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type w:val="continuous"/>
          <w:pgSz w:w="9080" w:h="13040"/>
          <w:pgMar w:top="1200" w:bottom="280" w:left="1260" w:right="1260"/>
        </w:sectPr>
      </w:pPr>
    </w:p>
    <w:p>
      <w:pPr>
        <w:pStyle w:val="BodyText"/>
        <w:spacing w:before="4"/>
        <w:rPr>
          <w:sz w:val="17"/>
        </w:rPr>
      </w:pPr>
    </w:p>
    <w:p>
      <w:pPr>
        <w:spacing w:after="0"/>
        <w:rPr>
          <w:sz w:val="17"/>
        </w:rPr>
        <w:sectPr>
          <w:pgSz w:w="9080" w:h="13040"/>
          <w:pgMar w:top="1200" w:bottom="280" w:left="1260" w:right="1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spacing w:line="361" w:lineRule="exact" w:before="67"/>
        <w:ind w:left="3200" w:right="1365" w:firstLine="0"/>
        <w:jc w:val="left"/>
        <w:rPr>
          <w:rFonts w:ascii="Arial" w:hAnsi="Arial"/>
          <w:b/>
          <w:sz w:val="32"/>
        </w:rPr>
      </w:pPr>
      <w:r>
        <w:rPr/>
        <w:pict>
          <v:group style="position:absolute;margin-left:104.790901pt;margin-top:3.686925pt;width:104.1pt;height:43.5pt;mso-position-horizontal-relative:page;mso-position-vertical-relative:paragraph;z-index:1048" coordorigin="2096,74" coordsize="2082,870">
            <v:shape style="position:absolute;left:2686;top:113;width:1294;height:423" coordorigin="2686,113" coordsize="1294,423" path="m2896,359l2786,359,2798,359,2808,362,2816,369,2825,382,2887,493,2899,511,2913,524,2931,532,2951,535,2962,535,2976,534,2990,533,3002,530,3002,478,2973,478,2965,473,2956,457,2912,380,2903,365,2896,359xm2824,113l2686,113,2686,530,2767,530,2767,359,2896,359,2893,355,2880,347,2864,340,2908,324,2938,298,2943,290,2767,290,2767,185,2952,185,2950,173,2921,137,2877,118,2824,113xm2952,185l2811,185,2840,187,2862,194,2875,208,2880,233,2877,255,2868,273,2848,285,2816,290,2943,290,2955,266,2961,230,2952,185xm3320,113l3240,113,3240,530,3320,530,3320,113xm3655,113l3411,113,3411,530,3659,530,3659,458,3491,458,3491,346,3623,346,3623,276,3491,276,3491,185,3655,185,3655,113xm3980,113l3735,113,3735,530,3963,530,3974,504,3967,458,3815,458,3815,346,3948,346,3948,276,3815,276,3815,185,3980,185,3980,113xm3967,457l3815,458,3967,458,3967,457xe" filled="true" fillcolor="#6d6e71" stroked="false">
              <v:path arrowok="t"/>
              <v:fill type="solid"/>
            </v:shape>
            <v:line style="position:absolute" from="3109,114" to="3109,531" stroked="true" strokeweight="3.987pt" strokecolor="#6d6e71"/>
            <v:shape style="position:absolute;left:3968;top:350;width:210;height:221" coordorigin="3968,350" coordsize="210,221" path="m4121,405l4106,406,4091,404,4077,399,4064,389,4063,401,4056,419,4036,457,4003,515,4016,459,4031,399,4042,350,4019,368,4011,371,3995,526,3997,529,3998,533,3999,532,3999,532,3999,532,4056,474,4098,431,4120,406,4121,405m4147,571l4145,563,4072,553,4003,543,3991,527,3990,408,3973,387,3969,385,3968,385,3968,386,3970,405,3976,446,3981,488,3982,511,3978,521,3977,531,3995,556,3997,559,4009,555,4021,553,4039,554,4076,559,4147,571m4177,549l4175,547,4168,541,4158,530,4144,516,4134,518,4009,533,4169,477,4152,469,4139,461,4128,451,4121,438,4107,451,4090,464,4058,489,3999,532,4001,536,4003,535,4001,537,4177,549e" filled="true" fillcolor="#231f20" stroked="false">
              <v:path arrowok="t"/>
              <v:fill type="solid"/>
            </v:shape>
            <v:shape style="position:absolute;left:4065;top:245;width:82;height:149" coordorigin="4065,245" coordsize="82,149" path="m4107,245l4105,259,4100,271,4096,279,4083,301,4073,317,4068,331,4065,343,4068,366,4077,382,4091,391,4107,393,4123,389,4127,387,4104,387,4094,384,4085,378,4079,368,4077,354,4079,346,4084,337,4091,327,4100,313,4103,308,4106,300,4104,290,4132,290,4121,267,4107,245xm4132,290l4104,290,4113,305,4121,321,4127,338,4130,354,4129,367,4123,377,4114,384,4104,387,4127,387,4136,379,4145,363,4147,342,4142,318,4133,292,4132,290xe" filled="true" fillcolor="#6d6e71" stroked="false">
              <v:path arrowok="t"/>
              <v:fill type="solid"/>
            </v:shape>
            <v:shape style="position:absolute;left:2364;top:129;width:225;height:168" type="#_x0000_t75" stroked="false">
              <v:imagedata r:id="rId5" o:title=""/>
            </v:shape>
            <v:shape style="position:absolute;left:2096;top:290;width:556;height:653" type="#_x0000_t75" stroked="false">
              <v:imagedata r:id="rId6" o:title=""/>
            </v:shape>
            <v:shape style="position:absolute;left:3998;top:528;width:2;height:2" coordorigin="3998,528" coordsize="0,0" path="m3998,528e" filled="true" fillcolor="#00728f" stroked="false">
              <v:path arrowok="t"/>
              <v:fill type="solid"/>
            </v:shape>
            <v:shapetype id="_x0000_t202" o:spt="202" coordsize="21600,21600" path="m,l,21600r21600,l21600,xe">
              <v:stroke joinstyle="miter"/>
              <v:path gradientshapeok="t" o:connecttype="rect"/>
            </v:shapetype>
            <v:shape style="position:absolute;left:2096;top:74;width:2082;height:870" type="#_x0000_t202" filled="false" stroked="false">
              <v:textbox inset="0,0,0,0">
                <w:txbxContent>
                  <w:p>
                    <w:pPr>
                      <w:spacing w:line="240" w:lineRule="auto" w:before="0"/>
                      <w:rPr>
                        <w:rFonts w:ascii="Arial"/>
                        <w:sz w:val="8"/>
                      </w:rPr>
                    </w:pPr>
                  </w:p>
                  <w:p>
                    <w:pPr>
                      <w:spacing w:line="240" w:lineRule="auto" w:before="0"/>
                      <w:rPr>
                        <w:rFonts w:ascii="Arial"/>
                        <w:sz w:val="8"/>
                      </w:rPr>
                    </w:pPr>
                  </w:p>
                  <w:p>
                    <w:pPr>
                      <w:spacing w:line="240" w:lineRule="auto" w:before="0"/>
                      <w:rPr>
                        <w:rFonts w:ascii="Arial"/>
                        <w:sz w:val="8"/>
                      </w:rPr>
                    </w:pPr>
                  </w:p>
                  <w:p>
                    <w:pPr>
                      <w:spacing w:line="240" w:lineRule="auto" w:before="0"/>
                      <w:rPr>
                        <w:rFonts w:ascii="Arial"/>
                        <w:sz w:val="8"/>
                      </w:rPr>
                    </w:pPr>
                  </w:p>
                  <w:p>
                    <w:pPr>
                      <w:spacing w:line="240" w:lineRule="auto" w:before="2"/>
                      <w:rPr>
                        <w:rFonts w:ascii="Arial"/>
                        <w:sz w:val="11"/>
                      </w:rPr>
                    </w:pPr>
                  </w:p>
                  <w:p>
                    <w:pPr>
                      <w:spacing w:line="297" w:lineRule="auto" w:before="0"/>
                      <w:ind w:left="590" w:right="0" w:firstLine="0"/>
                      <w:jc w:val="left"/>
                      <w:rPr>
                        <w:rFonts w:ascii="Trebuchet MS" w:hAnsi="Trebuchet MS"/>
                        <w:b/>
                        <w:sz w:val="9"/>
                      </w:rPr>
                    </w:pPr>
                    <w:r>
                      <w:rPr>
                        <w:rFonts w:ascii="Trebuchet MS" w:hAnsi="Trebuchet MS"/>
                        <w:b/>
                        <w:color w:val="231F20"/>
                        <w:w w:val="95"/>
                        <w:sz w:val="9"/>
                      </w:rPr>
                      <w:t>Red Iberoamericana de Investigación en Educación en Enfermería</w:t>
                    </w:r>
                  </w:p>
                </w:txbxContent>
              </v:textbox>
              <w10:wrap type="none"/>
            </v:shape>
            <w10:wrap type="none"/>
          </v:group>
        </w:pict>
      </w:r>
      <w:r>
        <w:rPr/>
        <w:pict>
          <v:line style="position:absolute;mso-position-horizontal-relative:page;mso-position-vertical-relative:paragraph;z-index:1072" from="371.25351pt,13.025825pt" to="453.542999pt,13.025825pt" stroked="true" strokeweight="5pt" strokecolor="#d1d3d4">
            <w10:wrap type="none"/>
          </v:line>
        </w:pict>
      </w:r>
      <w:r>
        <w:rPr>
          <w:rFonts w:ascii="Arial" w:hAnsi="Arial"/>
          <w:b/>
          <w:color w:val="231F20"/>
          <w:w w:val="55"/>
          <w:sz w:val="32"/>
        </w:rPr>
        <w:t>ENSEÑANZA Y APRENDIZAJE</w:t>
      </w:r>
    </w:p>
    <w:p>
      <w:pPr>
        <w:spacing w:line="259" w:lineRule="auto" w:before="0"/>
        <w:ind w:left="3251" w:right="1365" w:firstLine="292"/>
        <w:jc w:val="left"/>
        <w:rPr>
          <w:rFonts w:ascii="Arial" w:hAnsi="Arial"/>
          <w:b/>
          <w:sz w:val="18"/>
        </w:rPr>
      </w:pPr>
      <w:r>
        <w:rPr/>
        <w:pict>
          <v:line style="position:absolute;mso-position-horizontal-relative:page;mso-position-vertical-relative:paragraph;z-index:1096" from="371.25351pt,2.935499pt" to="453.542999pt,2.935499pt" stroked="true" strokeweight="5pt" strokecolor="#d1d3d4">
            <w10:wrap type="none"/>
          </v:line>
        </w:pict>
      </w:r>
      <w:r>
        <w:rPr/>
        <w:pict>
          <v:line style="position:absolute;mso-position-horizontal-relative:page;mso-position-vertical-relative:paragraph;z-index:1120" from="371.25351pt,13.935499pt" to="453.542999pt,13.935499pt" stroked="true" strokeweight="5pt" strokecolor="#d1d3d4">
            <w10:wrap type="none"/>
          </v:line>
        </w:pict>
      </w:r>
      <w:r>
        <w:rPr>
          <w:rFonts w:ascii="Arial" w:hAnsi="Arial"/>
          <w:b/>
          <w:color w:val="231F20"/>
          <w:w w:val="55"/>
          <w:sz w:val="18"/>
        </w:rPr>
        <w:t>DEL PENSAMIENTO REFLEXIVO Y CRÍTICO EN ESTUDIANTES DE ENFERMERÍA EN IBEROAMÉRICA</w:t>
      </w:r>
    </w:p>
    <w:p>
      <w:pPr>
        <w:pStyle w:val="Heading2"/>
        <w:spacing w:line="240" w:lineRule="auto" w:before="98"/>
        <w:ind w:left="3113" w:right="1365"/>
      </w:pPr>
      <w:r>
        <w:rPr>
          <w:color w:val="808285"/>
          <w:w w:val="75"/>
        </w:rPr>
        <w:t>Informe. Versión ejecutiva</w:t>
      </w:r>
    </w:p>
    <w:p>
      <w:pPr>
        <w:spacing w:after="0" w:line="240" w:lineRule="auto"/>
        <w:sectPr>
          <w:pgSz w:w="9080" w:h="13040"/>
          <w:pgMar w:top="1200" w:bottom="280" w:left="1260" w:right="0"/>
        </w:sectPr>
      </w:pPr>
    </w:p>
    <w:p>
      <w:pPr>
        <w:pStyle w:val="BodyText"/>
        <w:spacing w:before="4"/>
        <w:rPr>
          <w:sz w:val="17"/>
        </w:rPr>
      </w:pPr>
    </w:p>
    <w:p>
      <w:pPr>
        <w:spacing w:after="0"/>
        <w:rPr>
          <w:sz w:val="17"/>
        </w:rPr>
        <w:sectPr>
          <w:pgSz w:w="9080" w:h="13040"/>
          <w:pgMar w:top="1200" w:bottom="280" w:left="1260" w:right="1260"/>
        </w:sectPr>
      </w:pPr>
    </w:p>
    <w:p>
      <w:pPr>
        <w:pStyle w:val="BodyText"/>
        <w:rPr>
          <w:sz w:val="20"/>
        </w:rPr>
      </w:pPr>
    </w:p>
    <w:p>
      <w:pPr>
        <w:pStyle w:val="BodyText"/>
        <w:spacing w:before="3"/>
        <w:rPr>
          <w:sz w:val="25"/>
        </w:rPr>
      </w:pPr>
    </w:p>
    <w:p>
      <w:pPr>
        <w:pStyle w:val="Heading2"/>
        <w:spacing w:line="360" w:lineRule="exact" w:before="78"/>
        <w:ind w:left="5420" w:right="1096" w:firstLine="1010"/>
      </w:pPr>
      <w:r>
        <w:rPr/>
        <w:pict>
          <v:line style="position:absolute;mso-position-horizontal-relative:page;mso-position-vertical-relative:paragraph;z-index:1168" from="369.58551pt,9.253578pt" to="453.542999pt,9.253578pt" stroked="true" strokeweight="5pt" strokecolor="#7cb8cb">
            <w10:wrap type="none"/>
          </v:line>
        </w:pict>
      </w:r>
      <w:r>
        <w:rPr/>
        <w:pict>
          <v:line style="position:absolute;mso-position-horizontal-relative:page;mso-position-vertical-relative:paragraph;z-index:1192" from="369.58551pt,22.253578pt" to="453.542999pt,22.253578pt" stroked="true" strokeweight="5pt" strokecolor="#7cb8cb">
            <w10:wrap type="none"/>
          </v:line>
        </w:pict>
      </w:r>
      <w:r>
        <w:rPr/>
        <w:pict>
          <v:line style="position:absolute;mso-position-horizontal-relative:page;mso-position-vertical-relative:paragraph;z-index:1216" from="369.58551pt,35.253578pt" to="453.542999pt,35.253578pt" stroked="true" strokeweight="5pt" strokecolor="#7cb8cb">
            <w10:wrap type="none"/>
          </v:line>
        </w:pict>
      </w:r>
      <w:r>
        <w:rPr/>
        <w:pict>
          <v:group style="position:absolute;margin-left:.412pt;margin-top:-26.001122pt;width:200.95pt;height:298.55pt;mso-position-horizontal-relative:page;mso-position-vertical-relative:paragraph;z-index:1240" coordorigin="8,-520" coordsize="4019,5971">
            <v:shape style="position:absolute;left:3398;top:3672;width:491;height:366" type="#_x0000_t75" stroked="false">
              <v:imagedata r:id="rId7" o:title=""/>
            </v:shape>
            <v:shape style="position:absolute;left:2814;top:4025;width:1213;height:1425" type="#_x0000_t75" stroked="false">
              <v:imagedata r:id="rId8" o:title=""/>
            </v:shape>
            <v:shape style="position:absolute;left:1801;top:-520;width:1506;height:1123" type="#_x0000_t75" stroked="false">
              <v:imagedata r:id="rId9" o:title=""/>
            </v:shape>
            <v:shape style="position:absolute;left:8;top:564;width:3720;height:4371" type="#_x0000_t75" stroked="false">
              <v:imagedata r:id="rId10" o:title=""/>
            </v:shape>
            <w10:wrap type="none"/>
          </v:group>
        </w:pict>
      </w:r>
      <w:r>
        <w:rPr>
          <w:color w:val="00728F"/>
          <w:w w:val="70"/>
        </w:rPr>
        <w:t>Informe </w:t>
      </w:r>
      <w:r>
        <w:rPr>
          <w:color w:val="00728F"/>
          <w:w w:val="75"/>
        </w:rPr>
        <w:t>Versión ejecutiva</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rPr>
      </w:pPr>
      <w:r>
        <w:rPr/>
        <w:pict>
          <v:group style="position:absolute;margin-left:205.123993pt;margin-top:15.451321pt;width:162.8pt;height:50.05pt;mso-position-horizontal-relative:page;mso-position-vertical-relative:paragraph;z-index:1144;mso-wrap-distance-left:0;mso-wrap-distance-right:0" coordorigin="4102,309" coordsize="3256,1001">
            <v:shape style="position:absolute;left:4102;top:309;width:2825;height:922" type="#_x0000_t75" stroked="false">
              <v:imagedata r:id="rId11" o:title=""/>
            </v:shape>
            <v:shape style="position:absolute;left:4938;top:311;width:174;height:911" type="#_x0000_t75" stroked="false">
              <v:imagedata r:id="rId12" o:title=""/>
            </v:shape>
            <v:shape style="position:absolute;left:6900;top:904;width:391;height:406" coordorigin="6900,904" coordsize="391,406" path="m7129,1270l7016,1270,7056,1272,7138,1284,7291,1309,7288,1292,7129,1270xm6902,904l6900,907,6906,948,6918,1036,6930,1128,6932,1178,6927,1192,6924,1201,6922,1210,6920,1223,6959,1276,6965,1283,6990,1274,7016,1270,7129,1270,6977,1249,6952,1213,6948,955,6942,947,6930,931,6916,915,6908,906,6904,904,6902,904xe" filled="true" fillcolor="#00728f" stroked="false">
              <v:path arrowok="t"/>
              <v:fill type="solid"/>
            </v:shape>
            <v:shape style="position:absolute;left:6968;top:1020;width:372;height:213" coordorigin="6968,1020" coordsize="372,213" path="m7234,1020l7205,1047,7168,1077,7097,1130,6968,1225,6974,1233,7340,1105,7303,1088,7274,1069,7251,1047,7234,1020xe" filled="true" fillcolor="#00728f" stroked="false">
              <v:path arrowok="t"/>
              <v:fill type="solid"/>
            </v:shape>
            <v:shape style="position:absolute;left:6974;top:1190;width:384;height:72" coordorigin="6974,1190" coordsize="384,72" path="m7286,1190l7264,1193,6980,1228,6974,1236,7358,1262,7352,1257,7338,1243,7315,1221,7286,1190xe" filled="true" fillcolor="#00728f" stroked="false">
              <v:path arrowok="t"/>
              <v:fill type="solid"/>
            </v:shape>
            <v:shape style="position:absolute;left:6964;top:911;width:271;height:316" coordorigin="6964,911" coordsize="271,316" path="m7110,911l7108,938,7092,978,7049,1061,6964,1213,6966,1227,7093,1098,7184,1003,7232,950,7202,950,7170,946,7139,933,7110,911xm7234,948l7202,950,7232,950,7234,948xe" filled="true" fillcolor="#00728f" stroked="false">
              <v:path arrowok="t"/>
              <v:fill type="solid"/>
            </v:shape>
            <v:shape style="position:absolute;left:6961;top:827;width:103;height:399" coordorigin="6961,827" coordsize="103,399" path="m7064,827l7034,849,7017,862,7006,868,6994,873,6961,1212,6968,1225,6980,1178,7006,1065,7038,933,7064,827xe" filled="true" fillcolor="#00728f" stroked="false">
              <v:path arrowok="t"/>
              <v:fill type="solid"/>
            </v:shape>
            <v:shape style="position:absolute;left:7114;top:597;width:178;height:325" type="#_x0000_t75" stroked="false">
              <v:imagedata r:id="rId13" o:title=""/>
            </v:shape>
            <v:shape style="position:absolute;left:6966;top:1216;width:2;height:2" coordorigin="6966,1216" coordsize="0,0" path="m6966,1216e" filled="true" fillcolor="#00728f" stroked="false">
              <v:path arrowok="t"/>
              <v:fill type="solid"/>
            </v:shape>
            <w10:wrap type="topAndBottom"/>
          </v:group>
        </w:pict>
      </w:r>
    </w:p>
    <w:p>
      <w:pPr>
        <w:spacing w:line="199" w:lineRule="exact" w:before="0"/>
        <w:ind w:left="4102" w:right="1096" w:firstLine="0"/>
        <w:jc w:val="left"/>
        <w:rPr>
          <w:rFonts w:ascii="Trebuchet MS" w:hAnsi="Trebuchet MS"/>
          <w:b/>
          <w:sz w:val="20"/>
        </w:rPr>
      </w:pPr>
      <w:r>
        <w:rPr>
          <w:rFonts w:ascii="Trebuchet MS" w:hAnsi="Trebuchet MS"/>
          <w:b/>
          <w:color w:val="231F20"/>
          <w:w w:val="95"/>
          <w:sz w:val="20"/>
        </w:rPr>
        <w:t>Red Iberoamericana de Investigación</w:t>
      </w:r>
    </w:p>
    <w:p>
      <w:pPr>
        <w:spacing w:before="50"/>
        <w:ind w:left="4102" w:right="1096" w:firstLine="0"/>
        <w:jc w:val="left"/>
        <w:rPr>
          <w:rFonts w:ascii="Trebuchet MS" w:hAnsi="Trebuchet MS"/>
          <w:b/>
          <w:sz w:val="20"/>
        </w:rPr>
      </w:pPr>
      <w:r>
        <w:rPr>
          <w:rFonts w:ascii="Trebuchet MS" w:hAnsi="Trebuchet MS"/>
          <w:b/>
          <w:color w:val="231F20"/>
          <w:w w:val="95"/>
          <w:sz w:val="20"/>
        </w:rPr>
        <w:t>en Educación en Enfermería</w:t>
      </w:r>
    </w:p>
    <w:p>
      <w:pPr>
        <w:pStyle w:val="BodyText"/>
        <w:rPr>
          <w:rFonts w:ascii="Trebuchet MS"/>
          <w:b/>
          <w:sz w:val="20"/>
        </w:rPr>
      </w:pPr>
    </w:p>
    <w:p>
      <w:pPr>
        <w:pStyle w:val="BodyText"/>
        <w:rPr>
          <w:rFonts w:ascii="Trebuchet MS"/>
          <w:b/>
          <w:sz w:val="26"/>
        </w:rPr>
      </w:pPr>
    </w:p>
    <w:p>
      <w:pPr>
        <w:spacing w:line="645" w:lineRule="exact" w:before="42"/>
        <w:ind w:left="2649" w:right="1096" w:firstLine="0"/>
        <w:jc w:val="left"/>
        <w:rPr>
          <w:rFonts w:ascii="Arial" w:hAnsi="Arial"/>
          <w:b/>
          <w:sz w:val="57"/>
        </w:rPr>
      </w:pPr>
      <w:r>
        <w:rPr>
          <w:rFonts w:ascii="Arial" w:hAnsi="Arial"/>
          <w:b/>
          <w:color w:val="231F20"/>
          <w:w w:val="55"/>
          <w:sz w:val="57"/>
        </w:rPr>
        <w:t>ENSEÑANZA</w:t>
      </w:r>
      <w:r>
        <w:rPr>
          <w:rFonts w:ascii="Arial" w:hAnsi="Arial"/>
          <w:b/>
          <w:color w:val="231F20"/>
          <w:spacing w:val="87"/>
          <w:w w:val="55"/>
          <w:sz w:val="57"/>
        </w:rPr>
        <w:t> </w:t>
      </w:r>
      <w:r>
        <w:rPr>
          <w:rFonts w:ascii="Arial" w:hAnsi="Arial"/>
          <w:b/>
          <w:color w:val="231F20"/>
          <w:w w:val="55"/>
          <w:sz w:val="57"/>
        </w:rPr>
        <w:t>Y  APRENDIZAJE</w:t>
      </w:r>
    </w:p>
    <w:p>
      <w:pPr>
        <w:spacing w:line="261" w:lineRule="auto" w:before="0"/>
        <w:ind w:left="2740" w:right="1096" w:firstLine="523"/>
        <w:jc w:val="left"/>
        <w:rPr>
          <w:rFonts w:ascii="Arial" w:hAnsi="Arial"/>
          <w:b/>
          <w:sz w:val="32"/>
        </w:rPr>
      </w:pPr>
      <w:r>
        <w:rPr>
          <w:rFonts w:ascii="Arial" w:hAnsi="Arial"/>
          <w:b/>
          <w:color w:val="231F20"/>
          <w:w w:val="55"/>
          <w:sz w:val="32"/>
        </w:rPr>
        <w:t>DEL PENSAMIENTO REFLEXIVO Y CRÍTICO EN ESTUDIANTES DE ENFERMERÍA EN IBEROAMÉRICA</w:t>
      </w:r>
    </w:p>
    <w:p>
      <w:pPr>
        <w:pStyle w:val="BodyText"/>
        <w:rPr>
          <w:rFonts w:ascii="Arial"/>
          <w:b/>
          <w:sz w:val="20"/>
        </w:rPr>
      </w:pPr>
    </w:p>
    <w:p>
      <w:pPr>
        <w:pStyle w:val="BodyText"/>
        <w:spacing w:before="4"/>
        <w:rPr>
          <w:rFonts w:ascii="Arial"/>
          <w:b/>
          <w:sz w:val="16"/>
        </w:rPr>
      </w:pPr>
    </w:p>
    <w:p>
      <w:pPr>
        <w:spacing w:line="247" w:lineRule="auto" w:before="86"/>
        <w:ind w:left="5506" w:right="1672" w:firstLine="225"/>
        <w:jc w:val="right"/>
        <w:rPr>
          <w:rFonts w:ascii="Arial" w:hAnsi="Arial"/>
          <w:sz w:val="20"/>
        </w:rPr>
      </w:pPr>
      <w:r>
        <w:rPr>
          <w:rFonts w:ascii="Arial" w:hAnsi="Arial"/>
          <w:color w:val="6D6E71"/>
          <w:w w:val="80"/>
          <w:sz w:val="19"/>
        </w:rPr>
        <w:t>Lucila Cárdenas Becerril</w:t>
      </w:r>
      <w:r>
        <w:rPr>
          <w:rFonts w:ascii="Arial" w:hAnsi="Arial"/>
          <w:color w:val="6D6E71"/>
          <w:w w:val="82"/>
          <w:sz w:val="19"/>
        </w:rPr>
        <w:t> </w:t>
      </w:r>
      <w:r>
        <w:rPr>
          <w:rFonts w:ascii="Arial" w:hAnsi="Arial"/>
          <w:color w:val="6D6E71"/>
          <w:w w:val="65"/>
          <w:sz w:val="20"/>
        </w:rPr>
        <w:t>María Antonia Jiménez  Gómez</w:t>
      </w:r>
    </w:p>
    <w:p>
      <w:pPr>
        <w:spacing w:before="41"/>
        <w:ind w:left="0" w:right="1672" w:firstLine="0"/>
        <w:jc w:val="right"/>
        <w:rPr>
          <w:rFonts w:ascii="Arial"/>
          <w:sz w:val="18"/>
        </w:rPr>
      </w:pPr>
      <w:r>
        <w:rPr/>
        <w:pict>
          <v:group style="position:absolute;margin-left:317.999603pt;margin-top:2.769599pt;width:135.550pt;height:198.8pt;mso-position-horizontal-relative:page;mso-position-vertical-relative:paragraph;z-index:-104512" coordorigin="6360,55" coordsize="2711,3976">
            <v:shape style="position:absolute;left:7667;top:55;width:1097;height:818" type="#_x0000_t75" stroked="false">
              <v:imagedata r:id="rId14" o:title=""/>
            </v:shape>
            <v:shape style="position:absolute;left:6360;top:845;width:2711;height:3185" type="#_x0000_t75" stroked="false">
              <v:imagedata r:id="rId15" o:title=""/>
            </v:shape>
            <w10:wrap type="none"/>
          </v:group>
        </w:pict>
      </w:r>
      <w:r>
        <w:rPr>
          <w:rFonts w:ascii="Arial"/>
          <w:color w:val="6D6E71"/>
          <w:w w:val="70"/>
          <w:sz w:val="18"/>
        </w:rPr>
        <w:t>Coordinadoras</w:t>
      </w:r>
    </w:p>
    <w:p>
      <w:pPr>
        <w:spacing w:after="0"/>
        <w:jc w:val="right"/>
        <w:rPr>
          <w:rFonts w:ascii="Arial"/>
          <w:sz w:val="18"/>
        </w:rPr>
        <w:sectPr>
          <w:pgSz w:w="9080" w:h="13040"/>
          <w:pgMar w:top="340" w:bottom="0" w:left="0" w:right="0"/>
        </w:sectPr>
      </w:pPr>
    </w:p>
    <w:p>
      <w:pPr>
        <w:pStyle w:val="BodyText"/>
        <w:rPr>
          <w:rFonts w:ascii="Arial"/>
          <w:sz w:val="20"/>
        </w:rPr>
      </w:pPr>
    </w:p>
    <w:p>
      <w:pPr>
        <w:spacing w:after="0"/>
        <w:rPr>
          <w:rFonts w:ascii="Arial"/>
          <w:sz w:val="20"/>
        </w:rPr>
        <w:sectPr>
          <w:pgSz w:w="9080" w:h="13040"/>
          <w:pgMar w:top="1200" w:bottom="280" w:left="960" w:right="920"/>
        </w:sectPr>
      </w:pPr>
    </w:p>
    <w:p>
      <w:pPr>
        <w:pStyle w:val="BodyText"/>
        <w:rPr>
          <w:rFonts w:ascii="Arial"/>
          <w:sz w:val="20"/>
        </w:rPr>
      </w:pPr>
    </w:p>
    <w:p>
      <w:pPr>
        <w:spacing w:line="268" w:lineRule="auto" w:before="0"/>
        <w:ind w:left="525" w:right="328" w:firstLine="0"/>
        <w:jc w:val="center"/>
        <w:rPr>
          <w:sz w:val="14"/>
        </w:rPr>
      </w:pPr>
      <w:r>
        <w:rPr>
          <w:w w:val="125"/>
          <w:sz w:val="14"/>
        </w:rPr>
        <w:t>Vilanice Alves de Araújo Püschel Genoveva Amador Fierros</w:t>
      </w:r>
    </w:p>
    <w:p>
      <w:pPr>
        <w:spacing w:line="268" w:lineRule="auto" w:before="0"/>
        <w:ind w:left="524" w:right="328" w:firstLine="0"/>
        <w:jc w:val="center"/>
        <w:rPr>
          <w:sz w:val="14"/>
        </w:rPr>
      </w:pPr>
      <w:r>
        <w:rPr>
          <w:w w:val="130"/>
          <w:sz w:val="14"/>
        </w:rPr>
        <w:t>María Dolores Bardallo Porras Lydia Gordón de Isaacs</w:t>
      </w:r>
    </w:p>
    <w:p>
      <w:pPr>
        <w:spacing w:line="268" w:lineRule="auto" w:before="0"/>
        <w:ind w:left="362" w:right="165" w:firstLine="0"/>
        <w:jc w:val="center"/>
        <w:rPr>
          <w:sz w:val="14"/>
        </w:rPr>
      </w:pPr>
      <w:r>
        <w:rPr>
          <w:w w:val="130"/>
          <w:sz w:val="14"/>
        </w:rPr>
        <w:t>María del Carmen Gutiérrez Agudelo </w:t>
      </w:r>
      <w:r>
        <w:rPr>
          <w:w w:val="120"/>
          <w:sz w:val="14"/>
        </w:rPr>
        <w:t>Jesús López Ortega</w:t>
      </w:r>
    </w:p>
    <w:p>
      <w:pPr>
        <w:spacing w:before="0"/>
        <w:ind w:left="522" w:right="328" w:firstLine="0"/>
        <w:jc w:val="center"/>
        <w:rPr>
          <w:sz w:val="14"/>
        </w:rPr>
      </w:pPr>
      <w:r>
        <w:rPr>
          <w:w w:val="130"/>
          <w:sz w:val="14"/>
        </w:rPr>
        <w:t>Olivia Inés Sanhueza Alvarado</w:t>
      </w:r>
    </w:p>
    <w:p>
      <w:pPr>
        <w:spacing w:before="19"/>
        <w:ind w:left="1184" w:right="0" w:firstLine="0"/>
        <w:jc w:val="left"/>
        <w:rPr>
          <w:i/>
          <w:sz w:val="14"/>
        </w:rPr>
      </w:pPr>
      <w:r>
        <w:rPr>
          <w:i/>
          <w:w w:val="125"/>
          <w:sz w:val="14"/>
        </w:rPr>
        <w:t>Investigadores</w:t>
      </w: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rPr>
          <w:i/>
          <w:sz w:val="14"/>
        </w:rPr>
      </w:pPr>
    </w:p>
    <w:p>
      <w:pPr>
        <w:pStyle w:val="BodyText"/>
        <w:spacing w:before="4"/>
        <w:rPr>
          <w:i/>
          <w:sz w:val="19"/>
        </w:rPr>
      </w:pPr>
    </w:p>
    <w:p>
      <w:pPr>
        <w:spacing w:before="0"/>
        <w:ind w:left="104" w:right="0" w:firstLine="0"/>
        <w:jc w:val="left"/>
        <w:rPr>
          <w:sz w:val="13"/>
        </w:rPr>
      </w:pPr>
      <w:r>
        <w:rPr>
          <w:color w:val="231F20"/>
          <w:w w:val="110"/>
          <w:sz w:val="13"/>
        </w:rPr>
        <w:t>Primera edición 2014</w:t>
      </w:r>
    </w:p>
    <w:p>
      <w:pPr>
        <w:pStyle w:val="BodyText"/>
        <w:rPr>
          <w:sz w:val="12"/>
        </w:rPr>
      </w:pPr>
    </w:p>
    <w:p>
      <w:pPr>
        <w:pStyle w:val="BodyText"/>
        <w:spacing w:before="9"/>
        <w:rPr>
          <w:sz w:val="9"/>
        </w:rPr>
      </w:pPr>
    </w:p>
    <w:p>
      <w:pPr>
        <w:spacing w:before="0"/>
        <w:ind w:left="104" w:right="0" w:firstLine="0"/>
        <w:jc w:val="left"/>
        <w:rPr>
          <w:sz w:val="13"/>
        </w:rPr>
      </w:pPr>
      <w:r>
        <w:rPr>
          <w:color w:val="231F20"/>
          <w:w w:val="110"/>
          <w:sz w:val="13"/>
        </w:rPr>
        <w:t>© Lucila Cárdenas Becerril</w:t>
      </w:r>
    </w:p>
    <w:p>
      <w:pPr>
        <w:pStyle w:val="BodyText"/>
        <w:rPr>
          <w:sz w:val="12"/>
        </w:rPr>
      </w:pPr>
    </w:p>
    <w:p>
      <w:pPr>
        <w:pStyle w:val="BodyText"/>
        <w:rPr>
          <w:sz w:val="12"/>
        </w:rPr>
      </w:pPr>
    </w:p>
    <w:p>
      <w:pPr>
        <w:pStyle w:val="BodyText"/>
        <w:rPr>
          <w:sz w:val="12"/>
        </w:rPr>
      </w:pPr>
    </w:p>
    <w:p>
      <w:pPr>
        <w:pStyle w:val="BodyText"/>
        <w:spacing w:before="1"/>
        <w:rPr>
          <w:sz w:val="17"/>
        </w:rPr>
      </w:pPr>
    </w:p>
    <w:p>
      <w:pPr>
        <w:spacing w:line="321" w:lineRule="auto" w:before="0"/>
        <w:ind w:left="104" w:right="0" w:firstLine="0"/>
        <w:jc w:val="left"/>
        <w:rPr>
          <w:i/>
          <w:sz w:val="13"/>
        </w:rPr>
      </w:pPr>
      <w:r>
        <w:rPr>
          <w:color w:val="231F20"/>
          <w:w w:val="105"/>
          <w:sz w:val="13"/>
        </w:rPr>
        <w:t>© </w:t>
      </w:r>
      <w:r>
        <w:rPr>
          <w:i/>
          <w:color w:val="231F20"/>
          <w:w w:val="105"/>
          <w:sz w:val="13"/>
        </w:rPr>
        <w:t>Enseñanza y aprendizaje del pensamiento reflexivo y </w:t>
      </w:r>
      <w:r>
        <w:rPr>
          <w:i/>
          <w:color w:val="231F20"/>
          <w:w w:val="105"/>
          <w:sz w:val="13"/>
        </w:rPr>
        <w:t>crítico en estudiantes de Enfermería en  Iberoamérica</w:t>
      </w:r>
    </w:p>
    <w:p>
      <w:pPr>
        <w:pStyle w:val="BodyText"/>
        <w:rPr>
          <w:i/>
          <w:sz w:val="12"/>
        </w:rPr>
      </w:pPr>
    </w:p>
    <w:p>
      <w:pPr>
        <w:pStyle w:val="BodyText"/>
        <w:rPr>
          <w:i/>
          <w:sz w:val="12"/>
        </w:rPr>
      </w:pPr>
    </w:p>
    <w:p>
      <w:pPr>
        <w:pStyle w:val="BodyText"/>
        <w:spacing w:before="10"/>
        <w:rPr>
          <w:i/>
          <w:sz w:val="10"/>
        </w:rPr>
      </w:pPr>
    </w:p>
    <w:p>
      <w:pPr>
        <w:spacing w:before="0"/>
        <w:ind w:left="104" w:right="0" w:firstLine="0"/>
        <w:jc w:val="left"/>
        <w:rPr>
          <w:sz w:val="13"/>
        </w:rPr>
      </w:pPr>
      <w:r>
        <w:rPr>
          <w:color w:val="231F20"/>
          <w:sz w:val="13"/>
        </w:rPr>
        <w:t>ISBN</w:t>
      </w:r>
    </w:p>
    <w:p>
      <w:pPr>
        <w:pStyle w:val="BodyText"/>
        <w:rPr>
          <w:sz w:val="12"/>
        </w:rPr>
      </w:pPr>
    </w:p>
    <w:p>
      <w:pPr>
        <w:pStyle w:val="BodyText"/>
        <w:spacing w:before="9"/>
        <w:rPr>
          <w:sz w:val="9"/>
        </w:rPr>
      </w:pPr>
    </w:p>
    <w:p>
      <w:pPr>
        <w:spacing w:before="0"/>
        <w:ind w:left="104" w:right="0" w:firstLine="0"/>
        <w:jc w:val="left"/>
        <w:rPr>
          <w:sz w:val="13"/>
        </w:rPr>
      </w:pPr>
      <w:r>
        <w:rPr>
          <w:color w:val="231F20"/>
          <w:w w:val="115"/>
          <w:sz w:val="13"/>
        </w:rPr>
        <w:t>Impreso y hecho en México</w:t>
      </w:r>
    </w:p>
    <w:p>
      <w:pPr>
        <w:pStyle w:val="BodyText"/>
        <w:rPr>
          <w:sz w:val="20"/>
        </w:rPr>
      </w:pPr>
      <w:r>
        <w:rPr/>
        <w:br w:type="column"/>
      </w:r>
      <w:r>
        <w:rPr>
          <w:sz w:val="20"/>
        </w:rPr>
      </w:r>
    </w:p>
    <w:p>
      <w:pPr>
        <w:spacing w:before="0"/>
        <w:ind w:left="104" w:right="603" w:firstLine="0"/>
        <w:jc w:val="left"/>
        <w:rPr>
          <w:sz w:val="14"/>
        </w:rPr>
      </w:pPr>
      <w:r>
        <w:rPr>
          <w:b/>
          <w:w w:val="115"/>
          <w:sz w:val="14"/>
        </w:rPr>
        <w:t>Región México y </w:t>
      </w:r>
      <w:r>
        <w:rPr>
          <w:b/>
          <w:w w:val="120"/>
          <w:sz w:val="14"/>
        </w:rPr>
        <w:t>el </w:t>
      </w:r>
      <w:r>
        <w:rPr>
          <w:b/>
          <w:w w:val="115"/>
          <w:sz w:val="14"/>
        </w:rPr>
        <w:t>Caribe </w:t>
      </w:r>
      <w:r>
        <w:rPr>
          <w:w w:val="115"/>
          <w:sz w:val="14"/>
        </w:rPr>
        <w:t>Lucila Cárdenas Becerril Genoveva Amador Fierros </w:t>
      </w:r>
      <w:r>
        <w:rPr>
          <w:w w:val="110"/>
          <w:sz w:val="14"/>
        </w:rPr>
        <w:t>Beatriz Arana Gómez Araceli</w:t>
      </w:r>
      <w:r>
        <w:rPr>
          <w:sz w:val="14"/>
        </w:rPr>
        <w:t> </w:t>
      </w:r>
      <w:r>
        <w:rPr>
          <w:w w:val="110"/>
          <w:sz w:val="14"/>
        </w:rPr>
        <w:t>Monroy Rojas</w:t>
      </w:r>
    </w:p>
    <w:p>
      <w:pPr>
        <w:spacing w:before="0"/>
        <w:ind w:left="104" w:right="363" w:firstLine="0"/>
        <w:jc w:val="left"/>
        <w:rPr>
          <w:sz w:val="14"/>
        </w:rPr>
      </w:pPr>
      <w:r>
        <w:rPr>
          <w:w w:val="110"/>
          <w:sz w:val="14"/>
        </w:rPr>
        <w:t>María de Lourdes García Hernández María Alberta García Jiménez Yolanda Hernández Ortega</w:t>
      </w:r>
    </w:p>
    <w:p>
      <w:pPr>
        <w:spacing w:before="0"/>
        <w:ind w:left="104" w:right="603" w:firstLine="0"/>
        <w:jc w:val="left"/>
        <w:rPr>
          <w:sz w:val="14"/>
        </w:rPr>
      </w:pPr>
      <w:r>
        <w:rPr>
          <w:w w:val="110"/>
          <w:sz w:val="14"/>
        </w:rPr>
        <w:t>Jessica Belen Rojas Espinoza Liliana Inés Benhumea Jaramillo</w:t>
      </w:r>
    </w:p>
    <w:p>
      <w:pPr>
        <w:spacing w:before="0"/>
        <w:ind w:left="104" w:right="363" w:firstLine="0"/>
        <w:jc w:val="left"/>
        <w:rPr>
          <w:sz w:val="14"/>
        </w:rPr>
      </w:pPr>
      <w:r>
        <w:rPr>
          <w:w w:val="110"/>
          <w:sz w:val="14"/>
        </w:rPr>
        <w:t>Beatriz Elizabeth Martínez Talavera Estefanía Báez Sánchez</w:t>
      </w:r>
    </w:p>
    <w:p>
      <w:pPr>
        <w:pStyle w:val="BodyText"/>
        <w:spacing w:before="9"/>
        <w:rPr>
          <w:sz w:val="13"/>
        </w:rPr>
      </w:pPr>
    </w:p>
    <w:p>
      <w:pPr>
        <w:spacing w:before="0"/>
        <w:ind w:left="104" w:right="930" w:firstLine="0"/>
        <w:jc w:val="left"/>
        <w:rPr>
          <w:sz w:val="14"/>
        </w:rPr>
      </w:pPr>
      <w:r>
        <w:rPr>
          <w:b/>
          <w:w w:val="115"/>
          <w:sz w:val="14"/>
        </w:rPr>
        <w:t>Región América Central </w:t>
      </w:r>
      <w:r>
        <w:rPr>
          <w:w w:val="115"/>
          <w:sz w:val="14"/>
        </w:rPr>
        <w:t>Lydia Gordón de Isaacs Norma Díaz de Andrade Aracelly González de Filós Ivis Mejía de Toribio</w:t>
      </w:r>
    </w:p>
    <w:p>
      <w:pPr>
        <w:spacing w:before="0"/>
        <w:ind w:left="104" w:right="930" w:firstLine="0"/>
        <w:jc w:val="left"/>
        <w:rPr>
          <w:sz w:val="14"/>
        </w:rPr>
      </w:pPr>
      <w:r>
        <w:rPr>
          <w:w w:val="110"/>
          <w:sz w:val="14"/>
        </w:rPr>
        <w:t>Ivette Montaña de Moltó Opal Jones Willis</w:t>
      </w:r>
    </w:p>
    <w:p>
      <w:pPr>
        <w:pStyle w:val="BodyText"/>
        <w:spacing w:before="9"/>
        <w:rPr>
          <w:sz w:val="13"/>
        </w:rPr>
      </w:pPr>
    </w:p>
    <w:p>
      <w:pPr>
        <w:spacing w:line="160" w:lineRule="exact" w:before="0"/>
        <w:ind w:left="104" w:right="603" w:firstLine="0"/>
        <w:jc w:val="left"/>
        <w:rPr>
          <w:b/>
          <w:sz w:val="14"/>
        </w:rPr>
      </w:pPr>
      <w:r>
        <w:rPr>
          <w:b/>
          <w:w w:val="115"/>
          <w:sz w:val="14"/>
        </w:rPr>
        <w:t>Región Andina</w:t>
      </w:r>
    </w:p>
    <w:p>
      <w:pPr>
        <w:spacing w:line="160" w:lineRule="exact" w:before="0"/>
        <w:ind w:left="104" w:right="603" w:firstLine="0"/>
        <w:jc w:val="left"/>
        <w:rPr>
          <w:sz w:val="14"/>
        </w:rPr>
      </w:pPr>
      <w:r>
        <w:rPr>
          <w:w w:val="110"/>
          <w:sz w:val="14"/>
        </w:rPr>
        <w:t>María Antonia Jiménez Gómez</w:t>
      </w:r>
    </w:p>
    <w:p>
      <w:pPr>
        <w:spacing w:before="0"/>
        <w:ind w:left="104" w:right="363" w:firstLine="0"/>
        <w:jc w:val="left"/>
        <w:rPr>
          <w:sz w:val="14"/>
        </w:rPr>
      </w:pPr>
      <w:r>
        <w:rPr>
          <w:w w:val="110"/>
          <w:sz w:val="14"/>
        </w:rPr>
        <w:t>María del Carmen Gutiérrez Agudelo Maryory Guevara Lozano</w:t>
      </w:r>
    </w:p>
    <w:p>
      <w:pPr>
        <w:spacing w:line="160" w:lineRule="exact" w:before="0"/>
        <w:ind w:left="104" w:right="603" w:firstLine="0"/>
        <w:jc w:val="left"/>
        <w:rPr>
          <w:sz w:val="14"/>
        </w:rPr>
      </w:pPr>
      <w:r>
        <w:rPr>
          <w:w w:val="110"/>
          <w:sz w:val="14"/>
        </w:rPr>
        <w:t>Paola Katherine Niño Rincón</w:t>
      </w:r>
    </w:p>
    <w:p>
      <w:pPr>
        <w:pStyle w:val="BodyText"/>
        <w:spacing w:before="9"/>
        <w:rPr>
          <w:sz w:val="13"/>
        </w:rPr>
      </w:pPr>
    </w:p>
    <w:p>
      <w:pPr>
        <w:spacing w:line="160" w:lineRule="exact" w:before="0"/>
        <w:ind w:left="104" w:right="603" w:firstLine="0"/>
        <w:jc w:val="left"/>
        <w:rPr>
          <w:b/>
          <w:sz w:val="14"/>
        </w:rPr>
      </w:pPr>
      <w:r>
        <w:rPr>
          <w:b/>
          <w:w w:val="120"/>
          <w:sz w:val="14"/>
        </w:rPr>
        <w:t>Región Brasil</w:t>
      </w:r>
    </w:p>
    <w:p>
      <w:pPr>
        <w:spacing w:before="0"/>
        <w:ind w:left="104" w:right="603" w:firstLine="0"/>
        <w:jc w:val="left"/>
        <w:rPr>
          <w:sz w:val="14"/>
        </w:rPr>
      </w:pPr>
      <w:r>
        <w:rPr>
          <w:w w:val="110"/>
          <w:sz w:val="14"/>
        </w:rPr>
        <w:t>Vilanice Alves de Araújo Püschel Larissa Bertacchini de Oliveira Fábio da Costa Carbogim</w:t>
      </w:r>
    </w:p>
    <w:p>
      <w:pPr>
        <w:pStyle w:val="BodyText"/>
        <w:spacing w:before="9"/>
        <w:rPr>
          <w:sz w:val="13"/>
        </w:rPr>
      </w:pPr>
    </w:p>
    <w:p>
      <w:pPr>
        <w:spacing w:line="160" w:lineRule="exact" w:before="0"/>
        <w:ind w:left="104" w:right="603" w:firstLine="0"/>
        <w:jc w:val="left"/>
        <w:rPr>
          <w:b/>
          <w:sz w:val="14"/>
        </w:rPr>
      </w:pPr>
      <w:r>
        <w:rPr>
          <w:b/>
          <w:w w:val="115"/>
          <w:sz w:val="14"/>
        </w:rPr>
        <w:t>Región Cono Sur</w:t>
      </w:r>
    </w:p>
    <w:p>
      <w:pPr>
        <w:spacing w:before="0"/>
        <w:ind w:left="104" w:right="603" w:firstLine="0"/>
        <w:jc w:val="left"/>
        <w:rPr>
          <w:sz w:val="14"/>
        </w:rPr>
      </w:pPr>
      <w:r>
        <w:rPr>
          <w:w w:val="110"/>
          <w:sz w:val="14"/>
        </w:rPr>
        <w:t>Olivia Inés Sanhueza Alvarado Raquel del Carmen Carrillo Jofré Patricia Cid Henríquez</w:t>
      </w:r>
    </w:p>
    <w:p>
      <w:pPr>
        <w:spacing w:before="0"/>
        <w:ind w:left="104" w:right="1648" w:firstLine="0"/>
        <w:jc w:val="left"/>
        <w:rPr>
          <w:sz w:val="14"/>
        </w:rPr>
      </w:pPr>
      <w:r>
        <w:rPr>
          <w:w w:val="110"/>
          <w:sz w:val="14"/>
        </w:rPr>
        <w:t>Nieve Chávez Zoraida Fort Gilda Galeano Elena Oliva</w:t>
      </w:r>
    </w:p>
    <w:p>
      <w:pPr>
        <w:spacing w:before="0"/>
        <w:ind w:left="104" w:right="603" w:firstLine="0"/>
        <w:jc w:val="left"/>
        <w:rPr>
          <w:sz w:val="14"/>
        </w:rPr>
      </w:pPr>
      <w:r>
        <w:rPr>
          <w:w w:val="110"/>
          <w:sz w:val="14"/>
        </w:rPr>
        <w:t>Esperanza  Paniagua Rosalía Rodríguez de López</w:t>
      </w:r>
    </w:p>
    <w:p>
      <w:pPr>
        <w:spacing w:before="0"/>
        <w:ind w:left="104" w:right="139" w:firstLine="0"/>
        <w:jc w:val="left"/>
        <w:rPr>
          <w:sz w:val="14"/>
        </w:rPr>
      </w:pPr>
      <w:r>
        <w:rPr>
          <w:w w:val="110"/>
          <w:sz w:val="14"/>
        </w:rPr>
        <w:t>Griselda Susana Vicens Borsotti Estudiantes de enfermería: Carla Mora Segura, María Jesús Aguayo Retamal, Natalia Carrasco Gutiérrez, Sibely Fuentealba Cruces y Natalia Osses Aguayo</w:t>
      </w:r>
    </w:p>
    <w:p>
      <w:pPr>
        <w:pStyle w:val="BodyText"/>
        <w:spacing w:before="9"/>
        <w:rPr>
          <w:sz w:val="13"/>
        </w:rPr>
      </w:pPr>
    </w:p>
    <w:p>
      <w:pPr>
        <w:spacing w:line="160" w:lineRule="exact" w:before="0"/>
        <w:ind w:left="104" w:right="603" w:firstLine="0"/>
        <w:jc w:val="left"/>
        <w:rPr>
          <w:b/>
          <w:sz w:val="14"/>
        </w:rPr>
      </w:pPr>
      <w:r>
        <w:rPr>
          <w:b/>
          <w:w w:val="115"/>
          <w:sz w:val="14"/>
        </w:rPr>
        <w:t>Región Europa</w:t>
      </w:r>
    </w:p>
    <w:p>
      <w:pPr>
        <w:spacing w:before="0"/>
        <w:ind w:left="104" w:right="603" w:firstLine="0"/>
        <w:jc w:val="left"/>
        <w:rPr>
          <w:sz w:val="14"/>
        </w:rPr>
      </w:pPr>
      <w:r>
        <w:rPr>
          <w:w w:val="110"/>
          <w:sz w:val="14"/>
        </w:rPr>
        <w:t>María Dolores Bardallo Porras Antonia Arreciado Marañón Jacobo Cambil Martín</w:t>
      </w:r>
    </w:p>
    <w:p>
      <w:pPr>
        <w:spacing w:before="0"/>
        <w:ind w:left="104" w:right="1327" w:firstLine="0"/>
        <w:jc w:val="left"/>
        <w:rPr>
          <w:sz w:val="14"/>
        </w:rPr>
      </w:pPr>
      <w:r>
        <w:rPr>
          <w:w w:val="110"/>
          <w:sz w:val="14"/>
        </w:rPr>
        <w:t>Olga Canet Vélez María Cònsul Giribet Silvia Costa Abos Jesús López Ortega</w:t>
      </w:r>
    </w:p>
    <w:p>
      <w:pPr>
        <w:spacing w:line="160" w:lineRule="exact" w:before="0"/>
        <w:ind w:left="104" w:right="603" w:firstLine="0"/>
        <w:jc w:val="left"/>
        <w:rPr>
          <w:sz w:val="14"/>
        </w:rPr>
      </w:pPr>
      <w:r>
        <w:rPr>
          <w:w w:val="110"/>
          <w:sz w:val="14"/>
        </w:rPr>
        <w:t>M. Carmen Olivé Ferrer</w:t>
      </w:r>
    </w:p>
    <w:p>
      <w:pPr>
        <w:spacing w:after="0" w:line="160" w:lineRule="exact"/>
        <w:jc w:val="left"/>
        <w:rPr>
          <w:sz w:val="14"/>
        </w:rPr>
        <w:sectPr>
          <w:type w:val="continuous"/>
          <w:pgSz w:w="9080" w:h="13040"/>
          <w:pgMar w:top="1200" w:bottom="280" w:left="960" w:right="920"/>
          <w:cols w:num="2" w:equalWidth="0">
            <w:col w:w="3265" w:space="1086"/>
            <w:col w:w="2849"/>
          </w:cols>
        </w:sectPr>
      </w:pPr>
    </w:p>
    <w:p>
      <w:pPr>
        <w:pStyle w:val="BodyText"/>
        <w:rPr>
          <w:sz w:val="20"/>
        </w:rPr>
      </w:pPr>
    </w:p>
    <w:p>
      <w:pPr>
        <w:pStyle w:val="BodyText"/>
        <w:spacing w:before="5"/>
        <w:rPr>
          <w:sz w:val="28"/>
        </w:rPr>
      </w:pPr>
    </w:p>
    <w:p>
      <w:pPr>
        <w:spacing w:line="312" w:lineRule="auto" w:before="83"/>
        <w:ind w:left="104" w:right="113" w:firstLine="0"/>
        <w:jc w:val="both"/>
        <w:rPr>
          <w:sz w:val="12"/>
        </w:rPr>
      </w:pPr>
      <w:r>
        <w:rPr>
          <w:color w:val="231F20"/>
          <w:w w:val="110"/>
          <w:sz w:val="12"/>
        </w:rPr>
        <w:t>Queda prohibida la reproducción total o parcial de esta obra –incluyendo las características técnicas, diseño de interiores  y portada– por cualquier medio o procedimiento, comprendidos la reprografía, el tratamiento informático y la grabación, sin la autorización  previa  de  los  titulares del copyright.</w:t>
      </w:r>
    </w:p>
    <w:p>
      <w:pPr>
        <w:spacing w:after="0" w:line="312" w:lineRule="auto"/>
        <w:jc w:val="both"/>
        <w:rPr>
          <w:sz w:val="12"/>
        </w:rPr>
        <w:sectPr>
          <w:type w:val="continuous"/>
          <w:pgSz w:w="9080" w:h="13040"/>
          <w:pgMar w:top="1200" w:bottom="280" w:left="960" w:right="9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6"/>
        <w:ind w:left="1207" w:right="0" w:firstLine="0"/>
        <w:jc w:val="left"/>
        <w:rPr>
          <w:rFonts w:ascii="Arial"/>
          <w:b/>
          <w:sz w:val="52"/>
        </w:rPr>
      </w:pPr>
      <w:r>
        <w:rPr/>
        <w:pict>
          <v:line style="position:absolute;mso-position-horizontal-relative:page;mso-position-vertical-relative:paragraph;z-index:1312" from="165.413406pt,20.504601pt" to="453.542999pt,20.504601pt" stroked="true" strokeweight="3pt" strokecolor="#d1d3d4">
            <w10:wrap type="none"/>
          </v:line>
        </w:pict>
      </w:r>
      <w:r>
        <w:rPr/>
        <w:pict>
          <v:line style="position:absolute;mso-position-horizontal-relative:page;mso-position-vertical-relative:paragraph;z-index:1336" from="165.413406pt,27.504601pt" to="453.542999pt,27.504601pt" stroked="true" strokeweight="3pt" strokecolor="#d1d3d4">
            <w10:wrap type="none"/>
          </v:line>
        </w:pict>
      </w:r>
      <w:r>
        <w:rPr/>
        <w:pict>
          <v:line style="position:absolute;mso-position-horizontal-relative:page;mso-position-vertical-relative:paragraph;z-index:1360" from="165.413406pt,34.504601pt" to="453.542999pt,34.504601pt" stroked="true" strokeweight="3pt" strokecolor="#d1d3d4">
            <w10:wrap type="none"/>
          </v:line>
        </w:pict>
      </w:r>
      <w:r>
        <w:rPr>
          <w:rFonts w:ascii="Arial"/>
          <w:b/>
          <w:w w:val="65"/>
          <w:sz w:val="52"/>
        </w:rPr>
        <w:t>CONTENIDO</w:t>
      </w:r>
    </w:p>
    <w:p>
      <w:pPr>
        <w:pStyle w:val="BodyText"/>
        <w:rPr>
          <w:rFonts w:ascii="Arial"/>
          <w:b/>
          <w:sz w:val="20"/>
        </w:rPr>
      </w:pPr>
    </w:p>
    <w:p>
      <w:pPr>
        <w:pStyle w:val="BodyText"/>
        <w:rPr>
          <w:rFonts w:ascii="Arial"/>
          <w:b/>
          <w:sz w:val="20"/>
        </w:rPr>
      </w:pPr>
    </w:p>
    <w:p>
      <w:pPr>
        <w:pStyle w:val="BodyText"/>
        <w:spacing w:before="2"/>
        <w:rPr>
          <w:rFonts w:ascii="Arial"/>
          <w:b/>
          <w:sz w:val="27"/>
        </w:rPr>
      </w:pPr>
    </w:p>
    <w:sdt>
      <w:sdtPr>
        <w:docPartObj>
          <w:docPartGallery w:val="Table of Contents"/>
          <w:docPartUnique/>
        </w:docPartObj>
      </w:sdtPr>
      <w:sdtEndPr/>
      <w:sdtContent>
        <w:p>
          <w:pPr>
            <w:pStyle w:val="TOC1"/>
            <w:tabs>
              <w:tab w:pos="7100" w:val="left" w:leader="none"/>
            </w:tabs>
            <w:spacing w:before="68"/>
          </w:pPr>
          <w:r>
            <w:rPr>
              <w:color w:val="231F20"/>
              <w:w w:val="110"/>
            </w:rPr>
            <w:t>Introducción</w:t>
            <w:tab/>
            <w:t>9</w:t>
          </w:r>
        </w:p>
        <w:p>
          <w:pPr>
            <w:pStyle w:val="TOC1"/>
            <w:tabs>
              <w:tab w:pos="7040" w:val="left" w:leader="none"/>
            </w:tabs>
          </w:pPr>
          <w:hyperlink w:history="true" w:anchor="_TOC_250002">
            <w:r>
              <w:rPr>
                <w:color w:val="231F20"/>
                <w:spacing w:val="2"/>
                <w:w w:val="110"/>
              </w:rPr>
              <w:t>Resumen</w:t>
              <w:tab/>
            </w:r>
            <w:r>
              <w:rPr>
                <w:color w:val="231F20"/>
                <w:spacing w:val="-3"/>
                <w:w w:val="110"/>
              </w:rPr>
              <w:t>21</w:t>
            </w:r>
          </w:hyperlink>
        </w:p>
        <w:p>
          <w:pPr>
            <w:pStyle w:val="TOC1"/>
            <w:tabs>
              <w:tab w:pos="7040" w:val="left" w:leader="none"/>
            </w:tabs>
          </w:pPr>
          <w:hyperlink w:history="true" w:anchor="_TOC_250001">
            <w:r>
              <w:rPr>
                <w:color w:val="231F20"/>
                <w:w w:val="110"/>
              </w:rPr>
              <w:t>Epílogo</w:t>
              <w:tab/>
              <w:t>87</w:t>
            </w:r>
          </w:hyperlink>
        </w:p>
        <w:p>
          <w:pPr>
            <w:pStyle w:val="TOC1"/>
            <w:tabs>
              <w:tab w:pos="7040" w:val="left" w:leader="none"/>
            </w:tabs>
          </w:pPr>
          <w:hyperlink w:history="true" w:anchor="_TOC_250000">
            <w:r>
              <w:rPr>
                <w:color w:val="231F20"/>
                <w:w w:val="110"/>
              </w:rPr>
              <w:t>Fuentes</w:t>
            </w:r>
            <w:r>
              <w:rPr>
                <w:color w:val="231F20"/>
                <w:spacing w:val="11"/>
                <w:w w:val="110"/>
              </w:rPr>
              <w:t> </w:t>
            </w:r>
            <w:r>
              <w:rPr>
                <w:color w:val="231F20"/>
                <w:w w:val="110"/>
              </w:rPr>
              <w:t>de</w:t>
            </w:r>
            <w:r>
              <w:rPr>
                <w:color w:val="231F20"/>
                <w:spacing w:val="11"/>
                <w:w w:val="110"/>
              </w:rPr>
              <w:t> </w:t>
            </w:r>
            <w:r>
              <w:rPr>
                <w:color w:val="231F20"/>
                <w:spacing w:val="2"/>
                <w:w w:val="110"/>
              </w:rPr>
              <w:t>consulta</w:t>
              <w:tab/>
            </w:r>
            <w:r>
              <w:rPr>
                <w:color w:val="231F20"/>
                <w:spacing w:val="-3"/>
                <w:w w:val="110"/>
              </w:rPr>
              <w:t>91</w:t>
            </w:r>
          </w:hyperlink>
        </w:p>
      </w:sdtContent>
    </w:sdt>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8"/>
        </w:rPr>
      </w:pPr>
      <w:r>
        <w:rPr/>
        <w:pict>
          <v:group style="position:absolute;margin-left:7.795pt;margin-top:18.600945pt;width:184.1pt;height:270pt;mso-position-horizontal-relative:page;mso-position-vertical-relative:paragraph;z-index:1288;mso-wrap-distance-left:0;mso-wrap-distance-right:0" coordorigin="156,372" coordsize="3682,5400">
            <v:shape style="position:absolute;left:1930;top:372;width:1491;height:1112" type="#_x0000_t75" stroked="false">
              <v:imagedata r:id="rId16" o:title=""/>
            </v:shape>
            <v:shape style="position:absolute;left:156;top:1445;width:3682;height:4326" type="#_x0000_t75" stroked="false">
              <v:imagedata r:id="rId17" o:title=""/>
            </v:shape>
            <w10:wrap type="topAndBottom"/>
          </v:group>
        </w:pict>
      </w:r>
    </w:p>
    <w:p>
      <w:pPr>
        <w:spacing w:after="0"/>
        <w:rPr>
          <w:sz w:val="28"/>
        </w:rPr>
        <w:sectPr>
          <w:pgSz w:w="9080" w:h="13040"/>
          <w:pgMar w:top="1200" w:bottom="0" w:left="40" w:right="0"/>
        </w:sectPr>
      </w:pPr>
    </w:p>
    <w:p>
      <w:pPr>
        <w:pStyle w:val="BodyText"/>
        <w:rPr>
          <w:sz w:val="20"/>
        </w:rPr>
      </w:pPr>
      <w:r>
        <w:rPr/>
        <w:drawing>
          <wp:anchor distT="0" distB="0" distL="0" distR="0" allowOverlap="1" layoutInCell="1" locked="0" behindDoc="0" simplePos="0" relativeHeight="1744">
            <wp:simplePos x="0" y="0"/>
            <wp:positionH relativeFrom="page">
              <wp:posOffset>2886036</wp:posOffset>
            </wp:positionH>
            <wp:positionV relativeFrom="page">
              <wp:posOffset>3748511</wp:posOffset>
            </wp:positionV>
            <wp:extent cx="63188" cy="63150"/>
            <wp:effectExtent l="0" t="0" r="0" b="0"/>
            <wp:wrapNone/>
            <wp:docPr id="1" name="image14.png" descr=""/>
            <wp:cNvGraphicFramePr>
              <a:graphicFrameLocks noChangeAspect="1"/>
            </wp:cNvGraphicFramePr>
            <a:graphic>
              <a:graphicData uri="http://schemas.openxmlformats.org/drawingml/2006/picture">
                <pic:pic>
                  <pic:nvPicPr>
                    <pic:cNvPr id="2" name="image14.png"/>
                    <pic:cNvPicPr/>
                  </pic:nvPicPr>
                  <pic:blipFill>
                    <a:blip r:embed="rId18" cstate="print"/>
                    <a:stretch>
                      <a:fillRect/>
                    </a:stretch>
                  </pic:blipFill>
                  <pic:spPr>
                    <a:xfrm>
                      <a:off x="0" y="0"/>
                      <a:ext cx="63188" cy="63150"/>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2773144</wp:posOffset>
            </wp:positionH>
            <wp:positionV relativeFrom="page">
              <wp:posOffset>3748511</wp:posOffset>
            </wp:positionV>
            <wp:extent cx="63188" cy="63150"/>
            <wp:effectExtent l="0" t="0" r="0" b="0"/>
            <wp:wrapNone/>
            <wp:docPr id="3" name="image15.png" descr=""/>
            <wp:cNvGraphicFramePr>
              <a:graphicFrameLocks noChangeAspect="1"/>
            </wp:cNvGraphicFramePr>
            <a:graphic>
              <a:graphicData uri="http://schemas.openxmlformats.org/drawingml/2006/picture">
                <pic:pic>
                  <pic:nvPicPr>
                    <pic:cNvPr id="4" name="image15.png"/>
                    <pic:cNvPicPr/>
                  </pic:nvPicPr>
                  <pic:blipFill>
                    <a:blip r:embed="rId19" cstate="print"/>
                    <a:stretch>
                      <a:fillRect/>
                    </a:stretch>
                  </pic:blipFill>
                  <pic:spPr>
                    <a:xfrm>
                      <a:off x="0" y="0"/>
                      <a:ext cx="63188" cy="63150"/>
                    </a:xfrm>
                    <a:prstGeom prst="rect">
                      <a:avLst/>
                    </a:prstGeom>
                  </pic:spPr>
                </pic:pic>
              </a:graphicData>
            </a:graphic>
          </wp:anchor>
        </w:drawing>
      </w:r>
      <w:r>
        <w:rPr/>
        <w:drawing>
          <wp:anchor distT="0" distB="0" distL="0" distR="0" allowOverlap="1" layoutInCell="1" locked="0" behindDoc="0" simplePos="0" relativeHeight="1792">
            <wp:simplePos x="0" y="0"/>
            <wp:positionH relativeFrom="page">
              <wp:posOffset>2660272</wp:posOffset>
            </wp:positionH>
            <wp:positionV relativeFrom="page">
              <wp:posOffset>3748511</wp:posOffset>
            </wp:positionV>
            <wp:extent cx="63201" cy="63150"/>
            <wp:effectExtent l="0" t="0" r="0" b="0"/>
            <wp:wrapNone/>
            <wp:docPr id="5" name="image16.png" descr=""/>
            <wp:cNvGraphicFramePr>
              <a:graphicFrameLocks noChangeAspect="1"/>
            </wp:cNvGraphicFramePr>
            <a:graphic>
              <a:graphicData uri="http://schemas.openxmlformats.org/drawingml/2006/picture">
                <pic:pic>
                  <pic:nvPicPr>
                    <pic:cNvPr id="6" name="image16.png"/>
                    <pic:cNvPicPr/>
                  </pic:nvPicPr>
                  <pic:blipFill>
                    <a:blip r:embed="rId20" cstate="print"/>
                    <a:stretch>
                      <a:fillRect/>
                    </a:stretch>
                  </pic:blipFill>
                  <pic:spPr>
                    <a:xfrm>
                      <a:off x="0" y="0"/>
                      <a:ext cx="63201" cy="63150"/>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2547397</wp:posOffset>
            </wp:positionH>
            <wp:positionV relativeFrom="page">
              <wp:posOffset>3748511</wp:posOffset>
            </wp:positionV>
            <wp:extent cx="63175" cy="63150"/>
            <wp:effectExtent l="0" t="0" r="0" b="0"/>
            <wp:wrapNone/>
            <wp:docPr id="7" name="image17.png" descr=""/>
            <wp:cNvGraphicFramePr>
              <a:graphicFrameLocks noChangeAspect="1"/>
            </wp:cNvGraphicFramePr>
            <a:graphic>
              <a:graphicData uri="http://schemas.openxmlformats.org/drawingml/2006/picture">
                <pic:pic>
                  <pic:nvPicPr>
                    <pic:cNvPr id="8" name="image17.png"/>
                    <pic:cNvPicPr/>
                  </pic:nvPicPr>
                  <pic:blipFill>
                    <a:blip r:embed="rId21" cstate="print"/>
                    <a:stretch>
                      <a:fillRect/>
                    </a:stretch>
                  </pic:blipFill>
                  <pic:spPr>
                    <a:xfrm>
                      <a:off x="0" y="0"/>
                      <a:ext cx="63175" cy="63150"/>
                    </a:xfrm>
                    <a:prstGeom prst="rect">
                      <a:avLst/>
                    </a:prstGeom>
                  </pic:spPr>
                </pic:pic>
              </a:graphicData>
            </a:graphic>
          </wp:anchor>
        </w:drawing>
      </w:r>
      <w:r>
        <w:rPr/>
        <w:drawing>
          <wp:anchor distT="0" distB="0" distL="0" distR="0" allowOverlap="1" layoutInCell="1" locked="0" behindDoc="0" simplePos="0" relativeHeight="1840">
            <wp:simplePos x="0" y="0"/>
            <wp:positionH relativeFrom="page">
              <wp:posOffset>2321679</wp:posOffset>
            </wp:positionH>
            <wp:positionV relativeFrom="page">
              <wp:posOffset>3748511</wp:posOffset>
            </wp:positionV>
            <wp:extent cx="63125" cy="63150"/>
            <wp:effectExtent l="0" t="0" r="0" b="0"/>
            <wp:wrapNone/>
            <wp:docPr id="9" name="image18.png" descr=""/>
            <wp:cNvGraphicFramePr>
              <a:graphicFrameLocks noChangeAspect="1"/>
            </wp:cNvGraphicFramePr>
            <a:graphic>
              <a:graphicData uri="http://schemas.openxmlformats.org/drawingml/2006/picture">
                <pic:pic>
                  <pic:nvPicPr>
                    <pic:cNvPr id="10" name="image18.png"/>
                    <pic:cNvPicPr/>
                  </pic:nvPicPr>
                  <pic:blipFill>
                    <a:blip r:embed="rId22" cstate="print"/>
                    <a:stretch>
                      <a:fillRect/>
                    </a:stretch>
                  </pic:blipFill>
                  <pic:spPr>
                    <a:xfrm>
                      <a:off x="0" y="0"/>
                      <a:ext cx="63125" cy="63150"/>
                    </a:xfrm>
                    <a:prstGeom prst="rect">
                      <a:avLst/>
                    </a:prstGeom>
                  </pic:spPr>
                </pic:pic>
              </a:graphicData>
            </a:graphic>
          </wp:anchor>
        </w:drawing>
      </w:r>
      <w:r>
        <w:rPr/>
        <w:drawing>
          <wp:anchor distT="0" distB="0" distL="0" distR="0" allowOverlap="1" layoutInCell="1" locked="0" behindDoc="0" simplePos="0" relativeHeight="1864">
            <wp:simplePos x="0" y="0"/>
            <wp:positionH relativeFrom="page">
              <wp:posOffset>2208811</wp:posOffset>
            </wp:positionH>
            <wp:positionV relativeFrom="page">
              <wp:posOffset>3748511</wp:posOffset>
            </wp:positionV>
            <wp:extent cx="63100" cy="63150"/>
            <wp:effectExtent l="0" t="0" r="0" b="0"/>
            <wp:wrapNone/>
            <wp:docPr id="11" name="image19.png" descr=""/>
            <wp:cNvGraphicFramePr>
              <a:graphicFrameLocks noChangeAspect="1"/>
            </wp:cNvGraphicFramePr>
            <a:graphic>
              <a:graphicData uri="http://schemas.openxmlformats.org/drawingml/2006/picture">
                <pic:pic>
                  <pic:nvPicPr>
                    <pic:cNvPr id="12" name="image19.png"/>
                    <pic:cNvPicPr/>
                  </pic:nvPicPr>
                  <pic:blipFill>
                    <a:blip r:embed="rId23" cstate="print"/>
                    <a:stretch>
                      <a:fillRect/>
                    </a:stretch>
                  </pic:blipFill>
                  <pic:spPr>
                    <a:xfrm>
                      <a:off x="0" y="0"/>
                      <a:ext cx="63100" cy="63150"/>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1870127</wp:posOffset>
            </wp:positionH>
            <wp:positionV relativeFrom="page">
              <wp:posOffset>3748511</wp:posOffset>
            </wp:positionV>
            <wp:extent cx="63175" cy="63150"/>
            <wp:effectExtent l="0" t="0" r="0" b="0"/>
            <wp:wrapNone/>
            <wp:docPr id="13" name="image20.png" descr=""/>
            <wp:cNvGraphicFramePr>
              <a:graphicFrameLocks noChangeAspect="1"/>
            </wp:cNvGraphicFramePr>
            <a:graphic>
              <a:graphicData uri="http://schemas.openxmlformats.org/drawingml/2006/picture">
                <pic:pic>
                  <pic:nvPicPr>
                    <pic:cNvPr id="14" name="image20.png"/>
                    <pic:cNvPicPr/>
                  </pic:nvPicPr>
                  <pic:blipFill>
                    <a:blip r:embed="rId24" cstate="print"/>
                    <a:stretch>
                      <a:fillRect/>
                    </a:stretch>
                  </pic:blipFill>
                  <pic:spPr>
                    <a:xfrm>
                      <a:off x="0" y="0"/>
                      <a:ext cx="63175" cy="63150"/>
                    </a:xfrm>
                    <a:prstGeom prst="rect">
                      <a:avLst/>
                    </a:prstGeom>
                  </pic:spPr>
                </pic:pic>
              </a:graphicData>
            </a:graphic>
          </wp:anchor>
        </w:drawing>
      </w:r>
      <w:r>
        <w:rPr/>
        <w:drawing>
          <wp:anchor distT="0" distB="0" distL="0" distR="0" allowOverlap="1" layoutInCell="1" locked="0" behindDoc="1" simplePos="0" relativeHeight="268331591">
            <wp:simplePos x="0" y="0"/>
            <wp:positionH relativeFrom="page">
              <wp:posOffset>1757267</wp:posOffset>
            </wp:positionH>
            <wp:positionV relativeFrom="page">
              <wp:posOffset>3748511</wp:posOffset>
            </wp:positionV>
            <wp:extent cx="63125" cy="63150"/>
            <wp:effectExtent l="0" t="0" r="0" b="0"/>
            <wp:wrapNone/>
            <wp:docPr id="15" name="image21.png" descr=""/>
            <wp:cNvGraphicFramePr>
              <a:graphicFrameLocks noChangeAspect="1"/>
            </wp:cNvGraphicFramePr>
            <a:graphic>
              <a:graphicData uri="http://schemas.openxmlformats.org/drawingml/2006/picture">
                <pic:pic>
                  <pic:nvPicPr>
                    <pic:cNvPr id="16" name="image21.png"/>
                    <pic:cNvPicPr/>
                  </pic:nvPicPr>
                  <pic:blipFill>
                    <a:blip r:embed="rId25" cstate="print"/>
                    <a:stretch>
                      <a:fillRect/>
                    </a:stretch>
                  </pic:blipFill>
                  <pic:spPr>
                    <a:xfrm>
                      <a:off x="0" y="0"/>
                      <a:ext cx="63125" cy="63150"/>
                    </a:xfrm>
                    <a:prstGeom prst="rect">
                      <a:avLst/>
                    </a:prstGeom>
                  </pic:spPr>
                </pic:pic>
              </a:graphicData>
            </a:graphic>
          </wp:anchor>
        </w:drawing>
      </w:r>
      <w:r>
        <w:rPr/>
        <w:drawing>
          <wp:anchor distT="0" distB="0" distL="0" distR="0" allowOverlap="1" layoutInCell="1" locked="0" behindDoc="1" simplePos="0" relativeHeight="268331615">
            <wp:simplePos x="0" y="0"/>
            <wp:positionH relativeFrom="page">
              <wp:posOffset>1644395</wp:posOffset>
            </wp:positionH>
            <wp:positionV relativeFrom="page">
              <wp:posOffset>3748511</wp:posOffset>
            </wp:positionV>
            <wp:extent cx="63138" cy="63150"/>
            <wp:effectExtent l="0" t="0" r="0" b="0"/>
            <wp:wrapNone/>
            <wp:docPr id="17" name="image22.png" descr=""/>
            <wp:cNvGraphicFramePr>
              <a:graphicFrameLocks noChangeAspect="1"/>
            </wp:cNvGraphicFramePr>
            <a:graphic>
              <a:graphicData uri="http://schemas.openxmlformats.org/drawingml/2006/picture">
                <pic:pic>
                  <pic:nvPicPr>
                    <pic:cNvPr id="18" name="image22.png"/>
                    <pic:cNvPicPr/>
                  </pic:nvPicPr>
                  <pic:blipFill>
                    <a:blip r:embed="rId26" cstate="print"/>
                    <a:stretch>
                      <a:fillRect/>
                    </a:stretch>
                  </pic:blipFill>
                  <pic:spPr>
                    <a:xfrm>
                      <a:off x="0" y="0"/>
                      <a:ext cx="63138" cy="6315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after="1"/>
        <w:rPr>
          <w:sz w:val="21"/>
        </w:rPr>
      </w:pPr>
    </w:p>
    <w:p>
      <w:pPr>
        <w:tabs>
          <w:tab w:pos="3588" w:val="left" w:leader="none"/>
        </w:tabs>
        <w:spacing w:line="100" w:lineRule="exact"/>
        <w:ind w:left="3065" w:right="0" w:firstLine="0"/>
        <w:rPr>
          <w:sz w:val="9"/>
        </w:rPr>
      </w:pPr>
      <w:r>
        <w:rPr>
          <w:position w:val="-1"/>
          <w:sz w:val="10"/>
        </w:rPr>
        <w:pict>
          <v:group style="width:13.5pt;height:5.05pt;mso-position-horizontal-relative:char;mso-position-vertical-relative:line" coordorigin="0,0" coordsize="270,101">
            <v:shape style="position:absolute;left:0;top:0;width:100;height:100" type="#_x0000_t75" stroked="false">
              <v:imagedata r:id="rId27" o:title=""/>
            </v:shape>
            <v:shape style="position:absolute;left:169;top:0;width:100;height:100" type="#_x0000_t75" stroked="false">
              <v:imagedata r:id="rId28" o:title=""/>
            </v:shape>
          </v:group>
        </w:pict>
      </w:r>
      <w:r>
        <w:rPr>
          <w:position w:val="-1"/>
          <w:sz w:val="10"/>
        </w:rPr>
      </w:r>
      <w:r>
        <w:rPr>
          <w:position w:val="-1"/>
          <w:sz w:val="10"/>
        </w:rPr>
        <w:tab/>
      </w:r>
      <w:r>
        <w:rPr>
          <w:position w:val="-1"/>
          <w:sz w:val="9"/>
        </w:rPr>
        <w:drawing>
          <wp:inline distT="0" distB="0" distL="0" distR="0">
            <wp:extent cx="63138" cy="63150"/>
            <wp:effectExtent l="0" t="0" r="0" b="0"/>
            <wp:docPr id="19" name="image25.png" descr=""/>
            <wp:cNvGraphicFramePr>
              <a:graphicFrameLocks noChangeAspect="1"/>
            </wp:cNvGraphicFramePr>
            <a:graphic>
              <a:graphicData uri="http://schemas.openxmlformats.org/drawingml/2006/picture">
                <pic:pic>
                  <pic:nvPicPr>
                    <pic:cNvPr id="20" name="image25.png"/>
                    <pic:cNvPicPr/>
                  </pic:nvPicPr>
                  <pic:blipFill>
                    <a:blip r:embed="rId29" cstate="print"/>
                    <a:stretch>
                      <a:fillRect/>
                    </a:stretch>
                  </pic:blipFill>
                  <pic:spPr>
                    <a:xfrm>
                      <a:off x="0" y="0"/>
                      <a:ext cx="63138" cy="63150"/>
                    </a:xfrm>
                    <a:prstGeom prst="rect">
                      <a:avLst/>
                    </a:prstGeom>
                  </pic:spPr>
                </pic:pic>
              </a:graphicData>
            </a:graphic>
          </wp:inline>
        </w:drawing>
      </w:r>
      <w:r>
        <w:rPr>
          <w:position w:val="-1"/>
          <w:sz w:val="9"/>
        </w:rPr>
      </w:r>
    </w:p>
    <w:p>
      <w:pPr>
        <w:pStyle w:val="BodyText"/>
        <w:spacing w:before="10"/>
        <w:rPr>
          <w:sz w:val="6"/>
        </w:rPr>
      </w:pPr>
    </w:p>
    <w:p>
      <w:pPr>
        <w:spacing w:line="100" w:lineRule="exact"/>
        <w:ind w:left="2888" w:right="0" w:firstLine="0"/>
        <w:rPr>
          <w:sz w:val="9"/>
        </w:rPr>
      </w:pPr>
      <w:r>
        <w:rPr>
          <w:position w:val="-1"/>
          <w:sz w:val="9"/>
        </w:rPr>
        <w:drawing>
          <wp:inline distT="0" distB="0" distL="0" distR="0">
            <wp:extent cx="63125" cy="63150"/>
            <wp:effectExtent l="0" t="0" r="0" b="0"/>
            <wp:docPr id="21" name="image26.png" descr=""/>
            <wp:cNvGraphicFramePr>
              <a:graphicFrameLocks noChangeAspect="1"/>
            </wp:cNvGraphicFramePr>
            <a:graphic>
              <a:graphicData uri="http://schemas.openxmlformats.org/drawingml/2006/picture">
                <pic:pic>
                  <pic:nvPicPr>
                    <pic:cNvPr id="22" name="image26.png"/>
                    <pic:cNvPicPr/>
                  </pic:nvPicPr>
                  <pic:blipFill>
                    <a:blip r:embed="rId30" cstate="print"/>
                    <a:stretch>
                      <a:fillRect/>
                    </a:stretch>
                  </pic:blipFill>
                  <pic:spPr>
                    <a:xfrm>
                      <a:off x="0" y="0"/>
                      <a:ext cx="63125" cy="63150"/>
                    </a:xfrm>
                    <a:prstGeom prst="rect">
                      <a:avLst/>
                    </a:prstGeom>
                  </pic:spPr>
                </pic:pic>
              </a:graphicData>
            </a:graphic>
          </wp:inline>
        </w:drawing>
      </w:r>
      <w:r>
        <w:rPr>
          <w:position w:val="-1"/>
          <w:sz w:val="9"/>
        </w:rPr>
      </w:r>
      <w:r>
        <w:rPr>
          <w:spacing w:val="53"/>
          <w:position w:val="-1"/>
          <w:sz w:val="10"/>
        </w:rPr>
        <w:t> </w:t>
      </w:r>
      <w:r>
        <w:rPr>
          <w:spacing w:val="53"/>
          <w:position w:val="-1"/>
          <w:sz w:val="10"/>
        </w:rPr>
        <w:pict>
          <v:group style="width:13.5pt;height:5.05pt;mso-position-horizontal-relative:char;mso-position-vertical-relative:line" coordorigin="0,0" coordsize="270,101">
            <v:shape style="position:absolute;left:0;top:0;width:100;height:100" type="#_x0000_t75" stroked="false">
              <v:imagedata r:id="rId31" o:title=""/>
            </v:shape>
            <v:shape style="position:absolute;left:169;top:0;width:100;height:100" type="#_x0000_t75" stroked="false">
              <v:imagedata r:id="rId32" o:title=""/>
            </v:shape>
          </v:group>
        </w:pict>
      </w:r>
      <w:r>
        <w:rPr>
          <w:spacing w:val="53"/>
          <w:position w:val="-1"/>
          <w:sz w:val="10"/>
        </w:rPr>
      </w:r>
      <w:r>
        <w:rPr>
          <w:spacing w:val="45"/>
          <w:position w:val="-1"/>
          <w:sz w:val="9"/>
        </w:rPr>
        <w:t> </w:t>
      </w:r>
      <w:r>
        <w:rPr>
          <w:spacing w:val="45"/>
          <w:position w:val="-1"/>
          <w:sz w:val="9"/>
        </w:rPr>
        <w:drawing>
          <wp:inline distT="0" distB="0" distL="0" distR="0">
            <wp:extent cx="63213" cy="63150"/>
            <wp:effectExtent l="0" t="0" r="0" b="0"/>
            <wp:docPr id="23" name="image29.png" descr=""/>
            <wp:cNvGraphicFramePr>
              <a:graphicFrameLocks noChangeAspect="1"/>
            </wp:cNvGraphicFramePr>
            <a:graphic>
              <a:graphicData uri="http://schemas.openxmlformats.org/drawingml/2006/picture">
                <pic:pic>
                  <pic:nvPicPr>
                    <pic:cNvPr id="24" name="image29.png"/>
                    <pic:cNvPicPr/>
                  </pic:nvPicPr>
                  <pic:blipFill>
                    <a:blip r:embed="rId33" cstate="print"/>
                    <a:stretch>
                      <a:fillRect/>
                    </a:stretch>
                  </pic:blipFill>
                  <pic:spPr>
                    <a:xfrm>
                      <a:off x="0" y="0"/>
                      <a:ext cx="63213" cy="63150"/>
                    </a:xfrm>
                    <a:prstGeom prst="rect">
                      <a:avLst/>
                    </a:prstGeom>
                  </pic:spPr>
                </pic:pic>
              </a:graphicData>
            </a:graphic>
          </wp:inline>
        </w:drawing>
      </w:r>
      <w:r>
        <w:rPr>
          <w:spacing w:val="45"/>
          <w:position w:val="-1"/>
          <w:sz w:val="9"/>
        </w:rPr>
      </w:r>
      <w:r>
        <w:rPr>
          <w:spacing w:val="64"/>
          <w:position w:val="-1"/>
          <w:sz w:val="9"/>
        </w:rPr>
        <w:t> </w:t>
      </w:r>
      <w:r>
        <w:rPr>
          <w:spacing w:val="64"/>
          <w:position w:val="-1"/>
          <w:sz w:val="9"/>
        </w:rPr>
        <w:drawing>
          <wp:inline distT="0" distB="0" distL="0" distR="0">
            <wp:extent cx="63163" cy="63150"/>
            <wp:effectExtent l="0" t="0" r="0" b="0"/>
            <wp:docPr id="25" name="image30.png" descr=""/>
            <wp:cNvGraphicFramePr>
              <a:graphicFrameLocks noChangeAspect="1"/>
            </wp:cNvGraphicFramePr>
            <a:graphic>
              <a:graphicData uri="http://schemas.openxmlformats.org/drawingml/2006/picture">
                <pic:pic>
                  <pic:nvPicPr>
                    <pic:cNvPr id="26" name="image30.png"/>
                    <pic:cNvPicPr/>
                  </pic:nvPicPr>
                  <pic:blipFill>
                    <a:blip r:embed="rId34" cstate="print"/>
                    <a:stretch>
                      <a:fillRect/>
                    </a:stretch>
                  </pic:blipFill>
                  <pic:spPr>
                    <a:xfrm>
                      <a:off x="0" y="0"/>
                      <a:ext cx="63163" cy="63150"/>
                    </a:xfrm>
                    <a:prstGeom prst="rect">
                      <a:avLst/>
                    </a:prstGeom>
                  </pic:spPr>
                </pic:pic>
              </a:graphicData>
            </a:graphic>
          </wp:inline>
        </w:drawing>
      </w:r>
      <w:r>
        <w:rPr>
          <w:spacing w:val="64"/>
          <w:position w:val="-1"/>
          <w:sz w:val="9"/>
        </w:rPr>
      </w:r>
      <w:r>
        <w:rPr>
          <w:spacing w:val="55"/>
          <w:position w:val="-1"/>
          <w:sz w:val="9"/>
        </w:rPr>
        <w:t> </w:t>
      </w:r>
      <w:r>
        <w:rPr>
          <w:spacing w:val="55"/>
          <w:position w:val="-1"/>
          <w:sz w:val="9"/>
        </w:rPr>
        <w:drawing>
          <wp:inline distT="0" distB="0" distL="0" distR="0">
            <wp:extent cx="63087" cy="63150"/>
            <wp:effectExtent l="0" t="0" r="0" b="0"/>
            <wp:docPr id="27" name="image31.png" descr=""/>
            <wp:cNvGraphicFramePr>
              <a:graphicFrameLocks noChangeAspect="1"/>
            </wp:cNvGraphicFramePr>
            <a:graphic>
              <a:graphicData uri="http://schemas.openxmlformats.org/drawingml/2006/picture">
                <pic:pic>
                  <pic:nvPicPr>
                    <pic:cNvPr id="28" name="image31.png"/>
                    <pic:cNvPicPr/>
                  </pic:nvPicPr>
                  <pic:blipFill>
                    <a:blip r:embed="rId35"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29" name="image32.png" descr=""/>
            <wp:cNvGraphicFramePr>
              <a:graphicFrameLocks noChangeAspect="1"/>
            </wp:cNvGraphicFramePr>
            <a:graphic>
              <a:graphicData uri="http://schemas.openxmlformats.org/drawingml/2006/picture">
                <pic:pic>
                  <pic:nvPicPr>
                    <pic:cNvPr id="30" name="image32.png"/>
                    <pic:cNvPicPr/>
                  </pic:nvPicPr>
                  <pic:blipFill>
                    <a:blip r:embed="rId36"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31" name="image33.png" descr=""/>
            <wp:cNvGraphicFramePr>
              <a:graphicFrameLocks noChangeAspect="1"/>
            </wp:cNvGraphicFramePr>
            <a:graphic>
              <a:graphicData uri="http://schemas.openxmlformats.org/drawingml/2006/picture">
                <pic:pic>
                  <pic:nvPicPr>
                    <pic:cNvPr id="32" name="image33.png"/>
                    <pic:cNvPicPr/>
                  </pic:nvPicPr>
                  <pic:blipFill>
                    <a:blip r:embed="rId37"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33" name="image34.png" descr=""/>
            <wp:cNvGraphicFramePr>
              <a:graphicFrameLocks noChangeAspect="1"/>
            </wp:cNvGraphicFramePr>
            <a:graphic>
              <a:graphicData uri="http://schemas.openxmlformats.org/drawingml/2006/picture">
                <pic:pic>
                  <pic:nvPicPr>
                    <pic:cNvPr id="34" name="image34.png"/>
                    <pic:cNvPicPr/>
                  </pic:nvPicPr>
                  <pic:blipFill>
                    <a:blip r:embed="rId38"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35" name="image35.png" descr=""/>
            <wp:cNvGraphicFramePr>
              <a:graphicFrameLocks noChangeAspect="1"/>
            </wp:cNvGraphicFramePr>
            <a:graphic>
              <a:graphicData uri="http://schemas.openxmlformats.org/drawingml/2006/picture">
                <pic:pic>
                  <pic:nvPicPr>
                    <pic:cNvPr id="36" name="image35.png"/>
                    <pic:cNvPicPr/>
                  </pic:nvPicPr>
                  <pic:blipFill>
                    <a:blip r:embed="rId39"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37" name="image36.png" descr=""/>
            <wp:cNvGraphicFramePr>
              <a:graphicFrameLocks noChangeAspect="1"/>
            </wp:cNvGraphicFramePr>
            <a:graphic>
              <a:graphicData uri="http://schemas.openxmlformats.org/drawingml/2006/picture">
                <pic:pic>
                  <pic:nvPicPr>
                    <pic:cNvPr id="38" name="image36.png"/>
                    <pic:cNvPicPr/>
                  </pic:nvPicPr>
                  <pic:blipFill>
                    <a:blip r:embed="rId40" cstate="print"/>
                    <a:stretch>
                      <a:fillRect/>
                    </a:stretch>
                  </pic:blipFill>
                  <pic:spPr>
                    <a:xfrm>
                      <a:off x="0" y="0"/>
                      <a:ext cx="63226" cy="63150"/>
                    </a:xfrm>
                    <a:prstGeom prst="rect">
                      <a:avLst/>
                    </a:prstGeom>
                  </pic:spPr>
                </pic:pic>
              </a:graphicData>
            </a:graphic>
          </wp:inline>
        </w:drawing>
      </w:r>
      <w:r>
        <w:rPr>
          <w:spacing w:val="55"/>
          <w:position w:val="-1"/>
          <w:sz w:val="9"/>
        </w:rPr>
      </w:r>
    </w:p>
    <w:p>
      <w:pPr>
        <w:pStyle w:val="BodyText"/>
        <w:spacing w:before="8"/>
        <w:rPr>
          <w:sz w:val="6"/>
        </w:rPr>
      </w:pPr>
    </w:p>
    <w:p>
      <w:pPr>
        <w:spacing w:line="103" w:lineRule="exact"/>
        <w:ind w:left="3243" w:right="0" w:firstLine="0"/>
        <w:rPr>
          <w:sz w:val="10"/>
        </w:rPr>
      </w:pPr>
      <w:r>
        <w:rPr>
          <w:position w:val="-1"/>
          <w:sz w:val="10"/>
        </w:rPr>
        <w:pict>
          <v:group style="width:13.35pt;height:5.15pt;mso-position-horizontal-relative:char;mso-position-vertical-relative:line" coordorigin="0,0" coordsize="267,103">
            <v:shape style="position:absolute;left:0;top:2;width:100;height:100" type="#_x0000_t75" stroked="false">
              <v:imagedata r:id="rId41" o:title=""/>
            </v:shape>
            <v:shape style="position:absolute;left:166;top:0;width:100;height:100" type="#_x0000_t75" stroked="false">
              <v:imagedata r:id="rId42" o:title=""/>
            </v:shape>
          </v:group>
        </w:pict>
      </w:r>
      <w:r>
        <w:rPr>
          <w:position w:val="-1"/>
          <w:sz w:val="10"/>
        </w:rPr>
      </w:r>
      <w:r>
        <w:rPr>
          <w:spacing w:val="54"/>
          <w:position w:val="-1"/>
          <w:sz w:val="10"/>
        </w:rPr>
        <w:t> </w:t>
      </w:r>
      <w:r>
        <w:rPr>
          <w:spacing w:val="54"/>
          <w:position w:val="-1"/>
          <w:sz w:val="10"/>
        </w:rPr>
        <w:drawing>
          <wp:inline distT="0" distB="0" distL="0" distR="0">
            <wp:extent cx="64020" cy="64008"/>
            <wp:effectExtent l="0" t="0" r="0" b="0"/>
            <wp:docPr id="39" name="image39.png" descr=""/>
            <wp:cNvGraphicFramePr>
              <a:graphicFrameLocks noChangeAspect="1"/>
            </wp:cNvGraphicFramePr>
            <a:graphic>
              <a:graphicData uri="http://schemas.openxmlformats.org/drawingml/2006/picture">
                <pic:pic>
                  <pic:nvPicPr>
                    <pic:cNvPr id="40" name="image39.png"/>
                    <pic:cNvPicPr/>
                  </pic:nvPicPr>
                  <pic:blipFill>
                    <a:blip r:embed="rId43" cstate="print"/>
                    <a:stretch>
                      <a:fillRect/>
                    </a:stretch>
                  </pic:blipFill>
                  <pic:spPr>
                    <a:xfrm>
                      <a:off x="0" y="0"/>
                      <a:ext cx="64020" cy="64008"/>
                    </a:xfrm>
                    <a:prstGeom prst="rect">
                      <a:avLst/>
                    </a:prstGeom>
                  </pic:spPr>
                </pic:pic>
              </a:graphicData>
            </a:graphic>
          </wp:inline>
        </w:drawing>
      </w:r>
      <w:r>
        <w:rPr>
          <w:spacing w:val="54"/>
          <w:position w:val="-1"/>
          <w:sz w:val="10"/>
        </w:rPr>
      </w:r>
      <w:r>
        <w:rPr>
          <w:spacing w:val="51"/>
          <w:position w:val="-1"/>
          <w:sz w:val="10"/>
        </w:rPr>
        <w:t> </w:t>
      </w:r>
      <w:r>
        <w:rPr>
          <w:spacing w:val="51"/>
          <w:position w:val="-1"/>
          <w:sz w:val="10"/>
        </w:rPr>
        <w:drawing>
          <wp:inline distT="0" distB="0" distL="0" distR="0">
            <wp:extent cx="63944" cy="64008"/>
            <wp:effectExtent l="0" t="0" r="0" b="0"/>
            <wp:docPr id="41" name="image40.png" descr=""/>
            <wp:cNvGraphicFramePr>
              <a:graphicFrameLocks noChangeAspect="1"/>
            </wp:cNvGraphicFramePr>
            <a:graphic>
              <a:graphicData uri="http://schemas.openxmlformats.org/drawingml/2006/picture">
                <pic:pic>
                  <pic:nvPicPr>
                    <pic:cNvPr id="42" name="image40.png"/>
                    <pic:cNvPicPr/>
                  </pic:nvPicPr>
                  <pic:blipFill>
                    <a:blip r:embed="rId44" cstate="print"/>
                    <a:stretch>
                      <a:fillRect/>
                    </a:stretch>
                  </pic:blipFill>
                  <pic:spPr>
                    <a:xfrm>
                      <a:off x="0" y="0"/>
                      <a:ext cx="6394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46" cy="64008"/>
            <wp:effectExtent l="0" t="0" r="0" b="0"/>
            <wp:docPr id="43" name="image41.png" descr=""/>
            <wp:cNvGraphicFramePr>
              <a:graphicFrameLocks noChangeAspect="1"/>
            </wp:cNvGraphicFramePr>
            <a:graphic>
              <a:graphicData uri="http://schemas.openxmlformats.org/drawingml/2006/picture">
                <pic:pic>
                  <pic:nvPicPr>
                    <pic:cNvPr id="44" name="image41.png"/>
                    <pic:cNvPicPr/>
                  </pic:nvPicPr>
                  <pic:blipFill>
                    <a:blip r:embed="rId45" cstate="print"/>
                    <a:stretch>
                      <a:fillRect/>
                    </a:stretch>
                  </pic:blipFill>
                  <pic:spPr>
                    <a:xfrm>
                      <a:off x="0" y="0"/>
                      <a:ext cx="64046"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82" cy="64008"/>
            <wp:effectExtent l="0" t="0" r="0" b="0"/>
            <wp:docPr id="45" name="image42.png" descr=""/>
            <wp:cNvGraphicFramePr>
              <a:graphicFrameLocks noChangeAspect="1"/>
            </wp:cNvGraphicFramePr>
            <a:graphic>
              <a:graphicData uri="http://schemas.openxmlformats.org/drawingml/2006/picture">
                <pic:pic>
                  <pic:nvPicPr>
                    <pic:cNvPr id="46" name="image42.png"/>
                    <pic:cNvPicPr/>
                  </pic:nvPicPr>
                  <pic:blipFill>
                    <a:blip r:embed="rId46" cstate="print"/>
                    <a:stretch>
                      <a:fillRect/>
                    </a:stretch>
                  </pic:blipFill>
                  <pic:spPr>
                    <a:xfrm>
                      <a:off x="0" y="0"/>
                      <a:ext cx="63982"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4008" cy="64008"/>
            <wp:effectExtent l="0" t="0" r="0" b="0"/>
            <wp:docPr id="47" name="image43.png" descr=""/>
            <wp:cNvGraphicFramePr>
              <a:graphicFrameLocks noChangeAspect="1"/>
            </wp:cNvGraphicFramePr>
            <a:graphic>
              <a:graphicData uri="http://schemas.openxmlformats.org/drawingml/2006/picture">
                <pic:pic>
                  <pic:nvPicPr>
                    <pic:cNvPr id="48" name="image43.png"/>
                    <pic:cNvPicPr/>
                  </pic:nvPicPr>
                  <pic:blipFill>
                    <a:blip r:embed="rId47" cstate="print"/>
                    <a:stretch>
                      <a:fillRect/>
                    </a:stretch>
                  </pic:blipFill>
                  <pic:spPr>
                    <a:xfrm>
                      <a:off x="0" y="0"/>
                      <a:ext cx="64008"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44" cy="64008"/>
            <wp:effectExtent l="0" t="0" r="0" b="0"/>
            <wp:docPr id="49" name="image44.png" descr=""/>
            <wp:cNvGraphicFramePr>
              <a:graphicFrameLocks noChangeAspect="1"/>
            </wp:cNvGraphicFramePr>
            <a:graphic>
              <a:graphicData uri="http://schemas.openxmlformats.org/drawingml/2006/picture">
                <pic:pic>
                  <pic:nvPicPr>
                    <pic:cNvPr id="50" name="image44.png"/>
                    <pic:cNvPicPr/>
                  </pic:nvPicPr>
                  <pic:blipFill>
                    <a:blip r:embed="rId48" cstate="print"/>
                    <a:stretch>
                      <a:fillRect/>
                    </a:stretch>
                  </pic:blipFill>
                  <pic:spPr>
                    <a:xfrm>
                      <a:off x="0" y="0"/>
                      <a:ext cx="63944"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4084" cy="64008"/>
            <wp:effectExtent l="0" t="0" r="0" b="0"/>
            <wp:docPr id="51" name="image45.png" descr=""/>
            <wp:cNvGraphicFramePr>
              <a:graphicFrameLocks noChangeAspect="1"/>
            </wp:cNvGraphicFramePr>
            <a:graphic>
              <a:graphicData uri="http://schemas.openxmlformats.org/drawingml/2006/picture">
                <pic:pic>
                  <pic:nvPicPr>
                    <pic:cNvPr id="52" name="image45.png"/>
                    <pic:cNvPicPr/>
                  </pic:nvPicPr>
                  <pic:blipFill>
                    <a:blip r:embed="rId49"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08" cy="64008"/>
            <wp:effectExtent l="0" t="0" r="0" b="0"/>
            <wp:docPr id="53" name="image46.png" descr=""/>
            <wp:cNvGraphicFramePr>
              <a:graphicFrameLocks noChangeAspect="1"/>
            </wp:cNvGraphicFramePr>
            <a:graphic>
              <a:graphicData uri="http://schemas.openxmlformats.org/drawingml/2006/picture">
                <pic:pic>
                  <pic:nvPicPr>
                    <pic:cNvPr id="54" name="image46.png"/>
                    <pic:cNvPicPr/>
                  </pic:nvPicPr>
                  <pic:blipFill>
                    <a:blip r:embed="rId50" cstate="print"/>
                    <a:stretch>
                      <a:fillRect/>
                    </a:stretch>
                  </pic:blipFill>
                  <pic:spPr>
                    <a:xfrm>
                      <a:off x="0" y="0"/>
                      <a:ext cx="64008" cy="64008"/>
                    </a:xfrm>
                    <a:prstGeom prst="rect">
                      <a:avLst/>
                    </a:prstGeom>
                  </pic:spPr>
                </pic:pic>
              </a:graphicData>
            </a:graphic>
          </wp:inline>
        </w:drawing>
      </w:r>
      <w:r>
        <w:rPr>
          <w:spacing w:val="51"/>
          <w:position w:val="-1"/>
          <w:sz w:val="10"/>
        </w:rPr>
      </w:r>
    </w:p>
    <w:p>
      <w:pPr>
        <w:pStyle w:val="BodyText"/>
        <w:spacing w:before="7"/>
        <w:rPr>
          <w:sz w:val="6"/>
        </w:rPr>
      </w:pPr>
    </w:p>
    <w:p>
      <w:pPr>
        <w:spacing w:line="99" w:lineRule="exact"/>
        <w:ind w:left="3421" w:right="0" w:firstLine="0"/>
        <w:rPr>
          <w:sz w:val="9"/>
        </w:rPr>
      </w:pPr>
      <w:r>
        <w:rPr>
          <w:position w:val="-1"/>
          <w:sz w:val="9"/>
        </w:rPr>
        <w:drawing>
          <wp:inline distT="0" distB="0" distL="0" distR="0">
            <wp:extent cx="63138" cy="63150"/>
            <wp:effectExtent l="0" t="0" r="0" b="0"/>
            <wp:docPr id="55" name="image47.png" descr=""/>
            <wp:cNvGraphicFramePr>
              <a:graphicFrameLocks noChangeAspect="1"/>
            </wp:cNvGraphicFramePr>
            <a:graphic>
              <a:graphicData uri="http://schemas.openxmlformats.org/drawingml/2006/picture">
                <pic:pic>
                  <pic:nvPicPr>
                    <pic:cNvPr id="56" name="image47.png"/>
                    <pic:cNvPicPr/>
                  </pic:nvPicPr>
                  <pic:blipFill>
                    <a:blip r:embed="rId51"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57" name="image48.png" descr=""/>
            <wp:cNvGraphicFramePr>
              <a:graphicFrameLocks noChangeAspect="1"/>
            </wp:cNvGraphicFramePr>
            <a:graphic>
              <a:graphicData uri="http://schemas.openxmlformats.org/drawingml/2006/picture">
                <pic:pic>
                  <pic:nvPicPr>
                    <pic:cNvPr id="58" name="image48.png"/>
                    <pic:cNvPicPr/>
                  </pic:nvPicPr>
                  <pic:blipFill>
                    <a:blip r:embed="rId52"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59" name="image49.png" descr=""/>
            <wp:cNvGraphicFramePr>
              <a:graphicFrameLocks noChangeAspect="1"/>
            </wp:cNvGraphicFramePr>
            <a:graphic>
              <a:graphicData uri="http://schemas.openxmlformats.org/drawingml/2006/picture">
                <pic:pic>
                  <pic:nvPicPr>
                    <pic:cNvPr id="60" name="image49.png"/>
                    <pic:cNvPicPr/>
                  </pic:nvPicPr>
                  <pic:blipFill>
                    <a:blip r:embed="rId53"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61" name="image50.png" descr=""/>
            <wp:cNvGraphicFramePr>
              <a:graphicFrameLocks noChangeAspect="1"/>
            </wp:cNvGraphicFramePr>
            <a:graphic>
              <a:graphicData uri="http://schemas.openxmlformats.org/drawingml/2006/picture">
                <pic:pic>
                  <pic:nvPicPr>
                    <pic:cNvPr id="62" name="image50.png"/>
                    <pic:cNvPicPr/>
                  </pic:nvPicPr>
                  <pic:blipFill>
                    <a:blip r:embed="rId54"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63" name="image51.png" descr=""/>
            <wp:cNvGraphicFramePr>
              <a:graphicFrameLocks noChangeAspect="1"/>
            </wp:cNvGraphicFramePr>
            <a:graphic>
              <a:graphicData uri="http://schemas.openxmlformats.org/drawingml/2006/picture">
                <pic:pic>
                  <pic:nvPicPr>
                    <pic:cNvPr id="64" name="image51.png"/>
                    <pic:cNvPicPr/>
                  </pic:nvPicPr>
                  <pic:blipFill>
                    <a:blip r:embed="rId55"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65" name="image52.png" descr=""/>
            <wp:cNvGraphicFramePr>
              <a:graphicFrameLocks noChangeAspect="1"/>
            </wp:cNvGraphicFramePr>
            <a:graphic>
              <a:graphicData uri="http://schemas.openxmlformats.org/drawingml/2006/picture">
                <pic:pic>
                  <pic:nvPicPr>
                    <pic:cNvPr id="66" name="image52.png"/>
                    <pic:cNvPicPr/>
                  </pic:nvPicPr>
                  <pic:blipFill>
                    <a:blip r:embed="rId56"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67" name="image53.png" descr=""/>
            <wp:cNvGraphicFramePr>
              <a:graphicFrameLocks noChangeAspect="1"/>
            </wp:cNvGraphicFramePr>
            <a:graphic>
              <a:graphicData uri="http://schemas.openxmlformats.org/drawingml/2006/picture">
                <pic:pic>
                  <pic:nvPicPr>
                    <pic:cNvPr id="68" name="image53.png"/>
                    <pic:cNvPicPr/>
                  </pic:nvPicPr>
                  <pic:blipFill>
                    <a:blip r:embed="rId57"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8" cy="63150"/>
            <wp:effectExtent l="0" t="0" r="0" b="0"/>
            <wp:docPr id="69" name="image54.png" descr=""/>
            <wp:cNvGraphicFramePr>
              <a:graphicFrameLocks noChangeAspect="1"/>
            </wp:cNvGraphicFramePr>
            <a:graphic>
              <a:graphicData uri="http://schemas.openxmlformats.org/drawingml/2006/picture">
                <pic:pic>
                  <pic:nvPicPr>
                    <pic:cNvPr id="70" name="image54.png"/>
                    <pic:cNvPicPr/>
                  </pic:nvPicPr>
                  <pic:blipFill>
                    <a:blip r:embed="rId58" cstate="print"/>
                    <a:stretch>
                      <a:fillRect/>
                    </a:stretch>
                  </pic:blipFill>
                  <pic:spPr>
                    <a:xfrm>
                      <a:off x="0" y="0"/>
                      <a:ext cx="63238"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421" w:right="0" w:firstLine="0"/>
        <w:rPr>
          <w:sz w:val="9"/>
        </w:rPr>
      </w:pPr>
      <w:r>
        <w:rPr>
          <w:position w:val="-1"/>
          <w:sz w:val="9"/>
        </w:rPr>
        <w:drawing>
          <wp:inline distT="0" distB="0" distL="0" distR="0">
            <wp:extent cx="63138" cy="63150"/>
            <wp:effectExtent l="0" t="0" r="0" b="0"/>
            <wp:docPr id="71" name="image55.png" descr=""/>
            <wp:cNvGraphicFramePr>
              <a:graphicFrameLocks noChangeAspect="1"/>
            </wp:cNvGraphicFramePr>
            <a:graphic>
              <a:graphicData uri="http://schemas.openxmlformats.org/drawingml/2006/picture">
                <pic:pic>
                  <pic:nvPicPr>
                    <pic:cNvPr id="72" name="image55.png"/>
                    <pic:cNvPicPr/>
                  </pic:nvPicPr>
                  <pic:blipFill>
                    <a:blip r:embed="rId59"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73" name="image56.png" descr=""/>
            <wp:cNvGraphicFramePr>
              <a:graphicFrameLocks noChangeAspect="1"/>
            </wp:cNvGraphicFramePr>
            <a:graphic>
              <a:graphicData uri="http://schemas.openxmlformats.org/drawingml/2006/picture">
                <pic:pic>
                  <pic:nvPicPr>
                    <pic:cNvPr id="74" name="image56.png"/>
                    <pic:cNvPicPr/>
                  </pic:nvPicPr>
                  <pic:blipFill>
                    <a:blip r:embed="rId60"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75" name="image57.png" descr=""/>
            <wp:cNvGraphicFramePr>
              <a:graphicFrameLocks noChangeAspect="1"/>
            </wp:cNvGraphicFramePr>
            <a:graphic>
              <a:graphicData uri="http://schemas.openxmlformats.org/drawingml/2006/picture">
                <pic:pic>
                  <pic:nvPicPr>
                    <pic:cNvPr id="76" name="image57.png"/>
                    <pic:cNvPicPr/>
                  </pic:nvPicPr>
                  <pic:blipFill>
                    <a:blip r:embed="rId61"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77" name="image32.png" descr=""/>
            <wp:cNvGraphicFramePr>
              <a:graphicFrameLocks noChangeAspect="1"/>
            </wp:cNvGraphicFramePr>
            <a:graphic>
              <a:graphicData uri="http://schemas.openxmlformats.org/drawingml/2006/picture">
                <pic:pic>
                  <pic:nvPicPr>
                    <pic:cNvPr id="78" name="image32.png"/>
                    <pic:cNvPicPr/>
                  </pic:nvPicPr>
                  <pic:blipFill>
                    <a:blip r:embed="rId36"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79" name="image58.png" descr=""/>
            <wp:cNvGraphicFramePr>
              <a:graphicFrameLocks noChangeAspect="1"/>
            </wp:cNvGraphicFramePr>
            <a:graphic>
              <a:graphicData uri="http://schemas.openxmlformats.org/drawingml/2006/picture">
                <pic:pic>
                  <pic:nvPicPr>
                    <pic:cNvPr id="80" name="image58.png"/>
                    <pic:cNvPicPr/>
                  </pic:nvPicPr>
                  <pic:blipFill>
                    <a:blip r:embed="rId62"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81" name="image59.png" descr=""/>
            <wp:cNvGraphicFramePr>
              <a:graphicFrameLocks noChangeAspect="1"/>
            </wp:cNvGraphicFramePr>
            <a:graphic>
              <a:graphicData uri="http://schemas.openxmlformats.org/drawingml/2006/picture">
                <pic:pic>
                  <pic:nvPicPr>
                    <pic:cNvPr id="82" name="image59.png"/>
                    <pic:cNvPicPr/>
                  </pic:nvPicPr>
                  <pic:blipFill>
                    <a:blip r:embed="rId63"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83" name="image60.png" descr=""/>
            <wp:cNvGraphicFramePr>
              <a:graphicFrameLocks noChangeAspect="1"/>
            </wp:cNvGraphicFramePr>
            <a:graphic>
              <a:graphicData uri="http://schemas.openxmlformats.org/drawingml/2006/picture">
                <pic:pic>
                  <pic:nvPicPr>
                    <pic:cNvPr id="84" name="image60.png"/>
                    <pic:cNvPicPr/>
                  </pic:nvPicPr>
                  <pic:blipFill>
                    <a:blip r:embed="rId64"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8" cy="63150"/>
            <wp:effectExtent l="0" t="0" r="0" b="0"/>
            <wp:docPr id="85" name="image36.png" descr=""/>
            <wp:cNvGraphicFramePr>
              <a:graphicFrameLocks noChangeAspect="1"/>
            </wp:cNvGraphicFramePr>
            <a:graphic>
              <a:graphicData uri="http://schemas.openxmlformats.org/drawingml/2006/picture">
                <pic:pic>
                  <pic:nvPicPr>
                    <pic:cNvPr id="86" name="image36.png"/>
                    <pic:cNvPicPr/>
                  </pic:nvPicPr>
                  <pic:blipFill>
                    <a:blip r:embed="rId40" cstate="print"/>
                    <a:stretch>
                      <a:fillRect/>
                    </a:stretch>
                  </pic:blipFill>
                  <pic:spPr>
                    <a:xfrm>
                      <a:off x="0" y="0"/>
                      <a:ext cx="63238"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421" w:right="0" w:firstLine="0"/>
        <w:rPr>
          <w:sz w:val="9"/>
        </w:rPr>
      </w:pPr>
      <w:r>
        <w:rPr>
          <w:position w:val="-1"/>
          <w:sz w:val="9"/>
        </w:rPr>
        <w:drawing>
          <wp:inline distT="0" distB="0" distL="0" distR="0">
            <wp:extent cx="63138" cy="63150"/>
            <wp:effectExtent l="0" t="0" r="0" b="0"/>
            <wp:docPr id="87" name="image61.png" descr=""/>
            <wp:cNvGraphicFramePr>
              <a:graphicFrameLocks noChangeAspect="1"/>
            </wp:cNvGraphicFramePr>
            <a:graphic>
              <a:graphicData uri="http://schemas.openxmlformats.org/drawingml/2006/picture">
                <pic:pic>
                  <pic:nvPicPr>
                    <pic:cNvPr id="88" name="image61.png"/>
                    <pic:cNvPicPr/>
                  </pic:nvPicPr>
                  <pic:blipFill>
                    <a:blip r:embed="rId65"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89" name="image62.png" descr=""/>
            <wp:cNvGraphicFramePr>
              <a:graphicFrameLocks noChangeAspect="1"/>
            </wp:cNvGraphicFramePr>
            <a:graphic>
              <a:graphicData uri="http://schemas.openxmlformats.org/drawingml/2006/picture">
                <pic:pic>
                  <pic:nvPicPr>
                    <pic:cNvPr id="90" name="image62.png"/>
                    <pic:cNvPicPr/>
                  </pic:nvPicPr>
                  <pic:blipFill>
                    <a:blip r:embed="rId66"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91" name="image63.png" descr=""/>
            <wp:cNvGraphicFramePr>
              <a:graphicFrameLocks noChangeAspect="1"/>
            </wp:cNvGraphicFramePr>
            <a:graphic>
              <a:graphicData uri="http://schemas.openxmlformats.org/drawingml/2006/picture">
                <pic:pic>
                  <pic:nvPicPr>
                    <pic:cNvPr id="92" name="image63.png"/>
                    <pic:cNvPicPr/>
                  </pic:nvPicPr>
                  <pic:blipFill>
                    <a:blip r:embed="rId67"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93" name="image64.png" descr=""/>
            <wp:cNvGraphicFramePr>
              <a:graphicFrameLocks noChangeAspect="1"/>
            </wp:cNvGraphicFramePr>
            <a:graphic>
              <a:graphicData uri="http://schemas.openxmlformats.org/drawingml/2006/picture">
                <pic:pic>
                  <pic:nvPicPr>
                    <pic:cNvPr id="94" name="image64.png"/>
                    <pic:cNvPicPr/>
                  </pic:nvPicPr>
                  <pic:blipFill>
                    <a:blip r:embed="rId68"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95" name="image65.png" descr=""/>
            <wp:cNvGraphicFramePr>
              <a:graphicFrameLocks noChangeAspect="1"/>
            </wp:cNvGraphicFramePr>
            <a:graphic>
              <a:graphicData uri="http://schemas.openxmlformats.org/drawingml/2006/picture">
                <pic:pic>
                  <pic:nvPicPr>
                    <pic:cNvPr id="96" name="image65.png"/>
                    <pic:cNvPicPr/>
                  </pic:nvPicPr>
                  <pic:blipFill>
                    <a:blip r:embed="rId69"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97" name="image66.png" descr=""/>
            <wp:cNvGraphicFramePr>
              <a:graphicFrameLocks noChangeAspect="1"/>
            </wp:cNvGraphicFramePr>
            <a:graphic>
              <a:graphicData uri="http://schemas.openxmlformats.org/drawingml/2006/picture">
                <pic:pic>
                  <pic:nvPicPr>
                    <pic:cNvPr id="98" name="image66.png"/>
                    <pic:cNvPicPr/>
                  </pic:nvPicPr>
                  <pic:blipFill>
                    <a:blip r:embed="rId70"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99" name="image67.png" descr=""/>
            <wp:cNvGraphicFramePr>
              <a:graphicFrameLocks noChangeAspect="1"/>
            </wp:cNvGraphicFramePr>
            <a:graphic>
              <a:graphicData uri="http://schemas.openxmlformats.org/drawingml/2006/picture">
                <pic:pic>
                  <pic:nvPicPr>
                    <pic:cNvPr id="100" name="image67.png"/>
                    <pic:cNvPicPr/>
                  </pic:nvPicPr>
                  <pic:blipFill>
                    <a:blip r:embed="rId71"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8" cy="63150"/>
            <wp:effectExtent l="0" t="0" r="0" b="0"/>
            <wp:docPr id="101" name="image68.png" descr=""/>
            <wp:cNvGraphicFramePr>
              <a:graphicFrameLocks noChangeAspect="1"/>
            </wp:cNvGraphicFramePr>
            <a:graphic>
              <a:graphicData uri="http://schemas.openxmlformats.org/drawingml/2006/picture">
                <pic:pic>
                  <pic:nvPicPr>
                    <pic:cNvPr id="102" name="image68.png"/>
                    <pic:cNvPicPr/>
                  </pic:nvPicPr>
                  <pic:blipFill>
                    <a:blip r:embed="rId72" cstate="print"/>
                    <a:stretch>
                      <a:fillRect/>
                    </a:stretch>
                  </pic:blipFill>
                  <pic:spPr>
                    <a:xfrm>
                      <a:off x="0" y="0"/>
                      <a:ext cx="632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03" name="image69.png" descr=""/>
            <wp:cNvGraphicFramePr>
              <a:graphicFrameLocks noChangeAspect="1"/>
            </wp:cNvGraphicFramePr>
            <a:graphic>
              <a:graphicData uri="http://schemas.openxmlformats.org/drawingml/2006/picture">
                <pic:pic>
                  <pic:nvPicPr>
                    <pic:cNvPr id="104" name="image69.png"/>
                    <pic:cNvPicPr/>
                  </pic:nvPicPr>
                  <pic:blipFill>
                    <a:blip r:embed="rId73"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421" w:right="0" w:firstLine="0"/>
        <w:rPr>
          <w:sz w:val="10"/>
        </w:rPr>
      </w:pPr>
      <w:r>
        <w:rPr>
          <w:position w:val="-1"/>
          <w:sz w:val="10"/>
        </w:rPr>
        <w:drawing>
          <wp:inline distT="0" distB="0" distL="0" distR="0">
            <wp:extent cx="63956" cy="64008"/>
            <wp:effectExtent l="0" t="0" r="0" b="0"/>
            <wp:docPr id="105" name="image70.png" descr=""/>
            <wp:cNvGraphicFramePr>
              <a:graphicFrameLocks noChangeAspect="1"/>
            </wp:cNvGraphicFramePr>
            <a:graphic>
              <a:graphicData uri="http://schemas.openxmlformats.org/drawingml/2006/picture">
                <pic:pic>
                  <pic:nvPicPr>
                    <pic:cNvPr id="106" name="image70.png"/>
                    <pic:cNvPicPr/>
                  </pic:nvPicPr>
                  <pic:blipFill>
                    <a:blip r:embed="rId74" cstate="print"/>
                    <a:stretch>
                      <a:fillRect/>
                    </a:stretch>
                  </pic:blipFill>
                  <pic:spPr>
                    <a:xfrm>
                      <a:off x="0" y="0"/>
                      <a:ext cx="63956"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20" cy="64008"/>
            <wp:effectExtent l="0" t="0" r="0" b="0"/>
            <wp:docPr id="107" name="image71.png" descr=""/>
            <wp:cNvGraphicFramePr>
              <a:graphicFrameLocks noChangeAspect="1"/>
            </wp:cNvGraphicFramePr>
            <a:graphic>
              <a:graphicData uri="http://schemas.openxmlformats.org/drawingml/2006/picture">
                <pic:pic>
                  <pic:nvPicPr>
                    <pic:cNvPr id="108" name="image71.png"/>
                    <pic:cNvPicPr/>
                  </pic:nvPicPr>
                  <pic:blipFill>
                    <a:blip r:embed="rId75"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3918" cy="64008"/>
            <wp:effectExtent l="0" t="0" r="0" b="0"/>
            <wp:docPr id="109" name="image72.png" descr=""/>
            <wp:cNvGraphicFramePr>
              <a:graphicFrameLocks noChangeAspect="1"/>
            </wp:cNvGraphicFramePr>
            <a:graphic>
              <a:graphicData uri="http://schemas.openxmlformats.org/drawingml/2006/picture">
                <pic:pic>
                  <pic:nvPicPr>
                    <pic:cNvPr id="110" name="image72.png"/>
                    <pic:cNvPicPr/>
                  </pic:nvPicPr>
                  <pic:blipFill>
                    <a:blip r:embed="rId76" cstate="print"/>
                    <a:stretch>
                      <a:fillRect/>
                    </a:stretch>
                  </pic:blipFill>
                  <pic:spPr>
                    <a:xfrm>
                      <a:off x="0" y="0"/>
                      <a:ext cx="63918"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4020" cy="64008"/>
            <wp:effectExtent l="0" t="0" r="0" b="0"/>
            <wp:docPr id="111" name="image73.png" descr=""/>
            <wp:cNvGraphicFramePr>
              <a:graphicFrameLocks noChangeAspect="1"/>
            </wp:cNvGraphicFramePr>
            <a:graphic>
              <a:graphicData uri="http://schemas.openxmlformats.org/drawingml/2006/picture">
                <pic:pic>
                  <pic:nvPicPr>
                    <pic:cNvPr id="112" name="image73.png"/>
                    <pic:cNvPicPr/>
                  </pic:nvPicPr>
                  <pic:blipFill>
                    <a:blip r:embed="rId77" cstate="print"/>
                    <a:stretch>
                      <a:fillRect/>
                    </a:stretch>
                  </pic:blipFill>
                  <pic:spPr>
                    <a:xfrm>
                      <a:off x="0" y="0"/>
                      <a:ext cx="64020"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3956" cy="64008"/>
            <wp:effectExtent l="0" t="0" r="0" b="0"/>
            <wp:docPr id="113" name="image74.png" descr=""/>
            <wp:cNvGraphicFramePr>
              <a:graphicFrameLocks noChangeAspect="1"/>
            </wp:cNvGraphicFramePr>
            <a:graphic>
              <a:graphicData uri="http://schemas.openxmlformats.org/drawingml/2006/picture">
                <pic:pic>
                  <pic:nvPicPr>
                    <pic:cNvPr id="114" name="image74.png"/>
                    <pic:cNvPicPr/>
                  </pic:nvPicPr>
                  <pic:blipFill>
                    <a:blip r:embed="rId78" cstate="print"/>
                    <a:stretch>
                      <a:fillRect/>
                    </a:stretch>
                  </pic:blipFill>
                  <pic:spPr>
                    <a:xfrm>
                      <a:off x="0" y="0"/>
                      <a:ext cx="63956"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3982" cy="64008"/>
            <wp:effectExtent l="0" t="0" r="0" b="0"/>
            <wp:docPr id="115" name="image75.png" descr=""/>
            <wp:cNvGraphicFramePr>
              <a:graphicFrameLocks noChangeAspect="1"/>
            </wp:cNvGraphicFramePr>
            <a:graphic>
              <a:graphicData uri="http://schemas.openxmlformats.org/drawingml/2006/picture">
                <pic:pic>
                  <pic:nvPicPr>
                    <pic:cNvPr id="116" name="image75.png"/>
                    <pic:cNvPicPr/>
                  </pic:nvPicPr>
                  <pic:blipFill>
                    <a:blip r:embed="rId79" cstate="print"/>
                    <a:stretch>
                      <a:fillRect/>
                    </a:stretch>
                  </pic:blipFill>
                  <pic:spPr>
                    <a:xfrm>
                      <a:off x="0" y="0"/>
                      <a:ext cx="63982"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18" cy="64008"/>
            <wp:effectExtent l="0" t="0" r="0" b="0"/>
            <wp:docPr id="117" name="image76.png" descr=""/>
            <wp:cNvGraphicFramePr>
              <a:graphicFrameLocks noChangeAspect="1"/>
            </wp:cNvGraphicFramePr>
            <a:graphic>
              <a:graphicData uri="http://schemas.openxmlformats.org/drawingml/2006/picture">
                <pic:pic>
                  <pic:nvPicPr>
                    <pic:cNvPr id="118" name="image76.png"/>
                    <pic:cNvPicPr/>
                  </pic:nvPicPr>
                  <pic:blipFill>
                    <a:blip r:embed="rId80" cstate="print"/>
                    <a:stretch>
                      <a:fillRect/>
                    </a:stretch>
                  </pic:blipFill>
                  <pic:spPr>
                    <a:xfrm>
                      <a:off x="0" y="0"/>
                      <a:ext cx="63918"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4059" cy="64008"/>
            <wp:effectExtent l="0" t="0" r="0" b="0"/>
            <wp:docPr id="119" name="image77.png" descr=""/>
            <wp:cNvGraphicFramePr>
              <a:graphicFrameLocks noChangeAspect="1"/>
            </wp:cNvGraphicFramePr>
            <a:graphic>
              <a:graphicData uri="http://schemas.openxmlformats.org/drawingml/2006/picture">
                <pic:pic>
                  <pic:nvPicPr>
                    <pic:cNvPr id="120" name="image77.png"/>
                    <pic:cNvPicPr/>
                  </pic:nvPicPr>
                  <pic:blipFill>
                    <a:blip r:embed="rId81" cstate="print"/>
                    <a:stretch>
                      <a:fillRect/>
                    </a:stretch>
                  </pic:blipFill>
                  <pic:spPr>
                    <a:xfrm>
                      <a:off x="0" y="0"/>
                      <a:ext cx="64059"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3982" cy="64008"/>
            <wp:effectExtent l="0" t="0" r="0" b="0"/>
            <wp:docPr id="121" name="image78.png" descr=""/>
            <wp:cNvGraphicFramePr>
              <a:graphicFrameLocks noChangeAspect="1"/>
            </wp:cNvGraphicFramePr>
            <a:graphic>
              <a:graphicData uri="http://schemas.openxmlformats.org/drawingml/2006/picture">
                <pic:pic>
                  <pic:nvPicPr>
                    <pic:cNvPr id="122" name="image78.png"/>
                    <pic:cNvPicPr/>
                  </pic:nvPicPr>
                  <pic:blipFill>
                    <a:blip r:embed="rId82" cstate="print"/>
                    <a:stretch>
                      <a:fillRect/>
                    </a:stretch>
                  </pic:blipFill>
                  <pic:spPr>
                    <a:xfrm>
                      <a:off x="0" y="0"/>
                      <a:ext cx="63982" cy="64008"/>
                    </a:xfrm>
                    <a:prstGeom prst="rect">
                      <a:avLst/>
                    </a:prstGeom>
                  </pic:spPr>
                </pic:pic>
              </a:graphicData>
            </a:graphic>
          </wp:inline>
        </w:drawing>
      </w:r>
      <w:r>
        <w:rPr>
          <w:spacing w:val="51"/>
          <w:position w:val="-1"/>
          <w:sz w:val="10"/>
        </w:rPr>
      </w:r>
    </w:p>
    <w:p>
      <w:pPr>
        <w:pStyle w:val="BodyText"/>
        <w:spacing w:before="8"/>
        <w:rPr>
          <w:sz w:val="6"/>
        </w:rPr>
      </w:pPr>
    </w:p>
    <w:p>
      <w:pPr>
        <w:spacing w:line="99" w:lineRule="exact"/>
        <w:ind w:left="3421" w:right="0" w:firstLine="0"/>
        <w:rPr>
          <w:sz w:val="9"/>
        </w:rPr>
      </w:pPr>
      <w:r>
        <w:rPr>
          <w:position w:val="-1"/>
          <w:sz w:val="9"/>
        </w:rPr>
        <w:drawing>
          <wp:inline distT="0" distB="0" distL="0" distR="0">
            <wp:extent cx="63100" cy="63150"/>
            <wp:effectExtent l="0" t="0" r="0" b="0"/>
            <wp:docPr id="123" name="image79.png" descr=""/>
            <wp:cNvGraphicFramePr>
              <a:graphicFrameLocks noChangeAspect="1"/>
            </wp:cNvGraphicFramePr>
            <a:graphic>
              <a:graphicData uri="http://schemas.openxmlformats.org/drawingml/2006/picture">
                <pic:pic>
                  <pic:nvPicPr>
                    <pic:cNvPr id="124" name="image79.png"/>
                    <pic:cNvPicPr/>
                  </pic:nvPicPr>
                  <pic:blipFill>
                    <a:blip r:embed="rId83" cstate="print"/>
                    <a:stretch>
                      <a:fillRect/>
                    </a:stretch>
                  </pic:blipFill>
                  <pic:spPr>
                    <a:xfrm>
                      <a:off x="0" y="0"/>
                      <a:ext cx="6310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63" cy="63150"/>
            <wp:effectExtent l="0" t="0" r="0" b="0"/>
            <wp:docPr id="125" name="image80.png" descr=""/>
            <wp:cNvGraphicFramePr>
              <a:graphicFrameLocks noChangeAspect="1"/>
            </wp:cNvGraphicFramePr>
            <a:graphic>
              <a:graphicData uri="http://schemas.openxmlformats.org/drawingml/2006/picture">
                <pic:pic>
                  <pic:nvPicPr>
                    <pic:cNvPr id="126" name="image80.png"/>
                    <pic:cNvPicPr/>
                  </pic:nvPicPr>
                  <pic:blipFill>
                    <a:blip r:embed="rId84"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62" cy="63150"/>
            <wp:effectExtent l="0" t="0" r="0" b="0"/>
            <wp:docPr id="127" name="image81.png" descr=""/>
            <wp:cNvGraphicFramePr>
              <a:graphicFrameLocks noChangeAspect="1"/>
            </wp:cNvGraphicFramePr>
            <a:graphic>
              <a:graphicData uri="http://schemas.openxmlformats.org/drawingml/2006/picture">
                <pic:pic>
                  <pic:nvPicPr>
                    <pic:cNvPr id="128" name="image81.png"/>
                    <pic:cNvPicPr/>
                  </pic:nvPicPr>
                  <pic:blipFill>
                    <a:blip r:embed="rId85" cstate="print"/>
                    <a:stretch>
                      <a:fillRect/>
                    </a:stretch>
                  </pic:blipFill>
                  <pic:spPr>
                    <a:xfrm>
                      <a:off x="0" y="0"/>
                      <a:ext cx="6306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29" name="image82.png" descr=""/>
            <wp:cNvGraphicFramePr>
              <a:graphicFrameLocks noChangeAspect="1"/>
            </wp:cNvGraphicFramePr>
            <a:graphic>
              <a:graphicData uri="http://schemas.openxmlformats.org/drawingml/2006/picture">
                <pic:pic>
                  <pic:nvPicPr>
                    <pic:cNvPr id="130" name="image82.png"/>
                    <pic:cNvPicPr/>
                  </pic:nvPicPr>
                  <pic:blipFill>
                    <a:blip r:embed="rId86"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31" name="image83.png" descr=""/>
            <wp:cNvGraphicFramePr>
              <a:graphicFrameLocks noChangeAspect="1"/>
            </wp:cNvGraphicFramePr>
            <a:graphic>
              <a:graphicData uri="http://schemas.openxmlformats.org/drawingml/2006/picture">
                <pic:pic>
                  <pic:nvPicPr>
                    <pic:cNvPr id="132" name="image83.png"/>
                    <pic:cNvPicPr/>
                  </pic:nvPicPr>
                  <pic:blipFill>
                    <a:blip r:embed="rId87"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33" name="image84.png" descr=""/>
            <wp:cNvGraphicFramePr>
              <a:graphicFrameLocks noChangeAspect="1"/>
            </wp:cNvGraphicFramePr>
            <a:graphic>
              <a:graphicData uri="http://schemas.openxmlformats.org/drawingml/2006/picture">
                <pic:pic>
                  <pic:nvPicPr>
                    <pic:cNvPr id="134" name="image84.png"/>
                    <pic:cNvPicPr/>
                  </pic:nvPicPr>
                  <pic:blipFill>
                    <a:blip r:embed="rId88"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62" cy="63150"/>
            <wp:effectExtent l="0" t="0" r="0" b="0"/>
            <wp:docPr id="135" name="image85.png" descr=""/>
            <wp:cNvGraphicFramePr>
              <a:graphicFrameLocks noChangeAspect="1"/>
            </wp:cNvGraphicFramePr>
            <a:graphic>
              <a:graphicData uri="http://schemas.openxmlformats.org/drawingml/2006/picture">
                <pic:pic>
                  <pic:nvPicPr>
                    <pic:cNvPr id="136" name="image85.png"/>
                    <pic:cNvPicPr/>
                  </pic:nvPicPr>
                  <pic:blipFill>
                    <a:blip r:embed="rId89" cstate="print"/>
                    <a:stretch>
                      <a:fillRect/>
                    </a:stretch>
                  </pic:blipFill>
                  <pic:spPr>
                    <a:xfrm>
                      <a:off x="0" y="0"/>
                      <a:ext cx="6306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37" name="image86.png" descr=""/>
            <wp:cNvGraphicFramePr>
              <a:graphicFrameLocks noChangeAspect="1"/>
            </wp:cNvGraphicFramePr>
            <a:graphic>
              <a:graphicData uri="http://schemas.openxmlformats.org/drawingml/2006/picture">
                <pic:pic>
                  <pic:nvPicPr>
                    <pic:cNvPr id="138" name="image86.png"/>
                    <pic:cNvPicPr/>
                  </pic:nvPicPr>
                  <pic:blipFill>
                    <a:blip r:embed="rId90"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39" name="image87.png" descr=""/>
            <wp:cNvGraphicFramePr>
              <a:graphicFrameLocks noChangeAspect="1"/>
            </wp:cNvGraphicFramePr>
            <a:graphic>
              <a:graphicData uri="http://schemas.openxmlformats.org/drawingml/2006/picture">
                <pic:pic>
                  <pic:nvPicPr>
                    <pic:cNvPr id="140" name="image87.png"/>
                    <pic:cNvPicPr/>
                  </pic:nvPicPr>
                  <pic:blipFill>
                    <a:blip r:embed="rId91" cstate="print"/>
                    <a:stretch>
                      <a:fillRect/>
                    </a:stretch>
                  </pic:blipFill>
                  <pic:spPr>
                    <a:xfrm>
                      <a:off x="0" y="0"/>
                      <a:ext cx="63125" cy="63150"/>
                    </a:xfrm>
                    <a:prstGeom prst="rect">
                      <a:avLst/>
                    </a:prstGeom>
                  </pic:spPr>
                </pic:pic>
              </a:graphicData>
            </a:graphic>
          </wp:inline>
        </w:drawing>
      </w:r>
      <w:r>
        <w:rPr>
          <w:spacing w:val="55"/>
          <w:position w:val="-1"/>
          <w:sz w:val="9"/>
        </w:rPr>
      </w:r>
    </w:p>
    <w:p>
      <w:pPr>
        <w:pStyle w:val="BodyText"/>
        <w:spacing w:before="10"/>
        <w:rPr>
          <w:sz w:val="6"/>
        </w:rPr>
      </w:pPr>
    </w:p>
    <w:p>
      <w:pPr>
        <w:tabs>
          <w:tab w:pos="3589" w:val="left" w:leader="none"/>
        </w:tabs>
        <w:spacing w:line="154" w:lineRule="exact"/>
        <w:ind w:left="440" w:right="0" w:firstLine="0"/>
        <w:rPr>
          <w:sz w:val="9"/>
        </w:rPr>
      </w:pPr>
      <w:r>
        <w:rPr>
          <w:position w:val="-2"/>
          <w:sz w:val="9"/>
        </w:rPr>
        <w:drawing>
          <wp:inline distT="0" distB="0" distL="0" distR="0">
            <wp:extent cx="63138" cy="63150"/>
            <wp:effectExtent l="0" t="0" r="0" b="0"/>
            <wp:docPr id="141" name="image88.png" descr=""/>
            <wp:cNvGraphicFramePr>
              <a:graphicFrameLocks noChangeAspect="1"/>
            </wp:cNvGraphicFramePr>
            <a:graphic>
              <a:graphicData uri="http://schemas.openxmlformats.org/drawingml/2006/picture">
                <pic:pic>
                  <pic:nvPicPr>
                    <pic:cNvPr id="142" name="image88.png"/>
                    <pic:cNvPicPr/>
                  </pic:nvPicPr>
                  <pic:blipFill>
                    <a:blip r:embed="rId92" cstate="print"/>
                    <a:stretch>
                      <a:fillRect/>
                    </a:stretch>
                  </pic:blipFill>
                  <pic:spPr>
                    <a:xfrm>
                      <a:off x="0" y="0"/>
                      <a:ext cx="63138" cy="63150"/>
                    </a:xfrm>
                    <a:prstGeom prst="rect">
                      <a:avLst/>
                    </a:prstGeom>
                  </pic:spPr>
                </pic:pic>
              </a:graphicData>
            </a:graphic>
          </wp:inline>
        </w:drawing>
      </w:r>
      <w:r>
        <w:rPr>
          <w:position w:val="-2"/>
          <w:sz w:val="9"/>
        </w:rPr>
      </w:r>
      <w:r>
        <w:rPr>
          <w:spacing w:val="55"/>
          <w:position w:val="-2"/>
          <w:sz w:val="9"/>
        </w:rPr>
        <w:t> </w:t>
      </w:r>
      <w:r>
        <w:rPr>
          <w:spacing w:val="55"/>
          <w:position w:val="-2"/>
          <w:sz w:val="9"/>
        </w:rPr>
        <w:drawing>
          <wp:inline distT="0" distB="0" distL="0" distR="0">
            <wp:extent cx="63175" cy="63150"/>
            <wp:effectExtent l="0" t="0" r="0" b="0"/>
            <wp:docPr id="143" name="image89.png" descr=""/>
            <wp:cNvGraphicFramePr>
              <a:graphicFrameLocks noChangeAspect="1"/>
            </wp:cNvGraphicFramePr>
            <a:graphic>
              <a:graphicData uri="http://schemas.openxmlformats.org/drawingml/2006/picture">
                <pic:pic>
                  <pic:nvPicPr>
                    <pic:cNvPr id="144" name="image89.png"/>
                    <pic:cNvPicPr/>
                  </pic:nvPicPr>
                  <pic:blipFill>
                    <a:blip r:embed="rId93" cstate="print"/>
                    <a:stretch>
                      <a:fillRect/>
                    </a:stretch>
                  </pic:blipFill>
                  <pic:spPr>
                    <a:xfrm>
                      <a:off x="0" y="0"/>
                      <a:ext cx="63175"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25" cy="63150"/>
            <wp:effectExtent l="0" t="0" r="0" b="0"/>
            <wp:docPr id="145" name="image90.png" descr=""/>
            <wp:cNvGraphicFramePr>
              <a:graphicFrameLocks noChangeAspect="1"/>
            </wp:cNvGraphicFramePr>
            <a:graphic>
              <a:graphicData uri="http://schemas.openxmlformats.org/drawingml/2006/picture">
                <pic:pic>
                  <pic:nvPicPr>
                    <pic:cNvPr id="146" name="image90.png"/>
                    <pic:cNvPicPr/>
                  </pic:nvPicPr>
                  <pic:blipFill>
                    <a:blip r:embed="rId94" cstate="print"/>
                    <a:stretch>
                      <a:fillRect/>
                    </a:stretch>
                  </pic:blipFill>
                  <pic:spPr>
                    <a:xfrm>
                      <a:off x="0" y="0"/>
                      <a:ext cx="63125"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38" cy="63150"/>
            <wp:effectExtent l="0" t="0" r="0" b="0"/>
            <wp:docPr id="147" name="image91.png" descr=""/>
            <wp:cNvGraphicFramePr>
              <a:graphicFrameLocks noChangeAspect="1"/>
            </wp:cNvGraphicFramePr>
            <a:graphic>
              <a:graphicData uri="http://schemas.openxmlformats.org/drawingml/2006/picture">
                <pic:pic>
                  <pic:nvPicPr>
                    <pic:cNvPr id="148" name="image91.png"/>
                    <pic:cNvPicPr/>
                  </pic:nvPicPr>
                  <pic:blipFill>
                    <a:blip r:embed="rId95" cstate="print"/>
                    <a:stretch>
                      <a:fillRect/>
                    </a:stretch>
                  </pic:blipFill>
                  <pic:spPr>
                    <a:xfrm>
                      <a:off x="0" y="0"/>
                      <a:ext cx="63138"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25" cy="63150"/>
            <wp:effectExtent l="0" t="0" r="0" b="0"/>
            <wp:docPr id="149" name="image91.png" descr=""/>
            <wp:cNvGraphicFramePr>
              <a:graphicFrameLocks noChangeAspect="1"/>
            </wp:cNvGraphicFramePr>
            <a:graphic>
              <a:graphicData uri="http://schemas.openxmlformats.org/drawingml/2006/picture">
                <pic:pic>
                  <pic:nvPicPr>
                    <pic:cNvPr id="150" name="image91.png"/>
                    <pic:cNvPicPr/>
                  </pic:nvPicPr>
                  <pic:blipFill>
                    <a:blip r:embed="rId95" cstate="print"/>
                    <a:stretch>
                      <a:fillRect/>
                    </a:stretch>
                  </pic:blipFill>
                  <pic:spPr>
                    <a:xfrm>
                      <a:off x="0" y="0"/>
                      <a:ext cx="63125"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25" cy="63150"/>
            <wp:effectExtent l="0" t="0" r="0" b="0"/>
            <wp:docPr id="151" name="image92.png" descr=""/>
            <wp:cNvGraphicFramePr>
              <a:graphicFrameLocks noChangeAspect="1"/>
            </wp:cNvGraphicFramePr>
            <a:graphic>
              <a:graphicData uri="http://schemas.openxmlformats.org/drawingml/2006/picture">
                <pic:pic>
                  <pic:nvPicPr>
                    <pic:cNvPr id="152" name="image92.png"/>
                    <pic:cNvPicPr/>
                  </pic:nvPicPr>
                  <pic:blipFill>
                    <a:blip r:embed="rId96" cstate="print"/>
                    <a:stretch>
                      <a:fillRect/>
                    </a:stretch>
                  </pic:blipFill>
                  <pic:spPr>
                    <a:xfrm>
                      <a:off x="0" y="0"/>
                      <a:ext cx="63125" cy="63150"/>
                    </a:xfrm>
                    <a:prstGeom prst="rect">
                      <a:avLst/>
                    </a:prstGeom>
                  </pic:spPr>
                </pic:pic>
              </a:graphicData>
            </a:graphic>
          </wp:inline>
        </w:drawing>
      </w:r>
      <w:r>
        <w:rPr>
          <w:spacing w:val="55"/>
          <w:position w:val="-2"/>
          <w:sz w:val="9"/>
        </w:rPr>
      </w:r>
      <w:r>
        <w:rPr>
          <w:spacing w:val="55"/>
          <w:position w:val="-2"/>
          <w:sz w:val="9"/>
        </w:rPr>
        <w:tab/>
      </w:r>
      <w:r>
        <w:rPr>
          <w:spacing w:val="55"/>
          <w:position w:val="2"/>
          <w:sz w:val="9"/>
        </w:rPr>
        <w:drawing>
          <wp:inline distT="0" distB="0" distL="0" distR="0">
            <wp:extent cx="63112" cy="63150"/>
            <wp:effectExtent l="0" t="0" r="0" b="0"/>
            <wp:docPr id="153" name="image93.png" descr=""/>
            <wp:cNvGraphicFramePr>
              <a:graphicFrameLocks noChangeAspect="1"/>
            </wp:cNvGraphicFramePr>
            <a:graphic>
              <a:graphicData uri="http://schemas.openxmlformats.org/drawingml/2006/picture">
                <pic:pic>
                  <pic:nvPicPr>
                    <pic:cNvPr id="154" name="image93.png"/>
                    <pic:cNvPicPr/>
                  </pic:nvPicPr>
                  <pic:blipFill>
                    <a:blip r:embed="rId97" cstate="print"/>
                    <a:stretch>
                      <a:fillRect/>
                    </a:stretch>
                  </pic:blipFill>
                  <pic:spPr>
                    <a:xfrm>
                      <a:off x="0" y="0"/>
                      <a:ext cx="63112" cy="63150"/>
                    </a:xfrm>
                    <a:prstGeom prst="rect">
                      <a:avLst/>
                    </a:prstGeom>
                  </pic:spPr>
                </pic:pic>
              </a:graphicData>
            </a:graphic>
          </wp:inline>
        </w:drawing>
      </w:r>
      <w:r>
        <w:rPr>
          <w:spacing w:val="55"/>
          <w:position w:val="2"/>
          <w:sz w:val="9"/>
        </w:rPr>
      </w:r>
      <w:r>
        <w:rPr>
          <w:spacing w:val="66"/>
          <w:position w:val="2"/>
          <w:sz w:val="9"/>
        </w:rPr>
        <w:t> </w:t>
      </w:r>
      <w:r>
        <w:rPr>
          <w:spacing w:val="66"/>
          <w:position w:val="2"/>
          <w:sz w:val="9"/>
        </w:rPr>
        <w:drawing>
          <wp:inline distT="0" distB="0" distL="0" distR="0">
            <wp:extent cx="63112" cy="63150"/>
            <wp:effectExtent l="0" t="0" r="0" b="0"/>
            <wp:docPr id="155" name="image94.png" descr=""/>
            <wp:cNvGraphicFramePr>
              <a:graphicFrameLocks noChangeAspect="1"/>
            </wp:cNvGraphicFramePr>
            <a:graphic>
              <a:graphicData uri="http://schemas.openxmlformats.org/drawingml/2006/picture">
                <pic:pic>
                  <pic:nvPicPr>
                    <pic:cNvPr id="156" name="image94.png"/>
                    <pic:cNvPicPr/>
                  </pic:nvPicPr>
                  <pic:blipFill>
                    <a:blip r:embed="rId98" cstate="print"/>
                    <a:stretch>
                      <a:fillRect/>
                    </a:stretch>
                  </pic:blipFill>
                  <pic:spPr>
                    <a:xfrm>
                      <a:off x="0" y="0"/>
                      <a:ext cx="63112" cy="63150"/>
                    </a:xfrm>
                    <a:prstGeom prst="rect">
                      <a:avLst/>
                    </a:prstGeom>
                  </pic:spPr>
                </pic:pic>
              </a:graphicData>
            </a:graphic>
          </wp:inline>
        </w:drawing>
      </w:r>
      <w:r>
        <w:rPr>
          <w:spacing w:val="66"/>
          <w:position w:val="2"/>
          <w:sz w:val="9"/>
        </w:rPr>
      </w:r>
      <w:r>
        <w:rPr>
          <w:spacing w:val="55"/>
          <w:position w:val="2"/>
          <w:sz w:val="9"/>
        </w:rPr>
        <w:t> </w:t>
      </w:r>
      <w:r>
        <w:rPr>
          <w:spacing w:val="55"/>
          <w:position w:val="2"/>
          <w:sz w:val="9"/>
        </w:rPr>
        <w:drawing>
          <wp:inline distT="0" distB="0" distL="0" distR="0">
            <wp:extent cx="63150" cy="63150"/>
            <wp:effectExtent l="0" t="0" r="0" b="0"/>
            <wp:docPr id="157" name="image95.png" descr=""/>
            <wp:cNvGraphicFramePr>
              <a:graphicFrameLocks noChangeAspect="1"/>
            </wp:cNvGraphicFramePr>
            <a:graphic>
              <a:graphicData uri="http://schemas.openxmlformats.org/drawingml/2006/picture">
                <pic:pic>
                  <pic:nvPicPr>
                    <pic:cNvPr id="158" name="image95.png"/>
                    <pic:cNvPicPr/>
                  </pic:nvPicPr>
                  <pic:blipFill>
                    <a:blip r:embed="rId99" cstate="print"/>
                    <a:stretch>
                      <a:fillRect/>
                    </a:stretch>
                  </pic:blipFill>
                  <pic:spPr>
                    <a:xfrm>
                      <a:off x="0" y="0"/>
                      <a:ext cx="63150" cy="63150"/>
                    </a:xfrm>
                    <a:prstGeom prst="rect">
                      <a:avLst/>
                    </a:prstGeom>
                  </pic:spPr>
                </pic:pic>
              </a:graphicData>
            </a:graphic>
          </wp:inline>
        </w:drawing>
      </w:r>
      <w:r>
        <w:rPr>
          <w:spacing w:val="55"/>
          <w:position w:val="2"/>
          <w:sz w:val="9"/>
        </w:rPr>
      </w:r>
    </w:p>
    <w:p>
      <w:pPr>
        <w:pStyle w:val="BodyText"/>
        <w:spacing w:before="10"/>
        <w:rPr>
          <w:sz w:val="6"/>
        </w:rPr>
      </w:pPr>
    </w:p>
    <w:p>
      <w:pPr>
        <w:spacing w:line="99" w:lineRule="exact"/>
        <w:ind w:left="618" w:right="0" w:firstLine="0"/>
        <w:rPr>
          <w:sz w:val="9"/>
        </w:rPr>
      </w:pPr>
      <w:r>
        <w:rPr>
          <w:position w:val="-1"/>
          <w:sz w:val="9"/>
        </w:rPr>
        <w:drawing>
          <wp:inline distT="0" distB="0" distL="0" distR="0">
            <wp:extent cx="63239" cy="63150"/>
            <wp:effectExtent l="0" t="0" r="0" b="0"/>
            <wp:docPr id="159" name="image96.png" descr=""/>
            <wp:cNvGraphicFramePr>
              <a:graphicFrameLocks noChangeAspect="1"/>
            </wp:cNvGraphicFramePr>
            <a:graphic>
              <a:graphicData uri="http://schemas.openxmlformats.org/drawingml/2006/picture">
                <pic:pic>
                  <pic:nvPicPr>
                    <pic:cNvPr id="160" name="image96.png"/>
                    <pic:cNvPicPr/>
                  </pic:nvPicPr>
                  <pic:blipFill>
                    <a:blip r:embed="rId100" cstate="print"/>
                    <a:stretch>
                      <a:fillRect/>
                    </a:stretch>
                  </pic:blipFill>
                  <pic:spPr>
                    <a:xfrm>
                      <a:off x="0" y="0"/>
                      <a:ext cx="63239"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88" cy="63150"/>
            <wp:effectExtent l="0" t="0" r="0" b="0"/>
            <wp:docPr id="161" name="image97.png" descr=""/>
            <wp:cNvGraphicFramePr>
              <a:graphicFrameLocks noChangeAspect="1"/>
            </wp:cNvGraphicFramePr>
            <a:graphic>
              <a:graphicData uri="http://schemas.openxmlformats.org/drawingml/2006/picture">
                <pic:pic>
                  <pic:nvPicPr>
                    <pic:cNvPr id="162" name="image97.png"/>
                    <pic:cNvPicPr/>
                  </pic:nvPicPr>
                  <pic:blipFill>
                    <a:blip r:embed="rId101"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3" name="image98.png" descr=""/>
            <wp:cNvGraphicFramePr>
              <a:graphicFrameLocks noChangeAspect="1"/>
            </wp:cNvGraphicFramePr>
            <a:graphic>
              <a:graphicData uri="http://schemas.openxmlformats.org/drawingml/2006/picture">
                <pic:pic>
                  <pic:nvPicPr>
                    <pic:cNvPr id="164" name="image98.png"/>
                    <pic:cNvPicPr/>
                  </pic:nvPicPr>
                  <pic:blipFill>
                    <a:blip r:embed="rId102"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65" name="image98.png" descr=""/>
            <wp:cNvGraphicFramePr>
              <a:graphicFrameLocks noChangeAspect="1"/>
            </wp:cNvGraphicFramePr>
            <a:graphic>
              <a:graphicData uri="http://schemas.openxmlformats.org/drawingml/2006/picture">
                <pic:pic>
                  <pic:nvPicPr>
                    <pic:cNvPr id="166" name="image98.png"/>
                    <pic:cNvPicPr/>
                  </pic:nvPicPr>
                  <pic:blipFill>
                    <a:blip r:embed="rId102"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67" name="image99.png" descr=""/>
            <wp:cNvGraphicFramePr>
              <a:graphicFrameLocks noChangeAspect="1"/>
            </wp:cNvGraphicFramePr>
            <a:graphic>
              <a:graphicData uri="http://schemas.openxmlformats.org/drawingml/2006/picture">
                <pic:pic>
                  <pic:nvPicPr>
                    <pic:cNvPr id="168" name="image99.png"/>
                    <pic:cNvPicPr/>
                  </pic:nvPicPr>
                  <pic:blipFill>
                    <a:blip r:embed="rId103"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69" name="image100.png" descr=""/>
            <wp:cNvGraphicFramePr>
              <a:graphicFrameLocks noChangeAspect="1"/>
            </wp:cNvGraphicFramePr>
            <a:graphic>
              <a:graphicData uri="http://schemas.openxmlformats.org/drawingml/2006/picture">
                <pic:pic>
                  <pic:nvPicPr>
                    <pic:cNvPr id="170" name="image100.png"/>
                    <pic:cNvPicPr/>
                  </pic:nvPicPr>
                  <pic:blipFill>
                    <a:blip r:embed="rId104"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796" w:right="0" w:firstLine="0"/>
        <w:rPr>
          <w:sz w:val="10"/>
        </w:rPr>
      </w:pPr>
      <w:r>
        <w:rPr>
          <w:position w:val="-1"/>
          <w:sz w:val="10"/>
        </w:rPr>
        <w:drawing>
          <wp:inline distT="0" distB="0" distL="0" distR="0">
            <wp:extent cx="64008" cy="64008"/>
            <wp:effectExtent l="0" t="0" r="0" b="0"/>
            <wp:docPr id="171" name="image101.png" descr=""/>
            <wp:cNvGraphicFramePr>
              <a:graphicFrameLocks noChangeAspect="1"/>
            </wp:cNvGraphicFramePr>
            <a:graphic>
              <a:graphicData uri="http://schemas.openxmlformats.org/drawingml/2006/picture">
                <pic:pic>
                  <pic:nvPicPr>
                    <pic:cNvPr id="172" name="image101.png"/>
                    <pic:cNvPicPr/>
                  </pic:nvPicPr>
                  <pic:blipFill>
                    <a:blip r:embed="rId105" cstate="print"/>
                    <a:stretch>
                      <a:fillRect/>
                    </a:stretch>
                  </pic:blipFill>
                  <pic:spPr>
                    <a:xfrm>
                      <a:off x="0" y="0"/>
                      <a:ext cx="64008"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20" cy="64008"/>
            <wp:effectExtent l="0" t="0" r="0" b="0"/>
            <wp:docPr id="173" name="image102.png" descr=""/>
            <wp:cNvGraphicFramePr>
              <a:graphicFrameLocks noChangeAspect="1"/>
            </wp:cNvGraphicFramePr>
            <a:graphic>
              <a:graphicData uri="http://schemas.openxmlformats.org/drawingml/2006/picture">
                <pic:pic>
                  <pic:nvPicPr>
                    <pic:cNvPr id="174" name="image102.png"/>
                    <pic:cNvPicPr/>
                  </pic:nvPicPr>
                  <pic:blipFill>
                    <a:blip r:embed="rId106"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08" cy="64008"/>
            <wp:effectExtent l="0" t="0" r="0" b="0"/>
            <wp:docPr id="175" name="image102.png" descr=""/>
            <wp:cNvGraphicFramePr>
              <a:graphicFrameLocks noChangeAspect="1"/>
            </wp:cNvGraphicFramePr>
            <a:graphic>
              <a:graphicData uri="http://schemas.openxmlformats.org/drawingml/2006/picture">
                <pic:pic>
                  <pic:nvPicPr>
                    <pic:cNvPr id="176" name="image102.png"/>
                    <pic:cNvPicPr/>
                  </pic:nvPicPr>
                  <pic:blipFill>
                    <a:blip r:embed="rId106" cstate="print"/>
                    <a:stretch>
                      <a:fillRect/>
                    </a:stretch>
                  </pic:blipFill>
                  <pic:spPr>
                    <a:xfrm>
                      <a:off x="0" y="0"/>
                      <a:ext cx="64008"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4007" cy="64008"/>
            <wp:effectExtent l="0" t="0" r="0" b="0"/>
            <wp:docPr id="177" name="image103.png" descr=""/>
            <wp:cNvGraphicFramePr>
              <a:graphicFrameLocks noChangeAspect="1"/>
            </wp:cNvGraphicFramePr>
            <a:graphic>
              <a:graphicData uri="http://schemas.openxmlformats.org/drawingml/2006/picture">
                <pic:pic>
                  <pic:nvPicPr>
                    <pic:cNvPr id="178" name="image103.png"/>
                    <pic:cNvPicPr/>
                  </pic:nvPicPr>
                  <pic:blipFill>
                    <a:blip r:embed="rId107" cstate="print"/>
                    <a:stretch>
                      <a:fillRect/>
                    </a:stretch>
                  </pic:blipFill>
                  <pic:spPr>
                    <a:xfrm>
                      <a:off x="0" y="0"/>
                      <a:ext cx="64007"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3995" cy="64008"/>
            <wp:effectExtent l="0" t="0" r="0" b="0"/>
            <wp:docPr id="179" name="image104.png" descr=""/>
            <wp:cNvGraphicFramePr>
              <a:graphicFrameLocks noChangeAspect="1"/>
            </wp:cNvGraphicFramePr>
            <a:graphic>
              <a:graphicData uri="http://schemas.openxmlformats.org/drawingml/2006/picture">
                <pic:pic>
                  <pic:nvPicPr>
                    <pic:cNvPr id="180" name="image104.png"/>
                    <pic:cNvPicPr/>
                  </pic:nvPicPr>
                  <pic:blipFill>
                    <a:blip r:embed="rId108" cstate="print"/>
                    <a:stretch>
                      <a:fillRect/>
                    </a:stretch>
                  </pic:blipFill>
                  <pic:spPr>
                    <a:xfrm>
                      <a:off x="0" y="0"/>
                      <a:ext cx="63995"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46" cy="64008"/>
            <wp:effectExtent l="0" t="0" r="0" b="0"/>
            <wp:docPr id="181" name="image105.png" descr=""/>
            <wp:cNvGraphicFramePr>
              <a:graphicFrameLocks noChangeAspect="1"/>
            </wp:cNvGraphicFramePr>
            <a:graphic>
              <a:graphicData uri="http://schemas.openxmlformats.org/drawingml/2006/picture">
                <pic:pic>
                  <pic:nvPicPr>
                    <pic:cNvPr id="182" name="image105.png"/>
                    <pic:cNvPicPr/>
                  </pic:nvPicPr>
                  <pic:blipFill>
                    <a:blip r:embed="rId109" cstate="print"/>
                    <a:stretch>
                      <a:fillRect/>
                    </a:stretch>
                  </pic:blipFill>
                  <pic:spPr>
                    <a:xfrm>
                      <a:off x="0" y="0"/>
                      <a:ext cx="64046" cy="64008"/>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796" w:right="0" w:firstLine="0"/>
        <w:rPr>
          <w:sz w:val="9"/>
        </w:rPr>
      </w:pPr>
      <w:r>
        <w:rPr>
          <w:position w:val="-1"/>
          <w:sz w:val="9"/>
        </w:rPr>
        <w:drawing>
          <wp:inline distT="0" distB="0" distL="0" distR="0">
            <wp:extent cx="63138" cy="63150"/>
            <wp:effectExtent l="0" t="0" r="0" b="0"/>
            <wp:docPr id="183" name="image106.png" descr=""/>
            <wp:cNvGraphicFramePr>
              <a:graphicFrameLocks noChangeAspect="1"/>
            </wp:cNvGraphicFramePr>
            <a:graphic>
              <a:graphicData uri="http://schemas.openxmlformats.org/drawingml/2006/picture">
                <pic:pic>
                  <pic:nvPicPr>
                    <pic:cNvPr id="184" name="image106.png"/>
                    <pic:cNvPicPr/>
                  </pic:nvPicPr>
                  <pic:blipFill>
                    <a:blip r:embed="rId110"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50" cy="63150"/>
            <wp:effectExtent l="0" t="0" r="0" b="0"/>
            <wp:docPr id="185" name="image107.png" descr=""/>
            <wp:cNvGraphicFramePr>
              <a:graphicFrameLocks noChangeAspect="1"/>
            </wp:cNvGraphicFramePr>
            <a:graphic>
              <a:graphicData uri="http://schemas.openxmlformats.org/drawingml/2006/picture">
                <pic:pic>
                  <pic:nvPicPr>
                    <pic:cNvPr id="186" name="image107.png"/>
                    <pic:cNvPicPr/>
                  </pic:nvPicPr>
                  <pic:blipFill>
                    <a:blip r:embed="rId111"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87" name="image107.png" descr=""/>
            <wp:cNvGraphicFramePr>
              <a:graphicFrameLocks noChangeAspect="1"/>
            </wp:cNvGraphicFramePr>
            <a:graphic>
              <a:graphicData uri="http://schemas.openxmlformats.org/drawingml/2006/picture">
                <pic:pic>
                  <pic:nvPicPr>
                    <pic:cNvPr id="188" name="image107.png"/>
                    <pic:cNvPicPr/>
                  </pic:nvPicPr>
                  <pic:blipFill>
                    <a:blip r:embed="rId111"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89" name="image108.png" descr=""/>
            <wp:cNvGraphicFramePr>
              <a:graphicFrameLocks noChangeAspect="1"/>
            </wp:cNvGraphicFramePr>
            <a:graphic>
              <a:graphicData uri="http://schemas.openxmlformats.org/drawingml/2006/picture">
                <pic:pic>
                  <pic:nvPicPr>
                    <pic:cNvPr id="190" name="image108.png"/>
                    <pic:cNvPicPr/>
                  </pic:nvPicPr>
                  <pic:blipFill>
                    <a:blip r:embed="rId112"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91" name="image109.png" descr=""/>
            <wp:cNvGraphicFramePr>
              <a:graphicFrameLocks noChangeAspect="1"/>
            </wp:cNvGraphicFramePr>
            <a:graphic>
              <a:graphicData uri="http://schemas.openxmlformats.org/drawingml/2006/picture">
                <pic:pic>
                  <pic:nvPicPr>
                    <pic:cNvPr id="192" name="image109.png"/>
                    <pic:cNvPicPr/>
                  </pic:nvPicPr>
                  <pic:blipFill>
                    <a:blip r:embed="rId113" cstate="print"/>
                    <a:stretch>
                      <a:fillRect/>
                    </a:stretch>
                  </pic:blipFill>
                  <pic:spPr>
                    <a:xfrm>
                      <a:off x="0" y="0"/>
                      <a:ext cx="63125" cy="63150"/>
                    </a:xfrm>
                    <a:prstGeom prst="rect">
                      <a:avLst/>
                    </a:prstGeom>
                  </pic:spPr>
                </pic:pic>
              </a:graphicData>
            </a:graphic>
          </wp:inline>
        </w:drawing>
      </w:r>
      <w:r>
        <w:rPr>
          <w:spacing w:val="55"/>
          <w:position w:val="-1"/>
          <w:sz w:val="9"/>
        </w:rPr>
      </w:r>
    </w:p>
    <w:p>
      <w:pPr>
        <w:pStyle w:val="BodyText"/>
        <w:spacing w:before="9"/>
        <w:rPr>
          <w:sz w:val="6"/>
        </w:rPr>
      </w:pPr>
    </w:p>
    <w:p>
      <w:pPr>
        <w:spacing w:line="229" w:lineRule="exact"/>
        <w:ind w:left="974" w:right="0" w:firstLine="0"/>
        <w:rPr>
          <w:sz w:val="9"/>
        </w:rPr>
      </w:pPr>
      <w:r>
        <w:rPr>
          <w:position w:val="-4"/>
          <w:sz w:val="20"/>
        </w:rPr>
        <w:pict>
          <v:group style="width:5.15pt;height:11.5pt;mso-position-horizontal-relative:char;mso-position-vertical-relative:line" coordorigin="0,0" coordsize="103,230">
            <v:shape style="position:absolute;left:2;top:130;width:101;height:101" coordorigin="2,130" coordsize="101,101" path="m52,130l33,134,17,144,6,160,2,180,6,199,17,215,33,226,52,230,72,226,88,215,99,199,103,180,99,160,88,144,72,134,52,130xe" filled="true" fillcolor="#dcddde" stroked="false">
              <v:path arrowok="t"/>
              <v:fill type="solid"/>
            </v:shape>
            <v:shape style="position:absolute;left:0;top:0;width:101;height:101" coordorigin="0,0" coordsize="101,101" path="m50,0l31,4,15,15,4,31,0,50,4,70,15,85,31,96,50,100,70,96,86,85,96,70,100,50,96,31,86,15,70,4,50,0xe" filled="true" fillcolor="#dcddde" stroked="false">
              <v:path arrowok="t"/>
              <v:fill type="solid"/>
            </v:shape>
          </v:group>
        </w:pict>
      </w:r>
      <w:r>
        <w:rPr>
          <w:position w:val="-4"/>
          <w:sz w:val="20"/>
        </w:rPr>
      </w:r>
      <w:r>
        <w:rPr>
          <w:spacing w:val="40"/>
          <w:position w:val="-4"/>
          <w:sz w:val="9"/>
        </w:rPr>
        <w:t> </w:t>
      </w:r>
      <w:r>
        <w:rPr>
          <w:spacing w:val="40"/>
          <w:position w:val="8"/>
          <w:sz w:val="9"/>
        </w:rPr>
        <w:drawing>
          <wp:inline distT="0" distB="0" distL="0" distR="0">
            <wp:extent cx="63226" cy="63150"/>
            <wp:effectExtent l="0" t="0" r="0" b="0"/>
            <wp:docPr id="193" name="image110.png" descr=""/>
            <wp:cNvGraphicFramePr>
              <a:graphicFrameLocks noChangeAspect="1"/>
            </wp:cNvGraphicFramePr>
            <a:graphic>
              <a:graphicData uri="http://schemas.openxmlformats.org/drawingml/2006/picture">
                <pic:pic>
                  <pic:nvPicPr>
                    <pic:cNvPr id="194" name="image110.png"/>
                    <pic:cNvPicPr/>
                  </pic:nvPicPr>
                  <pic:blipFill>
                    <a:blip r:embed="rId114" cstate="print"/>
                    <a:stretch>
                      <a:fillRect/>
                    </a:stretch>
                  </pic:blipFill>
                  <pic:spPr>
                    <a:xfrm>
                      <a:off x="0" y="0"/>
                      <a:ext cx="63226" cy="63150"/>
                    </a:xfrm>
                    <a:prstGeom prst="rect">
                      <a:avLst/>
                    </a:prstGeom>
                  </pic:spPr>
                </pic:pic>
              </a:graphicData>
            </a:graphic>
          </wp:inline>
        </w:drawing>
      </w:r>
      <w:r>
        <w:rPr>
          <w:spacing w:val="40"/>
          <w:position w:val="8"/>
          <w:sz w:val="9"/>
        </w:rPr>
      </w:r>
      <w:r>
        <w:rPr>
          <w:spacing w:val="55"/>
          <w:position w:val="8"/>
          <w:sz w:val="9"/>
        </w:rPr>
        <w:t> </w:t>
      </w:r>
      <w:r>
        <w:rPr>
          <w:spacing w:val="55"/>
          <w:position w:val="8"/>
          <w:sz w:val="9"/>
        </w:rPr>
        <w:drawing>
          <wp:inline distT="0" distB="0" distL="0" distR="0">
            <wp:extent cx="63226" cy="63150"/>
            <wp:effectExtent l="0" t="0" r="0" b="0"/>
            <wp:docPr id="195" name="image111.png" descr=""/>
            <wp:cNvGraphicFramePr>
              <a:graphicFrameLocks noChangeAspect="1"/>
            </wp:cNvGraphicFramePr>
            <a:graphic>
              <a:graphicData uri="http://schemas.openxmlformats.org/drawingml/2006/picture">
                <pic:pic>
                  <pic:nvPicPr>
                    <pic:cNvPr id="196" name="image111.png"/>
                    <pic:cNvPicPr/>
                  </pic:nvPicPr>
                  <pic:blipFill>
                    <a:blip r:embed="rId115" cstate="print"/>
                    <a:stretch>
                      <a:fillRect/>
                    </a:stretch>
                  </pic:blipFill>
                  <pic:spPr>
                    <a:xfrm>
                      <a:off x="0" y="0"/>
                      <a:ext cx="63226" cy="63150"/>
                    </a:xfrm>
                    <a:prstGeom prst="rect">
                      <a:avLst/>
                    </a:prstGeom>
                  </pic:spPr>
                </pic:pic>
              </a:graphicData>
            </a:graphic>
          </wp:inline>
        </w:drawing>
      </w:r>
      <w:r>
        <w:rPr>
          <w:spacing w:val="55"/>
          <w:position w:val="8"/>
          <w:sz w:val="9"/>
        </w:rPr>
      </w:r>
      <w:r>
        <w:rPr>
          <w:spacing w:val="55"/>
          <w:position w:val="8"/>
          <w:sz w:val="9"/>
        </w:rPr>
        <w:t> </w:t>
      </w:r>
      <w:r>
        <w:rPr>
          <w:spacing w:val="55"/>
          <w:position w:val="8"/>
          <w:sz w:val="9"/>
        </w:rPr>
        <w:drawing>
          <wp:inline distT="0" distB="0" distL="0" distR="0">
            <wp:extent cx="63213" cy="63150"/>
            <wp:effectExtent l="0" t="0" r="0" b="0"/>
            <wp:docPr id="197" name="image112.png" descr=""/>
            <wp:cNvGraphicFramePr>
              <a:graphicFrameLocks noChangeAspect="1"/>
            </wp:cNvGraphicFramePr>
            <a:graphic>
              <a:graphicData uri="http://schemas.openxmlformats.org/drawingml/2006/picture">
                <pic:pic>
                  <pic:nvPicPr>
                    <pic:cNvPr id="198" name="image112.png"/>
                    <pic:cNvPicPr/>
                  </pic:nvPicPr>
                  <pic:blipFill>
                    <a:blip r:embed="rId116" cstate="print"/>
                    <a:stretch>
                      <a:fillRect/>
                    </a:stretch>
                  </pic:blipFill>
                  <pic:spPr>
                    <a:xfrm>
                      <a:off x="0" y="0"/>
                      <a:ext cx="63213" cy="63150"/>
                    </a:xfrm>
                    <a:prstGeom prst="rect">
                      <a:avLst/>
                    </a:prstGeom>
                  </pic:spPr>
                </pic:pic>
              </a:graphicData>
            </a:graphic>
          </wp:inline>
        </w:drawing>
      </w:r>
      <w:r>
        <w:rPr>
          <w:spacing w:val="55"/>
          <w:position w:val="8"/>
          <w:sz w:val="9"/>
        </w:rPr>
      </w:r>
    </w:p>
    <w:p>
      <w:pPr>
        <w:pStyle w:val="BodyText"/>
        <w:spacing w:before="8"/>
        <w:rPr>
          <w:sz w:val="7"/>
        </w:rPr>
      </w:pPr>
      <w:r>
        <w:rPr/>
        <w:drawing>
          <wp:anchor distT="0" distB="0" distL="0" distR="0" allowOverlap="1" layoutInCell="1" locked="0" behindDoc="0" simplePos="0" relativeHeight="1480">
            <wp:simplePos x="0" y="0"/>
            <wp:positionH relativeFrom="page">
              <wp:posOffset>1644395</wp:posOffset>
            </wp:positionH>
            <wp:positionV relativeFrom="paragraph">
              <wp:posOffset>80956</wp:posOffset>
            </wp:positionV>
            <wp:extent cx="64084" cy="64008"/>
            <wp:effectExtent l="0" t="0" r="0" b="0"/>
            <wp:wrapTopAndBottom/>
            <wp:docPr id="199" name="image113.png" descr=""/>
            <wp:cNvGraphicFramePr>
              <a:graphicFrameLocks noChangeAspect="1"/>
            </wp:cNvGraphicFramePr>
            <a:graphic>
              <a:graphicData uri="http://schemas.openxmlformats.org/drawingml/2006/picture">
                <pic:pic>
                  <pic:nvPicPr>
                    <pic:cNvPr id="200" name="image113.png"/>
                    <pic:cNvPicPr/>
                  </pic:nvPicPr>
                  <pic:blipFill>
                    <a:blip r:embed="rId117" cstate="print"/>
                    <a:stretch>
                      <a:fillRect/>
                    </a:stretch>
                  </pic:blipFill>
                  <pic:spPr>
                    <a:xfrm>
                      <a:off x="0" y="0"/>
                      <a:ext cx="64084" cy="64008"/>
                    </a:xfrm>
                    <a:prstGeom prst="rect">
                      <a:avLst/>
                    </a:prstGeom>
                  </pic:spPr>
                </pic:pic>
              </a:graphicData>
            </a:graphic>
          </wp:anchor>
        </w:drawing>
      </w:r>
      <w:r>
        <w:rPr/>
        <w:drawing>
          <wp:anchor distT="0" distB="0" distL="0" distR="0" allowOverlap="1" layoutInCell="1" locked="0" behindDoc="0" simplePos="0" relativeHeight="1504">
            <wp:simplePos x="0" y="0"/>
            <wp:positionH relativeFrom="page">
              <wp:posOffset>1757267</wp:posOffset>
            </wp:positionH>
            <wp:positionV relativeFrom="paragraph">
              <wp:posOffset>80956</wp:posOffset>
            </wp:positionV>
            <wp:extent cx="64071" cy="64008"/>
            <wp:effectExtent l="0" t="0" r="0" b="0"/>
            <wp:wrapTopAndBottom/>
            <wp:docPr id="201" name="image114.png" descr=""/>
            <wp:cNvGraphicFramePr>
              <a:graphicFrameLocks noChangeAspect="1"/>
            </wp:cNvGraphicFramePr>
            <a:graphic>
              <a:graphicData uri="http://schemas.openxmlformats.org/drawingml/2006/picture">
                <pic:pic>
                  <pic:nvPicPr>
                    <pic:cNvPr id="202" name="image114.png"/>
                    <pic:cNvPicPr/>
                  </pic:nvPicPr>
                  <pic:blipFill>
                    <a:blip r:embed="rId118" cstate="print"/>
                    <a:stretch>
                      <a:fillRect/>
                    </a:stretch>
                  </pic:blipFill>
                  <pic:spPr>
                    <a:xfrm>
                      <a:off x="0" y="0"/>
                      <a:ext cx="64071" cy="64008"/>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1870127</wp:posOffset>
            </wp:positionH>
            <wp:positionV relativeFrom="paragraph">
              <wp:posOffset>80956</wp:posOffset>
            </wp:positionV>
            <wp:extent cx="64123" cy="64008"/>
            <wp:effectExtent l="0" t="0" r="0" b="0"/>
            <wp:wrapTopAndBottom/>
            <wp:docPr id="203" name="image115.png" descr=""/>
            <wp:cNvGraphicFramePr>
              <a:graphicFrameLocks noChangeAspect="1"/>
            </wp:cNvGraphicFramePr>
            <a:graphic>
              <a:graphicData uri="http://schemas.openxmlformats.org/drawingml/2006/picture">
                <pic:pic>
                  <pic:nvPicPr>
                    <pic:cNvPr id="204" name="image115.png"/>
                    <pic:cNvPicPr/>
                  </pic:nvPicPr>
                  <pic:blipFill>
                    <a:blip r:embed="rId119" cstate="print"/>
                    <a:stretch>
                      <a:fillRect/>
                    </a:stretch>
                  </pic:blipFill>
                  <pic:spPr>
                    <a:xfrm>
                      <a:off x="0" y="0"/>
                      <a:ext cx="64123" cy="64008"/>
                    </a:xfrm>
                    <a:prstGeom prst="rect">
                      <a:avLst/>
                    </a:prstGeom>
                  </pic:spPr>
                </pic:pic>
              </a:graphicData>
            </a:graphic>
          </wp:anchor>
        </w:drawing>
      </w:r>
      <w:r>
        <w:rPr/>
        <w:drawing>
          <wp:anchor distT="0" distB="0" distL="0" distR="0" allowOverlap="1" layoutInCell="1" locked="0" behindDoc="0" simplePos="0" relativeHeight="1552">
            <wp:simplePos x="0" y="0"/>
            <wp:positionH relativeFrom="page">
              <wp:posOffset>1983002</wp:posOffset>
            </wp:positionH>
            <wp:positionV relativeFrom="paragraph">
              <wp:posOffset>80956</wp:posOffset>
            </wp:positionV>
            <wp:extent cx="64123" cy="64008"/>
            <wp:effectExtent l="0" t="0" r="0" b="0"/>
            <wp:wrapTopAndBottom/>
            <wp:docPr id="205" name="image116.png" descr=""/>
            <wp:cNvGraphicFramePr>
              <a:graphicFrameLocks noChangeAspect="1"/>
            </wp:cNvGraphicFramePr>
            <a:graphic>
              <a:graphicData uri="http://schemas.openxmlformats.org/drawingml/2006/picture">
                <pic:pic>
                  <pic:nvPicPr>
                    <pic:cNvPr id="206" name="image116.png"/>
                    <pic:cNvPicPr/>
                  </pic:nvPicPr>
                  <pic:blipFill>
                    <a:blip r:embed="rId120" cstate="print"/>
                    <a:stretch>
                      <a:fillRect/>
                    </a:stretch>
                  </pic:blipFill>
                  <pic:spPr>
                    <a:xfrm>
                      <a:off x="0" y="0"/>
                      <a:ext cx="64123" cy="64008"/>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2095898</wp:posOffset>
            </wp:positionH>
            <wp:positionV relativeFrom="paragraph">
              <wp:posOffset>80956</wp:posOffset>
            </wp:positionV>
            <wp:extent cx="64084" cy="64008"/>
            <wp:effectExtent l="0" t="0" r="0" b="0"/>
            <wp:wrapTopAndBottom/>
            <wp:docPr id="207" name="image117.png" descr=""/>
            <wp:cNvGraphicFramePr>
              <a:graphicFrameLocks noChangeAspect="1"/>
            </wp:cNvGraphicFramePr>
            <a:graphic>
              <a:graphicData uri="http://schemas.openxmlformats.org/drawingml/2006/picture">
                <pic:pic>
                  <pic:nvPicPr>
                    <pic:cNvPr id="208" name="image117.png"/>
                    <pic:cNvPicPr/>
                  </pic:nvPicPr>
                  <pic:blipFill>
                    <a:blip r:embed="rId121" cstate="print"/>
                    <a:stretch>
                      <a:fillRect/>
                    </a:stretch>
                  </pic:blipFill>
                  <pic:spPr>
                    <a:xfrm>
                      <a:off x="0" y="0"/>
                      <a:ext cx="64084" cy="64008"/>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2208811</wp:posOffset>
            </wp:positionH>
            <wp:positionV relativeFrom="paragraph">
              <wp:posOffset>80956</wp:posOffset>
            </wp:positionV>
            <wp:extent cx="64046" cy="64008"/>
            <wp:effectExtent l="0" t="0" r="0" b="0"/>
            <wp:wrapTopAndBottom/>
            <wp:docPr id="209" name="image118.png" descr=""/>
            <wp:cNvGraphicFramePr>
              <a:graphicFrameLocks noChangeAspect="1"/>
            </wp:cNvGraphicFramePr>
            <a:graphic>
              <a:graphicData uri="http://schemas.openxmlformats.org/drawingml/2006/picture">
                <pic:pic>
                  <pic:nvPicPr>
                    <pic:cNvPr id="210" name="image118.png"/>
                    <pic:cNvPicPr/>
                  </pic:nvPicPr>
                  <pic:blipFill>
                    <a:blip r:embed="rId122" cstate="print"/>
                    <a:stretch>
                      <a:fillRect/>
                    </a:stretch>
                  </pic:blipFill>
                  <pic:spPr>
                    <a:xfrm>
                      <a:off x="0" y="0"/>
                      <a:ext cx="64046" cy="64008"/>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2660272</wp:posOffset>
            </wp:positionH>
            <wp:positionV relativeFrom="paragraph">
              <wp:posOffset>80956</wp:posOffset>
            </wp:positionV>
            <wp:extent cx="64148" cy="64008"/>
            <wp:effectExtent l="0" t="0" r="0" b="0"/>
            <wp:wrapTopAndBottom/>
            <wp:docPr id="211" name="image119.png" descr=""/>
            <wp:cNvGraphicFramePr>
              <a:graphicFrameLocks noChangeAspect="1"/>
            </wp:cNvGraphicFramePr>
            <a:graphic>
              <a:graphicData uri="http://schemas.openxmlformats.org/drawingml/2006/picture">
                <pic:pic>
                  <pic:nvPicPr>
                    <pic:cNvPr id="212" name="image119.png"/>
                    <pic:cNvPicPr/>
                  </pic:nvPicPr>
                  <pic:blipFill>
                    <a:blip r:embed="rId123" cstate="print"/>
                    <a:stretch>
                      <a:fillRect/>
                    </a:stretch>
                  </pic:blipFill>
                  <pic:spPr>
                    <a:xfrm>
                      <a:off x="0" y="0"/>
                      <a:ext cx="64148" cy="64008"/>
                    </a:xfrm>
                    <a:prstGeom prst="rect">
                      <a:avLst/>
                    </a:prstGeom>
                  </pic:spPr>
                </pic:pic>
              </a:graphicData>
            </a:graphic>
          </wp:anchor>
        </w:drawing>
      </w:r>
      <w:r>
        <w:rPr/>
        <w:drawing>
          <wp:anchor distT="0" distB="0" distL="0" distR="0" allowOverlap="1" layoutInCell="1" locked="0" behindDoc="0" simplePos="0" relativeHeight="1648">
            <wp:simplePos x="0" y="0"/>
            <wp:positionH relativeFrom="page">
              <wp:posOffset>2773144</wp:posOffset>
            </wp:positionH>
            <wp:positionV relativeFrom="paragraph">
              <wp:posOffset>80956</wp:posOffset>
            </wp:positionV>
            <wp:extent cx="64135" cy="64008"/>
            <wp:effectExtent l="0" t="0" r="0" b="0"/>
            <wp:wrapTopAndBottom/>
            <wp:docPr id="213" name="image120.png" descr=""/>
            <wp:cNvGraphicFramePr>
              <a:graphicFrameLocks noChangeAspect="1"/>
            </wp:cNvGraphicFramePr>
            <a:graphic>
              <a:graphicData uri="http://schemas.openxmlformats.org/drawingml/2006/picture">
                <pic:pic>
                  <pic:nvPicPr>
                    <pic:cNvPr id="214" name="image120.png"/>
                    <pic:cNvPicPr/>
                  </pic:nvPicPr>
                  <pic:blipFill>
                    <a:blip r:embed="rId124" cstate="print"/>
                    <a:stretch>
                      <a:fillRect/>
                    </a:stretch>
                  </pic:blipFill>
                  <pic:spPr>
                    <a:xfrm>
                      <a:off x="0" y="0"/>
                      <a:ext cx="64135" cy="64008"/>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2886036</wp:posOffset>
            </wp:positionH>
            <wp:positionV relativeFrom="paragraph">
              <wp:posOffset>80956</wp:posOffset>
            </wp:positionV>
            <wp:extent cx="64135" cy="64008"/>
            <wp:effectExtent l="0" t="0" r="0" b="0"/>
            <wp:wrapTopAndBottom/>
            <wp:docPr id="215" name="image121.png" descr=""/>
            <wp:cNvGraphicFramePr>
              <a:graphicFrameLocks noChangeAspect="1"/>
            </wp:cNvGraphicFramePr>
            <a:graphic>
              <a:graphicData uri="http://schemas.openxmlformats.org/drawingml/2006/picture">
                <pic:pic>
                  <pic:nvPicPr>
                    <pic:cNvPr id="216" name="image121.png"/>
                    <pic:cNvPicPr/>
                  </pic:nvPicPr>
                  <pic:blipFill>
                    <a:blip r:embed="rId125" cstate="print"/>
                    <a:stretch>
                      <a:fillRect/>
                    </a:stretch>
                  </pic:blipFill>
                  <pic:spPr>
                    <a:xfrm>
                      <a:off x="0" y="0"/>
                      <a:ext cx="64135" cy="64008"/>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2998960</wp:posOffset>
            </wp:positionH>
            <wp:positionV relativeFrom="paragraph">
              <wp:posOffset>80956</wp:posOffset>
            </wp:positionV>
            <wp:extent cx="64071" cy="64008"/>
            <wp:effectExtent l="0" t="0" r="0" b="0"/>
            <wp:wrapTopAndBottom/>
            <wp:docPr id="217" name="image122.png" descr=""/>
            <wp:cNvGraphicFramePr>
              <a:graphicFrameLocks noChangeAspect="1"/>
            </wp:cNvGraphicFramePr>
            <a:graphic>
              <a:graphicData uri="http://schemas.openxmlformats.org/drawingml/2006/picture">
                <pic:pic>
                  <pic:nvPicPr>
                    <pic:cNvPr id="218" name="image122.png"/>
                    <pic:cNvPicPr/>
                  </pic:nvPicPr>
                  <pic:blipFill>
                    <a:blip r:embed="rId126" cstate="print"/>
                    <a:stretch>
                      <a:fillRect/>
                    </a:stretch>
                  </pic:blipFill>
                  <pic:spPr>
                    <a:xfrm>
                      <a:off x="0" y="0"/>
                      <a:ext cx="64071" cy="64008"/>
                    </a:xfrm>
                    <a:prstGeom prst="rect">
                      <a:avLst/>
                    </a:prstGeom>
                  </pic:spPr>
                </pic:pic>
              </a:graphicData>
            </a:graphic>
          </wp:anchor>
        </w:drawing>
      </w:r>
      <w:r>
        <w:rPr/>
        <w:drawing>
          <wp:anchor distT="0" distB="0" distL="0" distR="0" allowOverlap="1" layoutInCell="1" locked="0" behindDoc="0" simplePos="0" relativeHeight="1720">
            <wp:simplePos x="0" y="0"/>
            <wp:positionH relativeFrom="page">
              <wp:posOffset>3111788</wp:posOffset>
            </wp:positionH>
            <wp:positionV relativeFrom="paragraph">
              <wp:posOffset>80956</wp:posOffset>
            </wp:positionV>
            <wp:extent cx="64135" cy="64008"/>
            <wp:effectExtent l="0" t="0" r="0" b="0"/>
            <wp:wrapTopAndBottom/>
            <wp:docPr id="219" name="image123.png" descr=""/>
            <wp:cNvGraphicFramePr>
              <a:graphicFrameLocks noChangeAspect="1"/>
            </wp:cNvGraphicFramePr>
            <a:graphic>
              <a:graphicData uri="http://schemas.openxmlformats.org/drawingml/2006/picture">
                <pic:pic>
                  <pic:nvPicPr>
                    <pic:cNvPr id="220" name="image123.png"/>
                    <pic:cNvPicPr/>
                  </pic:nvPicPr>
                  <pic:blipFill>
                    <a:blip r:embed="rId127" cstate="print"/>
                    <a:stretch>
                      <a:fillRect/>
                    </a:stretch>
                  </pic:blipFill>
                  <pic:spPr>
                    <a:xfrm>
                      <a:off x="0" y="0"/>
                      <a:ext cx="64135" cy="64008"/>
                    </a:xfrm>
                    <a:prstGeom prst="rect">
                      <a:avLst/>
                    </a:prstGeom>
                  </pic:spPr>
                </pic:pic>
              </a:graphicData>
            </a:graphic>
          </wp:anchor>
        </w:drawing>
      </w:r>
    </w:p>
    <w:p>
      <w:pPr>
        <w:pStyle w:val="BodyText"/>
        <w:spacing w:before="1"/>
        <w:rPr>
          <w:sz w:val="4"/>
        </w:rPr>
      </w:pPr>
    </w:p>
    <w:p>
      <w:pPr>
        <w:spacing w:line="99" w:lineRule="exact"/>
        <w:ind w:left="1685" w:right="0" w:firstLine="0"/>
        <w:rPr>
          <w:sz w:val="9"/>
        </w:rPr>
      </w:pPr>
      <w:r>
        <w:rPr>
          <w:position w:val="-1"/>
          <w:sz w:val="9"/>
        </w:rPr>
        <w:drawing>
          <wp:inline distT="0" distB="0" distL="0" distR="0">
            <wp:extent cx="63188" cy="63150"/>
            <wp:effectExtent l="0" t="0" r="0" b="0"/>
            <wp:docPr id="221" name="image124.png" descr=""/>
            <wp:cNvGraphicFramePr>
              <a:graphicFrameLocks noChangeAspect="1"/>
            </wp:cNvGraphicFramePr>
            <a:graphic>
              <a:graphicData uri="http://schemas.openxmlformats.org/drawingml/2006/picture">
                <pic:pic>
                  <pic:nvPicPr>
                    <pic:cNvPr id="222" name="image124.png"/>
                    <pic:cNvPicPr/>
                  </pic:nvPicPr>
                  <pic:blipFill>
                    <a:blip r:embed="rId128"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88" cy="63150"/>
            <wp:effectExtent l="0" t="0" r="0" b="0"/>
            <wp:docPr id="223" name="image125.png" descr=""/>
            <wp:cNvGraphicFramePr>
              <a:graphicFrameLocks noChangeAspect="1"/>
            </wp:cNvGraphicFramePr>
            <a:graphic>
              <a:graphicData uri="http://schemas.openxmlformats.org/drawingml/2006/picture">
                <pic:pic>
                  <pic:nvPicPr>
                    <pic:cNvPr id="224" name="image125.png"/>
                    <pic:cNvPicPr/>
                  </pic:nvPicPr>
                  <pic:blipFill>
                    <a:blip r:embed="rId129"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225" name="image126.png" descr=""/>
            <wp:cNvGraphicFramePr>
              <a:graphicFrameLocks noChangeAspect="1"/>
            </wp:cNvGraphicFramePr>
            <a:graphic>
              <a:graphicData uri="http://schemas.openxmlformats.org/drawingml/2006/picture">
                <pic:pic>
                  <pic:nvPicPr>
                    <pic:cNvPr id="226" name="image126.png"/>
                    <pic:cNvPicPr/>
                  </pic:nvPicPr>
                  <pic:blipFill>
                    <a:blip r:embed="rId130"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227" name="image127.png" descr=""/>
            <wp:cNvGraphicFramePr>
              <a:graphicFrameLocks noChangeAspect="1"/>
            </wp:cNvGraphicFramePr>
            <a:graphic>
              <a:graphicData uri="http://schemas.openxmlformats.org/drawingml/2006/picture">
                <pic:pic>
                  <pic:nvPicPr>
                    <pic:cNvPr id="228" name="image127.png"/>
                    <pic:cNvPicPr/>
                  </pic:nvPicPr>
                  <pic:blipFill>
                    <a:blip r:embed="rId131"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229" name="image128.png" descr=""/>
            <wp:cNvGraphicFramePr>
              <a:graphicFrameLocks noChangeAspect="1"/>
            </wp:cNvGraphicFramePr>
            <a:graphic>
              <a:graphicData uri="http://schemas.openxmlformats.org/drawingml/2006/picture">
                <pic:pic>
                  <pic:nvPicPr>
                    <pic:cNvPr id="230" name="image128.png"/>
                    <pic:cNvPicPr/>
                  </pic:nvPicPr>
                  <pic:blipFill>
                    <a:blip r:embed="rId132"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231" name="image125.png" descr=""/>
            <wp:cNvGraphicFramePr>
              <a:graphicFrameLocks noChangeAspect="1"/>
            </wp:cNvGraphicFramePr>
            <a:graphic>
              <a:graphicData uri="http://schemas.openxmlformats.org/drawingml/2006/picture">
                <pic:pic>
                  <pic:nvPicPr>
                    <pic:cNvPr id="232" name="image125.png"/>
                    <pic:cNvPicPr/>
                  </pic:nvPicPr>
                  <pic:blipFill>
                    <a:blip r:embed="rId129" cstate="print"/>
                    <a:stretch>
                      <a:fillRect/>
                    </a:stretch>
                  </pic:blipFill>
                  <pic:spPr>
                    <a:xfrm>
                      <a:off x="0" y="0"/>
                      <a:ext cx="63138" cy="63150"/>
                    </a:xfrm>
                    <a:prstGeom prst="rect">
                      <a:avLst/>
                    </a:prstGeom>
                  </pic:spPr>
                </pic:pic>
              </a:graphicData>
            </a:graphic>
          </wp:inline>
        </w:drawing>
      </w:r>
      <w:r>
        <w:rPr>
          <w:spacing w:val="55"/>
          <w:position w:val="-1"/>
          <w:sz w:val="9"/>
        </w:rPr>
      </w:r>
    </w:p>
    <w:p>
      <w:pPr>
        <w:pStyle w:val="BodyText"/>
        <w:spacing w:before="10"/>
        <w:rPr>
          <w:sz w:val="6"/>
        </w:rPr>
      </w:pPr>
    </w:p>
    <w:p>
      <w:pPr>
        <w:tabs>
          <w:tab w:pos="3284" w:val="left" w:leader="none"/>
        </w:tabs>
        <w:spacing w:line="99" w:lineRule="exact"/>
        <w:ind w:left="2218" w:right="0" w:firstLine="0"/>
        <w:rPr>
          <w:sz w:val="9"/>
        </w:rPr>
      </w:pPr>
      <w:r>
        <w:rPr>
          <w:position w:val="-1"/>
          <w:sz w:val="9"/>
        </w:rPr>
        <w:drawing>
          <wp:inline distT="0" distB="0" distL="0" distR="0">
            <wp:extent cx="63087" cy="63150"/>
            <wp:effectExtent l="0" t="0" r="0" b="0"/>
            <wp:docPr id="233" name="image129.png" descr=""/>
            <wp:cNvGraphicFramePr>
              <a:graphicFrameLocks noChangeAspect="1"/>
            </wp:cNvGraphicFramePr>
            <a:graphic>
              <a:graphicData uri="http://schemas.openxmlformats.org/drawingml/2006/picture">
                <pic:pic>
                  <pic:nvPicPr>
                    <pic:cNvPr id="234" name="image129.png"/>
                    <pic:cNvPicPr/>
                  </pic:nvPicPr>
                  <pic:blipFill>
                    <a:blip r:embed="rId133" cstate="print"/>
                    <a:stretch>
                      <a:fillRect/>
                    </a:stretch>
                  </pic:blipFill>
                  <pic:spPr>
                    <a:xfrm>
                      <a:off x="0" y="0"/>
                      <a:ext cx="63087"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12" cy="63150"/>
            <wp:effectExtent l="0" t="0" r="0" b="0"/>
            <wp:docPr id="235" name="image130.png" descr=""/>
            <wp:cNvGraphicFramePr>
              <a:graphicFrameLocks noChangeAspect="1"/>
            </wp:cNvGraphicFramePr>
            <a:graphic>
              <a:graphicData uri="http://schemas.openxmlformats.org/drawingml/2006/picture">
                <pic:pic>
                  <pic:nvPicPr>
                    <pic:cNvPr id="236" name="image130.png"/>
                    <pic:cNvPicPr/>
                  </pic:nvPicPr>
                  <pic:blipFill>
                    <a:blip r:embed="rId134"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237" name="image131.png" descr=""/>
            <wp:cNvGraphicFramePr>
              <a:graphicFrameLocks noChangeAspect="1"/>
            </wp:cNvGraphicFramePr>
            <a:graphic>
              <a:graphicData uri="http://schemas.openxmlformats.org/drawingml/2006/picture">
                <pic:pic>
                  <pic:nvPicPr>
                    <pic:cNvPr id="238" name="image131.png"/>
                    <pic:cNvPicPr/>
                  </pic:nvPicPr>
                  <pic:blipFill>
                    <a:blip r:embed="rId135"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ab/>
      </w:r>
      <w:r>
        <w:rPr>
          <w:spacing w:val="55"/>
          <w:position w:val="-1"/>
          <w:sz w:val="9"/>
        </w:rPr>
        <w:drawing>
          <wp:inline distT="0" distB="0" distL="0" distR="0">
            <wp:extent cx="63175" cy="63150"/>
            <wp:effectExtent l="0" t="0" r="0" b="0"/>
            <wp:docPr id="239" name="image132.png" descr=""/>
            <wp:cNvGraphicFramePr>
              <a:graphicFrameLocks noChangeAspect="1"/>
            </wp:cNvGraphicFramePr>
            <a:graphic>
              <a:graphicData uri="http://schemas.openxmlformats.org/drawingml/2006/picture">
                <pic:pic>
                  <pic:nvPicPr>
                    <pic:cNvPr id="240" name="image132.png"/>
                    <pic:cNvPicPr/>
                  </pic:nvPicPr>
                  <pic:blipFill>
                    <a:blip r:embed="rId136"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2396" w:right="0" w:firstLine="0"/>
        <w:rPr>
          <w:sz w:val="10"/>
        </w:rPr>
      </w:pPr>
      <w:r>
        <w:rPr>
          <w:position w:val="-1"/>
          <w:sz w:val="10"/>
        </w:rPr>
        <w:drawing>
          <wp:inline distT="0" distB="0" distL="0" distR="0">
            <wp:extent cx="64007" cy="64008"/>
            <wp:effectExtent l="0" t="0" r="0" b="0"/>
            <wp:docPr id="241" name="image133.png" descr=""/>
            <wp:cNvGraphicFramePr>
              <a:graphicFrameLocks noChangeAspect="1"/>
            </wp:cNvGraphicFramePr>
            <a:graphic>
              <a:graphicData uri="http://schemas.openxmlformats.org/drawingml/2006/picture">
                <pic:pic>
                  <pic:nvPicPr>
                    <pic:cNvPr id="242" name="image133.png"/>
                    <pic:cNvPicPr/>
                  </pic:nvPicPr>
                  <pic:blipFill>
                    <a:blip r:embed="rId137" cstate="print"/>
                    <a:stretch>
                      <a:fillRect/>
                    </a:stretch>
                  </pic:blipFill>
                  <pic:spPr>
                    <a:xfrm>
                      <a:off x="0" y="0"/>
                      <a:ext cx="64007"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07" cy="64008"/>
            <wp:effectExtent l="0" t="0" r="0" b="0"/>
            <wp:docPr id="243" name="image134.png" descr=""/>
            <wp:cNvGraphicFramePr>
              <a:graphicFrameLocks noChangeAspect="1"/>
            </wp:cNvGraphicFramePr>
            <a:graphic>
              <a:graphicData uri="http://schemas.openxmlformats.org/drawingml/2006/picture">
                <pic:pic>
                  <pic:nvPicPr>
                    <pic:cNvPr id="244" name="image134.png"/>
                    <pic:cNvPicPr/>
                  </pic:nvPicPr>
                  <pic:blipFill>
                    <a:blip r:embed="rId138" cstate="print"/>
                    <a:stretch>
                      <a:fillRect/>
                    </a:stretch>
                  </pic:blipFill>
                  <pic:spPr>
                    <a:xfrm>
                      <a:off x="0" y="0"/>
                      <a:ext cx="64007"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8"/>
            <wp:effectExtent l="0" t="0" r="0" b="0"/>
            <wp:docPr id="245" name="image135.png" descr=""/>
            <wp:cNvGraphicFramePr>
              <a:graphicFrameLocks noChangeAspect="1"/>
            </wp:cNvGraphicFramePr>
            <a:graphic>
              <a:graphicData uri="http://schemas.openxmlformats.org/drawingml/2006/picture">
                <pic:pic>
                  <pic:nvPicPr>
                    <pic:cNvPr id="246" name="image135.png"/>
                    <pic:cNvPicPr/>
                  </pic:nvPicPr>
                  <pic:blipFill>
                    <a:blip r:embed="rId139" cstate="print"/>
                    <a:stretch>
                      <a:fillRect/>
                    </a:stretch>
                  </pic:blipFill>
                  <pic:spPr>
                    <a:xfrm>
                      <a:off x="0" y="0"/>
                      <a:ext cx="64059"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247" name="image136.png" descr=""/>
            <wp:cNvGraphicFramePr>
              <a:graphicFrameLocks noChangeAspect="1"/>
            </wp:cNvGraphicFramePr>
            <a:graphic>
              <a:graphicData uri="http://schemas.openxmlformats.org/drawingml/2006/picture">
                <pic:pic>
                  <pic:nvPicPr>
                    <pic:cNvPr id="248" name="image136.png"/>
                    <pic:cNvPicPr/>
                  </pic:nvPicPr>
                  <pic:blipFill>
                    <a:blip r:embed="rId140"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249" name="image137.png" descr=""/>
            <wp:cNvGraphicFramePr>
              <a:graphicFrameLocks noChangeAspect="1"/>
            </wp:cNvGraphicFramePr>
            <a:graphic>
              <a:graphicData uri="http://schemas.openxmlformats.org/drawingml/2006/picture">
                <pic:pic>
                  <pic:nvPicPr>
                    <pic:cNvPr id="250" name="image137.png"/>
                    <pic:cNvPicPr/>
                  </pic:nvPicPr>
                  <pic:blipFill>
                    <a:blip r:embed="rId141" cstate="print"/>
                    <a:stretch>
                      <a:fillRect/>
                    </a:stretch>
                  </pic:blipFill>
                  <pic:spPr>
                    <a:xfrm>
                      <a:off x="0" y="0"/>
                      <a:ext cx="64071"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251" name="image138.png" descr=""/>
            <wp:cNvGraphicFramePr>
              <a:graphicFrameLocks noChangeAspect="1"/>
            </wp:cNvGraphicFramePr>
            <a:graphic>
              <a:graphicData uri="http://schemas.openxmlformats.org/drawingml/2006/picture">
                <pic:pic>
                  <pic:nvPicPr>
                    <pic:cNvPr id="252" name="image138.png"/>
                    <pic:cNvPicPr/>
                  </pic:nvPicPr>
                  <pic:blipFill>
                    <a:blip r:embed="rId142" cstate="print"/>
                    <a:stretch>
                      <a:fillRect/>
                    </a:stretch>
                  </pic:blipFill>
                  <pic:spPr>
                    <a:xfrm>
                      <a:off x="0" y="0"/>
                      <a:ext cx="64071"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07" cy="64008"/>
            <wp:effectExtent l="0" t="0" r="0" b="0"/>
            <wp:docPr id="253" name="image139.png" descr=""/>
            <wp:cNvGraphicFramePr>
              <a:graphicFrameLocks noChangeAspect="1"/>
            </wp:cNvGraphicFramePr>
            <a:graphic>
              <a:graphicData uri="http://schemas.openxmlformats.org/drawingml/2006/picture">
                <pic:pic>
                  <pic:nvPicPr>
                    <pic:cNvPr id="254" name="image139.png"/>
                    <pic:cNvPicPr/>
                  </pic:nvPicPr>
                  <pic:blipFill>
                    <a:blip r:embed="rId143" cstate="print"/>
                    <a:stretch>
                      <a:fillRect/>
                    </a:stretch>
                  </pic:blipFill>
                  <pic:spPr>
                    <a:xfrm>
                      <a:off x="0" y="0"/>
                      <a:ext cx="64007"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255" name="image140.png" descr=""/>
            <wp:cNvGraphicFramePr>
              <a:graphicFrameLocks noChangeAspect="1"/>
            </wp:cNvGraphicFramePr>
            <a:graphic>
              <a:graphicData uri="http://schemas.openxmlformats.org/drawingml/2006/picture">
                <pic:pic>
                  <pic:nvPicPr>
                    <pic:cNvPr id="256" name="image140.png"/>
                    <pic:cNvPicPr/>
                  </pic:nvPicPr>
                  <pic:blipFill>
                    <a:blip r:embed="rId144" cstate="print"/>
                    <a:stretch>
                      <a:fillRect/>
                    </a:stretch>
                  </pic:blipFill>
                  <pic:spPr>
                    <a:xfrm>
                      <a:off x="0" y="0"/>
                      <a:ext cx="64071"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257" name="image141.png" descr=""/>
            <wp:cNvGraphicFramePr>
              <a:graphicFrameLocks noChangeAspect="1"/>
            </wp:cNvGraphicFramePr>
            <a:graphic>
              <a:graphicData uri="http://schemas.openxmlformats.org/drawingml/2006/picture">
                <pic:pic>
                  <pic:nvPicPr>
                    <pic:cNvPr id="258" name="image141.png"/>
                    <pic:cNvPicPr/>
                  </pic:nvPicPr>
                  <pic:blipFill>
                    <a:blip r:embed="rId145" cstate="print"/>
                    <a:stretch>
                      <a:fillRect/>
                    </a:stretch>
                  </pic:blipFill>
                  <pic:spPr>
                    <a:xfrm>
                      <a:off x="0" y="0"/>
                      <a:ext cx="64071" cy="64008"/>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2751" w:right="0" w:firstLine="0"/>
        <w:rPr>
          <w:sz w:val="9"/>
        </w:rPr>
      </w:pPr>
      <w:r>
        <w:rPr>
          <w:position w:val="-1"/>
          <w:sz w:val="9"/>
        </w:rPr>
        <w:drawing>
          <wp:inline distT="0" distB="0" distL="0" distR="0">
            <wp:extent cx="63201" cy="63150"/>
            <wp:effectExtent l="0" t="0" r="0" b="0"/>
            <wp:docPr id="259" name="image142.png" descr=""/>
            <wp:cNvGraphicFramePr>
              <a:graphicFrameLocks noChangeAspect="1"/>
            </wp:cNvGraphicFramePr>
            <a:graphic>
              <a:graphicData uri="http://schemas.openxmlformats.org/drawingml/2006/picture">
                <pic:pic>
                  <pic:nvPicPr>
                    <pic:cNvPr id="260" name="image142.png"/>
                    <pic:cNvPicPr/>
                  </pic:nvPicPr>
                  <pic:blipFill>
                    <a:blip r:embed="rId146" cstate="print"/>
                    <a:stretch>
                      <a:fillRect/>
                    </a:stretch>
                  </pic:blipFill>
                  <pic:spPr>
                    <a:xfrm>
                      <a:off x="0" y="0"/>
                      <a:ext cx="63201"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26" cy="63150"/>
            <wp:effectExtent l="0" t="0" r="0" b="0"/>
            <wp:docPr id="261" name="image142.png" descr=""/>
            <wp:cNvGraphicFramePr>
              <a:graphicFrameLocks noChangeAspect="1"/>
            </wp:cNvGraphicFramePr>
            <a:graphic>
              <a:graphicData uri="http://schemas.openxmlformats.org/drawingml/2006/picture">
                <pic:pic>
                  <pic:nvPicPr>
                    <pic:cNvPr id="262" name="image142.png"/>
                    <pic:cNvPicPr/>
                  </pic:nvPicPr>
                  <pic:blipFill>
                    <a:blip r:embed="rId146"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263" name="image143.png" descr=""/>
            <wp:cNvGraphicFramePr>
              <a:graphicFrameLocks noChangeAspect="1"/>
            </wp:cNvGraphicFramePr>
            <a:graphic>
              <a:graphicData uri="http://schemas.openxmlformats.org/drawingml/2006/picture">
                <pic:pic>
                  <pic:nvPicPr>
                    <pic:cNvPr id="264" name="image143.png"/>
                    <pic:cNvPicPr/>
                  </pic:nvPicPr>
                  <pic:blipFill>
                    <a:blip r:embed="rId147"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265" name="image144.png" descr=""/>
            <wp:cNvGraphicFramePr>
              <a:graphicFrameLocks noChangeAspect="1"/>
            </wp:cNvGraphicFramePr>
            <a:graphic>
              <a:graphicData uri="http://schemas.openxmlformats.org/drawingml/2006/picture">
                <pic:pic>
                  <pic:nvPicPr>
                    <pic:cNvPr id="266" name="image144.png"/>
                    <pic:cNvPicPr/>
                  </pic:nvPicPr>
                  <pic:blipFill>
                    <a:blip r:embed="rId148"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267" name="image145.png" descr=""/>
            <wp:cNvGraphicFramePr>
              <a:graphicFrameLocks noChangeAspect="1"/>
            </wp:cNvGraphicFramePr>
            <a:graphic>
              <a:graphicData uri="http://schemas.openxmlformats.org/drawingml/2006/picture">
                <pic:pic>
                  <pic:nvPicPr>
                    <pic:cNvPr id="268" name="image145.png"/>
                    <pic:cNvPicPr/>
                  </pic:nvPicPr>
                  <pic:blipFill>
                    <a:blip r:embed="rId149"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269" name="image146.png" descr=""/>
            <wp:cNvGraphicFramePr>
              <a:graphicFrameLocks noChangeAspect="1"/>
            </wp:cNvGraphicFramePr>
            <a:graphic>
              <a:graphicData uri="http://schemas.openxmlformats.org/drawingml/2006/picture">
                <pic:pic>
                  <pic:nvPicPr>
                    <pic:cNvPr id="270" name="image146.png"/>
                    <pic:cNvPicPr/>
                  </pic:nvPicPr>
                  <pic:blipFill>
                    <a:blip r:embed="rId150"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271" name="image147.png" descr=""/>
            <wp:cNvGraphicFramePr>
              <a:graphicFrameLocks noChangeAspect="1"/>
            </wp:cNvGraphicFramePr>
            <a:graphic>
              <a:graphicData uri="http://schemas.openxmlformats.org/drawingml/2006/picture">
                <pic:pic>
                  <pic:nvPicPr>
                    <pic:cNvPr id="272" name="image147.png"/>
                    <pic:cNvPicPr/>
                  </pic:nvPicPr>
                  <pic:blipFill>
                    <a:blip r:embed="rId151"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273" name="image148.png" descr=""/>
            <wp:cNvGraphicFramePr>
              <a:graphicFrameLocks noChangeAspect="1"/>
            </wp:cNvGraphicFramePr>
            <a:graphic>
              <a:graphicData uri="http://schemas.openxmlformats.org/drawingml/2006/picture">
                <pic:pic>
                  <pic:nvPicPr>
                    <pic:cNvPr id="274" name="image148.png"/>
                    <pic:cNvPicPr/>
                  </pic:nvPicPr>
                  <pic:blipFill>
                    <a:blip r:embed="rId152" cstate="print"/>
                    <a:stretch>
                      <a:fillRect/>
                    </a:stretch>
                  </pic:blipFill>
                  <pic:spPr>
                    <a:xfrm>
                      <a:off x="0" y="0"/>
                      <a:ext cx="6321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2929" w:right="0" w:firstLine="0"/>
        <w:rPr>
          <w:sz w:val="9"/>
        </w:rPr>
      </w:pPr>
      <w:r>
        <w:rPr>
          <w:position w:val="-1"/>
          <w:sz w:val="9"/>
        </w:rPr>
        <w:drawing>
          <wp:inline distT="0" distB="0" distL="0" distR="0">
            <wp:extent cx="63188" cy="63150"/>
            <wp:effectExtent l="0" t="0" r="0" b="0"/>
            <wp:docPr id="275" name="image149.png" descr=""/>
            <wp:cNvGraphicFramePr>
              <a:graphicFrameLocks noChangeAspect="1"/>
            </wp:cNvGraphicFramePr>
            <a:graphic>
              <a:graphicData uri="http://schemas.openxmlformats.org/drawingml/2006/picture">
                <pic:pic>
                  <pic:nvPicPr>
                    <pic:cNvPr id="276" name="image149.png"/>
                    <pic:cNvPicPr/>
                  </pic:nvPicPr>
                  <pic:blipFill>
                    <a:blip r:embed="rId153"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75" cy="63150"/>
            <wp:effectExtent l="0" t="0" r="0" b="0"/>
            <wp:docPr id="277" name="image150.png" descr=""/>
            <wp:cNvGraphicFramePr>
              <a:graphicFrameLocks noChangeAspect="1"/>
            </wp:cNvGraphicFramePr>
            <a:graphic>
              <a:graphicData uri="http://schemas.openxmlformats.org/drawingml/2006/picture">
                <pic:pic>
                  <pic:nvPicPr>
                    <pic:cNvPr id="278" name="image150.png"/>
                    <pic:cNvPicPr/>
                  </pic:nvPicPr>
                  <pic:blipFill>
                    <a:blip r:embed="rId154"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279" name="image151.png" descr=""/>
            <wp:cNvGraphicFramePr>
              <a:graphicFrameLocks noChangeAspect="1"/>
            </wp:cNvGraphicFramePr>
            <a:graphic>
              <a:graphicData uri="http://schemas.openxmlformats.org/drawingml/2006/picture">
                <pic:pic>
                  <pic:nvPicPr>
                    <pic:cNvPr id="280" name="image151.png"/>
                    <pic:cNvPicPr/>
                  </pic:nvPicPr>
                  <pic:blipFill>
                    <a:blip r:embed="rId155"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281" name="image152.png" descr=""/>
            <wp:cNvGraphicFramePr>
              <a:graphicFrameLocks noChangeAspect="1"/>
            </wp:cNvGraphicFramePr>
            <a:graphic>
              <a:graphicData uri="http://schemas.openxmlformats.org/drawingml/2006/picture">
                <pic:pic>
                  <pic:nvPicPr>
                    <pic:cNvPr id="282" name="image152.png"/>
                    <pic:cNvPicPr/>
                  </pic:nvPicPr>
                  <pic:blipFill>
                    <a:blip r:embed="rId156"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283" name="image153.png" descr=""/>
            <wp:cNvGraphicFramePr>
              <a:graphicFrameLocks noChangeAspect="1"/>
            </wp:cNvGraphicFramePr>
            <a:graphic>
              <a:graphicData uri="http://schemas.openxmlformats.org/drawingml/2006/picture">
                <pic:pic>
                  <pic:nvPicPr>
                    <pic:cNvPr id="284" name="image153.png"/>
                    <pic:cNvPicPr/>
                  </pic:nvPicPr>
                  <pic:blipFill>
                    <a:blip r:embed="rId157"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285" name="image154.png" descr=""/>
            <wp:cNvGraphicFramePr>
              <a:graphicFrameLocks noChangeAspect="1"/>
            </wp:cNvGraphicFramePr>
            <a:graphic>
              <a:graphicData uri="http://schemas.openxmlformats.org/drawingml/2006/picture">
                <pic:pic>
                  <pic:nvPicPr>
                    <pic:cNvPr id="286" name="image154.png"/>
                    <pic:cNvPicPr/>
                  </pic:nvPicPr>
                  <pic:blipFill>
                    <a:blip r:embed="rId158"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287" name="image155.png" descr=""/>
            <wp:cNvGraphicFramePr>
              <a:graphicFrameLocks noChangeAspect="1"/>
            </wp:cNvGraphicFramePr>
            <a:graphic>
              <a:graphicData uri="http://schemas.openxmlformats.org/drawingml/2006/picture">
                <pic:pic>
                  <pic:nvPicPr>
                    <pic:cNvPr id="288" name="image155.png"/>
                    <pic:cNvPicPr/>
                  </pic:nvPicPr>
                  <pic:blipFill>
                    <a:blip r:embed="rId159"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289" name="image156.png" descr=""/>
            <wp:cNvGraphicFramePr>
              <a:graphicFrameLocks noChangeAspect="1"/>
            </wp:cNvGraphicFramePr>
            <a:graphic>
              <a:graphicData uri="http://schemas.openxmlformats.org/drawingml/2006/picture">
                <pic:pic>
                  <pic:nvPicPr>
                    <pic:cNvPr id="290" name="image156.png"/>
                    <pic:cNvPicPr/>
                  </pic:nvPicPr>
                  <pic:blipFill>
                    <a:blip r:embed="rId160"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291" name="image157.png" descr=""/>
            <wp:cNvGraphicFramePr>
              <a:graphicFrameLocks noChangeAspect="1"/>
            </wp:cNvGraphicFramePr>
            <a:graphic>
              <a:graphicData uri="http://schemas.openxmlformats.org/drawingml/2006/picture">
                <pic:pic>
                  <pic:nvPicPr>
                    <pic:cNvPr id="292" name="image157.png"/>
                    <pic:cNvPicPr/>
                  </pic:nvPicPr>
                  <pic:blipFill>
                    <a:blip r:embed="rId161"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75" cy="63150"/>
            <wp:effectExtent l="0" t="0" r="0" b="0"/>
            <wp:docPr id="293" name="image158.png" descr=""/>
            <wp:cNvGraphicFramePr>
              <a:graphicFrameLocks noChangeAspect="1"/>
            </wp:cNvGraphicFramePr>
            <a:graphic>
              <a:graphicData uri="http://schemas.openxmlformats.org/drawingml/2006/picture">
                <pic:pic>
                  <pic:nvPicPr>
                    <pic:cNvPr id="294" name="image158.png"/>
                    <pic:cNvPicPr/>
                  </pic:nvPicPr>
                  <pic:blipFill>
                    <a:blip r:embed="rId162" cstate="print"/>
                    <a:stretch>
                      <a:fillRect/>
                    </a:stretch>
                  </pic:blipFill>
                  <pic:spPr>
                    <a:xfrm>
                      <a:off x="0" y="0"/>
                      <a:ext cx="63075" cy="63150"/>
                    </a:xfrm>
                    <a:prstGeom prst="rect">
                      <a:avLst/>
                    </a:prstGeom>
                  </pic:spPr>
                </pic:pic>
              </a:graphicData>
            </a:graphic>
          </wp:inline>
        </w:drawing>
      </w:r>
      <w:r>
        <w:rPr>
          <w:spacing w:val="55"/>
          <w:position w:val="-1"/>
          <w:sz w:val="9"/>
        </w:rPr>
      </w:r>
    </w:p>
    <w:p>
      <w:pPr>
        <w:pStyle w:val="BodyText"/>
        <w:spacing w:before="9"/>
        <w:rPr>
          <w:sz w:val="6"/>
        </w:rPr>
      </w:pPr>
    </w:p>
    <w:p>
      <w:pPr>
        <w:spacing w:line="100" w:lineRule="exact"/>
        <w:ind w:left="2751" w:right="0" w:firstLine="0"/>
        <w:rPr>
          <w:sz w:val="10"/>
        </w:rPr>
      </w:pPr>
      <w:r>
        <w:rPr>
          <w:position w:val="-1"/>
          <w:sz w:val="10"/>
        </w:rPr>
        <w:drawing>
          <wp:inline distT="0" distB="0" distL="0" distR="0">
            <wp:extent cx="64071" cy="64008"/>
            <wp:effectExtent l="0" t="0" r="0" b="0"/>
            <wp:docPr id="295" name="image159.png" descr=""/>
            <wp:cNvGraphicFramePr>
              <a:graphicFrameLocks noChangeAspect="1"/>
            </wp:cNvGraphicFramePr>
            <a:graphic>
              <a:graphicData uri="http://schemas.openxmlformats.org/drawingml/2006/picture">
                <pic:pic>
                  <pic:nvPicPr>
                    <pic:cNvPr id="296" name="image159.png"/>
                    <pic:cNvPicPr/>
                  </pic:nvPicPr>
                  <pic:blipFill>
                    <a:blip r:embed="rId163" cstate="print"/>
                    <a:stretch>
                      <a:fillRect/>
                    </a:stretch>
                  </pic:blipFill>
                  <pic:spPr>
                    <a:xfrm>
                      <a:off x="0" y="0"/>
                      <a:ext cx="64071"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97" cy="64008"/>
            <wp:effectExtent l="0" t="0" r="0" b="0"/>
            <wp:docPr id="297" name="image160.png" descr=""/>
            <wp:cNvGraphicFramePr>
              <a:graphicFrameLocks noChangeAspect="1"/>
            </wp:cNvGraphicFramePr>
            <a:graphic>
              <a:graphicData uri="http://schemas.openxmlformats.org/drawingml/2006/picture">
                <pic:pic>
                  <pic:nvPicPr>
                    <pic:cNvPr id="298" name="image160.png"/>
                    <pic:cNvPicPr/>
                  </pic:nvPicPr>
                  <pic:blipFill>
                    <a:blip r:embed="rId164" cstate="print"/>
                    <a:stretch>
                      <a:fillRect/>
                    </a:stretch>
                  </pic:blipFill>
                  <pic:spPr>
                    <a:xfrm>
                      <a:off x="0" y="0"/>
                      <a:ext cx="64097"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299" name="image161.png" descr=""/>
            <wp:cNvGraphicFramePr>
              <a:graphicFrameLocks noChangeAspect="1"/>
            </wp:cNvGraphicFramePr>
            <a:graphic>
              <a:graphicData uri="http://schemas.openxmlformats.org/drawingml/2006/picture">
                <pic:pic>
                  <pic:nvPicPr>
                    <pic:cNvPr id="300" name="image161.png"/>
                    <pic:cNvPicPr/>
                  </pic:nvPicPr>
                  <pic:blipFill>
                    <a:blip r:embed="rId165"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301" name="image162.png" descr=""/>
            <wp:cNvGraphicFramePr>
              <a:graphicFrameLocks noChangeAspect="1"/>
            </wp:cNvGraphicFramePr>
            <a:graphic>
              <a:graphicData uri="http://schemas.openxmlformats.org/drawingml/2006/picture">
                <pic:pic>
                  <pic:nvPicPr>
                    <pic:cNvPr id="302" name="image162.png"/>
                    <pic:cNvPicPr/>
                  </pic:nvPicPr>
                  <pic:blipFill>
                    <a:blip r:embed="rId166"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20" cy="64008"/>
            <wp:effectExtent l="0" t="0" r="0" b="0"/>
            <wp:docPr id="303" name="image163.png" descr=""/>
            <wp:cNvGraphicFramePr>
              <a:graphicFrameLocks noChangeAspect="1"/>
            </wp:cNvGraphicFramePr>
            <a:graphic>
              <a:graphicData uri="http://schemas.openxmlformats.org/drawingml/2006/picture">
                <pic:pic>
                  <pic:nvPicPr>
                    <pic:cNvPr id="304" name="image163.png"/>
                    <pic:cNvPicPr/>
                  </pic:nvPicPr>
                  <pic:blipFill>
                    <a:blip r:embed="rId167"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305" name="image164.png" descr=""/>
            <wp:cNvGraphicFramePr>
              <a:graphicFrameLocks noChangeAspect="1"/>
            </wp:cNvGraphicFramePr>
            <a:graphic>
              <a:graphicData uri="http://schemas.openxmlformats.org/drawingml/2006/picture">
                <pic:pic>
                  <pic:nvPicPr>
                    <pic:cNvPr id="306" name="image164.png"/>
                    <pic:cNvPicPr/>
                  </pic:nvPicPr>
                  <pic:blipFill>
                    <a:blip r:embed="rId168"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307" name="image165.png" descr=""/>
            <wp:cNvGraphicFramePr>
              <a:graphicFrameLocks noChangeAspect="1"/>
            </wp:cNvGraphicFramePr>
            <a:graphic>
              <a:graphicData uri="http://schemas.openxmlformats.org/drawingml/2006/picture">
                <pic:pic>
                  <pic:nvPicPr>
                    <pic:cNvPr id="308" name="image165.png"/>
                    <pic:cNvPicPr/>
                  </pic:nvPicPr>
                  <pic:blipFill>
                    <a:blip r:embed="rId169"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309" name="image166.png" descr=""/>
            <wp:cNvGraphicFramePr>
              <a:graphicFrameLocks noChangeAspect="1"/>
            </wp:cNvGraphicFramePr>
            <a:graphic>
              <a:graphicData uri="http://schemas.openxmlformats.org/drawingml/2006/picture">
                <pic:pic>
                  <pic:nvPicPr>
                    <pic:cNvPr id="310" name="image166.png"/>
                    <pic:cNvPicPr/>
                  </pic:nvPicPr>
                  <pic:blipFill>
                    <a:blip r:embed="rId170"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20" cy="64008"/>
            <wp:effectExtent l="0" t="0" r="0" b="0"/>
            <wp:docPr id="311" name="image167.png" descr=""/>
            <wp:cNvGraphicFramePr>
              <a:graphicFrameLocks noChangeAspect="1"/>
            </wp:cNvGraphicFramePr>
            <a:graphic>
              <a:graphicData uri="http://schemas.openxmlformats.org/drawingml/2006/picture">
                <pic:pic>
                  <pic:nvPicPr>
                    <pic:cNvPr id="312" name="image167.png"/>
                    <pic:cNvPicPr/>
                  </pic:nvPicPr>
                  <pic:blipFill>
                    <a:blip r:embed="rId171"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313" name="image168.png" descr=""/>
            <wp:cNvGraphicFramePr>
              <a:graphicFrameLocks noChangeAspect="1"/>
            </wp:cNvGraphicFramePr>
            <a:graphic>
              <a:graphicData uri="http://schemas.openxmlformats.org/drawingml/2006/picture">
                <pic:pic>
                  <pic:nvPicPr>
                    <pic:cNvPr id="314" name="image168.png"/>
                    <pic:cNvPicPr/>
                  </pic:nvPicPr>
                  <pic:blipFill>
                    <a:blip r:embed="rId172"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82" cy="64008"/>
            <wp:effectExtent l="0" t="0" r="0" b="0"/>
            <wp:docPr id="315" name="image169.png" descr=""/>
            <wp:cNvGraphicFramePr>
              <a:graphicFrameLocks noChangeAspect="1"/>
            </wp:cNvGraphicFramePr>
            <a:graphic>
              <a:graphicData uri="http://schemas.openxmlformats.org/drawingml/2006/picture">
                <pic:pic>
                  <pic:nvPicPr>
                    <pic:cNvPr id="316" name="image169.png"/>
                    <pic:cNvPicPr/>
                  </pic:nvPicPr>
                  <pic:blipFill>
                    <a:blip r:embed="rId173" cstate="print"/>
                    <a:stretch>
                      <a:fillRect/>
                    </a:stretch>
                  </pic:blipFill>
                  <pic:spPr>
                    <a:xfrm>
                      <a:off x="0" y="0"/>
                      <a:ext cx="63982" cy="64008"/>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2751" w:right="0" w:firstLine="0"/>
        <w:rPr>
          <w:sz w:val="9"/>
        </w:rPr>
      </w:pPr>
      <w:r>
        <w:rPr>
          <w:position w:val="-1"/>
          <w:sz w:val="9"/>
        </w:rPr>
        <w:drawing>
          <wp:inline distT="0" distB="0" distL="0" distR="0">
            <wp:extent cx="63213" cy="63150"/>
            <wp:effectExtent l="0" t="0" r="0" b="0"/>
            <wp:docPr id="317" name="image170.png" descr=""/>
            <wp:cNvGraphicFramePr>
              <a:graphicFrameLocks noChangeAspect="1"/>
            </wp:cNvGraphicFramePr>
            <a:graphic>
              <a:graphicData uri="http://schemas.openxmlformats.org/drawingml/2006/picture">
                <pic:pic>
                  <pic:nvPicPr>
                    <pic:cNvPr id="318" name="image170.png"/>
                    <pic:cNvPicPr/>
                  </pic:nvPicPr>
                  <pic:blipFill>
                    <a:blip r:embed="rId174" cstate="print"/>
                    <a:stretch>
                      <a:fillRect/>
                    </a:stretch>
                  </pic:blipFill>
                  <pic:spPr>
                    <a:xfrm>
                      <a:off x="0" y="0"/>
                      <a:ext cx="63213"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39" cy="63150"/>
            <wp:effectExtent l="0" t="0" r="0" b="0"/>
            <wp:docPr id="319" name="image171.png" descr=""/>
            <wp:cNvGraphicFramePr>
              <a:graphicFrameLocks noChangeAspect="1"/>
            </wp:cNvGraphicFramePr>
            <a:graphic>
              <a:graphicData uri="http://schemas.openxmlformats.org/drawingml/2006/picture">
                <pic:pic>
                  <pic:nvPicPr>
                    <pic:cNvPr id="320" name="image171.png"/>
                    <pic:cNvPicPr/>
                  </pic:nvPicPr>
                  <pic:blipFill>
                    <a:blip r:embed="rId175" cstate="print"/>
                    <a:stretch>
                      <a:fillRect/>
                    </a:stretch>
                  </pic:blipFill>
                  <pic:spPr>
                    <a:xfrm>
                      <a:off x="0" y="0"/>
                      <a:ext cx="6323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321" name="image172.png" descr=""/>
            <wp:cNvGraphicFramePr>
              <a:graphicFrameLocks noChangeAspect="1"/>
            </wp:cNvGraphicFramePr>
            <a:graphic>
              <a:graphicData uri="http://schemas.openxmlformats.org/drawingml/2006/picture">
                <pic:pic>
                  <pic:nvPicPr>
                    <pic:cNvPr id="322" name="image172.png"/>
                    <pic:cNvPicPr/>
                  </pic:nvPicPr>
                  <pic:blipFill>
                    <a:blip r:embed="rId176"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323" name="image173.png" descr=""/>
            <wp:cNvGraphicFramePr>
              <a:graphicFrameLocks noChangeAspect="1"/>
            </wp:cNvGraphicFramePr>
            <a:graphic>
              <a:graphicData uri="http://schemas.openxmlformats.org/drawingml/2006/picture">
                <pic:pic>
                  <pic:nvPicPr>
                    <pic:cNvPr id="324" name="image173.png"/>
                    <pic:cNvPicPr/>
                  </pic:nvPicPr>
                  <pic:blipFill>
                    <a:blip r:embed="rId177"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325" name="image174.png" descr=""/>
            <wp:cNvGraphicFramePr>
              <a:graphicFrameLocks noChangeAspect="1"/>
            </wp:cNvGraphicFramePr>
            <a:graphic>
              <a:graphicData uri="http://schemas.openxmlformats.org/drawingml/2006/picture">
                <pic:pic>
                  <pic:nvPicPr>
                    <pic:cNvPr id="326" name="image174.png"/>
                    <pic:cNvPicPr/>
                  </pic:nvPicPr>
                  <pic:blipFill>
                    <a:blip r:embed="rId178"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327" name="image175.png" descr=""/>
            <wp:cNvGraphicFramePr>
              <a:graphicFrameLocks noChangeAspect="1"/>
            </wp:cNvGraphicFramePr>
            <a:graphic>
              <a:graphicData uri="http://schemas.openxmlformats.org/drawingml/2006/picture">
                <pic:pic>
                  <pic:nvPicPr>
                    <pic:cNvPr id="328" name="image175.png"/>
                    <pic:cNvPicPr/>
                  </pic:nvPicPr>
                  <pic:blipFill>
                    <a:blip r:embed="rId179"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329" name="image176.png" descr=""/>
            <wp:cNvGraphicFramePr>
              <a:graphicFrameLocks noChangeAspect="1"/>
            </wp:cNvGraphicFramePr>
            <a:graphic>
              <a:graphicData uri="http://schemas.openxmlformats.org/drawingml/2006/picture">
                <pic:pic>
                  <pic:nvPicPr>
                    <pic:cNvPr id="330" name="image176.png"/>
                    <pic:cNvPicPr/>
                  </pic:nvPicPr>
                  <pic:blipFill>
                    <a:blip r:embed="rId180"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331" name="image177.png" descr=""/>
            <wp:cNvGraphicFramePr>
              <a:graphicFrameLocks noChangeAspect="1"/>
            </wp:cNvGraphicFramePr>
            <a:graphic>
              <a:graphicData uri="http://schemas.openxmlformats.org/drawingml/2006/picture">
                <pic:pic>
                  <pic:nvPicPr>
                    <pic:cNvPr id="332" name="image177.png"/>
                    <pic:cNvPicPr/>
                  </pic:nvPicPr>
                  <pic:blipFill>
                    <a:blip r:embed="rId181"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333" name="image178.png" descr=""/>
            <wp:cNvGraphicFramePr>
              <a:graphicFrameLocks noChangeAspect="1"/>
            </wp:cNvGraphicFramePr>
            <a:graphic>
              <a:graphicData uri="http://schemas.openxmlformats.org/drawingml/2006/picture">
                <pic:pic>
                  <pic:nvPicPr>
                    <pic:cNvPr id="334" name="image178.png"/>
                    <pic:cNvPicPr/>
                  </pic:nvPicPr>
                  <pic:blipFill>
                    <a:blip r:embed="rId182"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335" name="image179.png" descr=""/>
            <wp:cNvGraphicFramePr>
              <a:graphicFrameLocks noChangeAspect="1"/>
            </wp:cNvGraphicFramePr>
            <a:graphic>
              <a:graphicData uri="http://schemas.openxmlformats.org/drawingml/2006/picture">
                <pic:pic>
                  <pic:nvPicPr>
                    <pic:cNvPr id="336" name="image179.png"/>
                    <pic:cNvPicPr/>
                  </pic:nvPicPr>
                  <pic:blipFill>
                    <a:blip r:embed="rId183"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337" name="image180.png" descr=""/>
            <wp:cNvGraphicFramePr>
              <a:graphicFrameLocks noChangeAspect="1"/>
            </wp:cNvGraphicFramePr>
            <a:graphic>
              <a:graphicData uri="http://schemas.openxmlformats.org/drawingml/2006/picture">
                <pic:pic>
                  <pic:nvPicPr>
                    <pic:cNvPr id="338" name="image180.png"/>
                    <pic:cNvPicPr/>
                  </pic:nvPicPr>
                  <pic:blipFill>
                    <a:blip r:embed="rId184"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339" name="image181.png" descr=""/>
            <wp:cNvGraphicFramePr>
              <a:graphicFrameLocks noChangeAspect="1"/>
            </wp:cNvGraphicFramePr>
            <a:graphic>
              <a:graphicData uri="http://schemas.openxmlformats.org/drawingml/2006/picture">
                <pic:pic>
                  <pic:nvPicPr>
                    <pic:cNvPr id="340" name="image181.png"/>
                    <pic:cNvPicPr/>
                  </pic:nvPicPr>
                  <pic:blipFill>
                    <a:blip r:embed="rId185"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341" name="image182.png" descr=""/>
            <wp:cNvGraphicFramePr>
              <a:graphicFrameLocks noChangeAspect="1"/>
            </wp:cNvGraphicFramePr>
            <a:graphic>
              <a:graphicData uri="http://schemas.openxmlformats.org/drawingml/2006/picture">
                <pic:pic>
                  <pic:nvPicPr>
                    <pic:cNvPr id="342" name="image182.png"/>
                    <pic:cNvPicPr/>
                  </pic:nvPicPr>
                  <pic:blipFill>
                    <a:blip r:embed="rId186" cstate="print"/>
                    <a:stretch>
                      <a:fillRect/>
                    </a:stretch>
                  </pic:blipFill>
                  <pic:spPr>
                    <a:xfrm>
                      <a:off x="0" y="0"/>
                      <a:ext cx="63188"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2751" w:right="0" w:firstLine="0"/>
        <w:rPr>
          <w:sz w:val="9"/>
        </w:rPr>
      </w:pPr>
      <w:r>
        <w:rPr>
          <w:position w:val="-1"/>
          <w:sz w:val="9"/>
        </w:rPr>
        <w:drawing>
          <wp:inline distT="0" distB="0" distL="0" distR="0">
            <wp:extent cx="63188" cy="63150"/>
            <wp:effectExtent l="0" t="0" r="0" b="0"/>
            <wp:docPr id="343" name="image183.png" descr=""/>
            <wp:cNvGraphicFramePr>
              <a:graphicFrameLocks noChangeAspect="1"/>
            </wp:cNvGraphicFramePr>
            <a:graphic>
              <a:graphicData uri="http://schemas.openxmlformats.org/drawingml/2006/picture">
                <pic:pic>
                  <pic:nvPicPr>
                    <pic:cNvPr id="344" name="image183.png"/>
                    <pic:cNvPicPr/>
                  </pic:nvPicPr>
                  <pic:blipFill>
                    <a:blip r:embed="rId187"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13" cy="63150"/>
            <wp:effectExtent l="0" t="0" r="0" b="0"/>
            <wp:docPr id="345" name="image184.png" descr=""/>
            <wp:cNvGraphicFramePr>
              <a:graphicFrameLocks noChangeAspect="1"/>
            </wp:cNvGraphicFramePr>
            <a:graphic>
              <a:graphicData uri="http://schemas.openxmlformats.org/drawingml/2006/picture">
                <pic:pic>
                  <pic:nvPicPr>
                    <pic:cNvPr id="346" name="image184.png"/>
                    <pic:cNvPicPr/>
                  </pic:nvPicPr>
                  <pic:blipFill>
                    <a:blip r:embed="rId188"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47" name="image185.png" descr=""/>
            <wp:cNvGraphicFramePr>
              <a:graphicFrameLocks noChangeAspect="1"/>
            </wp:cNvGraphicFramePr>
            <a:graphic>
              <a:graphicData uri="http://schemas.openxmlformats.org/drawingml/2006/picture">
                <pic:pic>
                  <pic:nvPicPr>
                    <pic:cNvPr id="348" name="image185.png"/>
                    <pic:cNvPicPr/>
                  </pic:nvPicPr>
                  <pic:blipFill>
                    <a:blip r:embed="rId189"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49" name="image186.png" descr=""/>
            <wp:cNvGraphicFramePr>
              <a:graphicFrameLocks noChangeAspect="1"/>
            </wp:cNvGraphicFramePr>
            <a:graphic>
              <a:graphicData uri="http://schemas.openxmlformats.org/drawingml/2006/picture">
                <pic:pic>
                  <pic:nvPicPr>
                    <pic:cNvPr id="350" name="image186.png"/>
                    <pic:cNvPicPr/>
                  </pic:nvPicPr>
                  <pic:blipFill>
                    <a:blip r:embed="rId190"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351" name="image187.png" descr=""/>
            <wp:cNvGraphicFramePr>
              <a:graphicFrameLocks noChangeAspect="1"/>
            </wp:cNvGraphicFramePr>
            <a:graphic>
              <a:graphicData uri="http://schemas.openxmlformats.org/drawingml/2006/picture">
                <pic:pic>
                  <pic:nvPicPr>
                    <pic:cNvPr id="352" name="image187.png"/>
                    <pic:cNvPicPr/>
                  </pic:nvPicPr>
                  <pic:blipFill>
                    <a:blip r:embed="rId191"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53" name="image188.png" descr=""/>
            <wp:cNvGraphicFramePr>
              <a:graphicFrameLocks noChangeAspect="1"/>
            </wp:cNvGraphicFramePr>
            <a:graphic>
              <a:graphicData uri="http://schemas.openxmlformats.org/drawingml/2006/picture">
                <pic:pic>
                  <pic:nvPicPr>
                    <pic:cNvPr id="354" name="image188.png"/>
                    <pic:cNvPicPr/>
                  </pic:nvPicPr>
                  <pic:blipFill>
                    <a:blip r:embed="rId192"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55" name="image189.png" descr=""/>
            <wp:cNvGraphicFramePr>
              <a:graphicFrameLocks noChangeAspect="1"/>
            </wp:cNvGraphicFramePr>
            <a:graphic>
              <a:graphicData uri="http://schemas.openxmlformats.org/drawingml/2006/picture">
                <pic:pic>
                  <pic:nvPicPr>
                    <pic:cNvPr id="356" name="image189.png"/>
                    <pic:cNvPicPr/>
                  </pic:nvPicPr>
                  <pic:blipFill>
                    <a:blip r:embed="rId193"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57" name="image190.png" descr=""/>
            <wp:cNvGraphicFramePr>
              <a:graphicFrameLocks noChangeAspect="1"/>
            </wp:cNvGraphicFramePr>
            <a:graphic>
              <a:graphicData uri="http://schemas.openxmlformats.org/drawingml/2006/picture">
                <pic:pic>
                  <pic:nvPicPr>
                    <pic:cNvPr id="358" name="image190.png"/>
                    <pic:cNvPicPr/>
                  </pic:nvPicPr>
                  <pic:blipFill>
                    <a:blip r:embed="rId194"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359" name="image191.png" descr=""/>
            <wp:cNvGraphicFramePr>
              <a:graphicFrameLocks noChangeAspect="1"/>
            </wp:cNvGraphicFramePr>
            <a:graphic>
              <a:graphicData uri="http://schemas.openxmlformats.org/drawingml/2006/picture">
                <pic:pic>
                  <pic:nvPicPr>
                    <pic:cNvPr id="360" name="image191.png"/>
                    <pic:cNvPicPr/>
                  </pic:nvPicPr>
                  <pic:blipFill>
                    <a:blip r:embed="rId195"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61" name="image192.png" descr=""/>
            <wp:cNvGraphicFramePr>
              <a:graphicFrameLocks noChangeAspect="1"/>
            </wp:cNvGraphicFramePr>
            <a:graphic>
              <a:graphicData uri="http://schemas.openxmlformats.org/drawingml/2006/picture">
                <pic:pic>
                  <pic:nvPicPr>
                    <pic:cNvPr id="362" name="image192.png"/>
                    <pic:cNvPicPr/>
                  </pic:nvPicPr>
                  <pic:blipFill>
                    <a:blip r:embed="rId196"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363" name="image193.png" descr=""/>
            <wp:cNvGraphicFramePr>
              <a:graphicFrameLocks noChangeAspect="1"/>
            </wp:cNvGraphicFramePr>
            <a:graphic>
              <a:graphicData uri="http://schemas.openxmlformats.org/drawingml/2006/picture">
                <pic:pic>
                  <pic:nvPicPr>
                    <pic:cNvPr id="364" name="image193.png"/>
                    <pic:cNvPicPr/>
                  </pic:nvPicPr>
                  <pic:blipFill>
                    <a:blip r:embed="rId197"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65" name="image194.png" descr=""/>
            <wp:cNvGraphicFramePr>
              <a:graphicFrameLocks noChangeAspect="1"/>
            </wp:cNvGraphicFramePr>
            <a:graphic>
              <a:graphicData uri="http://schemas.openxmlformats.org/drawingml/2006/picture">
                <pic:pic>
                  <pic:nvPicPr>
                    <pic:cNvPr id="366" name="image194.png"/>
                    <pic:cNvPicPr/>
                  </pic:nvPicPr>
                  <pic:blipFill>
                    <a:blip r:embed="rId198"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367" name="image195.png" descr=""/>
            <wp:cNvGraphicFramePr>
              <a:graphicFrameLocks noChangeAspect="1"/>
            </wp:cNvGraphicFramePr>
            <a:graphic>
              <a:graphicData uri="http://schemas.openxmlformats.org/drawingml/2006/picture">
                <pic:pic>
                  <pic:nvPicPr>
                    <pic:cNvPr id="368" name="image195.png"/>
                    <pic:cNvPicPr/>
                  </pic:nvPicPr>
                  <pic:blipFill>
                    <a:blip r:embed="rId199"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69" name="image196.png" descr=""/>
            <wp:cNvGraphicFramePr>
              <a:graphicFrameLocks noChangeAspect="1"/>
            </wp:cNvGraphicFramePr>
            <a:graphic>
              <a:graphicData uri="http://schemas.openxmlformats.org/drawingml/2006/picture">
                <pic:pic>
                  <pic:nvPicPr>
                    <pic:cNvPr id="370" name="image196.png"/>
                    <pic:cNvPicPr/>
                  </pic:nvPicPr>
                  <pic:blipFill>
                    <a:blip r:embed="rId200"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371" name="image197.png" descr=""/>
            <wp:cNvGraphicFramePr>
              <a:graphicFrameLocks noChangeAspect="1"/>
            </wp:cNvGraphicFramePr>
            <a:graphic>
              <a:graphicData uri="http://schemas.openxmlformats.org/drawingml/2006/picture">
                <pic:pic>
                  <pic:nvPicPr>
                    <pic:cNvPr id="372" name="image197.png"/>
                    <pic:cNvPicPr/>
                  </pic:nvPicPr>
                  <pic:blipFill>
                    <a:blip r:embed="rId201"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373" name="image198.png" descr=""/>
            <wp:cNvGraphicFramePr>
              <a:graphicFrameLocks noChangeAspect="1"/>
            </wp:cNvGraphicFramePr>
            <a:graphic>
              <a:graphicData uri="http://schemas.openxmlformats.org/drawingml/2006/picture">
                <pic:pic>
                  <pic:nvPicPr>
                    <pic:cNvPr id="374" name="image198.png"/>
                    <pic:cNvPicPr/>
                  </pic:nvPicPr>
                  <pic:blipFill>
                    <a:blip r:embed="rId202"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2929" w:right="0" w:firstLine="0"/>
        <w:rPr>
          <w:sz w:val="9"/>
        </w:rPr>
      </w:pPr>
      <w:r>
        <w:rPr>
          <w:position w:val="-1"/>
          <w:sz w:val="9"/>
        </w:rPr>
        <w:drawing>
          <wp:inline distT="0" distB="0" distL="0" distR="0">
            <wp:extent cx="63213" cy="63150"/>
            <wp:effectExtent l="0" t="0" r="0" b="0"/>
            <wp:docPr id="375" name="image199.png" descr=""/>
            <wp:cNvGraphicFramePr>
              <a:graphicFrameLocks noChangeAspect="1"/>
            </wp:cNvGraphicFramePr>
            <a:graphic>
              <a:graphicData uri="http://schemas.openxmlformats.org/drawingml/2006/picture">
                <pic:pic>
                  <pic:nvPicPr>
                    <pic:cNvPr id="376" name="image199.png"/>
                    <pic:cNvPicPr/>
                  </pic:nvPicPr>
                  <pic:blipFill>
                    <a:blip r:embed="rId203" cstate="print"/>
                    <a:stretch>
                      <a:fillRect/>
                    </a:stretch>
                  </pic:blipFill>
                  <pic:spPr>
                    <a:xfrm>
                      <a:off x="0" y="0"/>
                      <a:ext cx="63213"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377" name="image200.png" descr=""/>
            <wp:cNvGraphicFramePr>
              <a:graphicFrameLocks noChangeAspect="1"/>
            </wp:cNvGraphicFramePr>
            <a:graphic>
              <a:graphicData uri="http://schemas.openxmlformats.org/drawingml/2006/picture">
                <pic:pic>
                  <pic:nvPicPr>
                    <pic:cNvPr id="378" name="image200.png"/>
                    <pic:cNvPicPr/>
                  </pic:nvPicPr>
                  <pic:blipFill>
                    <a:blip r:embed="rId204"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79" name="image201.png" descr=""/>
            <wp:cNvGraphicFramePr>
              <a:graphicFrameLocks noChangeAspect="1"/>
            </wp:cNvGraphicFramePr>
            <a:graphic>
              <a:graphicData uri="http://schemas.openxmlformats.org/drawingml/2006/picture">
                <pic:pic>
                  <pic:nvPicPr>
                    <pic:cNvPr id="380" name="image201.png"/>
                    <pic:cNvPicPr/>
                  </pic:nvPicPr>
                  <pic:blipFill>
                    <a:blip r:embed="rId205"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381" name="image202.png" descr=""/>
            <wp:cNvGraphicFramePr>
              <a:graphicFrameLocks noChangeAspect="1"/>
            </wp:cNvGraphicFramePr>
            <a:graphic>
              <a:graphicData uri="http://schemas.openxmlformats.org/drawingml/2006/picture">
                <pic:pic>
                  <pic:nvPicPr>
                    <pic:cNvPr id="382" name="image202.png"/>
                    <pic:cNvPicPr/>
                  </pic:nvPicPr>
                  <pic:blipFill>
                    <a:blip r:embed="rId206"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83" name="image203.png" descr=""/>
            <wp:cNvGraphicFramePr>
              <a:graphicFrameLocks noChangeAspect="1"/>
            </wp:cNvGraphicFramePr>
            <a:graphic>
              <a:graphicData uri="http://schemas.openxmlformats.org/drawingml/2006/picture">
                <pic:pic>
                  <pic:nvPicPr>
                    <pic:cNvPr id="384" name="image203.png"/>
                    <pic:cNvPicPr/>
                  </pic:nvPicPr>
                  <pic:blipFill>
                    <a:blip r:embed="rId207"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85" name="image204.png" descr=""/>
            <wp:cNvGraphicFramePr>
              <a:graphicFrameLocks noChangeAspect="1"/>
            </wp:cNvGraphicFramePr>
            <a:graphic>
              <a:graphicData uri="http://schemas.openxmlformats.org/drawingml/2006/picture">
                <pic:pic>
                  <pic:nvPicPr>
                    <pic:cNvPr id="386" name="image204.png"/>
                    <pic:cNvPicPr/>
                  </pic:nvPicPr>
                  <pic:blipFill>
                    <a:blip r:embed="rId208"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87" name="image205.png" descr=""/>
            <wp:cNvGraphicFramePr>
              <a:graphicFrameLocks noChangeAspect="1"/>
            </wp:cNvGraphicFramePr>
            <a:graphic>
              <a:graphicData uri="http://schemas.openxmlformats.org/drawingml/2006/picture">
                <pic:pic>
                  <pic:nvPicPr>
                    <pic:cNvPr id="388" name="image205.png"/>
                    <pic:cNvPicPr/>
                  </pic:nvPicPr>
                  <pic:blipFill>
                    <a:blip r:embed="rId209"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389" name="image206.png" descr=""/>
            <wp:cNvGraphicFramePr>
              <a:graphicFrameLocks noChangeAspect="1"/>
            </wp:cNvGraphicFramePr>
            <a:graphic>
              <a:graphicData uri="http://schemas.openxmlformats.org/drawingml/2006/picture">
                <pic:pic>
                  <pic:nvPicPr>
                    <pic:cNvPr id="390" name="image206.png"/>
                    <pic:cNvPicPr/>
                  </pic:nvPicPr>
                  <pic:blipFill>
                    <a:blip r:embed="rId210"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91" name="image207.png" descr=""/>
            <wp:cNvGraphicFramePr>
              <a:graphicFrameLocks noChangeAspect="1"/>
            </wp:cNvGraphicFramePr>
            <a:graphic>
              <a:graphicData uri="http://schemas.openxmlformats.org/drawingml/2006/picture">
                <pic:pic>
                  <pic:nvPicPr>
                    <pic:cNvPr id="392" name="image207.png"/>
                    <pic:cNvPicPr/>
                  </pic:nvPicPr>
                  <pic:blipFill>
                    <a:blip r:embed="rId211"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393" name="image208.png" descr=""/>
            <wp:cNvGraphicFramePr>
              <a:graphicFrameLocks noChangeAspect="1"/>
            </wp:cNvGraphicFramePr>
            <a:graphic>
              <a:graphicData uri="http://schemas.openxmlformats.org/drawingml/2006/picture">
                <pic:pic>
                  <pic:nvPicPr>
                    <pic:cNvPr id="394" name="image208.png"/>
                    <pic:cNvPicPr/>
                  </pic:nvPicPr>
                  <pic:blipFill>
                    <a:blip r:embed="rId212"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95" name="image209.png" descr=""/>
            <wp:cNvGraphicFramePr>
              <a:graphicFrameLocks noChangeAspect="1"/>
            </wp:cNvGraphicFramePr>
            <a:graphic>
              <a:graphicData uri="http://schemas.openxmlformats.org/drawingml/2006/picture">
                <pic:pic>
                  <pic:nvPicPr>
                    <pic:cNvPr id="396" name="image209.png"/>
                    <pic:cNvPicPr/>
                  </pic:nvPicPr>
                  <pic:blipFill>
                    <a:blip r:embed="rId213"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397" name="image210.png" descr=""/>
            <wp:cNvGraphicFramePr>
              <a:graphicFrameLocks noChangeAspect="1"/>
            </wp:cNvGraphicFramePr>
            <a:graphic>
              <a:graphicData uri="http://schemas.openxmlformats.org/drawingml/2006/picture">
                <pic:pic>
                  <pic:nvPicPr>
                    <pic:cNvPr id="398" name="image210.png"/>
                    <pic:cNvPicPr/>
                  </pic:nvPicPr>
                  <pic:blipFill>
                    <a:blip r:embed="rId214"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399" name="image211.png" descr=""/>
            <wp:cNvGraphicFramePr>
              <a:graphicFrameLocks noChangeAspect="1"/>
            </wp:cNvGraphicFramePr>
            <a:graphic>
              <a:graphicData uri="http://schemas.openxmlformats.org/drawingml/2006/picture">
                <pic:pic>
                  <pic:nvPicPr>
                    <pic:cNvPr id="400" name="image211.png"/>
                    <pic:cNvPicPr/>
                  </pic:nvPicPr>
                  <pic:blipFill>
                    <a:blip r:embed="rId215"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401" name="image212.png" descr=""/>
            <wp:cNvGraphicFramePr>
              <a:graphicFrameLocks noChangeAspect="1"/>
            </wp:cNvGraphicFramePr>
            <a:graphic>
              <a:graphicData uri="http://schemas.openxmlformats.org/drawingml/2006/picture">
                <pic:pic>
                  <pic:nvPicPr>
                    <pic:cNvPr id="402" name="image212.png"/>
                    <pic:cNvPicPr/>
                  </pic:nvPicPr>
                  <pic:blipFill>
                    <a:blip r:embed="rId216"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403" name="image213.png" descr=""/>
            <wp:cNvGraphicFramePr>
              <a:graphicFrameLocks noChangeAspect="1"/>
            </wp:cNvGraphicFramePr>
            <a:graphic>
              <a:graphicData uri="http://schemas.openxmlformats.org/drawingml/2006/picture">
                <pic:pic>
                  <pic:nvPicPr>
                    <pic:cNvPr id="404" name="image213.png"/>
                    <pic:cNvPicPr/>
                  </pic:nvPicPr>
                  <pic:blipFill>
                    <a:blip r:embed="rId217"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9"/>
        <w:rPr>
          <w:sz w:val="6"/>
        </w:rPr>
      </w:pPr>
    </w:p>
    <w:p>
      <w:pPr>
        <w:spacing w:line="100" w:lineRule="exact"/>
        <w:ind w:left="2929" w:right="0" w:firstLine="0"/>
        <w:rPr>
          <w:sz w:val="10"/>
        </w:rPr>
      </w:pPr>
      <w:r>
        <w:rPr>
          <w:position w:val="-1"/>
          <w:sz w:val="10"/>
        </w:rPr>
        <w:drawing>
          <wp:inline distT="0" distB="0" distL="0" distR="0">
            <wp:extent cx="64110" cy="64007"/>
            <wp:effectExtent l="0" t="0" r="0" b="0"/>
            <wp:docPr id="405" name="image214.png" descr=""/>
            <wp:cNvGraphicFramePr>
              <a:graphicFrameLocks noChangeAspect="1"/>
            </wp:cNvGraphicFramePr>
            <a:graphic>
              <a:graphicData uri="http://schemas.openxmlformats.org/drawingml/2006/picture">
                <pic:pic>
                  <pic:nvPicPr>
                    <pic:cNvPr id="406" name="image214.png"/>
                    <pic:cNvPicPr/>
                  </pic:nvPicPr>
                  <pic:blipFill>
                    <a:blip r:embed="rId218" cstate="print"/>
                    <a:stretch>
                      <a:fillRect/>
                    </a:stretch>
                  </pic:blipFill>
                  <pic:spPr>
                    <a:xfrm>
                      <a:off x="0" y="0"/>
                      <a:ext cx="64110"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97" cy="64007"/>
            <wp:effectExtent l="0" t="0" r="0" b="0"/>
            <wp:docPr id="407" name="image215.png" descr=""/>
            <wp:cNvGraphicFramePr>
              <a:graphicFrameLocks noChangeAspect="1"/>
            </wp:cNvGraphicFramePr>
            <a:graphic>
              <a:graphicData uri="http://schemas.openxmlformats.org/drawingml/2006/picture">
                <pic:pic>
                  <pic:nvPicPr>
                    <pic:cNvPr id="408" name="image215.png"/>
                    <pic:cNvPicPr/>
                  </pic:nvPicPr>
                  <pic:blipFill>
                    <a:blip r:embed="rId219"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409" name="image216.png" descr=""/>
            <wp:cNvGraphicFramePr>
              <a:graphicFrameLocks noChangeAspect="1"/>
            </wp:cNvGraphicFramePr>
            <a:graphic>
              <a:graphicData uri="http://schemas.openxmlformats.org/drawingml/2006/picture">
                <pic:pic>
                  <pic:nvPicPr>
                    <pic:cNvPr id="410" name="image216.png"/>
                    <pic:cNvPicPr/>
                  </pic:nvPicPr>
                  <pic:blipFill>
                    <a:blip r:embed="rId220"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33" cy="64007"/>
            <wp:effectExtent l="0" t="0" r="0" b="0"/>
            <wp:docPr id="411" name="image217.png" descr=""/>
            <wp:cNvGraphicFramePr>
              <a:graphicFrameLocks noChangeAspect="1"/>
            </wp:cNvGraphicFramePr>
            <a:graphic>
              <a:graphicData uri="http://schemas.openxmlformats.org/drawingml/2006/picture">
                <pic:pic>
                  <pic:nvPicPr>
                    <pic:cNvPr id="412" name="image217.png"/>
                    <pic:cNvPicPr/>
                  </pic:nvPicPr>
                  <pic:blipFill>
                    <a:blip r:embed="rId221" cstate="print"/>
                    <a:stretch>
                      <a:fillRect/>
                    </a:stretch>
                  </pic:blipFill>
                  <pic:spPr>
                    <a:xfrm>
                      <a:off x="0" y="0"/>
                      <a:ext cx="6403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413" name="image218.png" descr=""/>
            <wp:cNvGraphicFramePr>
              <a:graphicFrameLocks noChangeAspect="1"/>
            </wp:cNvGraphicFramePr>
            <a:graphic>
              <a:graphicData uri="http://schemas.openxmlformats.org/drawingml/2006/picture">
                <pic:pic>
                  <pic:nvPicPr>
                    <pic:cNvPr id="414" name="image218.png"/>
                    <pic:cNvPicPr/>
                  </pic:nvPicPr>
                  <pic:blipFill>
                    <a:blip r:embed="rId222"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415" name="image219.png" descr=""/>
            <wp:cNvGraphicFramePr>
              <a:graphicFrameLocks noChangeAspect="1"/>
            </wp:cNvGraphicFramePr>
            <a:graphic>
              <a:graphicData uri="http://schemas.openxmlformats.org/drawingml/2006/picture">
                <pic:pic>
                  <pic:nvPicPr>
                    <pic:cNvPr id="416" name="image219.png"/>
                    <pic:cNvPicPr/>
                  </pic:nvPicPr>
                  <pic:blipFill>
                    <a:blip r:embed="rId223"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417" name="image220.png" descr=""/>
            <wp:cNvGraphicFramePr>
              <a:graphicFrameLocks noChangeAspect="1"/>
            </wp:cNvGraphicFramePr>
            <a:graphic>
              <a:graphicData uri="http://schemas.openxmlformats.org/drawingml/2006/picture">
                <pic:pic>
                  <pic:nvPicPr>
                    <pic:cNvPr id="418" name="image220.png"/>
                    <pic:cNvPicPr/>
                  </pic:nvPicPr>
                  <pic:blipFill>
                    <a:blip r:embed="rId224"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33" cy="64007"/>
            <wp:effectExtent l="0" t="0" r="0" b="0"/>
            <wp:docPr id="419" name="image221.png" descr=""/>
            <wp:cNvGraphicFramePr>
              <a:graphicFrameLocks noChangeAspect="1"/>
            </wp:cNvGraphicFramePr>
            <a:graphic>
              <a:graphicData uri="http://schemas.openxmlformats.org/drawingml/2006/picture">
                <pic:pic>
                  <pic:nvPicPr>
                    <pic:cNvPr id="420" name="image221.png"/>
                    <pic:cNvPicPr/>
                  </pic:nvPicPr>
                  <pic:blipFill>
                    <a:blip r:embed="rId225" cstate="print"/>
                    <a:stretch>
                      <a:fillRect/>
                    </a:stretch>
                  </pic:blipFill>
                  <pic:spPr>
                    <a:xfrm>
                      <a:off x="0" y="0"/>
                      <a:ext cx="6403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421" name="image222.png" descr=""/>
            <wp:cNvGraphicFramePr>
              <a:graphicFrameLocks noChangeAspect="1"/>
            </wp:cNvGraphicFramePr>
            <a:graphic>
              <a:graphicData uri="http://schemas.openxmlformats.org/drawingml/2006/picture">
                <pic:pic>
                  <pic:nvPicPr>
                    <pic:cNvPr id="422" name="image222.png"/>
                    <pic:cNvPicPr/>
                  </pic:nvPicPr>
                  <pic:blipFill>
                    <a:blip r:embed="rId226"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95" cy="64007"/>
            <wp:effectExtent l="0" t="0" r="0" b="0"/>
            <wp:docPr id="423" name="image223.png" descr=""/>
            <wp:cNvGraphicFramePr>
              <a:graphicFrameLocks noChangeAspect="1"/>
            </wp:cNvGraphicFramePr>
            <a:graphic>
              <a:graphicData uri="http://schemas.openxmlformats.org/drawingml/2006/picture">
                <pic:pic>
                  <pic:nvPicPr>
                    <pic:cNvPr id="424" name="image223.png"/>
                    <pic:cNvPicPr/>
                  </pic:nvPicPr>
                  <pic:blipFill>
                    <a:blip r:embed="rId227" cstate="print"/>
                    <a:stretch>
                      <a:fillRect/>
                    </a:stretch>
                  </pic:blipFill>
                  <pic:spPr>
                    <a:xfrm>
                      <a:off x="0" y="0"/>
                      <a:ext cx="63995"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425" name="image224.png" descr=""/>
            <wp:cNvGraphicFramePr>
              <a:graphicFrameLocks noChangeAspect="1"/>
            </wp:cNvGraphicFramePr>
            <a:graphic>
              <a:graphicData uri="http://schemas.openxmlformats.org/drawingml/2006/picture">
                <pic:pic>
                  <pic:nvPicPr>
                    <pic:cNvPr id="426" name="image224.png"/>
                    <pic:cNvPicPr/>
                  </pic:nvPicPr>
                  <pic:blipFill>
                    <a:blip r:embed="rId228"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427" name="image225.png" descr=""/>
            <wp:cNvGraphicFramePr>
              <a:graphicFrameLocks noChangeAspect="1"/>
            </wp:cNvGraphicFramePr>
            <a:graphic>
              <a:graphicData uri="http://schemas.openxmlformats.org/drawingml/2006/picture">
                <pic:pic>
                  <pic:nvPicPr>
                    <pic:cNvPr id="428" name="image225.png"/>
                    <pic:cNvPicPr/>
                  </pic:nvPicPr>
                  <pic:blipFill>
                    <a:blip r:embed="rId229"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429" name="image226.png" descr=""/>
            <wp:cNvGraphicFramePr>
              <a:graphicFrameLocks noChangeAspect="1"/>
            </wp:cNvGraphicFramePr>
            <a:graphic>
              <a:graphicData uri="http://schemas.openxmlformats.org/drawingml/2006/picture">
                <pic:pic>
                  <pic:nvPicPr>
                    <pic:cNvPr id="430" name="image226.png"/>
                    <pic:cNvPicPr/>
                  </pic:nvPicPr>
                  <pic:blipFill>
                    <a:blip r:embed="rId230"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7"/>
            <wp:effectExtent l="0" t="0" r="0" b="0"/>
            <wp:docPr id="431" name="image226.png" descr=""/>
            <wp:cNvGraphicFramePr>
              <a:graphicFrameLocks noChangeAspect="1"/>
            </wp:cNvGraphicFramePr>
            <a:graphic>
              <a:graphicData uri="http://schemas.openxmlformats.org/drawingml/2006/picture">
                <pic:pic>
                  <pic:nvPicPr>
                    <pic:cNvPr id="432" name="image226.png"/>
                    <pic:cNvPicPr/>
                  </pic:nvPicPr>
                  <pic:blipFill>
                    <a:blip r:embed="rId230" cstate="print"/>
                    <a:stretch>
                      <a:fillRect/>
                    </a:stretch>
                  </pic:blipFill>
                  <pic:spPr>
                    <a:xfrm>
                      <a:off x="0" y="0"/>
                      <a:ext cx="64071" cy="64007"/>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3107" w:right="0" w:firstLine="0"/>
        <w:rPr>
          <w:sz w:val="9"/>
        </w:rPr>
      </w:pPr>
      <w:r>
        <w:rPr>
          <w:position w:val="-1"/>
          <w:sz w:val="9"/>
        </w:rPr>
        <w:drawing>
          <wp:inline distT="0" distB="0" distL="0" distR="0">
            <wp:extent cx="63188" cy="63150"/>
            <wp:effectExtent l="0" t="0" r="0" b="0"/>
            <wp:docPr id="433" name="image227.png" descr=""/>
            <wp:cNvGraphicFramePr>
              <a:graphicFrameLocks noChangeAspect="1"/>
            </wp:cNvGraphicFramePr>
            <a:graphic>
              <a:graphicData uri="http://schemas.openxmlformats.org/drawingml/2006/picture">
                <pic:pic>
                  <pic:nvPicPr>
                    <pic:cNvPr id="434" name="image227.png"/>
                    <pic:cNvPicPr/>
                  </pic:nvPicPr>
                  <pic:blipFill>
                    <a:blip r:embed="rId231"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88" cy="63150"/>
            <wp:effectExtent l="0" t="0" r="0" b="0"/>
            <wp:docPr id="435" name="image228.png" descr=""/>
            <wp:cNvGraphicFramePr>
              <a:graphicFrameLocks noChangeAspect="1"/>
            </wp:cNvGraphicFramePr>
            <a:graphic>
              <a:graphicData uri="http://schemas.openxmlformats.org/drawingml/2006/picture">
                <pic:pic>
                  <pic:nvPicPr>
                    <pic:cNvPr id="436" name="image228.png"/>
                    <pic:cNvPicPr/>
                  </pic:nvPicPr>
                  <pic:blipFill>
                    <a:blip r:embed="rId232"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437" name="image229.png" descr=""/>
            <wp:cNvGraphicFramePr>
              <a:graphicFrameLocks noChangeAspect="1"/>
            </wp:cNvGraphicFramePr>
            <a:graphic>
              <a:graphicData uri="http://schemas.openxmlformats.org/drawingml/2006/picture">
                <pic:pic>
                  <pic:nvPicPr>
                    <pic:cNvPr id="438" name="image229.png"/>
                    <pic:cNvPicPr/>
                  </pic:nvPicPr>
                  <pic:blipFill>
                    <a:blip r:embed="rId233"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439" name="image230.png" descr=""/>
            <wp:cNvGraphicFramePr>
              <a:graphicFrameLocks noChangeAspect="1"/>
            </wp:cNvGraphicFramePr>
            <a:graphic>
              <a:graphicData uri="http://schemas.openxmlformats.org/drawingml/2006/picture">
                <pic:pic>
                  <pic:nvPicPr>
                    <pic:cNvPr id="440" name="image230.png"/>
                    <pic:cNvPicPr/>
                  </pic:nvPicPr>
                  <pic:blipFill>
                    <a:blip r:embed="rId234"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441" name="image231.png" descr=""/>
            <wp:cNvGraphicFramePr>
              <a:graphicFrameLocks noChangeAspect="1"/>
            </wp:cNvGraphicFramePr>
            <a:graphic>
              <a:graphicData uri="http://schemas.openxmlformats.org/drawingml/2006/picture">
                <pic:pic>
                  <pic:nvPicPr>
                    <pic:cNvPr id="442" name="image231.png"/>
                    <pic:cNvPicPr/>
                  </pic:nvPicPr>
                  <pic:blipFill>
                    <a:blip r:embed="rId235"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443" name="image232.png" descr=""/>
            <wp:cNvGraphicFramePr>
              <a:graphicFrameLocks noChangeAspect="1"/>
            </wp:cNvGraphicFramePr>
            <a:graphic>
              <a:graphicData uri="http://schemas.openxmlformats.org/drawingml/2006/picture">
                <pic:pic>
                  <pic:nvPicPr>
                    <pic:cNvPr id="444" name="image232.png"/>
                    <pic:cNvPicPr/>
                  </pic:nvPicPr>
                  <pic:blipFill>
                    <a:blip r:embed="rId236"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445" name="image233.png" descr=""/>
            <wp:cNvGraphicFramePr>
              <a:graphicFrameLocks noChangeAspect="1"/>
            </wp:cNvGraphicFramePr>
            <a:graphic>
              <a:graphicData uri="http://schemas.openxmlformats.org/drawingml/2006/picture">
                <pic:pic>
                  <pic:nvPicPr>
                    <pic:cNvPr id="446" name="image233.png"/>
                    <pic:cNvPicPr/>
                  </pic:nvPicPr>
                  <pic:blipFill>
                    <a:blip r:embed="rId237"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447" name="image234.png" descr=""/>
            <wp:cNvGraphicFramePr>
              <a:graphicFrameLocks noChangeAspect="1"/>
            </wp:cNvGraphicFramePr>
            <a:graphic>
              <a:graphicData uri="http://schemas.openxmlformats.org/drawingml/2006/picture">
                <pic:pic>
                  <pic:nvPicPr>
                    <pic:cNvPr id="448" name="image234.png"/>
                    <pic:cNvPicPr/>
                  </pic:nvPicPr>
                  <pic:blipFill>
                    <a:blip r:embed="rId238"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449" name="image235.png" descr=""/>
            <wp:cNvGraphicFramePr>
              <a:graphicFrameLocks noChangeAspect="1"/>
            </wp:cNvGraphicFramePr>
            <a:graphic>
              <a:graphicData uri="http://schemas.openxmlformats.org/drawingml/2006/picture">
                <pic:pic>
                  <pic:nvPicPr>
                    <pic:cNvPr id="450" name="image235.png"/>
                    <pic:cNvPicPr/>
                  </pic:nvPicPr>
                  <pic:blipFill>
                    <a:blip r:embed="rId239"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451" name="image236.png" descr=""/>
            <wp:cNvGraphicFramePr>
              <a:graphicFrameLocks noChangeAspect="1"/>
            </wp:cNvGraphicFramePr>
            <a:graphic>
              <a:graphicData uri="http://schemas.openxmlformats.org/drawingml/2006/picture">
                <pic:pic>
                  <pic:nvPicPr>
                    <pic:cNvPr id="452" name="image236.png"/>
                    <pic:cNvPicPr/>
                  </pic:nvPicPr>
                  <pic:blipFill>
                    <a:blip r:embed="rId240"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453" name="image237.png" descr=""/>
            <wp:cNvGraphicFramePr>
              <a:graphicFrameLocks noChangeAspect="1"/>
            </wp:cNvGraphicFramePr>
            <a:graphic>
              <a:graphicData uri="http://schemas.openxmlformats.org/drawingml/2006/picture">
                <pic:pic>
                  <pic:nvPicPr>
                    <pic:cNvPr id="454" name="image237.png"/>
                    <pic:cNvPicPr/>
                  </pic:nvPicPr>
                  <pic:blipFill>
                    <a:blip r:embed="rId241"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455" name="image238.png" descr=""/>
            <wp:cNvGraphicFramePr>
              <a:graphicFrameLocks noChangeAspect="1"/>
            </wp:cNvGraphicFramePr>
            <a:graphic>
              <a:graphicData uri="http://schemas.openxmlformats.org/drawingml/2006/picture">
                <pic:pic>
                  <pic:nvPicPr>
                    <pic:cNvPr id="456" name="image238.png"/>
                    <pic:cNvPicPr/>
                  </pic:nvPicPr>
                  <pic:blipFill>
                    <a:blip r:embed="rId242"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457" name="image239.png" descr=""/>
            <wp:cNvGraphicFramePr>
              <a:graphicFrameLocks noChangeAspect="1"/>
            </wp:cNvGraphicFramePr>
            <a:graphic>
              <a:graphicData uri="http://schemas.openxmlformats.org/drawingml/2006/picture">
                <pic:pic>
                  <pic:nvPicPr>
                    <pic:cNvPr id="458" name="image239.png"/>
                    <pic:cNvPicPr/>
                  </pic:nvPicPr>
                  <pic:blipFill>
                    <a:blip r:embed="rId243"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284" w:right="0" w:firstLine="0"/>
        <w:rPr>
          <w:sz w:val="9"/>
        </w:rPr>
      </w:pPr>
      <w:r>
        <w:rPr>
          <w:position w:val="-1"/>
          <w:sz w:val="9"/>
        </w:rPr>
        <w:drawing>
          <wp:inline distT="0" distB="0" distL="0" distR="0">
            <wp:extent cx="63150" cy="63150"/>
            <wp:effectExtent l="0" t="0" r="0" b="0"/>
            <wp:docPr id="459" name="image240.png" descr=""/>
            <wp:cNvGraphicFramePr>
              <a:graphicFrameLocks noChangeAspect="1"/>
            </wp:cNvGraphicFramePr>
            <a:graphic>
              <a:graphicData uri="http://schemas.openxmlformats.org/drawingml/2006/picture">
                <pic:pic>
                  <pic:nvPicPr>
                    <pic:cNvPr id="460" name="image240.png"/>
                    <pic:cNvPicPr/>
                  </pic:nvPicPr>
                  <pic:blipFill>
                    <a:blip r:embed="rId244" cstate="print"/>
                    <a:stretch>
                      <a:fillRect/>
                    </a:stretch>
                  </pic:blipFill>
                  <pic:spPr>
                    <a:xfrm>
                      <a:off x="0" y="0"/>
                      <a:ext cx="6315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087" cy="63150"/>
            <wp:effectExtent l="0" t="0" r="0" b="0"/>
            <wp:docPr id="461" name="image241.png" descr=""/>
            <wp:cNvGraphicFramePr>
              <a:graphicFrameLocks noChangeAspect="1"/>
            </wp:cNvGraphicFramePr>
            <a:graphic>
              <a:graphicData uri="http://schemas.openxmlformats.org/drawingml/2006/picture">
                <pic:pic>
                  <pic:nvPicPr>
                    <pic:cNvPr id="462" name="image241.png"/>
                    <pic:cNvPicPr/>
                  </pic:nvPicPr>
                  <pic:blipFill>
                    <a:blip r:embed="rId245"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463" name="image242.png" descr=""/>
            <wp:cNvGraphicFramePr>
              <a:graphicFrameLocks noChangeAspect="1"/>
            </wp:cNvGraphicFramePr>
            <a:graphic>
              <a:graphicData uri="http://schemas.openxmlformats.org/drawingml/2006/picture">
                <pic:pic>
                  <pic:nvPicPr>
                    <pic:cNvPr id="464" name="image242.png"/>
                    <pic:cNvPicPr/>
                  </pic:nvPicPr>
                  <pic:blipFill>
                    <a:blip r:embed="rId246"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465" name="image243.png" descr=""/>
            <wp:cNvGraphicFramePr>
              <a:graphicFrameLocks noChangeAspect="1"/>
            </wp:cNvGraphicFramePr>
            <a:graphic>
              <a:graphicData uri="http://schemas.openxmlformats.org/drawingml/2006/picture">
                <pic:pic>
                  <pic:nvPicPr>
                    <pic:cNvPr id="466" name="image243.png"/>
                    <pic:cNvPicPr/>
                  </pic:nvPicPr>
                  <pic:blipFill>
                    <a:blip r:embed="rId247"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467" name="image244.png" descr=""/>
            <wp:cNvGraphicFramePr>
              <a:graphicFrameLocks noChangeAspect="1"/>
            </wp:cNvGraphicFramePr>
            <a:graphic>
              <a:graphicData uri="http://schemas.openxmlformats.org/drawingml/2006/picture">
                <pic:pic>
                  <pic:nvPicPr>
                    <pic:cNvPr id="468" name="image244.png"/>
                    <pic:cNvPicPr/>
                  </pic:nvPicPr>
                  <pic:blipFill>
                    <a:blip r:embed="rId248"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469" name="image245.png" descr=""/>
            <wp:cNvGraphicFramePr>
              <a:graphicFrameLocks noChangeAspect="1"/>
            </wp:cNvGraphicFramePr>
            <a:graphic>
              <a:graphicData uri="http://schemas.openxmlformats.org/drawingml/2006/picture">
                <pic:pic>
                  <pic:nvPicPr>
                    <pic:cNvPr id="470" name="image245.png"/>
                    <pic:cNvPicPr/>
                  </pic:nvPicPr>
                  <pic:blipFill>
                    <a:blip r:embed="rId249"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471" name="image246.png" descr=""/>
            <wp:cNvGraphicFramePr>
              <a:graphicFrameLocks noChangeAspect="1"/>
            </wp:cNvGraphicFramePr>
            <a:graphic>
              <a:graphicData uri="http://schemas.openxmlformats.org/drawingml/2006/picture">
                <pic:pic>
                  <pic:nvPicPr>
                    <pic:cNvPr id="472" name="image246.png"/>
                    <pic:cNvPicPr/>
                  </pic:nvPicPr>
                  <pic:blipFill>
                    <a:blip r:embed="rId250"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49" cy="63150"/>
            <wp:effectExtent l="0" t="0" r="0" b="0"/>
            <wp:docPr id="473" name="image247.png" descr=""/>
            <wp:cNvGraphicFramePr>
              <a:graphicFrameLocks noChangeAspect="1"/>
            </wp:cNvGraphicFramePr>
            <a:graphic>
              <a:graphicData uri="http://schemas.openxmlformats.org/drawingml/2006/picture">
                <pic:pic>
                  <pic:nvPicPr>
                    <pic:cNvPr id="474" name="image247.png"/>
                    <pic:cNvPicPr/>
                  </pic:nvPicPr>
                  <pic:blipFill>
                    <a:blip r:embed="rId251" cstate="print"/>
                    <a:stretch>
                      <a:fillRect/>
                    </a:stretch>
                  </pic:blipFill>
                  <pic:spPr>
                    <a:xfrm>
                      <a:off x="0" y="0"/>
                      <a:ext cx="6304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475" name="image248.png" descr=""/>
            <wp:cNvGraphicFramePr>
              <a:graphicFrameLocks noChangeAspect="1"/>
            </wp:cNvGraphicFramePr>
            <a:graphic>
              <a:graphicData uri="http://schemas.openxmlformats.org/drawingml/2006/picture">
                <pic:pic>
                  <pic:nvPicPr>
                    <pic:cNvPr id="476" name="image248.png"/>
                    <pic:cNvPicPr/>
                  </pic:nvPicPr>
                  <pic:blipFill>
                    <a:blip r:embed="rId252"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477" name="image249.png" descr=""/>
            <wp:cNvGraphicFramePr>
              <a:graphicFrameLocks noChangeAspect="1"/>
            </wp:cNvGraphicFramePr>
            <a:graphic>
              <a:graphicData uri="http://schemas.openxmlformats.org/drawingml/2006/picture">
                <pic:pic>
                  <pic:nvPicPr>
                    <pic:cNvPr id="478" name="image249.png"/>
                    <pic:cNvPicPr/>
                  </pic:nvPicPr>
                  <pic:blipFill>
                    <a:blip r:embed="rId253"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479" name="image250.png" descr=""/>
            <wp:cNvGraphicFramePr>
              <a:graphicFrameLocks noChangeAspect="1"/>
            </wp:cNvGraphicFramePr>
            <a:graphic>
              <a:graphicData uri="http://schemas.openxmlformats.org/drawingml/2006/picture">
                <pic:pic>
                  <pic:nvPicPr>
                    <pic:cNvPr id="480" name="image250.png"/>
                    <pic:cNvPicPr/>
                  </pic:nvPicPr>
                  <pic:blipFill>
                    <a:blip r:embed="rId254"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481" name="image251.png" descr=""/>
            <wp:cNvGraphicFramePr>
              <a:graphicFrameLocks noChangeAspect="1"/>
            </wp:cNvGraphicFramePr>
            <a:graphic>
              <a:graphicData uri="http://schemas.openxmlformats.org/drawingml/2006/picture">
                <pic:pic>
                  <pic:nvPicPr>
                    <pic:cNvPr id="482" name="image251.png"/>
                    <pic:cNvPicPr/>
                  </pic:nvPicPr>
                  <pic:blipFill>
                    <a:blip r:embed="rId255" cstate="print"/>
                    <a:stretch>
                      <a:fillRect/>
                    </a:stretch>
                  </pic:blipFill>
                  <pic:spPr>
                    <a:xfrm>
                      <a:off x="0" y="0"/>
                      <a:ext cx="63125"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462" w:right="0" w:firstLine="0"/>
        <w:rPr>
          <w:sz w:val="10"/>
        </w:rPr>
      </w:pPr>
      <w:r>
        <w:rPr>
          <w:position w:val="-1"/>
          <w:sz w:val="10"/>
        </w:rPr>
        <w:drawing>
          <wp:inline distT="0" distB="0" distL="0" distR="0">
            <wp:extent cx="64033" cy="64007"/>
            <wp:effectExtent l="0" t="0" r="0" b="0"/>
            <wp:docPr id="483" name="image252.png" descr=""/>
            <wp:cNvGraphicFramePr>
              <a:graphicFrameLocks noChangeAspect="1"/>
            </wp:cNvGraphicFramePr>
            <a:graphic>
              <a:graphicData uri="http://schemas.openxmlformats.org/drawingml/2006/picture">
                <pic:pic>
                  <pic:nvPicPr>
                    <pic:cNvPr id="484" name="image252.png"/>
                    <pic:cNvPicPr/>
                  </pic:nvPicPr>
                  <pic:blipFill>
                    <a:blip r:embed="rId256" cstate="print"/>
                    <a:stretch>
                      <a:fillRect/>
                    </a:stretch>
                  </pic:blipFill>
                  <pic:spPr>
                    <a:xfrm>
                      <a:off x="0" y="0"/>
                      <a:ext cx="64033"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97" cy="64007"/>
            <wp:effectExtent l="0" t="0" r="0" b="0"/>
            <wp:docPr id="485" name="image253.png" descr=""/>
            <wp:cNvGraphicFramePr>
              <a:graphicFrameLocks noChangeAspect="1"/>
            </wp:cNvGraphicFramePr>
            <a:graphic>
              <a:graphicData uri="http://schemas.openxmlformats.org/drawingml/2006/picture">
                <pic:pic>
                  <pic:nvPicPr>
                    <pic:cNvPr id="486" name="image253.png"/>
                    <pic:cNvPicPr/>
                  </pic:nvPicPr>
                  <pic:blipFill>
                    <a:blip r:embed="rId257"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487" name="image254.png" descr=""/>
            <wp:cNvGraphicFramePr>
              <a:graphicFrameLocks noChangeAspect="1"/>
            </wp:cNvGraphicFramePr>
            <a:graphic>
              <a:graphicData uri="http://schemas.openxmlformats.org/drawingml/2006/picture">
                <pic:pic>
                  <pic:nvPicPr>
                    <pic:cNvPr id="488" name="image254.png"/>
                    <pic:cNvPicPr/>
                  </pic:nvPicPr>
                  <pic:blipFill>
                    <a:blip r:embed="rId258"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489" name="image255.png" descr=""/>
            <wp:cNvGraphicFramePr>
              <a:graphicFrameLocks noChangeAspect="1"/>
            </wp:cNvGraphicFramePr>
            <a:graphic>
              <a:graphicData uri="http://schemas.openxmlformats.org/drawingml/2006/picture">
                <pic:pic>
                  <pic:nvPicPr>
                    <pic:cNvPr id="490" name="image255.png"/>
                    <pic:cNvPicPr/>
                  </pic:nvPicPr>
                  <pic:blipFill>
                    <a:blip r:embed="rId259"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33" cy="64007"/>
            <wp:effectExtent l="0" t="0" r="0" b="0"/>
            <wp:docPr id="491" name="image256.png" descr=""/>
            <wp:cNvGraphicFramePr>
              <a:graphicFrameLocks noChangeAspect="1"/>
            </wp:cNvGraphicFramePr>
            <a:graphic>
              <a:graphicData uri="http://schemas.openxmlformats.org/drawingml/2006/picture">
                <pic:pic>
                  <pic:nvPicPr>
                    <pic:cNvPr id="492" name="image256.png"/>
                    <pic:cNvPicPr/>
                  </pic:nvPicPr>
                  <pic:blipFill>
                    <a:blip r:embed="rId260" cstate="print"/>
                    <a:stretch>
                      <a:fillRect/>
                    </a:stretch>
                  </pic:blipFill>
                  <pic:spPr>
                    <a:xfrm>
                      <a:off x="0" y="0"/>
                      <a:ext cx="6403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493" name="image257.png" descr=""/>
            <wp:cNvGraphicFramePr>
              <a:graphicFrameLocks noChangeAspect="1"/>
            </wp:cNvGraphicFramePr>
            <a:graphic>
              <a:graphicData uri="http://schemas.openxmlformats.org/drawingml/2006/picture">
                <pic:pic>
                  <pic:nvPicPr>
                    <pic:cNvPr id="494" name="image257.png"/>
                    <pic:cNvPicPr/>
                  </pic:nvPicPr>
                  <pic:blipFill>
                    <a:blip r:embed="rId261"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95" cy="64007"/>
            <wp:effectExtent l="0" t="0" r="0" b="0"/>
            <wp:docPr id="495" name="image258.png" descr=""/>
            <wp:cNvGraphicFramePr>
              <a:graphicFrameLocks noChangeAspect="1"/>
            </wp:cNvGraphicFramePr>
            <a:graphic>
              <a:graphicData uri="http://schemas.openxmlformats.org/drawingml/2006/picture">
                <pic:pic>
                  <pic:nvPicPr>
                    <pic:cNvPr id="496" name="image258.png"/>
                    <pic:cNvPicPr/>
                  </pic:nvPicPr>
                  <pic:blipFill>
                    <a:blip r:embed="rId262" cstate="print"/>
                    <a:stretch>
                      <a:fillRect/>
                    </a:stretch>
                  </pic:blipFill>
                  <pic:spPr>
                    <a:xfrm>
                      <a:off x="0" y="0"/>
                      <a:ext cx="63995"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497" name="image259.png" descr=""/>
            <wp:cNvGraphicFramePr>
              <a:graphicFrameLocks noChangeAspect="1"/>
            </wp:cNvGraphicFramePr>
            <a:graphic>
              <a:graphicData uri="http://schemas.openxmlformats.org/drawingml/2006/picture">
                <pic:pic>
                  <pic:nvPicPr>
                    <pic:cNvPr id="498" name="image259.png"/>
                    <pic:cNvPicPr/>
                  </pic:nvPicPr>
                  <pic:blipFill>
                    <a:blip r:embed="rId263"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499" name="image260.png" descr=""/>
            <wp:cNvGraphicFramePr>
              <a:graphicFrameLocks noChangeAspect="1"/>
            </wp:cNvGraphicFramePr>
            <a:graphic>
              <a:graphicData uri="http://schemas.openxmlformats.org/drawingml/2006/picture">
                <pic:pic>
                  <pic:nvPicPr>
                    <pic:cNvPr id="500" name="image260.png"/>
                    <pic:cNvPicPr/>
                  </pic:nvPicPr>
                  <pic:blipFill>
                    <a:blip r:embed="rId264"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501" name="image261.png" descr=""/>
            <wp:cNvGraphicFramePr>
              <a:graphicFrameLocks noChangeAspect="1"/>
            </wp:cNvGraphicFramePr>
            <a:graphic>
              <a:graphicData uri="http://schemas.openxmlformats.org/drawingml/2006/picture">
                <pic:pic>
                  <pic:nvPicPr>
                    <pic:cNvPr id="502" name="image261.png"/>
                    <pic:cNvPicPr/>
                  </pic:nvPicPr>
                  <pic:blipFill>
                    <a:blip r:embed="rId265" cstate="print"/>
                    <a:stretch>
                      <a:fillRect/>
                    </a:stretch>
                  </pic:blipFill>
                  <pic:spPr>
                    <a:xfrm>
                      <a:off x="0" y="0"/>
                      <a:ext cx="64097" cy="64007"/>
                    </a:xfrm>
                    <a:prstGeom prst="rect">
                      <a:avLst/>
                    </a:prstGeom>
                  </pic:spPr>
                </pic:pic>
              </a:graphicData>
            </a:graphic>
          </wp:inline>
        </w:drawing>
      </w:r>
      <w:r>
        <w:rPr>
          <w:spacing w:val="51"/>
          <w:position w:val="-1"/>
          <w:sz w:val="10"/>
        </w:rPr>
      </w:r>
    </w:p>
    <w:p>
      <w:pPr>
        <w:pStyle w:val="BodyText"/>
        <w:spacing w:before="8"/>
        <w:rPr>
          <w:sz w:val="6"/>
        </w:rPr>
      </w:pPr>
    </w:p>
    <w:p>
      <w:pPr>
        <w:spacing w:line="99" w:lineRule="exact"/>
        <w:ind w:left="3462" w:right="0" w:firstLine="0"/>
        <w:rPr>
          <w:sz w:val="9"/>
        </w:rPr>
      </w:pPr>
      <w:r>
        <w:rPr>
          <w:position w:val="-1"/>
          <w:sz w:val="9"/>
        </w:rPr>
        <w:drawing>
          <wp:inline distT="0" distB="0" distL="0" distR="0">
            <wp:extent cx="63112" cy="63150"/>
            <wp:effectExtent l="0" t="0" r="0" b="0"/>
            <wp:docPr id="503" name="image262.png" descr=""/>
            <wp:cNvGraphicFramePr>
              <a:graphicFrameLocks noChangeAspect="1"/>
            </wp:cNvGraphicFramePr>
            <a:graphic>
              <a:graphicData uri="http://schemas.openxmlformats.org/drawingml/2006/picture">
                <pic:pic>
                  <pic:nvPicPr>
                    <pic:cNvPr id="504" name="image262.png"/>
                    <pic:cNvPicPr/>
                  </pic:nvPicPr>
                  <pic:blipFill>
                    <a:blip r:embed="rId266" cstate="print"/>
                    <a:stretch>
                      <a:fillRect/>
                    </a:stretch>
                  </pic:blipFill>
                  <pic:spPr>
                    <a:xfrm>
                      <a:off x="0" y="0"/>
                      <a:ext cx="63112"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75" cy="63150"/>
            <wp:effectExtent l="0" t="0" r="0" b="0"/>
            <wp:docPr id="505" name="image263.png" descr=""/>
            <wp:cNvGraphicFramePr>
              <a:graphicFrameLocks noChangeAspect="1"/>
            </wp:cNvGraphicFramePr>
            <a:graphic>
              <a:graphicData uri="http://schemas.openxmlformats.org/drawingml/2006/picture">
                <pic:pic>
                  <pic:nvPicPr>
                    <pic:cNvPr id="506" name="image263.png"/>
                    <pic:cNvPicPr/>
                  </pic:nvPicPr>
                  <pic:blipFill>
                    <a:blip r:embed="rId267"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507" name="image264.png" descr=""/>
            <wp:cNvGraphicFramePr>
              <a:graphicFrameLocks noChangeAspect="1"/>
            </wp:cNvGraphicFramePr>
            <a:graphic>
              <a:graphicData uri="http://schemas.openxmlformats.org/drawingml/2006/picture">
                <pic:pic>
                  <pic:nvPicPr>
                    <pic:cNvPr id="508" name="image264.png"/>
                    <pic:cNvPicPr/>
                  </pic:nvPicPr>
                  <pic:blipFill>
                    <a:blip r:embed="rId268"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509" name="image265.png" descr=""/>
            <wp:cNvGraphicFramePr>
              <a:graphicFrameLocks noChangeAspect="1"/>
            </wp:cNvGraphicFramePr>
            <a:graphic>
              <a:graphicData uri="http://schemas.openxmlformats.org/drawingml/2006/picture">
                <pic:pic>
                  <pic:nvPicPr>
                    <pic:cNvPr id="510" name="image265.png"/>
                    <pic:cNvPicPr/>
                  </pic:nvPicPr>
                  <pic:blipFill>
                    <a:blip r:embed="rId269"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511" name="image266.png" descr=""/>
            <wp:cNvGraphicFramePr>
              <a:graphicFrameLocks noChangeAspect="1"/>
            </wp:cNvGraphicFramePr>
            <a:graphic>
              <a:graphicData uri="http://schemas.openxmlformats.org/drawingml/2006/picture">
                <pic:pic>
                  <pic:nvPicPr>
                    <pic:cNvPr id="512" name="image266.png"/>
                    <pic:cNvPicPr/>
                  </pic:nvPicPr>
                  <pic:blipFill>
                    <a:blip r:embed="rId270"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513" name="image267.png" descr=""/>
            <wp:cNvGraphicFramePr>
              <a:graphicFrameLocks noChangeAspect="1"/>
            </wp:cNvGraphicFramePr>
            <a:graphic>
              <a:graphicData uri="http://schemas.openxmlformats.org/drawingml/2006/picture">
                <pic:pic>
                  <pic:nvPicPr>
                    <pic:cNvPr id="514" name="image267.png"/>
                    <pic:cNvPicPr/>
                  </pic:nvPicPr>
                  <pic:blipFill>
                    <a:blip r:embed="rId271"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75" cy="63150"/>
            <wp:effectExtent l="0" t="0" r="0" b="0"/>
            <wp:docPr id="515" name="image268.png" descr=""/>
            <wp:cNvGraphicFramePr>
              <a:graphicFrameLocks noChangeAspect="1"/>
            </wp:cNvGraphicFramePr>
            <a:graphic>
              <a:graphicData uri="http://schemas.openxmlformats.org/drawingml/2006/picture">
                <pic:pic>
                  <pic:nvPicPr>
                    <pic:cNvPr id="516" name="image268.png"/>
                    <pic:cNvPicPr/>
                  </pic:nvPicPr>
                  <pic:blipFill>
                    <a:blip r:embed="rId272" cstate="print"/>
                    <a:stretch>
                      <a:fillRect/>
                    </a:stretch>
                  </pic:blipFill>
                  <pic:spPr>
                    <a:xfrm>
                      <a:off x="0" y="0"/>
                      <a:ext cx="630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517" name="image269.png" descr=""/>
            <wp:cNvGraphicFramePr>
              <a:graphicFrameLocks noChangeAspect="1"/>
            </wp:cNvGraphicFramePr>
            <a:graphic>
              <a:graphicData uri="http://schemas.openxmlformats.org/drawingml/2006/picture">
                <pic:pic>
                  <pic:nvPicPr>
                    <pic:cNvPr id="518" name="image269.png"/>
                    <pic:cNvPicPr/>
                  </pic:nvPicPr>
                  <pic:blipFill>
                    <a:blip r:embed="rId273"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519" name="image270.png" descr=""/>
            <wp:cNvGraphicFramePr>
              <a:graphicFrameLocks noChangeAspect="1"/>
            </wp:cNvGraphicFramePr>
            <a:graphic>
              <a:graphicData uri="http://schemas.openxmlformats.org/drawingml/2006/picture">
                <pic:pic>
                  <pic:nvPicPr>
                    <pic:cNvPr id="520" name="image270.png"/>
                    <pic:cNvPicPr/>
                  </pic:nvPicPr>
                  <pic:blipFill>
                    <a:blip r:embed="rId274"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521" name="image271.png" descr=""/>
            <wp:cNvGraphicFramePr>
              <a:graphicFrameLocks noChangeAspect="1"/>
            </wp:cNvGraphicFramePr>
            <a:graphic>
              <a:graphicData uri="http://schemas.openxmlformats.org/drawingml/2006/picture">
                <pic:pic>
                  <pic:nvPicPr>
                    <pic:cNvPr id="522" name="image271.png"/>
                    <pic:cNvPicPr/>
                  </pic:nvPicPr>
                  <pic:blipFill>
                    <a:blip r:embed="rId275"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462" w:right="0" w:firstLine="0"/>
        <w:rPr>
          <w:sz w:val="9"/>
        </w:rPr>
      </w:pPr>
      <w:r>
        <w:rPr>
          <w:position w:val="-1"/>
          <w:sz w:val="9"/>
        </w:rPr>
        <w:drawing>
          <wp:inline distT="0" distB="0" distL="0" distR="0">
            <wp:extent cx="63150" cy="63150"/>
            <wp:effectExtent l="0" t="0" r="0" b="0"/>
            <wp:docPr id="523" name="image272.png" descr=""/>
            <wp:cNvGraphicFramePr>
              <a:graphicFrameLocks noChangeAspect="1"/>
            </wp:cNvGraphicFramePr>
            <a:graphic>
              <a:graphicData uri="http://schemas.openxmlformats.org/drawingml/2006/picture">
                <pic:pic>
                  <pic:nvPicPr>
                    <pic:cNvPr id="524" name="image272.png"/>
                    <pic:cNvPicPr/>
                  </pic:nvPicPr>
                  <pic:blipFill>
                    <a:blip r:embed="rId276" cstate="print"/>
                    <a:stretch>
                      <a:fillRect/>
                    </a:stretch>
                  </pic:blipFill>
                  <pic:spPr>
                    <a:xfrm>
                      <a:off x="0" y="0"/>
                      <a:ext cx="6315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13" cy="63150"/>
            <wp:effectExtent l="0" t="0" r="0" b="0"/>
            <wp:docPr id="525" name="image273.png" descr=""/>
            <wp:cNvGraphicFramePr>
              <a:graphicFrameLocks noChangeAspect="1"/>
            </wp:cNvGraphicFramePr>
            <a:graphic>
              <a:graphicData uri="http://schemas.openxmlformats.org/drawingml/2006/picture">
                <pic:pic>
                  <pic:nvPicPr>
                    <pic:cNvPr id="526" name="image273.png"/>
                    <pic:cNvPicPr/>
                  </pic:nvPicPr>
                  <pic:blipFill>
                    <a:blip r:embed="rId277"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527" name="image274.png" descr=""/>
            <wp:cNvGraphicFramePr>
              <a:graphicFrameLocks noChangeAspect="1"/>
            </wp:cNvGraphicFramePr>
            <a:graphic>
              <a:graphicData uri="http://schemas.openxmlformats.org/drawingml/2006/picture">
                <pic:pic>
                  <pic:nvPicPr>
                    <pic:cNvPr id="528" name="image274.png"/>
                    <pic:cNvPicPr/>
                  </pic:nvPicPr>
                  <pic:blipFill>
                    <a:blip r:embed="rId278"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529" name="image275.png" descr=""/>
            <wp:cNvGraphicFramePr>
              <a:graphicFrameLocks noChangeAspect="1"/>
            </wp:cNvGraphicFramePr>
            <a:graphic>
              <a:graphicData uri="http://schemas.openxmlformats.org/drawingml/2006/picture">
                <pic:pic>
                  <pic:nvPicPr>
                    <pic:cNvPr id="530" name="image275.png"/>
                    <pic:cNvPicPr/>
                  </pic:nvPicPr>
                  <pic:blipFill>
                    <a:blip r:embed="rId279"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531" name="image276.png" descr=""/>
            <wp:cNvGraphicFramePr>
              <a:graphicFrameLocks noChangeAspect="1"/>
            </wp:cNvGraphicFramePr>
            <a:graphic>
              <a:graphicData uri="http://schemas.openxmlformats.org/drawingml/2006/picture">
                <pic:pic>
                  <pic:nvPicPr>
                    <pic:cNvPr id="532" name="image276.png"/>
                    <pic:cNvPicPr/>
                  </pic:nvPicPr>
                  <pic:blipFill>
                    <a:blip r:embed="rId280"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533" name="image277.png" descr=""/>
            <wp:cNvGraphicFramePr>
              <a:graphicFrameLocks noChangeAspect="1"/>
            </wp:cNvGraphicFramePr>
            <a:graphic>
              <a:graphicData uri="http://schemas.openxmlformats.org/drawingml/2006/picture">
                <pic:pic>
                  <pic:nvPicPr>
                    <pic:cNvPr id="534" name="image277.png"/>
                    <pic:cNvPicPr/>
                  </pic:nvPicPr>
                  <pic:blipFill>
                    <a:blip r:embed="rId281"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535" name="image235.png" descr=""/>
            <wp:cNvGraphicFramePr>
              <a:graphicFrameLocks noChangeAspect="1"/>
            </wp:cNvGraphicFramePr>
            <a:graphic>
              <a:graphicData uri="http://schemas.openxmlformats.org/drawingml/2006/picture">
                <pic:pic>
                  <pic:nvPicPr>
                    <pic:cNvPr id="536" name="image235.png"/>
                    <pic:cNvPicPr/>
                  </pic:nvPicPr>
                  <pic:blipFill>
                    <a:blip r:embed="rId239"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537" name="image278.png" descr=""/>
            <wp:cNvGraphicFramePr>
              <a:graphicFrameLocks noChangeAspect="1"/>
            </wp:cNvGraphicFramePr>
            <a:graphic>
              <a:graphicData uri="http://schemas.openxmlformats.org/drawingml/2006/picture">
                <pic:pic>
                  <pic:nvPicPr>
                    <pic:cNvPr id="538" name="image278.png"/>
                    <pic:cNvPicPr/>
                  </pic:nvPicPr>
                  <pic:blipFill>
                    <a:blip r:embed="rId282" cstate="print"/>
                    <a:stretch>
                      <a:fillRect/>
                    </a:stretch>
                  </pic:blipFill>
                  <pic:spPr>
                    <a:xfrm>
                      <a:off x="0" y="0"/>
                      <a:ext cx="63213"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284" w:right="0" w:firstLine="0"/>
        <w:rPr>
          <w:sz w:val="10"/>
        </w:rPr>
      </w:pPr>
      <w:r>
        <w:rPr>
          <w:position w:val="-1"/>
          <w:sz w:val="10"/>
        </w:rPr>
        <w:drawing>
          <wp:inline distT="0" distB="0" distL="0" distR="0">
            <wp:extent cx="63969" cy="64007"/>
            <wp:effectExtent l="0" t="0" r="0" b="0"/>
            <wp:docPr id="539" name="image279.png" descr=""/>
            <wp:cNvGraphicFramePr>
              <a:graphicFrameLocks noChangeAspect="1"/>
            </wp:cNvGraphicFramePr>
            <a:graphic>
              <a:graphicData uri="http://schemas.openxmlformats.org/drawingml/2006/picture">
                <pic:pic>
                  <pic:nvPicPr>
                    <pic:cNvPr id="540" name="image279.png"/>
                    <pic:cNvPicPr/>
                  </pic:nvPicPr>
                  <pic:blipFill>
                    <a:blip r:embed="rId283" cstate="print"/>
                    <a:stretch>
                      <a:fillRect/>
                    </a:stretch>
                  </pic:blipFill>
                  <pic:spPr>
                    <a:xfrm>
                      <a:off x="0" y="0"/>
                      <a:ext cx="63969" cy="64007"/>
                    </a:xfrm>
                    <a:prstGeom prst="rect">
                      <a:avLst/>
                    </a:prstGeom>
                  </pic:spPr>
                </pic:pic>
              </a:graphicData>
            </a:graphic>
          </wp:inline>
        </w:drawing>
      </w:r>
      <w:r>
        <w:rPr>
          <w:position w:val="-1"/>
          <w:sz w:val="10"/>
        </w:rPr>
      </w:r>
      <w:r>
        <w:rPr>
          <w:spacing w:val="52"/>
          <w:position w:val="-1"/>
          <w:sz w:val="10"/>
        </w:rPr>
        <w:t> </w:t>
      </w:r>
      <w:r>
        <w:rPr>
          <w:spacing w:val="52"/>
          <w:position w:val="-1"/>
          <w:sz w:val="10"/>
        </w:rPr>
        <w:drawing>
          <wp:inline distT="0" distB="0" distL="0" distR="0">
            <wp:extent cx="63905" cy="64007"/>
            <wp:effectExtent l="0" t="0" r="0" b="0"/>
            <wp:docPr id="541" name="image280.png" descr=""/>
            <wp:cNvGraphicFramePr>
              <a:graphicFrameLocks noChangeAspect="1"/>
            </wp:cNvGraphicFramePr>
            <a:graphic>
              <a:graphicData uri="http://schemas.openxmlformats.org/drawingml/2006/picture">
                <pic:pic>
                  <pic:nvPicPr>
                    <pic:cNvPr id="542" name="image280.png"/>
                    <pic:cNvPicPr/>
                  </pic:nvPicPr>
                  <pic:blipFill>
                    <a:blip r:embed="rId284" cstate="print"/>
                    <a:stretch>
                      <a:fillRect/>
                    </a:stretch>
                  </pic:blipFill>
                  <pic:spPr>
                    <a:xfrm>
                      <a:off x="0" y="0"/>
                      <a:ext cx="63905"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543" name="image281.png" descr=""/>
            <wp:cNvGraphicFramePr>
              <a:graphicFrameLocks noChangeAspect="1"/>
            </wp:cNvGraphicFramePr>
            <a:graphic>
              <a:graphicData uri="http://schemas.openxmlformats.org/drawingml/2006/picture">
                <pic:pic>
                  <pic:nvPicPr>
                    <pic:cNvPr id="544" name="image281.png"/>
                    <pic:cNvPicPr/>
                  </pic:nvPicPr>
                  <pic:blipFill>
                    <a:blip r:embed="rId285"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545" name="image282.png" descr=""/>
            <wp:cNvGraphicFramePr>
              <a:graphicFrameLocks noChangeAspect="1"/>
            </wp:cNvGraphicFramePr>
            <a:graphic>
              <a:graphicData uri="http://schemas.openxmlformats.org/drawingml/2006/picture">
                <pic:pic>
                  <pic:nvPicPr>
                    <pic:cNvPr id="546" name="image282.png"/>
                    <pic:cNvPicPr/>
                  </pic:nvPicPr>
                  <pic:blipFill>
                    <a:blip r:embed="rId286"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547" name="image283.png" descr=""/>
            <wp:cNvGraphicFramePr>
              <a:graphicFrameLocks noChangeAspect="1"/>
            </wp:cNvGraphicFramePr>
            <a:graphic>
              <a:graphicData uri="http://schemas.openxmlformats.org/drawingml/2006/picture">
                <pic:pic>
                  <pic:nvPicPr>
                    <pic:cNvPr id="548" name="image283.png"/>
                    <pic:cNvPicPr/>
                  </pic:nvPicPr>
                  <pic:blipFill>
                    <a:blip r:embed="rId287"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05" cy="64007"/>
            <wp:effectExtent l="0" t="0" r="0" b="0"/>
            <wp:docPr id="549" name="image284.png" descr=""/>
            <wp:cNvGraphicFramePr>
              <a:graphicFrameLocks noChangeAspect="1"/>
            </wp:cNvGraphicFramePr>
            <a:graphic>
              <a:graphicData uri="http://schemas.openxmlformats.org/drawingml/2006/picture">
                <pic:pic>
                  <pic:nvPicPr>
                    <pic:cNvPr id="550" name="image284.png"/>
                    <pic:cNvPicPr/>
                  </pic:nvPicPr>
                  <pic:blipFill>
                    <a:blip r:embed="rId288" cstate="print"/>
                    <a:stretch>
                      <a:fillRect/>
                    </a:stretch>
                  </pic:blipFill>
                  <pic:spPr>
                    <a:xfrm>
                      <a:off x="0" y="0"/>
                      <a:ext cx="63905"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551" name="image285.png" descr=""/>
            <wp:cNvGraphicFramePr>
              <a:graphicFrameLocks noChangeAspect="1"/>
            </wp:cNvGraphicFramePr>
            <a:graphic>
              <a:graphicData uri="http://schemas.openxmlformats.org/drawingml/2006/picture">
                <pic:pic>
                  <pic:nvPicPr>
                    <pic:cNvPr id="552" name="image285.png"/>
                    <pic:cNvPicPr/>
                  </pic:nvPicPr>
                  <pic:blipFill>
                    <a:blip r:embed="rId289"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867" cy="64007"/>
            <wp:effectExtent l="0" t="0" r="0" b="0"/>
            <wp:docPr id="553" name="image286.png" descr=""/>
            <wp:cNvGraphicFramePr>
              <a:graphicFrameLocks noChangeAspect="1"/>
            </wp:cNvGraphicFramePr>
            <a:graphic>
              <a:graphicData uri="http://schemas.openxmlformats.org/drawingml/2006/picture">
                <pic:pic>
                  <pic:nvPicPr>
                    <pic:cNvPr id="554" name="image286.png"/>
                    <pic:cNvPicPr/>
                  </pic:nvPicPr>
                  <pic:blipFill>
                    <a:blip r:embed="rId290" cstate="print"/>
                    <a:stretch>
                      <a:fillRect/>
                    </a:stretch>
                  </pic:blipFill>
                  <pic:spPr>
                    <a:xfrm>
                      <a:off x="0" y="0"/>
                      <a:ext cx="63867" cy="64007"/>
                    </a:xfrm>
                    <a:prstGeom prst="rect">
                      <a:avLst/>
                    </a:prstGeom>
                  </pic:spPr>
                </pic:pic>
              </a:graphicData>
            </a:graphic>
          </wp:inline>
        </w:drawing>
      </w:r>
      <w:r>
        <w:rPr>
          <w:spacing w:val="52"/>
          <w:position w:val="-1"/>
          <w:sz w:val="10"/>
        </w:rPr>
      </w:r>
    </w:p>
    <w:p>
      <w:pPr>
        <w:pStyle w:val="BodyText"/>
        <w:spacing w:before="9"/>
        <w:rPr>
          <w:sz w:val="6"/>
        </w:rPr>
      </w:pPr>
    </w:p>
    <w:p>
      <w:pPr>
        <w:spacing w:line="99" w:lineRule="exact"/>
        <w:ind w:left="3284" w:right="0" w:firstLine="0"/>
        <w:rPr>
          <w:sz w:val="9"/>
        </w:rPr>
      </w:pPr>
      <w:r>
        <w:rPr>
          <w:position w:val="-1"/>
          <w:sz w:val="9"/>
        </w:rPr>
        <w:drawing>
          <wp:inline distT="0" distB="0" distL="0" distR="0">
            <wp:extent cx="63314" cy="63150"/>
            <wp:effectExtent l="0" t="0" r="0" b="0"/>
            <wp:docPr id="555" name="image287.png" descr=""/>
            <wp:cNvGraphicFramePr>
              <a:graphicFrameLocks noChangeAspect="1"/>
            </wp:cNvGraphicFramePr>
            <a:graphic>
              <a:graphicData uri="http://schemas.openxmlformats.org/drawingml/2006/picture">
                <pic:pic>
                  <pic:nvPicPr>
                    <pic:cNvPr id="556" name="image287.png"/>
                    <pic:cNvPicPr/>
                  </pic:nvPicPr>
                  <pic:blipFill>
                    <a:blip r:embed="rId291" cstate="print"/>
                    <a:stretch>
                      <a:fillRect/>
                    </a:stretch>
                  </pic:blipFill>
                  <pic:spPr>
                    <a:xfrm>
                      <a:off x="0" y="0"/>
                      <a:ext cx="63314"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51" cy="63150"/>
            <wp:effectExtent l="0" t="0" r="0" b="0"/>
            <wp:docPr id="557" name="image288.png" descr=""/>
            <wp:cNvGraphicFramePr>
              <a:graphicFrameLocks noChangeAspect="1"/>
            </wp:cNvGraphicFramePr>
            <a:graphic>
              <a:graphicData uri="http://schemas.openxmlformats.org/drawingml/2006/picture">
                <pic:pic>
                  <pic:nvPicPr>
                    <pic:cNvPr id="558" name="image288.png"/>
                    <pic:cNvPicPr/>
                  </pic:nvPicPr>
                  <pic:blipFill>
                    <a:blip r:embed="rId292" cstate="print"/>
                    <a:stretch>
                      <a:fillRect/>
                    </a:stretch>
                  </pic:blipFill>
                  <pic:spPr>
                    <a:xfrm>
                      <a:off x="0" y="0"/>
                      <a:ext cx="6325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559" name="image289.png" descr=""/>
            <wp:cNvGraphicFramePr>
              <a:graphicFrameLocks noChangeAspect="1"/>
            </wp:cNvGraphicFramePr>
            <a:graphic>
              <a:graphicData uri="http://schemas.openxmlformats.org/drawingml/2006/picture">
                <pic:pic>
                  <pic:nvPicPr>
                    <pic:cNvPr id="560" name="image289.png"/>
                    <pic:cNvPicPr/>
                  </pic:nvPicPr>
                  <pic:blipFill>
                    <a:blip r:embed="rId293"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561" name="image290.png" descr=""/>
            <wp:cNvGraphicFramePr>
              <a:graphicFrameLocks noChangeAspect="1"/>
            </wp:cNvGraphicFramePr>
            <a:graphic>
              <a:graphicData uri="http://schemas.openxmlformats.org/drawingml/2006/picture">
                <pic:pic>
                  <pic:nvPicPr>
                    <pic:cNvPr id="562" name="image290.png"/>
                    <pic:cNvPicPr/>
                  </pic:nvPicPr>
                  <pic:blipFill>
                    <a:blip r:embed="rId294"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563" name="image291.png" descr=""/>
            <wp:cNvGraphicFramePr>
              <a:graphicFrameLocks noChangeAspect="1"/>
            </wp:cNvGraphicFramePr>
            <a:graphic>
              <a:graphicData uri="http://schemas.openxmlformats.org/drawingml/2006/picture">
                <pic:pic>
                  <pic:nvPicPr>
                    <pic:cNvPr id="564" name="image291.png"/>
                    <pic:cNvPicPr/>
                  </pic:nvPicPr>
                  <pic:blipFill>
                    <a:blip r:embed="rId295"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51" cy="63150"/>
            <wp:effectExtent l="0" t="0" r="0" b="0"/>
            <wp:docPr id="565" name="image292.png" descr=""/>
            <wp:cNvGraphicFramePr>
              <a:graphicFrameLocks noChangeAspect="1"/>
            </wp:cNvGraphicFramePr>
            <a:graphic>
              <a:graphicData uri="http://schemas.openxmlformats.org/drawingml/2006/picture">
                <pic:pic>
                  <pic:nvPicPr>
                    <pic:cNvPr id="566" name="image292.png"/>
                    <pic:cNvPicPr/>
                  </pic:nvPicPr>
                  <pic:blipFill>
                    <a:blip r:embed="rId296" cstate="print"/>
                    <a:stretch>
                      <a:fillRect/>
                    </a:stretch>
                  </pic:blipFill>
                  <pic:spPr>
                    <a:xfrm>
                      <a:off x="0" y="0"/>
                      <a:ext cx="6325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567" name="image293.png" descr=""/>
            <wp:cNvGraphicFramePr>
              <a:graphicFrameLocks noChangeAspect="1"/>
            </wp:cNvGraphicFramePr>
            <a:graphic>
              <a:graphicData uri="http://schemas.openxmlformats.org/drawingml/2006/picture">
                <pic:pic>
                  <pic:nvPicPr>
                    <pic:cNvPr id="568" name="image293.png"/>
                    <pic:cNvPicPr/>
                  </pic:nvPicPr>
                  <pic:blipFill>
                    <a:blip r:embed="rId297"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569" name="image294.png" descr=""/>
            <wp:cNvGraphicFramePr>
              <a:graphicFrameLocks noChangeAspect="1"/>
            </wp:cNvGraphicFramePr>
            <a:graphic>
              <a:graphicData uri="http://schemas.openxmlformats.org/drawingml/2006/picture">
                <pic:pic>
                  <pic:nvPicPr>
                    <pic:cNvPr id="570" name="image294.png"/>
                    <pic:cNvPicPr/>
                  </pic:nvPicPr>
                  <pic:blipFill>
                    <a:blip r:embed="rId298" cstate="print"/>
                    <a:stretch>
                      <a:fillRect/>
                    </a:stretch>
                  </pic:blipFill>
                  <pic:spPr>
                    <a:xfrm>
                      <a:off x="0" y="0"/>
                      <a:ext cx="6321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284" w:right="0" w:firstLine="0"/>
        <w:rPr>
          <w:sz w:val="9"/>
        </w:rPr>
      </w:pPr>
      <w:r>
        <w:rPr>
          <w:position w:val="-1"/>
          <w:sz w:val="9"/>
        </w:rPr>
        <w:drawing>
          <wp:inline distT="0" distB="0" distL="0" distR="0">
            <wp:extent cx="63188" cy="63150"/>
            <wp:effectExtent l="0" t="0" r="0" b="0"/>
            <wp:docPr id="571" name="image295.png" descr=""/>
            <wp:cNvGraphicFramePr>
              <a:graphicFrameLocks noChangeAspect="1"/>
            </wp:cNvGraphicFramePr>
            <a:graphic>
              <a:graphicData uri="http://schemas.openxmlformats.org/drawingml/2006/picture">
                <pic:pic>
                  <pic:nvPicPr>
                    <pic:cNvPr id="572" name="image295.png"/>
                    <pic:cNvPicPr/>
                  </pic:nvPicPr>
                  <pic:blipFill>
                    <a:blip r:embed="rId299"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25" cy="63150"/>
            <wp:effectExtent l="0" t="0" r="0" b="0"/>
            <wp:docPr id="573" name="image296.png" descr=""/>
            <wp:cNvGraphicFramePr>
              <a:graphicFrameLocks noChangeAspect="1"/>
            </wp:cNvGraphicFramePr>
            <a:graphic>
              <a:graphicData uri="http://schemas.openxmlformats.org/drawingml/2006/picture">
                <pic:pic>
                  <pic:nvPicPr>
                    <pic:cNvPr id="574" name="image296.png"/>
                    <pic:cNvPicPr/>
                  </pic:nvPicPr>
                  <pic:blipFill>
                    <a:blip r:embed="rId300"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575" name="image297.png" descr=""/>
            <wp:cNvGraphicFramePr>
              <a:graphicFrameLocks noChangeAspect="1"/>
            </wp:cNvGraphicFramePr>
            <a:graphic>
              <a:graphicData uri="http://schemas.openxmlformats.org/drawingml/2006/picture">
                <pic:pic>
                  <pic:nvPicPr>
                    <pic:cNvPr id="576" name="image297.png"/>
                    <pic:cNvPicPr/>
                  </pic:nvPicPr>
                  <pic:blipFill>
                    <a:blip r:embed="rId301"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577" name="image298.png" descr=""/>
            <wp:cNvGraphicFramePr>
              <a:graphicFrameLocks noChangeAspect="1"/>
            </wp:cNvGraphicFramePr>
            <a:graphic>
              <a:graphicData uri="http://schemas.openxmlformats.org/drawingml/2006/picture">
                <pic:pic>
                  <pic:nvPicPr>
                    <pic:cNvPr id="578" name="image298.png"/>
                    <pic:cNvPicPr/>
                  </pic:nvPicPr>
                  <pic:blipFill>
                    <a:blip r:embed="rId302"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579" name="image299.png" descr=""/>
            <wp:cNvGraphicFramePr>
              <a:graphicFrameLocks noChangeAspect="1"/>
            </wp:cNvGraphicFramePr>
            <a:graphic>
              <a:graphicData uri="http://schemas.openxmlformats.org/drawingml/2006/picture">
                <pic:pic>
                  <pic:nvPicPr>
                    <pic:cNvPr id="580" name="image299.png"/>
                    <pic:cNvPicPr/>
                  </pic:nvPicPr>
                  <pic:blipFill>
                    <a:blip r:embed="rId303"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581" name="image300.png" descr=""/>
            <wp:cNvGraphicFramePr>
              <a:graphicFrameLocks noChangeAspect="1"/>
            </wp:cNvGraphicFramePr>
            <a:graphic>
              <a:graphicData uri="http://schemas.openxmlformats.org/drawingml/2006/picture">
                <pic:pic>
                  <pic:nvPicPr>
                    <pic:cNvPr id="582" name="image300.png"/>
                    <pic:cNvPicPr/>
                  </pic:nvPicPr>
                  <pic:blipFill>
                    <a:blip r:embed="rId304"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583" name="image301.png" descr=""/>
            <wp:cNvGraphicFramePr>
              <a:graphicFrameLocks noChangeAspect="1"/>
            </wp:cNvGraphicFramePr>
            <a:graphic>
              <a:graphicData uri="http://schemas.openxmlformats.org/drawingml/2006/picture">
                <pic:pic>
                  <pic:nvPicPr>
                    <pic:cNvPr id="584" name="image301.png"/>
                    <pic:cNvPicPr/>
                  </pic:nvPicPr>
                  <pic:blipFill>
                    <a:blip r:embed="rId305" cstate="print"/>
                    <a:stretch>
                      <a:fillRect/>
                    </a:stretch>
                  </pic:blipFill>
                  <pic:spPr>
                    <a:xfrm>
                      <a:off x="0" y="0"/>
                      <a:ext cx="63188" cy="63150"/>
                    </a:xfrm>
                    <a:prstGeom prst="rect">
                      <a:avLst/>
                    </a:prstGeom>
                  </pic:spPr>
                </pic:pic>
              </a:graphicData>
            </a:graphic>
          </wp:inline>
        </w:drawing>
      </w:r>
      <w:r>
        <w:rPr>
          <w:spacing w:val="55"/>
          <w:position w:val="-1"/>
          <w:sz w:val="9"/>
        </w:rPr>
      </w:r>
    </w:p>
    <w:p>
      <w:pPr>
        <w:pStyle w:val="BodyText"/>
        <w:spacing w:before="9"/>
        <w:rPr>
          <w:sz w:val="6"/>
        </w:rPr>
      </w:pPr>
    </w:p>
    <w:p>
      <w:pPr>
        <w:spacing w:line="99" w:lineRule="exact"/>
        <w:ind w:left="3284" w:right="0" w:firstLine="0"/>
        <w:rPr>
          <w:sz w:val="9"/>
        </w:rPr>
      </w:pPr>
      <w:r>
        <w:rPr>
          <w:position w:val="-1"/>
          <w:sz w:val="9"/>
        </w:rPr>
        <w:drawing>
          <wp:inline distT="0" distB="0" distL="0" distR="0">
            <wp:extent cx="63264" cy="63150"/>
            <wp:effectExtent l="0" t="0" r="0" b="0"/>
            <wp:docPr id="585" name="image302.png" descr=""/>
            <wp:cNvGraphicFramePr>
              <a:graphicFrameLocks noChangeAspect="1"/>
            </wp:cNvGraphicFramePr>
            <a:graphic>
              <a:graphicData uri="http://schemas.openxmlformats.org/drawingml/2006/picture">
                <pic:pic>
                  <pic:nvPicPr>
                    <pic:cNvPr id="586" name="image302.png"/>
                    <pic:cNvPicPr/>
                  </pic:nvPicPr>
                  <pic:blipFill>
                    <a:blip r:embed="rId306" cstate="print"/>
                    <a:stretch>
                      <a:fillRect/>
                    </a:stretch>
                  </pic:blipFill>
                  <pic:spPr>
                    <a:xfrm>
                      <a:off x="0" y="0"/>
                      <a:ext cx="63264"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587" name="image303.png" descr=""/>
            <wp:cNvGraphicFramePr>
              <a:graphicFrameLocks noChangeAspect="1"/>
            </wp:cNvGraphicFramePr>
            <a:graphic>
              <a:graphicData uri="http://schemas.openxmlformats.org/drawingml/2006/picture">
                <pic:pic>
                  <pic:nvPicPr>
                    <pic:cNvPr id="588" name="image303.png"/>
                    <pic:cNvPicPr/>
                  </pic:nvPicPr>
                  <pic:blipFill>
                    <a:blip r:embed="rId307"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64" cy="63150"/>
            <wp:effectExtent l="0" t="0" r="0" b="0"/>
            <wp:docPr id="589" name="image304.png" descr=""/>
            <wp:cNvGraphicFramePr>
              <a:graphicFrameLocks noChangeAspect="1"/>
            </wp:cNvGraphicFramePr>
            <a:graphic>
              <a:graphicData uri="http://schemas.openxmlformats.org/drawingml/2006/picture">
                <pic:pic>
                  <pic:nvPicPr>
                    <pic:cNvPr id="590" name="image304.png"/>
                    <pic:cNvPicPr/>
                  </pic:nvPicPr>
                  <pic:blipFill>
                    <a:blip r:embed="rId308" cstate="print"/>
                    <a:stretch>
                      <a:fillRect/>
                    </a:stretch>
                  </pic:blipFill>
                  <pic:spPr>
                    <a:xfrm>
                      <a:off x="0" y="0"/>
                      <a:ext cx="6326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64" cy="63150"/>
            <wp:effectExtent l="0" t="0" r="0" b="0"/>
            <wp:docPr id="591" name="image305.png" descr=""/>
            <wp:cNvGraphicFramePr>
              <a:graphicFrameLocks noChangeAspect="1"/>
            </wp:cNvGraphicFramePr>
            <a:graphic>
              <a:graphicData uri="http://schemas.openxmlformats.org/drawingml/2006/picture">
                <pic:pic>
                  <pic:nvPicPr>
                    <pic:cNvPr id="592" name="image305.png"/>
                    <pic:cNvPicPr/>
                  </pic:nvPicPr>
                  <pic:blipFill>
                    <a:blip r:embed="rId309" cstate="print"/>
                    <a:stretch>
                      <a:fillRect/>
                    </a:stretch>
                  </pic:blipFill>
                  <pic:spPr>
                    <a:xfrm>
                      <a:off x="0" y="0"/>
                      <a:ext cx="6326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64" cy="63150"/>
            <wp:effectExtent l="0" t="0" r="0" b="0"/>
            <wp:docPr id="593" name="image306.png" descr=""/>
            <wp:cNvGraphicFramePr>
              <a:graphicFrameLocks noChangeAspect="1"/>
            </wp:cNvGraphicFramePr>
            <a:graphic>
              <a:graphicData uri="http://schemas.openxmlformats.org/drawingml/2006/picture">
                <pic:pic>
                  <pic:nvPicPr>
                    <pic:cNvPr id="594" name="image306.png"/>
                    <pic:cNvPicPr/>
                  </pic:nvPicPr>
                  <pic:blipFill>
                    <a:blip r:embed="rId310" cstate="print"/>
                    <a:stretch>
                      <a:fillRect/>
                    </a:stretch>
                  </pic:blipFill>
                  <pic:spPr>
                    <a:xfrm>
                      <a:off x="0" y="0"/>
                      <a:ext cx="6326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595" name="image307.png" descr=""/>
            <wp:cNvGraphicFramePr>
              <a:graphicFrameLocks noChangeAspect="1"/>
            </wp:cNvGraphicFramePr>
            <a:graphic>
              <a:graphicData uri="http://schemas.openxmlformats.org/drawingml/2006/picture">
                <pic:pic>
                  <pic:nvPicPr>
                    <pic:cNvPr id="596" name="image307.png"/>
                    <pic:cNvPicPr/>
                  </pic:nvPicPr>
                  <pic:blipFill>
                    <a:blip r:embed="rId311" cstate="print"/>
                    <a:stretch>
                      <a:fillRect/>
                    </a:stretch>
                  </pic:blipFill>
                  <pic:spPr>
                    <a:xfrm>
                      <a:off x="0" y="0"/>
                      <a:ext cx="63201"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284" w:right="0" w:firstLine="0"/>
        <w:rPr>
          <w:sz w:val="10"/>
        </w:rPr>
      </w:pPr>
      <w:r>
        <w:rPr>
          <w:position w:val="-1"/>
          <w:sz w:val="10"/>
        </w:rPr>
        <w:drawing>
          <wp:inline distT="0" distB="0" distL="0" distR="0">
            <wp:extent cx="64059" cy="64007"/>
            <wp:effectExtent l="0" t="0" r="0" b="0"/>
            <wp:docPr id="597" name="image308.png" descr=""/>
            <wp:cNvGraphicFramePr>
              <a:graphicFrameLocks noChangeAspect="1"/>
            </wp:cNvGraphicFramePr>
            <a:graphic>
              <a:graphicData uri="http://schemas.openxmlformats.org/drawingml/2006/picture">
                <pic:pic>
                  <pic:nvPicPr>
                    <pic:cNvPr id="598" name="image308.png"/>
                    <pic:cNvPicPr/>
                  </pic:nvPicPr>
                  <pic:blipFill>
                    <a:blip r:embed="rId312" cstate="print"/>
                    <a:stretch>
                      <a:fillRect/>
                    </a:stretch>
                  </pic:blipFill>
                  <pic:spPr>
                    <a:xfrm>
                      <a:off x="0" y="0"/>
                      <a:ext cx="64059"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3995" cy="64007"/>
            <wp:effectExtent l="0" t="0" r="0" b="0"/>
            <wp:docPr id="599" name="image309.png" descr=""/>
            <wp:cNvGraphicFramePr>
              <a:graphicFrameLocks noChangeAspect="1"/>
            </wp:cNvGraphicFramePr>
            <a:graphic>
              <a:graphicData uri="http://schemas.openxmlformats.org/drawingml/2006/picture">
                <pic:pic>
                  <pic:nvPicPr>
                    <pic:cNvPr id="600" name="image309.png"/>
                    <pic:cNvPicPr/>
                  </pic:nvPicPr>
                  <pic:blipFill>
                    <a:blip r:embed="rId313" cstate="print"/>
                    <a:stretch>
                      <a:fillRect/>
                    </a:stretch>
                  </pic:blipFill>
                  <pic:spPr>
                    <a:xfrm>
                      <a:off x="0" y="0"/>
                      <a:ext cx="63995"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601" name="image310.png" descr=""/>
            <wp:cNvGraphicFramePr>
              <a:graphicFrameLocks noChangeAspect="1"/>
            </wp:cNvGraphicFramePr>
            <a:graphic>
              <a:graphicData uri="http://schemas.openxmlformats.org/drawingml/2006/picture">
                <pic:pic>
                  <pic:nvPicPr>
                    <pic:cNvPr id="602" name="image310.png"/>
                    <pic:cNvPicPr/>
                  </pic:nvPicPr>
                  <pic:blipFill>
                    <a:blip r:embed="rId314"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603" name="image311.png" descr=""/>
            <wp:cNvGraphicFramePr>
              <a:graphicFrameLocks noChangeAspect="1"/>
            </wp:cNvGraphicFramePr>
            <a:graphic>
              <a:graphicData uri="http://schemas.openxmlformats.org/drawingml/2006/picture">
                <pic:pic>
                  <pic:nvPicPr>
                    <pic:cNvPr id="604" name="image311.png"/>
                    <pic:cNvPicPr/>
                  </pic:nvPicPr>
                  <pic:blipFill>
                    <a:blip r:embed="rId315"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605" name="image312.png" descr=""/>
            <wp:cNvGraphicFramePr>
              <a:graphicFrameLocks noChangeAspect="1"/>
            </wp:cNvGraphicFramePr>
            <a:graphic>
              <a:graphicData uri="http://schemas.openxmlformats.org/drawingml/2006/picture">
                <pic:pic>
                  <pic:nvPicPr>
                    <pic:cNvPr id="606" name="image312.png"/>
                    <pic:cNvPicPr/>
                  </pic:nvPicPr>
                  <pic:blipFill>
                    <a:blip r:embed="rId316" cstate="print"/>
                    <a:stretch>
                      <a:fillRect/>
                    </a:stretch>
                  </pic:blipFill>
                  <pic:spPr>
                    <a:xfrm>
                      <a:off x="0" y="0"/>
                      <a:ext cx="64059" cy="64007"/>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3107" w:right="0" w:firstLine="0"/>
        <w:rPr>
          <w:sz w:val="9"/>
        </w:rPr>
      </w:pPr>
      <w:r>
        <w:rPr>
          <w:position w:val="-1"/>
          <w:sz w:val="9"/>
        </w:rPr>
        <w:drawing>
          <wp:inline distT="0" distB="0" distL="0" distR="0">
            <wp:extent cx="63302" cy="63150"/>
            <wp:effectExtent l="0" t="0" r="0" b="0"/>
            <wp:docPr id="607" name="image313.png" descr=""/>
            <wp:cNvGraphicFramePr>
              <a:graphicFrameLocks noChangeAspect="1"/>
            </wp:cNvGraphicFramePr>
            <a:graphic>
              <a:graphicData uri="http://schemas.openxmlformats.org/drawingml/2006/picture">
                <pic:pic>
                  <pic:nvPicPr>
                    <pic:cNvPr id="608" name="image313.png"/>
                    <pic:cNvPicPr/>
                  </pic:nvPicPr>
                  <pic:blipFill>
                    <a:blip r:embed="rId317" cstate="print"/>
                    <a:stretch>
                      <a:fillRect/>
                    </a:stretch>
                  </pic:blipFill>
                  <pic:spPr>
                    <a:xfrm>
                      <a:off x="0" y="0"/>
                      <a:ext cx="63302"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302" cy="63150"/>
            <wp:effectExtent l="0" t="0" r="0" b="0"/>
            <wp:docPr id="609" name="image314.png" descr=""/>
            <wp:cNvGraphicFramePr>
              <a:graphicFrameLocks noChangeAspect="1"/>
            </wp:cNvGraphicFramePr>
            <a:graphic>
              <a:graphicData uri="http://schemas.openxmlformats.org/drawingml/2006/picture">
                <pic:pic>
                  <pic:nvPicPr>
                    <pic:cNvPr id="610" name="image314.png"/>
                    <pic:cNvPicPr/>
                  </pic:nvPicPr>
                  <pic:blipFill>
                    <a:blip r:embed="rId318" cstate="print"/>
                    <a:stretch>
                      <a:fillRect/>
                    </a:stretch>
                  </pic:blipFill>
                  <pic:spPr>
                    <a:xfrm>
                      <a:off x="0" y="0"/>
                      <a:ext cx="6330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9" cy="63150"/>
            <wp:effectExtent l="0" t="0" r="0" b="0"/>
            <wp:docPr id="611" name="image315.png" descr=""/>
            <wp:cNvGraphicFramePr>
              <a:graphicFrameLocks noChangeAspect="1"/>
            </wp:cNvGraphicFramePr>
            <a:graphic>
              <a:graphicData uri="http://schemas.openxmlformats.org/drawingml/2006/picture">
                <pic:pic>
                  <pic:nvPicPr>
                    <pic:cNvPr id="612" name="image315.png"/>
                    <pic:cNvPicPr/>
                  </pic:nvPicPr>
                  <pic:blipFill>
                    <a:blip r:embed="rId319" cstate="print"/>
                    <a:stretch>
                      <a:fillRect/>
                    </a:stretch>
                  </pic:blipFill>
                  <pic:spPr>
                    <a:xfrm>
                      <a:off x="0" y="0"/>
                      <a:ext cx="6323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02" cy="63150"/>
            <wp:effectExtent l="0" t="0" r="0" b="0"/>
            <wp:docPr id="613" name="image316.png" descr=""/>
            <wp:cNvGraphicFramePr>
              <a:graphicFrameLocks noChangeAspect="1"/>
            </wp:cNvGraphicFramePr>
            <a:graphic>
              <a:graphicData uri="http://schemas.openxmlformats.org/drawingml/2006/picture">
                <pic:pic>
                  <pic:nvPicPr>
                    <pic:cNvPr id="614" name="image316.png"/>
                    <pic:cNvPicPr/>
                  </pic:nvPicPr>
                  <pic:blipFill>
                    <a:blip r:embed="rId320" cstate="print"/>
                    <a:stretch>
                      <a:fillRect/>
                    </a:stretch>
                  </pic:blipFill>
                  <pic:spPr>
                    <a:xfrm>
                      <a:off x="0" y="0"/>
                      <a:ext cx="6330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02" cy="63150"/>
            <wp:effectExtent l="0" t="0" r="0" b="0"/>
            <wp:docPr id="615" name="image317.png" descr=""/>
            <wp:cNvGraphicFramePr>
              <a:graphicFrameLocks noChangeAspect="1"/>
            </wp:cNvGraphicFramePr>
            <a:graphic>
              <a:graphicData uri="http://schemas.openxmlformats.org/drawingml/2006/picture">
                <pic:pic>
                  <pic:nvPicPr>
                    <pic:cNvPr id="616" name="image317.png"/>
                    <pic:cNvPicPr/>
                  </pic:nvPicPr>
                  <pic:blipFill>
                    <a:blip r:embed="rId321" cstate="print"/>
                    <a:stretch>
                      <a:fillRect/>
                    </a:stretch>
                  </pic:blipFill>
                  <pic:spPr>
                    <a:xfrm>
                      <a:off x="0" y="0"/>
                      <a:ext cx="63302"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107" w:right="0" w:firstLine="0"/>
        <w:rPr>
          <w:sz w:val="9"/>
        </w:rPr>
      </w:pPr>
      <w:r>
        <w:rPr>
          <w:position w:val="-1"/>
          <w:sz w:val="9"/>
        </w:rPr>
        <w:drawing>
          <wp:inline distT="0" distB="0" distL="0" distR="0">
            <wp:extent cx="63150" cy="63150"/>
            <wp:effectExtent l="0" t="0" r="0" b="0"/>
            <wp:docPr id="617" name="image318.png" descr=""/>
            <wp:cNvGraphicFramePr>
              <a:graphicFrameLocks noChangeAspect="1"/>
            </wp:cNvGraphicFramePr>
            <a:graphic>
              <a:graphicData uri="http://schemas.openxmlformats.org/drawingml/2006/picture">
                <pic:pic>
                  <pic:nvPicPr>
                    <pic:cNvPr id="618" name="image318.png"/>
                    <pic:cNvPicPr/>
                  </pic:nvPicPr>
                  <pic:blipFill>
                    <a:blip r:embed="rId322" cstate="print"/>
                    <a:stretch>
                      <a:fillRect/>
                    </a:stretch>
                  </pic:blipFill>
                  <pic:spPr>
                    <a:xfrm>
                      <a:off x="0" y="0"/>
                      <a:ext cx="6315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50" cy="63150"/>
            <wp:effectExtent l="0" t="0" r="0" b="0"/>
            <wp:docPr id="619" name="image319.png" descr=""/>
            <wp:cNvGraphicFramePr>
              <a:graphicFrameLocks noChangeAspect="1"/>
            </wp:cNvGraphicFramePr>
            <a:graphic>
              <a:graphicData uri="http://schemas.openxmlformats.org/drawingml/2006/picture">
                <pic:pic>
                  <pic:nvPicPr>
                    <pic:cNvPr id="620" name="image319.png"/>
                    <pic:cNvPicPr/>
                  </pic:nvPicPr>
                  <pic:blipFill>
                    <a:blip r:embed="rId323"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621" name="image320.png" descr=""/>
            <wp:cNvGraphicFramePr>
              <a:graphicFrameLocks noChangeAspect="1"/>
            </wp:cNvGraphicFramePr>
            <a:graphic>
              <a:graphicData uri="http://schemas.openxmlformats.org/drawingml/2006/picture">
                <pic:pic>
                  <pic:nvPicPr>
                    <pic:cNvPr id="622" name="image320.png"/>
                    <pic:cNvPicPr/>
                  </pic:nvPicPr>
                  <pic:blipFill>
                    <a:blip r:embed="rId324"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623" name="image321.png" descr=""/>
            <wp:cNvGraphicFramePr>
              <a:graphicFrameLocks noChangeAspect="1"/>
            </wp:cNvGraphicFramePr>
            <a:graphic>
              <a:graphicData uri="http://schemas.openxmlformats.org/drawingml/2006/picture">
                <pic:pic>
                  <pic:nvPicPr>
                    <pic:cNvPr id="624" name="image321.png"/>
                    <pic:cNvPicPr/>
                  </pic:nvPicPr>
                  <pic:blipFill>
                    <a:blip r:embed="rId325" cstate="print"/>
                    <a:stretch>
                      <a:fillRect/>
                    </a:stretch>
                  </pic:blipFill>
                  <pic:spPr>
                    <a:xfrm>
                      <a:off x="0" y="0"/>
                      <a:ext cx="63150" cy="63150"/>
                    </a:xfrm>
                    <a:prstGeom prst="rect">
                      <a:avLst/>
                    </a:prstGeom>
                  </pic:spPr>
                </pic:pic>
              </a:graphicData>
            </a:graphic>
          </wp:inline>
        </w:drawing>
      </w:r>
      <w:r>
        <w:rPr>
          <w:spacing w:val="55"/>
          <w:position w:val="-1"/>
          <w:sz w:val="9"/>
        </w:rPr>
      </w:r>
    </w:p>
    <w:p>
      <w:pPr>
        <w:pStyle w:val="BodyText"/>
        <w:spacing w:before="9"/>
        <w:rPr>
          <w:sz w:val="6"/>
        </w:rPr>
      </w:pPr>
    </w:p>
    <w:p>
      <w:pPr>
        <w:spacing w:line="100" w:lineRule="exact"/>
        <w:ind w:left="3107" w:right="0" w:firstLine="0"/>
        <w:rPr>
          <w:sz w:val="10"/>
        </w:rPr>
      </w:pPr>
      <w:r>
        <w:rPr>
          <w:position w:val="-1"/>
          <w:sz w:val="10"/>
        </w:rPr>
        <w:drawing>
          <wp:inline distT="0" distB="0" distL="0" distR="0">
            <wp:extent cx="64123" cy="64007"/>
            <wp:effectExtent l="0" t="0" r="0" b="0"/>
            <wp:docPr id="625" name="image322.png" descr=""/>
            <wp:cNvGraphicFramePr>
              <a:graphicFrameLocks noChangeAspect="1"/>
            </wp:cNvGraphicFramePr>
            <a:graphic>
              <a:graphicData uri="http://schemas.openxmlformats.org/drawingml/2006/picture">
                <pic:pic>
                  <pic:nvPicPr>
                    <pic:cNvPr id="626" name="image322.png"/>
                    <pic:cNvPicPr/>
                  </pic:nvPicPr>
                  <pic:blipFill>
                    <a:blip r:embed="rId326" cstate="print"/>
                    <a:stretch>
                      <a:fillRect/>
                    </a:stretch>
                  </pic:blipFill>
                  <pic:spPr>
                    <a:xfrm>
                      <a:off x="0" y="0"/>
                      <a:ext cx="64123"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123" cy="64007"/>
            <wp:effectExtent l="0" t="0" r="0" b="0"/>
            <wp:docPr id="627" name="image323.png" descr=""/>
            <wp:cNvGraphicFramePr>
              <a:graphicFrameLocks noChangeAspect="1"/>
            </wp:cNvGraphicFramePr>
            <a:graphic>
              <a:graphicData uri="http://schemas.openxmlformats.org/drawingml/2006/picture">
                <pic:pic>
                  <pic:nvPicPr>
                    <pic:cNvPr id="628" name="image323.png"/>
                    <pic:cNvPicPr/>
                  </pic:nvPicPr>
                  <pic:blipFill>
                    <a:blip r:embed="rId327" cstate="print"/>
                    <a:stretch>
                      <a:fillRect/>
                    </a:stretch>
                  </pic:blipFill>
                  <pic:spPr>
                    <a:xfrm>
                      <a:off x="0" y="0"/>
                      <a:ext cx="6412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629" name="image324.png" descr=""/>
            <wp:cNvGraphicFramePr>
              <a:graphicFrameLocks noChangeAspect="1"/>
            </wp:cNvGraphicFramePr>
            <a:graphic>
              <a:graphicData uri="http://schemas.openxmlformats.org/drawingml/2006/picture">
                <pic:pic>
                  <pic:nvPicPr>
                    <pic:cNvPr id="630" name="image324.png"/>
                    <pic:cNvPicPr/>
                  </pic:nvPicPr>
                  <pic:blipFill>
                    <a:blip r:embed="rId328" cstate="print"/>
                    <a:stretch>
                      <a:fillRect/>
                    </a:stretch>
                  </pic:blipFill>
                  <pic:spPr>
                    <a:xfrm>
                      <a:off x="0" y="0"/>
                      <a:ext cx="64059" cy="64007"/>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3107" w:right="0" w:firstLine="0"/>
        <w:rPr>
          <w:sz w:val="9"/>
        </w:rPr>
      </w:pPr>
      <w:r>
        <w:rPr>
          <w:position w:val="-1"/>
          <w:sz w:val="9"/>
        </w:rPr>
        <w:drawing>
          <wp:inline distT="0" distB="0" distL="0" distR="0">
            <wp:extent cx="63239" cy="63150"/>
            <wp:effectExtent l="0" t="0" r="0" b="0"/>
            <wp:docPr id="631" name="image325.png" descr=""/>
            <wp:cNvGraphicFramePr>
              <a:graphicFrameLocks noChangeAspect="1"/>
            </wp:cNvGraphicFramePr>
            <a:graphic>
              <a:graphicData uri="http://schemas.openxmlformats.org/drawingml/2006/picture">
                <pic:pic>
                  <pic:nvPicPr>
                    <pic:cNvPr id="632" name="image325.png"/>
                    <pic:cNvPicPr/>
                  </pic:nvPicPr>
                  <pic:blipFill>
                    <a:blip r:embed="rId329" cstate="print"/>
                    <a:stretch>
                      <a:fillRect/>
                    </a:stretch>
                  </pic:blipFill>
                  <pic:spPr>
                    <a:xfrm>
                      <a:off x="0" y="0"/>
                      <a:ext cx="63239"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39" cy="63150"/>
            <wp:effectExtent l="0" t="0" r="0" b="0"/>
            <wp:docPr id="633" name="image326.png" descr=""/>
            <wp:cNvGraphicFramePr>
              <a:graphicFrameLocks noChangeAspect="1"/>
            </wp:cNvGraphicFramePr>
            <a:graphic>
              <a:graphicData uri="http://schemas.openxmlformats.org/drawingml/2006/picture">
                <pic:pic>
                  <pic:nvPicPr>
                    <pic:cNvPr id="634" name="image326.png"/>
                    <pic:cNvPicPr/>
                  </pic:nvPicPr>
                  <pic:blipFill>
                    <a:blip r:embed="rId330" cstate="print"/>
                    <a:stretch>
                      <a:fillRect/>
                    </a:stretch>
                  </pic:blipFill>
                  <pic:spPr>
                    <a:xfrm>
                      <a:off x="0" y="0"/>
                      <a:ext cx="6323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635" name="image327.png" descr=""/>
            <wp:cNvGraphicFramePr>
              <a:graphicFrameLocks noChangeAspect="1"/>
            </wp:cNvGraphicFramePr>
            <a:graphic>
              <a:graphicData uri="http://schemas.openxmlformats.org/drawingml/2006/picture">
                <pic:pic>
                  <pic:nvPicPr>
                    <pic:cNvPr id="636" name="image327.png"/>
                    <pic:cNvPicPr/>
                  </pic:nvPicPr>
                  <pic:blipFill>
                    <a:blip r:embed="rId331"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107" w:right="0" w:firstLine="0"/>
        <w:rPr>
          <w:sz w:val="9"/>
        </w:rPr>
      </w:pPr>
      <w:r>
        <w:rPr>
          <w:position w:val="-1"/>
          <w:sz w:val="9"/>
        </w:rPr>
        <w:drawing>
          <wp:inline distT="0" distB="0" distL="0" distR="0">
            <wp:extent cx="63264" cy="63150"/>
            <wp:effectExtent l="0" t="0" r="0" b="0"/>
            <wp:docPr id="637" name="image328.png" descr=""/>
            <wp:cNvGraphicFramePr>
              <a:graphicFrameLocks noChangeAspect="1"/>
            </wp:cNvGraphicFramePr>
            <a:graphic>
              <a:graphicData uri="http://schemas.openxmlformats.org/drawingml/2006/picture">
                <pic:pic>
                  <pic:nvPicPr>
                    <pic:cNvPr id="638" name="image328.png"/>
                    <pic:cNvPicPr/>
                  </pic:nvPicPr>
                  <pic:blipFill>
                    <a:blip r:embed="rId332" cstate="print"/>
                    <a:stretch>
                      <a:fillRect/>
                    </a:stretch>
                  </pic:blipFill>
                  <pic:spPr>
                    <a:xfrm>
                      <a:off x="0" y="0"/>
                      <a:ext cx="63264"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64" cy="63150"/>
            <wp:effectExtent l="0" t="0" r="0" b="0"/>
            <wp:docPr id="639" name="image329.png" descr=""/>
            <wp:cNvGraphicFramePr>
              <a:graphicFrameLocks noChangeAspect="1"/>
            </wp:cNvGraphicFramePr>
            <a:graphic>
              <a:graphicData uri="http://schemas.openxmlformats.org/drawingml/2006/picture">
                <pic:pic>
                  <pic:nvPicPr>
                    <pic:cNvPr id="640" name="image329.png"/>
                    <pic:cNvPicPr/>
                  </pic:nvPicPr>
                  <pic:blipFill>
                    <a:blip r:embed="rId333" cstate="print"/>
                    <a:stretch>
                      <a:fillRect/>
                    </a:stretch>
                  </pic:blipFill>
                  <pic:spPr>
                    <a:xfrm>
                      <a:off x="0" y="0"/>
                      <a:ext cx="63264"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107" w:right="0" w:firstLine="0"/>
        <w:rPr>
          <w:sz w:val="10"/>
        </w:rPr>
      </w:pPr>
      <w:r>
        <w:rPr>
          <w:position w:val="-1"/>
          <w:sz w:val="10"/>
        </w:rPr>
        <w:drawing>
          <wp:inline distT="0" distB="0" distL="0" distR="0">
            <wp:extent cx="63969" cy="64008"/>
            <wp:effectExtent l="0" t="0" r="0" b="0"/>
            <wp:docPr id="641" name="image330.png" descr=""/>
            <wp:cNvGraphicFramePr>
              <a:graphicFrameLocks noChangeAspect="1"/>
            </wp:cNvGraphicFramePr>
            <a:graphic>
              <a:graphicData uri="http://schemas.openxmlformats.org/drawingml/2006/picture">
                <pic:pic>
                  <pic:nvPicPr>
                    <pic:cNvPr id="642" name="image330.png"/>
                    <pic:cNvPicPr/>
                  </pic:nvPicPr>
                  <pic:blipFill>
                    <a:blip r:embed="rId334" cstate="print"/>
                    <a:stretch>
                      <a:fillRect/>
                    </a:stretch>
                  </pic:blipFill>
                  <pic:spPr>
                    <a:xfrm>
                      <a:off x="0" y="0"/>
                      <a:ext cx="63969" cy="64008"/>
                    </a:xfrm>
                    <a:prstGeom prst="rect">
                      <a:avLst/>
                    </a:prstGeom>
                  </pic:spPr>
                </pic:pic>
              </a:graphicData>
            </a:graphic>
          </wp:inline>
        </w:drawing>
      </w:r>
      <w:r>
        <w:rPr>
          <w:position w:val="-1"/>
          <w:sz w:val="10"/>
        </w:rPr>
      </w:r>
      <w:r>
        <w:rPr>
          <w:spacing w:val="52"/>
          <w:position w:val="-1"/>
          <w:sz w:val="10"/>
        </w:rPr>
        <w:t> </w:t>
      </w:r>
      <w:r>
        <w:rPr>
          <w:spacing w:val="52"/>
          <w:position w:val="-1"/>
          <w:sz w:val="10"/>
        </w:rPr>
        <w:drawing>
          <wp:inline distT="0" distB="0" distL="0" distR="0">
            <wp:extent cx="63969" cy="64008"/>
            <wp:effectExtent l="0" t="0" r="0" b="0"/>
            <wp:docPr id="643" name="image331.png" descr=""/>
            <wp:cNvGraphicFramePr>
              <a:graphicFrameLocks noChangeAspect="1"/>
            </wp:cNvGraphicFramePr>
            <a:graphic>
              <a:graphicData uri="http://schemas.openxmlformats.org/drawingml/2006/picture">
                <pic:pic>
                  <pic:nvPicPr>
                    <pic:cNvPr id="644" name="image331.png"/>
                    <pic:cNvPicPr/>
                  </pic:nvPicPr>
                  <pic:blipFill>
                    <a:blip r:embed="rId335" cstate="print"/>
                    <a:stretch>
                      <a:fillRect/>
                    </a:stretch>
                  </pic:blipFill>
                  <pic:spPr>
                    <a:xfrm>
                      <a:off x="0" y="0"/>
                      <a:ext cx="63969"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05" cy="64008"/>
            <wp:effectExtent l="0" t="0" r="0" b="0"/>
            <wp:docPr id="645" name="image332.png" descr=""/>
            <wp:cNvGraphicFramePr>
              <a:graphicFrameLocks noChangeAspect="1"/>
            </wp:cNvGraphicFramePr>
            <a:graphic>
              <a:graphicData uri="http://schemas.openxmlformats.org/drawingml/2006/picture">
                <pic:pic>
                  <pic:nvPicPr>
                    <pic:cNvPr id="646" name="image332.png"/>
                    <pic:cNvPicPr/>
                  </pic:nvPicPr>
                  <pic:blipFill>
                    <a:blip r:embed="rId336" cstate="print"/>
                    <a:stretch>
                      <a:fillRect/>
                    </a:stretch>
                  </pic:blipFill>
                  <pic:spPr>
                    <a:xfrm>
                      <a:off x="0" y="0"/>
                      <a:ext cx="63905" cy="64008"/>
                    </a:xfrm>
                    <a:prstGeom prst="rect">
                      <a:avLst/>
                    </a:prstGeom>
                  </pic:spPr>
                </pic:pic>
              </a:graphicData>
            </a:graphic>
          </wp:inline>
        </w:drawing>
      </w:r>
      <w:r>
        <w:rPr>
          <w:spacing w:val="52"/>
          <w:position w:val="-1"/>
          <w:sz w:val="10"/>
        </w:rPr>
      </w:r>
    </w:p>
    <w:p>
      <w:pPr>
        <w:pStyle w:val="BodyText"/>
        <w:spacing w:before="8"/>
        <w:rPr>
          <w:sz w:val="6"/>
        </w:rPr>
      </w:pPr>
    </w:p>
    <w:p>
      <w:pPr>
        <w:spacing w:line="98" w:lineRule="exact"/>
        <w:ind w:left="3284" w:right="0" w:firstLine="0"/>
        <w:rPr>
          <w:sz w:val="9"/>
        </w:rPr>
      </w:pPr>
      <w:r>
        <w:rPr>
          <w:position w:val="-1"/>
          <w:sz w:val="9"/>
        </w:rPr>
        <w:drawing>
          <wp:inline distT="0" distB="0" distL="0" distR="0">
            <wp:extent cx="62662" cy="62674"/>
            <wp:effectExtent l="0" t="0" r="0" b="0"/>
            <wp:docPr id="647" name="image333.png" descr=""/>
            <wp:cNvGraphicFramePr>
              <a:graphicFrameLocks noChangeAspect="1"/>
            </wp:cNvGraphicFramePr>
            <a:graphic>
              <a:graphicData uri="http://schemas.openxmlformats.org/drawingml/2006/picture">
                <pic:pic>
                  <pic:nvPicPr>
                    <pic:cNvPr id="648" name="image333.png"/>
                    <pic:cNvPicPr/>
                  </pic:nvPicPr>
                  <pic:blipFill>
                    <a:blip r:embed="rId337" cstate="print"/>
                    <a:stretch>
                      <a:fillRect/>
                    </a:stretch>
                  </pic:blipFill>
                  <pic:spPr>
                    <a:xfrm>
                      <a:off x="0" y="0"/>
                      <a:ext cx="62662" cy="62674"/>
                    </a:xfrm>
                    <a:prstGeom prst="rect">
                      <a:avLst/>
                    </a:prstGeom>
                  </pic:spPr>
                </pic:pic>
              </a:graphicData>
            </a:graphic>
          </wp:inline>
        </w:drawing>
      </w:r>
      <w:r>
        <w:rPr>
          <w:position w:val="-1"/>
          <w:sz w:val="9"/>
        </w:rPr>
      </w:r>
      <w:r>
        <w:rPr>
          <w:spacing w:val="56"/>
          <w:position w:val="-1"/>
          <w:sz w:val="9"/>
        </w:rPr>
        <w:t> </w:t>
      </w:r>
      <w:r>
        <w:rPr>
          <w:spacing w:val="56"/>
          <w:position w:val="-1"/>
          <w:sz w:val="9"/>
        </w:rPr>
        <w:drawing>
          <wp:inline distT="0" distB="0" distL="0" distR="0">
            <wp:extent cx="62599" cy="62674"/>
            <wp:effectExtent l="0" t="0" r="0" b="0"/>
            <wp:docPr id="649" name="image334.png" descr=""/>
            <wp:cNvGraphicFramePr>
              <a:graphicFrameLocks noChangeAspect="1"/>
            </wp:cNvGraphicFramePr>
            <a:graphic>
              <a:graphicData uri="http://schemas.openxmlformats.org/drawingml/2006/picture">
                <pic:pic>
                  <pic:nvPicPr>
                    <pic:cNvPr id="650" name="image334.png"/>
                    <pic:cNvPicPr/>
                  </pic:nvPicPr>
                  <pic:blipFill>
                    <a:blip r:embed="rId338" cstate="print"/>
                    <a:stretch>
                      <a:fillRect/>
                    </a:stretch>
                  </pic:blipFill>
                  <pic:spPr>
                    <a:xfrm>
                      <a:off x="0" y="0"/>
                      <a:ext cx="62599" cy="62674"/>
                    </a:xfrm>
                    <a:prstGeom prst="rect">
                      <a:avLst/>
                    </a:prstGeom>
                  </pic:spPr>
                </pic:pic>
              </a:graphicData>
            </a:graphic>
          </wp:inline>
        </w:drawing>
      </w:r>
      <w:r>
        <w:rPr>
          <w:spacing w:val="56"/>
          <w:position w:val="-1"/>
          <w:sz w:val="9"/>
        </w:rPr>
      </w:r>
      <w:r>
        <w:rPr>
          <w:spacing w:val="56"/>
          <w:position w:val="-1"/>
          <w:sz w:val="9"/>
        </w:rPr>
        <w:t> </w:t>
      </w:r>
      <w:r>
        <w:rPr>
          <w:spacing w:val="56"/>
          <w:position w:val="-1"/>
          <w:sz w:val="9"/>
        </w:rPr>
        <w:drawing>
          <wp:inline distT="0" distB="0" distL="0" distR="0">
            <wp:extent cx="62662" cy="62674"/>
            <wp:effectExtent l="0" t="0" r="0" b="0"/>
            <wp:docPr id="651" name="image335.png" descr=""/>
            <wp:cNvGraphicFramePr>
              <a:graphicFrameLocks noChangeAspect="1"/>
            </wp:cNvGraphicFramePr>
            <a:graphic>
              <a:graphicData uri="http://schemas.openxmlformats.org/drawingml/2006/picture">
                <pic:pic>
                  <pic:nvPicPr>
                    <pic:cNvPr id="652" name="image335.png"/>
                    <pic:cNvPicPr/>
                  </pic:nvPicPr>
                  <pic:blipFill>
                    <a:blip r:embed="rId339" cstate="print"/>
                    <a:stretch>
                      <a:fillRect/>
                    </a:stretch>
                  </pic:blipFill>
                  <pic:spPr>
                    <a:xfrm>
                      <a:off x="0" y="0"/>
                      <a:ext cx="62662" cy="62674"/>
                    </a:xfrm>
                    <a:prstGeom prst="rect">
                      <a:avLst/>
                    </a:prstGeom>
                  </pic:spPr>
                </pic:pic>
              </a:graphicData>
            </a:graphic>
          </wp:inline>
        </w:drawing>
      </w:r>
      <w:r>
        <w:rPr>
          <w:spacing w:val="56"/>
          <w:position w:val="-1"/>
          <w:sz w:val="9"/>
        </w:rPr>
      </w:r>
    </w:p>
    <w:p>
      <w:pPr>
        <w:spacing w:after="0" w:line="98" w:lineRule="exact"/>
        <w:rPr>
          <w:sz w:val="9"/>
        </w:rPr>
        <w:sectPr>
          <w:pgSz w:w="9080" w:h="13040"/>
          <w:pgMar w:top="1200" w:bottom="280" w:left="1260" w:right="1260"/>
        </w:sectPr>
      </w:pPr>
    </w:p>
    <w:p>
      <w:pPr>
        <w:pStyle w:val="BodyText"/>
        <w:spacing w:before="10"/>
        <w:rPr>
          <w:sz w:val="29"/>
        </w:rPr>
      </w:pPr>
      <w:r>
        <w:rPr/>
        <w:pict>
          <v:shape style="position:absolute;margin-left:403.538025pt;margin-top:40.250877pt;width:16.6pt;height:6.9pt;mso-position-horizontal-relative:page;mso-position-vertical-relative:page;z-index:2032;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056;rotation:1" type="#_x0000_t136" fillcolor="#808285" stroked="f">
            <o:extrusion v:ext="view" autorotationcenter="t"/>
            <v:textpath style="font-family:&amp;quot;Arial&amp;quot;;font-size:5pt;v-text-kern:t;mso-text-shadow:auto" string="VERSIÓN  EJECUTIVA"/>
            <w10:wrap type="none"/>
          </v:shape>
        </w:pict>
      </w:r>
    </w:p>
    <w:p>
      <w:pPr>
        <w:spacing w:before="67"/>
        <w:ind w:left="107" w:right="0" w:firstLine="0"/>
        <w:jc w:val="left"/>
        <w:rPr>
          <w:rFonts w:ascii="Arial" w:hAnsi="Arial"/>
          <w:b/>
          <w:sz w:val="18"/>
        </w:rPr>
      </w:pPr>
      <w:r>
        <w:rPr/>
        <w:pict>
          <v:line style="position:absolute;mso-position-horizontal-relative:page;mso-position-vertical-relative:paragraph;z-index:1960" from="159.600006pt,5.735797pt" to="453.542999pt,5.735797pt" stroked="true" strokeweight="3pt" strokecolor="#d1d3d4">
            <w10:wrap type="none"/>
          </v:line>
        </w:pict>
      </w:r>
      <w:r>
        <w:rPr/>
        <w:pict>
          <v:line style="position:absolute;mso-position-horizontal-relative:page;mso-position-vertical-relative:paragraph;z-index:1984" from="159.600006pt,12.735798pt" to="453.542999pt,12.735798pt" stroked="true" strokeweight="3pt" strokecolor="#d1d3d4">
            <w10:wrap type="none"/>
          </v:line>
        </w:pict>
      </w:r>
      <w:r>
        <w:rPr/>
        <w:pict>
          <v:line style="position:absolute;mso-position-horizontal-relative:page;mso-position-vertical-relative:paragraph;z-index:2008" from="159.600006pt,19.735798pt" to="453.542999pt,19.735798pt" stroked="true" strokeweight="3pt" strokecolor="#d1d3d4">
            <w10:wrap type="none"/>
          </v:line>
        </w:pict>
      </w:r>
      <w:r>
        <w:rPr>
          <w:rFonts w:ascii="Arial" w:hAnsi="Arial"/>
          <w:b/>
          <w:color w:val="231F20"/>
          <w:spacing w:val="2"/>
          <w:w w:val="55"/>
          <w:sz w:val="32"/>
        </w:rPr>
        <w:t>INTRODUCCIÓN</w:t>
      </w:r>
      <w:r>
        <w:rPr>
          <w:rFonts w:ascii="Arial" w:hAnsi="Arial"/>
          <w:b/>
          <w:color w:val="231F20"/>
          <w:spacing w:val="52"/>
          <w:w w:val="55"/>
          <w:sz w:val="32"/>
        </w:rPr>
        <w:t> </w:t>
      </w:r>
      <w:r>
        <w:rPr>
          <w:rFonts w:ascii="Arial" w:hAnsi="Arial"/>
          <w:b/>
          <w:color w:val="231F20"/>
          <w:w w:val="55"/>
          <w:position w:val="11"/>
          <w:sz w:val="18"/>
        </w:rPr>
        <w:t>1</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2"/>
        <w:rPr>
          <w:rFonts w:ascii="Arial"/>
          <w:b/>
          <w:sz w:val="28"/>
        </w:rPr>
      </w:pPr>
    </w:p>
    <w:p>
      <w:pPr>
        <w:spacing w:line="290" w:lineRule="auto" w:before="68"/>
        <w:ind w:left="107" w:right="1697" w:firstLine="0"/>
        <w:jc w:val="both"/>
        <w:rPr>
          <w:sz w:val="23"/>
        </w:rPr>
      </w:pPr>
      <w:r>
        <w:rPr>
          <w:i/>
          <w:color w:val="231F20"/>
          <w:w w:val="110"/>
          <w:sz w:val="23"/>
        </w:rPr>
        <w:t>Enseñanza</w:t>
      </w:r>
      <w:r>
        <w:rPr>
          <w:i/>
          <w:color w:val="231F20"/>
          <w:spacing w:val="-32"/>
          <w:w w:val="110"/>
          <w:sz w:val="23"/>
        </w:rPr>
        <w:t> </w:t>
      </w:r>
      <w:r>
        <w:rPr>
          <w:i/>
          <w:color w:val="231F20"/>
          <w:w w:val="110"/>
          <w:sz w:val="23"/>
        </w:rPr>
        <w:t>y</w:t>
      </w:r>
      <w:r>
        <w:rPr>
          <w:i/>
          <w:color w:val="231F20"/>
          <w:spacing w:val="-32"/>
          <w:w w:val="110"/>
          <w:sz w:val="23"/>
        </w:rPr>
        <w:t> </w:t>
      </w:r>
      <w:r>
        <w:rPr>
          <w:i/>
          <w:color w:val="231F20"/>
          <w:w w:val="110"/>
          <w:sz w:val="23"/>
        </w:rPr>
        <w:t>aprendizaje</w:t>
      </w:r>
      <w:r>
        <w:rPr>
          <w:i/>
          <w:color w:val="231F20"/>
          <w:spacing w:val="-32"/>
          <w:w w:val="110"/>
          <w:sz w:val="23"/>
        </w:rPr>
        <w:t> </w:t>
      </w:r>
      <w:r>
        <w:rPr>
          <w:i/>
          <w:color w:val="231F20"/>
          <w:spacing w:val="-4"/>
          <w:w w:val="110"/>
          <w:sz w:val="23"/>
        </w:rPr>
        <w:t>del</w:t>
      </w:r>
      <w:r>
        <w:rPr>
          <w:i/>
          <w:color w:val="231F20"/>
          <w:spacing w:val="-32"/>
          <w:w w:val="110"/>
          <w:sz w:val="23"/>
        </w:rPr>
        <w:t> </w:t>
      </w:r>
      <w:r>
        <w:rPr>
          <w:i/>
          <w:color w:val="231F20"/>
          <w:w w:val="110"/>
          <w:sz w:val="23"/>
        </w:rPr>
        <w:t>pensamiento</w:t>
      </w:r>
      <w:r>
        <w:rPr>
          <w:i/>
          <w:color w:val="231F20"/>
          <w:spacing w:val="-32"/>
          <w:w w:val="110"/>
          <w:sz w:val="23"/>
        </w:rPr>
        <w:t> </w:t>
      </w:r>
      <w:r>
        <w:rPr>
          <w:i/>
          <w:color w:val="231F20"/>
          <w:w w:val="110"/>
          <w:sz w:val="23"/>
        </w:rPr>
        <w:t>reflexivo</w:t>
      </w:r>
      <w:r>
        <w:rPr>
          <w:i/>
          <w:color w:val="231F20"/>
          <w:spacing w:val="-32"/>
          <w:w w:val="110"/>
          <w:sz w:val="23"/>
        </w:rPr>
        <w:t> </w:t>
      </w:r>
      <w:r>
        <w:rPr>
          <w:i/>
          <w:color w:val="231F20"/>
          <w:w w:val="110"/>
          <w:sz w:val="23"/>
        </w:rPr>
        <w:t>y</w:t>
      </w:r>
      <w:r>
        <w:rPr>
          <w:i/>
          <w:color w:val="231F20"/>
          <w:spacing w:val="-32"/>
          <w:w w:val="110"/>
          <w:sz w:val="23"/>
        </w:rPr>
        <w:t> </w:t>
      </w:r>
      <w:r>
        <w:rPr>
          <w:i/>
          <w:color w:val="231F20"/>
          <w:w w:val="110"/>
          <w:sz w:val="23"/>
        </w:rPr>
        <w:t>crítico</w:t>
      </w:r>
      <w:r>
        <w:rPr>
          <w:i/>
          <w:color w:val="231F20"/>
          <w:spacing w:val="-32"/>
          <w:w w:val="110"/>
          <w:sz w:val="23"/>
        </w:rPr>
        <w:t> </w:t>
      </w:r>
      <w:r>
        <w:rPr>
          <w:i/>
          <w:color w:val="231F20"/>
          <w:w w:val="110"/>
          <w:sz w:val="23"/>
        </w:rPr>
        <w:t>en </w:t>
      </w:r>
      <w:r>
        <w:rPr>
          <w:i/>
          <w:color w:val="231F20"/>
          <w:w w:val="110"/>
          <w:sz w:val="23"/>
        </w:rPr>
        <w:t>estudiantes</w:t>
      </w:r>
      <w:r>
        <w:rPr>
          <w:i/>
          <w:color w:val="231F20"/>
          <w:spacing w:val="-17"/>
          <w:w w:val="110"/>
          <w:sz w:val="23"/>
        </w:rPr>
        <w:t> </w:t>
      </w:r>
      <w:r>
        <w:rPr>
          <w:i/>
          <w:color w:val="231F20"/>
          <w:spacing w:val="-3"/>
          <w:w w:val="110"/>
          <w:sz w:val="23"/>
        </w:rPr>
        <w:t>de</w:t>
      </w:r>
      <w:r>
        <w:rPr>
          <w:i/>
          <w:color w:val="231F20"/>
          <w:spacing w:val="-17"/>
          <w:w w:val="110"/>
          <w:sz w:val="23"/>
        </w:rPr>
        <w:t> </w:t>
      </w:r>
      <w:r>
        <w:rPr>
          <w:i/>
          <w:color w:val="231F20"/>
          <w:w w:val="110"/>
          <w:sz w:val="23"/>
        </w:rPr>
        <w:t>Enfermería</w:t>
      </w:r>
      <w:r>
        <w:rPr>
          <w:i/>
          <w:color w:val="231F20"/>
          <w:spacing w:val="-17"/>
          <w:w w:val="110"/>
          <w:sz w:val="23"/>
        </w:rPr>
        <w:t> </w:t>
      </w:r>
      <w:r>
        <w:rPr>
          <w:i/>
          <w:color w:val="231F20"/>
          <w:spacing w:val="-3"/>
          <w:w w:val="110"/>
          <w:sz w:val="23"/>
        </w:rPr>
        <w:t>de</w:t>
      </w:r>
      <w:r>
        <w:rPr>
          <w:i/>
          <w:color w:val="231F20"/>
          <w:spacing w:val="-17"/>
          <w:w w:val="110"/>
          <w:sz w:val="23"/>
        </w:rPr>
        <w:t> </w:t>
      </w:r>
      <w:r>
        <w:rPr>
          <w:i/>
          <w:color w:val="231F20"/>
          <w:w w:val="110"/>
          <w:sz w:val="23"/>
        </w:rPr>
        <w:t>Iberoamérica</w:t>
      </w:r>
      <w:r>
        <w:rPr>
          <w:i/>
          <w:color w:val="231F20"/>
          <w:spacing w:val="-14"/>
          <w:w w:val="110"/>
          <w:sz w:val="23"/>
        </w:rPr>
        <w:t> </w:t>
      </w:r>
      <w:r>
        <w:rPr>
          <w:color w:val="231F20"/>
          <w:w w:val="110"/>
          <w:sz w:val="23"/>
        </w:rPr>
        <w:t>corresponde</w:t>
      </w:r>
      <w:r>
        <w:rPr>
          <w:color w:val="231F20"/>
          <w:spacing w:val="-15"/>
          <w:w w:val="110"/>
          <w:sz w:val="23"/>
        </w:rPr>
        <w:t> </w:t>
      </w:r>
      <w:r>
        <w:rPr>
          <w:color w:val="231F20"/>
          <w:w w:val="110"/>
          <w:sz w:val="23"/>
        </w:rPr>
        <w:t>a</w:t>
      </w:r>
      <w:r>
        <w:rPr>
          <w:color w:val="231F20"/>
          <w:spacing w:val="-15"/>
          <w:w w:val="110"/>
          <w:sz w:val="23"/>
        </w:rPr>
        <w:t> </w:t>
      </w:r>
      <w:r>
        <w:rPr>
          <w:color w:val="231F20"/>
          <w:w w:val="110"/>
          <w:sz w:val="23"/>
        </w:rPr>
        <w:t>los resultados de la primera etapa del </w:t>
      </w:r>
      <w:r>
        <w:rPr>
          <w:color w:val="231F20"/>
          <w:spacing w:val="-3"/>
          <w:w w:val="110"/>
          <w:sz w:val="23"/>
        </w:rPr>
        <w:t>proyecto </w:t>
      </w:r>
      <w:r>
        <w:rPr>
          <w:color w:val="231F20"/>
          <w:w w:val="110"/>
          <w:sz w:val="23"/>
        </w:rPr>
        <w:t>de ámbito ibe- </w:t>
      </w:r>
      <w:r>
        <w:rPr>
          <w:color w:val="231F20"/>
          <w:spacing w:val="-3"/>
          <w:w w:val="105"/>
          <w:sz w:val="23"/>
        </w:rPr>
        <w:t>roamericano</w:t>
      </w:r>
      <w:r>
        <w:rPr>
          <w:color w:val="231F20"/>
          <w:spacing w:val="-25"/>
          <w:w w:val="105"/>
          <w:sz w:val="23"/>
        </w:rPr>
        <w:t> </w:t>
      </w:r>
      <w:r>
        <w:rPr>
          <w:color w:val="231F20"/>
          <w:w w:val="105"/>
          <w:sz w:val="23"/>
        </w:rPr>
        <w:t>y</w:t>
      </w:r>
      <w:r>
        <w:rPr>
          <w:color w:val="231F20"/>
          <w:spacing w:val="-25"/>
          <w:w w:val="105"/>
          <w:sz w:val="23"/>
        </w:rPr>
        <w:t> </w:t>
      </w:r>
      <w:r>
        <w:rPr>
          <w:color w:val="231F20"/>
          <w:spacing w:val="-2"/>
          <w:w w:val="105"/>
          <w:sz w:val="23"/>
        </w:rPr>
        <w:t>multicéntrico</w:t>
      </w:r>
      <w:r>
        <w:rPr>
          <w:color w:val="231F20"/>
          <w:spacing w:val="-25"/>
          <w:w w:val="105"/>
          <w:sz w:val="23"/>
        </w:rPr>
        <w:t> </w:t>
      </w:r>
      <w:r>
        <w:rPr>
          <w:color w:val="231F20"/>
          <w:w w:val="105"/>
          <w:sz w:val="23"/>
        </w:rPr>
        <w:t>titulado:</w:t>
      </w:r>
      <w:r>
        <w:rPr>
          <w:color w:val="231F20"/>
          <w:spacing w:val="-27"/>
          <w:w w:val="105"/>
          <w:sz w:val="23"/>
        </w:rPr>
        <w:t> </w:t>
      </w:r>
      <w:r>
        <w:rPr>
          <w:i/>
          <w:color w:val="231F20"/>
          <w:spacing w:val="-3"/>
          <w:w w:val="105"/>
          <w:sz w:val="23"/>
        </w:rPr>
        <w:t>Desarrollo</w:t>
      </w:r>
      <w:r>
        <w:rPr>
          <w:i/>
          <w:color w:val="231F20"/>
          <w:spacing w:val="-26"/>
          <w:w w:val="105"/>
          <w:sz w:val="23"/>
        </w:rPr>
        <w:t> </w:t>
      </w:r>
      <w:r>
        <w:rPr>
          <w:i/>
          <w:color w:val="231F20"/>
          <w:spacing w:val="-4"/>
          <w:w w:val="105"/>
          <w:sz w:val="23"/>
        </w:rPr>
        <w:t>del</w:t>
      </w:r>
      <w:r>
        <w:rPr>
          <w:i/>
          <w:color w:val="231F20"/>
          <w:spacing w:val="-26"/>
          <w:w w:val="105"/>
          <w:sz w:val="23"/>
        </w:rPr>
        <w:t> </w:t>
      </w:r>
      <w:r>
        <w:rPr>
          <w:i/>
          <w:color w:val="231F20"/>
          <w:w w:val="105"/>
          <w:sz w:val="23"/>
        </w:rPr>
        <w:t>pensamiento </w:t>
      </w:r>
      <w:r>
        <w:rPr>
          <w:i/>
          <w:color w:val="231F20"/>
          <w:w w:val="110"/>
          <w:sz w:val="23"/>
        </w:rPr>
        <w:t>reflexivo</w:t>
      </w:r>
      <w:r>
        <w:rPr>
          <w:i/>
          <w:color w:val="231F20"/>
          <w:spacing w:val="-30"/>
          <w:w w:val="110"/>
          <w:sz w:val="23"/>
        </w:rPr>
        <w:t> </w:t>
      </w:r>
      <w:r>
        <w:rPr>
          <w:i/>
          <w:color w:val="231F20"/>
          <w:w w:val="110"/>
          <w:sz w:val="23"/>
        </w:rPr>
        <w:t>y</w:t>
      </w:r>
      <w:r>
        <w:rPr>
          <w:i/>
          <w:color w:val="231F20"/>
          <w:spacing w:val="-30"/>
          <w:w w:val="110"/>
          <w:sz w:val="23"/>
        </w:rPr>
        <w:t> </w:t>
      </w:r>
      <w:r>
        <w:rPr>
          <w:i/>
          <w:color w:val="231F20"/>
          <w:w w:val="110"/>
          <w:sz w:val="23"/>
        </w:rPr>
        <w:t>crítico</w:t>
      </w:r>
      <w:r>
        <w:rPr>
          <w:i/>
          <w:color w:val="231F20"/>
          <w:spacing w:val="-30"/>
          <w:w w:val="110"/>
          <w:sz w:val="23"/>
        </w:rPr>
        <w:t> </w:t>
      </w:r>
      <w:r>
        <w:rPr>
          <w:i/>
          <w:color w:val="231F20"/>
          <w:w w:val="110"/>
          <w:sz w:val="23"/>
        </w:rPr>
        <w:t>en</w:t>
      </w:r>
      <w:r>
        <w:rPr>
          <w:i/>
          <w:color w:val="231F20"/>
          <w:spacing w:val="-30"/>
          <w:w w:val="110"/>
          <w:sz w:val="23"/>
        </w:rPr>
        <w:t> </w:t>
      </w:r>
      <w:r>
        <w:rPr>
          <w:i/>
          <w:color w:val="231F20"/>
          <w:w w:val="110"/>
          <w:sz w:val="23"/>
        </w:rPr>
        <w:t>estudiantes</w:t>
      </w:r>
      <w:r>
        <w:rPr>
          <w:i/>
          <w:color w:val="231F20"/>
          <w:spacing w:val="-30"/>
          <w:w w:val="110"/>
          <w:sz w:val="23"/>
        </w:rPr>
        <w:t> </w:t>
      </w:r>
      <w:r>
        <w:rPr>
          <w:i/>
          <w:color w:val="231F20"/>
          <w:w w:val="110"/>
          <w:sz w:val="23"/>
        </w:rPr>
        <w:t>de</w:t>
      </w:r>
      <w:r>
        <w:rPr>
          <w:i/>
          <w:color w:val="231F20"/>
          <w:spacing w:val="-30"/>
          <w:w w:val="110"/>
          <w:sz w:val="23"/>
        </w:rPr>
        <w:t> </w:t>
      </w:r>
      <w:r>
        <w:rPr>
          <w:i/>
          <w:color w:val="231F20"/>
          <w:w w:val="110"/>
          <w:sz w:val="23"/>
        </w:rPr>
        <w:t>Enfermería:</w:t>
      </w:r>
      <w:r>
        <w:rPr>
          <w:i/>
          <w:color w:val="231F20"/>
          <w:spacing w:val="-30"/>
          <w:w w:val="110"/>
          <w:sz w:val="23"/>
        </w:rPr>
        <w:t> </w:t>
      </w:r>
      <w:r>
        <w:rPr>
          <w:i/>
          <w:color w:val="231F20"/>
          <w:w w:val="110"/>
          <w:sz w:val="23"/>
        </w:rPr>
        <w:t>situación</w:t>
      </w:r>
      <w:r>
        <w:rPr>
          <w:i/>
          <w:color w:val="231F20"/>
          <w:spacing w:val="-30"/>
          <w:w w:val="110"/>
          <w:sz w:val="23"/>
        </w:rPr>
        <w:t> </w:t>
      </w:r>
      <w:r>
        <w:rPr>
          <w:i/>
          <w:color w:val="231F20"/>
          <w:w w:val="110"/>
          <w:sz w:val="23"/>
        </w:rPr>
        <w:t>Ibe- roamérica</w:t>
      </w:r>
      <w:r>
        <w:rPr>
          <w:color w:val="231F20"/>
          <w:w w:val="110"/>
          <w:sz w:val="23"/>
        </w:rPr>
        <w:t>,</w:t>
      </w:r>
      <w:r>
        <w:rPr>
          <w:color w:val="231F20"/>
          <w:spacing w:val="-35"/>
          <w:w w:val="110"/>
          <w:sz w:val="23"/>
        </w:rPr>
        <w:t> </w:t>
      </w:r>
      <w:r>
        <w:rPr>
          <w:color w:val="231F20"/>
          <w:w w:val="110"/>
          <w:sz w:val="23"/>
        </w:rPr>
        <w:t>que</w:t>
      </w:r>
      <w:r>
        <w:rPr>
          <w:color w:val="231F20"/>
          <w:spacing w:val="-35"/>
          <w:w w:val="110"/>
          <w:sz w:val="23"/>
        </w:rPr>
        <w:t> </w:t>
      </w:r>
      <w:r>
        <w:rPr>
          <w:color w:val="231F20"/>
          <w:w w:val="110"/>
          <w:sz w:val="23"/>
        </w:rPr>
        <w:t>realiza</w:t>
      </w:r>
      <w:r>
        <w:rPr>
          <w:color w:val="231F20"/>
          <w:spacing w:val="-35"/>
          <w:w w:val="110"/>
          <w:sz w:val="23"/>
        </w:rPr>
        <w:t> </w:t>
      </w:r>
      <w:r>
        <w:rPr>
          <w:color w:val="231F20"/>
          <w:w w:val="110"/>
          <w:sz w:val="23"/>
        </w:rPr>
        <w:t>la</w:t>
      </w:r>
      <w:r>
        <w:rPr>
          <w:color w:val="231F20"/>
          <w:spacing w:val="-35"/>
          <w:w w:val="110"/>
          <w:sz w:val="23"/>
        </w:rPr>
        <w:t> </w:t>
      </w:r>
      <w:r>
        <w:rPr>
          <w:color w:val="231F20"/>
          <w:spacing w:val="-3"/>
          <w:w w:val="110"/>
          <w:sz w:val="23"/>
        </w:rPr>
        <w:t>Red</w:t>
      </w:r>
      <w:r>
        <w:rPr>
          <w:color w:val="231F20"/>
          <w:spacing w:val="-35"/>
          <w:w w:val="110"/>
          <w:sz w:val="23"/>
        </w:rPr>
        <w:t> </w:t>
      </w:r>
      <w:r>
        <w:rPr>
          <w:color w:val="231F20"/>
          <w:w w:val="110"/>
          <w:sz w:val="23"/>
        </w:rPr>
        <w:t>Iberoamericana</w:t>
      </w:r>
      <w:r>
        <w:rPr>
          <w:color w:val="231F20"/>
          <w:spacing w:val="-35"/>
          <w:w w:val="110"/>
          <w:sz w:val="23"/>
        </w:rPr>
        <w:t> </w:t>
      </w:r>
      <w:r>
        <w:rPr>
          <w:color w:val="231F20"/>
          <w:w w:val="110"/>
          <w:sz w:val="23"/>
        </w:rPr>
        <w:t>de</w:t>
      </w:r>
      <w:r>
        <w:rPr>
          <w:color w:val="231F20"/>
          <w:spacing w:val="-35"/>
          <w:w w:val="110"/>
          <w:sz w:val="23"/>
        </w:rPr>
        <w:t> </w:t>
      </w:r>
      <w:r>
        <w:rPr>
          <w:color w:val="231F20"/>
          <w:w w:val="110"/>
          <w:sz w:val="23"/>
        </w:rPr>
        <w:t>Investigación en Educación en Enfermería </w:t>
      </w:r>
      <w:r>
        <w:rPr>
          <w:color w:val="231F20"/>
          <w:spacing w:val="34"/>
          <w:w w:val="110"/>
          <w:sz w:val="23"/>
        </w:rPr>
        <w:t> </w:t>
      </w:r>
      <w:r>
        <w:rPr>
          <w:color w:val="231F20"/>
          <w:w w:val="110"/>
          <w:sz w:val="23"/>
        </w:rPr>
        <w:t>(riiee).</w:t>
      </w:r>
    </w:p>
    <w:p>
      <w:pPr>
        <w:pStyle w:val="BodyText"/>
        <w:spacing w:line="290" w:lineRule="auto" w:before="2"/>
        <w:ind w:left="107" w:right="1698" w:firstLine="600"/>
        <w:jc w:val="both"/>
      </w:pPr>
      <w:r>
        <w:rPr>
          <w:color w:val="231F20"/>
          <w:w w:val="110"/>
        </w:rPr>
        <w:t>Este informe permite evidenciar el trabajo colegiado que ha desarrollado la riiee durante 2013 y da cuenta de una experiencia</w:t>
      </w:r>
      <w:r>
        <w:rPr>
          <w:color w:val="231F20"/>
          <w:spacing w:val="-8"/>
          <w:w w:val="110"/>
        </w:rPr>
        <w:t> </w:t>
      </w:r>
      <w:r>
        <w:rPr>
          <w:color w:val="231F20"/>
          <w:w w:val="110"/>
        </w:rPr>
        <w:t>rica</w:t>
      </w:r>
      <w:r>
        <w:rPr>
          <w:color w:val="231F20"/>
          <w:spacing w:val="-8"/>
          <w:w w:val="110"/>
        </w:rPr>
        <w:t> </w:t>
      </w:r>
      <w:r>
        <w:rPr>
          <w:color w:val="231F20"/>
          <w:w w:val="110"/>
        </w:rPr>
        <w:t>en</w:t>
      </w:r>
      <w:r>
        <w:rPr>
          <w:color w:val="231F20"/>
          <w:spacing w:val="-8"/>
          <w:w w:val="110"/>
        </w:rPr>
        <w:t> </w:t>
      </w:r>
      <w:r>
        <w:rPr>
          <w:color w:val="231F20"/>
          <w:w w:val="110"/>
        </w:rPr>
        <w:t>aprendizajes,</w:t>
      </w:r>
      <w:r>
        <w:rPr>
          <w:color w:val="231F20"/>
          <w:spacing w:val="-8"/>
          <w:w w:val="110"/>
        </w:rPr>
        <w:t> </w:t>
      </w:r>
      <w:r>
        <w:rPr>
          <w:color w:val="231F20"/>
          <w:w w:val="110"/>
        </w:rPr>
        <w:t>consensos</w:t>
      </w:r>
      <w:r>
        <w:rPr>
          <w:color w:val="231F20"/>
          <w:spacing w:val="-8"/>
          <w:w w:val="110"/>
        </w:rPr>
        <w:t> </w:t>
      </w:r>
      <w:r>
        <w:rPr>
          <w:color w:val="231F20"/>
          <w:w w:val="110"/>
        </w:rPr>
        <w:t>y</w:t>
      </w:r>
      <w:r>
        <w:rPr>
          <w:color w:val="231F20"/>
          <w:spacing w:val="-8"/>
          <w:w w:val="110"/>
        </w:rPr>
        <w:t> </w:t>
      </w:r>
      <w:r>
        <w:rPr>
          <w:color w:val="231F20"/>
          <w:w w:val="110"/>
        </w:rPr>
        <w:t>resultados,</w:t>
      </w:r>
      <w:r>
        <w:rPr>
          <w:color w:val="231F20"/>
          <w:spacing w:val="-8"/>
          <w:w w:val="110"/>
        </w:rPr>
        <w:t> </w:t>
      </w:r>
      <w:r>
        <w:rPr>
          <w:color w:val="231F20"/>
          <w:w w:val="110"/>
        </w:rPr>
        <w:t>que esperamos sean de utilidad para la </w:t>
      </w:r>
      <w:r>
        <w:rPr>
          <w:color w:val="231F20"/>
          <w:spacing w:val="-3"/>
          <w:w w:val="110"/>
        </w:rPr>
        <w:t>profesión </w:t>
      </w:r>
      <w:r>
        <w:rPr>
          <w:color w:val="231F20"/>
          <w:w w:val="110"/>
        </w:rPr>
        <w:t>de Enfermería, con particular énfasis en la investigación</w:t>
      </w:r>
      <w:r>
        <w:rPr>
          <w:color w:val="231F20"/>
          <w:spacing w:val="-29"/>
          <w:w w:val="110"/>
        </w:rPr>
        <w:t> </w:t>
      </w:r>
      <w:r>
        <w:rPr>
          <w:color w:val="231F20"/>
          <w:w w:val="110"/>
        </w:rPr>
        <w:t>educativa.</w:t>
      </w:r>
    </w:p>
    <w:p>
      <w:pPr>
        <w:pStyle w:val="BodyText"/>
        <w:spacing w:line="290" w:lineRule="auto" w:before="2"/>
        <w:ind w:left="107" w:right="1695" w:firstLine="600"/>
        <w:jc w:val="both"/>
      </w:pPr>
      <w:r>
        <w:rPr>
          <w:color w:val="231F20"/>
          <w:w w:val="110"/>
        </w:rPr>
        <w:t>Son múltiples y variadas las razones por las cuales el tema </w:t>
      </w:r>
      <w:r>
        <w:rPr>
          <w:color w:val="231F20"/>
          <w:spacing w:val="-2"/>
          <w:w w:val="110"/>
        </w:rPr>
        <w:t>del </w:t>
      </w:r>
      <w:r>
        <w:rPr>
          <w:color w:val="231F20"/>
          <w:w w:val="110"/>
        </w:rPr>
        <w:t>desarrollo </w:t>
      </w:r>
      <w:r>
        <w:rPr>
          <w:color w:val="231F20"/>
          <w:spacing w:val="-2"/>
          <w:w w:val="110"/>
        </w:rPr>
        <w:t>del </w:t>
      </w:r>
      <w:r>
        <w:rPr>
          <w:color w:val="231F20"/>
          <w:w w:val="110"/>
        </w:rPr>
        <w:t>pensamiento </w:t>
      </w:r>
      <w:r>
        <w:rPr>
          <w:color w:val="231F20"/>
          <w:spacing w:val="-4"/>
          <w:w w:val="110"/>
        </w:rPr>
        <w:t>reflexivo </w:t>
      </w:r>
      <w:r>
        <w:rPr>
          <w:color w:val="231F20"/>
          <w:w w:val="110"/>
        </w:rPr>
        <w:t>y crítico cobra gran importancia en el ámbito profesional, y en este caso en Enfermería, algunos de éstos son: cambios en las sociedades económicas y </w:t>
      </w:r>
      <w:r>
        <w:rPr>
          <w:color w:val="231F20"/>
          <w:spacing w:val="-2"/>
          <w:w w:val="110"/>
        </w:rPr>
        <w:t>del </w:t>
      </w:r>
      <w:r>
        <w:rPr>
          <w:color w:val="231F20"/>
          <w:w w:val="110"/>
        </w:rPr>
        <w:t>conocimiento, la instauración </w:t>
      </w:r>
      <w:r>
        <w:rPr>
          <w:color w:val="231F20"/>
          <w:spacing w:val="-2"/>
          <w:w w:val="110"/>
        </w:rPr>
        <w:t>del </w:t>
      </w:r>
      <w:r>
        <w:rPr>
          <w:color w:val="231F20"/>
          <w:w w:val="110"/>
        </w:rPr>
        <w:t>neolibe- ralismo</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región,</w:t>
      </w:r>
      <w:r>
        <w:rPr>
          <w:color w:val="231F20"/>
          <w:spacing w:val="-10"/>
          <w:w w:val="110"/>
        </w:rPr>
        <w:t> </w:t>
      </w:r>
      <w:r>
        <w:rPr>
          <w:color w:val="231F20"/>
          <w:w w:val="110"/>
        </w:rPr>
        <w:t>la</w:t>
      </w:r>
      <w:r>
        <w:rPr>
          <w:color w:val="231F20"/>
          <w:spacing w:val="-10"/>
          <w:w w:val="110"/>
        </w:rPr>
        <w:t> </w:t>
      </w:r>
      <w:r>
        <w:rPr>
          <w:color w:val="231F20"/>
          <w:w w:val="110"/>
        </w:rPr>
        <w:t>globalización,</w:t>
      </w:r>
      <w:r>
        <w:rPr>
          <w:color w:val="231F20"/>
          <w:spacing w:val="-10"/>
          <w:w w:val="110"/>
        </w:rPr>
        <w:t> </w:t>
      </w:r>
      <w:r>
        <w:rPr>
          <w:color w:val="231F20"/>
          <w:w w:val="110"/>
        </w:rPr>
        <w:t>y</w:t>
      </w:r>
      <w:r>
        <w:rPr>
          <w:color w:val="231F20"/>
          <w:spacing w:val="-10"/>
          <w:w w:val="110"/>
        </w:rPr>
        <w:t> </w:t>
      </w:r>
      <w:r>
        <w:rPr>
          <w:color w:val="231F20"/>
          <w:spacing w:val="-2"/>
          <w:w w:val="110"/>
        </w:rPr>
        <w:t>los</w:t>
      </w:r>
      <w:r>
        <w:rPr>
          <w:color w:val="231F20"/>
          <w:spacing w:val="-10"/>
          <w:w w:val="110"/>
        </w:rPr>
        <w:t> </w:t>
      </w:r>
      <w:r>
        <w:rPr>
          <w:color w:val="231F20"/>
          <w:spacing w:val="-3"/>
          <w:w w:val="110"/>
        </w:rPr>
        <w:t>propios</w:t>
      </w:r>
      <w:r>
        <w:rPr>
          <w:color w:val="231F20"/>
          <w:spacing w:val="-10"/>
          <w:w w:val="110"/>
        </w:rPr>
        <w:t> </w:t>
      </w:r>
      <w:r>
        <w:rPr>
          <w:color w:val="231F20"/>
          <w:w w:val="110"/>
        </w:rPr>
        <w:t>modos</w:t>
      </w:r>
      <w:r>
        <w:rPr>
          <w:color w:val="231F20"/>
          <w:spacing w:val="-10"/>
          <w:w w:val="110"/>
        </w:rPr>
        <w:t> </w:t>
      </w:r>
      <w:r>
        <w:rPr>
          <w:color w:val="231F20"/>
          <w:w w:val="110"/>
        </w:rPr>
        <w:t>de creación </w:t>
      </w:r>
      <w:r>
        <w:rPr>
          <w:color w:val="231F20"/>
          <w:spacing w:val="-2"/>
          <w:w w:val="110"/>
        </w:rPr>
        <w:t>del </w:t>
      </w:r>
      <w:r>
        <w:rPr>
          <w:color w:val="231F20"/>
          <w:w w:val="110"/>
        </w:rPr>
        <w:t>saber, con </w:t>
      </w:r>
      <w:r>
        <w:rPr>
          <w:color w:val="231F20"/>
          <w:spacing w:val="-3"/>
          <w:w w:val="110"/>
        </w:rPr>
        <w:t>fomento </w:t>
      </w:r>
      <w:r>
        <w:rPr>
          <w:color w:val="231F20"/>
          <w:spacing w:val="-2"/>
          <w:w w:val="110"/>
        </w:rPr>
        <w:t>del </w:t>
      </w:r>
      <w:r>
        <w:rPr>
          <w:color w:val="231F20"/>
          <w:w w:val="110"/>
        </w:rPr>
        <w:t>proceso de aprendizaje más</w:t>
      </w:r>
      <w:r>
        <w:rPr>
          <w:color w:val="231F20"/>
          <w:spacing w:val="-14"/>
          <w:w w:val="110"/>
        </w:rPr>
        <w:t> </w:t>
      </w:r>
      <w:r>
        <w:rPr>
          <w:color w:val="231F20"/>
          <w:w w:val="110"/>
        </w:rPr>
        <w:t>que</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enseñanza,</w:t>
      </w:r>
      <w:r>
        <w:rPr>
          <w:color w:val="231F20"/>
          <w:spacing w:val="-14"/>
          <w:w w:val="110"/>
        </w:rPr>
        <w:t> </w:t>
      </w:r>
      <w:r>
        <w:rPr>
          <w:color w:val="231F20"/>
          <w:w w:val="110"/>
        </w:rPr>
        <w:t>la</w:t>
      </w:r>
      <w:r>
        <w:rPr>
          <w:color w:val="231F20"/>
          <w:spacing w:val="-14"/>
          <w:w w:val="110"/>
        </w:rPr>
        <w:t> </w:t>
      </w:r>
      <w:r>
        <w:rPr>
          <w:color w:val="231F20"/>
          <w:w w:val="110"/>
        </w:rPr>
        <w:t>presencia</w:t>
      </w:r>
      <w:r>
        <w:rPr>
          <w:color w:val="231F20"/>
          <w:spacing w:val="-14"/>
          <w:w w:val="110"/>
        </w:rPr>
        <w:t> </w:t>
      </w:r>
      <w:r>
        <w:rPr>
          <w:color w:val="231F20"/>
          <w:spacing w:val="-3"/>
          <w:w w:val="110"/>
        </w:rPr>
        <w:t>creciente</w:t>
      </w:r>
      <w:r>
        <w:rPr>
          <w:color w:val="231F20"/>
          <w:spacing w:val="-14"/>
          <w:w w:val="110"/>
        </w:rPr>
        <w:t> </w:t>
      </w:r>
      <w:r>
        <w:rPr>
          <w:color w:val="231F20"/>
          <w:w w:val="110"/>
        </w:rPr>
        <w:t>de</w:t>
      </w:r>
      <w:r>
        <w:rPr>
          <w:color w:val="231F20"/>
          <w:spacing w:val="-14"/>
          <w:w w:val="110"/>
        </w:rPr>
        <w:t> </w:t>
      </w:r>
      <w:r>
        <w:rPr>
          <w:color w:val="231F20"/>
          <w:w w:val="110"/>
        </w:rPr>
        <w:t>sociedades del conocimiento, nuevas prácticas pedagógicas, expansión de modalidades de educación superior en red, la  </w:t>
      </w:r>
      <w:r>
        <w:rPr>
          <w:color w:val="231F20"/>
          <w:spacing w:val="33"/>
          <w:w w:val="110"/>
        </w:rPr>
        <w:t> </w:t>
      </w:r>
      <w:r>
        <w:rPr>
          <w:color w:val="231F20"/>
          <w:w w:val="110"/>
        </w:rPr>
        <w:t>educación</w:t>
      </w:r>
    </w:p>
    <w:p>
      <w:pPr>
        <w:pStyle w:val="BodyText"/>
        <w:rPr>
          <w:sz w:val="22"/>
        </w:rPr>
      </w:pPr>
    </w:p>
    <w:p>
      <w:pPr>
        <w:pStyle w:val="BodyText"/>
        <w:rPr>
          <w:sz w:val="22"/>
        </w:rPr>
      </w:pPr>
    </w:p>
    <w:p>
      <w:pPr>
        <w:pStyle w:val="BodyText"/>
        <w:spacing w:before="10"/>
        <w:rPr>
          <w:sz w:val="19"/>
        </w:rPr>
      </w:pPr>
    </w:p>
    <w:p>
      <w:pPr>
        <w:spacing w:line="278" w:lineRule="auto" w:before="0"/>
        <w:ind w:left="107" w:right="1699" w:firstLine="0"/>
        <w:jc w:val="both"/>
        <w:rPr>
          <w:sz w:val="18"/>
        </w:rPr>
      </w:pPr>
      <w:r>
        <w:rPr>
          <w:color w:val="231F20"/>
          <w:w w:val="110"/>
          <w:sz w:val="18"/>
        </w:rPr>
        <w:t>1</w:t>
      </w:r>
      <w:r>
        <w:rPr>
          <w:color w:val="231F20"/>
          <w:spacing w:val="-20"/>
          <w:w w:val="110"/>
          <w:sz w:val="18"/>
        </w:rPr>
        <w:t> </w:t>
      </w:r>
      <w:r>
        <w:rPr>
          <w:color w:val="231F20"/>
          <w:w w:val="110"/>
          <w:sz w:val="18"/>
        </w:rPr>
        <w:t>Esta</w:t>
      </w:r>
      <w:r>
        <w:rPr>
          <w:color w:val="231F20"/>
          <w:spacing w:val="-20"/>
          <w:w w:val="110"/>
          <w:sz w:val="18"/>
        </w:rPr>
        <w:t> </w:t>
      </w:r>
      <w:r>
        <w:rPr>
          <w:color w:val="231F20"/>
          <w:w w:val="110"/>
          <w:sz w:val="18"/>
        </w:rPr>
        <w:t>versión</w:t>
      </w:r>
      <w:r>
        <w:rPr>
          <w:color w:val="231F20"/>
          <w:spacing w:val="-20"/>
          <w:w w:val="110"/>
          <w:sz w:val="18"/>
        </w:rPr>
        <w:t> </w:t>
      </w:r>
      <w:r>
        <w:rPr>
          <w:color w:val="231F20"/>
          <w:w w:val="110"/>
          <w:sz w:val="18"/>
        </w:rPr>
        <w:t>fue</w:t>
      </w:r>
      <w:r>
        <w:rPr>
          <w:color w:val="231F20"/>
          <w:spacing w:val="-20"/>
          <w:w w:val="110"/>
          <w:sz w:val="18"/>
        </w:rPr>
        <w:t> </w:t>
      </w:r>
      <w:r>
        <w:rPr>
          <w:color w:val="231F20"/>
          <w:w w:val="110"/>
          <w:sz w:val="18"/>
        </w:rPr>
        <w:t>elaborada</w:t>
      </w:r>
      <w:r>
        <w:rPr>
          <w:color w:val="231F20"/>
          <w:spacing w:val="-20"/>
          <w:w w:val="110"/>
          <w:sz w:val="18"/>
        </w:rPr>
        <w:t> </w:t>
      </w:r>
      <w:r>
        <w:rPr>
          <w:color w:val="231F20"/>
          <w:w w:val="110"/>
          <w:sz w:val="18"/>
        </w:rPr>
        <w:t>por</w:t>
      </w:r>
      <w:r>
        <w:rPr>
          <w:color w:val="231F20"/>
          <w:spacing w:val="-20"/>
          <w:w w:val="110"/>
          <w:sz w:val="18"/>
        </w:rPr>
        <w:t> </w:t>
      </w:r>
      <w:r>
        <w:rPr>
          <w:color w:val="231F20"/>
          <w:w w:val="110"/>
          <w:sz w:val="18"/>
        </w:rPr>
        <w:t>las</w:t>
      </w:r>
      <w:r>
        <w:rPr>
          <w:color w:val="231F20"/>
          <w:spacing w:val="-20"/>
          <w:w w:val="110"/>
          <w:sz w:val="18"/>
        </w:rPr>
        <w:t> </w:t>
      </w:r>
      <w:r>
        <w:rPr>
          <w:color w:val="231F20"/>
          <w:w w:val="110"/>
          <w:sz w:val="18"/>
        </w:rPr>
        <w:t>siguientes</w:t>
      </w:r>
      <w:r>
        <w:rPr>
          <w:color w:val="231F20"/>
          <w:spacing w:val="-20"/>
          <w:w w:val="110"/>
          <w:sz w:val="18"/>
        </w:rPr>
        <w:t> </w:t>
      </w:r>
      <w:r>
        <w:rPr>
          <w:color w:val="231F20"/>
          <w:w w:val="110"/>
          <w:sz w:val="18"/>
        </w:rPr>
        <w:t>investigadoras:</w:t>
      </w:r>
      <w:r>
        <w:rPr>
          <w:color w:val="231F20"/>
          <w:spacing w:val="-20"/>
          <w:w w:val="110"/>
          <w:sz w:val="18"/>
        </w:rPr>
        <w:t> </w:t>
      </w:r>
      <w:r>
        <w:rPr>
          <w:color w:val="231F20"/>
          <w:w w:val="110"/>
          <w:sz w:val="18"/>
        </w:rPr>
        <w:t>Lucila</w:t>
      </w:r>
      <w:r>
        <w:rPr>
          <w:color w:val="231F20"/>
          <w:spacing w:val="-20"/>
          <w:w w:val="110"/>
          <w:sz w:val="18"/>
        </w:rPr>
        <w:t> </w:t>
      </w:r>
      <w:r>
        <w:rPr>
          <w:color w:val="231F20"/>
          <w:w w:val="110"/>
          <w:sz w:val="18"/>
        </w:rPr>
        <w:t>Cárdenas, María</w:t>
      </w:r>
      <w:r>
        <w:rPr>
          <w:color w:val="231F20"/>
          <w:spacing w:val="-16"/>
          <w:w w:val="110"/>
          <w:sz w:val="18"/>
        </w:rPr>
        <w:t> </w:t>
      </w:r>
      <w:r>
        <w:rPr>
          <w:color w:val="231F20"/>
          <w:w w:val="110"/>
          <w:sz w:val="18"/>
        </w:rPr>
        <w:t>Antonia</w:t>
      </w:r>
      <w:r>
        <w:rPr>
          <w:color w:val="231F20"/>
          <w:spacing w:val="-16"/>
          <w:w w:val="110"/>
          <w:sz w:val="18"/>
        </w:rPr>
        <w:t> </w:t>
      </w:r>
      <w:r>
        <w:rPr>
          <w:color w:val="231F20"/>
          <w:w w:val="110"/>
          <w:sz w:val="18"/>
        </w:rPr>
        <w:t>Jiménez</w:t>
      </w:r>
      <w:r>
        <w:rPr>
          <w:color w:val="231F20"/>
          <w:spacing w:val="-16"/>
          <w:w w:val="110"/>
          <w:sz w:val="18"/>
        </w:rPr>
        <w:t> </w:t>
      </w:r>
      <w:r>
        <w:rPr>
          <w:color w:val="231F20"/>
          <w:w w:val="110"/>
          <w:sz w:val="18"/>
        </w:rPr>
        <w:t>y</w:t>
      </w:r>
      <w:r>
        <w:rPr>
          <w:color w:val="231F20"/>
          <w:spacing w:val="-16"/>
          <w:w w:val="110"/>
          <w:sz w:val="18"/>
        </w:rPr>
        <w:t> </w:t>
      </w:r>
      <w:r>
        <w:rPr>
          <w:color w:val="231F20"/>
          <w:w w:val="110"/>
          <w:sz w:val="18"/>
        </w:rPr>
        <w:t>Olivia</w:t>
      </w:r>
      <w:r>
        <w:rPr>
          <w:color w:val="231F20"/>
          <w:spacing w:val="-16"/>
          <w:w w:val="110"/>
          <w:sz w:val="18"/>
        </w:rPr>
        <w:t> </w:t>
      </w:r>
      <w:r>
        <w:rPr>
          <w:color w:val="231F20"/>
          <w:w w:val="110"/>
          <w:sz w:val="18"/>
        </w:rPr>
        <w:t>Sanhueza.</w:t>
      </w:r>
    </w:p>
    <w:p>
      <w:pPr>
        <w:spacing w:after="0" w:line="278" w:lineRule="auto"/>
        <w:jc w:val="both"/>
        <w:rPr>
          <w:sz w:val="18"/>
        </w:rPr>
        <w:sectPr>
          <w:headerReference w:type="default" r:id="rId340"/>
          <w:headerReference w:type="even" r:id="rId341"/>
          <w:pgSz w:w="9080" w:h="13040"/>
          <w:pgMar w:header="792" w:footer="0" w:top="1300" w:bottom="280" w:left="1140" w:right="0"/>
          <w:pgNumType w:start="9"/>
        </w:sectPr>
      </w:pPr>
    </w:p>
    <w:p>
      <w:pPr>
        <w:pStyle w:val="BodyText"/>
        <w:rPr>
          <w:sz w:val="20"/>
        </w:rPr>
      </w:pPr>
    </w:p>
    <w:p>
      <w:pPr>
        <w:pStyle w:val="BodyText"/>
        <w:spacing w:before="11"/>
        <w:rPr>
          <w:sz w:val="15"/>
        </w:rPr>
      </w:pPr>
    </w:p>
    <w:p>
      <w:pPr>
        <w:pStyle w:val="BodyText"/>
        <w:spacing w:line="290" w:lineRule="auto" w:before="68"/>
        <w:ind w:left="1460" w:right="104"/>
        <w:jc w:val="both"/>
      </w:pPr>
      <w:r>
        <w:rPr>
          <w:color w:val="231F20"/>
          <w:w w:val="110"/>
        </w:rPr>
        <w:t>virtual y no presencial; aspectos </w:t>
      </w:r>
      <w:r>
        <w:rPr>
          <w:color w:val="231F20"/>
          <w:spacing w:val="-3"/>
          <w:w w:val="110"/>
        </w:rPr>
        <w:t>todos muy </w:t>
      </w:r>
      <w:r>
        <w:rPr>
          <w:color w:val="231F20"/>
          <w:w w:val="110"/>
        </w:rPr>
        <w:t>importantes que se</w:t>
      </w:r>
      <w:r>
        <w:rPr>
          <w:color w:val="231F20"/>
          <w:spacing w:val="-22"/>
          <w:w w:val="110"/>
        </w:rPr>
        <w:t> </w:t>
      </w:r>
      <w:r>
        <w:rPr>
          <w:color w:val="231F20"/>
          <w:w w:val="110"/>
        </w:rPr>
        <w:t>deben</w:t>
      </w:r>
      <w:r>
        <w:rPr>
          <w:color w:val="231F20"/>
          <w:spacing w:val="-22"/>
          <w:w w:val="110"/>
        </w:rPr>
        <w:t> </w:t>
      </w:r>
      <w:r>
        <w:rPr>
          <w:color w:val="231F20"/>
          <w:w w:val="110"/>
        </w:rPr>
        <w:t>tomar</w:t>
      </w:r>
      <w:r>
        <w:rPr>
          <w:color w:val="231F20"/>
          <w:spacing w:val="-22"/>
          <w:w w:val="110"/>
        </w:rPr>
        <w:t> </w:t>
      </w:r>
      <w:r>
        <w:rPr>
          <w:color w:val="231F20"/>
          <w:w w:val="110"/>
        </w:rPr>
        <w:t>en</w:t>
      </w:r>
      <w:r>
        <w:rPr>
          <w:color w:val="231F20"/>
          <w:spacing w:val="-22"/>
          <w:w w:val="110"/>
        </w:rPr>
        <w:t> </w:t>
      </w:r>
      <w:r>
        <w:rPr>
          <w:color w:val="231F20"/>
          <w:w w:val="110"/>
        </w:rPr>
        <w:t>cuenta</w:t>
      </w:r>
      <w:r>
        <w:rPr>
          <w:color w:val="231F20"/>
          <w:spacing w:val="-22"/>
          <w:w w:val="110"/>
        </w:rPr>
        <w:t> </w:t>
      </w:r>
      <w:r>
        <w:rPr>
          <w:color w:val="231F20"/>
          <w:w w:val="110"/>
        </w:rPr>
        <w:t>cuando</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calidad</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educación superior se</w:t>
      </w:r>
      <w:r>
        <w:rPr>
          <w:color w:val="231F20"/>
          <w:spacing w:val="34"/>
          <w:w w:val="110"/>
        </w:rPr>
        <w:t> </w:t>
      </w:r>
      <w:r>
        <w:rPr>
          <w:color w:val="231F20"/>
          <w:w w:val="110"/>
        </w:rPr>
        <w:t>trata.</w:t>
      </w:r>
    </w:p>
    <w:p>
      <w:pPr>
        <w:pStyle w:val="BodyText"/>
        <w:spacing w:line="290" w:lineRule="auto" w:before="2"/>
        <w:ind w:left="1460" w:right="104" w:firstLine="600"/>
        <w:jc w:val="both"/>
      </w:pPr>
      <w:r>
        <w:rPr>
          <w:color w:val="231F20"/>
          <w:w w:val="110"/>
        </w:rPr>
        <w:t>Los</w:t>
      </w:r>
      <w:r>
        <w:rPr>
          <w:color w:val="231F20"/>
          <w:spacing w:val="-24"/>
          <w:w w:val="110"/>
        </w:rPr>
        <w:t> </w:t>
      </w:r>
      <w:r>
        <w:rPr>
          <w:color w:val="231F20"/>
          <w:w w:val="110"/>
        </w:rPr>
        <w:t>cambios</w:t>
      </w:r>
      <w:r>
        <w:rPr>
          <w:color w:val="231F20"/>
          <w:spacing w:val="-24"/>
          <w:w w:val="110"/>
        </w:rPr>
        <w:t> </w:t>
      </w:r>
      <w:r>
        <w:rPr>
          <w:color w:val="231F20"/>
          <w:w w:val="110"/>
        </w:rPr>
        <w:t>generados</w:t>
      </w:r>
      <w:r>
        <w:rPr>
          <w:color w:val="231F20"/>
          <w:spacing w:val="-24"/>
          <w:w w:val="110"/>
        </w:rPr>
        <w:t> </w:t>
      </w:r>
      <w:r>
        <w:rPr>
          <w:color w:val="231F20"/>
          <w:w w:val="110"/>
        </w:rPr>
        <w:t>como</w:t>
      </w:r>
      <w:r>
        <w:rPr>
          <w:color w:val="231F20"/>
          <w:spacing w:val="-24"/>
          <w:w w:val="110"/>
        </w:rPr>
        <w:t> </w:t>
      </w:r>
      <w:r>
        <w:rPr>
          <w:color w:val="231F20"/>
          <w:w w:val="110"/>
        </w:rPr>
        <w:t>resultado</w:t>
      </w:r>
      <w:r>
        <w:rPr>
          <w:color w:val="231F20"/>
          <w:spacing w:val="-24"/>
          <w:w w:val="110"/>
        </w:rPr>
        <w:t> </w:t>
      </w:r>
      <w:r>
        <w:rPr>
          <w:color w:val="231F20"/>
          <w:spacing w:val="-2"/>
          <w:w w:val="110"/>
        </w:rPr>
        <w:t>del</w:t>
      </w:r>
      <w:r>
        <w:rPr>
          <w:color w:val="231F20"/>
          <w:spacing w:val="-24"/>
          <w:w w:val="110"/>
        </w:rPr>
        <w:t> </w:t>
      </w:r>
      <w:r>
        <w:rPr>
          <w:i/>
          <w:color w:val="231F20"/>
          <w:w w:val="110"/>
        </w:rPr>
        <w:t>sistema</w:t>
      </w:r>
      <w:r>
        <w:rPr>
          <w:i/>
          <w:color w:val="231F20"/>
          <w:spacing w:val="-25"/>
          <w:w w:val="110"/>
        </w:rPr>
        <w:t> </w:t>
      </w:r>
      <w:r>
        <w:rPr>
          <w:i/>
          <w:color w:val="231F20"/>
          <w:w w:val="110"/>
        </w:rPr>
        <w:t>eco- </w:t>
      </w:r>
      <w:r>
        <w:rPr>
          <w:i/>
          <w:color w:val="231F20"/>
          <w:w w:val="110"/>
        </w:rPr>
        <w:t>nómico neoliberal </w:t>
      </w:r>
      <w:r>
        <w:rPr>
          <w:color w:val="231F20"/>
          <w:spacing w:val="-4"/>
          <w:w w:val="110"/>
        </w:rPr>
        <w:t>y, </w:t>
      </w:r>
      <w:r>
        <w:rPr>
          <w:color w:val="231F20"/>
          <w:w w:val="110"/>
        </w:rPr>
        <w:t>como consecuencia, la instauración de reglas de la oferta y la demanda, cambio en los </w:t>
      </w:r>
      <w:r>
        <w:rPr>
          <w:color w:val="231F20"/>
          <w:spacing w:val="-3"/>
          <w:w w:val="110"/>
        </w:rPr>
        <w:t>regentes </w:t>
      </w:r>
      <w:r>
        <w:rPr>
          <w:color w:val="231F20"/>
          <w:w w:val="110"/>
        </w:rPr>
        <w:t>de la economía y la educación, la cual pasa a manos </w:t>
      </w:r>
      <w:r>
        <w:rPr>
          <w:color w:val="231F20"/>
          <w:spacing w:val="-2"/>
          <w:w w:val="110"/>
        </w:rPr>
        <w:t>del </w:t>
      </w:r>
      <w:r>
        <w:rPr>
          <w:color w:val="231F20"/>
          <w:spacing w:val="-4"/>
          <w:w w:val="110"/>
        </w:rPr>
        <w:t>Fondo </w:t>
      </w:r>
      <w:r>
        <w:rPr>
          <w:color w:val="231F20"/>
          <w:w w:val="110"/>
        </w:rPr>
        <w:t>Monetario Internacional (fmi) y el Banco Mundial (bm), y con</w:t>
      </w:r>
      <w:r>
        <w:rPr>
          <w:color w:val="231F20"/>
          <w:spacing w:val="-5"/>
          <w:w w:val="110"/>
        </w:rPr>
        <w:t> </w:t>
      </w:r>
      <w:r>
        <w:rPr>
          <w:color w:val="231F20"/>
          <w:w w:val="110"/>
        </w:rPr>
        <w:t>ello</w:t>
      </w:r>
      <w:r>
        <w:rPr>
          <w:color w:val="231F20"/>
          <w:spacing w:val="-5"/>
          <w:w w:val="110"/>
        </w:rPr>
        <w:t> </w:t>
      </w:r>
      <w:r>
        <w:rPr>
          <w:color w:val="231F20"/>
          <w:w w:val="110"/>
        </w:rPr>
        <w:t>su</w:t>
      </w:r>
      <w:r>
        <w:rPr>
          <w:color w:val="231F20"/>
          <w:spacing w:val="-5"/>
          <w:w w:val="110"/>
        </w:rPr>
        <w:t> </w:t>
      </w:r>
      <w:r>
        <w:rPr>
          <w:color w:val="231F20"/>
          <w:w w:val="110"/>
        </w:rPr>
        <w:t>propuesta</w:t>
      </w:r>
      <w:r>
        <w:rPr>
          <w:color w:val="231F20"/>
          <w:spacing w:val="-5"/>
          <w:w w:val="110"/>
        </w:rPr>
        <w:t> </w:t>
      </w:r>
      <w:r>
        <w:rPr>
          <w:color w:val="231F20"/>
          <w:w w:val="110"/>
        </w:rPr>
        <w:t>dictamina</w:t>
      </w:r>
      <w:r>
        <w:rPr>
          <w:color w:val="231F20"/>
          <w:spacing w:val="-5"/>
          <w:w w:val="110"/>
        </w:rPr>
        <w:t> </w:t>
      </w:r>
      <w:r>
        <w:rPr>
          <w:color w:val="231F20"/>
          <w:w w:val="110"/>
        </w:rPr>
        <w:t>menor</w:t>
      </w:r>
      <w:r>
        <w:rPr>
          <w:color w:val="231F20"/>
          <w:spacing w:val="-5"/>
          <w:w w:val="110"/>
        </w:rPr>
        <w:t> </w:t>
      </w:r>
      <w:r>
        <w:rPr>
          <w:color w:val="231F20"/>
          <w:w w:val="110"/>
        </w:rPr>
        <w:t>aporte</w:t>
      </w:r>
      <w:r>
        <w:rPr>
          <w:color w:val="231F20"/>
          <w:spacing w:val="-5"/>
          <w:w w:val="110"/>
        </w:rPr>
        <w:t> </w:t>
      </w:r>
      <w:r>
        <w:rPr>
          <w:color w:val="231F20"/>
          <w:spacing w:val="-2"/>
          <w:w w:val="110"/>
        </w:rPr>
        <w:t>del</w:t>
      </w:r>
      <w:r>
        <w:rPr>
          <w:color w:val="231F20"/>
          <w:spacing w:val="-5"/>
          <w:w w:val="110"/>
        </w:rPr>
        <w:t> </w:t>
      </w:r>
      <w:r>
        <w:rPr>
          <w:color w:val="231F20"/>
          <w:w w:val="110"/>
        </w:rPr>
        <w:t>Estado</w:t>
      </w:r>
      <w:r>
        <w:rPr>
          <w:color w:val="231F20"/>
          <w:spacing w:val="-5"/>
          <w:w w:val="110"/>
        </w:rPr>
        <w:t> </w:t>
      </w:r>
      <w:r>
        <w:rPr>
          <w:color w:val="231F20"/>
          <w:w w:val="110"/>
        </w:rPr>
        <w:t>a</w:t>
      </w:r>
      <w:r>
        <w:rPr>
          <w:color w:val="231F20"/>
          <w:spacing w:val="-5"/>
          <w:w w:val="110"/>
        </w:rPr>
        <w:t> </w:t>
      </w:r>
      <w:r>
        <w:rPr>
          <w:color w:val="231F20"/>
          <w:w w:val="110"/>
        </w:rPr>
        <w:t>la educación,</w:t>
      </w:r>
      <w:r>
        <w:rPr>
          <w:color w:val="231F20"/>
          <w:spacing w:val="-18"/>
          <w:w w:val="110"/>
        </w:rPr>
        <w:t> </w:t>
      </w:r>
      <w:r>
        <w:rPr>
          <w:color w:val="231F20"/>
          <w:spacing w:val="-3"/>
          <w:w w:val="110"/>
        </w:rPr>
        <w:t>convirtiéndose</w:t>
      </w:r>
      <w:r>
        <w:rPr>
          <w:color w:val="231F20"/>
          <w:spacing w:val="-18"/>
          <w:w w:val="110"/>
        </w:rPr>
        <w:t> </w:t>
      </w:r>
      <w:r>
        <w:rPr>
          <w:color w:val="231F20"/>
          <w:spacing w:val="-3"/>
          <w:w w:val="110"/>
        </w:rPr>
        <w:t>éste</w:t>
      </w:r>
      <w:r>
        <w:rPr>
          <w:color w:val="231F20"/>
          <w:spacing w:val="-18"/>
          <w:w w:val="110"/>
        </w:rPr>
        <w:t> </w:t>
      </w:r>
      <w:r>
        <w:rPr>
          <w:color w:val="231F20"/>
          <w:w w:val="110"/>
        </w:rPr>
        <w:t>en</w:t>
      </w:r>
      <w:r>
        <w:rPr>
          <w:color w:val="231F20"/>
          <w:spacing w:val="-18"/>
          <w:w w:val="110"/>
        </w:rPr>
        <w:t> </w:t>
      </w:r>
      <w:r>
        <w:rPr>
          <w:color w:val="231F20"/>
          <w:spacing w:val="-3"/>
          <w:w w:val="110"/>
        </w:rPr>
        <w:t>factor</w:t>
      </w:r>
      <w:r>
        <w:rPr>
          <w:color w:val="231F20"/>
          <w:spacing w:val="-18"/>
          <w:w w:val="110"/>
        </w:rPr>
        <w:t> </w:t>
      </w:r>
      <w:r>
        <w:rPr>
          <w:color w:val="231F20"/>
          <w:w w:val="110"/>
        </w:rPr>
        <w:t>de</w:t>
      </w:r>
      <w:r>
        <w:rPr>
          <w:color w:val="231F20"/>
          <w:spacing w:val="-18"/>
          <w:w w:val="110"/>
        </w:rPr>
        <w:t> </w:t>
      </w:r>
      <w:r>
        <w:rPr>
          <w:color w:val="231F20"/>
          <w:w w:val="110"/>
        </w:rPr>
        <w:t>equilibrio</w:t>
      </w:r>
      <w:r>
        <w:rPr>
          <w:color w:val="231F20"/>
          <w:spacing w:val="-18"/>
          <w:w w:val="110"/>
        </w:rPr>
        <w:t> </w:t>
      </w:r>
      <w:r>
        <w:rPr>
          <w:color w:val="231F20"/>
          <w:spacing w:val="-3"/>
          <w:w w:val="110"/>
        </w:rPr>
        <w:t>entre</w:t>
      </w:r>
      <w:r>
        <w:rPr>
          <w:color w:val="231F20"/>
          <w:spacing w:val="-18"/>
          <w:w w:val="110"/>
        </w:rPr>
        <w:t> </w:t>
      </w:r>
      <w:r>
        <w:rPr>
          <w:color w:val="231F20"/>
          <w:spacing w:val="-2"/>
          <w:w w:val="110"/>
        </w:rPr>
        <w:t>los </w:t>
      </w:r>
      <w:r>
        <w:rPr>
          <w:color w:val="231F20"/>
          <w:w w:val="110"/>
        </w:rPr>
        <w:t>agentes económicos y sociales como la educación (Cárdenas </w:t>
      </w:r>
      <w:r>
        <w:rPr>
          <w:i/>
          <w:color w:val="231F20"/>
          <w:w w:val="110"/>
        </w:rPr>
        <w:t>et</w:t>
      </w:r>
      <w:r>
        <w:rPr>
          <w:i/>
          <w:color w:val="231F20"/>
          <w:spacing w:val="-19"/>
          <w:w w:val="110"/>
        </w:rPr>
        <w:t> </w:t>
      </w:r>
      <w:r>
        <w:rPr>
          <w:i/>
          <w:color w:val="231F20"/>
          <w:w w:val="110"/>
        </w:rPr>
        <w:t>al.</w:t>
      </w:r>
      <w:r>
        <w:rPr>
          <w:color w:val="231F20"/>
          <w:w w:val="110"/>
        </w:rPr>
        <w:t>,</w:t>
      </w:r>
      <w:r>
        <w:rPr>
          <w:color w:val="231F20"/>
          <w:spacing w:val="-16"/>
          <w:w w:val="110"/>
        </w:rPr>
        <w:t> </w:t>
      </w:r>
      <w:r>
        <w:rPr>
          <w:color w:val="231F20"/>
          <w:w w:val="110"/>
        </w:rPr>
        <w:t>2012:</w:t>
      </w:r>
      <w:r>
        <w:rPr>
          <w:color w:val="231F20"/>
          <w:spacing w:val="-16"/>
          <w:w w:val="110"/>
        </w:rPr>
        <w:t> </w:t>
      </w:r>
      <w:r>
        <w:rPr>
          <w:color w:val="231F20"/>
          <w:w w:val="110"/>
        </w:rPr>
        <w:t>45).</w:t>
      </w:r>
    </w:p>
    <w:p>
      <w:pPr>
        <w:pStyle w:val="BodyText"/>
        <w:spacing w:line="290" w:lineRule="auto" w:before="2"/>
        <w:ind w:left="1460" w:right="103" w:firstLine="600"/>
        <w:jc w:val="both"/>
      </w:pPr>
      <w:r>
        <w:rPr>
          <w:color w:val="231F20"/>
          <w:w w:val="105"/>
        </w:rPr>
        <w:t>El</w:t>
      </w:r>
      <w:r>
        <w:rPr>
          <w:color w:val="231F20"/>
          <w:spacing w:val="-25"/>
          <w:w w:val="105"/>
        </w:rPr>
        <w:t> </w:t>
      </w:r>
      <w:r>
        <w:rPr>
          <w:color w:val="231F20"/>
          <w:spacing w:val="-3"/>
          <w:w w:val="105"/>
        </w:rPr>
        <w:t>financiamiento</w:t>
      </w:r>
      <w:r>
        <w:rPr>
          <w:color w:val="231F20"/>
          <w:spacing w:val="-25"/>
          <w:w w:val="105"/>
        </w:rPr>
        <w:t> </w:t>
      </w:r>
      <w:r>
        <w:rPr>
          <w:color w:val="231F20"/>
          <w:spacing w:val="-3"/>
          <w:w w:val="105"/>
        </w:rPr>
        <w:t>de</w:t>
      </w:r>
      <w:r>
        <w:rPr>
          <w:color w:val="231F20"/>
          <w:spacing w:val="-26"/>
          <w:w w:val="105"/>
        </w:rPr>
        <w:t> </w:t>
      </w:r>
      <w:r>
        <w:rPr>
          <w:color w:val="231F20"/>
          <w:w w:val="105"/>
        </w:rPr>
        <w:t>las</w:t>
      </w:r>
      <w:r>
        <w:rPr>
          <w:color w:val="231F20"/>
          <w:spacing w:val="-26"/>
          <w:w w:val="105"/>
        </w:rPr>
        <w:t> </w:t>
      </w:r>
      <w:r>
        <w:rPr>
          <w:color w:val="231F20"/>
          <w:spacing w:val="-3"/>
          <w:w w:val="105"/>
        </w:rPr>
        <w:t>instituciones</w:t>
      </w:r>
      <w:r>
        <w:rPr>
          <w:color w:val="231F20"/>
          <w:spacing w:val="-26"/>
          <w:w w:val="105"/>
        </w:rPr>
        <w:t> </w:t>
      </w:r>
      <w:r>
        <w:rPr>
          <w:color w:val="231F20"/>
          <w:spacing w:val="-3"/>
          <w:w w:val="105"/>
        </w:rPr>
        <w:t>de</w:t>
      </w:r>
      <w:r>
        <w:rPr>
          <w:color w:val="231F20"/>
          <w:spacing w:val="-25"/>
          <w:w w:val="105"/>
        </w:rPr>
        <w:t> </w:t>
      </w:r>
      <w:r>
        <w:rPr>
          <w:color w:val="231F20"/>
          <w:spacing w:val="-3"/>
          <w:w w:val="105"/>
        </w:rPr>
        <w:t>educación</w:t>
      </w:r>
      <w:r>
        <w:rPr>
          <w:color w:val="231F20"/>
          <w:spacing w:val="-26"/>
          <w:w w:val="105"/>
        </w:rPr>
        <w:t> </w:t>
      </w:r>
      <w:r>
        <w:rPr>
          <w:color w:val="231F20"/>
          <w:w w:val="105"/>
        </w:rPr>
        <w:t>superior </w:t>
      </w:r>
      <w:r>
        <w:rPr>
          <w:color w:val="231F20"/>
          <w:w w:val="110"/>
        </w:rPr>
        <w:t>se</w:t>
      </w:r>
      <w:r>
        <w:rPr>
          <w:color w:val="231F20"/>
          <w:spacing w:val="-20"/>
          <w:w w:val="110"/>
        </w:rPr>
        <w:t> </w:t>
      </w:r>
      <w:r>
        <w:rPr>
          <w:color w:val="231F20"/>
          <w:w w:val="110"/>
        </w:rPr>
        <w:t>vincula</w:t>
      </w:r>
      <w:r>
        <w:rPr>
          <w:color w:val="231F20"/>
          <w:spacing w:val="-20"/>
          <w:w w:val="110"/>
        </w:rPr>
        <w:t> </w:t>
      </w:r>
      <w:r>
        <w:rPr>
          <w:color w:val="231F20"/>
          <w:spacing w:val="-3"/>
          <w:w w:val="110"/>
        </w:rPr>
        <w:t>estrechamente</w:t>
      </w:r>
      <w:r>
        <w:rPr>
          <w:color w:val="231F20"/>
          <w:spacing w:val="-20"/>
          <w:w w:val="110"/>
        </w:rPr>
        <w:t> </w:t>
      </w:r>
      <w:r>
        <w:rPr>
          <w:color w:val="231F20"/>
          <w:w w:val="110"/>
        </w:rPr>
        <w:t>a</w:t>
      </w:r>
      <w:r>
        <w:rPr>
          <w:color w:val="231F20"/>
          <w:spacing w:val="-20"/>
          <w:w w:val="110"/>
        </w:rPr>
        <w:t> </w:t>
      </w:r>
      <w:r>
        <w:rPr>
          <w:color w:val="231F20"/>
          <w:spacing w:val="-2"/>
          <w:w w:val="110"/>
        </w:rPr>
        <w:t>los</w:t>
      </w:r>
      <w:r>
        <w:rPr>
          <w:color w:val="231F20"/>
          <w:spacing w:val="-20"/>
          <w:w w:val="110"/>
        </w:rPr>
        <w:t> </w:t>
      </w:r>
      <w:r>
        <w:rPr>
          <w:color w:val="231F20"/>
          <w:spacing w:val="-2"/>
          <w:w w:val="110"/>
        </w:rPr>
        <w:t>resultados</w:t>
      </w:r>
      <w:r>
        <w:rPr>
          <w:color w:val="231F20"/>
          <w:spacing w:val="-20"/>
          <w:w w:val="110"/>
        </w:rPr>
        <w:t> </w:t>
      </w:r>
      <w:r>
        <w:rPr>
          <w:color w:val="231F20"/>
          <w:w w:val="110"/>
        </w:rPr>
        <w:t>de</w:t>
      </w:r>
      <w:r>
        <w:rPr>
          <w:color w:val="231F20"/>
          <w:spacing w:val="-20"/>
          <w:w w:val="110"/>
        </w:rPr>
        <w:t> </w:t>
      </w:r>
      <w:r>
        <w:rPr>
          <w:color w:val="231F20"/>
          <w:w w:val="110"/>
        </w:rPr>
        <w:t>evaluaciones,</w:t>
      </w:r>
      <w:r>
        <w:rPr>
          <w:color w:val="231F20"/>
          <w:spacing w:val="-20"/>
          <w:w w:val="110"/>
        </w:rPr>
        <w:t> </w:t>
      </w:r>
      <w:r>
        <w:rPr>
          <w:color w:val="231F20"/>
          <w:w w:val="110"/>
        </w:rPr>
        <w:t>con ello,</w:t>
      </w:r>
      <w:r>
        <w:rPr>
          <w:color w:val="231F20"/>
          <w:spacing w:val="-7"/>
          <w:w w:val="110"/>
        </w:rPr>
        <w:t> </w:t>
      </w:r>
      <w:r>
        <w:rPr>
          <w:color w:val="231F20"/>
          <w:w w:val="110"/>
        </w:rPr>
        <w:t>se</w:t>
      </w:r>
      <w:r>
        <w:rPr>
          <w:color w:val="231F20"/>
          <w:spacing w:val="-7"/>
          <w:w w:val="110"/>
        </w:rPr>
        <w:t> </w:t>
      </w:r>
      <w:r>
        <w:rPr>
          <w:color w:val="231F20"/>
          <w:w w:val="110"/>
        </w:rPr>
        <w:t>genera</w:t>
      </w:r>
      <w:r>
        <w:rPr>
          <w:color w:val="231F20"/>
          <w:spacing w:val="-7"/>
          <w:w w:val="110"/>
        </w:rPr>
        <w:t> </w:t>
      </w:r>
      <w:r>
        <w:rPr>
          <w:color w:val="231F20"/>
          <w:w w:val="110"/>
        </w:rPr>
        <w:t>una</w:t>
      </w:r>
      <w:r>
        <w:rPr>
          <w:color w:val="231F20"/>
          <w:spacing w:val="-7"/>
          <w:w w:val="110"/>
        </w:rPr>
        <w:t> </w:t>
      </w:r>
      <w:r>
        <w:rPr>
          <w:color w:val="231F20"/>
          <w:w w:val="110"/>
        </w:rPr>
        <w:t>perspectiva</w:t>
      </w:r>
      <w:r>
        <w:rPr>
          <w:color w:val="231F20"/>
          <w:spacing w:val="-7"/>
          <w:w w:val="110"/>
        </w:rPr>
        <w:t> </w:t>
      </w:r>
      <w:r>
        <w:rPr>
          <w:color w:val="231F20"/>
          <w:w w:val="110"/>
        </w:rPr>
        <w:t>pragmática.</w:t>
      </w:r>
      <w:r>
        <w:rPr>
          <w:color w:val="231F20"/>
          <w:spacing w:val="-7"/>
          <w:w w:val="110"/>
        </w:rPr>
        <w:t> </w:t>
      </w:r>
      <w:r>
        <w:rPr>
          <w:color w:val="231F20"/>
          <w:w w:val="110"/>
        </w:rPr>
        <w:t>Así,</w:t>
      </w:r>
      <w:r>
        <w:rPr>
          <w:color w:val="231F20"/>
          <w:spacing w:val="-7"/>
          <w:w w:val="110"/>
        </w:rPr>
        <w:t> </w:t>
      </w:r>
      <w:r>
        <w:rPr>
          <w:color w:val="231F20"/>
          <w:w w:val="110"/>
        </w:rPr>
        <w:t>la</w:t>
      </w:r>
      <w:r>
        <w:rPr>
          <w:color w:val="231F20"/>
          <w:spacing w:val="-7"/>
          <w:w w:val="110"/>
        </w:rPr>
        <w:t> </w:t>
      </w:r>
      <w:r>
        <w:rPr>
          <w:color w:val="231F20"/>
          <w:w w:val="110"/>
        </w:rPr>
        <w:t>educación deja</w:t>
      </w:r>
      <w:r>
        <w:rPr>
          <w:color w:val="231F20"/>
          <w:spacing w:val="-15"/>
          <w:w w:val="110"/>
        </w:rPr>
        <w:t> </w:t>
      </w:r>
      <w:r>
        <w:rPr>
          <w:color w:val="231F20"/>
          <w:w w:val="110"/>
        </w:rPr>
        <w:t>de</w:t>
      </w:r>
      <w:r>
        <w:rPr>
          <w:color w:val="231F20"/>
          <w:spacing w:val="-15"/>
          <w:w w:val="110"/>
        </w:rPr>
        <w:t> </w:t>
      </w:r>
      <w:r>
        <w:rPr>
          <w:color w:val="231F20"/>
          <w:w w:val="110"/>
        </w:rPr>
        <w:t>ser</w:t>
      </w:r>
      <w:r>
        <w:rPr>
          <w:color w:val="231F20"/>
          <w:spacing w:val="-15"/>
          <w:w w:val="110"/>
        </w:rPr>
        <w:t> </w:t>
      </w:r>
      <w:r>
        <w:rPr>
          <w:color w:val="231F20"/>
          <w:w w:val="110"/>
        </w:rPr>
        <w:t>concebida</w:t>
      </w:r>
      <w:r>
        <w:rPr>
          <w:color w:val="231F20"/>
          <w:spacing w:val="-15"/>
          <w:w w:val="110"/>
        </w:rPr>
        <w:t> </w:t>
      </w:r>
      <w:r>
        <w:rPr>
          <w:color w:val="231F20"/>
          <w:w w:val="110"/>
        </w:rPr>
        <w:t>como</w:t>
      </w:r>
      <w:r>
        <w:rPr>
          <w:color w:val="231F20"/>
          <w:spacing w:val="-15"/>
          <w:w w:val="110"/>
        </w:rPr>
        <w:t> </w:t>
      </w:r>
      <w:r>
        <w:rPr>
          <w:color w:val="231F20"/>
          <w:w w:val="110"/>
        </w:rPr>
        <w:t>una</w:t>
      </w:r>
      <w:r>
        <w:rPr>
          <w:color w:val="231F20"/>
          <w:spacing w:val="-15"/>
          <w:w w:val="110"/>
        </w:rPr>
        <w:t> </w:t>
      </w:r>
      <w:r>
        <w:rPr>
          <w:color w:val="231F20"/>
          <w:spacing w:val="-3"/>
          <w:w w:val="110"/>
        </w:rPr>
        <w:t>inversión</w:t>
      </w:r>
      <w:r>
        <w:rPr>
          <w:color w:val="231F20"/>
          <w:spacing w:val="-15"/>
          <w:w w:val="110"/>
        </w:rPr>
        <w:t> </w:t>
      </w:r>
      <w:r>
        <w:rPr>
          <w:color w:val="231F20"/>
          <w:w w:val="110"/>
        </w:rPr>
        <w:t>y</w:t>
      </w:r>
      <w:r>
        <w:rPr>
          <w:color w:val="231F20"/>
          <w:spacing w:val="-15"/>
          <w:w w:val="110"/>
        </w:rPr>
        <w:t> </w:t>
      </w:r>
      <w:r>
        <w:rPr>
          <w:color w:val="231F20"/>
          <w:w w:val="110"/>
        </w:rPr>
        <w:t>se</w:t>
      </w:r>
      <w:r>
        <w:rPr>
          <w:color w:val="231F20"/>
          <w:spacing w:val="-15"/>
          <w:w w:val="110"/>
        </w:rPr>
        <w:t> </w:t>
      </w:r>
      <w:r>
        <w:rPr>
          <w:color w:val="231F20"/>
          <w:w w:val="110"/>
        </w:rPr>
        <w:t>empieza</w:t>
      </w:r>
      <w:r>
        <w:rPr>
          <w:color w:val="231F20"/>
          <w:spacing w:val="-15"/>
          <w:w w:val="110"/>
        </w:rPr>
        <w:t> </w:t>
      </w:r>
      <w:r>
        <w:rPr>
          <w:color w:val="231F20"/>
          <w:w w:val="110"/>
        </w:rPr>
        <w:t>a</w:t>
      </w:r>
      <w:r>
        <w:rPr>
          <w:color w:val="231F20"/>
          <w:spacing w:val="-15"/>
          <w:w w:val="110"/>
        </w:rPr>
        <w:t> </w:t>
      </w:r>
      <w:r>
        <w:rPr>
          <w:color w:val="231F20"/>
          <w:w w:val="110"/>
        </w:rPr>
        <w:t>con- siderar</w:t>
      </w:r>
      <w:r>
        <w:rPr>
          <w:color w:val="231F20"/>
          <w:spacing w:val="-23"/>
          <w:w w:val="110"/>
        </w:rPr>
        <w:t> </w:t>
      </w:r>
      <w:r>
        <w:rPr>
          <w:color w:val="231F20"/>
          <w:w w:val="110"/>
        </w:rPr>
        <w:t>sólo</w:t>
      </w:r>
      <w:r>
        <w:rPr>
          <w:color w:val="231F20"/>
          <w:spacing w:val="-23"/>
          <w:w w:val="110"/>
        </w:rPr>
        <w:t> </w:t>
      </w:r>
      <w:r>
        <w:rPr>
          <w:color w:val="231F20"/>
          <w:w w:val="110"/>
        </w:rPr>
        <w:t>como</w:t>
      </w:r>
      <w:r>
        <w:rPr>
          <w:color w:val="231F20"/>
          <w:spacing w:val="-23"/>
          <w:w w:val="110"/>
        </w:rPr>
        <w:t> </w:t>
      </w:r>
      <w:r>
        <w:rPr>
          <w:color w:val="231F20"/>
          <w:w w:val="110"/>
        </w:rPr>
        <w:t>un</w:t>
      </w:r>
      <w:r>
        <w:rPr>
          <w:color w:val="231F20"/>
          <w:spacing w:val="-23"/>
          <w:w w:val="110"/>
        </w:rPr>
        <w:t> </w:t>
      </w:r>
      <w:r>
        <w:rPr>
          <w:color w:val="231F20"/>
          <w:w w:val="110"/>
        </w:rPr>
        <w:t>gasto</w:t>
      </w:r>
      <w:r>
        <w:rPr>
          <w:color w:val="231F20"/>
          <w:spacing w:val="-23"/>
          <w:w w:val="110"/>
        </w:rPr>
        <w:t> </w:t>
      </w:r>
      <w:r>
        <w:rPr>
          <w:color w:val="231F20"/>
          <w:w w:val="110"/>
        </w:rPr>
        <w:t>(Díaz</w:t>
      </w:r>
      <w:r>
        <w:rPr>
          <w:color w:val="231F20"/>
          <w:spacing w:val="-23"/>
          <w:w w:val="110"/>
        </w:rPr>
        <w:t> </w:t>
      </w:r>
      <w:r>
        <w:rPr>
          <w:color w:val="231F20"/>
          <w:w w:val="110"/>
        </w:rPr>
        <w:t>Barriga,</w:t>
      </w:r>
      <w:r>
        <w:rPr>
          <w:color w:val="231F20"/>
          <w:spacing w:val="-23"/>
          <w:w w:val="110"/>
        </w:rPr>
        <w:t> </w:t>
      </w:r>
      <w:r>
        <w:rPr>
          <w:color w:val="231F20"/>
          <w:w w:val="110"/>
        </w:rPr>
        <w:t>1995).</w:t>
      </w:r>
      <w:r>
        <w:rPr>
          <w:color w:val="231F20"/>
          <w:spacing w:val="-23"/>
          <w:w w:val="110"/>
        </w:rPr>
        <w:t> </w:t>
      </w:r>
      <w:r>
        <w:rPr>
          <w:color w:val="231F20"/>
          <w:w w:val="110"/>
        </w:rPr>
        <w:t>A</w:t>
      </w:r>
      <w:r>
        <w:rPr>
          <w:color w:val="231F20"/>
          <w:spacing w:val="-23"/>
          <w:w w:val="110"/>
        </w:rPr>
        <w:t> </w:t>
      </w:r>
      <w:r>
        <w:rPr>
          <w:color w:val="231F20"/>
          <w:w w:val="110"/>
        </w:rPr>
        <w:t>partir</w:t>
      </w:r>
      <w:r>
        <w:rPr>
          <w:color w:val="231F20"/>
          <w:spacing w:val="-23"/>
          <w:w w:val="110"/>
        </w:rPr>
        <w:t> </w:t>
      </w:r>
      <w:r>
        <w:rPr>
          <w:color w:val="231F20"/>
          <w:w w:val="110"/>
        </w:rPr>
        <w:t>de</w:t>
      </w:r>
      <w:r>
        <w:rPr>
          <w:color w:val="231F20"/>
          <w:spacing w:val="-23"/>
          <w:w w:val="110"/>
        </w:rPr>
        <w:t> </w:t>
      </w:r>
      <w:r>
        <w:rPr>
          <w:color w:val="231F20"/>
          <w:w w:val="110"/>
        </w:rPr>
        <w:t>lo señalado,</w:t>
      </w:r>
      <w:r>
        <w:rPr>
          <w:color w:val="231F20"/>
          <w:spacing w:val="-19"/>
          <w:w w:val="110"/>
        </w:rPr>
        <w:t> </w:t>
      </w:r>
      <w:r>
        <w:rPr>
          <w:color w:val="231F20"/>
          <w:w w:val="110"/>
        </w:rPr>
        <w:t>cabe</w:t>
      </w:r>
      <w:r>
        <w:rPr>
          <w:color w:val="231F20"/>
          <w:spacing w:val="-19"/>
          <w:w w:val="110"/>
        </w:rPr>
        <w:t> </w:t>
      </w:r>
      <w:r>
        <w:rPr>
          <w:color w:val="231F20"/>
          <w:w w:val="110"/>
        </w:rPr>
        <w:t>decir</w:t>
      </w:r>
      <w:r>
        <w:rPr>
          <w:color w:val="231F20"/>
          <w:spacing w:val="-19"/>
          <w:w w:val="110"/>
        </w:rPr>
        <w:t> </w:t>
      </w:r>
      <w:r>
        <w:rPr>
          <w:color w:val="231F20"/>
          <w:w w:val="110"/>
        </w:rPr>
        <w:t>que</w:t>
      </w:r>
      <w:r>
        <w:rPr>
          <w:color w:val="231F20"/>
          <w:spacing w:val="-19"/>
          <w:w w:val="110"/>
        </w:rPr>
        <w:t> </w:t>
      </w:r>
      <w:r>
        <w:rPr>
          <w:color w:val="231F20"/>
          <w:w w:val="110"/>
        </w:rPr>
        <w:t>en</w:t>
      </w:r>
      <w:r>
        <w:rPr>
          <w:color w:val="231F20"/>
          <w:spacing w:val="-19"/>
          <w:w w:val="110"/>
        </w:rPr>
        <w:t> </w:t>
      </w:r>
      <w:r>
        <w:rPr>
          <w:color w:val="231F20"/>
          <w:spacing w:val="-2"/>
          <w:w w:val="110"/>
        </w:rPr>
        <w:t>los</w:t>
      </w:r>
      <w:r>
        <w:rPr>
          <w:color w:val="231F20"/>
          <w:spacing w:val="-19"/>
          <w:w w:val="110"/>
        </w:rPr>
        <w:t> </w:t>
      </w:r>
      <w:r>
        <w:rPr>
          <w:color w:val="231F20"/>
          <w:w w:val="110"/>
        </w:rPr>
        <w:t>siglos</w:t>
      </w:r>
      <w:r>
        <w:rPr>
          <w:color w:val="231F20"/>
          <w:spacing w:val="-19"/>
          <w:w w:val="110"/>
        </w:rPr>
        <w:t> </w:t>
      </w:r>
      <w:r>
        <w:rPr>
          <w:color w:val="231F20"/>
          <w:spacing w:val="-3"/>
          <w:w w:val="110"/>
        </w:rPr>
        <w:t>precedentes,</w:t>
      </w:r>
      <w:r>
        <w:rPr>
          <w:color w:val="231F20"/>
          <w:spacing w:val="-19"/>
          <w:w w:val="110"/>
        </w:rPr>
        <w:t> </w:t>
      </w:r>
      <w:r>
        <w:rPr>
          <w:color w:val="231F20"/>
          <w:w w:val="110"/>
        </w:rPr>
        <w:t>la</w:t>
      </w:r>
      <w:r>
        <w:rPr>
          <w:color w:val="231F20"/>
          <w:spacing w:val="-19"/>
          <w:w w:val="110"/>
        </w:rPr>
        <w:t> </w:t>
      </w:r>
      <w:r>
        <w:rPr>
          <w:color w:val="231F20"/>
          <w:w w:val="110"/>
        </w:rPr>
        <w:t>finalidad de la educación se concebía como la formación integral de las personas, </w:t>
      </w:r>
      <w:r>
        <w:rPr>
          <w:color w:val="231F20"/>
          <w:spacing w:val="-3"/>
          <w:w w:val="110"/>
        </w:rPr>
        <w:t>atendiendo </w:t>
      </w:r>
      <w:r>
        <w:rPr>
          <w:color w:val="231F20"/>
          <w:w w:val="110"/>
        </w:rPr>
        <w:t>al plano de la institución formal, al desarrollo</w:t>
      </w:r>
      <w:r>
        <w:rPr>
          <w:color w:val="231F20"/>
          <w:spacing w:val="-12"/>
          <w:w w:val="110"/>
        </w:rPr>
        <w:t> </w:t>
      </w:r>
      <w:r>
        <w:rPr>
          <w:color w:val="231F20"/>
          <w:spacing w:val="-3"/>
          <w:w w:val="110"/>
        </w:rPr>
        <w:t>pleno</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capacidades</w:t>
      </w:r>
      <w:r>
        <w:rPr>
          <w:color w:val="231F20"/>
          <w:spacing w:val="-12"/>
          <w:w w:val="110"/>
        </w:rPr>
        <w:t> </w:t>
      </w:r>
      <w:r>
        <w:rPr>
          <w:color w:val="231F20"/>
          <w:w w:val="110"/>
        </w:rPr>
        <w:t>humanas,</w:t>
      </w:r>
      <w:r>
        <w:rPr>
          <w:color w:val="231F20"/>
          <w:spacing w:val="-12"/>
          <w:w w:val="110"/>
        </w:rPr>
        <w:t> </w:t>
      </w:r>
      <w:r>
        <w:rPr>
          <w:color w:val="231F20"/>
          <w:w w:val="110"/>
        </w:rPr>
        <w:t>a</w:t>
      </w:r>
      <w:r>
        <w:rPr>
          <w:color w:val="231F20"/>
          <w:spacing w:val="-12"/>
          <w:w w:val="110"/>
        </w:rPr>
        <w:t> </w:t>
      </w:r>
      <w:r>
        <w:rPr>
          <w:color w:val="231F20"/>
          <w:spacing w:val="-2"/>
          <w:w w:val="110"/>
        </w:rPr>
        <w:t>los</w:t>
      </w:r>
      <w:r>
        <w:rPr>
          <w:color w:val="231F20"/>
          <w:spacing w:val="-12"/>
          <w:w w:val="110"/>
        </w:rPr>
        <w:t> </w:t>
      </w:r>
      <w:r>
        <w:rPr>
          <w:color w:val="231F20"/>
          <w:spacing w:val="-3"/>
          <w:w w:val="110"/>
        </w:rPr>
        <w:t>problemas </w:t>
      </w:r>
      <w:r>
        <w:rPr>
          <w:color w:val="231F20"/>
          <w:w w:val="110"/>
        </w:rPr>
        <w:t>éticos</w:t>
      </w:r>
      <w:r>
        <w:rPr>
          <w:color w:val="231F20"/>
          <w:spacing w:val="-24"/>
          <w:w w:val="110"/>
        </w:rPr>
        <w:t> </w:t>
      </w:r>
      <w:r>
        <w:rPr>
          <w:color w:val="231F20"/>
          <w:w w:val="110"/>
        </w:rPr>
        <w:t>desde</w:t>
      </w:r>
      <w:r>
        <w:rPr>
          <w:color w:val="231F20"/>
          <w:spacing w:val="-25"/>
          <w:w w:val="110"/>
        </w:rPr>
        <w:t> </w:t>
      </w:r>
      <w:r>
        <w:rPr>
          <w:color w:val="231F20"/>
          <w:w w:val="110"/>
        </w:rPr>
        <w:t>una</w:t>
      </w:r>
      <w:r>
        <w:rPr>
          <w:color w:val="231F20"/>
          <w:spacing w:val="-24"/>
          <w:w w:val="110"/>
        </w:rPr>
        <w:t> </w:t>
      </w:r>
      <w:r>
        <w:rPr>
          <w:color w:val="231F20"/>
          <w:w w:val="110"/>
        </w:rPr>
        <w:t>perspectiva</w:t>
      </w:r>
      <w:r>
        <w:rPr>
          <w:color w:val="231F20"/>
          <w:spacing w:val="-25"/>
          <w:w w:val="110"/>
        </w:rPr>
        <w:t> </w:t>
      </w:r>
      <w:r>
        <w:rPr>
          <w:color w:val="231F20"/>
          <w:w w:val="110"/>
        </w:rPr>
        <w:t>humanista</w:t>
      </w:r>
      <w:r>
        <w:rPr>
          <w:color w:val="231F20"/>
          <w:spacing w:val="-25"/>
          <w:w w:val="110"/>
        </w:rPr>
        <w:t> </w:t>
      </w:r>
      <w:r>
        <w:rPr>
          <w:color w:val="231F20"/>
          <w:w w:val="110"/>
        </w:rPr>
        <w:t>y</w:t>
      </w:r>
      <w:r>
        <w:rPr>
          <w:color w:val="231F20"/>
          <w:spacing w:val="-25"/>
          <w:w w:val="110"/>
        </w:rPr>
        <w:t> </w:t>
      </w:r>
      <w:r>
        <w:rPr>
          <w:color w:val="231F20"/>
          <w:w w:val="110"/>
        </w:rPr>
        <w:t>a</w:t>
      </w:r>
      <w:r>
        <w:rPr>
          <w:color w:val="231F20"/>
          <w:spacing w:val="-25"/>
          <w:w w:val="110"/>
        </w:rPr>
        <w:t> </w:t>
      </w:r>
      <w:r>
        <w:rPr>
          <w:color w:val="231F20"/>
          <w:w w:val="110"/>
        </w:rPr>
        <w:t>la</w:t>
      </w:r>
      <w:r>
        <w:rPr>
          <w:color w:val="231F20"/>
          <w:spacing w:val="-25"/>
          <w:w w:val="110"/>
        </w:rPr>
        <w:t> </w:t>
      </w:r>
      <w:r>
        <w:rPr>
          <w:color w:val="231F20"/>
          <w:w w:val="110"/>
        </w:rPr>
        <w:t>necesidad</w:t>
      </w:r>
      <w:r>
        <w:rPr>
          <w:color w:val="231F20"/>
          <w:spacing w:val="-25"/>
          <w:w w:val="110"/>
        </w:rPr>
        <w:t> </w:t>
      </w:r>
      <w:r>
        <w:rPr>
          <w:color w:val="231F20"/>
          <w:w w:val="110"/>
        </w:rPr>
        <w:t>de</w:t>
      </w:r>
      <w:r>
        <w:rPr>
          <w:color w:val="231F20"/>
          <w:spacing w:val="-25"/>
          <w:w w:val="110"/>
        </w:rPr>
        <w:t> </w:t>
      </w:r>
      <w:r>
        <w:rPr>
          <w:color w:val="231F20"/>
          <w:w w:val="110"/>
        </w:rPr>
        <w:t>de- sarrollar</w:t>
      </w:r>
      <w:r>
        <w:rPr>
          <w:color w:val="231F20"/>
          <w:spacing w:val="-21"/>
          <w:w w:val="110"/>
        </w:rPr>
        <w:t> </w:t>
      </w:r>
      <w:r>
        <w:rPr>
          <w:color w:val="231F20"/>
          <w:w w:val="110"/>
        </w:rPr>
        <w:t>un</w:t>
      </w:r>
      <w:r>
        <w:rPr>
          <w:color w:val="231F20"/>
          <w:spacing w:val="-21"/>
          <w:w w:val="110"/>
        </w:rPr>
        <w:t> </w:t>
      </w:r>
      <w:r>
        <w:rPr>
          <w:color w:val="231F20"/>
          <w:w w:val="110"/>
        </w:rPr>
        <w:t>sentido</w:t>
      </w:r>
      <w:r>
        <w:rPr>
          <w:color w:val="231F20"/>
          <w:spacing w:val="-21"/>
          <w:w w:val="110"/>
        </w:rPr>
        <w:t> </w:t>
      </w:r>
      <w:r>
        <w:rPr>
          <w:color w:val="231F20"/>
          <w:w w:val="110"/>
        </w:rPr>
        <w:t>estético.</w:t>
      </w:r>
      <w:r>
        <w:rPr>
          <w:color w:val="231F20"/>
          <w:spacing w:val="-21"/>
          <w:w w:val="110"/>
        </w:rPr>
        <w:t> </w:t>
      </w:r>
      <w:r>
        <w:rPr>
          <w:color w:val="231F20"/>
          <w:w w:val="110"/>
        </w:rPr>
        <w:t>La</w:t>
      </w:r>
      <w:r>
        <w:rPr>
          <w:color w:val="231F20"/>
          <w:spacing w:val="-21"/>
          <w:w w:val="110"/>
        </w:rPr>
        <w:t> </w:t>
      </w:r>
      <w:r>
        <w:rPr>
          <w:color w:val="231F20"/>
          <w:spacing w:val="-3"/>
          <w:w w:val="110"/>
        </w:rPr>
        <w:t>reflexión</w:t>
      </w:r>
      <w:r>
        <w:rPr>
          <w:color w:val="231F20"/>
          <w:spacing w:val="-21"/>
          <w:w w:val="110"/>
        </w:rPr>
        <w:t> </w:t>
      </w:r>
      <w:r>
        <w:rPr>
          <w:color w:val="231F20"/>
          <w:spacing w:val="-3"/>
          <w:w w:val="110"/>
        </w:rPr>
        <w:t>educativa</w:t>
      </w:r>
      <w:r>
        <w:rPr>
          <w:color w:val="231F20"/>
          <w:spacing w:val="-21"/>
          <w:w w:val="110"/>
        </w:rPr>
        <w:t> </w:t>
      </w:r>
      <w:r>
        <w:rPr>
          <w:color w:val="231F20"/>
          <w:w w:val="110"/>
        </w:rPr>
        <w:t>de</w:t>
      </w:r>
      <w:r>
        <w:rPr>
          <w:color w:val="231F20"/>
          <w:spacing w:val="-21"/>
          <w:w w:val="110"/>
        </w:rPr>
        <w:t> </w:t>
      </w:r>
      <w:r>
        <w:rPr>
          <w:color w:val="231F20"/>
          <w:w w:val="110"/>
        </w:rPr>
        <w:t>nuestro siglo</w:t>
      </w:r>
      <w:r>
        <w:rPr>
          <w:color w:val="231F20"/>
          <w:spacing w:val="-23"/>
          <w:w w:val="110"/>
        </w:rPr>
        <w:t> </w:t>
      </w:r>
      <w:r>
        <w:rPr>
          <w:color w:val="231F20"/>
          <w:w w:val="110"/>
        </w:rPr>
        <w:t>enfatiza</w:t>
      </w:r>
      <w:r>
        <w:rPr>
          <w:color w:val="231F20"/>
          <w:spacing w:val="-23"/>
          <w:w w:val="110"/>
        </w:rPr>
        <w:t> </w:t>
      </w:r>
      <w:r>
        <w:rPr>
          <w:color w:val="231F20"/>
          <w:w w:val="110"/>
        </w:rPr>
        <w:t>la</w:t>
      </w:r>
      <w:r>
        <w:rPr>
          <w:color w:val="231F20"/>
          <w:spacing w:val="-23"/>
          <w:w w:val="110"/>
        </w:rPr>
        <w:t> </w:t>
      </w:r>
      <w:r>
        <w:rPr>
          <w:color w:val="231F20"/>
          <w:w w:val="110"/>
        </w:rPr>
        <w:t>articulación</w:t>
      </w:r>
      <w:r>
        <w:rPr>
          <w:color w:val="231F20"/>
          <w:spacing w:val="-23"/>
          <w:w w:val="110"/>
        </w:rPr>
        <w:t> </w:t>
      </w:r>
      <w:r>
        <w:rPr>
          <w:color w:val="231F20"/>
          <w:w w:val="110"/>
        </w:rPr>
        <w:t>entre</w:t>
      </w:r>
      <w:r>
        <w:rPr>
          <w:color w:val="231F20"/>
          <w:spacing w:val="-23"/>
          <w:w w:val="110"/>
        </w:rPr>
        <w:t> </w:t>
      </w:r>
      <w:r>
        <w:rPr>
          <w:color w:val="231F20"/>
          <w:w w:val="110"/>
        </w:rPr>
        <w:t>educación</w:t>
      </w:r>
      <w:r>
        <w:rPr>
          <w:color w:val="231F20"/>
          <w:spacing w:val="-23"/>
          <w:w w:val="110"/>
        </w:rPr>
        <w:t> </w:t>
      </w:r>
      <w:r>
        <w:rPr>
          <w:color w:val="231F20"/>
          <w:w w:val="110"/>
        </w:rPr>
        <w:t>y</w:t>
      </w:r>
      <w:r>
        <w:rPr>
          <w:color w:val="231F20"/>
          <w:spacing w:val="-23"/>
          <w:w w:val="110"/>
        </w:rPr>
        <w:t> </w:t>
      </w:r>
      <w:r>
        <w:rPr>
          <w:color w:val="231F20"/>
          <w:w w:val="110"/>
        </w:rPr>
        <w:t>sociedad</w:t>
      </w:r>
      <w:r>
        <w:rPr>
          <w:color w:val="231F20"/>
          <w:spacing w:val="-23"/>
          <w:w w:val="110"/>
        </w:rPr>
        <w:t> </w:t>
      </w:r>
      <w:r>
        <w:rPr>
          <w:color w:val="231F20"/>
          <w:w w:val="110"/>
        </w:rPr>
        <w:t>como el elemento central para establecer los fines educativos. </w:t>
      </w:r>
      <w:r>
        <w:rPr>
          <w:color w:val="231F20"/>
          <w:spacing w:val="2"/>
          <w:w w:val="110"/>
        </w:rPr>
        <w:t>La </w:t>
      </w:r>
      <w:r>
        <w:rPr>
          <w:color w:val="231F20"/>
          <w:w w:val="110"/>
        </w:rPr>
        <w:t>perspectiva</w:t>
      </w:r>
      <w:r>
        <w:rPr>
          <w:color w:val="231F20"/>
          <w:spacing w:val="-26"/>
          <w:w w:val="110"/>
        </w:rPr>
        <w:t> </w:t>
      </w:r>
      <w:r>
        <w:rPr>
          <w:color w:val="231F20"/>
          <w:w w:val="110"/>
        </w:rPr>
        <w:t>productivista</w:t>
      </w:r>
      <w:r>
        <w:rPr>
          <w:color w:val="231F20"/>
          <w:spacing w:val="-26"/>
          <w:w w:val="110"/>
        </w:rPr>
        <w:t> </w:t>
      </w:r>
      <w:r>
        <w:rPr>
          <w:color w:val="231F20"/>
          <w:spacing w:val="-3"/>
          <w:w w:val="110"/>
        </w:rPr>
        <w:t>coloca</w:t>
      </w:r>
      <w:r>
        <w:rPr>
          <w:color w:val="231F20"/>
          <w:spacing w:val="-26"/>
          <w:w w:val="110"/>
        </w:rPr>
        <w:t> </w:t>
      </w:r>
      <w:r>
        <w:rPr>
          <w:color w:val="231F20"/>
          <w:w w:val="110"/>
        </w:rPr>
        <w:t>al</w:t>
      </w:r>
      <w:r>
        <w:rPr>
          <w:color w:val="231F20"/>
          <w:spacing w:val="-26"/>
          <w:w w:val="110"/>
        </w:rPr>
        <w:t> </w:t>
      </w:r>
      <w:r>
        <w:rPr>
          <w:color w:val="231F20"/>
          <w:spacing w:val="-3"/>
          <w:w w:val="110"/>
        </w:rPr>
        <w:t>empleo</w:t>
      </w:r>
      <w:r>
        <w:rPr>
          <w:color w:val="231F20"/>
          <w:spacing w:val="-26"/>
          <w:w w:val="110"/>
        </w:rPr>
        <w:t> </w:t>
      </w:r>
      <w:r>
        <w:rPr>
          <w:color w:val="231F20"/>
          <w:w w:val="110"/>
        </w:rPr>
        <w:t>como</w:t>
      </w:r>
      <w:r>
        <w:rPr>
          <w:color w:val="231F20"/>
          <w:spacing w:val="-26"/>
          <w:w w:val="110"/>
        </w:rPr>
        <w:t> </w:t>
      </w:r>
      <w:r>
        <w:rPr>
          <w:color w:val="231F20"/>
          <w:spacing w:val="-3"/>
          <w:w w:val="110"/>
        </w:rPr>
        <w:t>punto</w:t>
      </w:r>
      <w:r>
        <w:rPr>
          <w:color w:val="231F20"/>
          <w:spacing w:val="-26"/>
          <w:w w:val="110"/>
        </w:rPr>
        <w:t> </w:t>
      </w:r>
      <w:r>
        <w:rPr>
          <w:color w:val="231F20"/>
          <w:w w:val="110"/>
        </w:rPr>
        <w:t>central </w:t>
      </w:r>
      <w:r>
        <w:rPr>
          <w:color w:val="231F20"/>
          <w:spacing w:val="-3"/>
          <w:w w:val="110"/>
        </w:rPr>
        <w:t>del</w:t>
      </w:r>
      <w:r>
        <w:rPr>
          <w:color w:val="231F20"/>
          <w:spacing w:val="-35"/>
          <w:w w:val="110"/>
        </w:rPr>
        <w:t> </w:t>
      </w:r>
      <w:r>
        <w:rPr>
          <w:color w:val="231F20"/>
          <w:w w:val="110"/>
        </w:rPr>
        <w:t>fin</w:t>
      </w:r>
      <w:r>
        <w:rPr>
          <w:color w:val="231F20"/>
          <w:spacing w:val="-35"/>
          <w:w w:val="110"/>
        </w:rPr>
        <w:t> </w:t>
      </w:r>
      <w:r>
        <w:rPr>
          <w:color w:val="231F20"/>
          <w:spacing w:val="-3"/>
          <w:w w:val="110"/>
        </w:rPr>
        <w:t>educativo.</w:t>
      </w:r>
      <w:r>
        <w:rPr>
          <w:color w:val="231F20"/>
          <w:spacing w:val="-35"/>
          <w:w w:val="110"/>
        </w:rPr>
        <w:t> </w:t>
      </w:r>
      <w:r>
        <w:rPr>
          <w:color w:val="231F20"/>
          <w:w w:val="110"/>
        </w:rPr>
        <w:t>De</w:t>
      </w:r>
      <w:r>
        <w:rPr>
          <w:color w:val="231F20"/>
          <w:spacing w:val="-35"/>
          <w:w w:val="110"/>
        </w:rPr>
        <w:t> </w:t>
      </w:r>
      <w:r>
        <w:rPr>
          <w:color w:val="231F20"/>
          <w:w w:val="110"/>
        </w:rPr>
        <w:t>esta</w:t>
      </w:r>
      <w:r>
        <w:rPr>
          <w:color w:val="231F20"/>
          <w:spacing w:val="-35"/>
          <w:w w:val="110"/>
        </w:rPr>
        <w:t> </w:t>
      </w:r>
      <w:r>
        <w:rPr>
          <w:color w:val="231F20"/>
          <w:w w:val="110"/>
        </w:rPr>
        <w:t>manera,</w:t>
      </w:r>
      <w:r>
        <w:rPr>
          <w:color w:val="231F20"/>
          <w:spacing w:val="-35"/>
          <w:w w:val="110"/>
        </w:rPr>
        <w:t> </w:t>
      </w:r>
      <w:r>
        <w:rPr>
          <w:color w:val="231F20"/>
          <w:w w:val="110"/>
        </w:rPr>
        <w:t>la</w:t>
      </w:r>
      <w:r>
        <w:rPr>
          <w:color w:val="231F20"/>
          <w:spacing w:val="-35"/>
          <w:w w:val="110"/>
        </w:rPr>
        <w:t> </w:t>
      </w:r>
      <w:r>
        <w:rPr>
          <w:color w:val="231F20"/>
          <w:spacing w:val="-3"/>
          <w:w w:val="110"/>
        </w:rPr>
        <w:t>relación</w:t>
      </w:r>
      <w:r>
        <w:rPr>
          <w:color w:val="231F20"/>
          <w:spacing w:val="-35"/>
          <w:w w:val="110"/>
        </w:rPr>
        <w:t> </w:t>
      </w:r>
      <w:r>
        <w:rPr>
          <w:color w:val="231F20"/>
          <w:w w:val="110"/>
        </w:rPr>
        <w:t>educación-trabajo se</w:t>
      </w:r>
      <w:r>
        <w:rPr>
          <w:color w:val="231F20"/>
          <w:spacing w:val="-9"/>
          <w:w w:val="110"/>
        </w:rPr>
        <w:t> </w:t>
      </w:r>
      <w:r>
        <w:rPr>
          <w:color w:val="231F20"/>
          <w:spacing w:val="-3"/>
          <w:w w:val="110"/>
        </w:rPr>
        <w:t>convierte</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imagen</w:t>
      </w:r>
      <w:r>
        <w:rPr>
          <w:color w:val="231F20"/>
          <w:spacing w:val="-9"/>
          <w:w w:val="110"/>
        </w:rPr>
        <w:t> </w:t>
      </w:r>
      <w:r>
        <w:rPr>
          <w:color w:val="231F20"/>
          <w:w w:val="110"/>
        </w:rPr>
        <w:t>central</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Pedagogía</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esta- </w:t>
      </w:r>
      <w:r>
        <w:rPr>
          <w:color w:val="231F20"/>
          <w:spacing w:val="-3"/>
          <w:w w:val="110"/>
        </w:rPr>
        <w:t>bleció </w:t>
      </w:r>
      <w:r>
        <w:rPr>
          <w:color w:val="231F20"/>
          <w:w w:val="110"/>
        </w:rPr>
        <w:t>a finales </w:t>
      </w:r>
      <w:r>
        <w:rPr>
          <w:color w:val="231F20"/>
          <w:spacing w:val="-2"/>
          <w:w w:val="110"/>
        </w:rPr>
        <w:t>del </w:t>
      </w:r>
      <w:r>
        <w:rPr>
          <w:color w:val="231F20"/>
          <w:w w:val="110"/>
        </w:rPr>
        <w:t>siglo xx. </w:t>
      </w:r>
      <w:r>
        <w:rPr>
          <w:color w:val="231F20"/>
          <w:spacing w:val="-3"/>
          <w:w w:val="110"/>
        </w:rPr>
        <w:t>Recientemente, </w:t>
      </w:r>
      <w:r>
        <w:rPr>
          <w:color w:val="231F20"/>
          <w:w w:val="110"/>
        </w:rPr>
        <w:t>la obtención de un empleo se considera como el criterio que evalúa el buen funcionamiento </w:t>
      </w:r>
      <w:r>
        <w:rPr>
          <w:color w:val="231F20"/>
          <w:spacing w:val="-2"/>
          <w:w w:val="110"/>
        </w:rPr>
        <w:t>del </w:t>
      </w:r>
      <w:r>
        <w:rPr>
          <w:color w:val="231F20"/>
          <w:w w:val="110"/>
        </w:rPr>
        <w:t>sistema</w:t>
      </w:r>
      <w:r>
        <w:rPr>
          <w:color w:val="231F20"/>
          <w:spacing w:val="31"/>
          <w:w w:val="110"/>
        </w:rPr>
        <w:t> </w:t>
      </w:r>
      <w:r>
        <w:rPr>
          <w:color w:val="231F20"/>
          <w:spacing w:val="-3"/>
          <w:w w:val="110"/>
        </w:rPr>
        <w:t>educativo.</w:t>
      </w:r>
    </w:p>
    <w:p>
      <w:pPr>
        <w:spacing w:after="0" w:line="290" w:lineRule="auto"/>
        <w:jc w:val="both"/>
        <w:sectPr>
          <w:pgSz w:w="9080" w:h="13040"/>
          <w:pgMar w:header="784" w:footer="0" w:top="1320" w:bottom="280" w:left="240" w:right="1140"/>
        </w:sectPr>
      </w:pPr>
    </w:p>
    <w:p>
      <w:pPr>
        <w:pStyle w:val="BodyText"/>
        <w:rPr>
          <w:sz w:val="20"/>
        </w:rPr>
      </w:pPr>
      <w:r>
        <w:rPr/>
        <w:pict>
          <v:shape style="position:absolute;margin-left:403.538025pt;margin-top:40.250877pt;width:16.6pt;height:6.9pt;mso-position-horizontal-relative:page;mso-position-vertical-relative:page;z-index:2080;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104;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5" w:firstLine="600"/>
        <w:jc w:val="both"/>
      </w:pPr>
      <w:r>
        <w:rPr>
          <w:color w:val="231F20"/>
          <w:w w:val="115"/>
        </w:rPr>
        <w:t>Respecto</w:t>
      </w:r>
      <w:r>
        <w:rPr>
          <w:color w:val="231F20"/>
          <w:spacing w:val="-12"/>
          <w:w w:val="115"/>
        </w:rPr>
        <w:t> </w:t>
      </w:r>
      <w:r>
        <w:rPr>
          <w:color w:val="231F20"/>
          <w:w w:val="115"/>
        </w:rPr>
        <w:t>al</w:t>
      </w:r>
      <w:r>
        <w:rPr>
          <w:color w:val="231F20"/>
          <w:spacing w:val="-12"/>
          <w:w w:val="115"/>
        </w:rPr>
        <w:t> </w:t>
      </w:r>
      <w:r>
        <w:rPr>
          <w:color w:val="231F20"/>
          <w:w w:val="115"/>
        </w:rPr>
        <w:t>proceso</w:t>
      </w:r>
      <w:r>
        <w:rPr>
          <w:color w:val="231F20"/>
          <w:spacing w:val="-12"/>
          <w:w w:val="115"/>
        </w:rPr>
        <w:t> </w:t>
      </w:r>
      <w:r>
        <w:rPr>
          <w:color w:val="231F20"/>
          <w:w w:val="115"/>
        </w:rPr>
        <w:t>de</w:t>
      </w:r>
      <w:r>
        <w:rPr>
          <w:color w:val="231F20"/>
          <w:spacing w:val="-14"/>
          <w:w w:val="115"/>
        </w:rPr>
        <w:t> </w:t>
      </w:r>
      <w:r>
        <w:rPr>
          <w:i/>
          <w:color w:val="231F20"/>
          <w:w w:val="115"/>
        </w:rPr>
        <w:t>globalización</w:t>
      </w:r>
      <w:r>
        <w:rPr>
          <w:i/>
          <w:color w:val="231F20"/>
          <w:spacing w:val="-14"/>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economía mundial</w:t>
      </w:r>
      <w:r>
        <w:rPr>
          <w:color w:val="231F20"/>
          <w:spacing w:val="-9"/>
          <w:w w:val="115"/>
        </w:rPr>
        <w:t> </w:t>
      </w:r>
      <w:r>
        <w:rPr>
          <w:color w:val="231F20"/>
          <w:w w:val="115"/>
        </w:rPr>
        <w:t>y</w:t>
      </w:r>
      <w:r>
        <w:rPr>
          <w:color w:val="231F20"/>
          <w:spacing w:val="-9"/>
          <w:w w:val="115"/>
        </w:rPr>
        <w:t> </w:t>
      </w:r>
      <w:r>
        <w:rPr>
          <w:color w:val="231F20"/>
          <w:w w:val="115"/>
        </w:rPr>
        <w:t>la</w:t>
      </w:r>
      <w:r>
        <w:rPr>
          <w:color w:val="231F20"/>
          <w:spacing w:val="-9"/>
          <w:w w:val="115"/>
        </w:rPr>
        <w:t> </w:t>
      </w:r>
      <w:r>
        <w:rPr>
          <w:color w:val="231F20"/>
          <w:w w:val="115"/>
        </w:rPr>
        <w:t>sociedad,</w:t>
      </w:r>
      <w:r>
        <w:rPr>
          <w:color w:val="231F20"/>
          <w:spacing w:val="-9"/>
          <w:w w:val="115"/>
        </w:rPr>
        <w:t> </w:t>
      </w:r>
      <w:r>
        <w:rPr>
          <w:color w:val="231F20"/>
          <w:w w:val="115"/>
        </w:rPr>
        <w:t>todos</w:t>
      </w:r>
      <w:r>
        <w:rPr>
          <w:color w:val="231F20"/>
          <w:spacing w:val="-9"/>
          <w:w w:val="115"/>
        </w:rPr>
        <w:t> </w:t>
      </w:r>
      <w:r>
        <w:rPr>
          <w:color w:val="231F20"/>
          <w:w w:val="115"/>
        </w:rPr>
        <w:t>los</w:t>
      </w:r>
      <w:r>
        <w:rPr>
          <w:color w:val="231F20"/>
          <w:spacing w:val="-9"/>
          <w:w w:val="115"/>
        </w:rPr>
        <w:t> </w:t>
      </w:r>
      <w:r>
        <w:rPr>
          <w:color w:val="231F20"/>
          <w:w w:val="115"/>
        </w:rPr>
        <w:t>países</w:t>
      </w:r>
      <w:r>
        <w:rPr>
          <w:color w:val="231F20"/>
          <w:spacing w:val="-9"/>
          <w:w w:val="115"/>
        </w:rPr>
        <w:t> </w:t>
      </w:r>
      <w:r>
        <w:rPr>
          <w:color w:val="231F20"/>
          <w:w w:val="115"/>
        </w:rPr>
        <w:t>están</w:t>
      </w:r>
      <w:r>
        <w:rPr>
          <w:color w:val="231F20"/>
          <w:spacing w:val="-9"/>
          <w:w w:val="115"/>
        </w:rPr>
        <w:t> </w:t>
      </w:r>
      <w:r>
        <w:rPr>
          <w:color w:val="231F20"/>
          <w:w w:val="115"/>
        </w:rPr>
        <w:t>cada</w:t>
      </w:r>
      <w:r>
        <w:rPr>
          <w:color w:val="231F20"/>
          <w:spacing w:val="-9"/>
          <w:w w:val="115"/>
        </w:rPr>
        <w:t> </w:t>
      </w:r>
      <w:r>
        <w:rPr>
          <w:color w:val="231F20"/>
          <w:w w:val="115"/>
        </w:rPr>
        <w:t>vez</w:t>
      </w:r>
      <w:r>
        <w:rPr>
          <w:color w:val="231F20"/>
          <w:spacing w:val="-9"/>
          <w:w w:val="115"/>
        </w:rPr>
        <w:t> </w:t>
      </w:r>
      <w:r>
        <w:rPr>
          <w:color w:val="231F20"/>
          <w:w w:val="115"/>
        </w:rPr>
        <w:t>más interconectados y dependientes económicamente. Por </w:t>
      </w:r>
      <w:r>
        <w:rPr>
          <w:color w:val="231F20"/>
          <w:spacing w:val="2"/>
          <w:w w:val="115"/>
        </w:rPr>
        <w:t>una </w:t>
      </w:r>
      <w:r>
        <w:rPr>
          <w:color w:val="231F20"/>
          <w:w w:val="115"/>
        </w:rPr>
        <w:t>parte,</w:t>
      </w:r>
      <w:r>
        <w:rPr>
          <w:color w:val="231F20"/>
          <w:spacing w:val="-45"/>
          <w:w w:val="115"/>
        </w:rPr>
        <w:t> </w:t>
      </w:r>
      <w:r>
        <w:rPr>
          <w:color w:val="231F20"/>
          <w:w w:val="115"/>
        </w:rPr>
        <w:t>esta</w:t>
      </w:r>
      <w:r>
        <w:rPr>
          <w:color w:val="231F20"/>
          <w:spacing w:val="-45"/>
          <w:w w:val="115"/>
        </w:rPr>
        <w:t> </w:t>
      </w:r>
      <w:r>
        <w:rPr>
          <w:color w:val="231F20"/>
          <w:w w:val="115"/>
        </w:rPr>
        <w:t>aseveración</w:t>
      </w:r>
      <w:r>
        <w:rPr>
          <w:color w:val="231F20"/>
          <w:spacing w:val="-45"/>
          <w:w w:val="115"/>
        </w:rPr>
        <w:t> </w:t>
      </w:r>
      <w:r>
        <w:rPr>
          <w:color w:val="231F20"/>
          <w:w w:val="115"/>
        </w:rPr>
        <w:t>nos</w:t>
      </w:r>
      <w:r>
        <w:rPr>
          <w:color w:val="231F20"/>
          <w:spacing w:val="-45"/>
          <w:w w:val="115"/>
        </w:rPr>
        <w:t> </w:t>
      </w:r>
      <w:r>
        <w:rPr>
          <w:color w:val="231F20"/>
          <w:w w:val="115"/>
        </w:rPr>
        <w:t>permite</w:t>
      </w:r>
      <w:r>
        <w:rPr>
          <w:color w:val="231F20"/>
          <w:spacing w:val="-45"/>
          <w:w w:val="115"/>
        </w:rPr>
        <w:t> </w:t>
      </w:r>
      <w:r>
        <w:rPr>
          <w:color w:val="231F20"/>
          <w:w w:val="115"/>
        </w:rPr>
        <w:t>suponer</w:t>
      </w:r>
      <w:r>
        <w:rPr>
          <w:color w:val="231F20"/>
          <w:spacing w:val="-45"/>
          <w:w w:val="115"/>
        </w:rPr>
        <w:t> </w:t>
      </w:r>
      <w:r>
        <w:rPr>
          <w:color w:val="231F20"/>
          <w:w w:val="115"/>
        </w:rPr>
        <w:t>que</w:t>
      </w:r>
      <w:r>
        <w:rPr>
          <w:color w:val="231F20"/>
          <w:spacing w:val="-45"/>
          <w:w w:val="115"/>
        </w:rPr>
        <w:t> </w:t>
      </w:r>
      <w:r>
        <w:rPr>
          <w:color w:val="231F20"/>
          <w:w w:val="115"/>
        </w:rPr>
        <w:t>tanto</w:t>
      </w:r>
      <w:r>
        <w:rPr>
          <w:color w:val="231F20"/>
          <w:spacing w:val="-45"/>
          <w:w w:val="115"/>
        </w:rPr>
        <w:t> </w:t>
      </w:r>
      <w:r>
        <w:rPr>
          <w:color w:val="231F20"/>
          <w:w w:val="115"/>
        </w:rPr>
        <w:t>la</w:t>
      </w:r>
      <w:r>
        <w:rPr>
          <w:color w:val="231F20"/>
          <w:spacing w:val="-45"/>
          <w:w w:val="115"/>
        </w:rPr>
        <w:t> </w:t>
      </w:r>
      <w:r>
        <w:rPr>
          <w:color w:val="231F20"/>
          <w:w w:val="115"/>
        </w:rPr>
        <w:t>salud </w:t>
      </w:r>
      <w:r>
        <w:rPr>
          <w:color w:val="231F20"/>
          <w:w w:val="110"/>
        </w:rPr>
        <w:t>como</w:t>
      </w:r>
      <w:r>
        <w:rPr>
          <w:color w:val="231F20"/>
          <w:spacing w:val="-27"/>
          <w:w w:val="110"/>
        </w:rPr>
        <w:t> </w:t>
      </w:r>
      <w:r>
        <w:rPr>
          <w:color w:val="231F20"/>
          <w:w w:val="110"/>
        </w:rPr>
        <w:t>la</w:t>
      </w:r>
      <w:r>
        <w:rPr>
          <w:color w:val="231F20"/>
          <w:spacing w:val="-27"/>
          <w:w w:val="110"/>
        </w:rPr>
        <w:t> </w:t>
      </w:r>
      <w:r>
        <w:rPr>
          <w:color w:val="231F20"/>
          <w:w w:val="110"/>
        </w:rPr>
        <w:t>educación</w:t>
      </w:r>
      <w:r>
        <w:rPr>
          <w:color w:val="231F20"/>
          <w:spacing w:val="-27"/>
          <w:w w:val="110"/>
        </w:rPr>
        <w:t> </w:t>
      </w:r>
      <w:r>
        <w:rPr>
          <w:color w:val="231F20"/>
          <w:w w:val="110"/>
        </w:rPr>
        <w:t>se</w:t>
      </w:r>
      <w:r>
        <w:rPr>
          <w:color w:val="231F20"/>
          <w:spacing w:val="-27"/>
          <w:w w:val="110"/>
        </w:rPr>
        <w:t> </w:t>
      </w:r>
      <w:r>
        <w:rPr>
          <w:color w:val="231F20"/>
          <w:w w:val="110"/>
        </w:rPr>
        <w:t>encuentran</w:t>
      </w:r>
      <w:r>
        <w:rPr>
          <w:color w:val="231F20"/>
          <w:spacing w:val="-27"/>
          <w:w w:val="110"/>
        </w:rPr>
        <w:t> </w:t>
      </w:r>
      <w:r>
        <w:rPr>
          <w:color w:val="231F20"/>
          <w:w w:val="110"/>
        </w:rPr>
        <w:t>permeadas</w:t>
      </w:r>
      <w:r>
        <w:rPr>
          <w:color w:val="231F20"/>
          <w:spacing w:val="-27"/>
          <w:w w:val="110"/>
        </w:rPr>
        <w:t> </w:t>
      </w:r>
      <w:r>
        <w:rPr>
          <w:color w:val="231F20"/>
          <w:w w:val="110"/>
        </w:rPr>
        <w:t>por</w:t>
      </w:r>
      <w:r>
        <w:rPr>
          <w:color w:val="231F20"/>
          <w:spacing w:val="-27"/>
          <w:w w:val="110"/>
        </w:rPr>
        <w:t> </w:t>
      </w:r>
      <w:r>
        <w:rPr>
          <w:color w:val="231F20"/>
          <w:spacing w:val="-2"/>
          <w:w w:val="110"/>
        </w:rPr>
        <w:t>los</w:t>
      </w:r>
      <w:r>
        <w:rPr>
          <w:color w:val="231F20"/>
          <w:spacing w:val="-27"/>
          <w:w w:val="110"/>
        </w:rPr>
        <w:t> </w:t>
      </w:r>
      <w:r>
        <w:rPr>
          <w:color w:val="231F20"/>
          <w:w w:val="110"/>
        </w:rPr>
        <w:t>principios </w:t>
      </w:r>
      <w:r>
        <w:rPr>
          <w:color w:val="231F20"/>
          <w:w w:val="115"/>
        </w:rPr>
        <w:t>y</w:t>
      </w:r>
      <w:r>
        <w:rPr>
          <w:color w:val="231F20"/>
          <w:spacing w:val="-39"/>
          <w:w w:val="115"/>
        </w:rPr>
        <w:t> </w:t>
      </w:r>
      <w:r>
        <w:rPr>
          <w:color w:val="231F20"/>
          <w:w w:val="115"/>
        </w:rPr>
        <w:t>reglas</w:t>
      </w:r>
      <w:r>
        <w:rPr>
          <w:color w:val="231F20"/>
          <w:spacing w:val="-39"/>
          <w:w w:val="115"/>
        </w:rPr>
        <w:t> </w:t>
      </w:r>
      <w:r>
        <w:rPr>
          <w:color w:val="231F20"/>
          <w:w w:val="115"/>
        </w:rPr>
        <w:t>económicas</w:t>
      </w:r>
      <w:r>
        <w:rPr>
          <w:color w:val="231F20"/>
          <w:spacing w:val="-39"/>
          <w:w w:val="115"/>
        </w:rPr>
        <w:t> </w:t>
      </w:r>
      <w:r>
        <w:rPr>
          <w:color w:val="231F20"/>
          <w:w w:val="115"/>
        </w:rPr>
        <w:t>que</w:t>
      </w:r>
      <w:r>
        <w:rPr>
          <w:color w:val="231F20"/>
          <w:spacing w:val="-39"/>
          <w:w w:val="115"/>
        </w:rPr>
        <w:t> </w:t>
      </w:r>
      <w:r>
        <w:rPr>
          <w:color w:val="231F20"/>
          <w:w w:val="115"/>
        </w:rPr>
        <w:t>se</w:t>
      </w:r>
      <w:r>
        <w:rPr>
          <w:color w:val="231F20"/>
          <w:spacing w:val="-39"/>
          <w:w w:val="115"/>
        </w:rPr>
        <w:t> </w:t>
      </w:r>
      <w:r>
        <w:rPr>
          <w:color w:val="231F20"/>
          <w:w w:val="115"/>
        </w:rPr>
        <w:t>han</w:t>
      </w:r>
      <w:r>
        <w:rPr>
          <w:color w:val="231F20"/>
          <w:spacing w:val="-39"/>
          <w:w w:val="115"/>
        </w:rPr>
        <w:t> </w:t>
      </w:r>
      <w:r>
        <w:rPr>
          <w:color w:val="231F20"/>
          <w:spacing w:val="-3"/>
          <w:w w:val="115"/>
        </w:rPr>
        <w:t>venido</w:t>
      </w:r>
      <w:r>
        <w:rPr>
          <w:color w:val="231F20"/>
          <w:spacing w:val="-39"/>
          <w:w w:val="115"/>
        </w:rPr>
        <w:t> </w:t>
      </w:r>
      <w:r>
        <w:rPr>
          <w:color w:val="231F20"/>
          <w:w w:val="115"/>
        </w:rPr>
        <w:t>estableciendo</w:t>
      </w:r>
      <w:r>
        <w:rPr>
          <w:color w:val="231F20"/>
          <w:spacing w:val="-39"/>
          <w:w w:val="115"/>
        </w:rPr>
        <w:t> </w:t>
      </w:r>
      <w:r>
        <w:rPr>
          <w:color w:val="231F20"/>
          <w:w w:val="115"/>
        </w:rPr>
        <w:t>a</w:t>
      </w:r>
      <w:r>
        <w:rPr>
          <w:color w:val="231F20"/>
          <w:spacing w:val="-39"/>
          <w:w w:val="115"/>
        </w:rPr>
        <w:t> </w:t>
      </w:r>
      <w:r>
        <w:rPr>
          <w:color w:val="231F20"/>
          <w:spacing w:val="-3"/>
          <w:w w:val="115"/>
        </w:rPr>
        <w:t>través </w:t>
      </w:r>
      <w:r>
        <w:rPr>
          <w:color w:val="231F20"/>
          <w:w w:val="115"/>
        </w:rPr>
        <w:t>del</w:t>
      </w:r>
      <w:r>
        <w:rPr>
          <w:color w:val="231F20"/>
          <w:spacing w:val="-17"/>
          <w:w w:val="115"/>
        </w:rPr>
        <w:t> </w:t>
      </w:r>
      <w:r>
        <w:rPr>
          <w:color w:val="231F20"/>
          <w:w w:val="115"/>
        </w:rPr>
        <w:t>tiempo,</w:t>
      </w:r>
      <w:r>
        <w:rPr>
          <w:color w:val="231F20"/>
          <w:spacing w:val="-17"/>
          <w:w w:val="115"/>
        </w:rPr>
        <w:t> </w:t>
      </w:r>
      <w:r>
        <w:rPr>
          <w:color w:val="231F20"/>
          <w:w w:val="115"/>
        </w:rPr>
        <w:t>fundamentalmente</w:t>
      </w:r>
      <w:r>
        <w:rPr>
          <w:color w:val="231F20"/>
          <w:spacing w:val="-17"/>
          <w:w w:val="115"/>
        </w:rPr>
        <w:t> </w:t>
      </w:r>
      <w:r>
        <w:rPr>
          <w:color w:val="231F20"/>
          <w:w w:val="115"/>
        </w:rPr>
        <w:t>por</w:t>
      </w:r>
      <w:r>
        <w:rPr>
          <w:color w:val="231F20"/>
          <w:spacing w:val="-17"/>
          <w:w w:val="115"/>
        </w:rPr>
        <w:t> </w:t>
      </w:r>
      <w:r>
        <w:rPr>
          <w:color w:val="231F20"/>
          <w:w w:val="115"/>
        </w:rPr>
        <w:t>los</w:t>
      </w:r>
      <w:r>
        <w:rPr>
          <w:color w:val="231F20"/>
          <w:spacing w:val="-17"/>
          <w:w w:val="115"/>
        </w:rPr>
        <w:t> </w:t>
      </w:r>
      <w:r>
        <w:rPr>
          <w:color w:val="231F20"/>
          <w:w w:val="115"/>
        </w:rPr>
        <w:t>países</w:t>
      </w:r>
      <w:r>
        <w:rPr>
          <w:color w:val="231F20"/>
          <w:spacing w:val="-17"/>
          <w:w w:val="115"/>
        </w:rPr>
        <w:t> </w:t>
      </w:r>
      <w:r>
        <w:rPr>
          <w:color w:val="231F20"/>
          <w:w w:val="115"/>
        </w:rPr>
        <w:t>denominados de</w:t>
      </w:r>
      <w:r>
        <w:rPr>
          <w:color w:val="231F20"/>
          <w:spacing w:val="-33"/>
          <w:w w:val="115"/>
        </w:rPr>
        <w:t> </w:t>
      </w:r>
      <w:r>
        <w:rPr>
          <w:color w:val="231F20"/>
          <w:w w:val="115"/>
        </w:rPr>
        <w:t>primer</w:t>
      </w:r>
      <w:r>
        <w:rPr>
          <w:color w:val="231F20"/>
          <w:spacing w:val="-33"/>
          <w:w w:val="115"/>
        </w:rPr>
        <w:t> </w:t>
      </w:r>
      <w:r>
        <w:rPr>
          <w:color w:val="231F20"/>
          <w:w w:val="115"/>
        </w:rPr>
        <w:t>mundo</w:t>
      </w:r>
      <w:r>
        <w:rPr>
          <w:color w:val="231F20"/>
          <w:spacing w:val="-33"/>
          <w:w w:val="115"/>
        </w:rPr>
        <w:t> </w:t>
      </w:r>
      <w:r>
        <w:rPr>
          <w:color w:val="231F20"/>
          <w:w w:val="115"/>
        </w:rPr>
        <w:t>o</w:t>
      </w:r>
      <w:r>
        <w:rPr>
          <w:color w:val="231F20"/>
          <w:spacing w:val="-33"/>
          <w:w w:val="115"/>
        </w:rPr>
        <w:t> </w:t>
      </w:r>
      <w:r>
        <w:rPr>
          <w:color w:val="231F20"/>
          <w:w w:val="115"/>
        </w:rPr>
        <w:t>desarrollados.</w:t>
      </w:r>
    </w:p>
    <w:p>
      <w:pPr>
        <w:pStyle w:val="BodyText"/>
        <w:spacing w:line="290" w:lineRule="auto" w:before="2"/>
        <w:ind w:left="107" w:right="1478" w:firstLine="600"/>
        <w:jc w:val="both"/>
      </w:pPr>
      <w:r>
        <w:rPr>
          <w:color w:val="231F20"/>
          <w:spacing w:val="-3"/>
          <w:w w:val="110"/>
        </w:rPr>
        <w:t>Por </w:t>
      </w:r>
      <w:r>
        <w:rPr>
          <w:color w:val="231F20"/>
          <w:w w:val="110"/>
        </w:rPr>
        <w:t>otra, la búsqueda permanente de la </w:t>
      </w:r>
      <w:r>
        <w:rPr>
          <w:i/>
          <w:color w:val="231F20"/>
          <w:spacing w:val="-3"/>
          <w:w w:val="110"/>
        </w:rPr>
        <w:t>calidad </w:t>
      </w:r>
      <w:r>
        <w:rPr>
          <w:i/>
          <w:color w:val="231F20"/>
          <w:w w:val="110"/>
        </w:rPr>
        <w:t>educa- </w:t>
      </w:r>
      <w:r>
        <w:rPr>
          <w:i/>
          <w:color w:val="231F20"/>
          <w:w w:val="110"/>
        </w:rPr>
        <w:t>tiva </w:t>
      </w:r>
      <w:r>
        <w:rPr>
          <w:color w:val="231F20"/>
          <w:w w:val="110"/>
        </w:rPr>
        <w:t>también ha cambiado como resultado de </w:t>
      </w:r>
      <w:r>
        <w:rPr>
          <w:color w:val="231F20"/>
          <w:spacing w:val="-2"/>
          <w:w w:val="110"/>
        </w:rPr>
        <w:t>los </w:t>
      </w:r>
      <w:r>
        <w:rPr>
          <w:color w:val="231F20"/>
          <w:w w:val="110"/>
        </w:rPr>
        <w:t>procesos de globalización e internacionalización, pero además porque el mundo</w:t>
      </w:r>
      <w:r>
        <w:rPr>
          <w:color w:val="231F20"/>
          <w:spacing w:val="-14"/>
          <w:w w:val="110"/>
        </w:rPr>
        <w:t> </w:t>
      </w:r>
      <w:r>
        <w:rPr>
          <w:color w:val="231F20"/>
          <w:w w:val="110"/>
        </w:rPr>
        <w:t>se</w:t>
      </w:r>
      <w:r>
        <w:rPr>
          <w:color w:val="231F20"/>
          <w:spacing w:val="-14"/>
          <w:w w:val="110"/>
        </w:rPr>
        <w:t> </w:t>
      </w:r>
      <w:r>
        <w:rPr>
          <w:color w:val="231F20"/>
          <w:w w:val="110"/>
        </w:rPr>
        <w:t>encuentra</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Sociedad</w:t>
      </w:r>
      <w:r>
        <w:rPr>
          <w:color w:val="231F20"/>
          <w:spacing w:val="-14"/>
          <w:w w:val="110"/>
        </w:rPr>
        <w:t> </w:t>
      </w:r>
      <w:r>
        <w:rPr>
          <w:color w:val="231F20"/>
          <w:spacing w:val="-2"/>
          <w:w w:val="110"/>
        </w:rPr>
        <w:t>del</w:t>
      </w:r>
      <w:r>
        <w:rPr>
          <w:color w:val="231F20"/>
          <w:spacing w:val="-14"/>
          <w:w w:val="110"/>
        </w:rPr>
        <w:t> </w:t>
      </w:r>
      <w:r>
        <w:rPr>
          <w:color w:val="231F20"/>
          <w:w w:val="110"/>
        </w:rPr>
        <w:t>Conocimiento,</w:t>
      </w:r>
      <w:r>
        <w:rPr>
          <w:color w:val="231F20"/>
          <w:spacing w:val="-14"/>
          <w:w w:val="110"/>
        </w:rPr>
        <w:t> </w:t>
      </w:r>
      <w:r>
        <w:rPr>
          <w:color w:val="231F20"/>
          <w:w w:val="110"/>
        </w:rPr>
        <w:t>el</w:t>
      </w:r>
      <w:r>
        <w:rPr>
          <w:color w:val="231F20"/>
          <w:spacing w:val="-14"/>
          <w:w w:val="110"/>
        </w:rPr>
        <w:t> </w:t>
      </w:r>
      <w:r>
        <w:rPr>
          <w:color w:val="231F20"/>
          <w:w w:val="110"/>
        </w:rPr>
        <w:t>cual debe </w:t>
      </w:r>
      <w:r>
        <w:rPr>
          <w:color w:val="231F20"/>
          <w:spacing w:val="-3"/>
          <w:w w:val="110"/>
        </w:rPr>
        <w:t>renovarse, </w:t>
      </w:r>
      <w:r>
        <w:rPr>
          <w:color w:val="231F20"/>
          <w:w w:val="110"/>
        </w:rPr>
        <w:t>transformarse, adecuarse, para responder a </w:t>
      </w:r>
      <w:r>
        <w:rPr>
          <w:color w:val="231F20"/>
          <w:spacing w:val="-2"/>
          <w:w w:val="110"/>
        </w:rPr>
        <w:t>los </w:t>
      </w:r>
      <w:r>
        <w:rPr>
          <w:color w:val="231F20"/>
          <w:w w:val="110"/>
        </w:rPr>
        <w:t>indicadores de calidad que se han </w:t>
      </w:r>
      <w:r>
        <w:rPr>
          <w:color w:val="231F20"/>
          <w:spacing w:val="-3"/>
          <w:w w:val="110"/>
        </w:rPr>
        <w:t>venido </w:t>
      </w:r>
      <w:r>
        <w:rPr>
          <w:color w:val="231F20"/>
          <w:w w:val="110"/>
        </w:rPr>
        <w:t>estableciendo y estandarizando,</w:t>
      </w:r>
      <w:r>
        <w:rPr>
          <w:color w:val="231F20"/>
          <w:spacing w:val="-38"/>
          <w:w w:val="110"/>
        </w:rPr>
        <w:t> </w:t>
      </w:r>
      <w:r>
        <w:rPr>
          <w:color w:val="231F20"/>
          <w:spacing w:val="-3"/>
          <w:w w:val="110"/>
        </w:rPr>
        <w:t>fundamentalmente</w:t>
      </w:r>
      <w:r>
        <w:rPr>
          <w:color w:val="231F20"/>
          <w:spacing w:val="-38"/>
          <w:w w:val="110"/>
        </w:rPr>
        <w:t> </w:t>
      </w:r>
      <w:r>
        <w:rPr>
          <w:color w:val="231F20"/>
          <w:w w:val="110"/>
        </w:rPr>
        <w:t>a</w:t>
      </w:r>
      <w:r>
        <w:rPr>
          <w:color w:val="231F20"/>
          <w:spacing w:val="-38"/>
          <w:w w:val="110"/>
        </w:rPr>
        <w:t> </w:t>
      </w:r>
      <w:r>
        <w:rPr>
          <w:color w:val="231F20"/>
          <w:spacing w:val="-4"/>
          <w:w w:val="110"/>
        </w:rPr>
        <w:t>través</w:t>
      </w:r>
      <w:r>
        <w:rPr>
          <w:color w:val="231F20"/>
          <w:spacing w:val="-38"/>
          <w:w w:val="110"/>
        </w:rPr>
        <w:t> </w:t>
      </w:r>
      <w:r>
        <w:rPr>
          <w:color w:val="231F20"/>
          <w:spacing w:val="-3"/>
          <w:w w:val="110"/>
        </w:rPr>
        <w:t>de</w:t>
      </w:r>
      <w:r>
        <w:rPr>
          <w:color w:val="231F20"/>
          <w:spacing w:val="-38"/>
          <w:w w:val="110"/>
        </w:rPr>
        <w:t> </w:t>
      </w:r>
      <w:r>
        <w:rPr>
          <w:color w:val="231F20"/>
          <w:w w:val="110"/>
        </w:rPr>
        <w:t>las</w:t>
      </w:r>
      <w:r>
        <w:rPr>
          <w:color w:val="231F20"/>
          <w:spacing w:val="-38"/>
          <w:w w:val="110"/>
        </w:rPr>
        <w:t> </w:t>
      </w:r>
      <w:r>
        <w:rPr>
          <w:color w:val="231F20"/>
          <w:spacing w:val="-3"/>
          <w:w w:val="110"/>
        </w:rPr>
        <w:t>evaluaciones: de</w:t>
      </w:r>
      <w:r>
        <w:rPr>
          <w:color w:val="231F20"/>
          <w:spacing w:val="-42"/>
          <w:w w:val="110"/>
        </w:rPr>
        <w:t> </w:t>
      </w:r>
      <w:r>
        <w:rPr>
          <w:color w:val="231F20"/>
          <w:w w:val="110"/>
        </w:rPr>
        <w:t>sistemas,</w:t>
      </w:r>
      <w:r>
        <w:rPr>
          <w:color w:val="231F20"/>
          <w:spacing w:val="-42"/>
          <w:w w:val="110"/>
        </w:rPr>
        <w:t> </w:t>
      </w:r>
      <w:r>
        <w:rPr>
          <w:color w:val="231F20"/>
          <w:w w:val="110"/>
        </w:rPr>
        <w:t>instituciones,</w:t>
      </w:r>
      <w:r>
        <w:rPr>
          <w:color w:val="231F20"/>
          <w:spacing w:val="-42"/>
          <w:w w:val="110"/>
        </w:rPr>
        <w:t> </w:t>
      </w:r>
      <w:r>
        <w:rPr>
          <w:color w:val="231F20"/>
          <w:w w:val="110"/>
        </w:rPr>
        <w:t>programas</w:t>
      </w:r>
      <w:r>
        <w:rPr>
          <w:color w:val="231F20"/>
          <w:spacing w:val="-42"/>
          <w:w w:val="110"/>
        </w:rPr>
        <w:t> </w:t>
      </w:r>
      <w:r>
        <w:rPr>
          <w:color w:val="231F20"/>
          <w:spacing w:val="-3"/>
          <w:w w:val="110"/>
        </w:rPr>
        <w:t>(acreditación),</w:t>
      </w:r>
      <w:r>
        <w:rPr>
          <w:color w:val="231F20"/>
          <w:spacing w:val="-42"/>
          <w:w w:val="110"/>
        </w:rPr>
        <w:t> </w:t>
      </w:r>
      <w:r>
        <w:rPr>
          <w:color w:val="231F20"/>
          <w:spacing w:val="-3"/>
          <w:w w:val="110"/>
        </w:rPr>
        <w:t>profesores </w:t>
      </w:r>
      <w:r>
        <w:rPr>
          <w:color w:val="231F20"/>
          <w:w w:val="110"/>
        </w:rPr>
        <w:t>(certificación</w:t>
      </w:r>
      <w:r>
        <w:rPr>
          <w:color w:val="231F20"/>
          <w:spacing w:val="-22"/>
          <w:w w:val="110"/>
        </w:rPr>
        <w:t> </w:t>
      </w:r>
      <w:r>
        <w:rPr>
          <w:color w:val="231F20"/>
          <w:w w:val="110"/>
        </w:rPr>
        <w:t>y</w:t>
      </w:r>
      <w:r>
        <w:rPr>
          <w:color w:val="231F20"/>
          <w:spacing w:val="-22"/>
          <w:w w:val="110"/>
        </w:rPr>
        <w:t> </w:t>
      </w:r>
      <w:r>
        <w:rPr>
          <w:color w:val="231F20"/>
          <w:w w:val="110"/>
        </w:rPr>
        <w:t>recertificación),</w:t>
      </w:r>
      <w:r>
        <w:rPr>
          <w:color w:val="231F20"/>
          <w:spacing w:val="-22"/>
          <w:w w:val="110"/>
        </w:rPr>
        <w:t> </w:t>
      </w:r>
      <w:r>
        <w:rPr>
          <w:color w:val="231F20"/>
          <w:w w:val="110"/>
        </w:rPr>
        <w:t>estudiantes</w:t>
      </w:r>
      <w:r>
        <w:rPr>
          <w:color w:val="231F20"/>
          <w:spacing w:val="-22"/>
          <w:w w:val="110"/>
        </w:rPr>
        <w:t> </w:t>
      </w:r>
      <w:r>
        <w:rPr>
          <w:color w:val="231F20"/>
          <w:spacing w:val="-3"/>
          <w:w w:val="110"/>
        </w:rPr>
        <w:t>(diversas</w:t>
      </w:r>
      <w:r>
        <w:rPr>
          <w:color w:val="231F20"/>
          <w:spacing w:val="-22"/>
          <w:w w:val="110"/>
        </w:rPr>
        <w:t> </w:t>
      </w:r>
      <w:r>
        <w:rPr>
          <w:color w:val="231F20"/>
          <w:w w:val="110"/>
        </w:rPr>
        <w:t>pruebas como el Centro Nacional de Evaluación para la Educación Superior [ceneval], Programme for International Student Assessment,</w:t>
      </w:r>
      <w:r>
        <w:rPr>
          <w:color w:val="231F20"/>
          <w:spacing w:val="-30"/>
          <w:w w:val="110"/>
        </w:rPr>
        <w:t> </w:t>
      </w:r>
      <w:r>
        <w:rPr>
          <w:color w:val="231F20"/>
          <w:w w:val="110"/>
        </w:rPr>
        <w:t>Programa</w:t>
      </w:r>
      <w:r>
        <w:rPr>
          <w:color w:val="231F20"/>
          <w:spacing w:val="-30"/>
          <w:w w:val="110"/>
        </w:rPr>
        <w:t> </w:t>
      </w:r>
      <w:r>
        <w:rPr>
          <w:color w:val="231F20"/>
          <w:w w:val="110"/>
        </w:rPr>
        <w:t>para</w:t>
      </w:r>
      <w:r>
        <w:rPr>
          <w:color w:val="231F20"/>
          <w:spacing w:val="-30"/>
          <w:w w:val="110"/>
        </w:rPr>
        <w:t> </w:t>
      </w:r>
      <w:r>
        <w:rPr>
          <w:color w:val="231F20"/>
          <w:w w:val="110"/>
        </w:rPr>
        <w:t>la</w:t>
      </w:r>
      <w:r>
        <w:rPr>
          <w:color w:val="231F20"/>
          <w:spacing w:val="-30"/>
          <w:w w:val="110"/>
        </w:rPr>
        <w:t> </w:t>
      </w:r>
      <w:r>
        <w:rPr>
          <w:color w:val="231F20"/>
          <w:w w:val="110"/>
        </w:rPr>
        <w:t>Evaluación</w:t>
      </w:r>
      <w:r>
        <w:rPr>
          <w:color w:val="231F20"/>
          <w:spacing w:val="-30"/>
          <w:w w:val="110"/>
        </w:rPr>
        <w:t> </w:t>
      </w:r>
      <w:r>
        <w:rPr>
          <w:color w:val="231F20"/>
          <w:w w:val="110"/>
        </w:rPr>
        <w:t>Internacional</w:t>
      </w:r>
      <w:r>
        <w:rPr>
          <w:color w:val="231F20"/>
          <w:spacing w:val="-30"/>
          <w:w w:val="110"/>
        </w:rPr>
        <w:t> </w:t>
      </w:r>
      <w:r>
        <w:rPr>
          <w:color w:val="231F20"/>
          <w:w w:val="110"/>
        </w:rPr>
        <w:t>de</w:t>
      </w:r>
      <w:r>
        <w:rPr>
          <w:color w:val="231F20"/>
          <w:spacing w:val="-30"/>
          <w:w w:val="110"/>
        </w:rPr>
        <w:t> </w:t>
      </w:r>
      <w:r>
        <w:rPr>
          <w:color w:val="231F20"/>
          <w:spacing w:val="-2"/>
          <w:w w:val="110"/>
        </w:rPr>
        <w:t>los </w:t>
      </w:r>
      <w:r>
        <w:rPr>
          <w:color w:val="231F20"/>
          <w:w w:val="110"/>
        </w:rPr>
        <w:t>estudiantes</w:t>
      </w:r>
      <w:r>
        <w:rPr>
          <w:color w:val="231F20"/>
          <w:spacing w:val="-12"/>
          <w:w w:val="110"/>
        </w:rPr>
        <w:t> </w:t>
      </w:r>
      <w:r>
        <w:rPr>
          <w:color w:val="231F20"/>
          <w:w w:val="110"/>
        </w:rPr>
        <w:t>[pisa],</w:t>
      </w:r>
      <w:r>
        <w:rPr>
          <w:color w:val="231F20"/>
          <w:spacing w:val="-12"/>
          <w:w w:val="110"/>
        </w:rPr>
        <w:t> </w:t>
      </w:r>
      <w:r>
        <w:rPr>
          <w:color w:val="231F20"/>
          <w:w w:val="110"/>
        </w:rPr>
        <w:t>Evaluación</w:t>
      </w:r>
      <w:r>
        <w:rPr>
          <w:color w:val="231F20"/>
          <w:spacing w:val="-12"/>
          <w:w w:val="110"/>
        </w:rPr>
        <w:t> </w:t>
      </w:r>
      <w:r>
        <w:rPr>
          <w:color w:val="231F20"/>
          <w:w w:val="110"/>
        </w:rPr>
        <w:t>Nacional</w:t>
      </w:r>
      <w:r>
        <w:rPr>
          <w:color w:val="231F20"/>
          <w:spacing w:val="-12"/>
          <w:w w:val="110"/>
        </w:rPr>
        <w:t> </w:t>
      </w:r>
      <w:r>
        <w:rPr>
          <w:color w:val="231F20"/>
          <w:w w:val="110"/>
        </w:rPr>
        <w:t>de</w:t>
      </w:r>
      <w:r>
        <w:rPr>
          <w:color w:val="231F20"/>
          <w:spacing w:val="-12"/>
          <w:w w:val="110"/>
        </w:rPr>
        <w:t> </w:t>
      </w:r>
      <w:r>
        <w:rPr>
          <w:color w:val="231F20"/>
          <w:w w:val="110"/>
        </w:rPr>
        <w:t>Logro</w:t>
      </w:r>
      <w:r>
        <w:rPr>
          <w:color w:val="231F20"/>
          <w:spacing w:val="-12"/>
          <w:w w:val="110"/>
        </w:rPr>
        <w:t> </w:t>
      </w:r>
      <w:r>
        <w:rPr>
          <w:color w:val="231F20"/>
          <w:spacing w:val="-3"/>
          <w:w w:val="110"/>
        </w:rPr>
        <w:t>Académico </w:t>
      </w:r>
      <w:r>
        <w:rPr>
          <w:color w:val="231F20"/>
          <w:w w:val="110"/>
        </w:rPr>
        <w:t>[enlace],  entre </w:t>
      </w:r>
      <w:r>
        <w:rPr>
          <w:color w:val="231F20"/>
          <w:spacing w:val="59"/>
          <w:w w:val="110"/>
        </w:rPr>
        <w:t> </w:t>
      </w:r>
      <w:r>
        <w:rPr>
          <w:color w:val="231F20"/>
          <w:w w:val="110"/>
        </w:rPr>
        <w:t>otros).</w:t>
      </w:r>
    </w:p>
    <w:p>
      <w:pPr>
        <w:pStyle w:val="BodyText"/>
        <w:spacing w:line="290" w:lineRule="auto" w:before="2"/>
        <w:ind w:left="107" w:right="1476" w:firstLine="600"/>
        <w:jc w:val="both"/>
      </w:pPr>
      <w:r>
        <w:rPr>
          <w:color w:val="231F20"/>
          <w:w w:val="110"/>
        </w:rPr>
        <w:t>Los aspectos anteriormente enunciados, aunados con las</w:t>
      </w:r>
      <w:r>
        <w:rPr>
          <w:color w:val="231F20"/>
          <w:spacing w:val="-7"/>
          <w:w w:val="110"/>
        </w:rPr>
        <w:t> </w:t>
      </w:r>
      <w:r>
        <w:rPr>
          <w:color w:val="231F20"/>
          <w:spacing w:val="-3"/>
          <w:w w:val="110"/>
        </w:rPr>
        <w:t>nuevas</w:t>
      </w:r>
      <w:r>
        <w:rPr>
          <w:color w:val="231F20"/>
          <w:spacing w:val="-7"/>
          <w:w w:val="110"/>
        </w:rPr>
        <w:t> </w:t>
      </w:r>
      <w:r>
        <w:rPr>
          <w:color w:val="231F20"/>
          <w:w w:val="110"/>
        </w:rPr>
        <w:t>legislaciones,</w:t>
      </w:r>
      <w:r>
        <w:rPr>
          <w:color w:val="231F20"/>
          <w:spacing w:val="-7"/>
          <w:w w:val="110"/>
        </w:rPr>
        <w:t> </w:t>
      </w:r>
      <w:r>
        <w:rPr>
          <w:color w:val="231F20"/>
          <w:w w:val="110"/>
        </w:rPr>
        <w:t>en</w:t>
      </w:r>
      <w:r>
        <w:rPr>
          <w:color w:val="231F20"/>
          <w:spacing w:val="-7"/>
          <w:w w:val="110"/>
        </w:rPr>
        <w:t> </w:t>
      </w:r>
      <w:r>
        <w:rPr>
          <w:color w:val="231F20"/>
          <w:w w:val="110"/>
        </w:rPr>
        <w:t>especial</w:t>
      </w:r>
      <w:r>
        <w:rPr>
          <w:color w:val="231F20"/>
          <w:spacing w:val="-7"/>
          <w:w w:val="110"/>
        </w:rPr>
        <w:t> </w:t>
      </w:r>
      <w:r>
        <w:rPr>
          <w:color w:val="231F20"/>
          <w:w w:val="110"/>
        </w:rPr>
        <w:t>en</w:t>
      </w:r>
      <w:r>
        <w:rPr>
          <w:color w:val="231F20"/>
          <w:spacing w:val="-7"/>
          <w:w w:val="110"/>
        </w:rPr>
        <w:t> </w:t>
      </w:r>
      <w:r>
        <w:rPr>
          <w:color w:val="231F20"/>
          <w:w w:val="110"/>
        </w:rPr>
        <w:t>materia</w:t>
      </w:r>
      <w:r>
        <w:rPr>
          <w:color w:val="231F20"/>
          <w:spacing w:val="-7"/>
          <w:w w:val="110"/>
        </w:rPr>
        <w:t> </w:t>
      </w:r>
      <w:r>
        <w:rPr>
          <w:color w:val="231F20"/>
          <w:w w:val="110"/>
        </w:rPr>
        <w:t>de</w:t>
      </w:r>
      <w:r>
        <w:rPr>
          <w:color w:val="231F20"/>
          <w:spacing w:val="-7"/>
          <w:w w:val="110"/>
        </w:rPr>
        <w:t> </w:t>
      </w:r>
      <w:r>
        <w:rPr>
          <w:color w:val="231F20"/>
          <w:w w:val="110"/>
        </w:rPr>
        <w:t>educación y salud, han generado reformas en los dos ámbitos y como efecto un crecimiento desproporcionado desde el punto de vista cuantitativo de las instituciones de educación y salud,  a expensas de las instituciones privadas, una competitividad entre instituciones y países dadas por las estadísticas de co- bertura</w:t>
      </w:r>
      <w:r>
        <w:rPr>
          <w:color w:val="231F20"/>
          <w:spacing w:val="-23"/>
          <w:w w:val="110"/>
        </w:rPr>
        <w:t> </w:t>
      </w:r>
      <w:r>
        <w:rPr>
          <w:color w:val="231F20"/>
          <w:w w:val="110"/>
        </w:rPr>
        <w:t>más</w:t>
      </w:r>
      <w:r>
        <w:rPr>
          <w:color w:val="231F20"/>
          <w:spacing w:val="-23"/>
          <w:w w:val="110"/>
        </w:rPr>
        <w:t> </w:t>
      </w:r>
      <w:r>
        <w:rPr>
          <w:color w:val="231F20"/>
          <w:w w:val="110"/>
        </w:rPr>
        <w:t>que</w:t>
      </w:r>
      <w:r>
        <w:rPr>
          <w:color w:val="231F20"/>
          <w:spacing w:val="-23"/>
          <w:w w:val="110"/>
        </w:rPr>
        <w:t> </w:t>
      </w:r>
      <w:r>
        <w:rPr>
          <w:color w:val="231F20"/>
          <w:w w:val="110"/>
        </w:rPr>
        <w:t>de</w:t>
      </w:r>
      <w:r>
        <w:rPr>
          <w:color w:val="231F20"/>
          <w:spacing w:val="-23"/>
          <w:w w:val="110"/>
        </w:rPr>
        <w:t> </w:t>
      </w:r>
      <w:r>
        <w:rPr>
          <w:color w:val="231F20"/>
          <w:w w:val="110"/>
        </w:rPr>
        <w:t>calidad</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educación</w:t>
      </w:r>
      <w:r>
        <w:rPr>
          <w:color w:val="231F20"/>
          <w:spacing w:val="-23"/>
          <w:w w:val="110"/>
        </w:rPr>
        <w:t> </w:t>
      </w:r>
      <w:r>
        <w:rPr>
          <w:color w:val="231F20"/>
          <w:w w:val="110"/>
        </w:rPr>
        <w:t>y</w:t>
      </w:r>
      <w:r>
        <w:rPr>
          <w:color w:val="231F20"/>
          <w:spacing w:val="-23"/>
          <w:w w:val="110"/>
        </w:rPr>
        <w:t> </w:t>
      </w:r>
      <w:r>
        <w:rPr>
          <w:color w:val="231F20"/>
          <w:w w:val="110"/>
        </w:rPr>
        <w:t>la</w:t>
      </w:r>
      <w:r>
        <w:rPr>
          <w:color w:val="231F20"/>
          <w:spacing w:val="-23"/>
          <w:w w:val="110"/>
        </w:rPr>
        <w:t> </w:t>
      </w:r>
      <w:r>
        <w:rPr>
          <w:color w:val="231F20"/>
          <w:w w:val="110"/>
        </w:rPr>
        <w:t>salud.</w:t>
      </w:r>
      <w:r>
        <w:rPr>
          <w:color w:val="231F20"/>
          <w:spacing w:val="-23"/>
          <w:w w:val="110"/>
        </w:rPr>
        <w:t> </w:t>
      </w:r>
      <w:r>
        <w:rPr>
          <w:color w:val="231F20"/>
          <w:w w:val="110"/>
        </w:rPr>
        <w:t>Esto</w:t>
      </w:r>
      <w:r>
        <w:rPr>
          <w:color w:val="231F20"/>
          <w:spacing w:val="-23"/>
          <w:w w:val="110"/>
        </w:rPr>
        <w:t> </w:t>
      </w:r>
      <w:r>
        <w:rPr>
          <w:color w:val="231F20"/>
          <w:w w:val="110"/>
        </w:rPr>
        <w:t>nos </w:t>
      </w:r>
      <w:r>
        <w:rPr>
          <w:color w:val="231F20"/>
          <w:spacing w:val="-3"/>
          <w:w w:val="110"/>
        </w:rPr>
        <w:t>lleva </w:t>
      </w:r>
      <w:r>
        <w:rPr>
          <w:color w:val="231F20"/>
          <w:w w:val="110"/>
        </w:rPr>
        <w:t>a repensar el quehacer </w:t>
      </w:r>
      <w:r>
        <w:rPr>
          <w:color w:val="231F20"/>
          <w:spacing w:val="-3"/>
          <w:w w:val="110"/>
        </w:rPr>
        <w:t>docente </w:t>
      </w:r>
      <w:r>
        <w:rPr>
          <w:color w:val="231F20"/>
          <w:w w:val="110"/>
        </w:rPr>
        <w:t>y su </w:t>
      </w:r>
      <w:r>
        <w:rPr>
          <w:color w:val="231F20"/>
          <w:spacing w:val="14"/>
          <w:w w:val="110"/>
        </w:rPr>
        <w:t> </w:t>
      </w:r>
      <w:r>
        <w:rPr>
          <w:color w:val="231F20"/>
          <w:w w:val="110"/>
        </w:rPr>
        <w:t>profesionalización</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460" w:right="105"/>
        <w:jc w:val="both"/>
      </w:pPr>
      <w:r>
        <w:rPr>
          <w:color w:val="231F20"/>
          <w:w w:val="110"/>
        </w:rPr>
        <w:t>para dar respuesta a </w:t>
      </w:r>
      <w:r>
        <w:rPr>
          <w:color w:val="231F20"/>
          <w:spacing w:val="-2"/>
          <w:w w:val="110"/>
        </w:rPr>
        <w:t>los </w:t>
      </w:r>
      <w:r>
        <w:rPr>
          <w:color w:val="231F20"/>
          <w:spacing w:val="-4"/>
          <w:w w:val="110"/>
        </w:rPr>
        <w:t>nuevos </w:t>
      </w:r>
      <w:r>
        <w:rPr>
          <w:color w:val="231F20"/>
          <w:spacing w:val="-3"/>
          <w:w w:val="110"/>
        </w:rPr>
        <w:t>retos, </w:t>
      </w:r>
      <w:r>
        <w:rPr>
          <w:color w:val="231F20"/>
          <w:w w:val="110"/>
        </w:rPr>
        <w:t>igualmente posicionar al estudiante en su papel </w:t>
      </w:r>
      <w:r>
        <w:rPr>
          <w:color w:val="231F20"/>
          <w:spacing w:val="-3"/>
          <w:w w:val="110"/>
        </w:rPr>
        <w:t>activo, creativo, </w:t>
      </w:r>
      <w:r>
        <w:rPr>
          <w:color w:val="231F20"/>
          <w:spacing w:val="-4"/>
          <w:w w:val="110"/>
        </w:rPr>
        <w:t>reflexivo </w:t>
      </w:r>
      <w:r>
        <w:rPr>
          <w:color w:val="231F20"/>
          <w:w w:val="110"/>
        </w:rPr>
        <w:t>y crítico en su proceso de</w:t>
      </w:r>
      <w:r>
        <w:rPr>
          <w:color w:val="231F20"/>
          <w:spacing w:val="56"/>
          <w:w w:val="110"/>
        </w:rPr>
        <w:t> </w:t>
      </w:r>
      <w:r>
        <w:rPr>
          <w:color w:val="231F20"/>
          <w:spacing w:val="-3"/>
          <w:w w:val="110"/>
        </w:rPr>
        <w:t>aprender.</w:t>
      </w:r>
    </w:p>
    <w:p>
      <w:pPr>
        <w:pStyle w:val="BodyText"/>
        <w:spacing w:line="290" w:lineRule="auto" w:before="2"/>
        <w:ind w:left="1460" w:right="99" w:firstLine="600"/>
        <w:jc w:val="both"/>
      </w:pPr>
      <w:r>
        <w:rPr>
          <w:color w:val="231F20"/>
          <w:w w:val="110"/>
        </w:rPr>
        <w:t>Según</w:t>
      </w:r>
      <w:r>
        <w:rPr>
          <w:color w:val="231F20"/>
          <w:spacing w:val="-23"/>
          <w:w w:val="110"/>
        </w:rPr>
        <w:t> </w:t>
      </w:r>
      <w:r>
        <w:rPr>
          <w:color w:val="231F20"/>
          <w:spacing w:val="-2"/>
          <w:w w:val="110"/>
        </w:rPr>
        <w:t>los</w:t>
      </w:r>
      <w:r>
        <w:rPr>
          <w:color w:val="231F20"/>
          <w:spacing w:val="-23"/>
          <w:w w:val="110"/>
        </w:rPr>
        <w:t> </w:t>
      </w:r>
      <w:r>
        <w:rPr>
          <w:color w:val="231F20"/>
          <w:spacing w:val="-3"/>
          <w:w w:val="110"/>
        </w:rPr>
        <w:t>resultados</w:t>
      </w:r>
      <w:r>
        <w:rPr>
          <w:color w:val="231F20"/>
          <w:spacing w:val="-23"/>
          <w:w w:val="110"/>
        </w:rPr>
        <w:t> </w:t>
      </w:r>
      <w:r>
        <w:rPr>
          <w:color w:val="231F20"/>
          <w:spacing w:val="-3"/>
          <w:w w:val="110"/>
        </w:rPr>
        <w:t>encontrados</w:t>
      </w:r>
      <w:r>
        <w:rPr>
          <w:color w:val="231F20"/>
          <w:spacing w:val="-23"/>
          <w:w w:val="110"/>
        </w:rPr>
        <w:t> </w:t>
      </w:r>
      <w:r>
        <w:rPr>
          <w:color w:val="231F20"/>
          <w:w w:val="110"/>
        </w:rPr>
        <w:t>por</w:t>
      </w:r>
      <w:r>
        <w:rPr>
          <w:color w:val="231F20"/>
          <w:spacing w:val="-23"/>
          <w:w w:val="110"/>
        </w:rPr>
        <w:t> </w:t>
      </w:r>
      <w:r>
        <w:rPr>
          <w:color w:val="231F20"/>
          <w:w w:val="110"/>
        </w:rPr>
        <w:t>Jiménez,</w:t>
      </w:r>
      <w:r>
        <w:rPr>
          <w:color w:val="231F20"/>
          <w:spacing w:val="-23"/>
          <w:w w:val="110"/>
        </w:rPr>
        <w:t> </w:t>
      </w:r>
      <w:r>
        <w:rPr>
          <w:color w:val="231F20"/>
          <w:spacing w:val="-3"/>
          <w:w w:val="110"/>
        </w:rPr>
        <w:t>Cárdenas </w:t>
      </w:r>
      <w:r>
        <w:rPr>
          <w:color w:val="231F20"/>
          <w:w w:val="110"/>
        </w:rPr>
        <w:t>y</w:t>
      </w:r>
      <w:r>
        <w:rPr>
          <w:color w:val="231F20"/>
          <w:spacing w:val="-8"/>
          <w:w w:val="110"/>
        </w:rPr>
        <w:t> </w:t>
      </w:r>
      <w:r>
        <w:rPr>
          <w:color w:val="231F20"/>
          <w:w w:val="110"/>
        </w:rPr>
        <w:t>Prado</w:t>
      </w:r>
      <w:r>
        <w:rPr>
          <w:color w:val="231F20"/>
          <w:spacing w:val="-8"/>
          <w:w w:val="110"/>
        </w:rPr>
        <w:t> </w:t>
      </w:r>
      <w:r>
        <w:rPr>
          <w:color w:val="231F20"/>
          <w:w w:val="110"/>
        </w:rPr>
        <w:t>(2008)</w:t>
      </w:r>
      <w:r>
        <w:rPr>
          <w:color w:val="231F20"/>
          <w:spacing w:val="-8"/>
          <w:w w:val="110"/>
        </w:rPr>
        <w:t> </w:t>
      </w:r>
      <w:r>
        <w:rPr>
          <w:color w:val="231F20"/>
          <w:w w:val="110"/>
        </w:rPr>
        <w:t>y</w:t>
      </w:r>
      <w:r>
        <w:rPr>
          <w:color w:val="231F20"/>
          <w:spacing w:val="-8"/>
          <w:w w:val="110"/>
        </w:rPr>
        <w:t> </w:t>
      </w:r>
      <w:r>
        <w:rPr>
          <w:color w:val="231F20"/>
          <w:w w:val="110"/>
        </w:rPr>
        <w:t>ratificado</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actualización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informa- ción en el 2012, en el estudio Producción Investigativa en Educación en Enfermería en Iberoamérica: Estado </w:t>
      </w:r>
      <w:r>
        <w:rPr>
          <w:color w:val="231F20"/>
          <w:spacing w:val="-2"/>
          <w:w w:val="110"/>
        </w:rPr>
        <w:t>del </w:t>
      </w:r>
      <w:r>
        <w:rPr>
          <w:color w:val="231F20"/>
          <w:w w:val="110"/>
        </w:rPr>
        <w:t>Arte, se </w:t>
      </w:r>
      <w:r>
        <w:rPr>
          <w:color w:val="231F20"/>
          <w:spacing w:val="-3"/>
          <w:w w:val="110"/>
        </w:rPr>
        <w:t>encontró </w:t>
      </w:r>
      <w:r>
        <w:rPr>
          <w:color w:val="231F20"/>
          <w:w w:val="110"/>
        </w:rPr>
        <w:t>que existe un gran </w:t>
      </w:r>
      <w:r>
        <w:rPr>
          <w:color w:val="231F20"/>
          <w:spacing w:val="-3"/>
          <w:w w:val="110"/>
        </w:rPr>
        <w:t>interés investigativo </w:t>
      </w:r>
      <w:r>
        <w:rPr>
          <w:color w:val="231F20"/>
          <w:w w:val="110"/>
        </w:rPr>
        <w:t>en la for- mación</w:t>
      </w:r>
      <w:r>
        <w:rPr>
          <w:color w:val="231F20"/>
          <w:spacing w:val="-15"/>
          <w:w w:val="110"/>
        </w:rPr>
        <w:t> </w:t>
      </w:r>
      <w:r>
        <w:rPr>
          <w:color w:val="231F20"/>
          <w:w w:val="110"/>
        </w:rPr>
        <w:t>de</w:t>
      </w:r>
      <w:r>
        <w:rPr>
          <w:color w:val="231F20"/>
          <w:spacing w:val="-15"/>
          <w:w w:val="110"/>
        </w:rPr>
        <w:t> </w:t>
      </w:r>
      <w:r>
        <w:rPr>
          <w:color w:val="231F20"/>
          <w:spacing w:val="-2"/>
          <w:w w:val="110"/>
        </w:rPr>
        <w:t>los</w:t>
      </w:r>
      <w:r>
        <w:rPr>
          <w:color w:val="231F20"/>
          <w:spacing w:val="-15"/>
          <w:w w:val="110"/>
        </w:rPr>
        <w:t> </w:t>
      </w:r>
      <w:r>
        <w:rPr>
          <w:color w:val="231F20"/>
          <w:w w:val="110"/>
        </w:rPr>
        <w:t>profesionales</w:t>
      </w:r>
      <w:r>
        <w:rPr>
          <w:color w:val="231F20"/>
          <w:spacing w:val="-15"/>
          <w:w w:val="110"/>
        </w:rPr>
        <w:t> </w:t>
      </w:r>
      <w:r>
        <w:rPr>
          <w:color w:val="231F20"/>
          <w:w w:val="110"/>
        </w:rPr>
        <w:t>de</w:t>
      </w:r>
      <w:r>
        <w:rPr>
          <w:color w:val="231F20"/>
          <w:spacing w:val="-15"/>
          <w:w w:val="110"/>
        </w:rPr>
        <w:t> </w:t>
      </w:r>
      <w:r>
        <w:rPr>
          <w:color w:val="231F20"/>
          <w:w w:val="110"/>
        </w:rPr>
        <w:t>Enfermería,</w:t>
      </w:r>
      <w:r>
        <w:rPr>
          <w:color w:val="231F20"/>
          <w:spacing w:val="-15"/>
          <w:w w:val="110"/>
        </w:rPr>
        <w:t> </w:t>
      </w:r>
      <w:r>
        <w:rPr>
          <w:color w:val="231F20"/>
          <w:w w:val="110"/>
        </w:rPr>
        <w:t>de</w:t>
      </w:r>
      <w:r>
        <w:rPr>
          <w:color w:val="231F20"/>
          <w:spacing w:val="-15"/>
          <w:w w:val="110"/>
        </w:rPr>
        <w:t> </w:t>
      </w:r>
      <w:r>
        <w:rPr>
          <w:color w:val="231F20"/>
          <w:w w:val="110"/>
        </w:rPr>
        <w:t>forma</w:t>
      </w:r>
      <w:r>
        <w:rPr>
          <w:color w:val="231F20"/>
          <w:spacing w:val="-15"/>
          <w:w w:val="110"/>
        </w:rPr>
        <w:t> </w:t>
      </w:r>
      <w:r>
        <w:rPr>
          <w:color w:val="231F20"/>
          <w:w w:val="110"/>
        </w:rPr>
        <w:t>especial en</w:t>
      </w:r>
      <w:r>
        <w:rPr>
          <w:color w:val="231F20"/>
          <w:spacing w:val="-23"/>
          <w:w w:val="110"/>
        </w:rPr>
        <w:t> </w:t>
      </w:r>
      <w:r>
        <w:rPr>
          <w:color w:val="231F20"/>
          <w:w w:val="110"/>
        </w:rPr>
        <w:t>Brasil,</w:t>
      </w:r>
      <w:r>
        <w:rPr>
          <w:color w:val="231F20"/>
          <w:spacing w:val="-23"/>
          <w:w w:val="110"/>
        </w:rPr>
        <w:t> </w:t>
      </w:r>
      <w:r>
        <w:rPr>
          <w:color w:val="231F20"/>
          <w:spacing w:val="-3"/>
          <w:w w:val="110"/>
        </w:rPr>
        <w:t>México</w:t>
      </w:r>
      <w:r>
        <w:rPr>
          <w:color w:val="231F20"/>
          <w:spacing w:val="-23"/>
          <w:w w:val="110"/>
        </w:rPr>
        <w:t> </w:t>
      </w:r>
      <w:r>
        <w:rPr>
          <w:color w:val="231F20"/>
          <w:w w:val="110"/>
        </w:rPr>
        <w:t>y</w:t>
      </w:r>
      <w:r>
        <w:rPr>
          <w:color w:val="231F20"/>
          <w:spacing w:val="-23"/>
          <w:w w:val="110"/>
        </w:rPr>
        <w:t> </w:t>
      </w:r>
      <w:r>
        <w:rPr>
          <w:color w:val="231F20"/>
          <w:w w:val="110"/>
        </w:rPr>
        <w:t>Colombia,</w:t>
      </w:r>
      <w:r>
        <w:rPr>
          <w:color w:val="231F20"/>
          <w:spacing w:val="-23"/>
          <w:w w:val="110"/>
        </w:rPr>
        <w:t> </w:t>
      </w:r>
      <w:r>
        <w:rPr>
          <w:color w:val="231F20"/>
          <w:w w:val="110"/>
        </w:rPr>
        <w:t>y</w:t>
      </w:r>
      <w:r>
        <w:rPr>
          <w:color w:val="231F20"/>
          <w:spacing w:val="-23"/>
          <w:w w:val="110"/>
        </w:rPr>
        <w:t> </w:t>
      </w:r>
      <w:r>
        <w:rPr>
          <w:color w:val="231F20"/>
          <w:w w:val="110"/>
        </w:rPr>
        <w:t>que</w:t>
      </w:r>
      <w:r>
        <w:rPr>
          <w:color w:val="231F20"/>
          <w:spacing w:val="-23"/>
          <w:w w:val="110"/>
        </w:rPr>
        <w:t> </w:t>
      </w:r>
      <w:r>
        <w:rPr>
          <w:color w:val="231F20"/>
          <w:w w:val="110"/>
        </w:rPr>
        <w:t>una</w:t>
      </w:r>
      <w:r>
        <w:rPr>
          <w:color w:val="231F20"/>
          <w:spacing w:val="-23"/>
          <w:w w:val="110"/>
        </w:rPr>
        <w:t> </w:t>
      </w:r>
      <w:r>
        <w:rPr>
          <w:color w:val="231F20"/>
          <w:w w:val="110"/>
        </w:rPr>
        <w:t>de</w:t>
      </w:r>
      <w:r>
        <w:rPr>
          <w:color w:val="231F20"/>
          <w:spacing w:val="-23"/>
          <w:w w:val="110"/>
        </w:rPr>
        <w:t> </w:t>
      </w:r>
      <w:r>
        <w:rPr>
          <w:color w:val="231F20"/>
          <w:w w:val="110"/>
        </w:rPr>
        <w:t>las</w:t>
      </w:r>
      <w:r>
        <w:rPr>
          <w:color w:val="231F20"/>
          <w:spacing w:val="-23"/>
          <w:w w:val="110"/>
        </w:rPr>
        <w:t> </w:t>
      </w:r>
      <w:r>
        <w:rPr>
          <w:color w:val="231F20"/>
          <w:w w:val="110"/>
        </w:rPr>
        <w:t>categorías</w:t>
      </w:r>
      <w:r>
        <w:rPr>
          <w:color w:val="231F20"/>
          <w:spacing w:val="-23"/>
          <w:w w:val="110"/>
        </w:rPr>
        <w:t> </w:t>
      </w:r>
      <w:r>
        <w:rPr>
          <w:color w:val="231F20"/>
          <w:w w:val="110"/>
        </w:rPr>
        <w:t>más </w:t>
      </w:r>
      <w:r>
        <w:rPr>
          <w:color w:val="231F20"/>
          <w:spacing w:val="2"/>
          <w:w w:val="110"/>
        </w:rPr>
        <w:t>estudiadas </w:t>
      </w:r>
      <w:r>
        <w:rPr>
          <w:color w:val="231F20"/>
          <w:w w:val="110"/>
        </w:rPr>
        <w:t>son la pedagogía con </w:t>
      </w:r>
      <w:r>
        <w:rPr>
          <w:color w:val="231F20"/>
          <w:spacing w:val="2"/>
          <w:w w:val="110"/>
        </w:rPr>
        <w:t>30%, </w:t>
      </w:r>
      <w:r>
        <w:rPr>
          <w:color w:val="231F20"/>
          <w:w w:val="110"/>
        </w:rPr>
        <w:t>la evaluación 19% y </w:t>
      </w:r>
      <w:r>
        <w:rPr>
          <w:color w:val="231F20"/>
          <w:spacing w:val="-2"/>
          <w:w w:val="110"/>
        </w:rPr>
        <w:t>los </w:t>
      </w:r>
      <w:r>
        <w:rPr>
          <w:color w:val="231F20"/>
          <w:w w:val="110"/>
        </w:rPr>
        <w:t>egresados 16%; con respecto a la primera, </w:t>
      </w:r>
      <w:r>
        <w:rPr>
          <w:color w:val="231F20"/>
          <w:spacing w:val="-2"/>
          <w:w w:val="110"/>
        </w:rPr>
        <w:t>los </w:t>
      </w:r>
      <w:r>
        <w:rPr>
          <w:color w:val="231F20"/>
          <w:w w:val="110"/>
        </w:rPr>
        <w:t>principales objetos de estudio han sido los sujetos que intervienen en   la relación enseñanza-aprendizaje, </w:t>
      </w:r>
      <w:r>
        <w:rPr>
          <w:color w:val="231F20"/>
          <w:spacing w:val="-2"/>
          <w:w w:val="110"/>
        </w:rPr>
        <w:t>los </w:t>
      </w:r>
      <w:r>
        <w:rPr>
          <w:color w:val="231F20"/>
          <w:spacing w:val="-3"/>
          <w:w w:val="110"/>
        </w:rPr>
        <w:t>modelos </w:t>
      </w:r>
      <w:r>
        <w:rPr>
          <w:color w:val="231F20"/>
          <w:w w:val="110"/>
        </w:rPr>
        <w:t>pedagógicos, las didácticas y el lenguaje. Algunos de </w:t>
      </w:r>
      <w:r>
        <w:rPr>
          <w:color w:val="231F20"/>
          <w:spacing w:val="-2"/>
          <w:w w:val="110"/>
        </w:rPr>
        <w:t>los </w:t>
      </w:r>
      <w:r>
        <w:rPr>
          <w:color w:val="231F20"/>
          <w:w w:val="110"/>
        </w:rPr>
        <w:t>temas estudiados fueron:</w:t>
      </w:r>
      <w:r>
        <w:rPr>
          <w:color w:val="231F20"/>
          <w:spacing w:val="-14"/>
          <w:w w:val="110"/>
        </w:rPr>
        <w:t> </w:t>
      </w:r>
      <w:r>
        <w:rPr>
          <w:color w:val="231F20"/>
          <w:w w:val="110"/>
        </w:rPr>
        <w:t>aprendizaje</w:t>
      </w:r>
      <w:r>
        <w:rPr>
          <w:color w:val="231F20"/>
          <w:spacing w:val="-14"/>
          <w:w w:val="110"/>
        </w:rPr>
        <w:t> </w:t>
      </w:r>
      <w:r>
        <w:rPr>
          <w:color w:val="231F20"/>
          <w:w w:val="110"/>
        </w:rPr>
        <w:t>basado</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solución</w:t>
      </w:r>
      <w:r>
        <w:rPr>
          <w:color w:val="231F20"/>
          <w:spacing w:val="-14"/>
          <w:w w:val="110"/>
        </w:rPr>
        <w:t> </w:t>
      </w:r>
      <w:r>
        <w:rPr>
          <w:color w:val="231F20"/>
          <w:w w:val="110"/>
        </w:rPr>
        <w:t>de</w:t>
      </w:r>
      <w:r>
        <w:rPr>
          <w:color w:val="231F20"/>
          <w:spacing w:val="-14"/>
          <w:w w:val="110"/>
        </w:rPr>
        <w:t> </w:t>
      </w:r>
      <w:r>
        <w:rPr>
          <w:color w:val="231F20"/>
          <w:spacing w:val="-3"/>
          <w:w w:val="110"/>
        </w:rPr>
        <w:t>problemas</w:t>
      </w:r>
      <w:r>
        <w:rPr>
          <w:color w:val="231F20"/>
          <w:spacing w:val="-14"/>
          <w:w w:val="110"/>
        </w:rPr>
        <w:t> </w:t>
      </w:r>
      <w:r>
        <w:rPr>
          <w:color w:val="231F20"/>
          <w:w w:val="110"/>
        </w:rPr>
        <w:t>como </w:t>
      </w:r>
      <w:r>
        <w:rPr>
          <w:color w:val="231F20"/>
          <w:spacing w:val="-3"/>
          <w:w w:val="110"/>
        </w:rPr>
        <w:t>estrategia</w:t>
      </w:r>
      <w:r>
        <w:rPr>
          <w:color w:val="231F20"/>
          <w:spacing w:val="-41"/>
          <w:w w:val="110"/>
        </w:rPr>
        <w:t> </w:t>
      </w:r>
      <w:r>
        <w:rPr>
          <w:color w:val="231F20"/>
          <w:spacing w:val="-3"/>
          <w:w w:val="110"/>
        </w:rPr>
        <w:t>didáctica,</w:t>
      </w:r>
      <w:r>
        <w:rPr>
          <w:color w:val="231F20"/>
          <w:spacing w:val="-41"/>
          <w:w w:val="110"/>
        </w:rPr>
        <w:t> </w:t>
      </w:r>
      <w:r>
        <w:rPr>
          <w:color w:val="231F20"/>
          <w:spacing w:val="-3"/>
          <w:w w:val="110"/>
        </w:rPr>
        <w:t>interacción</w:t>
      </w:r>
      <w:r>
        <w:rPr>
          <w:color w:val="231F20"/>
          <w:spacing w:val="-41"/>
          <w:w w:val="110"/>
        </w:rPr>
        <w:t> </w:t>
      </w:r>
      <w:r>
        <w:rPr>
          <w:color w:val="231F20"/>
          <w:spacing w:val="-3"/>
          <w:w w:val="110"/>
        </w:rPr>
        <w:t>maestro-alumno</w:t>
      </w:r>
      <w:r>
        <w:rPr>
          <w:color w:val="231F20"/>
          <w:spacing w:val="-41"/>
          <w:w w:val="110"/>
        </w:rPr>
        <w:t> </w:t>
      </w:r>
      <w:r>
        <w:rPr>
          <w:color w:val="231F20"/>
          <w:w w:val="110"/>
        </w:rPr>
        <w:t>en</w:t>
      </w:r>
      <w:r>
        <w:rPr>
          <w:color w:val="231F20"/>
          <w:spacing w:val="-41"/>
          <w:w w:val="110"/>
        </w:rPr>
        <w:t> </w:t>
      </w:r>
      <w:r>
        <w:rPr>
          <w:color w:val="231F20"/>
          <w:spacing w:val="-3"/>
          <w:w w:val="110"/>
        </w:rPr>
        <w:t>los</w:t>
      </w:r>
      <w:r>
        <w:rPr>
          <w:color w:val="231F20"/>
          <w:spacing w:val="-41"/>
          <w:w w:val="110"/>
        </w:rPr>
        <w:t> </w:t>
      </w:r>
      <w:r>
        <w:rPr>
          <w:color w:val="231F20"/>
          <w:spacing w:val="-3"/>
          <w:w w:val="110"/>
        </w:rPr>
        <w:t>procesos </w:t>
      </w:r>
      <w:r>
        <w:rPr>
          <w:color w:val="231F20"/>
          <w:w w:val="110"/>
        </w:rPr>
        <w:t>de formación y proceso pedagógico en función </w:t>
      </w:r>
      <w:r>
        <w:rPr>
          <w:color w:val="231F20"/>
          <w:spacing w:val="-2"/>
          <w:w w:val="110"/>
        </w:rPr>
        <w:t>del </w:t>
      </w:r>
      <w:r>
        <w:rPr>
          <w:color w:val="231F20"/>
          <w:w w:val="110"/>
        </w:rPr>
        <w:t>aprendi- zaje</w:t>
      </w:r>
      <w:r>
        <w:rPr>
          <w:color w:val="231F20"/>
          <w:spacing w:val="-17"/>
          <w:w w:val="110"/>
        </w:rPr>
        <w:t> </w:t>
      </w:r>
      <w:r>
        <w:rPr>
          <w:color w:val="231F20"/>
          <w:w w:val="110"/>
        </w:rPr>
        <w:t>significativo;</w:t>
      </w:r>
      <w:r>
        <w:rPr>
          <w:color w:val="231F20"/>
          <w:spacing w:val="-17"/>
          <w:w w:val="110"/>
        </w:rPr>
        <w:t> </w:t>
      </w:r>
      <w:r>
        <w:rPr>
          <w:color w:val="231F20"/>
          <w:w w:val="110"/>
        </w:rPr>
        <w:t>señalando</w:t>
      </w:r>
      <w:r>
        <w:rPr>
          <w:color w:val="231F20"/>
          <w:spacing w:val="-17"/>
          <w:w w:val="110"/>
        </w:rPr>
        <w:t> </w:t>
      </w:r>
      <w:r>
        <w:rPr>
          <w:color w:val="231F20"/>
          <w:w w:val="110"/>
        </w:rPr>
        <w:t>como</w:t>
      </w:r>
      <w:r>
        <w:rPr>
          <w:color w:val="231F20"/>
          <w:spacing w:val="-17"/>
          <w:w w:val="110"/>
        </w:rPr>
        <w:t> </w:t>
      </w:r>
      <w:r>
        <w:rPr>
          <w:color w:val="231F20"/>
          <w:w w:val="110"/>
        </w:rPr>
        <w:t>una</w:t>
      </w:r>
      <w:r>
        <w:rPr>
          <w:color w:val="231F20"/>
          <w:spacing w:val="-17"/>
          <w:w w:val="110"/>
        </w:rPr>
        <w:t> </w:t>
      </w:r>
      <w:r>
        <w:rPr>
          <w:color w:val="231F20"/>
          <w:w w:val="110"/>
        </w:rPr>
        <w:t>de</w:t>
      </w:r>
      <w:r>
        <w:rPr>
          <w:color w:val="231F20"/>
          <w:spacing w:val="-17"/>
          <w:w w:val="110"/>
        </w:rPr>
        <w:t> </w:t>
      </w:r>
      <w:r>
        <w:rPr>
          <w:color w:val="231F20"/>
          <w:w w:val="110"/>
        </w:rPr>
        <w:t>sus</w:t>
      </w:r>
      <w:r>
        <w:rPr>
          <w:color w:val="231F20"/>
          <w:spacing w:val="-17"/>
          <w:w w:val="110"/>
        </w:rPr>
        <w:t> </w:t>
      </w:r>
      <w:r>
        <w:rPr>
          <w:color w:val="231F20"/>
          <w:w w:val="110"/>
        </w:rPr>
        <w:t>conclusiones</w:t>
      </w:r>
      <w:r>
        <w:rPr>
          <w:color w:val="231F20"/>
          <w:spacing w:val="-17"/>
          <w:w w:val="110"/>
        </w:rPr>
        <w:t> </w:t>
      </w:r>
      <w:r>
        <w:rPr>
          <w:color w:val="231F20"/>
          <w:w w:val="110"/>
        </w:rPr>
        <w:t>la “necesidad</w:t>
      </w:r>
      <w:r>
        <w:rPr>
          <w:color w:val="231F20"/>
          <w:spacing w:val="-15"/>
          <w:w w:val="110"/>
        </w:rPr>
        <w:t> </w:t>
      </w:r>
      <w:r>
        <w:rPr>
          <w:color w:val="231F20"/>
          <w:w w:val="110"/>
        </w:rPr>
        <w:t>de</w:t>
      </w:r>
      <w:r>
        <w:rPr>
          <w:color w:val="231F20"/>
          <w:spacing w:val="-15"/>
          <w:w w:val="110"/>
        </w:rPr>
        <w:t> </w:t>
      </w:r>
      <w:r>
        <w:rPr>
          <w:color w:val="231F20"/>
          <w:w w:val="110"/>
        </w:rPr>
        <w:t>implementar</w:t>
      </w:r>
      <w:r>
        <w:rPr>
          <w:color w:val="231F20"/>
          <w:spacing w:val="-15"/>
          <w:w w:val="110"/>
        </w:rPr>
        <w:t> </w:t>
      </w:r>
      <w:r>
        <w:rPr>
          <w:color w:val="231F20"/>
          <w:w w:val="110"/>
        </w:rPr>
        <w:t>y</w:t>
      </w:r>
      <w:r>
        <w:rPr>
          <w:color w:val="231F20"/>
          <w:spacing w:val="-15"/>
          <w:w w:val="110"/>
        </w:rPr>
        <w:t> </w:t>
      </w:r>
      <w:r>
        <w:rPr>
          <w:color w:val="231F20"/>
          <w:w w:val="110"/>
        </w:rPr>
        <w:t>evaluar</w:t>
      </w:r>
      <w:r>
        <w:rPr>
          <w:color w:val="231F20"/>
          <w:spacing w:val="-15"/>
          <w:w w:val="110"/>
        </w:rPr>
        <w:t> </w:t>
      </w:r>
      <w:r>
        <w:rPr>
          <w:color w:val="231F20"/>
          <w:w w:val="110"/>
        </w:rPr>
        <w:t>estrategias</w:t>
      </w:r>
      <w:r>
        <w:rPr>
          <w:color w:val="231F20"/>
          <w:spacing w:val="-15"/>
          <w:w w:val="110"/>
        </w:rPr>
        <w:t> </w:t>
      </w:r>
      <w:r>
        <w:rPr>
          <w:color w:val="231F20"/>
          <w:w w:val="110"/>
        </w:rPr>
        <w:t>pedagógicas y didácticas que ayuden al estudiante a desarrollar el juicio crítico,</w:t>
      </w:r>
      <w:r>
        <w:rPr>
          <w:color w:val="231F20"/>
          <w:spacing w:val="-8"/>
          <w:w w:val="110"/>
        </w:rPr>
        <w:t> </w:t>
      </w:r>
      <w:r>
        <w:rPr>
          <w:color w:val="231F20"/>
          <w:w w:val="110"/>
        </w:rPr>
        <w:t>la</w:t>
      </w:r>
      <w:r>
        <w:rPr>
          <w:color w:val="231F20"/>
          <w:spacing w:val="-8"/>
          <w:w w:val="110"/>
        </w:rPr>
        <w:t> </w:t>
      </w:r>
      <w:r>
        <w:rPr>
          <w:color w:val="231F20"/>
          <w:w w:val="110"/>
        </w:rPr>
        <w:t>toma</w:t>
      </w:r>
      <w:r>
        <w:rPr>
          <w:color w:val="231F20"/>
          <w:spacing w:val="-8"/>
          <w:w w:val="110"/>
        </w:rPr>
        <w:t> </w:t>
      </w:r>
      <w:r>
        <w:rPr>
          <w:color w:val="231F20"/>
          <w:w w:val="110"/>
        </w:rPr>
        <w:t>de</w:t>
      </w:r>
      <w:r>
        <w:rPr>
          <w:color w:val="231F20"/>
          <w:spacing w:val="-8"/>
          <w:w w:val="110"/>
        </w:rPr>
        <w:t> </w:t>
      </w:r>
      <w:r>
        <w:rPr>
          <w:color w:val="231F20"/>
          <w:w w:val="110"/>
        </w:rPr>
        <w:t>decisiones</w:t>
      </w:r>
      <w:r>
        <w:rPr>
          <w:color w:val="231F20"/>
          <w:spacing w:val="-8"/>
          <w:w w:val="110"/>
        </w:rPr>
        <w:t> </w:t>
      </w:r>
      <w:r>
        <w:rPr>
          <w:color w:val="231F20"/>
          <w:w w:val="110"/>
        </w:rPr>
        <w:t>argumentada,</w:t>
      </w:r>
      <w:r>
        <w:rPr>
          <w:color w:val="231F20"/>
          <w:spacing w:val="-8"/>
          <w:w w:val="110"/>
        </w:rPr>
        <w:t> </w:t>
      </w:r>
      <w:r>
        <w:rPr>
          <w:color w:val="231F20"/>
          <w:w w:val="110"/>
        </w:rPr>
        <w:t>la</w:t>
      </w:r>
      <w:r>
        <w:rPr>
          <w:color w:val="231F20"/>
          <w:spacing w:val="-8"/>
          <w:w w:val="110"/>
        </w:rPr>
        <w:t> </w:t>
      </w:r>
      <w:r>
        <w:rPr>
          <w:color w:val="231F20"/>
          <w:w w:val="110"/>
        </w:rPr>
        <w:t>memoria</w:t>
      </w:r>
      <w:r>
        <w:rPr>
          <w:color w:val="231F20"/>
          <w:spacing w:val="-8"/>
          <w:w w:val="110"/>
        </w:rPr>
        <w:t> </w:t>
      </w:r>
      <w:r>
        <w:rPr>
          <w:color w:val="231F20"/>
          <w:w w:val="110"/>
        </w:rPr>
        <w:t>com- prensiva</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competencia</w:t>
      </w:r>
      <w:r>
        <w:rPr>
          <w:color w:val="231F20"/>
          <w:spacing w:val="-19"/>
          <w:w w:val="110"/>
        </w:rPr>
        <w:t> </w:t>
      </w:r>
      <w:r>
        <w:rPr>
          <w:color w:val="231F20"/>
          <w:w w:val="110"/>
        </w:rPr>
        <w:t>comunicativa”</w:t>
      </w:r>
      <w:r>
        <w:rPr>
          <w:color w:val="231F20"/>
          <w:spacing w:val="-19"/>
          <w:w w:val="110"/>
        </w:rPr>
        <w:t> </w:t>
      </w:r>
      <w:r>
        <w:rPr>
          <w:color w:val="231F20"/>
          <w:w w:val="110"/>
        </w:rPr>
        <w:t>(Jiménez,</w:t>
      </w:r>
      <w:r>
        <w:rPr>
          <w:color w:val="231F20"/>
          <w:spacing w:val="-19"/>
          <w:w w:val="110"/>
        </w:rPr>
        <w:t> </w:t>
      </w:r>
      <w:r>
        <w:rPr>
          <w:color w:val="231F20"/>
          <w:w w:val="110"/>
        </w:rPr>
        <w:t>Cárdenas y Prado,</w:t>
      </w:r>
      <w:r>
        <w:rPr>
          <w:color w:val="231F20"/>
          <w:spacing w:val="7"/>
          <w:w w:val="110"/>
        </w:rPr>
        <w:t> </w:t>
      </w:r>
      <w:r>
        <w:rPr>
          <w:color w:val="231F20"/>
          <w:w w:val="110"/>
        </w:rPr>
        <w:t>2008)</w:t>
      </w:r>
    </w:p>
    <w:p>
      <w:pPr>
        <w:pStyle w:val="BodyText"/>
        <w:spacing w:line="290" w:lineRule="auto" w:before="2"/>
        <w:ind w:left="1460" w:right="103" w:firstLine="664"/>
        <w:jc w:val="both"/>
      </w:pPr>
      <w:r>
        <w:rPr>
          <w:color w:val="231F20"/>
          <w:w w:val="115"/>
        </w:rPr>
        <w:t>Con</w:t>
      </w:r>
      <w:r>
        <w:rPr>
          <w:color w:val="231F20"/>
          <w:spacing w:val="-22"/>
          <w:w w:val="115"/>
        </w:rPr>
        <w:t> </w:t>
      </w:r>
      <w:r>
        <w:rPr>
          <w:color w:val="231F20"/>
          <w:spacing w:val="-2"/>
          <w:w w:val="115"/>
        </w:rPr>
        <w:t>los</w:t>
      </w:r>
      <w:r>
        <w:rPr>
          <w:color w:val="231F20"/>
          <w:spacing w:val="-22"/>
          <w:w w:val="115"/>
        </w:rPr>
        <w:t> </w:t>
      </w:r>
      <w:r>
        <w:rPr>
          <w:color w:val="231F20"/>
          <w:w w:val="115"/>
        </w:rPr>
        <w:t>resultados</w:t>
      </w:r>
      <w:r>
        <w:rPr>
          <w:color w:val="231F20"/>
          <w:spacing w:val="-22"/>
          <w:w w:val="115"/>
        </w:rPr>
        <w:t> </w:t>
      </w:r>
      <w:r>
        <w:rPr>
          <w:color w:val="231F20"/>
          <w:spacing w:val="-2"/>
          <w:w w:val="115"/>
        </w:rPr>
        <w:t>del</w:t>
      </w:r>
      <w:r>
        <w:rPr>
          <w:color w:val="231F20"/>
          <w:spacing w:val="-22"/>
          <w:w w:val="115"/>
        </w:rPr>
        <w:t> </w:t>
      </w:r>
      <w:r>
        <w:rPr>
          <w:color w:val="231F20"/>
          <w:spacing w:val="-5"/>
          <w:w w:val="115"/>
        </w:rPr>
        <w:t>proyecto</w:t>
      </w:r>
      <w:r>
        <w:rPr>
          <w:color w:val="231F20"/>
          <w:spacing w:val="-22"/>
          <w:w w:val="115"/>
        </w:rPr>
        <w:t> </w:t>
      </w:r>
      <w:r>
        <w:rPr>
          <w:color w:val="231F20"/>
          <w:w w:val="115"/>
        </w:rPr>
        <w:t>antes</w:t>
      </w:r>
      <w:r>
        <w:rPr>
          <w:color w:val="231F20"/>
          <w:spacing w:val="-22"/>
          <w:w w:val="115"/>
        </w:rPr>
        <w:t> </w:t>
      </w:r>
      <w:r>
        <w:rPr>
          <w:color w:val="231F20"/>
          <w:w w:val="115"/>
        </w:rPr>
        <w:t>mencionado,</w:t>
      </w:r>
      <w:r>
        <w:rPr>
          <w:color w:val="231F20"/>
          <w:spacing w:val="-22"/>
          <w:w w:val="115"/>
        </w:rPr>
        <w:t> </w:t>
      </w:r>
      <w:r>
        <w:rPr>
          <w:color w:val="231F20"/>
          <w:w w:val="115"/>
        </w:rPr>
        <w:t>se </w:t>
      </w:r>
      <w:r>
        <w:rPr>
          <w:color w:val="231F20"/>
          <w:spacing w:val="-3"/>
          <w:w w:val="115"/>
        </w:rPr>
        <w:t>construyó</w:t>
      </w:r>
      <w:r>
        <w:rPr>
          <w:color w:val="231F20"/>
          <w:spacing w:val="-42"/>
          <w:w w:val="115"/>
        </w:rPr>
        <w:t> </w:t>
      </w:r>
      <w:r>
        <w:rPr>
          <w:color w:val="231F20"/>
          <w:w w:val="115"/>
        </w:rPr>
        <w:t>la</w:t>
      </w:r>
      <w:r>
        <w:rPr>
          <w:color w:val="231F20"/>
          <w:spacing w:val="-42"/>
          <w:w w:val="115"/>
        </w:rPr>
        <w:t> </w:t>
      </w:r>
      <w:r>
        <w:rPr>
          <w:color w:val="231F20"/>
          <w:spacing w:val="-3"/>
          <w:w w:val="115"/>
        </w:rPr>
        <w:t>Red</w:t>
      </w:r>
      <w:r>
        <w:rPr>
          <w:color w:val="231F20"/>
          <w:spacing w:val="-42"/>
          <w:w w:val="115"/>
        </w:rPr>
        <w:t> </w:t>
      </w:r>
      <w:r>
        <w:rPr>
          <w:color w:val="231F20"/>
          <w:w w:val="115"/>
        </w:rPr>
        <w:t>de</w:t>
      </w:r>
      <w:r>
        <w:rPr>
          <w:color w:val="231F20"/>
          <w:spacing w:val="-42"/>
          <w:w w:val="115"/>
        </w:rPr>
        <w:t> </w:t>
      </w:r>
      <w:r>
        <w:rPr>
          <w:color w:val="231F20"/>
          <w:w w:val="115"/>
        </w:rPr>
        <w:t>Problemas</w:t>
      </w:r>
      <w:r>
        <w:rPr>
          <w:color w:val="231F20"/>
          <w:spacing w:val="-42"/>
          <w:w w:val="115"/>
        </w:rPr>
        <w:t> </w:t>
      </w:r>
      <w:r>
        <w:rPr>
          <w:color w:val="231F20"/>
          <w:w w:val="115"/>
        </w:rPr>
        <w:t>en</w:t>
      </w:r>
      <w:r>
        <w:rPr>
          <w:color w:val="231F20"/>
          <w:spacing w:val="-42"/>
          <w:w w:val="115"/>
        </w:rPr>
        <w:t> </w:t>
      </w:r>
      <w:r>
        <w:rPr>
          <w:color w:val="231F20"/>
          <w:w w:val="115"/>
        </w:rPr>
        <w:t>Educación</w:t>
      </w:r>
      <w:r>
        <w:rPr>
          <w:color w:val="231F20"/>
          <w:spacing w:val="-42"/>
          <w:w w:val="115"/>
        </w:rPr>
        <w:t> </w:t>
      </w:r>
      <w:r>
        <w:rPr>
          <w:color w:val="231F20"/>
          <w:w w:val="115"/>
        </w:rPr>
        <w:t>Superior</w:t>
      </w:r>
      <w:r>
        <w:rPr>
          <w:color w:val="231F20"/>
          <w:spacing w:val="-42"/>
          <w:w w:val="115"/>
        </w:rPr>
        <w:t> </w:t>
      </w:r>
      <w:r>
        <w:rPr>
          <w:color w:val="231F20"/>
          <w:w w:val="115"/>
        </w:rPr>
        <w:t>en</w:t>
      </w:r>
      <w:r>
        <w:rPr>
          <w:color w:val="231F20"/>
          <w:spacing w:val="-42"/>
          <w:w w:val="115"/>
        </w:rPr>
        <w:t> </w:t>
      </w:r>
      <w:r>
        <w:rPr>
          <w:color w:val="231F20"/>
          <w:w w:val="115"/>
        </w:rPr>
        <w:t>En- fermería</w:t>
      </w:r>
      <w:r>
        <w:rPr>
          <w:color w:val="231F20"/>
          <w:spacing w:val="-45"/>
          <w:w w:val="115"/>
        </w:rPr>
        <w:t> </w:t>
      </w:r>
      <w:r>
        <w:rPr>
          <w:color w:val="231F20"/>
          <w:w w:val="115"/>
        </w:rPr>
        <w:t>(rpese),</w:t>
      </w:r>
      <w:r>
        <w:rPr>
          <w:color w:val="231F20"/>
          <w:spacing w:val="-45"/>
          <w:w w:val="115"/>
        </w:rPr>
        <w:t> </w:t>
      </w:r>
      <w:r>
        <w:rPr>
          <w:color w:val="231F20"/>
          <w:w w:val="115"/>
        </w:rPr>
        <w:t>la</w:t>
      </w:r>
      <w:r>
        <w:rPr>
          <w:color w:val="231F20"/>
          <w:spacing w:val="-45"/>
          <w:w w:val="115"/>
        </w:rPr>
        <w:t> </w:t>
      </w:r>
      <w:r>
        <w:rPr>
          <w:color w:val="231F20"/>
          <w:w w:val="115"/>
        </w:rPr>
        <w:t>cual</w:t>
      </w:r>
      <w:r>
        <w:rPr>
          <w:color w:val="231F20"/>
          <w:spacing w:val="-45"/>
          <w:w w:val="115"/>
        </w:rPr>
        <w:t> </w:t>
      </w:r>
      <w:r>
        <w:rPr>
          <w:color w:val="231F20"/>
          <w:w w:val="115"/>
        </w:rPr>
        <w:t>fue</w:t>
      </w:r>
      <w:r>
        <w:rPr>
          <w:color w:val="231F20"/>
          <w:spacing w:val="-45"/>
          <w:w w:val="115"/>
        </w:rPr>
        <w:t> </w:t>
      </w:r>
      <w:r>
        <w:rPr>
          <w:color w:val="231F20"/>
          <w:w w:val="115"/>
        </w:rPr>
        <w:t>socializada</w:t>
      </w:r>
      <w:r>
        <w:rPr>
          <w:color w:val="231F20"/>
          <w:spacing w:val="-45"/>
          <w:w w:val="115"/>
        </w:rPr>
        <w:t> </w:t>
      </w:r>
      <w:r>
        <w:rPr>
          <w:color w:val="231F20"/>
          <w:w w:val="115"/>
        </w:rPr>
        <w:t>y</w:t>
      </w:r>
      <w:r>
        <w:rPr>
          <w:color w:val="231F20"/>
          <w:spacing w:val="-45"/>
          <w:w w:val="115"/>
        </w:rPr>
        <w:t> </w:t>
      </w:r>
      <w:r>
        <w:rPr>
          <w:color w:val="231F20"/>
          <w:w w:val="115"/>
        </w:rPr>
        <w:t>priorizada</w:t>
      </w:r>
      <w:r>
        <w:rPr>
          <w:color w:val="231F20"/>
          <w:spacing w:val="-45"/>
          <w:w w:val="115"/>
        </w:rPr>
        <w:t> </w:t>
      </w:r>
      <w:r>
        <w:rPr>
          <w:color w:val="231F20"/>
          <w:spacing w:val="-3"/>
          <w:w w:val="115"/>
        </w:rPr>
        <w:t>tomando </w:t>
      </w:r>
      <w:r>
        <w:rPr>
          <w:color w:val="231F20"/>
          <w:w w:val="115"/>
        </w:rPr>
        <w:t>en consideración el </w:t>
      </w:r>
      <w:r>
        <w:rPr>
          <w:color w:val="231F20"/>
          <w:spacing w:val="-3"/>
          <w:w w:val="115"/>
        </w:rPr>
        <w:t>contexto </w:t>
      </w:r>
      <w:r>
        <w:rPr>
          <w:color w:val="231F20"/>
          <w:w w:val="115"/>
        </w:rPr>
        <w:t>iberoamericano de</w:t>
      </w:r>
      <w:r>
        <w:rPr>
          <w:color w:val="231F20"/>
          <w:spacing w:val="-43"/>
          <w:w w:val="115"/>
        </w:rPr>
        <w:t> </w:t>
      </w:r>
      <w:r>
        <w:rPr>
          <w:color w:val="231F20"/>
          <w:w w:val="115"/>
        </w:rPr>
        <w:t>educación superior, de salud y de Enfermería. Los resultados de este trabajo</w:t>
      </w:r>
      <w:r>
        <w:rPr>
          <w:color w:val="231F20"/>
          <w:spacing w:val="-24"/>
          <w:w w:val="115"/>
        </w:rPr>
        <w:t> </w:t>
      </w:r>
      <w:r>
        <w:rPr>
          <w:color w:val="231F20"/>
          <w:w w:val="115"/>
        </w:rPr>
        <w:t>permitieron</w:t>
      </w:r>
      <w:r>
        <w:rPr>
          <w:color w:val="231F20"/>
          <w:spacing w:val="-24"/>
          <w:w w:val="115"/>
        </w:rPr>
        <w:t> </w:t>
      </w:r>
      <w:r>
        <w:rPr>
          <w:color w:val="231F20"/>
          <w:w w:val="115"/>
        </w:rPr>
        <w:t>generar</w:t>
      </w:r>
      <w:r>
        <w:rPr>
          <w:color w:val="231F20"/>
          <w:spacing w:val="-24"/>
          <w:w w:val="115"/>
        </w:rPr>
        <w:t> </w:t>
      </w:r>
      <w:r>
        <w:rPr>
          <w:color w:val="231F20"/>
          <w:w w:val="115"/>
        </w:rPr>
        <w:t>un</w:t>
      </w:r>
      <w:r>
        <w:rPr>
          <w:color w:val="231F20"/>
          <w:spacing w:val="-24"/>
          <w:w w:val="115"/>
        </w:rPr>
        <w:t> </w:t>
      </w:r>
      <w:r>
        <w:rPr>
          <w:color w:val="231F20"/>
          <w:w w:val="115"/>
        </w:rPr>
        <w:t>listado</w:t>
      </w:r>
      <w:r>
        <w:rPr>
          <w:color w:val="231F20"/>
          <w:spacing w:val="-24"/>
          <w:w w:val="115"/>
        </w:rPr>
        <w:t> </w:t>
      </w:r>
      <w:r>
        <w:rPr>
          <w:color w:val="231F20"/>
          <w:w w:val="115"/>
        </w:rPr>
        <w:t>de</w:t>
      </w:r>
      <w:r>
        <w:rPr>
          <w:color w:val="231F20"/>
          <w:spacing w:val="-24"/>
          <w:w w:val="115"/>
        </w:rPr>
        <w:t> </w:t>
      </w:r>
      <w:r>
        <w:rPr>
          <w:color w:val="231F20"/>
          <w:w w:val="115"/>
        </w:rPr>
        <w:t>13</w:t>
      </w:r>
      <w:r>
        <w:rPr>
          <w:color w:val="231F20"/>
          <w:spacing w:val="-24"/>
          <w:w w:val="115"/>
        </w:rPr>
        <w:t> </w:t>
      </w:r>
      <w:r>
        <w:rPr>
          <w:color w:val="231F20"/>
          <w:w w:val="115"/>
        </w:rPr>
        <w:t>temas</w:t>
      </w:r>
      <w:r>
        <w:rPr>
          <w:color w:val="231F20"/>
          <w:spacing w:val="-24"/>
          <w:w w:val="115"/>
        </w:rPr>
        <w:t> </w:t>
      </w:r>
      <w:r>
        <w:rPr>
          <w:color w:val="231F20"/>
          <w:w w:val="115"/>
        </w:rPr>
        <w:t>de</w:t>
      </w:r>
      <w:r>
        <w:rPr>
          <w:color w:val="231F20"/>
          <w:spacing w:val="-24"/>
          <w:w w:val="115"/>
        </w:rPr>
        <w:t> </w:t>
      </w:r>
      <w:r>
        <w:rPr>
          <w:color w:val="231F20"/>
          <w:spacing w:val="-4"/>
          <w:w w:val="115"/>
        </w:rPr>
        <w:t>inves- </w:t>
      </w:r>
      <w:r>
        <w:rPr>
          <w:color w:val="231F20"/>
          <w:w w:val="110"/>
        </w:rPr>
        <w:t>tigación</w:t>
      </w:r>
      <w:r>
        <w:rPr>
          <w:color w:val="231F20"/>
          <w:spacing w:val="-13"/>
          <w:w w:val="110"/>
        </w:rPr>
        <w:t> </w:t>
      </w:r>
      <w:r>
        <w:rPr>
          <w:color w:val="231F20"/>
          <w:w w:val="110"/>
        </w:rPr>
        <w:t>en</w:t>
      </w:r>
      <w:r>
        <w:rPr>
          <w:color w:val="231F20"/>
          <w:spacing w:val="-13"/>
          <w:w w:val="110"/>
        </w:rPr>
        <w:t> </w:t>
      </w:r>
      <w:r>
        <w:rPr>
          <w:color w:val="231F20"/>
          <w:w w:val="110"/>
        </w:rPr>
        <w:t>educación</w:t>
      </w:r>
      <w:r>
        <w:rPr>
          <w:color w:val="231F20"/>
          <w:spacing w:val="-13"/>
          <w:w w:val="110"/>
        </w:rPr>
        <w:t> </w:t>
      </w:r>
      <w:r>
        <w:rPr>
          <w:color w:val="231F20"/>
          <w:w w:val="110"/>
        </w:rPr>
        <w:t>en</w:t>
      </w:r>
      <w:r>
        <w:rPr>
          <w:color w:val="231F20"/>
          <w:spacing w:val="-13"/>
          <w:w w:val="110"/>
        </w:rPr>
        <w:t> </w:t>
      </w:r>
      <w:r>
        <w:rPr>
          <w:color w:val="231F20"/>
          <w:w w:val="110"/>
        </w:rPr>
        <w:t>Enfermería</w:t>
      </w:r>
      <w:r>
        <w:rPr>
          <w:color w:val="231F20"/>
          <w:spacing w:val="-13"/>
          <w:w w:val="110"/>
        </w:rPr>
        <w:t> </w:t>
      </w:r>
      <w:r>
        <w:rPr>
          <w:color w:val="231F20"/>
          <w:w w:val="110"/>
        </w:rPr>
        <w:t>como</w:t>
      </w:r>
      <w:r>
        <w:rPr>
          <w:color w:val="231F20"/>
          <w:spacing w:val="-13"/>
          <w:w w:val="110"/>
        </w:rPr>
        <w:t> </w:t>
      </w:r>
      <w:r>
        <w:rPr>
          <w:color w:val="231F20"/>
          <w:w w:val="110"/>
        </w:rPr>
        <w:t>prioritarios.</w:t>
      </w:r>
      <w:r>
        <w:rPr>
          <w:color w:val="231F20"/>
          <w:spacing w:val="-13"/>
          <w:w w:val="110"/>
        </w:rPr>
        <w:t> </w:t>
      </w:r>
      <w:r>
        <w:rPr>
          <w:color w:val="231F20"/>
          <w:w w:val="110"/>
        </w:rPr>
        <w:t>Estos</w:t>
      </w:r>
    </w:p>
    <w:p>
      <w:pPr>
        <w:spacing w:after="0" w:line="290" w:lineRule="auto"/>
        <w:jc w:val="both"/>
        <w:sectPr>
          <w:pgSz w:w="9080" w:h="13040"/>
          <w:pgMar w:header="784" w:footer="0" w:top="1320" w:bottom="280" w:left="240" w:right="1140"/>
        </w:sectPr>
      </w:pPr>
    </w:p>
    <w:p>
      <w:pPr>
        <w:pStyle w:val="BodyText"/>
        <w:rPr>
          <w:sz w:val="20"/>
        </w:rPr>
      </w:pPr>
      <w:r>
        <w:rPr/>
        <w:pict>
          <v:shape style="position:absolute;margin-left:403.538025pt;margin-top:40.250877pt;width:16.6pt;height:6.9pt;mso-position-horizontal-relative:page;mso-position-vertical-relative:page;z-index:2128;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152;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7"/>
        <w:jc w:val="both"/>
      </w:pPr>
      <w:r>
        <w:rPr>
          <w:color w:val="231F20"/>
          <w:spacing w:val="-3"/>
          <w:w w:val="110"/>
        </w:rPr>
        <w:t>tópicos</w:t>
      </w:r>
      <w:r>
        <w:rPr>
          <w:color w:val="231F20"/>
          <w:spacing w:val="-14"/>
          <w:w w:val="110"/>
        </w:rPr>
        <w:t> </w:t>
      </w:r>
      <w:r>
        <w:rPr>
          <w:color w:val="231F20"/>
          <w:w w:val="110"/>
        </w:rPr>
        <w:t>se</w:t>
      </w:r>
      <w:r>
        <w:rPr>
          <w:color w:val="231F20"/>
          <w:spacing w:val="-14"/>
          <w:w w:val="110"/>
        </w:rPr>
        <w:t> </w:t>
      </w:r>
      <w:r>
        <w:rPr>
          <w:color w:val="231F20"/>
          <w:w w:val="110"/>
        </w:rPr>
        <w:t>presentaron</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III</w:t>
      </w:r>
      <w:r>
        <w:rPr>
          <w:color w:val="231F20"/>
          <w:spacing w:val="-14"/>
          <w:w w:val="110"/>
        </w:rPr>
        <w:t> </w:t>
      </w:r>
      <w:r>
        <w:rPr>
          <w:color w:val="231F20"/>
          <w:w w:val="110"/>
        </w:rPr>
        <w:t>Reunión</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spacing w:val="-3"/>
          <w:w w:val="110"/>
        </w:rPr>
        <w:t>Red</w:t>
      </w:r>
      <w:r>
        <w:rPr>
          <w:color w:val="231F20"/>
          <w:spacing w:val="-14"/>
          <w:w w:val="110"/>
        </w:rPr>
        <w:t> </w:t>
      </w:r>
      <w:r>
        <w:rPr>
          <w:color w:val="231F20"/>
          <w:w w:val="110"/>
        </w:rPr>
        <w:t>en</w:t>
      </w:r>
      <w:r>
        <w:rPr>
          <w:color w:val="231F20"/>
          <w:spacing w:val="-14"/>
          <w:w w:val="110"/>
        </w:rPr>
        <w:t> </w:t>
      </w:r>
      <w:r>
        <w:rPr>
          <w:color w:val="231F20"/>
          <w:w w:val="110"/>
        </w:rPr>
        <w:t>2011,</w:t>
      </w:r>
      <w:r>
        <w:rPr>
          <w:color w:val="231F20"/>
          <w:spacing w:val="-14"/>
          <w:w w:val="110"/>
        </w:rPr>
        <w:t> </w:t>
      </w:r>
      <w:r>
        <w:rPr>
          <w:color w:val="231F20"/>
          <w:w w:val="110"/>
        </w:rPr>
        <w:t>en Coímbra,</w:t>
      </w:r>
      <w:r>
        <w:rPr>
          <w:color w:val="231F20"/>
          <w:spacing w:val="-14"/>
          <w:w w:val="110"/>
        </w:rPr>
        <w:t> </w:t>
      </w:r>
      <w:r>
        <w:rPr>
          <w:color w:val="231F20"/>
          <w:w w:val="110"/>
        </w:rPr>
        <w:t>Portugal,</w:t>
      </w:r>
      <w:r>
        <w:rPr>
          <w:color w:val="231F20"/>
          <w:spacing w:val="-14"/>
          <w:w w:val="110"/>
        </w:rPr>
        <w:t> </w:t>
      </w:r>
      <w:r>
        <w:rPr>
          <w:color w:val="231F20"/>
          <w:w w:val="110"/>
        </w:rPr>
        <w:t>y</w:t>
      </w:r>
      <w:r>
        <w:rPr>
          <w:color w:val="231F20"/>
          <w:spacing w:val="-14"/>
          <w:w w:val="110"/>
        </w:rPr>
        <w:t> </w:t>
      </w:r>
      <w:r>
        <w:rPr>
          <w:color w:val="231F20"/>
          <w:w w:val="110"/>
        </w:rPr>
        <w:t>posteriormente</w:t>
      </w:r>
      <w:r>
        <w:rPr>
          <w:color w:val="231F20"/>
          <w:spacing w:val="-14"/>
          <w:w w:val="110"/>
        </w:rPr>
        <w:t> </w:t>
      </w:r>
      <w:r>
        <w:rPr>
          <w:color w:val="231F20"/>
          <w:w w:val="110"/>
        </w:rPr>
        <w:t>a</w:t>
      </w:r>
      <w:r>
        <w:rPr>
          <w:color w:val="231F20"/>
          <w:spacing w:val="-14"/>
          <w:w w:val="110"/>
        </w:rPr>
        <w:t> </w:t>
      </w:r>
      <w:r>
        <w:rPr>
          <w:color w:val="231F20"/>
          <w:spacing w:val="-3"/>
          <w:w w:val="110"/>
        </w:rPr>
        <w:t>todos</w:t>
      </w:r>
      <w:r>
        <w:rPr>
          <w:color w:val="231F20"/>
          <w:spacing w:val="-14"/>
          <w:w w:val="110"/>
        </w:rPr>
        <w:t> </w:t>
      </w:r>
      <w:r>
        <w:rPr>
          <w:color w:val="231F20"/>
          <w:spacing w:val="-2"/>
          <w:w w:val="110"/>
        </w:rPr>
        <w:t>los</w:t>
      </w:r>
      <w:r>
        <w:rPr>
          <w:color w:val="231F20"/>
          <w:spacing w:val="-14"/>
          <w:w w:val="110"/>
        </w:rPr>
        <w:t> </w:t>
      </w:r>
      <w:r>
        <w:rPr>
          <w:color w:val="231F20"/>
          <w:w w:val="110"/>
        </w:rPr>
        <w:t>miembros</w:t>
      </w:r>
      <w:r>
        <w:rPr>
          <w:color w:val="231F20"/>
          <w:spacing w:val="-14"/>
          <w:w w:val="110"/>
        </w:rPr>
        <w:t> </w:t>
      </w:r>
      <w:r>
        <w:rPr>
          <w:color w:val="231F20"/>
          <w:w w:val="110"/>
        </w:rPr>
        <w:t>de la</w:t>
      </w:r>
      <w:r>
        <w:rPr>
          <w:color w:val="231F20"/>
          <w:spacing w:val="-16"/>
          <w:w w:val="110"/>
        </w:rPr>
        <w:t> </w:t>
      </w:r>
      <w:r>
        <w:rPr>
          <w:color w:val="231F20"/>
          <w:w w:val="110"/>
        </w:rPr>
        <w:t>Red.</w:t>
      </w:r>
      <w:r>
        <w:rPr>
          <w:color w:val="231F20"/>
          <w:spacing w:val="-16"/>
          <w:w w:val="110"/>
        </w:rPr>
        <w:t> </w:t>
      </w:r>
      <w:r>
        <w:rPr>
          <w:color w:val="231F20"/>
          <w:w w:val="110"/>
        </w:rPr>
        <w:t>El</w:t>
      </w:r>
      <w:r>
        <w:rPr>
          <w:color w:val="231F20"/>
          <w:spacing w:val="-16"/>
          <w:w w:val="110"/>
        </w:rPr>
        <w:t> </w:t>
      </w:r>
      <w:r>
        <w:rPr>
          <w:color w:val="231F20"/>
          <w:w w:val="110"/>
        </w:rPr>
        <w:t>resultado</w:t>
      </w:r>
      <w:r>
        <w:rPr>
          <w:color w:val="231F20"/>
          <w:spacing w:val="-16"/>
          <w:w w:val="110"/>
        </w:rPr>
        <w:t> </w:t>
      </w:r>
      <w:r>
        <w:rPr>
          <w:color w:val="231F20"/>
          <w:w w:val="110"/>
        </w:rPr>
        <w:t>mostró</w:t>
      </w:r>
      <w:r>
        <w:rPr>
          <w:color w:val="231F20"/>
          <w:spacing w:val="-16"/>
          <w:w w:val="110"/>
        </w:rPr>
        <w:t> </w:t>
      </w:r>
      <w:r>
        <w:rPr>
          <w:color w:val="231F20"/>
          <w:w w:val="110"/>
        </w:rPr>
        <w:t>que</w:t>
      </w:r>
      <w:r>
        <w:rPr>
          <w:color w:val="231F20"/>
          <w:spacing w:val="-16"/>
          <w:w w:val="110"/>
        </w:rPr>
        <w:t> </w:t>
      </w:r>
      <w:r>
        <w:rPr>
          <w:color w:val="231F20"/>
          <w:w w:val="110"/>
        </w:rPr>
        <w:t>el</w:t>
      </w:r>
      <w:r>
        <w:rPr>
          <w:color w:val="231F20"/>
          <w:spacing w:val="-16"/>
          <w:w w:val="110"/>
        </w:rPr>
        <w:t> </w:t>
      </w:r>
      <w:r>
        <w:rPr>
          <w:color w:val="231F20"/>
          <w:w w:val="110"/>
        </w:rPr>
        <w:t>tema</w:t>
      </w:r>
      <w:r>
        <w:rPr>
          <w:color w:val="231F20"/>
          <w:spacing w:val="-16"/>
          <w:w w:val="110"/>
        </w:rPr>
        <w:t> </w:t>
      </w:r>
      <w:r>
        <w:rPr>
          <w:color w:val="231F20"/>
          <w:w w:val="110"/>
        </w:rPr>
        <w:t>Estrategias</w:t>
      </w:r>
      <w:r>
        <w:rPr>
          <w:color w:val="231F20"/>
          <w:spacing w:val="-16"/>
          <w:w w:val="110"/>
        </w:rPr>
        <w:t> </w:t>
      </w:r>
      <w:r>
        <w:rPr>
          <w:color w:val="231F20"/>
          <w:w w:val="110"/>
        </w:rPr>
        <w:t>Pedagógi- cas para Lograr en el Estudiante el Aprendizaje </w:t>
      </w:r>
      <w:r>
        <w:rPr>
          <w:color w:val="231F20"/>
          <w:spacing w:val="-4"/>
          <w:w w:val="110"/>
        </w:rPr>
        <w:t>Reflexivo </w:t>
      </w:r>
      <w:r>
        <w:rPr>
          <w:color w:val="231F20"/>
          <w:w w:val="110"/>
        </w:rPr>
        <w:t>y Crítico</w:t>
      </w:r>
      <w:r>
        <w:rPr>
          <w:color w:val="231F20"/>
          <w:spacing w:val="-8"/>
          <w:w w:val="110"/>
        </w:rPr>
        <w:t> </w:t>
      </w:r>
      <w:r>
        <w:rPr>
          <w:color w:val="231F20"/>
          <w:w w:val="110"/>
        </w:rPr>
        <w:t>fue</w:t>
      </w:r>
      <w:r>
        <w:rPr>
          <w:color w:val="231F20"/>
          <w:spacing w:val="-8"/>
          <w:w w:val="110"/>
        </w:rPr>
        <w:t> </w:t>
      </w:r>
      <w:r>
        <w:rPr>
          <w:color w:val="231F20"/>
          <w:w w:val="110"/>
        </w:rPr>
        <w:t>el</w:t>
      </w:r>
      <w:r>
        <w:rPr>
          <w:color w:val="231F20"/>
          <w:spacing w:val="-8"/>
          <w:w w:val="110"/>
        </w:rPr>
        <w:t> </w:t>
      </w:r>
      <w:r>
        <w:rPr>
          <w:color w:val="231F20"/>
          <w:w w:val="110"/>
        </w:rPr>
        <w:t>tema</w:t>
      </w:r>
      <w:r>
        <w:rPr>
          <w:color w:val="231F20"/>
          <w:spacing w:val="-8"/>
          <w:w w:val="110"/>
        </w:rPr>
        <w:t> </w:t>
      </w:r>
      <w:r>
        <w:rPr>
          <w:color w:val="231F20"/>
          <w:w w:val="110"/>
        </w:rPr>
        <w:t>seleccionado</w:t>
      </w:r>
      <w:r>
        <w:rPr>
          <w:color w:val="231F20"/>
          <w:spacing w:val="-8"/>
          <w:w w:val="110"/>
        </w:rPr>
        <w:t> </w:t>
      </w:r>
      <w:r>
        <w:rPr>
          <w:color w:val="231F20"/>
          <w:w w:val="110"/>
        </w:rPr>
        <w:t>como</w:t>
      </w:r>
      <w:r>
        <w:rPr>
          <w:color w:val="231F20"/>
          <w:spacing w:val="-8"/>
          <w:w w:val="110"/>
        </w:rPr>
        <w:t> </w:t>
      </w:r>
      <w:r>
        <w:rPr>
          <w:color w:val="231F20"/>
          <w:w w:val="110"/>
        </w:rPr>
        <w:t>prioridad</w:t>
      </w:r>
      <w:r>
        <w:rPr>
          <w:color w:val="231F20"/>
          <w:spacing w:val="-8"/>
          <w:w w:val="110"/>
        </w:rPr>
        <w:t> </w:t>
      </w:r>
      <w:r>
        <w:rPr>
          <w:color w:val="231F20"/>
          <w:w w:val="110"/>
        </w:rPr>
        <w:t>número</w:t>
      </w:r>
      <w:r>
        <w:rPr>
          <w:color w:val="231F20"/>
          <w:spacing w:val="-8"/>
          <w:w w:val="110"/>
        </w:rPr>
        <w:t> </w:t>
      </w:r>
      <w:r>
        <w:rPr>
          <w:color w:val="231F20"/>
          <w:w w:val="110"/>
        </w:rPr>
        <w:t>uno para ser</w:t>
      </w:r>
      <w:r>
        <w:rPr>
          <w:color w:val="231F20"/>
          <w:spacing w:val="25"/>
          <w:w w:val="110"/>
        </w:rPr>
        <w:t> </w:t>
      </w:r>
      <w:r>
        <w:rPr>
          <w:color w:val="231F20"/>
          <w:spacing w:val="-3"/>
          <w:w w:val="110"/>
        </w:rPr>
        <w:t>investigado.</w:t>
      </w:r>
    </w:p>
    <w:p>
      <w:pPr>
        <w:pStyle w:val="BodyText"/>
        <w:spacing w:line="290" w:lineRule="auto" w:before="2"/>
        <w:ind w:left="107" w:right="1474" w:firstLine="600"/>
        <w:jc w:val="both"/>
      </w:pPr>
      <w:r>
        <w:rPr>
          <w:color w:val="231F20"/>
          <w:spacing w:val="-3"/>
          <w:w w:val="110"/>
        </w:rPr>
        <w:t>Otros</w:t>
      </w:r>
      <w:r>
        <w:rPr>
          <w:color w:val="231F20"/>
          <w:spacing w:val="-25"/>
          <w:w w:val="110"/>
        </w:rPr>
        <w:t> </w:t>
      </w:r>
      <w:r>
        <w:rPr>
          <w:color w:val="231F20"/>
          <w:w w:val="110"/>
        </w:rPr>
        <w:t>aspectos</w:t>
      </w:r>
      <w:r>
        <w:rPr>
          <w:color w:val="231F20"/>
          <w:spacing w:val="-25"/>
          <w:w w:val="110"/>
        </w:rPr>
        <w:t> </w:t>
      </w:r>
      <w:r>
        <w:rPr>
          <w:color w:val="231F20"/>
          <w:w w:val="110"/>
        </w:rPr>
        <w:t>que</w:t>
      </w:r>
      <w:r>
        <w:rPr>
          <w:color w:val="231F20"/>
          <w:spacing w:val="-25"/>
          <w:w w:val="110"/>
        </w:rPr>
        <w:t> </w:t>
      </w:r>
      <w:r>
        <w:rPr>
          <w:color w:val="231F20"/>
          <w:spacing w:val="-3"/>
          <w:w w:val="110"/>
        </w:rPr>
        <w:t>motivaron</w:t>
      </w:r>
      <w:r>
        <w:rPr>
          <w:color w:val="231F20"/>
          <w:spacing w:val="-25"/>
          <w:w w:val="110"/>
        </w:rPr>
        <w:t> </w:t>
      </w:r>
      <w:r>
        <w:rPr>
          <w:color w:val="231F20"/>
          <w:w w:val="110"/>
        </w:rPr>
        <w:t>la</w:t>
      </w:r>
      <w:r>
        <w:rPr>
          <w:color w:val="231F20"/>
          <w:spacing w:val="-25"/>
          <w:w w:val="110"/>
        </w:rPr>
        <w:t> </w:t>
      </w:r>
      <w:r>
        <w:rPr>
          <w:color w:val="231F20"/>
          <w:w w:val="110"/>
        </w:rPr>
        <w:t>generación</w:t>
      </w:r>
      <w:r>
        <w:rPr>
          <w:color w:val="231F20"/>
          <w:spacing w:val="-25"/>
          <w:w w:val="110"/>
        </w:rPr>
        <w:t> </w:t>
      </w:r>
      <w:r>
        <w:rPr>
          <w:color w:val="231F20"/>
          <w:spacing w:val="-2"/>
          <w:w w:val="110"/>
        </w:rPr>
        <w:t>del</w:t>
      </w:r>
      <w:r>
        <w:rPr>
          <w:color w:val="231F20"/>
          <w:spacing w:val="-25"/>
          <w:w w:val="110"/>
        </w:rPr>
        <w:t> </w:t>
      </w:r>
      <w:r>
        <w:rPr>
          <w:color w:val="231F20"/>
          <w:spacing w:val="-5"/>
          <w:w w:val="110"/>
        </w:rPr>
        <w:t>proyecto </w:t>
      </w:r>
      <w:r>
        <w:rPr>
          <w:color w:val="231F20"/>
          <w:w w:val="110"/>
        </w:rPr>
        <w:t>tienen</w:t>
      </w:r>
      <w:r>
        <w:rPr>
          <w:color w:val="231F20"/>
          <w:spacing w:val="-15"/>
          <w:w w:val="110"/>
        </w:rPr>
        <w:t> </w:t>
      </w:r>
      <w:r>
        <w:rPr>
          <w:color w:val="231F20"/>
          <w:w w:val="110"/>
        </w:rPr>
        <w:t>que</w:t>
      </w:r>
      <w:r>
        <w:rPr>
          <w:color w:val="231F20"/>
          <w:spacing w:val="-15"/>
          <w:w w:val="110"/>
        </w:rPr>
        <w:t> </w:t>
      </w:r>
      <w:r>
        <w:rPr>
          <w:color w:val="231F20"/>
          <w:spacing w:val="-3"/>
          <w:w w:val="110"/>
        </w:rPr>
        <w:t>ver</w:t>
      </w:r>
      <w:r>
        <w:rPr>
          <w:color w:val="231F20"/>
          <w:spacing w:val="-15"/>
          <w:w w:val="110"/>
        </w:rPr>
        <w:t> </w:t>
      </w:r>
      <w:r>
        <w:rPr>
          <w:color w:val="231F20"/>
          <w:w w:val="110"/>
        </w:rPr>
        <w:t>con</w:t>
      </w:r>
      <w:r>
        <w:rPr>
          <w:color w:val="231F20"/>
          <w:spacing w:val="-15"/>
          <w:w w:val="110"/>
        </w:rPr>
        <w:t> </w:t>
      </w:r>
      <w:r>
        <w:rPr>
          <w:color w:val="231F20"/>
          <w:w w:val="110"/>
        </w:rPr>
        <w:t>que</w:t>
      </w:r>
      <w:r>
        <w:rPr>
          <w:color w:val="231F20"/>
          <w:spacing w:val="-15"/>
          <w:w w:val="110"/>
        </w:rPr>
        <w:t> </w:t>
      </w:r>
      <w:r>
        <w:rPr>
          <w:color w:val="231F20"/>
          <w:w w:val="110"/>
        </w:rPr>
        <w:t>la</w:t>
      </w:r>
      <w:r>
        <w:rPr>
          <w:color w:val="231F20"/>
          <w:spacing w:val="-15"/>
          <w:w w:val="110"/>
        </w:rPr>
        <w:t> </w:t>
      </w:r>
      <w:r>
        <w:rPr>
          <w:color w:val="231F20"/>
          <w:w w:val="110"/>
        </w:rPr>
        <w:t>educación</w:t>
      </w:r>
      <w:r>
        <w:rPr>
          <w:color w:val="231F20"/>
          <w:spacing w:val="-15"/>
          <w:w w:val="110"/>
        </w:rPr>
        <w:t> </w:t>
      </w:r>
      <w:r>
        <w:rPr>
          <w:color w:val="231F20"/>
          <w:w w:val="110"/>
        </w:rPr>
        <w:t>está</w:t>
      </w:r>
      <w:r>
        <w:rPr>
          <w:color w:val="231F20"/>
          <w:spacing w:val="-15"/>
          <w:w w:val="110"/>
        </w:rPr>
        <w:t> </w:t>
      </w:r>
      <w:r>
        <w:rPr>
          <w:color w:val="231F20"/>
          <w:spacing w:val="-3"/>
          <w:w w:val="110"/>
        </w:rPr>
        <w:t>evolucionando</w:t>
      </w:r>
      <w:r>
        <w:rPr>
          <w:color w:val="231F20"/>
          <w:spacing w:val="-15"/>
          <w:w w:val="110"/>
        </w:rPr>
        <w:t> </w:t>
      </w:r>
      <w:r>
        <w:rPr>
          <w:color w:val="231F20"/>
          <w:w w:val="110"/>
        </w:rPr>
        <w:t>desde un</w:t>
      </w:r>
      <w:r>
        <w:rPr>
          <w:color w:val="231F20"/>
          <w:spacing w:val="-43"/>
          <w:w w:val="110"/>
        </w:rPr>
        <w:t> </w:t>
      </w:r>
      <w:r>
        <w:rPr>
          <w:color w:val="231F20"/>
          <w:w w:val="110"/>
        </w:rPr>
        <w:t>paradigma</w:t>
      </w:r>
      <w:r>
        <w:rPr>
          <w:color w:val="231F20"/>
          <w:spacing w:val="-43"/>
          <w:w w:val="110"/>
        </w:rPr>
        <w:t> </w:t>
      </w:r>
      <w:r>
        <w:rPr>
          <w:color w:val="231F20"/>
          <w:w w:val="110"/>
        </w:rPr>
        <w:t>positivista,</w:t>
      </w:r>
      <w:r>
        <w:rPr>
          <w:color w:val="231F20"/>
          <w:spacing w:val="-43"/>
          <w:w w:val="110"/>
        </w:rPr>
        <w:t> </w:t>
      </w:r>
      <w:r>
        <w:rPr>
          <w:color w:val="231F20"/>
          <w:w w:val="110"/>
        </w:rPr>
        <w:t>con</w:t>
      </w:r>
      <w:r>
        <w:rPr>
          <w:color w:val="231F20"/>
          <w:spacing w:val="-43"/>
          <w:w w:val="110"/>
        </w:rPr>
        <w:t> </w:t>
      </w:r>
      <w:r>
        <w:rPr>
          <w:color w:val="231F20"/>
          <w:w w:val="110"/>
        </w:rPr>
        <w:t>una</w:t>
      </w:r>
      <w:r>
        <w:rPr>
          <w:color w:val="231F20"/>
          <w:spacing w:val="-43"/>
          <w:w w:val="110"/>
        </w:rPr>
        <w:t> </w:t>
      </w:r>
      <w:r>
        <w:rPr>
          <w:color w:val="231F20"/>
          <w:w w:val="110"/>
        </w:rPr>
        <w:t>postura</w:t>
      </w:r>
      <w:r>
        <w:rPr>
          <w:color w:val="231F20"/>
          <w:spacing w:val="-43"/>
          <w:w w:val="110"/>
        </w:rPr>
        <w:t> </w:t>
      </w:r>
      <w:r>
        <w:rPr>
          <w:color w:val="231F20"/>
          <w:spacing w:val="-3"/>
          <w:w w:val="110"/>
        </w:rPr>
        <w:t>educativa</w:t>
      </w:r>
      <w:r>
        <w:rPr>
          <w:color w:val="231F20"/>
          <w:spacing w:val="-43"/>
          <w:w w:val="110"/>
        </w:rPr>
        <w:t> </w:t>
      </w:r>
      <w:r>
        <w:rPr>
          <w:color w:val="231F20"/>
          <w:w w:val="110"/>
        </w:rPr>
        <w:t>impositiva, hacia</w:t>
      </w:r>
      <w:r>
        <w:rPr>
          <w:color w:val="231F20"/>
          <w:spacing w:val="-19"/>
          <w:w w:val="110"/>
        </w:rPr>
        <w:t> </w:t>
      </w:r>
      <w:r>
        <w:rPr>
          <w:color w:val="231F20"/>
          <w:w w:val="110"/>
        </w:rPr>
        <w:t>un</w:t>
      </w:r>
      <w:r>
        <w:rPr>
          <w:color w:val="231F20"/>
          <w:spacing w:val="-19"/>
          <w:w w:val="110"/>
        </w:rPr>
        <w:t> </w:t>
      </w:r>
      <w:r>
        <w:rPr>
          <w:color w:val="231F20"/>
          <w:w w:val="110"/>
        </w:rPr>
        <w:t>paradigma</w:t>
      </w:r>
      <w:r>
        <w:rPr>
          <w:color w:val="231F20"/>
          <w:spacing w:val="-19"/>
          <w:w w:val="110"/>
        </w:rPr>
        <w:t> </w:t>
      </w:r>
      <w:r>
        <w:rPr>
          <w:color w:val="231F20"/>
          <w:w w:val="110"/>
        </w:rPr>
        <w:t>constructivista,</w:t>
      </w:r>
      <w:r>
        <w:rPr>
          <w:color w:val="231F20"/>
          <w:spacing w:val="-19"/>
          <w:w w:val="110"/>
        </w:rPr>
        <w:t> </w:t>
      </w:r>
      <w:r>
        <w:rPr>
          <w:color w:val="231F20"/>
          <w:w w:val="110"/>
        </w:rPr>
        <w:t>que</w:t>
      </w:r>
      <w:r>
        <w:rPr>
          <w:color w:val="231F20"/>
          <w:spacing w:val="-19"/>
          <w:w w:val="110"/>
        </w:rPr>
        <w:t> </w:t>
      </w:r>
      <w:r>
        <w:rPr>
          <w:color w:val="231F20"/>
          <w:spacing w:val="-4"/>
          <w:w w:val="110"/>
        </w:rPr>
        <w:t>favorece</w:t>
      </w:r>
      <w:r>
        <w:rPr>
          <w:color w:val="231F20"/>
          <w:spacing w:val="-19"/>
          <w:w w:val="110"/>
        </w:rPr>
        <w:t> </w:t>
      </w:r>
      <w:r>
        <w:rPr>
          <w:color w:val="231F20"/>
          <w:w w:val="110"/>
        </w:rPr>
        <w:t>el</w:t>
      </w:r>
      <w:r>
        <w:rPr>
          <w:color w:val="231F20"/>
          <w:spacing w:val="-19"/>
          <w:w w:val="110"/>
        </w:rPr>
        <w:t> </w:t>
      </w:r>
      <w:r>
        <w:rPr>
          <w:color w:val="231F20"/>
          <w:w w:val="110"/>
        </w:rPr>
        <w:t>desarrollo de una actitud más </w:t>
      </w:r>
      <w:r>
        <w:rPr>
          <w:color w:val="231F20"/>
          <w:spacing w:val="-3"/>
          <w:w w:val="110"/>
        </w:rPr>
        <w:t>reflexiva. </w:t>
      </w:r>
      <w:r>
        <w:rPr>
          <w:color w:val="231F20"/>
          <w:w w:val="110"/>
        </w:rPr>
        <w:t>De manera singular, la educa- ción en Enfermería se está viendo afectada por este cambio paradigmático. Con ello, se ha podido salir de un </w:t>
      </w:r>
      <w:r>
        <w:rPr>
          <w:color w:val="231F20"/>
          <w:spacing w:val="-3"/>
          <w:w w:val="110"/>
        </w:rPr>
        <w:t>modelo </w:t>
      </w:r>
      <w:r>
        <w:rPr>
          <w:color w:val="231F20"/>
          <w:w w:val="110"/>
        </w:rPr>
        <w:t>de atención basado en el paradigma biomédico, con alto nivel técnico-mecanicista,</w:t>
      </w:r>
      <w:r>
        <w:rPr>
          <w:color w:val="231F20"/>
          <w:spacing w:val="-14"/>
          <w:w w:val="110"/>
        </w:rPr>
        <w:t> </w:t>
      </w:r>
      <w:r>
        <w:rPr>
          <w:color w:val="231F20"/>
          <w:w w:val="110"/>
        </w:rPr>
        <w:t>hacia</w:t>
      </w:r>
      <w:r>
        <w:rPr>
          <w:color w:val="231F20"/>
          <w:spacing w:val="-14"/>
          <w:w w:val="110"/>
        </w:rPr>
        <w:t> </w:t>
      </w:r>
      <w:r>
        <w:rPr>
          <w:color w:val="231F20"/>
          <w:w w:val="110"/>
        </w:rPr>
        <w:t>el</w:t>
      </w:r>
      <w:r>
        <w:rPr>
          <w:color w:val="231F20"/>
          <w:spacing w:val="-14"/>
          <w:w w:val="110"/>
        </w:rPr>
        <w:t> </w:t>
      </w:r>
      <w:r>
        <w:rPr>
          <w:color w:val="231F20"/>
          <w:w w:val="110"/>
        </w:rPr>
        <w:t>paradigma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transformación (Kérouac,</w:t>
      </w:r>
      <w:r>
        <w:rPr>
          <w:color w:val="231F20"/>
          <w:spacing w:val="-22"/>
          <w:w w:val="110"/>
        </w:rPr>
        <w:t> </w:t>
      </w:r>
      <w:r>
        <w:rPr>
          <w:color w:val="231F20"/>
          <w:w w:val="110"/>
        </w:rPr>
        <w:t>1995),</w:t>
      </w:r>
      <w:r>
        <w:rPr>
          <w:color w:val="231F20"/>
          <w:spacing w:val="-22"/>
          <w:w w:val="110"/>
        </w:rPr>
        <w:t> </w:t>
      </w:r>
      <w:r>
        <w:rPr>
          <w:color w:val="231F20"/>
          <w:w w:val="110"/>
        </w:rPr>
        <w:t>más</w:t>
      </w:r>
      <w:r>
        <w:rPr>
          <w:color w:val="231F20"/>
          <w:spacing w:val="-22"/>
          <w:w w:val="110"/>
        </w:rPr>
        <w:t> </w:t>
      </w:r>
      <w:r>
        <w:rPr>
          <w:color w:val="231F20"/>
          <w:spacing w:val="-3"/>
          <w:w w:val="110"/>
        </w:rPr>
        <w:t>propio</w:t>
      </w:r>
      <w:r>
        <w:rPr>
          <w:color w:val="231F20"/>
          <w:spacing w:val="-22"/>
          <w:w w:val="110"/>
        </w:rPr>
        <w:t> </w:t>
      </w:r>
      <w:r>
        <w:rPr>
          <w:color w:val="231F20"/>
          <w:w w:val="110"/>
        </w:rPr>
        <w:t>de</w:t>
      </w:r>
      <w:r>
        <w:rPr>
          <w:color w:val="231F20"/>
          <w:spacing w:val="-22"/>
          <w:w w:val="110"/>
        </w:rPr>
        <w:t> </w:t>
      </w:r>
      <w:r>
        <w:rPr>
          <w:color w:val="231F20"/>
          <w:w w:val="110"/>
        </w:rPr>
        <w:t>Enfermería.</w:t>
      </w:r>
      <w:r>
        <w:rPr>
          <w:color w:val="231F20"/>
          <w:spacing w:val="-22"/>
          <w:w w:val="110"/>
        </w:rPr>
        <w:t> </w:t>
      </w:r>
      <w:r>
        <w:rPr>
          <w:color w:val="231F20"/>
          <w:w w:val="110"/>
        </w:rPr>
        <w:t>Ese</w:t>
      </w:r>
      <w:r>
        <w:rPr>
          <w:color w:val="231F20"/>
          <w:spacing w:val="-22"/>
          <w:w w:val="110"/>
        </w:rPr>
        <w:t> </w:t>
      </w:r>
      <w:r>
        <w:rPr>
          <w:color w:val="231F20"/>
          <w:w w:val="110"/>
        </w:rPr>
        <w:t>cambio</w:t>
      </w:r>
      <w:r>
        <w:rPr>
          <w:color w:val="231F20"/>
          <w:spacing w:val="-22"/>
          <w:w w:val="110"/>
        </w:rPr>
        <w:t> </w:t>
      </w:r>
      <w:r>
        <w:rPr>
          <w:color w:val="231F20"/>
          <w:w w:val="110"/>
        </w:rPr>
        <w:t>para- digmático</w:t>
      </w:r>
      <w:r>
        <w:rPr>
          <w:color w:val="231F20"/>
          <w:spacing w:val="-22"/>
          <w:w w:val="110"/>
        </w:rPr>
        <w:t> </w:t>
      </w:r>
      <w:r>
        <w:rPr>
          <w:color w:val="231F20"/>
          <w:w w:val="110"/>
        </w:rPr>
        <w:t>ha</w:t>
      </w:r>
      <w:r>
        <w:rPr>
          <w:color w:val="231F20"/>
          <w:spacing w:val="-22"/>
          <w:w w:val="110"/>
        </w:rPr>
        <w:t> </w:t>
      </w:r>
      <w:r>
        <w:rPr>
          <w:color w:val="231F20"/>
          <w:w w:val="110"/>
        </w:rPr>
        <w:t>permitido</w:t>
      </w:r>
      <w:r>
        <w:rPr>
          <w:color w:val="231F20"/>
          <w:spacing w:val="-22"/>
          <w:w w:val="110"/>
        </w:rPr>
        <w:t> </w:t>
      </w:r>
      <w:r>
        <w:rPr>
          <w:color w:val="231F20"/>
          <w:w w:val="110"/>
        </w:rPr>
        <w:t>capacitar</w:t>
      </w:r>
      <w:r>
        <w:rPr>
          <w:color w:val="231F20"/>
          <w:spacing w:val="-22"/>
          <w:w w:val="110"/>
        </w:rPr>
        <w:t> </w:t>
      </w:r>
      <w:r>
        <w:rPr>
          <w:color w:val="231F20"/>
          <w:w w:val="110"/>
        </w:rPr>
        <w:t>a</w:t>
      </w:r>
      <w:r>
        <w:rPr>
          <w:color w:val="231F20"/>
          <w:spacing w:val="-22"/>
          <w:w w:val="110"/>
        </w:rPr>
        <w:t> </w:t>
      </w:r>
      <w:r>
        <w:rPr>
          <w:color w:val="231F20"/>
          <w:w w:val="110"/>
        </w:rPr>
        <w:t>las</w:t>
      </w:r>
      <w:r>
        <w:rPr>
          <w:color w:val="231F20"/>
          <w:spacing w:val="-22"/>
          <w:w w:val="110"/>
        </w:rPr>
        <w:t> </w:t>
      </w:r>
      <w:r>
        <w:rPr>
          <w:color w:val="231F20"/>
          <w:w w:val="110"/>
        </w:rPr>
        <w:t>enfermeras</w:t>
      </w:r>
      <w:r>
        <w:rPr>
          <w:color w:val="231F20"/>
          <w:spacing w:val="-22"/>
          <w:w w:val="110"/>
        </w:rPr>
        <w:t> </w:t>
      </w:r>
      <w:r>
        <w:rPr>
          <w:color w:val="231F20"/>
          <w:spacing w:val="-3"/>
          <w:w w:val="110"/>
        </w:rPr>
        <w:t>mediante</w:t>
      </w:r>
      <w:r>
        <w:rPr>
          <w:color w:val="231F20"/>
          <w:spacing w:val="-22"/>
          <w:w w:val="110"/>
        </w:rPr>
        <w:t> </w:t>
      </w:r>
      <w:r>
        <w:rPr>
          <w:color w:val="231F20"/>
          <w:w w:val="110"/>
        </w:rPr>
        <w:t>la adquisición</w:t>
      </w:r>
      <w:r>
        <w:rPr>
          <w:color w:val="231F20"/>
          <w:spacing w:val="-28"/>
          <w:w w:val="110"/>
        </w:rPr>
        <w:t> </w:t>
      </w:r>
      <w:r>
        <w:rPr>
          <w:color w:val="231F20"/>
          <w:w w:val="110"/>
        </w:rPr>
        <w:t>de</w:t>
      </w:r>
      <w:r>
        <w:rPr>
          <w:color w:val="231F20"/>
          <w:spacing w:val="-28"/>
          <w:w w:val="110"/>
        </w:rPr>
        <w:t> </w:t>
      </w:r>
      <w:r>
        <w:rPr>
          <w:color w:val="231F20"/>
          <w:w w:val="110"/>
        </w:rPr>
        <w:t>las</w:t>
      </w:r>
      <w:r>
        <w:rPr>
          <w:color w:val="231F20"/>
          <w:spacing w:val="-27"/>
          <w:w w:val="110"/>
        </w:rPr>
        <w:t> </w:t>
      </w:r>
      <w:r>
        <w:rPr>
          <w:color w:val="231F20"/>
          <w:w w:val="110"/>
        </w:rPr>
        <w:t>aptitudes</w:t>
      </w:r>
      <w:r>
        <w:rPr>
          <w:color w:val="231F20"/>
          <w:spacing w:val="-27"/>
          <w:w w:val="110"/>
        </w:rPr>
        <w:t> </w:t>
      </w:r>
      <w:r>
        <w:rPr>
          <w:color w:val="231F20"/>
          <w:w w:val="110"/>
        </w:rPr>
        <w:t>y</w:t>
      </w:r>
      <w:r>
        <w:rPr>
          <w:color w:val="231F20"/>
          <w:spacing w:val="-28"/>
          <w:w w:val="110"/>
        </w:rPr>
        <w:t> </w:t>
      </w:r>
      <w:r>
        <w:rPr>
          <w:color w:val="231F20"/>
          <w:w w:val="110"/>
        </w:rPr>
        <w:t>competencias</w:t>
      </w:r>
      <w:r>
        <w:rPr>
          <w:color w:val="231F20"/>
          <w:spacing w:val="-27"/>
          <w:w w:val="110"/>
        </w:rPr>
        <w:t> </w:t>
      </w:r>
      <w:r>
        <w:rPr>
          <w:color w:val="231F20"/>
          <w:w w:val="110"/>
        </w:rPr>
        <w:t>necesarias</w:t>
      </w:r>
      <w:r>
        <w:rPr>
          <w:color w:val="231F20"/>
          <w:spacing w:val="-27"/>
          <w:w w:val="110"/>
        </w:rPr>
        <w:t> </w:t>
      </w:r>
      <w:r>
        <w:rPr>
          <w:color w:val="231F20"/>
          <w:w w:val="110"/>
        </w:rPr>
        <w:t>para</w:t>
      </w:r>
      <w:r>
        <w:rPr>
          <w:color w:val="231F20"/>
          <w:spacing w:val="-28"/>
          <w:w w:val="110"/>
        </w:rPr>
        <w:t> </w:t>
      </w:r>
      <w:r>
        <w:rPr>
          <w:color w:val="231F20"/>
          <w:w w:val="110"/>
        </w:rPr>
        <w:t>su incorporación inmediata al </w:t>
      </w:r>
      <w:r>
        <w:rPr>
          <w:color w:val="231F20"/>
          <w:spacing w:val="-3"/>
          <w:w w:val="110"/>
        </w:rPr>
        <w:t>mercado </w:t>
      </w:r>
      <w:r>
        <w:rPr>
          <w:color w:val="231F20"/>
          <w:w w:val="110"/>
        </w:rPr>
        <w:t>laboral y para estimular el</w:t>
      </w:r>
      <w:r>
        <w:rPr>
          <w:color w:val="231F20"/>
          <w:spacing w:val="-13"/>
          <w:w w:val="110"/>
        </w:rPr>
        <w:t> </w:t>
      </w:r>
      <w:r>
        <w:rPr>
          <w:color w:val="231F20"/>
          <w:w w:val="110"/>
        </w:rPr>
        <w:t>desarrollo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ciencia</w:t>
      </w:r>
      <w:r>
        <w:rPr>
          <w:color w:val="231F20"/>
          <w:spacing w:val="-13"/>
          <w:w w:val="110"/>
        </w:rPr>
        <w:t> </w:t>
      </w:r>
      <w:r>
        <w:rPr>
          <w:color w:val="231F20"/>
          <w:w w:val="110"/>
        </w:rPr>
        <w:t>y</w:t>
      </w:r>
      <w:r>
        <w:rPr>
          <w:color w:val="231F20"/>
          <w:spacing w:val="-13"/>
          <w:w w:val="110"/>
        </w:rPr>
        <w:t> </w:t>
      </w:r>
      <w:r>
        <w:rPr>
          <w:color w:val="231F20"/>
          <w:w w:val="110"/>
        </w:rPr>
        <w:t>el</w:t>
      </w:r>
      <w:r>
        <w:rPr>
          <w:color w:val="231F20"/>
          <w:spacing w:val="-13"/>
          <w:w w:val="110"/>
        </w:rPr>
        <w:t> </w:t>
      </w:r>
      <w:r>
        <w:rPr>
          <w:color w:val="231F20"/>
          <w:w w:val="110"/>
        </w:rPr>
        <w:t>espíritu</w:t>
      </w:r>
      <w:r>
        <w:rPr>
          <w:color w:val="231F20"/>
          <w:spacing w:val="-13"/>
          <w:w w:val="110"/>
        </w:rPr>
        <w:t> </w:t>
      </w:r>
      <w:r>
        <w:rPr>
          <w:color w:val="231F20"/>
          <w:w w:val="110"/>
        </w:rPr>
        <w:t>de</w:t>
      </w:r>
      <w:r>
        <w:rPr>
          <w:color w:val="231F20"/>
          <w:spacing w:val="-13"/>
          <w:w w:val="110"/>
        </w:rPr>
        <w:t> </w:t>
      </w:r>
      <w:r>
        <w:rPr>
          <w:color w:val="231F20"/>
          <w:w w:val="110"/>
        </w:rPr>
        <w:t>reflexión,</w:t>
      </w:r>
      <w:r>
        <w:rPr>
          <w:color w:val="231F20"/>
          <w:spacing w:val="-13"/>
          <w:w w:val="110"/>
        </w:rPr>
        <w:t> </w:t>
      </w:r>
      <w:r>
        <w:rPr>
          <w:color w:val="231F20"/>
          <w:w w:val="110"/>
        </w:rPr>
        <w:t>el</w:t>
      </w:r>
      <w:r>
        <w:rPr>
          <w:color w:val="231F20"/>
          <w:spacing w:val="-13"/>
          <w:w w:val="110"/>
        </w:rPr>
        <w:t> </w:t>
      </w:r>
      <w:r>
        <w:rPr>
          <w:color w:val="231F20"/>
          <w:w w:val="110"/>
        </w:rPr>
        <w:t>fortale- cimiento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spacing w:val="-3"/>
          <w:w w:val="110"/>
        </w:rPr>
        <w:t>profesión</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desarrollo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investigación</w:t>
      </w:r>
      <w:r>
        <w:rPr>
          <w:color w:val="231F20"/>
          <w:spacing w:val="-10"/>
          <w:w w:val="110"/>
        </w:rPr>
        <w:t> </w:t>
      </w:r>
      <w:r>
        <w:rPr>
          <w:color w:val="231F20"/>
          <w:w w:val="110"/>
        </w:rPr>
        <w:t>en Enfermería (Prado, </w:t>
      </w:r>
      <w:r>
        <w:rPr>
          <w:color w:val="231F20"/>
          <w:spacing w:val="-3"/>
          <w:w w:val="110"/>
        </w:rPr>
        <w:t>Medina-Moya </w:t>
      </w:r>
      <w:r>
        <w:rPr>
          <w:color w:val="231F20"/>
          <w:w w:val="110"/>
        </w:rPr>
        <w:t>y Martínez-Riera,</w:t>
      </w:r>
      <w:r>
        <w:rPr>
          <w:color w:val="231F20"/>
          <w:spacing w:val="-21"/>
          <w:w w:val="110"/>
        </w:rPr>
        <w:t> </w:t>
      </w:r>
      <w:r>
        <w:rPr>
          <w:color w:val="231F20"/>
          <w:w w:val="110"/>
        </w:rPr>
        <w:t>2011).</w:t>
      </w:r>
    </w:p>
    <w:p>
      <w:pPr>
        <w:pStyle w:val="BodyText"/>
        <w:spacing w:line="290" w:lineRule="auto" w:before="2"/>
        <w:ind w:left="107" w:right="1477" w:firstLine="600"/>
        <w:jc w:val="both"/>
      </w:pPr>
      <w:r>
        <w:rPr>
          <w:color w:val="231F20"/>
          <w:w w:val="110"/>
        </w:rPr>
        <w:t>En</w:t>
      </w:r>
      <w:r>
        <w:rPr>
          <w:color w:val="231F20"/>
          <w:spacing w:val="-29"/>
          <w:w w:val="110"/>
        </w:rPr>
        <w:t> </w:t>
      </w:r>
      <w:r>
        <w:rPr>
          <w:color w:val="231F20"/>
          <w:w w:val="110"/>
        </w:rPr>
        <w:t>la</w:t>
      </w:r>
      <w:r>
        <w:rPr>
          <w:color w:val="231F20"/>
          <w:spacing w:val="-30"/>
          <w:w w:val="110"/>
        </w:rPr>
        <w:t> </w:t>
      </w:r>
      <w:r>
        <w:rPr>
          <w:color w:val="231F20"/>
          <w:w w:val="110"/>
        </w:rPr>
        <w:t>actualidad,</w:t>
      </w:r>
      <w:r>
        <w:rPr>
          <w:color w:val="231F20"/>
          <w:spacing w:val="-29"/>
          <w:w w:val="110"/>
        </w:rPr>
        <w:t> </w:t>
      </w:r>
      <w:r>
        <w:rPr>
          <w:color w:val="231F20"/>
          <w:w w:val="110"/>
        </w:rPr>
        <w:t>la</w:t>
      </w:r>
      <w:r>
        <w:rPr>
          <w:color w:val="231F20"/>
          <w:spacing w:val="-29"/>
          <w:w w:val="110"/>
        </w:rPr>
        <w:t> </w:t>
      </w:r>
      <w:r>
        <w:rPr>
          <w:color w:val="231F20"/>
          <w:w w:val="110"/>
        </w:rPr>
        <w:t>formación</w:t>
      </w:r>
      <w:r>
        <w:rPr>
          <w:color w:val="231F20"/>
          <w:spacing w:val="-30"/>
          <w:w w:val="110"/>
        </w:rPr>
        <w:t> </w:t>
      </w:r>
      <w:r>
        <w:rPr>
          <w:color w:val="231F20"/>
          <w:w w:val="110"/>
        </w:rPr>
        <w:t>de</w:t>
      </w:r>
      <w:r>
        <w:rPr>
          <w:color w:val="231F20"/>
          <w:spacing w:val="-29"/>
          <w:w w:val="110"/>
        </w:rPr>
        <w:t> </w:t>
      </w:r>
      <w:r>
        <w:rPr>
          <w:color w:val="231F20"/>
          <w:spacing w:val="-3"/>
          <w:w w:val="110"/>
        </w:rPr>
        <w:t>profesionales</w:t>
      </w:r>
      <w:r>
        <w:rPr>
          <w:color w:val="231F20"/>
          <w:spacing w:val="-30"/>
          <w:w w:val="110"/>
        </w:rPr>
        <w:t> </w:t>
      </w:r>
      <w:r>
        <w:rPr>
          <w:color w:val="231F20"/>
          <w:w w:val="110"/>
        </w:rPr>
        <w:t>de</w:t>
      </w:r>
      <w:r>
        <w:rPr>
          <w:color w:val="231F20"/>
          <w:spacing w:val="-29"/>
          <w:w w:val="110"/>
        </w:rPr>
        <w:t> </w:t>
      </w:r>
      <w:r>
        <w:rPr>
          <w:color w:val="231F20"/>
          <w:w w:val="110"/>
        </w:rPr>
        <w:t>Enfer- mería que respondan de manera eficiente, segura, oportuna, asertiva y humanista a las demandas </w:t>
      </w:r>
      <w:r>
        <w:rPr>
          <w:color w:val="231F20"/>
          <w:spacing w:val="-2"/>
          <w:w w:val="110"/>
        </w:rPr>
        <w:t>del </w:t>
      </w:r>
      <w:r>
        <w:rPr>
          <w:color w:val="231F20"/>
          <w:w w:val="110"/>
        </w:rPr>
        <w:t>cuidado en </w:t>
      </w:r>
      <w:r>
        <w:rPr>
          <w:color w:val="231F20"/>
          <w:spacing w:val="-2"/>
          <w:w w:val="110"/>
        </w:rPr>
        <w:t>los </w:t>
      </w:r>
      <w:r>
        <w:rPr>
          <w:color w:val="231F20"/>
          <w:w w:val="110"/>
        </w:rPr>
        <w:t>pro- cesos</w:t>
      </w:r>
      <w:r>
        <w:rPr>
          <w:color w:val="231F20"/>
          <w:spacing w:val="-25"/>
          <w:w w:val="110"/>
        </w:rPr>
        <w:t> </w:t>
      </w:r>
      <w:r>
        <w:rPr>
          <w:color w:val="231F20"/>
          <w:w w:val="110"/>
        </w:rPr>
        <w:t>de</w:t>
      </w:r>
      <w:r>
        <w:rPr>
          <w:color w:val="231F20"/>
          <w:spacing w:val="-25"/>
          <w:w w:val="110"/>
        </w:rPr>
        <w:t> </w:t>
      </w:r>
      <w:r>
        <w:rPr>
          <w:color w:val="231F20"/>
          <w:w w:val="110"/>
        </w:rPr>
        <w:t>vida-salud,</w:t>
      </w:r>
      <w:r>
        <w:rPr>
          <w:color w:val="231F20"/>
          <w:spacing w:val="-25"/>
          <w:w w:val="110"/>
        </w:rPr>
        <w:t> </w:t>
      </w:r>
      <w:r>
        <w:rPr>
          <w:color w:val="231F20"/>
          <w:w w:val="110"/>
        </w:rPr>
        <w:t>salud-enfermedad</w:t>
      </w:r>
      <w:r>
        <w:rPr>
          <w:color w:val="231F20"/>
          <w:spacing w:val="-25"/>
          <w:w w:val="110"/>
        </w:rPr>
        <w:t> </w:t>
      </w:r>
      <w:r>
        <w:rPr>
          <w:color w:val="231F20"/>
          <w:w w:val="110"/>
        </w:rPr>
        <w:t>y</w:t>
      </w:r>
      <w:r>
        <w:rPr>
          <w:color w:val="231F20"/>
          <w:spacing w:val="-25"/>
          <w:w w:val="110"/>
        </w:rPr>
        <w:t> </w:t>
      </w:r>
      <w:r>
        <w:rPr>
          <w:color w:val="231F20"/>
          <w:w w:val="110"/>
        </w:rPr>
        <w:t>vida-muerte,</w:t>
      </w:r>
      <w:r>
        <w:rPr>
          <w:color w:val="231F20"/>
          <w:spacing w:val="-25"/>
          <w:w w:val="110"/>
        </w:rPr>
        <w:t> </w:t>
      </w:r>
      <w:r>
        <w:rPr>
          <w:color w:val="231F20"/>
          <w:w w:val="110"/>
        </w:rPr>
        <w:t>junto</w:t>
      </w:r>
      <w:r>
        <w:rPr>
          <w:color w:val="231F20"/>
          <w:spacing w:val="-25"/>
          <w:w w:val="110"/>
        </w:rPr>
        <w:t> </w:t>
      </w:r>
      <w:r>
        <w:rPr>
          <w:color w:val="231F20"/>
          <w:w w:val="110"/>
        </w:rPr>
        <w:t>al mantenimiento</w:t>
      </w:r>
      <w:r>
        <w:rPr>
          <w:color w:val="231F20"/>
          <w:spacing w:val="-8"/>
          <w:w w:val="110"/>
        </w:rPr>
        <w:t> </w:t>
      </w:r>
      <w:r>
        <w:rPr>
          <w:color w:val="231F20"/>
          <w:w w:val="110"/>
        </w:rPr>
        <w:t>o</w:t>
      </w:r>
      <w:r>
        <w:rPr>
          <w:color w:val="231F20"/>
          <w:spacing w:val="-8"/>
          <w:w w:val="110"/>
        </w:rPr>
        <w:t> </w:t>
      </w:r>
      <w:r>
        <w:rPr>
          <w:color w:val="231F20"/>
          <w:w w:val="110"/>
        </w:rPr>
        <w:t>restablecimiento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salud</w:t>
      </w:r>
      <w:r>
        <w:rPr>
          <w:color w:val="231F20"/>
          <w:spacing w:val="-8"/>
          <w:w w:val="110"/>
        </w:rPr>
        <w:t> </w:t>
      </w:r>
      <w:r>
        <w:rPr>
          <w:color w:val="231F20"/>
          <w:w w:val="110"/>
        </w:rPr>
        <w:t>de</w:t>
      </w:r>
      <w:r>
        <w:rPr>
          <w:color w:val="231F20"/>
          <w:spacing w:val="-8"/>
          <w:w w:val="110"/>
        </w:rPr>
        <w:t> </w:t>
      </w:r>
      <w:r>
        <w:rPr>
          <w:color w:val="231F20"/>
          <w:w w:val="110"/>
        </w:rPr>
        <w:t>una</w:t>
      </w:r>
      <w:r>
        <w:rPr>
          <w:color w:val="231F20"/>
          <w:spacing w:val="-8"/>
          <w:w w:val="110"/>
        </w:rPr>
        <w:t> </w:t>
      </w:r>
      <w:r>
        <w:rPr>
          <w:color w:val="231F20"/>
          <w:w w:val="110"/>
        </w:rPr>
        <w:t>persona no</w:t>
      </w:r>
      <w:r>
        <w:rPr>
          <w:color w:val="231F20"/>
          <w:spacing w:val="-16"/>
          <w:w w:val="110"/>
        </w:rPr>
        <w:t> </w:t>
      </w:r>
      <w:r>
        <w:rPr>
          <w:color w:val="231F20"/>
          <w:w w:val="110"/>
        </w:rPr>
        <w:t>es</w:t>
      </w:r>
      <w:r>
        <w:rPr>
          <w:color w:val="231F20"/>
          <w:spacing w:val="-16"/>
          <w:w w:val="110"/>
        </w:rPr>
        <w:t> </w:t>
      </w:r>
      <w:r>
        <w:rPr>
          <w:color w:val="231F20"/>
          <w:w w:val="110"/>
        </w:rPr>
        <w:t>tarea</w:t>
      </w:r>
      <w:r>
        <w:rPr>
          <w:color w:val="231F20"/>
          <w:spacing w:val="-16"/>
          <w:w w:val="110"/>
        </w:rPr>
        <w:t> </w:t>
      </w:r>
      <w:r>
        <w:rPr>
          <w:color w:val="231F20"/>
          <w:w w:val="110"/>
        </w:rPr>
        <w:t>fácil,</w:t>
      </w:r>
      <w:r>
        <w:rPr>
          <w:color w:val="231F20"/>
          <w:spacing w:val="-16"/>
          <w:w w:val="110"/>
        </w:rPr>
        <w:t> </w:t>
      </w:r>
      <w:r>
        <w:rPr>
          <w:color w:val="231F20"/>
          <w:w w:val="110"/>
        </w:rPr>
        <w:t>toda</w:t>
      </w:r>
      <w:r>
        <w:rPr>
          <w:color w:val="231F20"/>
          <w:spacing w:val="-16"/>
          <w:w w:val="110"/>
        </w:rPr>
        <w:t> </w:t>
      </w:r>
      <w:r>
        <w:rPr>
          <w:color w:val="231F20"/>
          <w:spacing w:val="-3"/>
          <w:w w:val="110"/>
        </w:rPr>
        <w:t>vez</w:t>
      </w:r>
      <w:r>
        <w:rPr>
          <w:color w:val="231F20"/>
          <w:spacing w:val="-16"/>
          <w:w w:val="110"/>
        </w:rPr>
        <w:t> </w:t>
      </w:r>
      <w:r>
        <w:rPr>
          <w:color w:val="231F20"/>
          <w:w w:val="110"/>
        </w:rPr>
        <w:t>que</w:t>
      </w:r>
      <w:r>
        <w:rPr>
          <w:color w:val="231F20"/>
          <w:spacing w:val="-16"/>
          <w:w w:val="110"/>
        </w:rPr>
        <w:t> </w:t>
      </w:r>
      <w:r>
        <w:rPr>
          <w:color w:val="231F20"/>
          <w:w w:val="110"/>
        </w:rPr>
        <w:t>existe</w:t>
      </w:r>
      <w:r>
        <w:rPr>
          <w:color w:val="231F20"/>
          <w:spacing w:val="-16"/>
          <w:w w:val="110"/>
        </w:rPr>
        <w:t> </w:t>
      </w:r>
      <w:r>
        <w:rPr>
          <w:color w:val="231F20"/>
          <w:w w:val="110"/>
        </w:rPr>
        <w:t>un</w:t>
      </w:r>
      <w:r>
        <w:rPr>
          <w:color w:val="231F20"/>
          <w:spacing w:val="-16"/>
          <w:w w:val="110"/>
        </w:rPr>
        <w:t> </w:t>
      </w:r>
      <w:r>
        <w:rPr>
          <w:color w:val="231F20"/>
          <w:w w:val="110"/>
        </w:rPr>
        <w:t>alto</w:t>
      </w:r>
      <w:r>
        <w:rPr>
          <w:color w:val="231F20"/>
          <w:spacing w:val="-16"/>
          <w:w w:val="110"/>
        </w:rPr>
        <w:t> </w:t>
      </w:r>
      <w:r>
        <w:rPr>
          <w:color w:val="231F20"/>
          <w:spacing w:val="-4"/>
          <w:w w:val="110"/>
        </w:rPr>
        <w:t>nivel</w:t>
      </w:r>
      <w:r>
        <w:rPr>
          <w:color w:val="231F20"/>
          <w:spacing w:val="-16"/>
          <w:w w:val="110"/>
        </w:rPr>
        <w:t> </w:t>
      </w:r>
      <w:r>
        <w:rPr>
          <w:color w:val="231F20"/>
          <w:w w:val="110"/>
        </w:rPr>
        <w:t>de</w:t>
      </w:r>
      <w:r>
        <w:rPr>
          <w:color w:val="231F20"/>
          <w:spacing w:val="-16"/>
          <w:w w:val="110"/>
        </w:rPr>
        <w:t> </w:t>
      </w:r>
      <w:r>
        <w:rPr>
          <w:color w:val="231F20"/>
          <w:w w:val="110"/>
        </w:rPr>
        <w:t>compleji- dad</w:t>
      </w:r>
      <w:r>
        <w:rPr>
          <w:color w:val="231F20"/>
          <w:spacing w:val="-18"/>
          <w:w w:val="110"/>
        </w:rPr>
        <w:t> </w:t>
      </w:r>
      <w:r>
        <w:rPr>
          <w:color w:val="231F20"/>
          <w:w w:val="110"/>
        </w:rPr>
        <w:t>y</w:t>
      </w:r>
      <w:r>
        <w:rPr>
          <w:color w:val="231F20"/>
          <w:spacing w:val="-18"/>
          <w:w w:val="110"/>
        </w:rPr>
        <w:t> </w:t>
      </w:r>
      <w:r>
        <w:rPr>
          <w:color w:val="231F20"/>
          <w:w w:val="110"/>
        </w:rPr>
        <w:t>ambigüedad</w:t>
      </w:r>
      <w:r>
        <w:rPr>
          <w:color w:val="231F20"/>
          <w:spacing w:val="-18"/>
          <w:w w:val="110"/>
        </w:rPr>
        <w:t> </w:t>
      </w:r>
      <w:r>
        <w:rPr>
          <w:color w:val="231F20"/>
          <w:w w:val="110"/>
        </w:rPr>
        <w:t>en</w:t>
      </w:r>
      <w:r>
        <w:rPr>
          <w:color w:val="231F20"/>
          <w:spacing w:val="-18"/>
          <w:w w:val="110"/>
        </w:rPr>
        <w:t> </w:t>
      </w:r>
      <w:r>
        <w:rPr>
          <w:color w:val="231F20"/>
          <w:w w:val="110"/>
        </w:rPr>
        <w:t>estos</w:t>
      </w:r>
      <w:r>
        <w:rPr>
          <w:color w:val="231F20"/>
          <w:spacing w:val="-18"/>
          <w:w w:val="110"/>
        </w:rPr>
        <w:t> </w:t>
      </w:r>
      <w:r>
        <w:rPr>
          <w:color w:val="231F20"/>
          <w:w w:val="110"/>
        </w:rPr>
        <w:t>procesos;</w:t>
      </w:r>
      <w:r>
        <w:rPr>
          <w:color w:val="231F20"/>
          <w:spacing w:val="-18"/>
          <w:w w:val="110"/>
        </w:rPr>
        <w:t> </w:t>
      </w:r>
      <w:r>
        <w:rPr>
          <w:color w:val="231F20"/>
          <w:spacing w:val="-3"/>
          <w:w w:val="110"/>
        </w:rPr>
        <w:t>donde</w:t>
      </w:r>
      <w:r>
        <w:rPr>
          <w:color w:val="231F20"/>
          <w:spacing w:val="-18"/>
          <w:w w:val="110"/>
        </w:rPr>
        <w:t> </w:t>
      </w:r>
      <w:r>
        <w:rPr>
          <w:color w:val="231F20"/>
          <w:w w:val="110"/>
        </w:rPr>
        <w:t>el</w:t>
      </w:r>
      <w:r>
        <w:rPr>
          <w:color w:val="231F20"/>
          <w:spacing w:val="-18"/>
          <w:w w:val="110"/>
        </w:rPr>
        <w:t> </w:t>
      </w:r>
      <w:r>
        <w:rPr>
          <w:color w:val="231F20"/>
          <w:w w:val="110"/>
        </w:rPr>
        <w:t>cuidado</w:t>
      </w:r>
      <w:r>
        <w:rPr>
          <w:color w:val="231F20"/>
          <w:spacing w:val="-18"/>
          <w:w w:val="110"/>
        </w:rPr>
        <w:t> </w:t>
      </w:r>
      <w:r>
        <w:rPr>
          <w:color w:val="231F20"/>
          <w:w w:val="110"/>
        </w:rPr>
        <w:t>formal que brinda este profesional implica el establecimiento de un vínculo entre </w:t>
      </w:r>
      <w:r>
        <w:rPr>
          <w:color w:val="231F20"/>
          <w:spacing w:val="-2"/>
          <w:w w:val="110"/>
        </w:rPr>
        <w:t>dos </w:t>
      </w:r>
      <w:r>
        <w:rPr>
          <w:color w:val="231F20"/>
          <w:w w:val="110"/>
        </w:rPr>
        <w:t>seres –el que es cuidado y el cuidador–, </w:t>
      </w:r>
      <w:r>
        <w:rPr>
          <w:color w:val="231F20"/>
          <w:spacing w:val="52"/>
          <w:w w:val="110"/>
        </w:rPr>
        <w:t> </w:t>
      </w:r>
      <w:r>
        <w:rPr>
          <w:color w:val="231F20"/>
          <w:w w:val="110"/>
        </w:rPr>
        <w:t>a</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460" w:right="102"/>
        <w:jc w:val="both"/>
      </w:pPr>
      <w:r>
        <w:rPr>
          <w:color w:val="231F20"/>
          <w:w w:val="110"/>
        </w:rPr>
        <w:t>lo largo </w:t>
      </w:r>
      <w:r>
        <w:rPr>
          <w:color w:val="231F20"/>
          <w:spacing w:val="-2"/>
          <w:w w:val="110"/>
        </w:rPr>
        <w:t>del </w:t>
      </w:r>
      <w:r>
        <w:rPr>
          <w:color w:val="231F20"/>
          <w:w w:val="110"/>
        </w:rPr>
        <w:t>ciclo vital, orientado a la promoción, </w:t>
      </w:r>
      <w:r>
        <w:rPr>
          <w:color w:val="231F20"/>
          <w:spacing w:val="-3"/>
          <w:w w:val="110"/>
        </w:rPr>
        <w:t>protección, </w:t>
      </w:r>
      <w:r>
        <w:rPr>
          <w:color w:val="231F20"/>
          <w:w w:val="110"/>
        </w:rPr>
        <w:t>recuperación y rehabilitación de la salud, así como a </w:t>
      </w:r>
      <w:r>
        <w:rPr>
          <w:color w:val="231F20"/>
          <w:spacing w:val="-3"/>
          <w:w w:val="110"/>
        </w:rPr>
        <w:t>atender </w:t>
      </w:r>
      <w:r>
        <w:rPr>
          <w:color w:val="231F20"/>
          <w:w w:val="110"/>
        </w:rPr>
        <w:t>la</w:t>
      </w:r>
      <w:r>
        <w:rPr>
          <w:color w:val="231F20"/>
          <w:spacing w:val="-16"/>
          <w:w w:val="110"/>
        </w:rPr>
        <w:t> </w:t>
      </w:r>
      <w:r>
        <w:rPr>
          <w:color w:val="231F20"/>
          <w:w w:val="110"/>
        </w:rPr>
        <w:t>enfermedad,</w:t>
      </w:r>
      <w:r>
        <w:rPr>
          <w:color w:val="231F20"/>
          <w:spacing w:val="-16"/>
          <w:w w:val="110"/>
        </w:rPr>
        <w:t> </w:t>
      </w:r>
      <w:r>
        <w:rPr>
          <w:color w:val="231F20"/>
          <w:w w:val="110"/>
        </w:rPr>
        <w:t>para</w:t>
      </w:r>
      <w:r>
        <w:rPr>
          <w:color w:val="231F20"/>
          <w:spacing w:val="-16"/>
          <w:w w:val="110"/>
        </w:rPr>
        <w:t> </w:t>
      </w:r>
      <w:r>
        <w:rPr>
          <w:color w:val="231F20"/>
          <w:w w:val="110"/>
        </w:rPr>
        <w:t>contribuir</w:t>
      </w:r>
      <w:r>
        <w:rPr>
          <w:color w:val="231F20"/>
          <w:spacing w:val="-16"/>
          <w:w w:val="110"/>
        </w:rPr>
        <w:t> </w:t>
      </w:r>
      <w:r>
        <w:rPr>
          <w:color w:val="231F20"/>
          <w:w w:val="110"/>
        </w:rPr>
        <w:t>al</w:t>
      </w:r>
      <w:r>
        <w:rPr>
          <w:color w:val="231F20"/>
          <w:spacing w:val="-16"/>
          <w:w w:val="110"/>
        </w:rPr>
        <w:t> </w:t>
      </w:r>
      <w:r>
        <w:rPr>
          <w:color w:val="231F20"/>
          <w:w w:val="110"/>
        </w:rPr>
        <w:t>desarrollo</w:t>
      </w:r>
      <w:r>
        <w:rPr>
          <w:color w:val="231F20"/>
          <w:spacing w:val="-16"/>
          <w:w w:val="110"/>
        </w:rPr>
        <w:t> </w:t>
      </w:r>
      <w:r>
        <w:rPr>
          <w:color w:val="231F20"/>
          <w:w w:val="110"/>
        </w:rPr>
        <w:t>de</w:t>
      </w:r>
      <w:r>
        <w:rPr>
          <w:color w:val="231F20"/>
          <w:spacing w:val="-16"/>
          <w:w w:val="110"/>
        </w:rPr>
        <w:t> </w:t>
      </w:r>
      <w:r>
        <w:rPr>
          <w:color w:val="231F20"/>
          <w:w w:val="110"/>
        </w:rPr>
        <w:t>una</w:t>
      </w:r>
      <w:r>
        <w:rPr>
          <w:color w:val="231F20"/>
          <w:spacing w:val="-16"/>
          <w:w w:val="110"/>
        </w:rPr>
        <w:t> </w:t>
      </w:r>
      <w:r>
        <w:rPr>
          <w:color w:val="231F20"/>
          <w:w w:val="110"/>
        </w:rPr>
        <w:t>vida</w:t>
      </w:r>
      <w:r>
        <w:rPr>
          <w:color w:val="231F20"/>
          <w:spacing w:val="-16"/>
          <w:w w:val="110"/>
        </w:rPr>
        <w:t> </w:t>
      </w:r>
      <w:r>
        <w:rPr>
          <w:color w:val="231F20"/>
          <w:w w:val="110"/>
        </w:rPr>
        <w:t>digna y plena, o en su caso, ayudar a bien morir (Cárdenas, 2014). Esta preocupación es vigente en </w:t>
      </w:r>
      <w:r>
        <w:rPr>
          <w:color w:val="231F20"/>
          <w:spacing w:val="-4"/>
          <w:w w:val="110"/>
        </w:rPr>
        <w:t>hoy </w:t>
      </w:r>
      <w:r>
        <w:rPr>
          <w:color w:val="231F20"/>
          <w:w w:val="110"/>
        </w:rPr>
        <w:t>en día. Se </w:t>
      </w:r>
      <w:r>
        <w:rPr>
          <w:color w:val="231F20"/>
          <w:spacing w:val="-3"/>
          <w:w w:val="110"/>
        </w:rPr>
        <w:t>reconoce </w:t>
      </w:r>
      <w:r>
        <w:rPr>
          <w:color w:val="231F20"/>
          <w:w w:val="110"/>
        </w:rPr>
        <w:t>que la educación no sólo debe circunscribirse a mejores maneras de proporcionar un cuidado, sino que debe enseñar a pensar bajo</w:t>
      </w:r>
      <w:r>
        <w:rPr>
          <w:color w:val="231F20"/>
          <w:spacing w:val="-25"/>
          <w:w w:val="110"/>
        </w:rPr>
        <w:t> </w:t>
      </w:r>
      <w:r>
        <w:rPr>
          <w:color w:val="231F20"/>
          <w:w w:val="110"/>
        </w:rPr>
        <w:t>un</w:t>
      </w:r>
      <w:r>
        <w:rPr>
          <w:color w:val="231F20"/>
          <w:spacing w:val="-25"/>
          <w:w w:val="110"/>
        </w:rPr>
        <w:t> </w:t>
      </w:r>
      <w:r>
        <w:rPr>
          <w:color w:val="231F20"/>
          <w:spacing w:val="-3"/>
          <w:w w:val="110"/>
        </w:rPr>
        <w:t>proceso</w:t>
      </w:r>
      <w:r>
        <w:rPr>
          <w:color w:val="231F20"/>
          <w:spacing w:val="-25"/>
          <w:w w:val="110"/>
        </w:rPr>
        <w:t> </w:t>
      </w:r>
      <w:r>
        <w:rPr>
          <w:color w:val="231F20"/>
          <w:w w:val="110"/>
        </w:rPr>
        <w:t>sistemático</w:t>
      </w:r>
      <w:r>
        <w:rPr>
          <w:color w:val="231F20"/>
          <w:spacing w:val="-25"/>
          <w:w w:val="110"/>
        </w:rPr>
        <w:t> </w:t>
      </w:r>
      <w:r>
        <w:rPr>
          <w:color w:val="231F20"/>
          <w:w w:val="110"/>
        </w:rPr>
        <w:t>de</w:t>
      </w:r>
      <w:r>
        <w:rPr>
          <w:color w:val="231F20"/>
          <w:spacing w:val="-25"/>
          <w:w w:val="110"/>
        </w:rPr>
        <w:t> </w:t>
      </w:r>
      <w:r>
        <w:rPr>
          <w:color w:val="231F20"/>
          <w:spacing w:val="-3"/>
          <w:w w:val="110"/>
        </w:rPr>
        <w:t>reflexión</w:t>
      </w:r>
      <w:r>
        <w:rPr>
          <w:color w:val="231F20"/>
          <w:spacing w:val="-25"/>
          <w:w w:val="110"/>
        </w:rPr>
        <w:t> </w:t>
      </w:r>
      <w:r>
        <w:rPr>
          <w:color w:val="231F20"/>
          <w:w w:val="110"/>
        </w:rPr>
        <w:t>y</w:t>
      </w:r>
      <w:r>
        <w:rPr>
          <w:color w:val="231F20"/>
          <w:spacing w:val="-25"/>
          <w:w w:val="110"/>
        </w:rPr>
        <w:t> </w:t>
      </w:r>
      <w:r>
        <w:rPr>
          <w:color w:val="231F20"/>
          <w:w w:val="110"/>
        </w:rPr>
        <w:t>crítica,</w:t>
      </w:r>
      <w:r>
        <w:rPr>
          <w:color w:val="231F20"/>
          <w:spacing w:val="-25"/>
          <w:w w:val="110"/>
        </w:rPr>
        <w:t> </w:t>
      </w:r>
      <w:r>
        <w:rPr>
          <w:color w:val="231F20"/>
          <w:w w:val="110"/>
        </w:rPr>
        <w:t>que</w:t>
      </w:r>
      <w:r>
        <w:rPr>
          <w:color w:val="231F20"/>
          <w:spacing w:val="-25"/>
          <w:w w:val="110"/>
        </w:rPr>
        <w:t> </w:t>
      </w:r>
      <w:r>
        <w:rPr>
          <w:color w:val="231F20"/>
          <w:w w:val="110"/>
        </w:rPr>
        <w:t>permita, efectivamente,</w:t>
      </w:r>
      <w:r>
        <w:rPr>
          <w:color w:val="231F20"/>
          <w:spacing w:val="-14"/>
          <w:w w:val="110"/>
        </w:rPr>
        <w:t> </w:t>
      </w:r>
      <w:r>
        <w:rPr>
          <w:color w:val="231F20"/>
          <w:w w:val="110"/>
        </w:rPr>
        <w:t>responder</w:t>
      </w:r>
      <w:r>
        <w:rPr>
          <w:color w:val="231F20"/>
          <w:spacing w:val="-14"/>
          <w:w w:val="110"/>
        </w:rPr>
        <w:t> </w:t>
      </w:r>
      <w:r>
        <w:rPr>
          <w:color w:val="231F20"/>
          <w:w w:val="110"/>
        </w:rPr>
        <w:t>en</w:t>
      </w:r>
      <w:r>
        <w:rPr>
          <w:color w:val="231F20"/>
          <w:spacing w:val="-14"/>
          <w:w w:val="110"/>
        </w:rPr>
        <w:t> </w:t>
      </w:r>
      <w:r>
        <w:rPr>
          <w:color w:val="231F20"/>
          <w:w w:val="110"/>
        </w:rPr>
        <w:t>forma</w:t>
      </w:r>
      <w:r>
        <w:rPr>
          <w:color w:val="231F20"/>
          <w:spacing w:val="-14"/>
          <w:w w:val="110"/>
        </w:rPr>
        <w:t> </w:t>
      </w:r>
      <w:r>
        <w:rPr>
          <w:color w:val="231F20"/>
          <w:w w:val="110"/>
        </w:rPr>
        <w:t>disciplinaria,</w:t>
      </w:r>
      <w:r>
        <w:rPr>
          <w:color w:val="231F20"/>
          <w:spacing w:val="-14"/>
          <w:w w:val="110"/>
        </w:rPr>
        <w:t> </w:t>
      </w:r>
      <w:r>
        <w:rPr>
          <w:color w:val="231F20"/>
          <w:w w:val="110"/>
        </w:rPr>
        <w:t>humanística y</w:t>
      </w:r>
      <w:r>
        <w:rPr>
          <w:color w:val="231F20"/>
          <w:spacing w:val="-27"/>
          <w:w w:val="110"/>
        </w:rPr>
        <w:t> </w:t>
      </w:r>
      <w:r>
        <w:rPr>
          <w:color w:val="231F20"/>
          <w:w w:val="110"/>
        </w:rPr>
        <w:t>tecnológica.</w:t>
      </w:r>
    </w:p>
    <w:p>
      <w:pPr>
        <w:pStyle w:val="BodyText"/>
        <w:spacing w:line="290" w:lineRule="auto" w:before="2"/>
        <w:ind w:left="1460" w:right="101" w:firstLine="600"/>
        <w:jc w:val="both"/>
      </w:pPr>
      <w:r>
        <w:rPr>
          <w:color w:val="231F20"/>
          <w:w w:val="110"/>
        </w:rPr>
        <w:t>La</w:t>
      </w:r>
      <w:r>
        <w:rPr>
          <w:color w:val="231F20"/>
          <w:spacing w:val="-42"/>
          <w:w w:val="110"/>
        </w:rPr>
        <w:t> </w:t>
      </w:r>
      <w:r>
        <w:rPr>
          <w:color w:val="231F20"/>
          <w:spacing w:val="-3"/>
          <w:w w:val="110"/>
        </w:rPr>
        <w:t>profesión</w:t>
      </w:r>
      <w:r>
        <w:rPr>
          <w:color w:val="231F20"/>
          <w:spacing w:val="-42"/>
          <w:w w:val="110"/>
        </w:rPr>
        <w:t> </w:t>
      </w:r>
      <w:r>
        <w:rPr>
          <w:color w:val="231F20"/>
          <w:spacing w:val="-3"/>
          <w:w w:val="110"/>
        </w:rPr>
        <w:t>de</w:t>
      </w:r>
      <w:r>
        <w:rPr>
          <w:color w:val="231F20"/>
          <w:spacing w:val="-42"/>
          <w:w w:val="110"/>
        </w:rPr>
        <w:t> </w:t>
      </w:r>
      <w:r>
        <w:rPr>
          <w:color w:val="231F20"/>
          <w:w w:val="110"/>
        </w:rPr>
        <w:t>Enfermería</w:t>
      </w:r>
      <w:r>
        <w:rPr>
          <w:color w:val="231F20"/>
          <w:spacing w:val="-42"/>
          <w:w w:val="110"/>
        </w:rPr>
        <w:t> </w:t>
      </w:r>
      <w:r>
        <w:rPr>
          <w:color w:val="231F20"/>
          <w:w w:val="110"/>
        </w:rPr>
        <w:t>en</w:t>
      </w:r>
      <w:r>
        <w:rPr>
          <w:color w:val="231F20"/>
          <w:spacing w:val="-42"/>
          <w:w w:val="110"/>
        </w:rPr>
        <w:t> </w:t>
      </w:r>
      <w:r>
        <w:rPr>
          <w:color w:val="231F20"/>
          <w:w w:val="110"/>
        </w:rPr>
        <w:t>Iberoamérica</w:t>
      </w:r>
      <w:r>
        <w:rPr>
          <w:color w:val="231F20"/>
          <w:spacing w:val="-42"/>
          <w:w w:val="110"/>
        </w:rPr>
        <w:t> </w:t>
      </w:r>
      <w:r>
        <w:rPr>
          <w:color w:val="231F20"/>
          <w:w w:val="110"/>
        </w:rPr>
        <w:t>ha</w:t>
      </w:r>
      <w:r>
        <w:rPr>
          <w:color w:val="231F20"/>
          <w:spacing w:val="-42"/>
          <w:w w:val="110"/>
        </w:rPr>
        <w:t> </w:t>
      </w:r>
      <w:r>
        <w:rPr>
          <w:color w:val="231F20"/>
          <w:w w:val="110"/>
        </w:rPr>
        <w:t>transitado por un proceso de profesionalización</w:t>
      </w:r>
      <w:r>
        <w:rPr>
          <w:color w:val="231F20"/>
          <w:w w:val="110"/>
          <w:position w:val="8"/>
          <w:sz w:val="13"/>
        </w:rPr>
        <w:t>2 </w:t>
      </w:r>
      <w:r>
        <w:rPr>
          <w:color w:val="231F20"/>
          <w:w w:val="110"/>
        </w:rPr>
        <w:t>en la última centuria (Cárdenas, 2005: 13). Esta aseveración permite reconocer que Enfermería surgió como una actividad social que se ha institucionalizado, tanto en su formación como en su prácti- ca laboral, además, se ha afirmado como ciencia, profesión, disciplina y arte. En ese sentido, son </w:t>
      </w:r>
      <w:r>
        <w:rPr>
          <w:color w:val="231F20"/>
          <w:spacing w:val="-2"/>
          <w:w w:val="110"/>
        </w:rPr>
        <w:t>dos los </w:t>
      </w:r>
      <w:r>
        <w:rPr>
          <w:color w:val="231F20"/>
          <w:spacing w:val="-3"/>
          <w:w w:val="110"/>
        </w:rPr>
        <w:t>objetivos </w:t>
      </w:r>
      <w:r>
        <w:rPr>
          <w:color w:val="231F20"/>
          <w:w w:val="110"/>
        </w:rPr>
        <w:t>funda- mentales que deben cumplirse, tanto en lo individual como en lo </w:t>
      </w:r>
      <w:r>
        <w:rPr>
          <w:color w:val="231F20"/>
          <w:spacing w:val="-3"/>
          <w:w w:val="110"/>
        </w:rPr>
        <w:t>colectivo: </w:t>
      </w:r>
      <w:r>
        <w:rPr>
          <w:color w:val="231F20"/>
          <w:w w:val="110"/>
        </w:rPr>
        <w:t>brindar atención de calidad al usuario de </w:t>
      </w:r>
      <w:r>
        <w:rPr>
          <w:color w:val="231F20"/>
          <w:spacing w:val="-2"/>
          <w:w w:val="110"/>
        </w:rPr>
        <w:t>los </w:t>
      </w:r>
      <w:r>
        <w:rPr>
          <w:color w:val="231F20"/>
          <w:w w:val="110"/>
        </w:rPr>
        <w:t>servicios profesionales, a su familia y a la comunidad en su conjunto, así como </w:t>
      </w:r>
      <w:r>
        <w:rPr>
          <w:color w:val="231F20"/>
          <w:spacing w:val="-3"/>
          <w:w w:val="110"/>
        </w:rPr>
        <w:t>favorecer </w:t>
      </w:r>
      <w:r>
        <w:rPr>
          <w:color w:val="231F20"/>
          <w:w w:val="110"/>
        </w:rPr>
        <w:t>el desarrollo y progreso de la disciplina, en su ámbito epistemológico, como ciencia, y en su praxis, como</w:t>
      </w:r>
      <w:r>
        <w:rPr>
          <w:color w:val="231F20"/>
          <w:spacing w:val="-14"/>
          <w:w w:val="110"/>
        </w:rPr>
        <w:t> </w:t>
      </w:r>
      <w:r>
        <w:rPr>
          <w:color w:val="231F20"/>
          <w:w w:val="110"/>
        </w:rPr>
        <w:t>profesión.</w:t>
      </w:r>
    </w:p>
    <w:p>
      <w:pPr>
        <w:pStyle w:val="BodyText"/>
        <w:spacing w:line="290" w:lineRule="auto" w:before="2"/>
        <w:ind w:left="1460" w:right="105" w:firstLine="600"/>
        <w:jc w:val="both"/>
      </w:pPr>
      <w:r>
        <w:rPr>
          <w:color w:val="231F20"/>
          <w:w w:val="110"/>
        </w:rPr>
        <w:t>Para el logro de estos objetivos es preciso que las(os) profesionales de Enfermería generen, promuevan y apliquen</w:t>
      </w:r>
    </w:p>
    <w:p>
      <w:pPr>
        <w:pStyle w:val="BodyText"/>
        <w:rPr>
          <w:sz w:val="22"/>
        </w:rPr>
      </w:pPr>
    </w:p>
    <w:p>
      <w:pPr>
        <w:pStyle w:val="BodyText"/>
        <w:rPr>
          <w:sz w:val="22"/>
        </w:rPr>
      </w:pPr>
    </w:p>
    <w:p>
      <w:pPr>
        <w:pStyle w:val="BodyText"/>
        <w:rPr>
          <w:sz w:val="22"/>
        </w:rPr>
      </w:pPr>
    </w:p>
    <w:p>
      <w:pPr>
        <w:spacing w:line="278" w:lineRule="auto" w:before="166"/>
        <w:ind w:left="1460" w:right="105" w:firstLine="0"/>
        <w:jc w:val="both"/>
        <w:rPr>
          <w:sz w:val="18"/>
        </w:rPr>
      </w:pPr>
      <w:r>
        <w:rPr>
          <w:color w:val="231F20"/>
          <w:w w:val="110"/>
          <w:sz w:val="18"/>
        </w:rPr>
        <w:t>2 En sentido sociológico, puede entenderse por </w:t>
      </w:r>
      <w:r>
        <w:rPr>
          <w:i/>
          <w:color w:val="231F20"/>
          <w:w w:val="110"/>
          <w:sz w:val="18"/>
        </w:rPr>
        <w:t>profesionalización </w:t>
      </w:r>
      <w:r>
        <w:rPr>
          <w:color w:val="231F20"/>
          <w:w w:val="110"/>
          <w:sz w:val="18"/>
        </w:rPr>
        <w:t>al proceso compuesto por una serie de etapas marcadas por eventos bien específicos o cambios en la estructura de la misma profesión, que la llevan a alcanzar un estatus profesional.</w:t>
      </w:r>
    </w:p>
    <w:p>
      <w:pPr>
        <w:spacing w:after="0" w:line="278" w:lineRule="auto"/>
        <w:jc w:val="both"/>
        <w:rPr>
          <w:sz w:val="18"/>
        </w:rPr>
        <w:sectPr>
          <w:pgSz w:w="9080" w:h="13040"/>
          <w:pgMar w:header="784" w:footer="0" w:top="1320" w:bottom="280" w:left="240" w:right="1140"/>
        </w:sectPr>
      </w:pPr>
    </w:p>
    <w:p>
      <w:pPr>
        <w:pStyle w:val="BodyText"/>
        <w:rPr>
          <w:sz w:val="20"/>
        </w:rPr>
      </w:pPr>
      <w:r>
        <w:rPr/>
        <w:pict>
          <v:shape style="position:absolute;margin-left:403.538025pt;margin-top:40.250877pt;width:16.6pt;height:6.9pt;mso-position-horizontal-relative:page;mso-position-vertical-relative:page;z-index:2176;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200;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7"/>
        <w:jc w:val="both"/>
      </w:pPr>
      <w:r>
        <w:rPr>
          <w:color w:val="231F20"/>
          <w:w w:val="110"/>
        </w:rPr>
        <w:t>el pensamiento </w:t>
      </w:r>
      <w:r>
        <w:rPr>
          <w:color w:val="231F20"/>
          <w:spacing w:val="-4"/>
          <w:w w:val="110"/>
        </w:rPr>
        <w:t>reflexivo </w:t>
      </w:r>
      <w:r>
        <w:rPr>
          <w:color w:val="231F20"/>
          <w:w w:val="110"/>
        </w:rPr>
        <w:t>y crítico en todas y cada una de sus acciones laborales, éticas, humanísticas y tecnológicas, por señalar algunas. Es así que se hace imprescindible que</w:t>
      </w:r>
      <w:r>
        <w:rPr>
          <w:color w:val="231F20"/>
          <w:spacing w:val="-33"/>
          <w:w w:val="110"/>
        </w:rPr>
        <w:t> </w:t>
      </w:r>
      <w:r>
        <w:rPr>
          <w:color w:val="231F20"/>
          <w:w w:val="110"/>
        </w:rPr>
        <w:t>desde su</w:t>
      </w:r>
      <w:r>
        <w:rPr>
          <w:color w:val="231F20"/>
          <w:spacing w:val="-13"/>
          <w:w w:val="110"/>
        </w:rPr>
        <w:t> </w:t>
      </w:r>
      <w:r>
        <w:rPr>
          <w:color w:val="231F20"/>
          <w:w w:val="110"/>
        </w:rPr>
        <w:t>formación</w:t>
      </w:r>
      <w:r>
        <w:rPr>
          <w:color w:val="231F20"/>
          <w:spacing w:val="-13"/>
          <w:w w:val="110"/>
        </w:rPr>
        <w:t> </w:t>
      </w:r>
      <w:r>
        <w:rPr>
          <w:color w:val="231F20"/>
          <w:w w:val="110"/>
        </w:rPr>
        <w:t>las</w:t>
      </w:r>
      <w:r>
        <w:rPr>
          <w:color w:val="231F20"/>
          <w:spacing w:val="-13"/>
          <w:w w:val="110"/>
        </w:rPr>
        <w:t> </w:t>
      </w:r>
      <w:r>
        <w:rPr>
          <w:color w:val="231F20"/>
          <w:spacing w:val="-3"/>
          <w:w w:val="110"/>
        </w:rPr>
        <w:t>nuevas</w:t>
      </w:r>
      <w:r>
        <w:rPr>
          <w:color w:val="231F20"/>
          <w:spacing w:val="-13"/>
          <w:w w:val="110"/>
        </w:rPr>
        <w:t> </w:t>
      </w:r>
      <w:r>
        <w:rPr>
          <w:color w:val="231F20"/>
          <w:w w:val="110"/>
        </w:rPr>
        <w:t>generaciones</w:t>
      </w:r>
      <w:r>
        <w:rPr>
          <w:color w:val="231F20"/>
          <w:spacing w:val="-13"/>
          <w:w w:val="110"/>
        </w:rPr>
        <w:t> </w:t>
      </w:r>
      <w:r>
        <w:rPr>
          <w:color w:val="231F20"/>
          <w:w w:val="110"/>
        </w:rPr>
        <w:t>aprendan,</w:t>
      </w:r>
      <w:r>
        <w:rPr>
          <w:color w:val="231F20"/>
          <w:spacing w:val="-13"/>
          <w:w w:val="110"/>
        </w:rPr>
        <w:t> </w:t>
      </w:r>
      <w:r>
        <w:rPr>
          <w:color w:val="231F20"/>
          <w:w w:val="110"/>
        </w:rPr>
        <w:t>comprendan y aprehendan esta forma de razonamiento, que permitirá un ser</w:t>
      </w:r>
      <w:r>
        <w:rPr>
          <w:color w:val="231F20"/>
          <w:spacing w:val="-15"/>
          <w:w w:val="110"/>
        </w:rPr>
        <w:t> </w:t>
      </w:r>
      <w:r>
        <w:rPr>
          <w:color w:val="231F20"/>
          <w:w w:val="110"/>
        </w:rPr>
        <w:t>y</w:t>
      </w:r>
      <w:r>
        <w:rPr>
          <w:color w:val="231F20"/>
          <w:spacing w:val="-15"/>
          <w:w w:val="110"/>
        </w:rPr>
        <w:t> </w:t>
      </w:r>
      <w:r>
        <w:rPr>
          <w:color w:val="231F20"/>
          <w:w w:val="110"/>
        </w:rPr>
        <w:t>hacer</w:t>
      </w:r>
      <w:r>
        <w:rPr>
          <w:color w:val="231F20"/>
          <w:spacing w:val="-15"/>
          <w:w w:val="110"/>
        </w:rPr>
        <w:t> </w:t>
      </w:r>
      <w:r>
        <w:rPr>
          <w:color w:val="231F20"/>
          <w:w w:val="110"/>
        </w:rPr>
        <w:t>oportuno,</w:t>
      </w:r>
      <w:r>
        <w:rPr>
          <w:color w:val="231F20"/>
          <w:spacing w:val="-15"/>
          <w:w w:val="110"/>
        </w:rPr>
        <w:t> </w:t>
      </w:r>
      <w:r>
        <w:rPr>
          <w:color w:val="231F20"/>
          <w:spacing w:val="-3"/>
          <w:w w:val="110"/>
        </w:rPr>
        <w:t>efectivo,</w:t>
      </w:r>
      <w:r>
        <w:rPr>
          <w:color w:val="231F20"/>
          <w:spacing w:val="-15"/>
          <w:w w:val="110"/>
        </w:rPr>
        <w:t> </w:t>
      </w:r>
      <w:r>
        <w:rPr>
          <w:color w:val="231F20"/>
          <w:w w:val="110"/>
        </w:rPr>
        <w:t>eficiente</w:t>
      </w:r>
      <w:r>
        <w:rPr>
          <w:color w:val="231F20"/>
          <w:spacing w:val="-15"/>
          <w:w w:val="110"/>
        </w:rPr>
        <w:t> </w:t>
      </w:r>
      <w:r>
        <w:rPr>
          <w:color w:val="231F20"/>
          <w:w w:val="110"/>
        </w:rPr>
        <w:t>y</w:t>
      </w:r>
      <w:r>
        <w:rPr>
          <w:color w:val="231F20"/>
          <w:spacing w:val="-15"/>
          <w:w w:val="110"/>
        </w:rPr>
        <w:t> </w:t>
      </w:r>
      <w:r>
        <w:rPr>
          <w:color w:val="231F20"/>
          <w:w w:val="110"/>
        </w:rPr>
        <w:t>con</w:t>
      </w:r>
      <w:r>
        <w:rPr>
          <w:color w:val="231F20"/>
          <w:spacing w:val="-15"/>
          <w:w w:val="110"/>
        </w:rPr>
        <w:t> </w:t>
      </w:r>
      <w:r>
        <w:rPr>
          <w:color w:val="231F20"/>
          <w:w w:val="110"/>
        </w:rPr>
        <w:t>un</w:t>
      </w:r>
      <w:r>
        <w:rPr>
          <w:color w:val="231F20"/>
          <w:spacing w:val="-15"/>
          <w:w w:val="110"/>
        </w:rPr>
        <w:t> </w:t>
      </w:r>
      <w:r>
        <w:rPr>
          <w:color w:val="231F20"/>
          <w:w w:val="110"/>
        </w:rPr>
        <w:t>alto</w:t>
      </w:r>
      <w:r>
        <w:rPr>
          <w:color w:val="231F20"/>
          <w:spacing w:val="-15"/>
          <w:w w:val="110"/>
        </w:rPr>
        <w:t> </w:t>
      </w:r>
      <w:r>
        <w:rPr>
          <w:color w:val="231F20"/>
          <w:w w:val="110"/>
        </w:rPr>
        <w:t>impacto epistemológico</w:t>
      </w:r>
      <w:r>
        <w:rPr>
          <w:color w:val="231F20"/>
          <w:spacing w:val="-30"/>
          <w:w w:val="110"/>
        </w:rPr>
        <w:t> </w:t>
      </w:r>
      <w:r>
        <w:rPr>
          <w:color w:val="231F20"/>
          <w:w w:val="110"/>
        </w:rPr>
        <w:t>y</w:t>
      </w:r>
      <w:r>
        <w:rPr>
          <w:color w:val="231F20"/>
          <w:spacing w:val="-30"/>
          <w:w w:val="110"/>
        </w:rPr>
        <w:t> </w:t>
      </w:r>
      <w:r>
        <w:rPr>
          <w:color w:val="231F20"/>
          <w:w w:val="110"/>
        </w:rPr>
        <w:t>sociológico.</w:t>
      </w:r>
    </w:p>
    <w:p>
      <w:pPr>
        <w:pStyle w:val="BodyText"/>
        <w:spacing w:line="290" w:lineRule="auto" w:before="2"/>
        <w:ind w:left="107" w:right="1474" w:firstLine="600"/>
        <w:jc w:val="both"/>
      </w:pPr>
      <w:r>
        <w:rPr>
          <w:color w:val="231F20"/>
          <w:w w:val="110"/>
        </w:rPr>
        <w:t>En</w:t>
      </w:r>
      <w:r>
        <w:rPr>
          <w:color w:val="231F20"/>
          <w:spacing w:val="-34"/>
          <w:w w:val="110"/>
        </w:rPr>
        <w:t> </w:t>
      </w:r>
      <w:r>
        <w:rPr>
          <w:color w:val="231F20"/>
          <w:w w:val="110"/>
        </w:rPr>
        <w:t>la</w:t>
      </w:r>
      <w:r>
        <w:rPr>
          <w:color w:val="231F20"/>
          <w:spacing w:val="-34"/>
          <w:w w:val="110"/>
        </w:rPr>
        <w:t> </w:t>
      </w:r>
      <w:r>
        <w:rPr>
          <w:color w:val="231F20"/>
          <w:w w:val="110"/>
        </w:rPr>
        <w:t>actualidad,</w:t>
      </w:r>
      <w:r>
        <w:rPr>
          <w:color w:val="231F20"/>
          <w:spacing w:val="-34"/>
          <w:w w:val="110"/>
        </w:rPr>
        <w:t> </w:t>
      </w:r>
      <w:r>
        <w:rPr>
          <w:color w:val="231F20"/>
          <w:w w:val="110"/>
        </w:rPr>
        <w:t>cada</w:t>
      </w:r>
      <w:r>
        <w:rPr>
          <w:color w:val="231F20"/>
          <w:spacing w:val="-34"/>
          <w:w w:val="110"/>
        </w:rPr>
        <w:t> </w:t>
      </w:r>
      <w:r>
        <w:rPr>
          <w:color w:val="231F20"/>
          <w:spacing w:val="-3"/>
          <w:w w:val="110"/>
        </w:rPr>
        <w:t>vez</w:t>
      </w:r>
      <w:r>
        <w:rPr>
          <w:color w:val="231F20"/>
          <w:spacing w:val="-34"/>
          <w:w w:val="110"/>
        </w:rPr>
        <w:t> </w:t>
      </w:r>
      <w:r>
        <w:rPr>
          <w:color w:val="231F20"/>
          <w:w w:val="110"/>
        </w:rPr>
        <w:t>más</w:t>
      </w:r>
      <w:r>
        <w:rPr>
          <w:color w:val="231F20"/>
          <w:spacing w:val="-34"/>
          <w:w w:val="110"/>
        </w:rPr>
        <w:t> </w:t>
      </w:r>
      <w:r>
        <w:rPr>
          <w:color w:val="231F20"/>
          <w:w w:val="110"/>
        </w:rPr>
        <w:t>las</w:t>
      </w:r>
      <w:r>
        <w:rPr>
          <w:color w:val="231F20"/>
          <w:spacing w:val="-34"/>
          <w:w w:val="110"/>
        </w:rPr>
        <w:t> </w:t>
      </w:r>
      <w:r>
        <w:rPr>
          <w:color w:val="231F20"/>
          <w:w w:val="110"/>
        </w:rPr>
        <w:t>características</w:t>
      </w:r>
      <w:r>
        <w:rPr>
          <w:color w:val="231F20"/>
          <w:spacing w:val="-34"/>
          <w:w w:val="110"/>
        </w:rPr>
        <w:t> </w:t>
      </w:r>
      <w:r>
        <w:rPr>
          <w:color w:val="231F20"/>
          <w:w w:val="110"/>
        </w:rPr>
        <w:t>que</w:t>
      </w:r>
      <w:r>
        <w:rPr>
          <w:color w:val="231F20"/>
          <w:spacing w:val="-34"/>
          <w:w w:val="110"/>
        </w:rPr>
        <w:t> </w:t>
      </w:r>
      <w:r>
        <w:rPr>
          <w:color w:val="231F20"/>
          <w:w w:val="110"/>
        </w:rPr>
        <w:t>dis- tinguen</w:t>
      </w:r>
      <w:r>
        <w:rPr>
          <w:color w:val="231F20"/>
          <w:spacing w:val="-32"/>
          <w:w w:val="110"/>
        </w:rPr>
        <w:t> </w:t>
      </w:r>
      <w:r>
        <w:rPr>
          <w:color w:val="231F20"/>
          <w:w w:val="110"/>
        </w:rPr>
        <w:t>a</w:t>
      </w:r>
      <w:r>
        <w:rPr>
          <w:color w:val="231F20"/>
          <w:spacing w:val="-32"/>
          <w:w w:val="110"/>
        </w:rPr>
        <w:t> </w:t>
      </w:r>
      <w:r>
        <w:rPr>
          <w:color w:val="231F20"/>
          <w:w w:val="110"/>
        </w:rPr>
        <w:t>las(os)</w:t>
      </w:r>
      <w:r>
        <w:rPr>
          <w:color w:val="231F20"/>
          <w:spacing w:val="-32"/>
          <w:w w:val="110"/>
        </w:rPr>
        <w:t> </w:t>
      </w:r>
      <w:r>
        <w:rPr>
          <w:color w:val="231F20"/>
          <w:w w:val="110"/>
        </w:rPr>
        <w:t>enfermeras(os)</w:t>
      </w:r>
      <w:r>
        <w:rPr>
          <w:color w:val="231F20"/>
          <w:spacing w:val="-32"/>
          <w:w w:val="110"/>
        </w:rPr>
        <w:t> </w:t>
      </w:r>
      <w:r>
        <w:rPr>
          <w:color w:val="231F20"/>
          <w:w w:val="110"/>
        </w:rPr>
        <w:t>son</w:t>
      </w:r>
      <w:r>
        <w:rPr>
          <w:color w:val="231F20"/>
          <w:spacing w:val="-32"/>
          <w:w w:val="110"/>
        </w:rPr>
        <w:t> </w:t>
      </w:r>
      <w:r>
        <w:rPr>
          <w:color w:val="231F20"/>
          <w:w w:val="110"/>
        </w:rPr>
        <w:t>las</w:t>
      </w:r>
      <w:r>
        <w:rPr>
          <w:color w:val="231F20"/>
          <w:spacing w:val="-32"/>
          <w:w w:val="110"/>
        </w:rPr>
        <w:t> </w:t>
      </w:r>
      <w:r>
        <w:rPr>
          <w:color w:val="231F20"/>
          <w:w w:val="110"/>
        </w:rPr>
        <w:t>habilidades</w:t>
      </w:r>
      <w:r>
        <w:rPr>
          <w:color w:val="231F20"/>
          <w:spacing w:val="-32"/>
          <w:w w:val="110"/>
        </w:rPr>
        <w:t> </w:t>
      </w:r>
      <w:r>
        <w:rPr>
          <w:color w:val="231F20"/>
          <w:w w:val="110"/>
        </w:rPr>
        <w:t>cognitivas sobre</w:t>
      </w:r>
      <w:r>
        <w:rPr>
          <w:color w:val="231F20"/>
          <w:spacing w:val="-20"/>
          <w:w w:val="110"/>
        </w:rPr>
        <w:t> </w:t>
      </w:r>
      <w:r>
        <w:rPr>
          <w:color w:val="231F20"/>
          <w:w w:val="110"/>
        </w:rPr>
        <w:t>aquellas</w:t>
      </w:r>
      <w:r>
        <w:rPr>
          <w:color w:val="231F20"/>
          <w:spacing w:val="-20"/>
          <w:w w:val="110"/>
        </w:rPr>
        <w:t> </w:t>
      </w:r>
      <w:r>
        <w:rPr>
          <w:color w:val="231F20"/>
          <w:w w:val="110"/>
        </w:rPr>
        <w:t>habilidades</w:t>
      </w:r>
      <w:r>
        <w:rPr>
          <w:color w:val="231F20"/>
          <w:spacing w:val="-20"/>
          <w:w w:val="110"/>
        </w:rPr>
        <w:t> </w:t>
      </w:r>
      <w:r>
        <w:rPr>
          <w:color w:val="231F20"/>
          <w:w w:val="110"/>
        </w:rPr>
        <w:t>psicomotoras</w:t>
      </w:r>
      <w:r>
        <w:rPr>
          <w:color w:val="231F20"/>
          <w:spacing w:val="-20"/>
          <w:w w:val="110"/>
        </w:rPr>
        <w:t> </w:t>
      </w:r>
      <w:r>
        <w:rPr>
          <w:color w:val="231F20"/>
          <w:w w:val="110"/>
        </w:rPr>
        <w:t>que,</w:t>
      </w:r>
      <w:r>
        <w:rPr>
          <w:color w:val="231F20"/>
          <w:spacing w:val="-20"/>
          <w:w w:val="110"/>
        </w:rPr>
        <w:t> </w:t>
      </w:r>
      <w:r>
        <w:rPr>
          <w:color w:val="231F20"/>
          <w:w w:val="110"/>
        </w:rPr>
        <w:t>históricamente, han sido sobredimensionadas en el currículo académico. </w:t>
      </w:r>
      <w:r>
        <w:rPr>
          <w:color w:val="231F20"/>
          <w:spacing w:val="2"/>
          <w:w w:val="110"/>
        </w:rPr>
        <w:t>La </w:t>
      </w:r>
      <w:r>
        <w:rPr>
          <w:color w:val="231F20"/>
          <w:w w:val="110"/>
        </w:rPr>
        <w:t>reflexión y la práctica reflexiva son términos </w:t>
      </w:r>
      <w:r>
        <w:rPr>
          <w:color w:val="231F20"/>
          <w:spacing w:val="-2"/>
          <w:w w:val="110"/>
        </w:rPr>
        <w:t>muy </w:t>
      </w:r>
      <w:r>
        <w:rPr>
          <w:color w:val="231F20"/>
          <w:w w:val="110"/>
        </w:rPr>
        <w:t>familiares </w:t>
      </w:r>
      <w:r>
        <w:rPr>
          <w:color w:val="231F20"/>
          <w:spacing w:val="-3"/>
          <w:w w:val="110"/>
        </w:rPr>
        <w:t>hoy </w:t>
      </w:r>
      <w:r>
        <w:rPr>
          <w:color w:val="231F20"/>
          <w:w w:val="110"/>
        </w:rPr>
        <w:t>en día, en el ámbito de la práctica de Enfermería. Son palabras o nociones que pueden generar un amplio espectro de</w:t>
      </w:r>
      <w:r>
        <w:rPr>
          <w:color w:val="231F20"/>
          <w:spacing w:val="-29"/>
          <w:w w:val="110"/>
        </w:rPr>
        <w:t> </w:t>
      </w:r>
      <w:r>
        <w:rPr>
          <w:color w:val="231F20"/>
          <w:w w:val="110"/>
        </w:rPr>
        <w:t>sensaciones</w:t>
      </w:r>
      <w:r>
        <w:rPr>
          <w:color w:val="231F20"/>
          <w:spacing w:val="-29"/>
          <w:w w:val="110"/>
        </w:rPr>
        <w:t> </w:t>
      </w:r>
      <w:r>
        <w:rPr>
          <w:color w:val="231F20"/>
          <w:w w:val="110"/>
        </w:rPr>
        <w:t>y</w:t>
      </w:r>
      <w:r>
        <w:rPr>
          <w:color w:val="231F20"/>
          <w:spacing w:val="-29"/>
          <w:w w:val="110"/>
        </w:rPr>
        <w:t> </w:t>
      </w:r>
      <w:r>
        <w:rPr>
          <w:color w:val="231F20"/>
          <w:w w:val="110"/>
        </w:rPr>
        <w:t>reacciones:</w:t>
      </w:r>
      <w:r>
        <w:rPr>
          <w:color w:val="231F20"/>
          <w:spacing w:val="-29"/>
          <w:w w:val="110"/>
        </w:rPr>
        <w:t> </w:t>
      </w:r>
      <w:r>
        <w:rPr>
          <w:color w:val="231F20"/>
          <w:w w:val="110"/>
        </w:rPr>
        <w:t>desde</w:t>
      </w:r>
      <w:r>
        <w:rPr>
          <w:color w:val="231F20"/>
          <w:spacing w:val="-29"/>
          <w:w w:val="110"/>
        </w:rPr>
        <w:t> </w:t>
      </w:r>
      <w:r>
        <w:rPr>
          <w:color w:val="231F20"/>
          <w:w w:val="110"/>
        </w:rPr>
        <w:t>la</w:t>
      </w:r>
      <w:r>
        <w:rPr>
          <w:color w:val="231F20"/>
          <w:spacing w:val="-29"/>
          <w:w w:val="110"/>
        </w:rPr>
        <w:t> </w:t>
      </w:r>
      <w:r>
        <w:rPr>
          <w:color w:val="231F20"/>
          <w:w w:val="110"/>
        </w:rPr>
        <w:t>adhesión</w:t>
      </w:r>
      <w:r>
        <w:rPr>
          <w:color w:val="231F20"/>
          <w:spacing w:val="-29"/>
          <w:w w:val="110"/>
        </w:rPr>
        <w:t> </w:t>
      </w:r>
      <w:r>
        <w:rPr>
          <w:color w:val="231F20"/>
          <w:w w:val="110"/>
        </w:rPr>
        <w:t>más</w:t>
      </w:r>
      <w:r>
        <w:rPr>
          <w:color w:val="231F20"/>
          <w:spacing w:val="-29"/>
          <w:w w:val="110"/>
        </w:rPr>
        <w:t> </w:t>
      </w:r>
      <w:r>
        <w:rPr>
          <w:color w:val="231F20"/>
          <w:w w:val="110"/>
        </w:rPr>
        <w:t>entusiasta, hasta</w:t>
      </w:r>
      <w:r>
        <w:rPr>
          <w:color w:val="231F20"/>
          <w:spacing w:val="-30"/>
          <w:w w:val="110"/>
        </w:rPr>
        <w:t> </w:t>
      </w:r>
      <w:r>
        <w:rPr>
          <w:color w:val="231F20"/>
          <w:w w:val="110"/>
        </w:rPr>
        <w:t>la</w:t>
      </w:r>
      <w:r>
        <w:rPr>
          <w:color w:val="231F20"/>
          <w:spacing w:val="-30"/>
          <w:w w:val="110"/>
        </w:rPr>
        <w:t> </w:t>
      </w:r>
      <w:r>
        <w:rPr>
          <w:color w:val="231F20"/>
          <w:w w:val="110"/>
        </w:rPr>
        <w:t>ambigüedad</w:t>
      </w:r>
      <w:r>
        <w:rPr>
          <w:color w:val="231F20"/>
          <w:spacing w:val="-30"/>
          <w:w w:val="110"/>
        </w:rPr>
        <w:t> </w:t>
      </w:r>
      <w:r>
        <w:rPr>
          <w:color w:val="231F20"/>
          <w:w w:val="110"/>
        </w:rPr>
        <w:t>y</w:t>
      </w:r>
      <w:r>
        <w:rPr>
          <w:color w:val="231F20"/>
          <w:spacing w:val="-30"/>
          <w:w w:val="110"/>
        </w:rPr>
        <w:t> </w:t>
      </w:r>
      <w:r>
        <w:rPr>
          <w:color w:val="231F20"/>
          <w:w w:val="110"/>
        </w:rPr>
        <w:t>el</w:t>
      </w:r>
      <w:r>
        <w:rPr>
          <w:color w:val="231F20"/>
          <w:spacing w:val="-30"/>
          <w:w w:val="110"/>
        </w:rPr>
        <w:t> </w:t>
      </w:r>
      <w:r>
        <w:rPr>
          <w:color w:val="231F20"/>
          <w:w w:val="110"/>
        </w:rPr>
        <w:t>escepticismo.</w:t>
      </w:r>
      <w:r>
        <w:rPr>
          <w:color w:val="231F20"/>
          <w:spacing w:val="-30"/>
          <w:w w:val="110"/>
        </w:rPr>
        <w:t> </w:t>
      </w:r>
      <w:r>
        <w:rPr>
          <w:color w:val="231F20"/>
          <w:w w:val="110"/>
        </w:rPr>
        <w:t>En</w:t>
      </w:r>
      <w:r>
        <w:rPr>
          <w:color w:val="231F20"/>
          <w:spacing w:val="-30"/>
          <w:w w:val="110"/>
        </w:rPr>
        <w:t> </w:t>
      </w:r>
      <w:r>
        <w:rPr>
          <w:color w:val="231F20"/>
          <w:w w:val="110"/>
        </w:rPr>
        <w:t>las</w:t>
      </w:r>
      <w:r>
        <w:rPr>
          <w:color w:val="231F20"/>
          <w:spacing w:val="-30"/>
          <w:w w:val="110"/>
        </w:rPr>
        <w:t> </w:t>
      </w:r>
      <w:r>
        <w:rPr>
          <w:color w:val="231F20"/>
          <w:w w:val="110"/>
        </w:rPr>
        <w:t>últimas</w:t>
      </w:r>
      <w:r>
        <w:rPr>
          <w:color w:val="231F20"/>
          <w:spacing w:val="-30"/>
          <w:w w:val="110"/>
        </w:rPr>
        <w:t> </w:t>
      </w:r>
      <w:r>
        <w:rPr>
          <w:color w:val="231F20"/>
          <w:w w:val="110"/>
        </w:rPr>
        <w:t>décadas, las</w:t>
      </w:r>
      <w:r>
        <w:rPr>
          <w:color w:val="231F20"/>
          <w:spacing w:val="-29"/>
          <w:w w:val="110"/>
        </w:rPr>
        <w:t> </w:t>
      </w:r>
      <w:r>
        <w:rPr>
          <w:color w:val="231F20"/>
          <w:w w:val="110"/>
        </w:rPr>
        <w:t>ideas</w:t>
      </w:r>
      <w:r>
        <w:rPr>
          <w:color w:val="231F20"/>
          <w:spacing w:val="-29"/>
          <w:w w:val="110"/>
        </w:rPr>
        <w:t> </w:t>
      </w:r>
      <w:r>
        <w:rPr>
          <w:color w:val="231F20"/>
          <w:w w:val="110"/>
        </w:rPr>
        <w:t>relacionadas</w:t>
      </w:r>
      <w:r>
        <w:rPr>
          <w:color w:val="231F20"/>
          <w:spacing w:val="-29"/>
          <w:w w:val="110"/>
        </w:rPr>
        <w:t> </w:t>
      </w:r>
      <w:r>
        <w:rPr>
          <w:color w:val="231F20"/>
          <w:w w:val="110"/>
        </w:rPr>
        <w:t>con</w:t>
      </w:r>
      <w:r>
        <w:rPr>
          <w:color w:val="231F20"/>
          <w:spacing w:val="-29"/>
          <w:w w:val="110"/>
        </w:rPr>
        <w:t> </w:t>
      </w:r>
      <w:r>
        <w:rPr>
          <w:color w:val="231F20"/>
          <w:w w:val="110"/>
        </w:rPr>
        <w:t>la</w:t>
      </w:r>
      <w:r>
        <w:rPr>
          <w:color w:val="231F20"/>
          <w:spacing w:val="-29"/>
          <w:w w:val="110"/>
        </w:rPr>
        <w:t> </w:t>
      </w:r>
      <w:r>
        <w:rPr>
          <w:color w:val="231F20"/>
          <w:w w:val="110"/>
        </w:rPr>
        <w:t>reflexión</w:t>
      </w:r>
      <w:r>
        <w:rPr>
          <w:color w:val="231F20"/>
          <w:spacing w:val="-29"/>
          <w:w w:val="110"/>
        </w:rPr>
        <w:t> </w:t>
      </w:r>
      <w:r>
        <w:rPr>
          <w:color w:val="231F20"/>
          <w:w w:val="110"/>
        </w:rPr>
        <w:t>y</w:t>
      </w:r>
      <w:r>
        <w:rPr>
          <w:color w:val="231F20"/>
          <w:spacing w:val="-29"/>
          <w:w w:val="110"/>
        </w:rPr>
        <w:t> </w:t>
      </w:r>
      <w:r>
        <w:rPr>
          <w:color w:val="231F20"/>
          <w:w w:val="110"/>
        </w:rPr>
        <w:t>la</w:t>
      </w:r>
      <w:r>
        <w:rPr>
          <w:color w:val="231F20"/>
          <w:spacing w:val="-29"/>
          <w:w w:val="110"/>
        </w:rPr>
        <w:t> </w:t>
      </w:r>
      <w:r>
        <w:rPr>
          <w:color w:val="231F20"/>
          <w:w w:val="110"/>
        </w:rPr>
        <w:t>práctica</w:t>
      </w:r>
      <w:r>
        <w:rPr>
          <w:color w:val="231F20"/>
          <w:spacing w:val="-29"/>
          <w:w w:val="110"/>
        </w:rPr>
        <w:t> </w:t>
      </w:r>
      <w:r>
        <w:rPr>
          <w:color w:val="231F20"/>
          <w:w w:val="110"/>
        </w:rPr>
        <w:t>reflexiva</w:t>
      </w:r>
      <w:r>
        <w:rPr>
          <w:color w:val="231F20"/>
          <w:spacing w:val="-29"/>
          <w:w w:val="110"/>
        </w:rPr>
        <w:t> </w:t>
      </w:r>
      <w:r>
        <w:rPr>
          <w:color w:val="231F20"/>
          <w:w w:val="110"/>
        </w:rPr>
        <w:t>se han</w:t>
      </w:r>
      <w:r>
        <w:rPr>
          <w:color w:val="231F20"/>
          <w:spacing w:val="-27"/>
          <w:w w:val="110"/>
        </w:rPr>
        <w:t> </w:t>
      </w:r>
      <w:r>
        <w:rPr>
          <w:color w:val="231F20"/>
          <w:w w:val="110"/>
        </w:rPr>
        <w:t>incorporado</w:t>
      </w:r>
      <w:r>
        <w:rPr>
          <w:color w:val="231F20"/>
          <w:spacing w:val="-27"/>
          <w:w w:val="110"/>
        </w:rPr>
        <w:t> </w:t>
      </w:r>
      <w:r>
        <w:rPr>
          <w:color w:val="231F20"/>
          <w:w w:val="110"/>
        </w:rPr>
        <w:t>en</w:t>
      </w:r>
      <w:r>
        <w:rPr>
          <w:color w:val="231F20"/>
          <w:spacing w:val="-27"/>
          <w:w w:val="110"/>
        </w:rPr>
        <w:t> </w:t>
      </w:r>
      <w:r>
        <w:rPr>
          <w:color w:val="231F20"/>
          <w:w w:val="110"/>
        </w:rPr>
        <w:t>programas</w:t>
      </w:r>
      <w:r>
        <w:rPr>
          <w:color w:val="231F20"/>
          <w:spacing w:val="-27"/>
          <w:w w:val="110"/>
        </w:rPr>
        <w:t> </w:t>
      </w:r>
      <w:r>
        <w:rPr>
          <w:color w:val="231F20"/>
          <w:w w:val="110"/>
        </w:rPr>
        <w:t>de</w:t>
      </w:r>
      <w:r>
        <w:rPr>
          <w:color w:val="231F20"/>
          <w:spacing w:val="-27"/>
          <w:w w:val="110"/>
        </w:rPr>
        <w:t> </w:t>
      </w:r>
      <w:r>
        <w:rPr>
          <w:color w:val="231F20"/>
          <w:w w:val="110"/>
        </w:rPr>
        <w:t>formación</w:t>
      </w:r>
      <w:r>
        <w:rPr>
          <w:color w:val="231F20"/>
          <w:spacing w:val="-27"/>
          <w:w w:val="110"/>
        </w:rPr>
        <w:t> </w:t>
      </w:r>
      <w:r>
        <w:rPr>
          <w:color w:val="231F20"/>
          <w:w w:val="110"/>
        </w:rPr>
        <w:t>inicial</w:t>
      </w:r>
      <w:r>
        <w:rPr>
          <w:color w:val="231F20"/>
          <w:spacing w:val="-27"/>
          <w:w w:val="110"/>
        </w:rPr>
        <w:t> </w:t>
      </w:r>
      <w:r>
        <w:rPr>
          <w:color w:val="231F20"/>
          <w:w w:val="110"/>
        </w:rPr>
        <w:t>y</w:t>
      </w:r>
      <w:r>
        <w:rPr>
          <w:color w:val="231F20"/>
          <w:spacing w:val="-27"/>
          <w:w w:val="110"/>
        </w:rPr>
        <w:t> </w:t>
      </w:r>
      <w:r>
        <w:rPr>
          <w:color w:val="231F20"/>
          <w:w w:val="110"/>
        </w:rPr>
        <w:t>continúa en</w:t>
      </w:r>
      <w:r>
        <w:rPr>
          <w:color w:val="231F20"/>
          <w:spacing w:val="-18"/>
          <w:w w:val="110"/>
        </w:rPr>
        <w:t> </w:t>
      </w:r>
      <w:r>
        <w:rPr>
          <w:color w:val="231F20"/>
          <w:w w:val="110"/>
        </w:rPr>
        <w:t>la</w:t>
      </w:r>
      <w:r>
        <w:rPr>
          <w:color w:val="231F20"/>
          <w:spacing w:val="-18"/>
          <w:w w:val="110"/>
        </w:rPr>
        <w:t> </w:t>
      </w:r>
      <w:r>
        <w:rPr>
          <w:color w:val="231F20"/>
          <w:w w:val="110"/>
        </w:rPr>
        <w:t>preparación</w:t>
      </w:r>
      <w:r>
        <w:rPr>
          <w:color w:val="231F20"/>
          <w:spacing w:val="-18"/>
          <w:w w:val="110"/>
        </w:rPr>
        <w:t> </w:t>
      </w:r>
      <w:r>
        <w:rPr>
          <w:color w:val="231F20"/>
          <w:w w:val="110"/>
        </w:rPr>
        <w:t>de</w:t>
      </w:r>
      <w:r>
        <w:rPr>
          <w:color w:val="231F20"/>
          <w:spacing w:val="-18"/>
          <w:w w:val="110"/>
        </w:rPr>
        <w:t> </w:t>
      </w:r>
      <w:r>
        <w:rPr>
          <w:color w:val="231F20"/>
          <w:w w:val="110"/>
        </w:rPr>
        <w:t>una</w:t>
      </w:r>
      <w:r>
        <w:rPr>
          <w:color w:val="231F20"/>
          <w:spacing w:val="-18"/>
          <w:w w:val="110"/>
        </w:rPr>
        <w:t> </w:t>
      </w:r>
      <w:r>
        <w:rPr>
          <w:color w:val="231F20"/>
          <w:w w:val="110"/>
        </w:rPr>
        <w:t>amplia</w:t>
      </w:r>
      <w:r>
        <w:rPr>
          <w:color w:val="231F20"/>
          <w:spacing w:val="-18"/>
          <w:w w:val="110"/>
        </w:rPr>
        <w:t> </w:t>
      </w:r>
      <w:r>
        <w:rPr>
          <w:color w:val="231F20"/>
          <w:w w:val="110"/>
        </w:rPr>
        <w:t>variedad</w:t>
      </w:r>
      <w:r>
        <w:rPr>
          <w:color w:val="231F20"/>
          <w:spacing w:val="-18"/>
          <w:w w:val="110"/>
        </w:rPr>
        <w:t> </w:t>
      </w:r>
      <w:r>
        <w:rPr>
          <w:color w:val="231F20"/>
          <w:w w:val="110"/>
        </w:rPr>
        <w:t>de</w:t>
      </w:r>
      <w:r>
        <w:rPr>
          <w:color w:val="231F20"/>
          <w:spacing w:val="-18"/>
          <w:w w:val="110"/>
        </w:rPr>
        <w:t> </w:t>
      </w:r>
      <w:r>
        <w:rPr>
          <w:color w:val="231F20"/>
          <w:w w:val="110"/>
        </w:rPr>
        <w:t>profesionales,</w:t>
      </w:r>
      <w:r>
        <w:rPr>
          <w:color w:val="231F20"/>
          <w:spacing w:val="-18"/>
          <w:w w:val="110"/>
        </w:rPr>
        <w:t> </w:t>
      </w:r>
      <w:r>
        <w:rPr>
          <w:color w:val="231F20"/>
          <w:w w:val="110"/>
        </w:rPr>
        <w:t>en especial, en profesiones en donde la experiencia de campo y el</w:t>
      </w:r>
      <w:r>
        <w:rPr>
          <w:color w:val="231F20"/>
          <w:spacing w:val="-17"/>
          <w:w w:val="110"/>
        </w:rPr>
        <w:t> </w:t>
      </w:r>
      <w:r>
        <w:rPr>
          <w:color w:val="231F20"/>
          <w:w w:val="110"/>
        </w:rPr>
        <w:t>estudio</w:t>
      </w:r>
      <w:r>
        <w:rPr>
          <w:color w:val="231F20"/>
          <w:spacing w:val="-17"/>
          <w:w w:val="110"/>
        </w:rPr>
        <w:t> </w:t>
      </w:r>
      <w:r>
        <w:rPr>
          <w:color w:val="231F20"/>
          <w:w w:val="110"/>
        </w:rPr>
        <w:t>académico</w:t>
      </w:r>
      <w:r>
        <w:rPr>
          <w:color w:val="231F20"/>
          <w:spacing w:val="-17"/>
          <w:w w:val="110"/>
        </w:rPr>
        <w:t> </w:t>
      </w:r>
      <w:r>
        <w:rPr>
          <w:color w:val="231F20"/>
          <w:w w:val="110"/>
        </w:rPr>
        <w:t>necesitan</w:t>
      </w:r>
      <w:r>
        <w:rPr>
          <w:color w:val="231F20"/>
          <w:spacing w:val="-17"/>
          <w:w w:val="110"/>
        </w:rPr>
        <w:t> </w:t>
      </w:r>
      <w:r>
        <w:rPr>
          <w:color w:val="231F20"/>
          <w:w w:val="110"/>
        </w:rPr>
        <w:t>estar</w:t>
      </w:r>
      <w:r>
        <w:rPr>
          <w:color w:val="231F20"/>
          <w:spacing w:val="-17"/>
          <w:w w:val="110"/>
        </w:rPr>
        <w:t> </w:t>
      </w:r>
      <w:r>
        <w:rPr>
          <w:color w:val="231F20"/>
          <w:w w:val="110"/>
        </w:rPr>
        <w:t>íntimamente</w:t>
      </w:r>
      <w:r>
        <w:rPr>
          <w:color w:val="231F20"/>
          <w:spacing w:val="-17"/>
          <w:w w:val="110"/>
        </w:rPr>
        <w:t> </w:t>
      </w:r>
      <w:r>
        <w:rPr>
          <w:color w:val="231F20"/>
          <w:w w:val="110"/>
        </w:rPr>
        <w:t>integrados, como ocurre con la Enfermería (Boud y Walter, 1998). El potencial de la reflexión como método de aprendizaje y de desarrollo</w:t>
      </w:r>
      <w:r>
        <w:rPr>
          <w:color w:val="231F20"/>
          <w:spacing w:val="-9"/>
          <w:w w:val="110"/>
        </w:rPr>
        <w:t> </w:t>
      </w:r>
      <w:r>
        <w:rPr>
          <w:color w:val="231F20"/>
          <w:w w:val="110"/>
        </w:rPr>
        <w:t>intelectual</w:t>
      </w:r>
      <w:r>
        <w:rPr>
          <w:color w:val="231F20"/>
          <w:spacing w:val="-9"/>
          <w:w w:val="110"/>
        </w:rPr>
        <w:t> </w:t>
      </w:r>
      <w:r>
        <w:rPr>
          <w:color w:val="231F20"/>
          <w:w w:val="110"/>
        </w:rPr>
        <w:t>ha</w:t>
      </w:r>
      <w:r>
        <w:rPr>
          <w:color w:val="231F20"/>
          <w:spacing w:val="-9"/>
          <w:w w:val="110"/>
        </w:rPr>
        <w:t> </w:t>
      </w:r>
      <w:r>
        <w:rPr>
          <w:color w:val="231F20"/>
          <w:w w:val="110"/>
        </w:rPr>
        <w:t>sido</w:t>
      </w:r>
      <w:r>
        <w:rPr>
          <w:color w:val="231F20"/>
          <w:spacing w:val="-9"/>
          <w:w w:val="110"/>
        </w:rPr>
        <w:t> </w:t>
      </w:r>
      <w:r>
        <w:rPr>
          <w:color w:val="231F20"/>
          <w:w w:val="110"/>
        </w:rPr>
        <w:t>descrito,</w:t>
      </w:r>
      <w:r>
        <w:rPr>
          <w:color w:val="231F20"/>
          <w:spacing w:val="-9"/>
          <w:w w:val="110"/>
        </w:rPr>
        <w:t> </w:t>
      </w:r>
      <w:r>
        <w:rPr>
          <w:color w:val="231F20"/>
          <w:w w:val="110"/>
        </w:rPr>
        <w:t>entre</w:t>
      </w:r>
      <w:r>
        <w:rPr>
          <w:color w:val="231F20"/>
          <w:spacing w:val="-9"/>
          <w:w w:val="110"/>
        </w:rPr>
        <w:t> </w:t>
      </w:r>
      <w:r>
        <w:rPr>
          <w:color w:val="231F20"/>
          <w:w w:val="110"/>
        </w:rPr>
        <w:t>otros</w:t>
      </w:r>
      <w:r>
        <w:rPr>
          <w:color w:val="231F20"/>
          <w:spacing w:val="-9"/>
          <w:w w:val="110"/>
        </w:rPr>
        <w:t> </w:t>
      </w:r>
      <w:r>
        <w:rPr>
          <w:color w:val="231F20"/>
          <w:w w:val="110"/>
        </w:rPr>
        <w:t>por</w:t>
      </w:r>
      <w:r>
        <w:rPr>
          <w:color w:val="231F20"/>
          <w:spacing w:val="-9"/>
          <w:w w:val="110"/>
        </w:rPr>
        <w:t> </w:t>
      </w:r>
      <w:r>
        <w:rPr>
          <w:color w:val="231F20"/>
          <w:w w:val="110"/>
        </w:rPr>
        <w:t>Durga- hee</w:t>
      </w:r>
      <w:r>
        <w:rPr>
          <w:color w:val="231F20"/>
          <w:spacing w:val="-16"/>
          <w:w w:val="110"/>
        </w:rPr>
        <w:t> </w:t>
      </w:r>
      <w:r>
        <w:rPr>
          <w:color w:val="231F20"/>
          <w:w w:val="110"/>
        </w:rPr>
        <w:t>(1998),</w:t>
      </w:r>
      <w:r>
        <w:rPr>
          <w:color w:val="231F20"/>
          <w:spacing w:val="-16"/>
          <w:w w:val="110"/>
        </w:rPr>
        <w:t> </w:t>
      </w:r>
      <w:r>
        <w:rPr>
          <w:color w:val="231F20"/>
          <w:w w:val="110"/>
        </w:rPr>
        <w:t>Schön</w:t>
      </w:r>
      <w:r>
        <w:rPr>
          <w:color w:val="231F20"/>
          <w:spacing w:val="-16"/>
          <w:w w:val="110"/>
        </w:rPr>
        <w:t> </w:t>
      </w:r>
      <w:r>
        <w:rPr>
          <w:color w:val="231F20"/>
          <w:w w:val="110"/>
        </w:rPr>
        <w:t>(1992),</w:t>
      </w:r>
      <w:r>
        <w:rPr>
          <w:color w:val="231F20"/>
          <w:spacing w:val="-16"/>
          <w:w w:val="110"/>
        </w:rPr>
        <w:t> </w:t>
      </w:r>
      <w:r>
        <w:rPr>
          <w:color w:val="231F20"/>
          <w:w w:val="110"/>
        </w:rPr>
        <w:t>Boud</w:t>
      </w:r>
      <w:r>
        <w:rPr>
          <w:color w:val="231F20"/>
          <w:spacing w:val="-15"/>
          <w:w w:val="110"/>
        </w:rPr>
        <w:t> </w:t>
      </w:r>
      <w:r>
        <w:rPr>
          <w:i/>
          <w:color w:val="231F20"/>
          <w:w w:val="110"/>
        </w:rPr>
        <w:t>et</w:t>
      </w:r>
      <w:r>
        <w:rPr>
          <w:i/>
          <w:color w:val="231F20"/>
          <w:spacing w:val="-19"/>
          <w:w w:val="110"/>
        </w:rPr>
        <w:t> </w:t>
      </w:r>
      <w:r>
        <w:rPr>
          <w:i/>
          <w:color w:val="231F20"/>
          <w:w w:val="110"/>
        </w:rPr>
        <w:t>al.</w:t>
      </w:r>
      <w:r>
        <w:rPr>
          <w:i/>
          <w:color w:val="231F20"/>
          <w:spacing w:val="-16"/>
          <w:w w:val="110"/>
        </w:rPr>
        <w:t> </w:t>
      </w:r>
      <w:r>
        <w:rPr>
          <w:color w:val="231F20"/>
          <w:w w:val="110"/>
        </w:rPr>
        <w:t>(1998),</w:t>
      </w:r>
      <w:r>
        <w:rPr>
          <w:color w:val="231F20"/>
          <w:spacing w:val="-16"/>
          <w:w w:val="110"/>
        </w:rPr>
        <w:t> </w:t>
      </w:r>
      <w:r>
        <w:rPr>
          <w:color w:val="231F20"/>
          <w:w w:val="110"/>
        </w:rPr>
        <w:t>Lipman</w:t>
      </w:r>
      <w:r>
        <w:rPr>
          <w:color w:val="231F20"/>
          <w:spacing w:val="-16"/>
          <w:w w:val="110"/>
        </w:rPr>
        <w:t> </w:t>
      </w:r>
      <w:r>
        <w:rPr>
          <w:color w:val="231F20"/>
          <w:w w:val="110"/>
        </w:rPr>
        <w:t>(2001) y Dewey </w:t>
      </w:r>
      <w:r>
        <w:rPr>
          <w:color w:val="231F20"/>
          <w:spacing w:val="3"/>
          <w:w w:val="110"/>
        </w:rPr>
        <w:t>(1989). </w:t>
      </w:r>
      <w:r>
        <w:rPr>
          <w:color w:val="231F20"/>
          <w:w w:val="110"/>
        </w:rPr>
        <w:t>Estos autores </w:t>
      </w:r>
      <w:r>
        <w:rPr>
          <w:color w:val="231F20"/>
          <w:spacing w:val="3"/>
          <w:w w:val="110"/>
        </w:rPr>
        <w:t>sostienen </w:t>
      </w:r>
      <w:r>
        <w:rPr>
          <w:color w:val="231F20"/>
          <w:spacing w:val="2"/>
          <w:w w:val="110"/>
        </w:rPr>
        <w:t>que </w:t>
      </w:r>
      <w:r>
        <w:rPr>
          <w:color w:val="231F20"/>
          <w:w w:val="110"/>
        </w:rPr>
        <w:t>la reflexión ayuda a contextualizar los cuidados de Enfermería (Durga- hee,</w:t>
      </w:r>
      <w:r>
        <w:rPr>
          <w:color w:val="231F20"/>
          <w:spacing w:val="-4"/>
          <w:w w:val="110"/>
        </w:rPr>
        <w:t> </w:t>
      </w:r>
      <w:r>
        <w:rPr>
          <w:color w:val="231F20"/>
          <w:w w:val="110"/>
        </w:rPr>
        <w:t>1998)</w:t>
      </w:r>
      <w:r>
        <w:rPr>
          <w:color w:val="231F20"/>
          <w:spacing w:val="-4"/>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integrar</w:t>
      </w:r>
      <w:r>
        <w:rPr>
          <w:color w:val="231F20"/>
          <w:spacing w:val="-4"/>
          <w:w w:val="110"/>
        </w:rPr>
        <w:t> </w:t>
      </w:r>
      <w:r>
        <w:rPr>
          <w:color w:val="231F20"/>
          <w:w w:val="110"/>
        </w:rPr>
        <w:t>la</w:t>
      </w:r>
      <w:r>
        <w:rPr>
          <w:color w:val="231F20"/>
          <w:spacing w:val="-4"/>
          <w:w w:val="110"/>
        </w:rPr>
        <w:t> </w:t>
      </w:r>
      <w:r>
        <w:rPr>
          <w:color w:val="231F20"/>
          <w:w w:val="110"/>
        </w:rPr>
        <w:t>teoría</w:t>
      </w:r>
      <w:r>
        <w:rPr>
          <w:color w:val="231F20"/>
          <w:spacing w:val="-4"/>
          <w:w w:val="110"/>
        </w:rPr>
        <w:t> </w:t>
      </w:r>
      <w:r>
        <w:rPr>
          <w:color w:val="231F20"/>
          <w:w w:val="110"/>
        </w:rPr>
        <w:t>y</w:t>
      </w:r>
      <w:r>
        <w:rPr>
          <w:color w:val="231F20"/>
          <w:spacing w:val="-4"/>
          <w:w w:val="110"/>
        </w:rPr>
        <w:t> </w:t>
      </w:r>
      <w:r>
        <w:rPr>
          <w:color w:val="231F20"/>
          <w:w w:val="110"/>
        </w:rPr>
        <w:t>la</w:t>
      </w:r>
      <w:r>
        <w:rPr>
          <w:color w:val="231F20"/>
          <w:spacing w:val="-4"/>
          <w:w w:val="110"/>
        </w:rPr>
        <w:t> </w:t>
      </w:r>
      <w:r>
        <w:rPr>
          <w:color w:val="231F20"/>
          <w:w w:val="110"/>
        </w:rPr>
        <w:t>práctica</w:t>
      </w:r>
      <w:r>
        <w:rPr>
          <w:color w:val="231F20"/>
          <w:spacing w:val="-4"/>
          <w:w w:val="110"/>
        </w:rPr>
        <w:t> </w:t>
      </w:r>
      <w:r>
        <w:rPr>
          <w:color w:val="231F20"/>
          <w:w w:val="110"/>
        </w:rPr>
        <w:t>(Boud</w:t>
      </w:r>
      <w:r>
        <w:rPr>
          <w:color w:val="231F20"/>
          <w:spacing w:val="-4"/>
          <w:w w:val="110"/>
        </w:rPr>
        <w:t> </w:t>
      </w:r>
      <w:r>
        <w:rPr>
          <w:color w:val="231F20"/>
          <w:w w:val="110"/>
        </w:rPr>
        <w:t>y</w:t>
      </w:r>
      <w:r>
        <w:rPr>
          <w:color w:val="231F20"/>
          <w:spacing w:val="-4"/>
          <w:w w:val="110"/>
        </w:rPr>
        <w:t> </w:t>
      </w:r>
      <w:r>
        <w:rPr>
          <w:color w:val="231F20"/>
          <w:spacing w:val="-3"/>
          <w:w w:val="110"/>
        </w:rPr>
        <w:t>Walter, </w:t>
      </w:r>
      <w:r>
        <w:rPr>
          <w:color w:val="231F20"/>
          <w:w w:val="110"/>
        </w:rPr>
        <w:t>1998; Schön, 1992; Lipman, 2001; </w:t>
      </w:r>
      <w:r>
        <w:rPr>
          <w:color w:val="231F20"/>
          <w:spacing w:val="-4"/>
          <w:w w:val="110"/>
        </w:rPr>
        <w:t>Dewey, </w:t>
      </w:r>
      <w:r>
        <w:rPr>
          <w:color w:val="231F20"/>
          <w:w w:val="110"/>
        </w:rPr>
        <w:t>1989). Utilizada con eficacia, la reflexión puede contestar a preguntas sobre la naturaleza de la práctica de Enfermería (Durgahee,</w:t>
      </w:r>
      <w:r>
        <w:rPr>
          <w:color w:val="231F20"/>
          <w:spacing w:val="60"/>
          <w:w w:val="110"/>
        </w:rPr>
        <w:t> </w:t>
      </w:r>
      <w:r>
        <w:rPr>
          <w:color w:val="231F20"/>
          <w:w w:val="110"/>
        </w:rPr>
        <w:t>1998)</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460" w:right="57"/>
      </w:pPr>
      <w:r>
        <w:rPr>
          <w:color w:val="231F20"/>
          <w:w w:val="110"/>
        </w:rPr>
        <w:t>y puede ayudar a generar teoría a partir de la práctica (Boud y Walter, 1998; Schön, 1992).</w:t>
      </w:r>
    </w:p>
    <w:p>
      <w:pPr>
        <w:pStyle w:val="BodyText"/>
        <w:spacing w:line="290" w:lineRule="auto" w:before="2"/>
        <w:ind w:left="1460" w:right="102" w:firstLine="600"/>
        <w:jc w:val="both"/>
      </w:pPr>
      <w:r>
        <w:rPr>
          <w:color w:val="231F20"/>
          <w:w w:val="110"/>
        </w:rPr>
        <w:t>Cabe</w:t>
      </w:r>
      <w:r>
        <w:rPr>
          <w:color w:val="231F20"/>
          <w:spacing w:val="-38"/>
          <w:w w:val="110"/>
        </w:rPr>
        <w:t> </w:t>
      </w:r>
      <w:r>
        <w:rPr>
          <w:color w:val="231F20"/>
          <w:spacing w:val="-3"/>
          <w:w w:val="110"/>
        </w:rPr>
        <w:t>decir</w:t>
      </w:r>
      <w:r>
        <w:rPr>
          <w:color w:val="231F20"/>
          <w:spacing w:val="-38"/>
          <w:w w:val="110"/>
        </w:rPr>
        <w:t> </w:t>
      </w:r>
      <w:r>
        <w:rPr>
          <w:color w:val="231F20"/>
          <w:w w:val="110"/>
        </w:rPr>
        <w:t>que</w:t>
      </w:r>
      <w:r>
        <w:rPr>
          <w:color w:val="231F20"/>
          <w:spacing w:val="-38"/>
          <w:w w:val="110"/>
        </w:rPr>
        <w:t> </w:t>
      </w:r>
      <w:r>
        <w:rPr>
          <w:color w:val="231F20"/>
          <w:spacing w:val="-3"/>
          <w:w w:val="110"/>
        </w:rPr>
        <w:t>existe</w:t>
      </w:r>
      <w:r>
        <w:rPr>
          <w:color w:val="231F20"/>
          <w:spacing w:val="-38"/>
          <w:w w:val="110"/>
        </w:rPr>
        <w:t> </w:t>
      </w:r>
      <w:r>
        <w:rPr>
          <w:color w:val="231F20"/>
          <w:w w:val="110"/>
        </w:rPr>
        <w:t>una</w:t>
      </w:r>
      <w:r>
        <w:rPr>
          <w:color w:val="231F20"/>
          <w:spacing w:val="-38"/>
          <w:w w:val="110"/>
        </w:rPr>
        <w:t> </w:t>
      </w:r>
      <w:r>
        <w:rPr>
          <w:color w:val="231F20"/>
          <w:w w:val="110"/>
        </w:rPr>
        <w:t>carencia</w:t>
      </w:r>
      <w:r>
        <w:rPr>
          <w:color w:val="231F20"/>
          <w:spacing w:val="-38"/>
          <w:w w:val="110"/>
        </w:rPr>
        <w:t> </w:t>
      </w:r>
      <w:r>
        <w:rPr>
          <w:color w:val="231F20"/>
          <w:w w:val="110"/>
        </w:rPr>
        <w:t>importante</w:t>
      </w:r>
      <w:r>
        <w:rPr>
          <w:color w:val="231F20"/>
          <w:spacing w:val="-38"/>
          <w:w w:val="110"/>
        </w:rPr>
        <w:t> </w:t>
      </w:r>
      <w:r>
        <w:rPr>
          <w:color w:val="231F20"/>
          <w:spacing w:val="-3"/>
          <w:w w:val="110"/>
        </w:rPr>
        <w:t>de</w:t>
      </w:r>
      <w:r>
        <w:rPr>
          <w:color w:val="231F20"/>
          <w:spacing w:val="-38"/>
          <w:w w:val="110"/>
        </w:rPr>
        <w:t> </w:t>
      </w:r>
      <w:r>
        <w:rPr>
          <w:color w:val="231F20"/>
          <w:w w:val="110"/>
        </w:rPr>
        <w:t>estudios empíricos en la literatura </w:t>
      </w:r>
      <w:r>
        <w:rPr>
          <w:color w:val="231F20"/>
          <w:spacing w:val="-3"/>
          <w:w w:val="110"/>
        </w:rPr>
        <w:t>sobre </w:t>
      </w:r>
      <w:r>
        <w:rPr>
          <w:color w:val="231F20"/>
          <w:w w:val="110"/>
        </w:rPr>
        <w:t>el proceso </w:t>
      </w:r>
      <w:r>
        <w:rPr>
          <w:color w:val="231F20"/>
          <w:spacing w:val="-4"/>
          <w:w w:val="110"/>
        </w:rPr>
        <w:t>reflexivo </w:t>
      </w:r>
      <w:r>
        <w:rPr>
          <w:color w:val="231F20"/>
          <w:w w:val="110"/>
        </w:rPr>
        <w:t>que </w:t>
      </w:r>
      <w:r>
        <w:rPr>
          <w:color w:val="231F20"/>
          <w:spacing w:val="-3"/>
          <w:w w:val="110"/>
        </w:rPr>
        <w:t>lleva </w:t>
      </w:r>
      <w:r>
        <w:rPr>
          <w:color w:val="231F20"/>
          <w:w w:val="110"/>
        </w:rPr>
        <w:t>a</w:t>
      </w:r>
      <w:r>
        <w:rPr>
          <w:color w:val="231F20"/>
          <w:spacing w:val="-6"/>
          <w:w w:val="110"/>
        </w:rPr>
        <w:t> </w:t>
      </w:r>
      <w:r>
        <w:rPr>
          <w:color w:val="231F20"/>
          <w:w w:val="110"/>
        </w:rPr>
        <w:t>cabo</w:t>
      </w:r>
      <w:r>
        <w:rPr>
          <w:color w:val="231F20"/>
          <w:spacing w:val="-6"/>
          <w:w w:val="110"/>
        </w:rPr>
        <w:t> </w:t>
      </w:r>
      <w:r>
        <w:rPr>
          <w:color w:val="231F20"/>
          <w:w w:val="110"/>
        </w:rPr>
        <w:t>Enfermería</w:t>
      </w:r>
      <w:r>
        <w:rPr>
          <w:color w:val="231F20"/>
          <w:spacing w:val="-6"/>
          <w:w w:val="110"/>
        </w:rPr>
        <w:t> </w:t>
      </w:r>
      <w:r>
        <w:rPr>
          <w:color w:val="231F20"/>
          <w:w w:val="110"/>
        </w:rPr>
        <w:t>en</w:t>
      </w:r>
      <w:r>
        <w:rPr>
          <w:color w:val="231F20"/>
          <w:spacing w:val="-6"/>
          <w:w w:val="110"/>
        </w:rPr>
        <w:t> </w:t>
      </w:r>
      <w:r>
        <w:rPr>
          <w:color w:val="231F20"/>
          <w:w w:val="110"/>
        </w:rPr>
        <w:t>su</w:t>
      </w:r>
      <w:r>
        <w:rPr>
          <w:color w:val="231F20"/>
          <w:spacing w:val="-6"/>
          <w:w w:val="110"/>
        </w:rPr>
        <w:t> </w:t>
      </w:r>
      <w:r>
        <w:rPr>
          <w:color w:val="231F20"/>
          <w:w w:val="110"/>
        </w:rPr>
        <w:t>praxis,</w:t>
      </w:r>
      <w:r>
        <w:rPr>
          <w:color w:val="231F20"/>
          <w:spacing w:val="-6"/>
          <w:w w:val="110"/>
        </w:rPr>
        <w:t> </w:t>
      </w:r>
      <w:r>
        <w:rPr>
          <w:color w:val="231F20"/>
          <w:w w:val="110"/>
        </w:rPr>
        <w:t>así</w:t>
      </w:r>
      <w:r>
        <w:rPr>
          <w:color w:val="231F20"/>
          <w:spacing w:val="-6"/>
          <w:w w:val="110"/>
        </w:rPr>
        <w:t> </w:t>
      </w:r>
      <w:r>
        <w:rPr>
          <w:color w:val="231F20"/>
          <w:w w:val="110"/>
        </w:rPr>
        <w:t>como</w:t>
      </w:r>
      <w:r>
        <w:rPr>
          <w:color w:val="231F20"/>
          <w:spacing w:val="-6"/>
          <w:w w:val="110"/>
        </w:rPr>
        <w:t> </w:t>
      </w:r>
      <w:r>
        <w:rPr>
          <w:color w:val="231F20"/>
          <w:w w:val="110"/>
        </w:rPr>
        <w:t>específicamente</w:t>
      </w:r>
      <w:r>
        <w:rPr>
          <w:color w:val="231F20"/>
          <w:spacing w:val="-6"/>
          <w:w w:val="110"/>
        </w:rPr>
        <w:t> </w:t>
      </w:r>
      <w:r>
        <w:rPr>
          <w:color w:val="231F20"/>
          <w:w w:val="110"/>
        </w:rPr>
        <w:t>en el campo </w:t>
      </w:r>
      <w:r>
        <w:rPr>
          <w:color w:val="231F20"/>
          <w:spacing w:val="-3"/>
          <w:w w:val="110"/>
        </w:rPr>
        <w:t>formativo </w:t>
      </w:r>
      <w:r>
        <w:rPr>
          <w:color w:val="231F20"/>
          <w:spacing w:val="-5"/>
          <w:w w:val="110"/>
        </w:rPr>
        <w:t>y, </w:t>
      </w:r>
      <w:r>
        <w:rPr>
          <w:color w:val="231F20"/>
          <w:w w:val="110"/>
        </w:rPr>
        <w:t>evidencias que </w:t>
      </w:r>
      <w:r>
        <w:rPr>
          <w:color w:val="231F20"/>
          <w:spacing w:val="-3"/>
          <w:w w:val="110"/>
        </w:rPr>
        <w:t>apoyen </w:t>
      </w:r>
      <w:r>
        <w:rPr>
          <w:color w:val="231F20"/>
          <w:w w:val="110"/>
        </w:rPr>
        <w:t>el desarrollo</w:t>
      </w:r>
      <w:r>
        <w:rPr>
          <w:color w:val="231F20"/>
          <w:spacing w:val="-39"/>
          <w:w w:val="110"/>
        </w:rPr>
        <w:t> </w:t>
      </w:r>
      <w:r>
        <w:rPr>
          <w:color w:val="231F20"/>
          <w:w w:val="110"/>
        </w:rPr>
        <w:t>de la</w:t>
      </w:r>
      <w:r>
        <w:rPr>
          <w:color w:val="231F20"/>
          <w:spacing w:val="-19"/>
          <w:w w:val="110"/>
        </w:rPr>
        <w:t> </w:t>
      </w:r>
      <w:r>
        <w:rPr>
          <w:color w:val="231F20"/>
          <w:w w:val="110"/>
        </w:rPr>
        <w:t>competencia</w:t>
      </w:r>
      <w:r>
        <w:rPr>
          <w:color w:val="231F20"/>
          <w:spacing w:val="-19"/>
          <w:w w:val="110"/>
        </w:rPr>
        <w:t> </w:t>
      </w:r>
      <w:r>
        <w:rPr>
          <w:color w:val="231F20"/>
          <w:w w:val="110"/>
        </w:rPr>
        <w:t>de</w:t>
      </w:r>
      <w:r>
        <w:rPr>
          <w:color w:val="231F20"/>
          <w:spacing w:val="-19"/>
          <w:w w:val="110"/>
        </w:rPr>
        <w:t> </w:t>
      </w:r>
      <w:r>
        <w:rPr>
          <w:color w:val="231F20"/>
          <w:w w:val="110"/>
        </w:rPr>
        <w:t>pensamiento</w:t>
      </w:r>
      <w:r>
        <w:rPr>
          <w:color w:val="231F20"/>
          <w:spacing w:val="-19"/>
          <w:w w:val="110"/>
        </w:rPr>
        <w:t> </w:t>
      </w:r>
      <w:r>
        <w:rPr>
          <w:color w:val="231F20"/>
          <w:spacing w:val="-4"/>
          <w:w w:val="110"/>
        </w:rPr>
        <w:t>reflexivo</w:t>
      </w:r>
      <w:r>
        <w:rPr>
          <w:color w:val="231F20"/>
          <w:spacing w:val="-19"/>
          <w:w w:val="110"/>
        </w:rPr>
        <w:t> </w:t>
      </w:r>
      <w:r>
        <w:rPr>
          <w:color w:val="231F20"/>
          <w:w w:val="110"/>
        </w:rPr>
        <w:t>y</w:t>
      </w:r>
      <w:r>
        <w:rPr>
          <w:color w:val="231F20"/>
          <w:spacing w:val="-19"/>
          <w:w w:val="110"/>
        </w:rPr>
        <w:t> </w:t>
      </w:r>
      <w:r>
        <w:rPr>
          <w:color w:val="231F20"/>
          <w:w w:val="110"/>
        </w:rPr>
        <w:t>crítico.</w:t>
      </w:r>
      <w:r>
        <w:rPr>
          <w:color w:val="231F20"/>
          <w:spacing w:val="-19"/>
          <w:w w:val="110"/>
        </w:rPr>
        <w:t> </w:t>
      </w:r>
      <w:r>
        <w:rPr>
          <w:color w:val="231F20"/>
          <w:w w:val="110"/>
        </w:rPr>
        <w:t>Sin</w:t>
      </w:r>
      <w:r>
        <w:rPr>
          <w:color w:val="231F20"/>
          <w:spacing w:val="-19"/>
          <w:w w:val="110"/>
        </w:rPr>
        <w:t> </w:t>
      </w:r>
      <w:r>
        <w:rPr>
          <w:color w:val="231F20"/>
          <w:w w:val="110"/>
        </w:rPr>
        <w:t>embar- </w:t>
      </w:r>
      <w:r>
        <w:rPr>
          <w:color w:val="231F20"/>
          <w:spacing w:val="-3"/>
          <w:w w:val="110"/>
        </w:rPr>
        <w:t>go </w:t>
      </w:r>
      <w:r>
        <w:rPr>
          <w:color w:val="231F20"/>
          <w:spacing w:val="-5"/>
          <w:w w:val="110"/>
        </w:rPr>
        <w:t>y, </w:t>
      </w:r>
      <w:r>
        <w:rPr>
          <w:color w:val="231F20"/>
          <w:w w:val="110"/>
        </w:rPr>
        <w:t>a pesar de ello, las enfermeras y </w:t>
      </w:r>
      <w:r>
        <w:rPr>
          <w:color w:val="231F20"/>
          <w:spacing w:val="-2"/>
          <w:w w:val="110"/>
        </w:rPr>
        <w:t>los </w:t>
      </w:r>
      <w:r>
        <w:rPr>
          <w:color w:val="231F20"/>
          <w:w w:val="110"/>
        </w:rPr>
        <w:t>enfermeros deben reflexionar para dar respuesta a las diversas situaciones a las que hacen </w:t>
      </w:r>
      <w:r>
        <w:rPr>
          <w:color w:val="231F20"/>
          <w:spacing w:val="-3"/>
          <w:w w:val="110"/>
        </w:rPr>
        <w:t>frente </w:t>
      </w:r>
      <w:r>
        <w:rPr>
          <w:color w:val="231F20"/>
          <w:w w:val="110"/>
        </w:rPr>
        <w:t>y a la ambigüedad de éstas, en un entorno incierto</w:t>
      </w:r>
      <w:r>
        <w:rPr>
          <w:color w:val="231F20"/>
          <w:spacing w:val="-22"/>
          <w:w w:val="110"/>
        </w:rPr>
        <w:t> </w:t>
      </w:r>
      <w:r>
        <w:rPr>
          <w:color w:val="231F20"/>
          <w:w w:val="110"/>
        </w:rPr>
        <w:t>y</w:t>
      </w:r>
      <w:r>
        <w:rPr>
          <w:color w:val="231F20"/>
          <w:spacing w:val="-22"/>
          <w:w w:val="110"/>
        </w:rPr>
        <w:t> </w:t>
      </w:r>
      <w:r>
        <w:rPr>
          <w:color w:val="231F20"/>
          <w:w w:val="110"/>
        </w:rPr>
        <w:t>de</w:t>
      </w:r>
      <w:r>
        <w:rPr>
          <w:color w:val="231F20"/>
          <w:spacing w:val="-22"/>
          <w:w w:val="110"/>
        </w:rPr>
        <w:t> </w:t>
      </w:r>
      <w:r>
        <w:rPr>
          <w:color w:val="231F20"/>
          <w:w w:val="110"/>
        </w:rPr>
        <w:t>alta</w:t>
      </w:r>
      <w:r>
        <w:rPr>
          <w:color w:val="231F20"/>
          <w:spacing w:val="-22"/>
          <w:w w:val="110"/>
        </w:rPr>
        <w:t> </w:t>
      </w:r>
      <w:r>
        <w:rPr>
          <w:color w:val="231F20"/>
          <w:w w:val="110"/>
        </w:rPr>
        <w:t>complejidad.</w:t>
      </w:r>
      <w:r>
        <w:rPr>
          <w:color w:val="231F20"/>
          <w:spacing w:val="-22"/>
          <w:w w:val="110"/>
        </w:rPr>
        <w:t> </w:t>
      </w:r>
      <w:r>
        <w:rPr>
          <w:color w:val="231F20"/>
          <w:spacing w:val="-3"/>
          <w:w w:val="110"/>
        </w:rPr>
        <w:t>Sobre</w:t>
      </w:r>
      <w:r>
        <w:rPr>
          <w:color w:val="231F20"/>
          <w:spacing w:val="-22"/>
          <w:w w:val="110"/>
        </w:rPr>
        <w:t> </w:t>
      </w:r>
      <w:r>
        <w:rPr>
          <w:color w:val="231F20"/>
          <w:w w:val="110"/>
        </w:rPr>
        <w:t>cómo</w:t>
      </w:r>
      <w:r>
        <w:rPr>
          <w:color w:val="231F20"/>
          <w:spacing w:val="-22"/>
          <w:w w:val="110"/>
        </w:rPr>
        <w:t> </w:t>
      </w:r>
      <w:r>
        <w:rPr>
          <w:color w:val="231F20"/>
          <w:w w:val="110"/>
        </w:rPr>
        <w:t>la</w:t>
      </w:r>
      <w:r>
        <w:rPr>
          <w:color w:val="231F20"/>
          <w:spacing w:val="-22"/>
          <w:w w:val="110"/>
        </w:rPr>
        <w:t> </w:t>
      </w:r>
      <w:r>
        <w:rPr>
          <w:color w:val="231F20"/>
          <w:spacing w:val="-3"/>
          <w:w w:val="110"/>
        </w:rPr>
        <w:t>reflexión</w:t>
      </w:r>
      <w:r>
        <w:rPr>
          <w:color w:val="231F20"/>
          <w:spacing w:val="-22"/>
          <w:w w:val="110"/>
        </w:rPr>
        <w:t> </w:t>
      </w:r>
      <w:r>
        <w:rPr>
          <w:color w:val="231F20"/>
          <w:w w:val="110"/>
        </w:rPr>
        <w:t>mejora el</w:t>
      </w:r>
      <w:r>
        <w:rPr>
          <w:color w:val="231F20"/>
          <w:spacing w:val="-18"/>
          <w:w w:val="110"/>
        </w:rPr>
        <w:t> </w:t>
      </w:r>
      <w:r>
        <w:rPr>
          <w:color w:val="231F20"/>
          <w:w w:val="110"/>
        </w:rPr>
        <w:t>aprendizaje</w:t>
      </w:r>
      <w:r>
        <w:rPr>
          <w:color w:val="231F20"/>
          <w:spacing w:val="-18"/>
          <w:w w:val="110"/>
        </w:rPr>
        <w:t> </w:t>
      </w:r>
      <w:r>
        <w:rPr>
          <w:color w:val="231F20"/>
          <w:w w:val="110"/>
        </w:rPr>
        <w:t>y</w:t>
      </w:r>
      <w:r>
        <w:rPr>
          <w:color w:val="231F20"/>
          <w:spacing w:val="-18"/>
          <w:w w:val="110"/>
        </w:rPr>
        <w:t> </w:t>
      </w:r>
      <w:r>
        <w:rPr>
          <w:color w:val="231F20"/>
          <w:w w:val="110"/>
        </w:rPr>
        <w:t>el</w:t>
      </w:r>
      <w:r>
        <w:rPr>
          <w:color w:val="231F20"/>
          <w:spacing w:val="-18"/>
          <w:w w:val="110"/>
        </w:rPr>
        <w:t> </w:t>
      </w:r>
      <w:r>
        <w:rPr>
          <w:color w:val="231F20"/>
          <w:w w:val="110"/>
        </w:rPr>
        <w:t>pensamiento</w:t>
      </w:r>
      <w:r>
        <w:rPr>
          <w:color w:val="231F20"/>
          <w:spacing w:val="-18"/>
          <w:w w:val="110"/>
        </w:rPr>
        <w:t> </w:t>
      </w:r>
      <w:r>
        <w:rPr>
          <w:color w:val="231F20"/>
          <w:w w:val="110"/>
        </w:rPr>
        <w:t>crítico</w:t>
      </w:r>
      <w:r>
        <w:rPr>
          <w:color w:val="231F20"/>
          <w:spacing w:val="-18"/>
          <w:w w:val="110"/>
        </w:rPr>
        <w:t> </w:t>
      </w:r>
      <w:r>
        <w:rPr>
          <w:color w:val="231F20"/>
          <w:w w:val="110"/>
        </w:rPr>
        <w:t>en</w:t>
      </w:r>
      <w:r>
        <w:rPr>
          <w:color w:val="231F20"/>
          <w:spacing w:val="-18"/>
          <w:w w:val="110"/>
        </w:rPr>
        <w:t> </w:t>
      </w:r>
      <w:r>
        <w:rPr>
          <w:color w:val="231F20"/>
          <w:w w:val="110"/>
        </w:rPr>
        <w:t>las</w:t>
      </w:r>
      <w:r>
        <w:rPr>
          <w:color w:val="231F20"/>
          <w:spacing w:val="-18"/>
          <w:w w:val="110"/>
        </w:rPr>
        <w:t> </w:t>
      </w:r>
      <w:r>
        <w:rPr>
          <w:color w:val="231F20"/>
          <w:w w:val="110"/>
        </w:rPr>
        <w:t>y</w:t>
      </w:r>
      <w:r>
        <w:rPr>
          <w:color w:val="231F20"/>
          <w:spacing w:val="-18"/>
          <w:w w:val="110"/>
        </w:rPr>
        <w:t> </w:t>
      </w:r>
      <w:r>
        <w:rPr>
          <w:color w:val="231F20"/>
          <w:spacing w:val="-2"/>
          <w:w w:val="110"/>
        </w:rPr>
        <w:t>los</w:t>
      </w:r>
      <w:r>
        <w:rPr>
          <w:color w:val="231F20"/>
          <w:spacing w:val="-18"/>
          <w:w w:val="110"/>
        </w:rPr>
        <w:t> </w:t>
      </w:r>
      <w:r>
        <w:rPr>
          <w:color w:val="231F20"/>
          <w:w w:val="110"/>
        </w:rPr>
        <w:t>estudiantes de Enfermería, la literatura revisada es </w:t>
      </w:r>
      <w:r>
        <w:rPr>
          <w:color w:val="231F20"/>
          <w:spacing w:val="-3"/>
          <w:w w:val="110"/>
        </w:rPr>
        <w:t>predominantemente </w:t>
      </w:r>
      <w:r>
        <w:rPr>
          <w:color w:val="231F20"/>
          <w:w w:val="110"/>
        </w:rPr>
        <w:t>anecdótica, insistiendo en la importancia de la </w:t>
      </w:r>
      <w:r>
        <w:rPr>
          <w:color w:val="231F20"/>
          <w:spacing w:val="-3"/>
          <w:w w:val="110"/>
        </w:rPr>
        <w:t>reflexión </w:t>
      </w:r>
      <w:r>
        <w:rPr>
          <w:color w:val="231F20"/>
          <w:w w:val="110"/>
        </w:rPr>
        <w:t>para el desarrollo profesional, pero sin proporcionar evidencias</w:t>
      </w:r>
      <w:r>
        <w:rPr>
          <w:color w:val="231F20"/>
          <w:spacing w:val="-37"/>
          <w:w w:val="110"/>
        </w:rPr>
        <w:t> </w:t>
      </w:r>
      <w:r>
        <w:rPr>
          <w:color w:val="231F20"/>
          <w:w w:val="110"/>
        </w:rPr>
        <w:t>al respecto. La literatura </w:t>
      </w:r>
      <w:r>
        <w:rPr>
          <w:color w:val="231F20"/>
          <w:spacing w:val="-3"/>
          <w:w w:val="110"/>
        </w:rPr>
        <w:t>apoya </w:t>
      </w:r>
      <w:r>
        <w:rPr>
          <w:color w:val="231F20"/>
          <w:w w:val="110"/>
        </w:rPr>
        <w:t>la idea de que se precisa de un compromiso</w:t>
      </w:r>
      <w:r>
        <w:rPr>
          <w:color w:val="231F20"/>
          <w:spacing w:val="-26"/>
          <w:w w:val="110"/>
        </w:rPr>
        <w:t> </w:t>
      </w:r>
      <w:r>
        <w:rPr>
          <w:color w:val="231F20"/>
          <w:w w:val="110"/>
        </w:rPr>
        <w:t>con</w:t>
      </w:r>
      <w:r>
        <w:rPr>
          <w:color w:val="231F20"/>
          <w:spacing w:val="-26"/>
          <w:w w:val="110"/>
        </w:rPr>
        <w:t> </w:t>
      </w:r>
      <w:r>
        <w:rPr>
          <w:color w:val="231F20"/>
          <w:w w:val="110"/>
        </w:rPr>
        <w:t>la</w:t>
      </w:r>
      <w:r>
        <w:rPr>
          <w:color w:val="231F20"/>
          <w:spacing w:val="-26"/>
          <w:w w:val="110"/>
        </w:rPr>
        <w:t> </w:t>
      </w:r>
      <w:r>
        <w:rPr>
          <w:color w:val="231F20"/>
          <w:spacing w:val="-3"/>
          <w:w w:val="110"/>
        </w:rPr>
        <w:t>reflexión</w:t>
      </w:r>
      <w:r>
        <w:rPr>
          <w:color w:val="231F20"/>
          <w:spacing w:val="-26"/>
          <w:w w:val="110"/>
        </w:rPr>
        <w:t> </w:t>
      </w:r>
      <w:r>
        <w:rPr>
          <w:color w:val="231F20"/>
          <w:w w:val="110"/>
        </w:rPr>
        <w:t>crítica</w:t>
      </w:r>
      <w:r>
        <w:rPr>
          <w:color w:val="231F20"/>
          <w:spacing w:val="-26"/>
          <w:w w:val="110"/>
        </w:rPr>
        <w:t> </w:t>
      </w:r>
      <w:r>
        <w:rPr>
          <w:color w:val="231F20"/>
          <w:w w:val="110"/>
        </w:rPr>
        <w:t>y</w:t>
      </w:r>
      <w:r>
        <w:rPr>
          <w:color w:val="231F20"/>
          <w:spacing w:val="-26"/>
          <w:w w:val="110"/>
        </w:rPr>
        <w:t> </w:t>
      </w:r>
      <w:r>
        <w:rPr>
          <w:color w:val="231F20"/>
          <w:w w:val="110"/>
        </w:rPr>
        <w:t>la</w:t>
      </w:r>
      <w:r>
        <w:rPr>
          <w:color w:val="231F20"/>
          <w:spacing w:val="-26"/>
          <w:w w:val="110"/>
        </w:rPr>
        <w:t> </w:t>
      </w:r>
      <w:r>
        <w:rPr>
          <w:color w:val="231F20"/>
          <w:w w:val="110"/>
        </w:rPr>
        <w:t>práctica</w:t>
      </w:r>
      <w:r>
        <w:rPr>
          <w:color w:val="231F20"/>
          <w:spacing w:val="-26"/>
          <w:w w:val="110"/>
        </w:rPr>
        <w:t> </w:t>
      </w:r>
      <w:r>
        <w:rPr>
          <w:color w:val="231F20"/>
          <w:spacing w:val="-3"/>
          <w:w w:val="110"/>
        </w:rPr>
        <w:t>reflexiva</w:t>
      </w:r>
      <w:r>
        <w:rPr>
          <w:color w:val="231F20"/>
          <w:spacing w:val="-26"/>
          <w:w w:val="110"/>
        </w:rPr>
        <w:t> </w:t>
      </w:r>
      <w:r>
        <w:rPr>
          <w:color w:val="231F20"/>
          <w:w w:val="110"/>
        </w:rPr>
        <w:t>para profundizar en la construcción del conocimiento de Enfer- mería.</w:t>
      </w:r>
      <w:r>
        <w:rPr>
          <w:color w:val="231F20"/>
          <w:spacing w:val="-12"/>
          <w:w w:val="110"/>
        </w:rPr>
        <w:t> </w:t>
      </w:r>
      <w:r>
        <w:rPr>
          <w:color w:val="231F20"/>
          <w:w w:val="110"/>
        </w:rPr>
        <w:t>Este</w:t>
      </w:r>
      <w:r>
        <w:rPr>
          <w:color w:val="231F20"/>
          <w:spacing w:val="-12"/>
          <w:w w:val="110"/>
        </w:rPr>
        <w:t> </w:t>
      </w:r>
      <w:r>
        <w:rPr>
          <w:color w:val="231F20"/>
          <w:w w:val="110"/>
        </w:rPr>
        <w:t>compromiso</w:t>
      </w:r>
      <w:r>
        <w:rPr>
          <w:color w:val="231F20"/>
          <w:spacing w:val="-12"/>
          <w:w w:val="110"/>
        </w:rPr>
        <w:t> </w:t>
      </w:r>
      <w:r>
        <w:rPr>
          <w:color w:val="231F20"/>
          <w:w w:val="110"/>
        </w:rPr>
        <w:t>afecta</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práctica</w:t>
      </w:r>
      <w:r>
        <w:rPr>
          <w:color w:val="231F20"/>
          <w:spacing w:val="-12"/>
          <w:w w:val="110"/>
        </w:rPr>
        <w:t> </w:t>
      </w:r>
      <w:r>
        <w:rPr>
          <w:color w:val="231F20"/>
          <w:w w:val="110"/>
        </w:rPr>
        <w:t>educativa</w:t>
      </w:r>
      <w:r>
        <w:rPr>
          <w:color w:val="231F20"/>
          <w:spacing w:val="-12"/>
          <w:w w:val="110"/>
        </w:rPr>
        <w:t> </w:t>
      </w:r>
      <w:r>
        <w:rPr>
          <w:color w:val="231F20"/>
          <w:w w:val="110"/>
        </w:rPr>
        <w:t>en</w:t>
      </w:r>
      <w:r>
        <w:rPr>
          <w:color w:val="231F20"/>
          <w:spacing w:val="-12"/>
          <w:w w:val="110"/>
        </w:rPr>
        <w:t> </w:t>
      </w:r>
      <w:r>
        <w:rPr>
          <w:color w:val="231F20"/>
          <w:w w:val="110"/>
        </w:rPr>
        <w:t>esta disciplina, </w:t>
      </w:r>
      <w:r>
        <w:rPr>
          <w:color w:val="231F20"/>
          <w:spacing w:val="-3"/>
          <w:w w:val="110"/>
        </w:rPr>
        <w:t>donde </w:t>
      </w:r>
      <w:r>
        <w:rPr>
          <w:color w:val="231F20"/>
          <w:w w:val="110"/>
        </w:rPr>
        <w:t>se han de asumir </w:t>
      </w:r>
      <w:r>
        <w:rPr>
          <w:color w:val="231F20"/>
          <w:spacing w:val="-4"/>
          <w:w w:val="110"/>
        </w:rPr>
        <w:t>nuevos </w:t>
      </w:r>
      <w:r>
        <w:rPr>
          <w:color w:val="231F20"/>
          <w:spacing w:val="-3"/>
          <w:w w:val="110"/>
        </w:rPr>
        <w:t>roles </w:t>
      </w:r>
      <w:r>
        <w:rPr>
          <w:color w:val="231F20"/>
          <w:w w:val="110"/>
        </w:rPr>
        <w:t>para facilitar a </w:t>
      </w:r>
      <w:r>
        <w:rPr>
          <w:color w:val="231F20"/>
          <w:spacing w:val="-2"/>
          <w:w w:val="110"/>
        </w:rPr>
        <w:t>los </w:t>
      </w:r>
      <w:r>
        <w:rPr>
          <w:color w:val="231F20"/>
          <w:w w:val="110"/>
        </w:rPr>
        <w:t>estudiantes el aprendizaje de habilidades de</w:t>
      </w:r>
      <w:r>
        <w:rPr>
          <w:color w:val="231F20"/>
          <w:spacing w:val="-21"/>
          <w:w w:val="110"/>
        </w:rPr>
        <w:t> </w:t>
      </w:r>
      <w:r>
        <w:rPr>
          <w:color w:val="231F20"/>
          <w:w w:val="110"/>
        </w:rPr>
        <w:t>reflexión.</w:t>
      </w:r>
    </w:p>
    <w:p>
      <w:pPr>
        <w:pStyle w:val="BodyText"/>
        <w:spacing w:line="290" w:lineRule="auto" w:before="2"/>
        <w:ind w:left="1460" w:right="104" w:firstLine="600"/>
        <w:jc w:val="both"/>
      </w:pPr>
      <w:r>
        <w:rPr>
          <w:color w:val="231F20"/>
          <w:w w:val="115"/>
        </w:rPr>
        <w:t>Es</w:t>
      </w:r>
      <w:r>
        <w:rPr>
          <w:color w:val="231F20"/>
          <w:spacing w:val="-25"/>
          <w:w w:val="115"/>
        </w:rPr>
        <w:t> </w:t>
      </w:r>
      <w:r>
        <w:rPr>
          <w:color w:val="231F20"/>
          <w:w w:val="115"/>
        </w:rPr>
        <w:t>sabido</w:t>
      </w:r>
      <w:r>
        <w:rPr>
          <w:color w:val="231F20"/>
          <w:spacing w:val="-25"/>
          <w:w w:val="115"/>
        </w:rPr>
        <w:t> </w:t>
      </w:r>
      <w:r>
        <w:rPr>
          <w:color w:val="231F20"/>
          <w:w w:val="115"/>
        </w:rPr>
        <w:t>que</w:t>
      </w:r>
      <w:r>
        <w:rPr>
          <w:color w:val="231F20"/>
          <w:spacing w:val="-25"/>
          <w:w w:val="115"/>
        </w:rPr>
        <w:t> </w:t>
      </w:r>
      <w:r>
        <w:rPr>
          <w:color w:val="231F20"/>
          <w:w w:val="115"/>
        </w:rPr>
        <w:t>el</w:t>
      </w:r>
      <w:r>
        <w:rPr>
          <w:color w:val="231F20"/>
          <w:spacing w:val="-25"/>
          <w:w w:val="115"/>
        </w:rPr>
        <w:t> </w:t>
      </w:r>
      <w:r>
        <w:rPr>
          <w:color w:val="231F20"/>
          <w:w w:val="115"/>
        </w:rPr>
        <w:t>pensamiento</w:t>
      </w:r>
      <w:r>
        <w:rPr>
          <w:color w:val="231F20"/>
          <w:spacing w:val="-25"/>
          <w:w w:val="115"/>
        </w:rPr>
        <w:t> </w:t>
      </w:r>
      <w:r>
        <w:rPr>
          <w:color w:val="231F20"/>
          <w:w w:val="115"/>
        </w:rPr>
        <w:t>crítico</w:t>
      </w:r>
      <w:r>
        <w:rPr>
          <w:color w:val="231F20"/>
          <w:spacing w:val="-25"/>
          <w:w w:val="115"/>
        </w:rPr>
        <w:t> </w:t>
      </w:r>
      <w:r>
        <w:rPr>
          <w:color w:val="231F20"/>
          <w:w w:val="115"/>
        </w:rPr>
        <w:t>no</w:t>
      </w:r>
      <w:r>
        <w:rPr>
          <w:color w:val="231F20"/>
          <w:spacing w:val="-25"/>
          <w:w w:val="115"/>
        </w:rPr>
        <w:t> </w:t>
      </w:r>
      <w:r>
        <w:rPr>
          <w:color w:val="231F20"/>
          <w:w w:val="115"/>
        </w:rPr>
        <w:t>ocurre</w:t>
      </w:r>
      <w:r>
        <w:rPr>
          <w:color w:val="231F20"/>
          <w:spacing w:val="-25"/>
          <w:w w:val="115"/>
        </w:rPr>
        <w:t> </w:t>
      </w:r>
      <w:r>
        <w:rPr>
          <w:color w:val="231F20"/>
          <w:w w:val="115"/>
        </w:rPr>
        <w:t>de</w:t>
      </w:r>
      <w:r>
        <w:rPr>
          <w:color w:val="231F20"/>
          <w:spacing w:val="-25"/>
          <w:w w:val="115"/>
        </w:rPr>
        <w:t> </w:t>
      </w:r>
      <w:r>
        <w:rPr>
          <w:color w:val="231F20"/>
          <w:w w:val="115"/>
        </w:rPr>
        <w:t>ma- nera</w:t>
      </w:r>
      <w:r>
        <w:rPr>
          <w:color w:val="231F20"/>
          <w:spacing w:val="-32"/>
          <w:w w:val="115"/>
        </w:rPr>
        <w:t> </w:t>
      </w:r>
      <w:r>
        <w:rPr>
          <w:color w:val="231F20"/>
          <w:w w:val="115"/>
        </w:rPr>
        <w:t>natural,</w:t>
      </w:r>
      <w:r>
        <w:rPr>
          <w:color w:val="231F20"/>
          <w:spacing w:val="-32"/>
          <w:w w:val="115"/>
        </w:rPr>
        <w:t> </w:t>
      </w:r>
      <w:r>
        <w:rPr>
          <w:color w:val="231F20"/>
          <w:w w:val="115"/>
        </w:rPr>
        <w:t>por</w:t>
      </w:r>
      <w:r>
        <w:rPr>
          <w:color w:val="231F20"/>
          <w:spacing w:val="-32"/>
          <w:w w:val="115"/>
        </w:rPr>
        <w:t> </w:t>
      </w:r>
      <w:r>
        <w:rPr>
          <w:color w:val="231F20"/>
          <w:w w:val="115"/>
        </w:rPr>
        <w:t>lo</w:t>
      </w:r>
      <w:r>
        <w:rPr>
          <w:color w:val="231F20"/>
          <w:spacing w:val="-32"/>
          <w:w w:val="115"/>
        </w:rPr>
        <w:t> </w:t>
      </w:r>
      <w:r>
        <w:rPr>
          <w:color w:val="231F20"/>
          <w:w w:val="115"/>
        </w:rPr>
        <w:t>tanto,</w:t>
      </w:r>
      <w:r>
        <w:rPr>
          <w:color w:val="231F20"/>
          <w:spacing w:val="-32"/>
          <w:w w:val="115"/>
        </w:rPr>
        <w:t> </w:t>
      </w:r>
      <w:r>
        <w:rPr>
          <w:color w:val="231F20"/>
          <w:w w:val="115"/>
        </w:rPr>
        <w:t>es</w:t>
      </w:r>
      <w:r>
        <w:rPr>
          <w:color w:val="231F20"/>
          <w:spacing w:val="-32"/>
          <w:w w:val="115"/>
        </w:rPr>
        <w:t> </w:t>
      </w:r>
      <w:r>
        <w:rPr>
          <w:color w:val="231F20"/>
          <w:w w:val="115"/>
        </w:rPr>
        <w:t>necesario</w:t>
      </w:r>
      <w:r>
        <w:rPr>
          <w:color w:val="231F20"/>
          <w:spacing w:val="-32"/>
          <w:w w:val="115"/>
        </w:rPr>
        <w:t> </w:t>
      </w:r>
      <w:r>
        <w:rPr>
          <w:color w:val="231F20"/>
          <w:w w:val="115"/>
        </w:rPr>
        <w:t>enseñar</w:t>
      </w:r>
      <w:r>
        <w:rPr>
          <w:color w:val="231F20"/>
          <w:spacing w:val="-32"/>
          <w:w w:val="115"/>
        </w:rPr>
        <w:t> </w:t>
      </w:r>
      <w:r>
        <w:rPr>
          <w:color w:val="231F20"/>
          <w:w w:val="115"/>
        </w:rPr>
        <w:t>a</w:t>
      </w:r>
      <w:r>
        <w:rPr>
          <w:color w:val="231F20"/>
          <w:spacing w:val="-32"/>
          <w:w w:val="115"/>
        </w:rPr>
        <w:t> </w:t>
      </w:r>
      <w:r>
        <w:rPr>
          <w:color w:val="231F20"/>
          <w:w w:val="115"/>
        </w:rPr>
        <w:t>las</w:t>
      </w:r>
      <w:r>
        <w:rPr>
          <w:color w:val="231F20"/>
          <w:spacing w:val="-32"/>
          <w:w w:val="115"/>
        </w:rPr>
        <w:t> </w:t>
      </w:r>
      <w:r>
        <w:rPr>
          <w:color w:val="231F20"/>
          <w:w w:val="115"/>
        </w:rPr>
        <w:t>personas a</w:t>
      </w:r>
      <w:r>
        <w:rPr>
          <w:color w:val="231F20"/>
          <w:spacing w:val="-40"/>
          <w:w w:val="115"/>
        </w:rPr>
        <w:t> </w:t>
      </w:r>
      <w:r>
        <w:rPr>
          <w:color w:val="231F20"/>
          <w:w w:val="115"/>
        </w:rPr>
        <w:t>pensar</w:t>
      </w:r>
      <w:r>
        <w:rPr>
          <w:color w:val="231F20"/>
          <w:spacing w:val="-40"/>
          <w:w w:val="115"/>
        </w:rPr>
        <w:t> </w:t>
      </w:r>
      <w:r>
        <w:rPr>
          <w:color w:val="231F20"/>
          <w:w w:val="115"/>
        </w:rPr>
        <w:t>de</w:t>
      </w:r>
      <w:r>
        <w:rPr>
          <w:color w:val="231F20"/>
          <w:spacing w:val="-40"/>
          <w:w w:val="115"/>
        </w:rPr>
        <w:t> </w:t>
      </w:r>
      <w:r>
        <w:rPr>
          <w:color w:val="231F20"/>
          <w:w w:val="115"/>
        </w:rPr>
        <w:t>forma</w:t>
      </w:r>
      <w:r>
        <w:rPr>
          <w:color w:val="231F20"/>
          <w:spacing w:val="-40"/>
          <w:w w:val="115"/>
        </w:rPr>
        <w:t> </w:t>
      </w:r>
      <w:r>
        <w:rPr>
          <w:color w:val="231F20"/>
          <w:w w:val="115"/>
        </w:rPr>
        <w:t>crítica.</w:t>
      </w:r>
      <w:r>
        <w:rPr>
          <w:color w:val="231F20"/>
          <w:spacing w:val="-40"/>
          <w:w w:val="115"/>
        </w:rPr>
        <w:t> </w:t>
      </w:r>
      <w:r>
        <w:rPr>
          <w:color w:val="231F20"/>
          <w:w w:val="115"/>
        </w:rPr>
        <w:t>Su</w:t>
      </w:r>
      <w:r>
        <w:rPr>
          <w:color w:val="231F20"/>
          <w:spacing w:val="-40"/>
          <w:w w:val="115"/>
        </w:rPr>
        <w:t> </w:t>
      </w:r>
      <w:r>
        <w:rPr>
          <w:color w:val="231F20"/>
          <w:w w:val="115"/>
        </w:rPr>
        <w:t>valor</w:t>
      </w:r>
      <w:r>
        <w:rPr>
          <w:color w:val="231F20"/>
          <w:spacing w:val="-40"/>
          <w:w w:val="115"/>
        </w:rPr>
        <w:t> </w:t>
      </w:r>
      <w:r>
        <w:rPr>
          <w:color w:val="231F20"/>
          <w:w w:val="115"/>
        </w:rPr>
        <w:t>para</w:t>
      </w:r>
      <w:r>
        <w:rPr>
          <w:color w:val="231F20"/>
          <w:spacing w:val="-40"/>
          <w:w w:val="115"/>
        </w:rPr>
        <w:t> </w:t>
      </w:r>
      <w:r>
        <w:rPr>
          <w:color w:val="231F20"/>
          <w:w w:val="115"/>
        </w:rPr>
        <w:t>las</w:t>
      </w:r>
      <w:r>
        <w:rPr>
          <w:color w:val="231F20"/>
          <w:spacing w:val="-40"/>
          <w:w w:val="115"/>
        </w:rPr>
        <w:t> </w:t>
      </w:r>
      <w:r>
        <w:rPr>
          <w:color w:val="231F20"/>
          <w:w w:val="115"/>
        </w:rPr>
        <w:t>y</w:t>
      </w:r>
      <w:r>
        <w:rPr>
          <w:color w:val="231F20"/>
          <w:spacing w:val="-40"/>
          <w:w w:val="115"/>
        </w:rPr>
        <w:t> </w:t>
      </w:r>
      <w:r>
        <w:rPr>
          <w:color w:val="231F20"/>
          <w:spacing w:val="-2"/>
          <w:w w:val="115"/>
        </w:rPr>
        <w:t>los</w:t>
      </w:r>
      <w:r>
        <w:rPr>
          <w:color w:val="231F20"/>
          <w:spacing w:val="-40"/>
          <w:w w:val="115"/>
        </w:rPr>
        <w:t> </w:t>
      </w:r>
      <w:r>
        <w:rPr>
          <w:color w:val="231F20"/>
          <w:w w:val="115"/>
        </w:rPr>
        <w:t>profesionales de</w:t>
      </w:r>
      <w:r>
        <w:rPr>
          <w:color w:val="231F20"/>
          <w:spacing w:val="-46"/>
          <w:w w:val="115"/>
        </w:rPr>
        <w:t> </w:t>
      </w:r>
      <w:r>
        <w:rPr>
          <w:color w:val="231F20"/>
          <w:w w:val="115"/>
        </w:rPr>
        <w:t>Enfermería</w:t>
      </w:r>
      <w:r>
        <w:rPr>
          <w:color w:val="231F20"/>
          <w:spacing w:val="-46"/>
          <w:w w:val="115"/>
        </w:rPr>
        <w:t> </w:t>
      </w:r>
      <w:r>
        <w:rPr>
          <w:color w:val="231F20"/>
          <w:w w:val="115"/>
        </w:rPr>
        <w:t>se</w:t>
      </w:r>
      <w:r>
        <w:rPr>
          <w:color w:val="231F20"/>
          <w:spacing w:val="-46"/>
          <w:w w:val="115"/>
        </w:rPr>
        <w:t> </w:t>
      </w:r>
      <w:r>
        <w:rPr>
          <w:color w:val="231F20"/>
          <w:w w:val="115"/>
        </w:rPr>
        <w:t>ha</w:t>
      </w:r>
      <w:r>
        <w:rPr>
          <w:color w:val="231F20"/>
          <w:spacing w:val="-46"/>
          <w:w w:val="115"/>
        </w:rPr>
        <w:t> </w:t>
      </w:r>
      <w:r>
        <w:rPr>
          <w:color w:val="231F20"/>
          <w:w w:val="115"/>
        </w:rPr>
        <w:t>enfatizado</w:t>
      </w:r>
      <w:r>
        <w:rPr>
          <w:color w:val="231F20"/>
          <w:spacing w:val="-46"/>
          <w:w w:val="115"/>
        </w:rPr>
        <w:t> </w:t>
      </w:r>
      <w:r>
        <w:rPr>
          <w:color w:val="231F20"/>
          <w:w w:val="115"/>
        </w:rPr>
        <w:t>en</w:t>
      </w:r>
      <w:r>
        <w:rPr>
          <w:color w:val="231F20"/>
          <w:spacing w:val="-46"/>
          <w:w w:val="115"/>
        </w:rPr>
        <w:t> </w:t>
      </w:r>
      <w:r>
        <w:rPr>
          <w:color w:val="231F20"/>
          <w:w w:val="115"/>
        </w:rPr>
        <w:t>la</w:t>
      </w:r>
      <w:r>
        <w:rPr>
          <w:color w:val="231F20"/>
          <w:spacing w:val="-46"/>
          <w:w w:val="115"/>
        </w:rPr>
        <w:t> </w:t>
      </w:r>
      <w:r>
        <w:rPr>
          <w:color w:val="231F20"/>
          <w:w w:val="115"/>
        </w:rPr>
        <w:t>literatura</w:t>
      </w:r>
      <w:r>
        <w:rPr>
          <w:color w:val="231F20"/>
          <w:spacing w:val="-46"/>
          <w:w w:val="115"/>
        </w:rPr>
        <w:t> </w:t>
      </w:r>
      <w:r>
        <w:rPr>
          <w:color w:val="231F20"/>
          <w:w w:val="115"/>
        </w:rPr>
        <w:t>y</w:t>
      </w:r>
      <w:r>
        <w:rPr>
          <w:color w:val="231F20"/>
          <w:spacing w:val="-46"/>
          <w:w w:val="115"/>
        </w:rPr>
        <w:t> </w:t>
      </w:r>
      <w:r>
        <w:rPr>
          <w:color w:val="231F20"/>
          <w:w w:val="115"/>
        </w:rPr>
        <w:t>en</w:t>
      </w:r>
      <w:r>
        <w:rPr>
          <w:color w:val="231F20"/>
          <w:spacing w:val="-46"/>
          <w:w w:val="115"/>
        </w:rPr>
        <w:t> </w:t>
      </w:r>
      <w:r>
        <w:rPr>
          <w:color w:val="231F20"/>
          <w:spacing w:val="-3"/>
          <w:w w:val="115"/>
        </w:rPr>
        <w:t>numerosos </w:t>
      </w:r>
      <w:r>
        <w:rPr>
          <w:color w:val="231F20"/>
          <w:spacing w:val="-3"/>
          <w:w w:val="110"/>
        </w:rPr>
        <w:t>documentos</w:t>
      </w:r>
      <w:r>
        <w:rPr>
          <w:color w:val="231F20"/>
          <w:spacing w:val="-42"/>
          <w:w w:val="110"/>
        </w:rPr>
        <w:t> </w:t>
      </w:r>
      <w:r>
        <w:rPr>
          <w:color w:val="231F20"/>
          <w:w w:val="110"/>
        </w:rPr>
        <w:t>institucionales,</w:t>
      </w:r>
      <w:r>
        <w:rPr>
          <w:color w:val="231F20"/>
          <w:spacing w:val="-42"/>
          <w:w w:val="110"/>
        </w:rPr>
        <w:t> </w:t>
      </w:r>
      <w:r>
        <w:rPr>
          <w:color w:val="231F20"/>
          <w:spacing w:val="-3"/>
          <w:w w:val="110"/>
        </w:rPr>
        <w:t>tanto</w:t>
      </w:r>
      <w:r>
        <w:rPr>
          <w:color w:val="231F20"/>
          <w:spacing w:val="-42"/>
          <w:w w:val="110"/>
        </w:rPr>
        <w:t> </w:t>
      </w:r>
      <w:r>
        <w:rPr>
          <w:color w:val="231F20"/>
          <w:w w:val="110"/>
        </w:rPr>
        <w:t>locales</w:t>
      </w:r>
      <w:r>
        <w:rPr>
          <w:color w:val="231F20"/>
          <w:spacing w:val="-42"/>
          <w:w w:val="110"/>
        </w:rPr>
        <w:t> </w:t>
      </w:r>
      <w:r>
        <w:rPr>
          <w:color w:val="231F20"/>
          <w:spacing w:val="-3"/>
          <w:w w:val="110"/>
        </w:rPr>
        <w:t>como</w:t>
      </w:r>
      <w:r>
        <w:rPr>
          <w:color w:val="231F20"/>
          <w:spacing w:val="-42"/>
          <w:w w:val="110"/>
        </w:rPr>
        <w:t> </w:t>
      </w:r>
      <w:r>
        <w:rPr>
          <w:color w:val="231F20"/>
          <w:spacing w:val="-3"/>
          <w:w w:val="110"/>
        </w:rPr>
        <w:t>internacionales. </w:t>
      </w:r>
      <w:r>
        <w:rPr>
          <w:color w:val="231F20"/>
          <w:w w:val="115"/>
        </w:rPr>
        <w:t>El</w:t>
      </w:r>
      <w:r>
        <w:rPr>
          <w:color w:val="231F20"/>
          <w:spacing w:val="-45"/>
          <w:w w:val="115"/>
        </w:rPr>
        <w:t> </w:t>
      </w:r>
      <w:r>
        <w:rPr>
          <w:color w:val="231F20"/>
          <w:w w:val="115"/>
        </w:rPr>
        <w:t>pensamiento</w:t>
      </w:r>
      <w:r>
        <w:rPr>
          <w:color w:val="231F20"/>
          <w:spacing w:val="-45"/>
          <w:w w:val="115"/>
        </w:rPr>
        <w:t> </w:t>
      </w:r>
      <w:r>
        <w:rPr>
          <w:color w:val="231F20"/>
          <w:w w:val="115"/>
        </w:rPr>
        <w:t>crítico</w:t>
      </w:r>
      <w:r>
        <w:rPr>
          <w:color w:val="231F20"/>
          <w:spacing w:val="-45"/>
          <w:w w:val="115"/>
        </w:rPr>
        <w:t> </w:t>
      </w:r>
      <w:r>
        <w:rPr>
          <w:color w:val="231F20"/>
          <w:w w:val="115"/>
        </w:rPr>
        <w:t>ha</w:t>
      </w:r>
      <w:r>
        <w:rPr>
          <w:color w:val="231F20"/>
          <w:spacing w:val="-45"/>
          <w:w w:val="115"/>
        </w:rPr>
        <w:t> </w:t>
      </w:r>
      <w:r>
        <w:rPr>
          <w:color w:val="231F20"/>
          <w:w w:val="115"/>
        </w:rPr>
        <w:t>sido</w:t>
      </w:r>
      <w:r>
        <w:rPr>
          <w:color w:val="231F20"/>
          <w:spacing w:val="-45"/>
          <w:w w:val="115"/>
        </w:rPr>
        <w:t> </w:t>
      </w:r>
      <w:r>
        <w:rPr>
          <w:color w:val="231F20"/>
          <w:w w:val="115"/>
        </w:rPr>
        <w:t>señalado</w:t>
      </w:r>
      <w:r>
        <w:rPr>
          <w:color w:val="231F20"/>
          <w:spacing w:val="-45"/>
          <w:w w:val="115"/>
        </w:rPr>
        <w:t> </w:t>
      </w:r>
      <w:r>
        <w:rPr>
          <w:color w:val="231F20"/>
          <w:w w:val="115"/>
        </w:rPr>
        <w:t>como</w:t>
      </w:r>
      <w:r>
        <w:rPr>
          <w:color w:val="231F20"/>
          <w:spacing w:val="-45"/>
          <w:w w:val="115"/>
        </w:rPr>
        <w:t> </w:t>
      </w:r>
      <w:r>
        <w:rPr>
          <w:color w:val="231F20"/>
          <w:w w:val="115"/>
        </w:rPr>
        <w:t>una</w:t>
      </w:r>
      <w:r>
        <w:rPr>
          <w:color w:val="231F20"/>
          <w:spacing w:val="-45"/>
          <w:w w:val="115"/>
        </w:rPr>
        <w:t> </w:t>
      </w:r>
      <w:r>
        <w:rPr>
          <w:color w:val="231F20"/>
          <w:w w:val="115"/>
        </w:rPr>
        <w:t>competen- cia</w:t>
      </w:r>
      <w:r>
        <w:rPr>
          <w:color w:val="231F20"/>
          <w:spacing w:val="-27"/>
          <w:w w:val="115"/>
        </w:rPr>
        <w:t> </w:t>
      </w:r>
      <w:r>
        <w:rPr>
          <w:color w:val="231F20"/>
          <w:w w:val="115"/>
        </w:rPr>
        <w:t>que</w:t>
      </w:r>
      <w:r>
        <w:rPr>
          <w:color w:val="231F20"/>
          <w:spacing w:val="-27"/>
          <w:w w:val="115"/>
        </w:rPr>
        <w:t> </w:t>
      </w:r>
      <w:r>
        <w:rPr>
          <w:color w:val="231F20"/>
          <w:w w:val="115"/>
        </w:rPr>
        <w:t>deben</w:t>
      </w:r>
      <w:r>
        <w:rPr>
          <w:color w:val="231F20"/>
          <w:spacing w:val="-27"/>
          <w:w w:val="115"/>
        </w:rPr>
        <w:t> </w:t>
      </w:r>
      <w:r>
        <w:rPr>
          <w:color w:val="231F20"/>
          <w:w w:val="115"/>
        </w:rPr>
        <w:t>poseer</w:t>
      </w:r>
      <w:r>
        <w:rPr>
          <w:color w:val="231F20"/>
          <w:spacing w:val="-27"/>
          <w:w w:val="115"/>
        </w:rPr>
        <w:t> </w:t>
      </w:r>
      <w:r>
        <w:rPr>
          <w:color w:val="231F20"/>
          <w:spacing w:val="-2"/>
          <w:w w:val="115"/>
        </w:rPr>
        <w:t>los</w:t>
      </w:r>
      <w:r>
        <w:rPr>
          <w:color w:val="231F20"/>
          <w:spacing w:val="-27"/>
          <w:w w:val="115"/>
        </w:rPr>
        <w:t> </w:t>
      </w:r>
      <w:r>
        <w:rPr>
          <w:color w:val="231F20"/>
          <w:w w:val="115"/>
        </w:rPr>
        <w:t>y</w:t>
      </w:r>
      <w:r>
        <w:rPr>
          <w:color w:val="231F20"/>
          <w:spacing w:val="-27"/>
          <w:w w:val="115"/>
        </w:rPr>
        <w:t> </w:t>
      </w:r>
      <w:r>
        <w:rPr>
          <w:color w:val="231F20"/>
          <w:w w:val="115"/>
        </w:rPr>
        <w:t>las</w:t>
      </w:r>
      <w:r>
        <w:rPr>
          <w:color w:val="231F20"/>
          <w:spacing w:val="-27"/>
          <w:w w:val="115"/>
        </w:rPr>
        <w:t> </w:t>
      </w:r>
      <w:r>
        <w:rPr>
          <w:color w:val="231F20"/>
          <w:w w:val="115"/>
        </w:rPr>
        <w:t>egresadas</w:t>
      </w:r>
      <w:r>
        <w:rPr>
          <w:color w:val="231F20"/>
          <w:spacing w:val="-27"/>
          <w:w w:val="115"/>
        </w:rPr>
        <w:t> </w:t>
      </w:r>
      <w:r>
        <w:rPr>
          <w:color w:val="231F20"/>
          <w:w w:val="115"/>
        </w:rPr>
        <w:t>de</w:t>
      </w:r>
      <w:r>
        <w:rPr>
          <w:color w:val="231F20"/>
          <w:spacing w:val="-27"/>
          <w:w w:val="115"/>
        </w:rPr>
        <w:t> </w:t>
      </w:r>
      <w:r>
        <w:rPr>
          <w:color w:val="231F20"/>
          <w:spacing w:val="-2"/>
          <w:w w:val="115"/>
        </w:rPr>
        <w:t>los</w:t>
      </w:r>
      <w:r>
        <w:rPr>
          <w:color w:val="231F20"/>
          <w:spacing w:val="-27"/>
          <w:w w:val="115"/>
        </w:rPr>
        <w:t> </w:t>
      </w:r>
      <w:r>
        <w:rPr>
          <w:color w:val="231F20"/>
          <w:w w:val="115"/>
        </w:rPr>
        <w:t>programas</w:t>
      </w:r>
      <w:r>
        <w:rPr>
          <w:color w:val="231F20"/>
          <w:spacing w:val="-27"/>
          <w:w w:val="115"/>
        </w:rPr>
        <w:t> </w:t>
      </w:r>
      <w:r>
        <w:rPr>
          <w:color w:val="231F20"/>
          <w:w w:val="115"/>
        </w:rPr>
        <w:t>de grado</w:t>
      </w:r>
      <w:r>
        <w:rPr>
          <w:color w:val="231F20"/>
          <w:spacing w:val="-31"/>
          <w:w w:val="115"/>
        </w:rPr>
        <w:t> </w:t>
      </w:r>
      <w:r>
        <w:rPr>
          <w:color w:val="231F20"/>
          <w:w w:val="115"/>
        </w:rPr>
        <w:t>de</w:t>
      </w:r>
      <w:r>
        <w:rPr>
          <w:color w:val="231F20"/>
          <w:spacing w:val="-31"/>
          <w:w w:val="115"/>
        </w:rPr>
        <w:t> </w:t>
      </w:r>
      <w:r>
        <w:rPr>
          <w:color w:val="231F20"/>
          <w:w w:val="115"/>
        </w:rPr>
        <w:t>Enfermería.</w:t>
      </w:r>
      <w:r>
        <w:rPr>
          <w:color w:val="231F20"/>
          <w:spacing w:val="-31"/>
          <w:w w:val="115"/>
        </w:rPr>
        <w:t> </w:t>
      </w:r>
      <w:r>
        <w:rPr>
          <w:color w:val="231F20"/>
          <w:w w:val="115"/>
        </w:rPr>
        <w:t>Así</w:t>
      </w:r>
      <w:r>
        <w:rPr>
          <w:color w:val="231F20"/>
          <w:spacing w:val="-31"/>
          <w:w w:val="115"/>
        </w:rPr>
        <w:t> </w:t>
      </w:r>
      <w:r>
        <w:rPr>
          <w:color w:val="231F20"/>
          <w:w w:val="115"/>
        </w:rPr>
        <w:t>lo</w:t>
      </w:r>
      <w:r>
        <w:rPr>
          <w:color w:val="231F20"/>
          <w:spacing w:val="-31"/>
          <w:w w:val="115"/>
        </w:rPr>
        <w:t> </w:t>
      </w:r>
      <w:r>
        <w:rPr>
          <w:color w:val="231F20"/>
          <w:spacing w:val="-3"/>
          <w:w w:val="115"/>
        </w:rPr>
        <w:t>recogen,</w:t>
      </w:r>
      <w:r>
        <w:rPr>
          <w:color w:val="231F20"/>
          <w:spacing w:val="-31"/>
          <w:w w:val="115"/>
        </w:rPr>
        <w:t> </w:t>
      </w:r>
      <w:r>
        <w:rPr>
          <w:color w:val="231F20"/>
          <w:w w:val="115"/>
        </w:rPr>
        <w:t>también,</w:t>
      </w:r>
      <w:r>
        <w:rPr>
          <w:color w:val="231F20"/>
          <w:spacing w:val="-31"/>
          <w:w w:val="115"/>
        </w:rPr>
        <w:t> </w:t>
      </w:r>
      <w:r>
        <w:rPr>
          <w:color w:val="231F20"/>
          <w:w w:val="115"/>
        </w:rPr>
        <w:t>las</w:t>
      </w:r>
      <w:r>
        <w:rPr>
          <w:color w:val="231F20"/>
          <w:spacing w:val="-31"/>
          <w:w w:val="115"/>
        </w:rPr>
        <w:t> </w:t>
      </w:r>
      <w:r>
        <w:rPr>
          <w:color w:val="231F20"/>
          <w:w w:val="115"/>
        </w:rPr>
        <w:t>normas</w:t>
      </w:r>
      <w:r>
        <w:rPr>
          <w:color w:val="231F20"/>
          <w:spacing w:val="-31"/>
          <w:w w:val="115"/>
        </w:rPr>
        <w:t> </w:t>
      </w:r>
      <w:r>
        <w:rPr>
          <w:color w:val="231F20"/>
          <w:w w:val="115"/>
        </w:rPr>
        <w:t>de acreditación</w:t>
      </w:r>
      <w:r>
        <w:rPr>
          <w:color w:val="231F20"/>
          <w:spacing w:val="-40"/>
          <w:w w:val="115"/>
        </w:rPr>
        <w:t> </w:t>
      </w:r>
      <w:r>
        <w:rPr>
          <w:color w:val="231F20"/>
          <w:w w:val="115"/>
        </w:rPr>
        <w:t>de</w:t>
      </w:r>
      <w:r>
        <w:rPr>
          <w:color w:val="231F20"/>
          <w:spacing w:val="-40"/>
          <w:w w:val="115"/>
        </w:rPr>
        <w:t> </w:t>
      </w:r>
      <w:r>
        <w:rPr>
          <w:color w:val="231F20"/>
          <w:w w:val="115"/>
        </w:rPr>
        <w:t>la</w:t>
      </w:r>
      <w:r>
        <w:rPr>
          <w:color w:val="231F20"/>
          <w:spacing w:val="-40"/>
          <w:w w:val="115"/>
        </w:rPr>
        <w:t> </w:t>
      </w:r>
      <w:r>
        <w:rPr>
          <w:color w:val="231F20"/>
          <w:w w:val="115"/>
        </w:rPr>
        <w:t>Liga</w:t>
      </w:r>
      <w:r>
        <w:rPr>
          <w:color w:val="231F20"/>
          <w:spacing w:val="-40"/>
          <w:w w:val="115"/>
        </w:rPr>
        <w:t> </w:t>
      </w:r>
      <w:r>
        <w:rPr>
          <w:color w:val="231F20"/>
          <w:w w:val="115"/>
        </w:rPr>
        <w:t>Nacional</w:t>
      </w:r>
      <w:r>
        <w:rPr>
          <w:color w:val="231F20"/>
          <w:spacing w:val="-40"/>
          <w:w w:val="115"/>
        </w:rPr>
        <w:t> </w:t>
      </w:r>
      <w:r>
        <w:rPr>
          <w:color w:val="231F20"/>
          <w:w w:val="115"/>
        </w:rPr>
        <w:t>para</w:t>
      </w:r>
      <w:r>
        <w:rPr>
          <w:color w:val="231F20"/>
          <w:spacing w:val="-40"/>
          <w:w w:val="115"/>
        </w:rPr>
        <w:t> </w:t>
      </w:r>
      <w:r>
        <w:rPr>
          <w:color w:val="231F20"/>
          <w:w w:val="115"/>
        </w:rPr>
        <w:t>la</w:t>
      </w:r>
      <w:r>
        <w:rPr>
          <w:color w:val="231F20"/>
          <w:spacing w:val="-40"/>
          <w:w w:val="115"/>
        </w:rPr>
        <w:t> </w:t>
      </w:r>
      <w:r>
        <w:rPr>
          <w:color w:val="231F20"/>
          <w:w w:val="115"/>
        </w:rPr>
        <w:t>Comisión</w:t>
      </w:r>
      <w:r>
        <w:rPr>
          <w:color w:val="231F20"/>
          <w:spacing w:val="-40"/>
          <w:w w:val="115"/>
        </w:rPr>
        <w:t> </w:t>
      </w:r>
      <w:r>
        <w:rPr>
          <w:color w:val="231F20"/>
          <w:w w:val="115"/>
        </w:rPr>
        <w:t>de</w:t>
      </w:r>
      <w:r>
        <w:rPr>
          <w:color w:val="231F20"/>
          <w:spacing w:val="-40"/>
          <w:w w:val="115"/>
        </w:rPr>
        <w:t> </w:t>
      </w:r>
      <w:r>
        <w:rPr>
          <w:color w:val="231F20"/>
          <w:spacing w:val="-3"/>
          <w:w w:val="115"/>
        </w:rPr>
        <w:t>Acredi- </w:t>
      </w:r>
      <w:r>
        <w:rPr>
          <w:color w:val="231F20"/>
          <w:w w:val="115"/>
        </w:rPr>
        <w:t>tación</w:t>
      </w:r>
      <w:r>
        <w:rPr>
          <w:color w:val="231F20"/>
          <w:spacing w:val="-20"/>
          <w:w w:val="115"/>
        </w:rPr>
        <w:t> </w:t>
      </w:r>
      <w:r>
        <w:rPr>
          <w:color w:val="231F20"/>
          <w:w w:val="115"/>
        </w:rPr>
        <w:t>de</w:t>
      </w:r>
      <w:r>
        <w:rPr>
          <w:color w:val="231F20"/>
          <w:spacing w:val="-20"/>
          <w:w w:val="115"/>
        </w:rPr>
        <w:t> </w:t>
      </w:r>
      <w:r>
        <w:rPr>
          <w:color w:val="231F20"/>
          <w:w w:val="115"/>
        </w:rPr>
        <w:t>Enfermería</w:t>
      </w:r>
      <w:r>
        <w:rPr>
          <w:color w:val="231F20"/>
          <w:spacing w:val="-20"/>
          <w:w w:val="115"/>
        </w:rPr>
        <w:t> </w:t>
      </w:r>
      <w:r>
        <w:rPr>
          <w:color w:val="231F20"/>
          <w:w w:val="115"/>
        </w:rPr>
        <w:t>(lncae)</w:t>
      </w:r>
      <w:r>
        <w:rPr>
          <w:color w:val="231F20"/>
          <w:spacing w:val="-20"/>
          <w:w w:val="115"/>
        </w:rPr>
        <w:t> </w:t>
      </w:r>
      <w:r>
        <w:rPr>
          <w:color w:val="231F20"/>
          <w:w w:val="115"/>
        </w:rPr>
        <w:t>y</w:t>
      </w:r>
      <w:r>
        <w:rPr>
          <w:color w:val="231F20"/>
          <w:spacing w:val="-20"/>
          <w:w w:val="115"/>
        </w:rPr>
        <w:t> </w:t>
      </w:r>
      <w:r>
        <w:rPr>
          <w:color w:val="231F20"/>
          <w:w w:val="115"/>
        </w:rPr>
        <w:t>la</w:t>
      </w:r>
      <w:r>
        <w:rPr>
          <w:color w:val="231F20"/>
          <w:spacing w:val="-20"/>
          <w:w w:val="115"/>
        </w:rPr>
        <w:t> </w:t>
      </w:r>
      <w:r>
        <w:rPr>
          <w:color w:val="231F20"/>
          <w:w w:val="115"/>
        </w:rPr>
        <w:t>Asociación</w:t>
      </w:r>
      <w:r>
        <w:rPr>
          <w:color w:val="231F20"/>
          <w:spacing w:val="-20"/>
          <w:w w:val="115"/>
        </w:rPr>
        <w:t> </w:t>
      </w:r>
      <w:r>
        <w:rPr>
          <w:color w:val="231F20"/>
          <w:w w:val="115"/>
        </w:rPr>
        <w:t>Americana</w:t>
      </w:r>
      <w:r>
        <w:rPr>
          <w:color w:val="231F20"/>
          <w:spacing w:val="-20"/>
          <w:w w:val="115"/>
        </w:rPr>
        <w:t> </w:t>
      </w:r>
      <w:r>
        <w:rPr>
          <w:color w:val="231F20"/>
          <w:w w:val="115"/>
        </w:rPr>
        <w:t>de</w:t>
      </w:r>
    </w:p>
    <w:p>
      <w:pPr>
        <w:spacing w:after="0" w:line="290" w:lineRule="auto"/>
        <w:jc w:val="both"/>
        <w:sectPr>
          <w:pgSz w:w="9080" w:h="13040"/>
          <w:pgMar w:header="784" w:footer="0" w:top="1320" w:bottom="280" w:left="240" w:right="1140"/>
        </w:sectPr>
      </w:pPr>
    </w:p>
    <w:p>
      <w:pPr>
        <w:pStyle w:val="BodyText"/>
        <w:rPr>
          <w:sz w:val="20"/>
        </w:rPr>
      </w:pPr>
      <w:r>
        <w:rPr/>
        <w:pict>
          <v:shape style="position:absolute;margin-left:403.538025pt;margin-top:40.250877pt;width:16.6pt;height:6.9pt;mso-position-horizontal-relative:page;mso-position-vertical-relative:page;z-index:2224;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248;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8"/>
        <w:jc w:val="both"/>
      </w:pPr>
      <w:r>
        <w:rPr>
          <w:color w:val="231F20"/>
          <w:w w:val="115"/>
        </w:rPr>
        <w:t>Colegios</w:t>
      </w:r>
      <w:r>
        <w:rPr>
          <w:color w:val="231F20"/>
          <w:spacing w:val="-37"/>
          <w:w w:val="115"/>
        </w:rPr>
        <w:t> </w:t>
      </w:r>
      <w:r>
        <w:rPr>
          <w:color w:val="231F20"/>
          <w:w w:val="115"/>
        </w:rPr>
        <w:t>de</w:t>
      </w:r>
      <w:r>
        <w:rPr>
          <w:color w:val="231F20"/>
          <w:spacing w:val="-37"/>
          <w:w w:val="115"/>
        </w:rPr>
        <w:t> </w:t>
      </w:r>
      <w:r>
        <w:rPr>
          <w:color w:val="231F20"/>
          <w:w w:val="115"/>
        </w:rPr>
        <w:t>Enfermería</w:t>
      </w:r>
      <w:r>
        <w:rPr>
          <w:color w:val="231F20"/>
          <w:spacing w:val="-37"/>
          <w:w w:val="115"/>
        </w:rPr>
        <w:t> </w:t>
      </w:r>
      <w:r>
        <w:rPr>
          <w:color w:val="231F20"/>
          <w:w w:val="115"/>
        </w:rPr>
        <w:t>(aace).</w:t>
      </w:r>
      <w:r>
        <w:rPr>
          <w:color w:val="231F20"/>
          <w:spacing w:val="-37"/>
          <w:w w:val="115"/>
        </w:rPr>
        <w:t> </w:t>
      </w:r>
      <w:r>
        <w:rPr>
          <w:color w:val="231F20"/>
          <w:w w:val="115"/>
        </w:rPr>
        <w:t>En</w:t>
      </w:r>
      <w:r>
        <w:rPr>
          <w:color w:val="231F20"/>
          <w:spacing w:val="-37"/>
          <w:w w:val="115"/>
        </w:rPr>
        <w:t> </w:t>
      </w:r>
      <w:r>
        <w:rPr>
          <w:color w:val="231F20"/>
          <w:spacing w:val="-2"/>
          <w:w w:val="115"/>
        </w:rPr>
        <w:t>los</w:t>
      </w:r>
      <w:r>
        <w:rPr>
          <w:color w:val="231F20"/>
          <w:spacing w:val="-37"/>
          <w:w w:val="115"/>
        </w:rPr>
        <w:t> </w:t>
      </w:r>
      <w:r>
        <w:rPr>
          <w:color w:val="231F20"/>
          <w:w w:val="115"/>
        </w:rPr>
        <w:t>últimos</w:t>
      </w:r>
      <w:r>
        <w:rPr>
          <w:color w:val="231F20"/>
          <w:spacing w:val="-37"/>
          <w:w w:val="115"/>
        </w:rPr>
        <w:t> </w:t>
      </w:r>
      <w:r>
        <w:rPr>
          <w:color w:val="231F20"/>
          <w:w w:val="115"/>
        </w:rPr>
        <w:t>años,</w:t>
      </w:r>
      <w:r>
        <w:rPr>
          <w:color w:val="231F20"/>
          <w:spacing w:val="-37"/>
          <w:w w:val="115"/>
        </w:rPr>
        <w:t> </w:t>
      </w:r>
      <w:r>
        <w:rPr>
          <w:color w:val="231F20"/>
          <w:w w:val="115"/>
        </w:rPr>
        <w:t>la</w:t>
      </w:r>
      <w:r>
        <w:rPr>
          <w:color w:val="231F20"/>
          <w:spacing w:val="-37"/>
          <w:w w:val="115"/>
        </w:rPr>
        <w:t> </w:t>
      </w:r>
      <w:r>
        <w:rPr>
          <w:color w:val="231F20"/>
          <w:w w:val="115"/>
        </w:rPr>
        <w:t>litera- tura</w:t>
      </w:r>
      <w:r>
        <w:rPr>
          <w:color w:val="231F20"/>
          <w:spacing w:val="-30"/>
          <w:w w:val="115"/>
        </w:rPr>
        <w:t> </w:t>
      </w:r>
      <w:r>
        <w:rPr>
          <w:color w:val="231F20"/>
          <w:w w:val="115"/>
        </w:rPr>
        <w:t>de</w:t>
      </w:r>
      <w:r>
        <w:rPr>
          <w:color w:val="231F20"/>
          <w:spacing w:val="-30"/>
          <w:w w:val="115"/>
        </w:rPr>
        <w:t> </w:t>
      </w:r>
      <w:r>
        <w:rPr>
          <w:color w:val="231F20"/>
          <w:w w:val="115"/>
        </w:rPr>
        <w:t>Enfermería</w:t>
      </w:r>
      <w:r>
        <w:rPr>
          <w:color w:val="231F20"/>
          <w:spacing w:val="-30"/>
          <w:w w:val="115"/>
        </w:rPr>
        <w:t> </w:t>
      </w:r>
      <w:r>
        <w:rPr>
          <w:color w:val="231F20"/>
          <w:w w:val="115"/>
        </w:rPr>
        <w:t>enfatiza</w:t>
      </w:r>
      <w:r>
        <w:rPr>
          <w:color w:val="231F20"/>
          <w:spacing w:val="-30"/>
          <w:w w:val="115"/>
        </w:rPr>
        <w:t> </w:t>
      </w:r>
      <w:r>
        <w:rPr>
          <w:color w:val="231F20"/>
          <w:w w:val="115"/>
        </w:rPr>
        <w:t>la</w:t>
      </w:r>
      <w:r>
        <w:rPr>
          <w:color w:val="231F20"/>
          <w:spacing w:val="-30"/>
          <w:w w:val="115"/>
        </w:rPr>
        <w:t> </w:t>
      </w:r>
      <w:r>
        <w:rPr>
          <w:color w:val="231F20"/>
          <w:w w:val="115"/>
        </w:rPr>
        <w:t>necesidad</w:t>
      </w:r>
      <w:r>
        <w:rPr>
          <w:color w:val="231F20"/>
          <w:spacing w:val="-30"/>
          <w:w w:val="115"/>
        </w:rPr>
        <w:t> </w:t>
      </w:r>
      <w:r>
        <w:rPr>
          <w:color w:val="231F20"/>
          <w:w w:val="115"/>
        </w:rPr>
        <w:t>de</w:t>
      </w:r>
      <w:r>
        <w:rPr>
          <w:color w:val="231F20"/>
          <w:spacing w:val="-30"/>
          <w:w w:val="115"/>
        </w:rPr>
        <w:t> </w:t>
      </w:r>
      <w:r>
        <w:rPr>
          <w:color w:val="231F20"/>
          <w:w w:val="115"/>
        </w:rPr>
        <w:t>realizar</w:t>
      </w:r>
      <w:r>
        <w:rPr>
          <w:color w:val="231F20"/>
          <w:spacing w:val="-30"/>
          <w:w w:val="115"/>
        </w:rPr>
        <w:t> </w:t>
      </w:r>
      <w:r>
        <w:rPr>
          <w:color w:val="231F20"/>
          <w:w w:val="115"/>
        </w:rPr>
        <w:t>estudios científicos</w:t>
      </w:r>
      <w:r>
        <w:rPr>
          <w:color w:val="231F20"/>
          <w:spacing w:val="-38"/>
          <w:w w:val="115"/>
        </w:rPr>
        <w:t> </w:t>
      </w:r>
      <w:r>
        <w:rPr>
          <w:color w:val="231F20"/>
          <w:w w:val="115"/>
        </w:rPr>
        <w:t>acerca</w:t>
      </w:r>
      <w:r>
        <w:rPr>
          <w:color w:val="231F20"/>
          <w:spacing w:val="-38"/>
          <w:w w:val="115"/>
        </w:rPr>
        <w:t> </w:t>
      </w:r>
      <w:r>
        <w:rPr>
          <w:color w:val="231F20"/>
          <w:w w:val="115"/>
        </w:rPr>
        <w:t>de</w:t>
      </w:r>
      <w:r>
        <w:rPr>
          <w:color w:val="231F20"/>
          <w:spacing w:val="-38"/>
          <w:w w:val="115"/>
        </w:rPr>
        <w:t> </w:t>
      </w:r>
      <w:r>
        <w:rPr>
          <w:color w:val="231F20"/>
          <w:spacing w:val="-2"/>
          <w:w w:val="115"/>
        </w:rPr>
        <w:t>los</w:t>
      </w:r>
      <w:r>
        <w:rPr>
          <w:color w:val="231F20"/>
          <w:spacing w:val="-38"/>
          <w:w w:val="115"/>
        </w:rPr>
        <w:t> </w:t>
      </w:r>
      <w:r>
        <w:rPr>
          <w:color w:val="231F20"/>
          <w:spacing w:val="-3"/>
          <w:w w:val="115"/>
        </w:rPr>
        <w:t>métodos</w:t>
      </w:r>
      <w:r>
        <w:rPr>
          <w:color w:val="231F20"/>
          <w:spacing w:val="-38"/>
          <w:w w:val="115"/>
        </w:rPr>
        <w:t> </w:t>
      </w:r>
      <w:r>
        <w:rPr>
          <w:color w:val="231F20"/>
          <w:w w:val="115"/>
        </w:rPr>
        <w:t>y</w:t>
      </w:r>
      <w:r>
        <w:rPr>
          <w:color w:val="231F20"/>
          <w:spacing w:val="-38"/>
          <w:w w:val="115"/>
        </w:rPr>
        <w:t> </w:t>
      </w:r>
      <w:r>
        <w:rPr>
          <w:color w:val="231F20"/>
          <w:w w:val="115"/>
        </w:rPr>
        <w:t>estrategias</w:t>
      </w:r>
      <w:r>
        <w:rPr>
          <w:color w:val="231F20"/>
          <w:spacing w:val="-38"/>
          <w:w w:val="115"/>
        </w:rPr>
        <w:t> </w:t>
      </w:r>
      <w:r>
        <w:rPr>
          <w:color w:val="231F20"/>
          <w:w w:val="115"/>
        </w:rPr>
        <w:t>didácticas</w:t>
      </w:r>
      <w:r>
        <w:rPr>
          <w:color w:val="231F20"/>
          <w:spacing w:val="-38"/>
          <w:w w:val="115"/>
        </w:rPr>
        <w:t> </w:t>
      </w:r>
      <w:r>
        <w:rPr>
          <w:color w:val="231F20"/>
          <w:w w:val="115"/>
        </w:rPr>
        <w:t>que favorecen el desarrollo del pensamiento crítico, ya que, la </w:t>
      </w:r>
      <w:r>
        <w:rPr>
          <w:color w:val="231F20"/>
          <w:w w:val="110"/>
        </w:rPr>
        <w:t>evidencia científica es</w:t>
      </w:r>
      <w:r>
        <w:rPr>
          <w:color w:val="231F20"/>
          <w:spacing w:val="-26"/>
          <w:w w:val="110"/>
        </w:rPr>
        <w:t> </w:t>
      </w:r>
      <w:r>
        <w:rPr>
          <w:color w:val="231F20"/>
          <w:w w:val="110"/>
        </w:rPr>
        <w:t>limitada.</w:t>
      </w:r>
    </w:p>
    <w:p>
      <w:pPr>
        <w:pStyle w:val="BodyText"/>
        <w:spacing w:line="290" w:lineRule="auto" w:before="2"/>
        <w:ind w:left="107" w:right="1476" w:firstLine="600"/>
        <w:jc w:val="both"/>
      </w:pPr>
      <w:r>
        <w:rPr>
          <w:color w:val="231F20"/>
          <w:w w:val="110"/>
        </w:rPr>
        <w:t>Para dar respuesta a esta problemática, se elaboró el </w:t>
      </w:r>
      <w:r>
        <w:rPr>
          <w:color w:val="231F20"/>
          <w:spacing w:val="-4"/>
          <w:w w:val="110"/>
        </w:rPr>
        <w:t>proyecto</w:t>
      </w:r>
      <w:r>
        <w:rPr>
          <w:color w:val="231F20"/>
          <w:spacing w:val="-42"/>
          <w:w w:val="110"/>
        </w:rPr>
        <w:t> </w:t>
      </w:r>
      <w:r>
        <w:rPr>
          <w:color w:val="231F20"/>
          <w:w w:val="110"/>
        </w:rPr>
        <w:t>titulado</w:t>
      </w:r>
      <w:r>
        <w:rPr>
          <w:color w:val="231F20"/>
          <w:spacing w:val="-42"/>
          <w:w w:val="110"/>
        </w:rPr>
        <w:t> </w:t>
      </w:r>
      <w:r>
        <w:rPr>
          <w:i/>
          <w:color w:val="231F20"/>
          <w:w w:val="110"/>
        </w:rPr>
        <w:t>Desarrollo</w:t>
      </w:r>
      <w:r>
        <w:rPr>
          <w:i/>
          <w:color w:val="231F20"/>
          <w:spacing w:val="-43"/>
          <w:w w:val="110"/>
        </w:rPr>
        <w:t> </w:t>
      </w:r>
      <w:r>
        <w:rPr>
          <w:i/>
          <w:color w:val="231F20"/>
          <w:spacing w:val="-3"/>
          <w:w w:val="110"/>
        </w:rPr>
        <w:t>del</w:t>
      </w:r>
      <w:r>
        <w:rPr>
          <w:i/>
          <w:color w:val="231F20"/>
          <w:spacing w:val="-43"/>
          <w:w w:val="110"/>
        </w:rPr>
        <w:t> </w:t>
      </w:r>
      <w:r>
        <w:rPr>
          <w:i/>
          <w:color w:val="231F20"/>
          <w:w w:val="110"/>
        </w:rPr>
        <w:t>pensamiento</w:t>
      </w:r>
      <w:r>
        <w:rPr>
          <w:i/>
          <w:color w:val="231F20"/>
          <w:spacing w:val="-43"/>
          <w:w w:val="110"/>
        </w:rPr>
        <w:t> </w:t>
      </w:r>
      <w:r>
        <w:rPr>
          <w:i/>
          <w:color w:val="231F20"/>
          <w:w w:val="110"/>
        </w:rPr>
        <w:t>reflexivo</w:t>
      </w:r>
      <w:r>
        <w:rPr>
          <w:i/>
          <w:color w:val="231F20"/>
          <w:spacing w:val="-43"/>
          <w:w w:val="110"/>
        </w:rPr>
        <w:t> </w:t>
      </w:r>
      <w:r>
        <w:rPr>
          <w:i/>
          <w:color w:val="231F20"/>
          <w:w w:val="110"/>
        </w:rPr>
        <w:t>y</w:t>
      </w:r>
      <w:r>
        <w:rPr>
          <w:i/>
          <w:color w:val="231F20"/>
          <w:spacing w:val="-43"/>
          <w:w w:val="110"/>
        </w:rPr>
        <w:t> </w:t>
      </w:r>
      <w:r>
        <w:rPr>
          <w:i/>
          <w:color w:val="231F20"/>
          <w:w w:val="110"/>
        </w:rPr>
        <w:t>crítico </w:t>
      </w:r>
      <w:r>
        <w:rPr>
          <w:i/>
          <w:color w:val="231F20"/>
          <w:w w:val="105"/>
        </w:rPr>
        <w:t>en</w:t>
      </w:r>
      <w:r>
        <w:rPr>
          <w:i/>
          <w:color w:val="231F20"/>
          <w:spacing w:val="-18"/>
          <w:w w:val="105"/>
        </w:rPr>
        <w:t> </w:t>
      </w:r>
      <w:r>
        <w:rPr>
          <w:i/>
          <w:color w:val="231F20"/>
          <w:w w:val="105"/>
        </w:rPr>
        <w:t>estudiantes</w:t>
      </w:r>
      <w:r>
        <w:rPr>
          <w:i/>
          <w:color w:val="231F20"/>
          <w:spacing w:val="-18"/>
          <w:w w:val="105"/>
        </w:rPr>
        <w:t> </w:t>
      </w:r>
      <w:r>
        <w:rPr>
          <w:i/>
          <w:color w:val="231F20"/>
          <w:w w:val="105"/>
        </w:rPr>
        <w:t>de</w:t>
      </w:r>
      <w:r>
        <w:rPr>
          <w:i/>
          <w:color w:val="231F20"/>
          <w:spacing w:val="-18"/>
          <w:w w:val="105"/>
        </w:rPr>
        <w:t> </w:t>
      </w:r>
      <w:r>
        <w:rPr>
          <w:i/>
          <w:color w:val="231F20"/>
          <w:w w:val="105"/>
        </w:rPr>
        <w:t>Enfermería:</w:t>
      </w:r>
      <w:r>
        <w:rPr>
          <w:i/>
          <w:color w:val="231F20"/>
          <w:spacing w:val="-18"/>
          <w:w w:val="105"/>
        </w:rPr>
        <w:t> </w:t>
      </w:r>
      <w:r>
        <w:rPr>
          <w:i/>
          <w:color w:val="231F20"/>
          <w:w w:val="105"/>
        </w:rPr>
        <w:t>situación</w:t>
      </w:r>
      <w:r>
        <w:rPr>
          <w:i/>
          <w:color w:val="231F20"/>
          <w:spacing w:val="-18"/>
          <w:w w:val="105"/>
        </w:rPr>
        <w:t> </w:t>
      </w:r>
      <w:r>
        <w:rPr>
          <w:i/>
          <w:color w:val="231F20"/>
          <w:w w:val="105"/>
        </w:rPr>
        <w:t>Iberoamérica</w:t>
      </w:r>
      <w:r>
        <w:rPr>
          <w:color w:val="231F20"/>
          <w:w w:val="105"/>
        </w:rPr>
        <w:t>,</w:t>
      </w:r>
      <w:r>
        <w:rPr>
          <w:color w:val="231F20"/>
          <w:spacing w:val="-16"/>
          <w:w w:val="105"/>
        </w:rPr>
        <w:t> </w:t>
      </w:r>
      <w:r>
        <w:rPr>
          <w:color w:val="231F20"/>
          <w:w w:val="105"/>
        </w:rPr>
        <w:t>el</w:t>
      </w:r>
      <w:r>
        <w:rPr>
          <w:color w:val="231F20"/>
          <w:spacing w:val="-16"/>
          <w:w w:val="105"/>
        </w:rPr>
        <w:t> </w:t>
      </w:r>
      <w:r>
        <w:rPr>
          <w:color w:val="231F20"/>
          <w:w w:val="105"/>
        </w:rPr>
        <w:t>cual</w:t>
      </w:r>
      <w:r>
        <w:rPr>
          <w:color w:val="231F20"/>
          <w:spacing w:val="-16"/>
          <w:w w:val="105"/>
        </w:rPr>
        <w:t> </w:t>
      </w:r>
      <w:r>
        <w:rPr>
          <w:color w:val="231F20"/>
          <w:w w:val="105"/>
        </w:rPr>
        <w:t>es </w:t>
      </w:r>
      <w:r>
        <w:rPr>
          <w:color w:val="231F20"/>
          <w:w w:val="110"/>
        </w:rPr>
        <w:t>liderado por los integrantes del grupo coordinador de riiee, se conformaron grupos de investigación en cada una de las seis</w:t>
      </w:r>
      <w:r>
        <w:rPr>
          <w:color w:val="231F20"/>
          <w:spacing w:val="-33"/>
          <w:w w:val="110"/>
        </w:rPr>
        <w:t> </w:t>
      </w:r>
      <w:r>
        <w:rPr>
          <w:color w:val="231F20"/>
          <w:w w:val="110"/>
        </w:rPr>
        <w:t>regiones</w:t>
      </w:r>
      <w:r>
        <w:rPr>
          <w:color w:val="231F20"/>
          <w:spacing w:val="-33"/>
          <w:w w:val="110"/>
        </w:rPr>
        <w:t> </w:t>
      </w:r>
      <w:r>
        <w:rPr>
          <w:color w:val="231F20"/>
          <w:w w:val="110"/>
        </w:rPr>
        <w:t>que</w:t>
      </w:r>
      <w:r>
        <w:rPr>
          <w:color w:val="231F20"/>
          <w:spacing w:val="-33"/>
          <w:w w:val="110"/>
        </w:rPr>
        <w:t> </w:t>
      </w:r>
      <w:r>
        <w:rPr>
          <w:color w:val="231F20"/>
          <w:w w:val="110"/>
        </w:rPr>
        <w:t>conforman</w:t>
      </w:r>
      <w:r>
        <w:rPr>
          <w:color w:val="231F20"/>
          <w:spacing w:val="-33"/>
          <w:w w:val="110"/>
        </w:rPr>
        <w:t> </w:t>
      </w:r>
      <w:r>
        <w:rPr>
          <w:color w:val="231F20"/>
          <w:w w:val="110"/>
        </w:rPr>
        <w:t>a</w:t>
      </w:r>
      <w:r>
        <w:rPr>
          <w:color w:val="231F20"/>
          <w:spacing w:val="-33"/>
          <w:w w:val="110"/>
        </w:rPr>
        <w:t> </w:t>
      </w:r>
      <w:r>
        <w:rPr>
          <w:color w:val="231F20"/>
          <w:w w:val="110"/>
        </w:rPr>
        <w:t>Iberoamérica:</w:t>
      </w:r>
      <w:r>
        <w:rPr>
          <w:color w:val="231F20"/>
          <w:spacing w:val="-33"/>
          <w:w w:val="110"/>
        </w:rPr>
        <w:t> </w:t>
      </w:r>
      <w:r>
        <w:rPr>
          <w:color w:val="231F20"/>
          <w:w w:val="110"/>
        </w:rPr>
        <w:t>América</w:t>
      </w:r>
      <w:r>
        <w:rPr>
          <w:color w:val="231F20"/>
          <w:spacing w:val="-33"/>
          <w:w w:val="110"/>
        </w:rPr>
        <w:t> </w:t>
      </w:r>
      <w:r>
        <w:rPr>
          <w:color w:val="231F20"/>
          <w:w w:val="110"/>
        </w:rPr>
        <w:t>Central, Andina,</w:t>
      </w:r>
      <w:r>
        <w:rPr>
          <w:color w:val="231F20"/>
          <w:spacing w:val="-37"/>
          <w:w w:val="110"/>
        </w:rPr>
        <w:t> </w:t>
      </w:r>
      <w:r>
        <w:rPr>
          <w:color w:val="231F20"/>
          <w:w w:val="110"/>
        </w:rPr>
        <w:t>Brasil,</w:t>
      </w:r>
      <w:r>
        <w:rPr>
          <w:color w:val="231F20"/>
          <w:spacing w:val="-37"/>
          <w:w w:val="110"/>
        </w:rPr>
        <w:t> </w:t>
      </w:r>
      <w:r>
        <w:rPr>
          <w:color w:val="231F20"/>
          <w:w w:val="110"/>
        </w:rPr>
        <w:t>Cono</w:t>
      </w:r>
      <w:r>
        <w:rPr>
          <w:color w:val="231F20"/>
          <w:spacing w:val="-37"/>
          <w:w w:val="110"/>
        </w:rPr>
        <w:t> </w:t>
      </w:r>
      <w:r>
        <w:rPr>
          <w:color w:val="231F20"/>
          <w:w w:val="110"/>
        </w:rPr>
        <w:t>Sur,</w:t>
      </w:r>
      <w:r>
        <w:rPr>
          <w:color w:val="231F20"/>
          <w:spacing w:val="-37"/>
          <w:w w:val="110"/>
        </w:rPr>
        <w:t> </w:t>
      </w:r>
      <w:r>
        <w:rPr>
          <w:color w:val="231F20"/>
          <w:w w:val="110"/>
        </w:rPr>
        <w:t>Europa</w:t>
      </w:r>
      <w:r>
        <w:rPr>
          <w:color w:val="231F20"/>
          <w:spacing w:val="-37"/>
          <w:w w:val="110"/>
        </w:rPr>
        <w:t> </w:t>
      </w:r>
      <w:r>
        <w:rPr>
          <w:color w:val="231F20"/>
          <w:w w:val="110"/>
        </w:rPr>
        <w:t>(España</w:t>
      </w:r>
      <w:r>
        <w:rPr>
          <w:color w:val="231F20"/>
          <w:spacing w:val="-37"/>
          <w:w w:val="110"/>
        </w:rPr>
        <w:t> </w:t>
      </w:r>
      <w:r>
        <w:rPr>
          <w:color w:val="231F20"/>
          <w:w w:val="110"/>
        </w:rPr>
        <w:t>y</w:t>
      </w:r>
      <w:r>
        <w:rPr>
          <w:color w:val="231F20"/>
          <w:spacing w:val="-37"/>
          <w:w w:val="110"/>
        </w:rPr>
        <w:t> </w:t>
      </w:r>
      <w:r>
        <w:rPr>
          <w:color w:val="231F20"/>
          <w:w w:val="110"/>
        </w:rPr>
        <w:t>Portugal),</w:t>
      </w:r>
      <w:r>
        <w:rPr>
          <w:color w:val="231F20"/>
          <w:spacing w:val="-37"/>
          <w:w w:val="110"/>
        </w:rPr>
        <w:t> </w:t>
      </w:r>
      <w:r>
        <w:rPr>
          <w:color w:val="231F20"/>
          <w:w w:val="110"/>
        </w:rPr>
        <w:t>México y</w:t>
      </w:r>
      <w:r>
        <w:rPr>
          <w:color w:val="231F20"/>
          <w:spacing w:val="-14"/>
          <w:w w:val="110"/>
        </w:rPr>
        <w:t> </w:t>
      </w:r>
      <w:r>
        <w:rPr>
          <w:color w:val="231F20"/>
          <w:w w:val="110"/>
        </w:rPr>
        <w:t>el</w:t>
      </w:r>
      <w:r>
        <w:rPr>
          <w:color w:val="231F20"/>
          <w:spacing w:val="-14"/>
          <w:w w:val="110"/>
        </w:rPr>
        <w:t> </w:t>
      </w:r>
      <w:r>
        <w:rPr>
          <w:color w:val="231F20"/>
          <w:w w:val="110"/>
        </w:rPr>
        <w:t>Caribe</w:t>
      </w:r>
      <w:r>
        <w:rPr>
          <w:color w:val="231F20"/>
          <w:spacing w:val="-14"/>
          <w:w w:val="110"/>
        </w:rPr>
        <w:t> </w:t>
      </w:r>
      <w:r>
        <w:rPr>
          <w:color w:val="231F20"/>
          <w:w w:val="110"/>
        </w:rPr>
        <w:t>y</w:t>
      </w:r>
      <w:r>
        <w:rPr>
          <w:color w:val="231F20"/>
          <w:spacing w:val="-14"/>
          <w:w w:val="110"/>
        </w:rPr>
        <w:t> </w:t>
      </w:r>
      <w:r>
        <w:rPr>
          <w:color w:val="231F20"/>
          <w:w w:val="110"/>
        </w:rPr>
        <w:t>se</w:t>
      </w:r>
      <w:r>
        <w:rPr>
          <w:color w:val="231F20"/>
          <w:spacing w:val="-14"/>
          <w:w w:val="110"/>
        </w:rPr>
        <w:t> </w:t>
      </w:r>
      <w:r>
        <w:rPr>
          <w:color w:val="231F20"/>
          <w:w w:val="110"/>
        </w:rPr>
        <w:t>dio</w:t>
      </w:r>
      <w:r>
        <w:rPr>
          <w:color w:val="231F20"/>
          <w:spacing w:val="-14"/>
          <w:w w:val="110"/>
        </w:rPr>
        <w:t> </w:t>
      </w:r>
      <w:r>
        <w:rPr>
          <w:color w:val="231F20"/>
          <w:w w:val="110"/>
        </w:rPr>
        <w:t>inicio</w:t>
      </w:r>
      <w:r>
        <w:rPr>
          <w:color w:val="231F20"/>
          <w:spacing w:val="-14"/>
          <w:w w:val="110"/>
        </w:rPr>
        <w:t> </w:t>
      </w:r>
      <w:r>
        <w:rPr>
          <w:color w:val="231F20"/>
          <w:w w:val="110"/>
        </w:rPr>
        <w:t>al</w:t>
      </w:r>
      <w:r>
        <w:rPr>
          <w:color w:val="231F20"/>
          <w:spacing w:val="-14"/>
          <w:w w:val="110"/>
        </w:rPr>
        <w:t> </w:t>
      </w:r>
      <w:r>
        <w:rPr>
          <w:color w:val="231F20"/>
          <w:w w:val="110"/>
        </w:rPr>
        <w:t>desarrollo</w:t>
      </w:r>
      <w:r>
        <w:rPr>
          <w:color w:val="231F20"/>
          <w:spacing w:val="-14"/>
          <w:w w:val="110"/>
        </w:rPr>
        <w:t> </w:t>
      </w:r>
      <w:r>
        <w:rPr>
          <w:color w:val="231F20"/>
          <w:w w:val="110"/>
        </w:rPr>
        <w:t>del</w:t>
      </w:r>
      <w:r>
        <w:rPr>
          <w:color w:val="231F20"/>
          <w:spacing w:val="-14"/>
          <w:w w:val="110"/>
        </w:rPr>
        <w:t> </w:t>
      </w:r>
      <w:r>
        <w:rPr>
          <w:color w:val="231F20"/>
          <w:spacing w:val="-3"/>
          <w:w w:val="110"/>
        </w:rPr>
        <w:t>proyecto,</w:t>
      </w:r>
      <w:r>
        <w:rPr>
          <w:color w:val="231F20"/>
          <w:spacing w:val="-14"/>
          <w:w w:val="110"/>
        </w:rPr>
        <w:t> </w:t>
      </w:r>
      <w:r>
        <w:rPr>
          <w:color w:val="231F20"/>
          <w:w w:val="110"/>
        </w:rPr>
        <w:t>el</w:t>
      </w:r>
      <w:r>
        <w:rPr>
          <w:color w:val="231F20"/>
          <w:spacing w:val="-14"/>
          <w:w w:val="110"/>
        </w:rPr>
        <w:t> </w:t>
      </w:r>
      <w:r>
        <w:rPr>
          <w:color w:val="231F20"/>
          <w:w w:val="110"/>
        </w:rPr>
        <w:t>cual</w:t>
      </w:r>
      <w:r>
        <w:rPr>
          <w:color w:val="231F20"/>
          <w:spacing w:val="-14"/>
          <w:w w:val="110"/>
        </w:rPr>
        <w:t> </w:t>
      </w:r>
      <w:r>
        <w:rPr>
          <w:color w:val="231F20"/>
          <w:w w:val="110"/>
        </w:rPr>
        <w:t>se plantea</w:t>
      </w:r>
      <w:r>
        <w:rPr>
          <w:color w:val="231F20"/>
          <w:spacing w:val="-10"/>
          <w:w w:val="110"/>
        </w:rPr>
        <w:t> </w:t>
      </w:r>
      <w:r>
        <w:rPr>
          <w:color w:val="231F20"/>
          <w:w w:val="110"/>
        </w:rPr>
        <w:t>como</w:t>
      </w:r>
      <w:r>
        <w:rPr>
          <w:color w:val="231F20"/>
          <w:spacing w:val="-10"/>
          <w:w w:val="110"/>
        </w:rPr>
        <w:t> </w:t>
      </w:r>
      <w:r>
        <w:rPr>
          <w:i/>
          <w:color w:val="231F20"/>
          <w:w w:val="110"/>
        </w:rPr>
        <w:t>propósito</w:t>
      </w:r>
      <w:r>
        <w:rPr>
          <w:color w:val="231F20"/>
          <w:w w:val="110"/>
        </w:rPr>
        <w:t>:</w:t>
      </w:r>
      <w:r>
        <w:rPr>
          <w:color w:val="231F20"/>
          <w:spacing w:val="-10"/>
          <w:w w:val="110"/>
        </w:rPr>
        <w:t> </w:t>
      </w:r>
      <w:r>
        <w:rPr>
          <w:color w:val="231F20"/>
          <w:w w:val="110"/>
        </w:rPr>
        <w:t>ofrecer,</w:t>
      </w:r>
      <w:r>
        <w:rPr>
          <w:color w:val="231F20"/>
          <w:spacing w:val="-10"/>
          <w:w w:val="110"/>
        </w:rPr>
        <w:t> </w:t>
      </w:r>
      <w:r>
        <w:rPr>
          <w:color w:val="231F20"/>
          <w:w w:val="110"/>
        </w:rPr>
        <w:t>como</w:t>
      </w:r>
      <w:r>
        <w:rPr>
          <w:color w:val="231F20"/>
          <w:spacing w:val="-10"/>
          <w:w w:val="110"/>
        </w:rPr>
        <w:t> </w:t>
      </w:r>
      <w:r>
        <w:rPr>
          <w:color w:val="231F20"/>
          <w:w w:val="110"/>
        </w:rPr>
        <w:t>grupo</w:t>
      </w:r>
      <w:r>
        <w:rPr>
          <w:color w:val="231F20"/>
          <w:spacing w:val="-10"/>
          <w:w w:val="110"/>
        </w:rPr>
        <w:t> </w:t>
      </w:r>
      <w:r>
        <w:rPr>
          <w:color w:val="231F20"/>
          <w:w w:val="110"/>
        </w:rPr>
        <w:t>colegiado,</w:t>
      </w:r>
      <w:r>
        <w:rPr>
          <w:color w:val="231F20"/>
          <w:spacing w:val="-10"/>
          <w:w w:val="110"/>
        </w:rPr>
        <w:t> </w:t>
      </w:r>
      <w:r>
        <w:rPr>
          <w:color w:val="231F20"/>
          <w:w w:val="110"/>
        </w:rPr>
        <w:t>pro- puestas de enseñanza-aprendizaje que permitan empoderar  a las nuevas generaciones de enfermeras, empleando como centro de innovación y desarrollo el pensamiento </w:t>
      </w:r>
      <w:r>
        <w:rPr>
          <w:color w:val="231F20"/>
          <w:spacing w:val="-3"/>
          <w:w w:val="110"/>
        </w:rPr>
        <w:t>reflexivo  </w:t>
      </w:r>
      <w:r>
        <w:rPr>
          <w:color w:val="231F20"/>
          <w:w w:val="110"/>
        </w:rPr>
        <w:t>y</w:t>
      </w:r>
      <w:r>
        <w:rPr>
          <w:color w:val="231F20"/>
          <w:spacing w:val="12"/>
          <w:w w:val="110"/>
        </w:rPr>
        <w:t> </w:t>
      </w:r>
      <w:r>
        <w:rPr>
          <w:color w:val="231F20"/>
          <w:w w:val="110"/>
        </w:rPr>
        <w:t>crítico.</w:t>
      </w:r>
    </w:p>
    <w:p>
      <w:pPr>
        <w:pStyle w:val="BodyText"/>
        <w:spacing w:line="290" w:lineRule="auto" w:before="2"/>
        <w:ind w:left="107" w:right="1478" w:firstLine="600"/>
        <w:jc w:val="both"/>
      </w:pPr>
      <w:r>
        <w:rPr>
          <w:color w:val="231F20"/>
          <w:w w:val="110"/>
        </w:rPr>
        <w:t>A</w:t>
      </w:r>
      <w:r>
        <w:rPr>
          <w:color w:val="231F20"/>
          <w:spacing w:val="-9"/>
          <w:w w:val="110"/>
        </w:rPr>
        <w:t> </w:t>
      </w:r>
      <w:r>
        <w:rPr>
          <w:color w:val="231F20"/>
          <w:w w:val="110"/>
        </w:rPr>
        <w:t>continuación</w:t>
      </w:r>
      <w:r>
        <w:rPr>
          <w:color w:val="231F20"/>
          <w:spacing w:val="-9"/>
          <w:w w:val="110"/>
        </w:rPr>
        <w:t> </w:t>
      </w:r>
      <w:r>
        <w:rPr>
          <w:color w:val="231F20"/>
          <w:w w:val="110"/>
        </w:rPr>
        <w:t>se</w:t>
      </w:r>
      <w:r>
        <w:rPr>
          <w:color w:val="231F20"/>
          <w:spacing w:val="-9"/>
          <w:w w:val="110"/>
        </w:rPr>
        <w:t> </w:t>
      </w:r>
      <w:r>
        <w:rPr>
          <w:color w:val="231F20"/>
          <w:w w:val="110"/>
        </w:rPr>
        <w:t>presentan</w:t>
      </w:r>
      <w:r>
        <w:rPr>
          <w:color w:val="231F20"/>
          <w:spacing w:val="-9"/>
          <w:w w:val="110"/>
        </w:rPr>
        <w:t> </w:t>
      </w:r>
      <w:r>
        <w:rPr>
          <w:color w:val="231F20"/>
          <w:spacing w:val="-2"/>
          <w:w w:val="110"/>
        </w:rPr>
        <w:t>los</w:t>
      </w:r>
      <w:r>
        <w:rPr>
          <w:color w:val="231F20"/>
          <w:spacing w:val="-9"/>
          <w:w w:val="110"/>
        </w:rPr>
        <w:t> </w:t>
      </w:r>
      <w:r>
        <w:rPr>
          <w:color w:val="231F20"/>
          <w:spacing w:val="-3"/>
          <w:w w:val="110"/>
        </w:rPr>
        <w:t>objetivos</w:t>
      </w:r>
      <w:r>
        <w:rPr>
          <w:color w:val="231F20"/>
          <w:spacing w:val="-9"/>
          <w:w w:val="110"/>
        </w:rPr>
        <w:t> </w:t>
      </w:r>
      <w:r>
        <w:rPr>
          <w:color w:val="231F20"/>
          <w:w w:val="110"/>
        </w:rPr>
        <w:t>generales</w:t>
      </w:r>
      <w:r>
        <w:rPr>
          <w:color w:val="231F20"/>
          <w:spacing w:val="-9"/>
          <w:w w:val="110"/>
        </w:rPr>
        <w:t> </w:t>
      </w:r>
      <w:r>
        <w:rPr>
          <w:color w:val="231F20"/>
          <w:spacing w:val="-2"/>
          <w:w w:val="110"/>
        </w:rPr>
        <w:t>del </w:t>
      </w:r>
      <w:r>
        <w:rPr>
          <w:color w:val="231F20"/>
          <w:spacing w:val="-4"/>
          <w:w w:val="110"/>
        </w:rPr>
        <w:t>proyecto:</w:t>
      </w:r>
    </w:p>
    <w:p>
      <w:pPr>
        <w:pStyle w:val="BodyText"/>
        <w:rPr>
          <w:sz w:val="28"/>
        </w:rPr>
      </w:pPr>
    </w:p>
    <w:p>
      <w:pPr>
        <w:pStyle w:val="ListParagraph"/>
        <w:numPr>
          <w:ilvl w:val="0"/>
          <w:numId w:val="1"/>
        </w:numPr>
        <w:tabs>
          <w:tab w:pos="948" w:val="left" w:leader="none"/>
        </w:tabs>
        <w:spacing w:line="290" w:lineRule="auto" w:before="0" w:after="0"/>
        <w:ind w:left="947" w:right="1478" w:hanging="360"/>
        <w:jc w:val="both"/>
        <w:rPr>
          <w:sz w:val="23"/>
        </w:rPr>
      </w:pPr>
      <w:r>
        <w:rPr>
          <w:color w:val="231F20"/>
          <w:w w:val="110"/>
          <w:sz w:val="23"/>
        </w:rPr>
        <w:t>Determinar la situación de la </w:t>
      </w:r>
      <w:r>
        <w:rPr>
          <w:color w:val="231F20"/>
          <w:spacing w:val="-3"/>
          <w:w w:val="110"/>
          <w:sz w:val="23"/>
        </w:rPr>
        <w:t>intervención docente </w:t>
      </w:r>
      <w:r>
        <w:rPr>
          <w:color w:val="231F20"/>
          <w:w w:val="110"/>
          <w:sz w:val="23"/>
        </w:rPr>
        <w:t>para el desarrollo </w:t>
      </w:r>
      <w:r>
        <w:rPr>
          <w:color w:val="231F20"/>
          <w:spacing w:val="-2"/>
          <w:w w:val="110"/>
          <w:sz w:val="23"/>
        </w:rPr>
        <w:t>del </w:t>
      </w:r>
      <w:r>
        <w:rPr>
          <w:color w:val="231F20"/>
          <w:w w:val="110"/>
          <w:sz w:val="23"/>
        </w:rPr>
        <w:t>pensamiento </w:t>
      </w:r>
      <w:r>
        <w:rPr>
          <w:color w:val="231F20"/>
          <w:spacing w:val="-4"/>
          <w:w w:val="110"/>
          <w:sz w:val="23"/>
        </w:rPr>
        <w:t>reflexivo </w:t>
      </w:r>
      <w:r>
        <w:rPr>
          <w:color w:val="231F20"/>
          <w:w w:val="110"/>
          <w:sz w:val="23"/>
        </w:rPr>
        <w:t>y</w:t>
      </w:r>
      <w:r>
        <w:rPr>
          <w:color w:val="231F20"/>
          <w:spacing w:val="-33"/>
          <w:w w:val="110"/>
          <w:sz w:val="23"/>
        </w:rPr>
        <w:t> </w:t>
      </w:r>
      <w:r>
        <w:rPr>
          <w:color w:val="231F20"/>
          <w:w w:val="110"/>
          <w:sz w:val="23"/>
        </w:rPr>
        <w:t>crítico de </w:t>
      </w:r>
      <w:r>
        <w:rPr>
          <w:color w:val="231F20"/>
          <w:spacing w:val="-2"/>
          <w:w w:val="110"/>
          <w:sz w:val="23"/>
        </w:rPr>
        <w:t>los </w:t>
      </w:r>
      <w:r>
        <w:rPr>
          <w:color w:val="231F20"/>
          <w:w w:val="110"/>
          <w:sz w:val="23"/>
        </w:rPr>
        <w:t>estudiantes de Enfermería en la región Ibe- roamérica.</w:t>
      </w:r>
    </w:p>
    <w:p>
      <w:pPr>
        <w:pStyle w:val="ListParagraph"/>
        <w:numPr>
          <w:ilvl w:val="0"/>
          <w:numId w:val="1"/>
        </w:numPr>
        <w:tabs>
          <w:tab w:pos="948" w:val="left" w:leader="none"/>
        </w:tabs>
        <w:spacing w:line="290" w:lineRule="auto" w:before="2" w:after="0"/>
        <w:ind w:left="947" w:right="1478" w:hanging="360"/>
        <w:jc w:val="both"/>
        <w:rPr>
          <w:sz w:val="23"/>
        </w:rPr>
      </w:pPr>
      <w:r>
        <w:rPr>
          <w:color w:val="231F20"/>
          <w:w w:val="110"/>
          <w:sz w:val="23"/>
        </w:rPr>
        <w:t>Identificar </w:t>
      </w:r>
      <w:r>
        <w:rPr>
          <w:color w:val="231F20"/>
          <w:spacing w:val="-3"/>
          <w:w w:val="110"/>
          <w:sz w:val="23"/>
        </w:rPr>
        <w:t>modelos </w:t>
      </w:r>
      <w:r>
        <w:rPr>
          <w:color w:val="231F20"/>
          <w:w w:val="110"/>
          <w:sz w:val="23"/>
        </w:rPr>
        <w:t>y estrategias didácticas para el desarrollo </w:t>
      </w:r>
      <w:r>
        <w:rPr>
          <w:color w:val="231F20"/>
          <w:spacing w:val="-2"/>
          <w:w w:val="110"/>
          <w:sz w:val="23"/>
        </w:rPr>
        <w:t>del </w:t>
      </w:r>
      <w:r>
        <w:rPr>
          <w:color w:val="231F20"/>
          <w:w w:val="110"/>
          <w:sz w:val="23"/>
        </w:rPr>
        <w:t>pensamiento crítico y </w:t>
      </w:r>
      <w:r>
        <w:rPr>
          <w:color w:val="231F20"/>
          <w:spacing w:val="-4"/>
          <w:w w:val="110"/>
          <w:sz w:val="23"/>
        </w:rPr>
        <w:t>reflexivo </w:t>
      </w:r>
      <w:r>
        <w:rPr>
          <w:color w:val="231F20"/>
          <w:w w:val="110"/>
          <w:sz w:val="23"/>
        </w:rPr>
        <w:t>en En- fermería.</w:t>
      </w:r>
    </w:p>
    <w:p>
      <w:pPr>
        <w:pStyle w:val="ListParagraph"/>
        <w:numPr>
          <w:ilvl w:val="0"/>
          <w:numId w:val="1"/>
        </w:numPr>
        <w:tabs>
          <w:tab w:pos="948" w:val="left" w:leader="none"/>
        </w:tabs>
        <w:spacing w:line="290" w:lineRule="auto" w:before="2" w:after="0"/>
        <w:ind w:left="947" w:right="1478" w:hanging="360"/>
        <w:jc w:val="both"/>
        <w:rPr>
          <w:sz w:val="23"/>
        </w:rPr>
      </w:pPr>
      <w:r>
        <w:rPr>
          <w:color w:val="231F20"/>
          <w:w w:val="105"/>
          <w:sz w:val="23"/>
        </w:rPr>
        <w:t>Elaborar una </w:t>
      </w:r>
      <w:r>
        <w:rPr>
          <w:i/>
          <w:color w:val="231F20"/>
          <w:w w:val="105"/>
          <w:sz w:val="23"/>
        </w:rPr>
        <w:t>Guía </w:t>
      </w:r>
      <w:r>
        <w:rPr>
          <w:i/>
          <w:color w:val="231F20"/>
          <w:spacing w:val="-3"/>
          <w:w w:val="105"/>
          <w:sz w:val="23"/>
        </w:rPr>
        <w:t>de </w:t>
      </w:r>
      <w:r>
        <w:rPr>
          <w:i/>
          <w:color w:val="231F20"/>
          <w:w w:val="105"/>
          <w:sz w:val="23"/>
        </w:rPr>
        <w:t>buenas prácticas </w:t>
      </w:r>
      <w:r>
        <w:rPr>
          <w:i/>
          <w:color w:val="231F20"/>
          <w:spacing w:val="-3"/>
          <w:w w:val="105"/>
          <w:sz w:val="23"/>
        </w:rPr>
        <w:t>docentes </w:t>
      </w:r>
      <w:r>
        <w:rPr>
          <w:i/>
          <w:color w:val="231F20"/>
          <w:w w:val="105"/>
          <w:sz w:val="23"/>
        </w:rPr>
        <w:t>para </w:t>
      </w:r>
      <w:r>
        <w:rPr>
          <w:i/>
          <w:color w:val="231F20"/>
          <w:spacing w:val="-3"/>
          <w:w w:val="105"/>
          <w:sz w:val="23"/>
        </w:rPr>
        <w:t>el desarrollo </w:t>
      </w:r>
      <w:r>
        <w:rPr>
          <w:i/>
          <w:color w:val="231F20"/>
          <w:spacing w:val="-4"/>
          <w:w w:val="105"/>
          <w:sz w:val="23"/>
        </w:rPr>
        <w:t>del </w:t>
      </w:r>
      <w:r>
        <w:rPr>
          <w:i/>
          <w:color w:val="231F20"/>
          <w:w w:val="105"/>
          <w:sz w:val="23"/>
        </w:rPr>
        <w:t>pensamiento reflexivo y crítico en los estudiantes </w:t>
      </w:r>
      <w:r>
        <w:rPr>
          <w:i/>
          <w:color w:val="231F20"/>
          <w:spacing w:val="-3"/>
          <w:w w:val="105"/>
          <w:sz w:val="23"/>
        </w:rPr>
        <w:t>de</w:t>
      </w:r>
      <w:r>
        <w:rPr>
          <w:i/>
          <w:color w:val="231F20"/>
          <w:spacing w:val="-11"/>
          <w:w w:val="105"/>
          <w:sz w:val="23"/>
        </w:rPr>
        <w:t> </w:t>
      </w:r>
      <w:r>
        <w:rPr>
          <w:i/>
          <w:color w:val="231F20"/>
          <w:w w:val="105"/>
          <w:sz w:val="23"/>
        </w:rPr>
        <w:t>Enfermería</w:t>
      </w:r>
      <w:r>
        <w:rPr>
          <w:color w:val="231F20"/>
          <w:w w:val="105"/>
          <w:sz w:val="23"/>
        </w:rPr>
        <w:t>.</w:t>
      </w:r>
    </w:p>
    <w:p>
      <w:pPr>
        <w:spacing w:after="0" w:line="290" w:lineRule="auto"/>
        <w:jc w:val="both"/>
        <w:rPr>
          <w:sz w:val="23"/>
        </w:rPr>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before="68"/>
        <w:ind w:left="1460" w:right="57"/>
      </w:pPr>
      <w:r>
        <w:rPr>
          <w:color w:val="231F20"/>
          <w:w w:val="115"/>
        </w:rPr>
        <w:t>El proyecto se dividió en tres etapas:</w:t>
      </w:r>
    </w:p>
    <w:p>
      <w:pPr>
        <w:pStyle w:val="BodyText"/>
        <w:spacing w:before="7"/>
        <w:rPr>
          <w:sz w:val="32"/>
        </w:rPr>
      </w:pPr>
    </w:p>
    <w:p>
      <w:pPr>
        <w:pStyle w:val="ListParagraph"/>
        <w:numPr>
          <w:ilvl w:val="0"/>
          <w:numId w:val="2"/>
        </w:numPr>
        <w:tabs>
          <w:tab w:pos="2103" w:val="left" w:leader="none"/>
        </w:tabs>
        <w:spacing w:line="240" w:lineRule="auto" w:before="0" w:after="0"/>
        <w:ind w:left="1460" w:right="0" w:firstLine="400"/>
        <w:jc w:val="left"/>
        <w:rPr>
          <w:sz w:val="23"/>
        </w:rPr>
      </w:pPr>
      <w:r>
        <w:rPr>
          <w:color w:val="231F20"/>
          <w:w w:val="110"/>
          <w:sz w:val="23"/>
        </w:rPr>
        <w:t>Etapa</w:t>
      </w:r>
      <w:r>
        <w:rPr>
          <w:color w:val="231F20"/>
          <w:spacing w:val="-21"/>
          <w:w w:val="110"/>
          <w:sz w:val="23"/>
        </w:rPr>
        <w:t> </w:t>
      </w:r>
      <w:r>
        <w:rPr>
          <w:color w:val="231F20"/>
          <w:w w:val="110"/>
          <w:sz w:val="23"/>
        </w:rPr>
        <w:t>diagnóstica</w:t>
      </w:r>
    </w:p>
    <w:p>
      <w:pPr>
        <w:pStyle w:val="ListParagraph"/>
        <w:numPr>
          <w:ilvl w:val="0"/>
          <w:numId w:val="2"/>
        </w:numPr>
        <w:tabs>
          <w:tab w:pos="2103" w:val="left" w:leader="none"/>
        </w:tabs>
        <w:spacing w:line="240" w:lineRule="auto" w:before="55" w:after="0"/>
        <w:ind w:left="2102" w:right="0" w:hanging="242"/>
        <w:jc w:val="left"/>
        <w:rPr>
          <w:sz w:val="23"/>
        </w:rPr>
      </w:pPr>
      <w:r>
        <w:rPr>
          <w:color w:val="231F20"/>
          <w:w w:val="110"/>
          <w:sz w:val="23"/>
        </w:rPr>
        <w:t>Planificación de la</w:t>
      </w:r>
      <w:r>
        <w:rPr>
          <w:color w:val="231F20"/>
          <w:spacing w:val="25"/>
          <w:w w:val="110"/>
          <w:sz w:val="23"/>
        </w:rPr>
        <w:t> </w:t>
      </w:r>
      <w:r>
        <w:rPr>
          <w:color w:val="231F20"/>
          <w:spacing w:val="-3"/>
          <w:w w:val="110"/>
          <w:sz w:val="23"/>
        </w:rPr>
        <w:t>intervención</w:t>
      </w:r>
    </w:p>
    <w:p>
      <w:pPr>
        <w:pStyle w:val="ListParagraph"/>
        <w:numPr>
          <w:ilvl w:val="0"/>
          <w:numId w:val="2"/>
        </w:numPr>
        <w:tabs>
          <w:tab w:pos="2103" w:val="left" w:leader="none"/>
        </w:tabs>
        <w:spacing w:line="580" w:lineRule="auto" w:before="55" w:after="0"/>
        <w:ind w:left="1460" w:right="639" w:firstLine="400"/>
        <w:jc w:val="left"/>
        <w:rPr>
          <w:sz w:val="23"/>
        </w:rPr>
      </w:pPr>
      <w:r>
        <w:rPr>
          <w:color w:val="231F20"/>
          <w:w w:val="110"/>
          <w:sz w:val="23"/>
        </w:rPr>
        <w:t>Implementación y evaluación de la </w:t>
      </w:r>
      <w:r>
        <w:rPr>
          <w:color w:val="231F20"/>
          <w:spacing w:val="-3"/>
          <w:w w:val="110"/>
          <w:sz w:val="23"/>
        </w:rPr>
        <w:t>intervención </w:t>
      </w:r>
      <w:r>
        <w:rPr>
          <w:color w:val="231F20"/>
          <w:w w:val="110"/>
          <w:sz w:val="23"/>
        </w:rPr>
        <w:t>La</w:t>
      </w:r>
      <w:r>
        <w:rPr>
          <w:color w:val="231F20"/>
          <w:spacing w:val="-8"/>
          <w:w w:val="110"/>
          <w:sz w:val="23"/>
        </w:rPr>
        <w:t> </w:t>
      </w:r>
      <w:r>
        <w:rPr>
          <w:color w:val="231F20"/>
          <w:w w:val="110"/>
          <w:sz w:val="23"/>
        </w:rPr>
        <w:t>etapa</w:t>
      </w:r>
      <w:r>
        <w:rPr>
          <w:color w:val="231F20"/>
          <w:spacing w:val="-8"/>
          <w:w w:val="110"/>
          <w:sz w:val="23"/>
        </w:rPr>
        <w:t> </w:t>
      </w:r>
      <w:r>
        <w:rPr>
          <w:color w:val="231F20"/>
          <w:w w:val="110"/>
          <w:sz w:val="23"/>
        </w:rPr>
        <w:t>diagnóstica</w:t>
      </w:r>
      <w:r>
        <w:rPr>
          <w:color w:val="231F20"/>
          <w:spacing w:val="-8"/>
          <w:w w:val="110"/>
          <w:sz w:val="23"/>
        </w:rPr>
        <w:t> </w:t>
      </w:r>
      <w:r>
        <w:rPr>
          <w:color w:val="231F20"/>
          <w:w w:val="110"/>
          <w:sz w:val="23"/>
        </w:rPr>
        <w:t>se</w:t>
      </w:r>
      <w:r>
        <w:rPr>
          <w:color w:val="231F20"/>
          <w:spacing w:val="-8"/>
          <w:w w:val="110"/>
          <w:sz w:val="23"/>
        </w:rPr>
        <w:t> </w:t>
      </w:r>
      <w:r>
        <w:rPr>
          <w:color w:val="231F20"/>
          <w:spacing w:val="-3"/>
          <w:w w:val="110"/>
          <w:sz w:val="23"/>
        </w:rPr>
        <w:t>planteó</w:t>
      </w:r>
      <w:r>
        <w:rPr>
          <w:color w:val="231F20"/>
          <w:spacing w:val="-8"/>
          <w:w w:val="110"/>
          <w:sz w:val="23"/>
        </w:rPr>
        <w:t> </w:t>
      </w:r>
      <w:r>
        <w:rPr>
          <w:color w:val="231F20"/>
          <w:spacing w:val="-2"/>
          <w:w w:val="110"/>
          <w:sz w:val="23"/>
        </w:rPr>
        <w:t>los</w:t>
      </w:r>
      <w:r>
        <w:rPr>
          <w:color w:val="231F20"/>
          <w:spacing w:val="-8"/>
          <w:w w:val="110"/>
          <w:sz w:val="23"/>
        </w:rPr>
        <w:t> </w:t>
      </w:r>
      <w:r>
        <w:rPr>
          <w:color w:val="231F20"/>
          <w:w w:val="110"/>
          <w:sz w:val="23"/>
        </w:rPr>
        <w:t>siguientes</w:t>
      </w:r>
      <w:r>
        <w:rPr>
          <w:color w:val="231F20"/>
          <w:spacing w:val="-8"/>
          <w:w w:val="110"/>
          <w:sz w:val="23"/>
        </w:rPr>
        <w:t> </w:t>
      </w:r>
      <w:r>
        <w:rPr>
          <w:color w:val="231F20"/>
          <w:w w:val="110"/>
          <w:sz w:val="23"/>
        </w:rPr>
        <w:t>objetivos:</w:t>
      </w:r>
    </w:p>
    <w:p>
      <w:pPr>
        <w:pStyle w:val="ListParagraph"/>
        <w:numPr>
          <w:ilvl w:val="1"/>
          <w:numId w:val="2"/>
        </w:numPr>
        <w:tabs>
          <w:tab w:pos="2301" w:val="left" w:leader="none"/>
        </w:tabs>
        <w:spacing w:line="290" w:lineRule="auto" w:before="14" w:after="0"/>
        <w:ind w:left="2300" w:right="104" w:hanging="360"/>
        <w:jc w:val="both"/>
        <w:rPr>
          <w:sz w:val="23"/>
        </w:rPr>
      </w:pPr>
      <w:r>
        <w:rPr>
          <w:color w:val="231F20"/>
          <w:w w:val="115"/>
          <w:sz w:val="23"/>
        </w:rPr>
        <w:t>Identificar</w:t>
      </w:r>
      <w:r>
        <w:rPr>
          <w:color w:val="231F20"/>
          <w:spacing w:val="-42"/>
          <w:w w:val="115"/>
          <w:sz w:val="23"/>
        </w:rPr>
        <w:t> </w:t>
      </w:r>
      <w:r>
        <w:rPr>
          <w:color w:val="231F20"/>
          <w:w w:val="115"/>
          <w:sz w:val="23"/>
        </w:rPr>
        <w:t>las</w:t>
      </w:r>
      <w:r>
        <w:rPr>
          <w:color w:val="231F20"/>
          <w:spacing w:val="-43"/>
          <w:w w:val="115"/>
          <w:sz w:val="23"/>
        </w:rPr>
        <w:t> </w:t>
      </w:r>
      <w:r>
        <w:rPr>
          <w:color w:val="231F20"/>
          <w:w w:val="115"/>
          <w:sz w:val="23"/>
        </w:rPr>
        <w:t>evidencias</w:t>
      </w:r>
      <w:r>
        <w:rPr>
          <w:color w:val="231F20"/>
          <w:spacing w:val="-43"/>
          <w:w w:val="115"/>
          <w:sz w:val="23"/>
        </w:rPr>
        <w:t> </w:t>
      </w:r>
      <w:r>
        <w:rPr>
          <w:color w:val="231F20"/>
          <w:w w:val="115"/>
          <w:sz w:val="23"/>
        </w:rPr>
        <w:t>documentadas</w:t>
      </w:r>
      <w:r>
        <w:rPr>
          <w:color w:val="231F20"/>
          <w:spacing w:val="-43"/>
          <w:w w:val="115"/>
          <w:sz w:val="23"/>
        </w:rPr>
        <w:t> </w:t>
      </w:r>
      <w:r>
        <w:rPr>
          <w:color w:val="231F20"/>
          <w:spacing w:val="-3"/>
          <w:w w:val="115"/>
          <w:sz w:val="23"/>
        </w:rPr>
        <w:t>sobre</w:t>
      </w:r>
      <w:r>
        <w:rPr>
          <w:color w:val="231F20"/>
          <w:spacing w:val="-43"/>
          <w:w w:val="115"/>
          <w:sz w:val="23"/>
        </w:rPr>
        <w:t> </w:t>
      </w:r>
      <w:r>
        <w:rPr>
          <w:color w:val="231F20"/>
          <w:w w:val="115"/>
          <w:sz w:val="23"/>
        </w:rPr>
        <w:t>la</w:t>
      </w:r>
      <w:r>
        <w:rPr>
          <w:color w:val="231F20"/>
          <w:spacing w:val="-43"/>
          <w:w w:val="115"/>
          <w:sz w:val="23"/>
        </w:rPr>
        <w:t> </w:t>
      </w:r>
      <w:r>
        <w:rPr>
          <w:color w:val="231F20"/>
          <w:w w:val="115"/>
          <w:sz w:val="23"/>
        </w:rPr>
        <w:t>uti- lización</w:t>
      </w:r>
      <w:r>
        <w:rPr>
          <w:color w:val="231F20"/>
          <w:spacing w:val="-34"/>
          <w:w w:val="115"/>
          <w:sz w:val="23"/>
        </w:rPr>
        <w:t> </w:t>
      </w:r>
      <w:r>
        <w:rPr>
          <w:color w:val="231F20"/>
          <w:w w:val="115"/>
          <w:sz w:val="23"/>
        </w:rPr>
        <w:t>de</w:t>
      </w:r>
      <w:r>
        <w:rPr>
          <w:color w:val="231F20"/>
          <w:spacing w:val="-34"/>
          <w:w w:val="115"/>
          <w:sz w:val="23"/>
        </w:rPr>
        <w:t> </w:t>
      </w:r>
      <w:r>
        <w:rPr>
          <w:color w:val="231F20"/>
          <w:w w:val="115"/>
          <w:sz w:val="23"/>
        </w:rPr>
        <w:t>estrategias</w:t>
      </w:r>
      <w:r>
        <w:rPr>
          <w:color w:val="231F20"/>
          <w:spacing w:val="-34"/>
          <w:w w:val="115"/>
          <w:sz w:val="23"/>
        </w:rPr>
        <w:t> </w:t>
      </w:r>
      <w:r>
        <w:rPr>
          <w:color w:val="231F20"/>
          <w:w w:val="115"/>
          <w:sz w:val="23"/>
        </w:rPr>
        <w:t>de</w:t>
      </w:r>
      <w:r>
        <w:rPr>
          <w:color w:val="231F20"/>
          <w:spacing w:val="-34"/>
          <w:w w:val="115"/>
          <w:sz w:val="23"/>
        </w:rPr>
        <w:t> </w:t>
      </w:r>
      <w:r>
        <w:rPr>
          <w:color w:val="231F20"/>
          <w:w w:val="115"/>
          <w:sz w:val="23"/>
        </w:rPr>
        <w:t>enseñanza</w:t>
      </w:r>
      <w:r>
        <w:rPr>
          <w:color w:val="231F20"/>
          <w:spacing w:val="-34"/>
          <w:w w:val="115"/>
          <w:sz w:val="23"/>
        </w:rPr>
        <w:t> </w:t>
      </w:r>
      <w:r>
        <w:rPr>
          <w:color w:val="231F20"/>
          <w:w w:val="115"/>
          <w:sz w:val="23"/>
        </w:rPr>
        <w:t>para</w:t>
      </w:r>
      <w:r>
        <w:rPr>
          <w:color w:val="231F20"/>
          <w:spacing w:val="-34"/>
          <w:w w:val="115"/>
          <w:sz w:val="23"/>
        </w:rPr>
        <w:t> </w:t>
      </w:r>
      <w:r>
        <w:rPr>
          <w:color w:val="231F20"/>
          <w:w w:val="115"/>
          <w:sz w:val="23"/>
        </w:rPr>
        <w:t>el</w:t>
      </w:r>
      <w:r>
        <w:rPr>
          <w:color w:val="231F20"/>
          <w:spacing w:val="-34"/>
          <w:w w:val="115"/>
          <w:sz w:val="23"/>
        </w:rPr>
        <w:t> </w:t>
      </w:r>
      <w:r>
        <w:rPr>
          <w:color w:val="231F20"/>
          <w:w w:val="115"/>
          <w:sz w:val="23"/>
        </w:rPr>
        <w:t>desarro- llo</w:t>
      </w:r>
      <w:r>
        <w:rPr>
          <w:color w:val="231F20"/>
          <w:spacing w:val="-11"/>
          <w:w w:val="115"/>
          <w:sz w:val="23"/>
        </w:rPr>
        <w:t> </w:t>
      </w:r>
      <w:r>
        <w:rPr>
          <w:color w:val="231F20"/>
          <w:spacing w:val="-2"/>
          <w:w w:val="115"/>
          <w:sz w:val="23"/>
        </w:rPr>
        <w:t>del</w:t>
      </w:r>
      <w:r>
        <w:rPr>
          <w:color w:val="231F20"/>
          <w:spacing w:val="-11"/>
          <w:w w:val="115"/>
          <w:sz w:val="23"/>
        </w:rPr>
        <w:t> </w:t>
      </w:r>
      <w:r>
        <w:rPr>
          <w:color w:val="231F20"/>
          <w:w w:val="115"/>
          <w:sz w:val="23"/>
        </w:rPr>
        <w:t>pensamiento</w:t>
      </w:r>
      <w:r>
        <w:rPr>
          <w:color w:val="231F20"/>
          <w:spacing w:val="-11"/>
          <w:w w:val="115"/>
          <w:sz w:val="23"/>
        </w:rPr>
        <w:t> </w:t>
      </w:r>
      <w:r>
        <w:rPr>
          <w:color w:val="231F20"/>
          <w:spacing w:val="-4"/>
          <w:w w:val="115"/>
          <w:sz w:val="23"/>
        </w:rPr>
        <w:t>reflexivo</w:t>
      </w:r>
      <w:r>
        <w:rPr>
          <w:color w:val="231F20"/>
          <w:spacing w:val="-11"/>
          <w:w w:val="115"/>
          <w:sz w:val="23"/>
        </w:rPr>
        <w:t> </w:t>
      </w:r>
      <w:r>
        <w:rPr>
          <w:color w:val="231F20"/>
          <w:w w:val="115"/>
          <w:sz w:val="23"/>
        </w:rPr>
        <w:t>y</w:t>
      </w:r>
      <w:r>
        <w:rPr>
          <w:color w:val="231F20"/>
          <w:spacing w:val="-11"/>
          <w:w w:val="115"/>
          <w:sz w:val="23"/>
        </w:rPr>
        <w:t> </w:t>
      </w:r>
      <w:r>
        <w:rPr>
          <w:color w:val="231F20"/>
          <w:w w:val="115"/>
          <w:sz w:val="23"/>
        </w:rPr>
        <w:t>crítico,</w:t>
      </w:r>
      <w:r>
        <w:rPr>
          <w:color w:val="231F20"/>
          <w:spacing w:val="-11"/>
          <w:w w:val="115"/>
          <w:sz w:val="23"/>
        </w:rPr>
        <w:t> </w:t>
      </w:r>
      <w:r>
        <w:rPr>
          <w:color w:val="231F20"/>
          <w:w w:val="115"/>
          <w:sz w:val="23"/>
        </w:rPr>
        <w:t>mediante</w:t>
      </w:r>
      <w:r>
        <w:rPr>
          <w:color w:val="231F20"/>
          <w:spacing w:val="-11"/>
          <w:w w:val="115"/>
          <w:sz w:val="23"/>
        </w:rPr>
        <w:t> </w:t>
      </w:r>
      <w:r>
        <w:rPr>
          <w:color w:val="231F20"/>
          <w:w w:val="115"/>
          <w:sz w:val="23"/>
        </w:rPr>
        <w:t>la búsqueda</w:t>
      </w:r>
      <w:r>
        <w:rPr>
          <w:color w:val="231F20"/>
          <w:spacing w:val="-34"/>
          <w:w w:val="115"/>
          <w:sz w:val="23"/>
        </w:rPr>
        <w:t> </w:t>
      </w:r>
      <w:r>
        <w:rPr>
          <w:color w:val="231F20"/>
          <w:w w:val="115"/>
          <w:sz w:val="23"/>
        </w:rPr>
        <w:t>de</w:t>
      </w:r>
      <w:r>
        <w:rPr>
          <w:color w:val="231F20"/>
          <w:spacing w:val="-34"/>
          <w:w w:val="115"/>
          <w:sz w:val="23"/>
        </w:rPr>
        <w:t> </w:t>
      </w:r>
      <w:r>
        <w:rPr>
          <w:color w:val="231F20"/>
          <w:w w:val="115"/>
          <w:sz w:val="23"/>
        </w:rPr>
        <w:t>artículos,</w:t>
      </w:r>
      <w:r>
        <w:rPr>
          <w:color w:val="231F20"/>
          <w:spacing w:val="-34"/>
          <w:w w:val="115"/>
          <w:sz w:val="23"/>
        </w:rPr>
        <w:t> </w:t>
      </w:r>
      <w:r>
        <w:rPr>
          <w:color w:val="231F20"/>
          <w:w w:val="115"/>
          <w:sz w:val="23"/>
        </w:rPr>
        <w:t>capítulos</w:t>
      </w:r>
      <w:r>
        <w:rPr>
          <w:color w:val="231F20"/>
          <w:spacing w:val="-34"/>
          <w:w w:val="115"/>
          <w:sz w:val="23"/>
        </w:rPr>
        <w:t> </w:t>
      </w:r>
      <w:r>
        <w:rPr>
          <w:color w:val="231F20"/>
          <w:w w:val="115"/>
          <w:sz w:val="23"/>
        </w:rPr>
        <w:t>de</w:t>
      </w:r>
      <w:r>
        <w:rPr>
          <w:color w:val="231F20"/>
          <w:spacing w:val="-34"/>
          <w:w w:val="115"/>
          <w:sz w:val="23"/>
        </w:rPr>
        <w:t> </w:t>
      </w:r>
      <w:r>
        <w:rPr>
          <w:color w:val="231F20"/>
          <w:w w:val="115"/>
          <w:sz w:val="23"/>
        </w:rPr>
        <w:t>libros</w:t>
      </w:r>
      <w:r>
        <w:rPr>
          <w:color w:val="231F20"/>
          <w:spacing w:val="-34"/>
          <w:w w:val="115"/>
          <w:sz w:val="23"/>
        </w:rPr>
        <w:t> </w:t>
      </w:r>
      <w:r>
        <w:rPr>
          <w:color w:val="231F20"/>
          <w:w w:val="115"/>
          <w:sz w:val="23"/>
        </w:rPr>
        <w:t>y</w:t>
      </w:r>
      <w:r>
        <w:rPr>
          <w:color w:val="231F20"/>
          <w:spacing w:val="-34"/>
          <w:w w:val="115"/>
          <w:sz w:val="23"/>
        </w:rPr>
        <w:t> </w:t>
      </w:r>
      <w:r>
        <w:rPr>
          <w:color w:val="231F20"/>
          <w:w w:val="115"/>
          <w:sz w:val="23"/>
        </w:rPr>
        <w:t>libros</w:t>
      </w:r>
      <w:r>
        <w:rPr>
          <w:color w:val="231F20"/>
          <w:spacing w:val="-34"/>
          <w:w w:val="115"/>
          <w:sz w:val="23"/>
        </w:rPr>
        <w:t> </w:t>
      </w:r>
      <w:r>
        <w:rPr>
          <w:color w:val="231F20"/>
          <w:w w:val="115"/>
          <w:sz w:val="23"/>
        </w:rPr>
        <w:t>en el periodo comprendido entre 1990 y 2012 en</w:t>
      </w:r>
      <w:r>
        <w:rPr>
          <w:color w:val="231F20"/>
          <w:spacing w:val="-46"/>
          <w:w w:val="115"/>
          <w:sz w:val="23"/>
        </w:rPr>
        <w:t> </w:t>
      </w:r>
      <w:r>
        <w:rPr>
          <w:color w:val="231F20"/>
          <w:w w:val="115"/>
          <w:sz w:val="23"/>
        </w:rPr>
        <w:t>Ibe- roamérica.</w:t>
      </w:r>
    </w:p>
    <w:p>
      <w:pPr>
        <w:pStyle w:val="ListParagraph"/>
        <w:numPr>
          <w:ilvl w:val="1"/>
          <w:numId w:val="2"/>
        </w:numPr>
        <w:tabs>
          <w:tab w:pos="2301" w:val="left" w:leader="none"/>
        </w:tabs>
        <w:spacing w:line="290" w:lineRule="auto" w:before="2" w:after="0"/>
        <w:ind w:left="2300" w:right="105" w:hanging="360"/>
        <w:jc w:val="both"/>
        <w:rPr>
          <w:sz w:val="23"/>
        </w:rPr>
      </w:pPr>
      <w:r>
        <w:rPr>
          <w:color w:val="231F20"/>
          <w:w w:val="110"/>
          <w:sz w:val="23"/>
        </w:rPr>
        <w:t>Caracterizar las estrategias educativas para la ense- ñanza </w:t>
      </w:r>
      <w:r>
        <w:rPr>
          <w:color w:val="231F20"/>
          <w:spacing w:val="-2"/>
          <w:w w:val="110"/>
          <w:sz w:val="23"/>
        </w:rPr>
        <w:t>del </w:t>
      </w:r>
      <w:r>
        <w:rPr>
          <w:color w:val="231F20"/>
          <w:w w:val="110"/>
          <w:sz w:val="23"/>
        </w:rPr>
        <w:t>pensamiento </w:t>
      </w:r>
      <w:r>
        <w:rPr>
          <w:color w:val="231F20"/>
          <w:spacing w:val="-4"/>
          <w:w w:val="110"/>
          <w:sz w:val="23"/>
        </w:rPr>
        <w:t>reflexivo </w:t>
      </w:r>
      <w:r>
        <w:rPr>
          <w:color w:val="231F20"/>
          <w:w w:val="110"/>
          <w:sz w:val="23"/>
        </w:rPr>
        <w:t>y crítico, recogidas en la literatura de</w:t>
      </w:r>
      <w:r>
        <w:rPr>
          <w:color w:val="231F20"/>
          <w:spacing w:val="17"/>
          <w:w w:val="110"/>
          <w:sz w:val="23"/>
        </w:rPr>
        <w:t> </w:t>
      </w:r>
      <w:r>
        <w:rPr>
          <w:color w:val="231F20"/>
          <w:w w:val="110"/>
          <w:sz w:val="23"/>
        </w:rPr>
        <w:t>Enfermería.</w:t>
      </w:r>
    </w:p>
    <w:p>
      <w:pPr>
        <w:pStyle w:val="ListParagraph"/>
        <w:numPr>
          <w:ilvl w:val="1"/>
          <w:numId w:val="2"/>
        </w:numPr>
        <w:tabs>
          <w:tab w:pos="2301" w:val="left" w:leader="none"/>
        </w:tabs>
        <w:spacing w:line="290" w:lineRule="auto" w:before="2" w:after="0"/>
        <w:ind w:left="2300" w:right="104" w:hanging="360"/>
        <w:jc w:val="both"/>
        <w:rPr>
          <w:sz w:val="23"/>
        </w:rPr>
      </w:pPr>
      <w:r>
        <w:rPr>
          <w:color w:val="231F20"/>
          <w:w w:val="110"/>
          <w:sz w:val="23"/>
        </w:rPr>
        <w:t>Determinar la presencia de la competencia de pen- samiento </w:t>
      </w:r>
      <w:r>
        <w:rPr>
          <w:color w:val="231F20"/>
          <w:spacing w:val="-4"/>
          <w:w w:val="110"/>
          <w:sz w:val="23"/>
        </w:rPr>
        <w:t>reflexivo </w:t>
      </w:r>
      <w:r>
        <w:rPr>
          <w:color w:val="231F20"/>
          <w:w w:val="110"/>
          <w:sz w:val="23"/>
        </w:rPr>
        <w:t>y crítico o afines (pensamiento crítico, pensamiento </w:t>
      </w:r>
      <w:r>
        <w:rPr>
          <w:color w:val="231F20"/>
          <w:spacing w:val="-3"/>
          <w:w w:val="110"/>
          <w:sz w:val="23"/>
        </w:rPr>
        <w:t>reflexivo, </w:t>
      </w:r>
      <w:r>
        <w:rPr>
          <w:color w:val="231F20"/>
          <w:w w:val="110"/>
          <w:sz w:val="23"/>
        </w:rPr>
        <w:t>análisis y síntesis, capacidad de crítica y autocrítica, gestión de la in- formación, toma de decisiones, resolución de </w:t>
      </w:r>
      <w:r>
        <w:rPr>
          <w:color w:val="231F20"/>
          <w:spacing w:val="-3"/>
          <w:w w:val="110"/>
          <w:sz w:val="23"/>
        </w:rPr>
        <w:t>pro- </w:t>
      </w:r>
      <w:r>
        <w:rPr>
          <w:color w:val="231F20"/>
          <w:w w:val="110"/>
          <w:sz w:val="23"/>
        </w:rPr>
        <w:t>blemas) en </w:t>
      </w:r>
      <w:r>
        <w:rPr>
          <w:color w:val="231F20"/>
          <w:spacing w:val="-2"/>
          <w:w w:val="110"/>
          <w:sz w:val="23"/>
        </w:rPr>
        <w:t>los </w:t>
      </w:r>
      <w:r>
        <w:rPr>
          <w:color w:val="231F20"/>
          <w:w w:val="110"/>
          <w:sz w:val="23"/>
        </w:rPr>
        <w:t>diferentes currículos de Enfermería, aplicados en las regiones</w:t>
      </w:r>
      <w:r>
        <w:rPr>
          <w:color w:val="231F20"/>
          <w:spacing w:val="-27"/>
          <w:w w:val="110"/>
          <w:sz w:val="23"/>
        </w:rPr>
        <w:t> </w:t>
      </w:r>
      <w:r>
        <w:rPr>
          <w:color w:val="231F20"/>
          <w:w w:val="110"/>
          <w:sz w:val="23"/>
        </w:rPr>
        <w:t>iberoamericanas.</w:t>
      </w:r>
    </w:p>
    <w:p>
      <w:pPr>
        <w:pStyle w:val="ListParagraph"/>
        <w:numPr>
          <w:ilvl w:val="1"/>
          <w:numId w:val="2"/>
        </w:numPr>
        <w:tabs>
          <w:tab w:pos="2301" w:val="left" w:leader="none"/>
        </w:tabs>
        <w:spacing w:line="290" w:lineRule="auto" w:before="2" w:after="0"/>
        <w:ind w:left="2300" w:right="104" w:hanging="360"/>
        <w:jc w:val="both"/>
        <w:rPr>
          <w:sz w:val="23"/>
        </w:rPr>
      </w:pPr>
      <w:r>
        <w:rPr>
          <w:color w:val="231F20"/>
          <w:w w:val="110"/>
          <w:sz w:val="23"/>
        </w:rPr>
        <w:t>Identificar</w:t>
      </w:r>
      <w:r>
        <w:rPr>
          <w:color w:val="231F20"/>
          <w:spacing w:val="-16"/>
          <w:w w:val="110"/>
          <w:sz w:val="23"/>
        </w:rPr>
        <w:t> </w:t>
      </w:r>
      <w:r>
        <w:rPr>
          <w:color w:val="231F20"/>
          <w:w w:val="110"/>
          <w:sz w:val="23"/>
        </w:rPr>
        <w:t>las</w:t>
      </w:r>
      <w:r>
        <w:rPr>
          <w:color w:val="231F20"/>
          <w:spacing w:val="-16"/>
          <w:w w:val="110"/>
          <w:sz w:val="23"/>
        </w:rPr>
        <w:t> </w:t>
      </w:r>
      <w:r>
        <w:rPr>
          <w:color w:val="231F20"/>
          <w:w w:val="110"/>
          <w:sz w:val="23"/>
        </w:rPr>
        <w:t>estrategias</w:t>
      </w:r>
      <w:r>
        <w:rPr>
          <w:color w:val="231F20"/>
          <w:spacing w:val="-16"/>
          <w:w w:val="110"/>
          <w:sz w:val="23"/>
        </w:rPr>
        <w:t> </w:t>
      </w:r>
      <w:r>
        <w:rPr>
          <w:color w:val="231F20"/>
          <w:w w:val="110"/>
          <w:sz w:val="23"/>
        </w:rPr>
        <w:t>educativas</w:t>
      </w:r>
      <w:r>
        <w:rPr>
          <w:color w:val="231F20"/>
          <w:spacing w:val="-16"/>
          <w:w w:val="110"/>
          <w:sz w:val="23"/>
        </w:rPr>
        <w:t> </w:t>
      </w:r>
      <w:r>
        <w:rPr>
          <w:color w:val="231F20"/>
          <w:w w:val="110"/>
          <w:sz w:val="23"/>
        </w:rPr>
        <w:t>que</w:t>
      </w:r>
      <w:r>
        <w:rPr>
          <w:color w:val="231F20"/>
          <w:spacing w:val="-16"/>
          <w:w w:val="110"/>
          <w:sz w:val="23"/>
        </w:rPr>
        <w:t> </w:t>
      </w:r>
      <w:r>
        <w:rPr>
          <w:color w:val="231F20"/>
          <w:w w:val="110"/>
          <w:sz w:val="23"/>
        </w:rPr>
        <w:t>emplean</w:t>
      </w:r>
      <w:r>
        <w:rPr>
          <w:color w:val="231F20"/>
          <w:spacing w:val="-16"/>
          <w:w w:val="110"/>
          <w:sz w:val="23"/>
        </w:rPr>
        <w:t> </w:t>
      </w:r>
      <w:r>
        <w:rPr>
          <w:color w:val="231F20"/>
          <w:spacing w:val="-2"/>
          <w:w w:val="110"/>
          <w:sz w:val="23"/>
        </w:rPr>
        <w:t>los </w:t>
      </w:r>
      <w:r>
        <w:rPr>
          <w:color w:val="231F20"/>
          <w:w w:val="110"/>
          <w:sz w:val="23"/>
        </w:rPr>
        <w:t>docentes en su práctica en el aula, para desarrollar  la competencia de pensamiento </w:t>
      </w:r>
      <w:r>
        <w:rPr>
          <w:color w:val="231F20"/>
          <w:spacing w:val="-4"/>
          <w:w w:val="110"/>
          <w:sz w:val="23"/>
        </w:rPr>
        <w:t>reflexivo </w:t>
      </w:r>
      <w:r>
        <w:rPr>
          <w:color w:val="231F20"/>
          <w:w w:val="110"/>
          <w:sz w:val="23"/>
        </w:rPr>
        <w:t>y crítico  en </w:t>
      </w:r>
      <w:r>
        <w:rPr>
          <w:color w:val="231F20"/>
          <w:spacing w:val="-2"/>
          <w:w w:val="110"/>
          <w:sz w:val="23"/>
        </w:rPr>
        <w:t>los </w:t>
      </w:r>
      <w:r>
        <w:rPr>
          <w:color w:val="231F20"/>
          <w:w w:val="110"/>
          <w:sz w:val="23"/>
        </w:rPr>
        <w:t>estudiantes de Enfermería, en el </w:t>
      </w:r>
      <w:r>
        <w:rPr>
          <w:color w:val="231F20"/>
          <w:spacing w:val="-4"/>
          <w:w w:val="110"/>
          <w:sz w:val="23"/>
        </w:rPr>
        <w:t>contexto </w:t>
      </w:r>
      <w:r>
        <w:rPr>
          <w:color w:val="231F20"/>
          <w:w w:val="110"/>
          <w:sz w:val="23"/>
        </w:rPr>
        <w:t>ibe- roamericano</w:t>
      </w:r>
    </w:p>
    <w:p>
      <w:pPr>
        <w:pStyle w:val="ListParagraph"/>
        <w:numPr>
          <w:ilvl w:val="1"/>
          <w:numId w:val="2"/>
        </w:numPr>
        <w:tabs>
          <w:tab w:pos="2301" w:val="left" w:leader="none"/>
        </w:tabs>
        <w:spacing w:line="290" w:lineRule="auto" w:before="2" w:after="0"/>
        <w:ind w:left="2300" w:right="104" w:hanging="360"/>
        <w:jc w:val="both"/>
        <w:rPr>
          <w:sz w:val="23"/>
        </w:rPr>
      </w:pPr>
      <w:r>
        <w:rPr>
          <w:color w:val="231F20"/>
          <w:w w:val="110"/>
          <w:sz w:val="23"/>
        </w:rPr>
        <w:t>Identificar </w:t>
      </w:r>
      <w:r>
        <w:rPr>
          <w:color w:val="231F20"/>
          <w:spacing w:val="-2"/>
          <w:w w:val="110"/>
          <w:sz w:val="23"/>
        </w:rPr>
        <w:t>los </w:t>
      </w:r>
      <w:r>
        <w:rPr>
          <w:color w:val="231F20"/>
          <w:spacing w:val="-3"/>
          <w:w w:val="110"/>
          <w:sz w:val="23"/>
        </w:rPr>
        <w:t>niveles </w:t>
      </w:r>
      <w:r>
        <w:rPr>
          <w:color w:val="231F20"/>
          <w:w w:val="110"/>
          <w:sz w:val="23"/>
        </w:rPr>
        <w:t>de pensamiento crítico en </w:t>
      </w:r>
      <w:r>
        <w:rPr>
          <w:color w:val="231F20"/>
          <w:spacing w:val="-2"/>
          <w:w w:val="110"/>
          <w:sz w:val="23"/>
        </w:rPr>
        <w:t>los </w:t>
      </w:r>
      <w:r>
        <w:rPr>
          <w:color w:val="231F20"/>
          <w:w w:val="110"/>
          <w:sz w:val="23"/>
        </w:rPr>
        <w:t>estudiantes de Enfermería en Iberoamérica, según</w:t>
      </w:r>
      <w:r>
        <w:rPr>
          <w:color w:val="231F20"/>
          <w:spacing w:val="-13"/>
          <w:w w:val="110"/>
          <w:sz w:val="23"/>
        </w:rPr>
        <w:t> </w:t>
      </w:r>
      <w:r>
        <w:rPr>
          <w:color w:val="231F20"/>
          <w:w w:val="110"/>
          <w:sz w:val="23"/>
        </w:rPr>
        <w:t>la</w:t>
      </w:r>
    </w:p>
    <w:p>
      <w:pPr>
        <w:spacing w:after="0" w:line="290" w:lineRule="auto"/>
        <w:jc w:val="both"/>
        <w:rPr>
          <w:sz w:val="23"/>
        </w:rPr>
        <w:sectPr>
          <w:pgSz w:w="9080" w:h="13040"/>
          <w:pgMar w:header="784" w:footer="0" w:top="1320" w:bottom="280" w:left="240" w:right="1140"/>
        </w:sectPr>
      </w:pPr>
    </w:p>
    <w:p>
      <w:pPr>
        <w:pStyle w:val="BodyText"/>
        <w:rPr>
          <w:sz w:val="20"/>
        </w:rPr>
      </w:pPr>
      <w:r>
        <w:rPr/>
        <w:pict>
          <v:shape style="position:absolute;margin-left:403.538025pt;margin-top:40.250877pt;width:16.6pt;height:6.9pt;mso-position-horizontal-relative:page;mso-position-vertical-relative:page;z-index:2272;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296;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947" w:right="1469"/>
      </w:pPr>
      <w:r>
        <w:rPr>
          <w:color w:val="231F20"/>
          <w:w w:val="110"/>
        </w:rPr>
        <w:t>clasificación de Paul y Elder (pensador irreflexivo- pensador maestro).</w:t>
      </w:r>
    </w:p>
    <w:p>
      <w:pPr>
        <w:pStyle w:val="BodyText"/>
        <w:rPr>
          <w:sz w:val="28"/>
        </w:rPr>
      </w:pPr>
    </w:p>
    <w:p>
      <w:pPr>
        <w:pStyle w:val="BodyText"/>
        <w:spacing w:line="290" w:lineRule="auto"/>
        <w:ind w:left="107" w:right="1478"/>
        <w:jc w:val="both"/>
      </w:pPr>
      <w:r>
        <w:rPr>
          <w:color w:val="231F20"/>
          <w:w w:val="110"/>
        </w:rPr>
        <w:t>Este informe, en su versión ejecutiva, da a conocer </w:t>
      </w:r>
      <w:r>
        <w:rPr>
          <w:color w:val="231F20"/>
          <w:spacing w:val="-2"/>
          <w:w w:val="110"/>
        </w:rPr>
        <w:t>los </w:t>
      </w:r>
      <w:r>
        <w:rPr>
          <w:color w:val="231F20"/>
          <w:w w:val="110"/>
        </w:rPr>
        <w:t>resul- tados</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búsqueda</w:t>
      </w:r>
      <w:r>
        <w:rPr>
          <w:color w:val="231F20"/>
          <w:spacing w:val="-15"/>
          <w:w w:val="110"/>
        </w:rPr>
        <w:t> </w:t>
      </w:r>
      <w:r>
        <w:rPr>
          <w:color w:val="231F20"/>
          <w:w w:val="110"/>
        </w:rPr>
        <w:t>y</w:t>
      </w:r>
      <w:r>
        <w:rPr>
          <w:color w:val="231F20"/>
          <w:spacing w:val="-15"/>
          <w:w w:val="110"/>
        </w:rPr>
        <w:t> </w:t>
      </w:r>
      <w:r>
        <w:rPr>
          <w:color w:val="231F20"/>
          <w:w w:val="110"/>
        </w:rPr>
        <w:t>caracterización</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evidencias</w:t>
      </w:r>
      <w:r>
        <w:rPr>
          <w:color w:val="231F20"/>
          <w:spacing w:val="-15"/>
          <w:w w:val="110"/>
        </w:rPr>
        <w:t> </w:t>
      </w:r>
      <w:r>
        <w:rPr>
          <w:color w:val="231F20"/>
          <w:w w:val="110"/>
        </w:rPr>
        <w:t>cien- tíficas, </w:t>
      </w:r>
      <w:r>
        <w:rPr>
          <w:color w:val="231F20"/>
          <w:spacing w:val="-3"/>
          <w:w w:val="110"/>
        </w:rPr>
        <w:t>sobre </w:t>
      </w:r>
      <w:r>
        <w:rPr>
          <w:color w:val="231F20"/>
          <w:w w:val="110"/>
        </w:rPr>
        <w:t>la utilización de estrategias de enseñanza para el desarrollo </w:t>
      </w:r>
      <w:r>
        <w:rPr>
          <w:color w:val="231F20"/>
          <w:spacing w:val="-2"/>
          <w:w w:val="110"/>
        </w:rPr>
        <w:t>del </w:t>
      </w:r>
      <w:r>
        <w:rPr>
          <w:color w:val="231F20"/>
          <w:w w:val="110"/>
        </w:rPr>
        <w:t>pensamiento </w:t>
      </w:r>
      <w:r>
        <w:rPr>
          <w:color w:val="231F20"/>
          <w:spacing w:val="-4"/>
          <w:w w:val="110"/>
        </w:rPr>
        <w:t>reflexivo </w:t>
      </w:r>
      <w:r>
        <w:rPr>
          <w:color w:val="231F20"/>
          <w:w w:val="110"/>
        </w:rPr>
        <w:t>y crítico, mediante la búsqueda</w:t>
      </w:r>
      <w:r>
        <w:rPr>
          <w:color w:val="231F20"/>
          <w:spacing w:val="-26"/>
          <w:w w:val="110"/>
        </w:rPr>
        <w:t> </w:t>
      </w:r>
      <w:r>
        <w:rPr>
          <w:color w:val="231F20"/>
          <w:w w:val="110"/>
        </w:rPr>
        <w:t>de</w:t>
      </w:r>
      <w:r>
        <w:rPr>
          <w:color w:val="231F20"/>
          <w:spacing w:val="-26"/>
          <w:w w:val="110"/>
        </w:rPr>
        <w:t> </w:t>
      </w:r>
      <w:r>
        <w:rPr>
          <w:color w:val="231F20"/>
          <w:w w:val="110"/>
        </w:rPr>
        <w:t>artículos,</w:t>
      </w:r>
      <w:r>
        <w:rPr>
          <w:color w:val="231F20"/>
          <w:spacing w:val="-26"/>
          <w:w w:val="110"/>
        </w:rPr>
        <w:t> </w:t>
      </w:r>
      <w:r>
        <w:rPr>
          <w:color w:val="231F20"/>
          <w:w w:val="110"/>
        </w:rPr>
        <w:t>capítulos</w:t>
      </w:r>
      <w:r>
        <w:rPr>
          <w:color w:val="231F20"/>
          <w:spacing w:val="-26"/>
          <w:w w:val="110"/>
        </w:rPr>
        <w:t> </w:t>
      </w:r>
      <w:r>
        <w:rPr>
          <w:color w:val="231F20"/>
          <w:w w:val="110"/>
        </w:rPr>
        <w:t>de</w:t>
      </w:r>
      <w:r>
        <w:rPr>
          <w:color w:val="231F20"/>
          <w:spacing w:val="-26"/>
          <w:w w:val="110"/>
        </w:rPr>
        <w:t> </w:t>
      </w:r>
      <w:r>
        <w:rPr>
          <w:color w:val="231F20"/>
          <w:spacing w:val="-3"/>
          <w:w w:val="110"/>
        </w:rPr>
        <w:t>libros</w:t>
      </w:r>
      <w:r>
        <w:rPr>
          <w:color w:val="231F20"/>
          <w:spacing w:val="-26"/>
          <w:w w:val="110"/>
        </w:rPr>
        <w:t> </w:t>
      </w:r>
      <w:r>
        <w:rPr>
          <w:color w:val="231F20"/>
          <w:w w:val="110"/>
        </w:rPr>
        <w:t>y</w:t>
      </w:r>
      <w:r>
        <w:rPr>
          <w:color w:val="231F20"/>
          <w:spacing w:val="-26"/>
          <w:w w:val="110"/>
        </w:rPr>
        <w:t> </w:t>
      </w:r>
      <w:r>
        <w:rPr>
          <w:color w:val="231F20"/>
          <w:spacing w:val="-3"/>
          <w:w w:val="110"/>
        </w:rPr>
        <w:t>libros</w:t>
      </w:r>
      <w:r>
        <w:rPr>
          <w:color w:val="231F20"/>
          <w:spacing w:val="-26"/>
          <w:w w:val="110"/>
        </w:rPr>
        <w:t> </w:t>
      </w:r>
      <w:r>
        <w:rPr>
          <w:color w:val="231F20"/>
          <w:w w:val="110"/>
        </w:rPr>
        <w:t>en</w:t>
      </w:r>
      <w:r>
        <w:rPr>
          <w:color w:val="231F20"/>
          <w:spacing w:val="-26"/>
          <w:w w:val="110"/>
        </w:rPr>
        <w:t> </w:t>
      </w:r>
      <w:r>
        <w:rPr>
          <w:color w:val="231F20"/>
          <w:w w:val="110"/>
        </w:rPr>
        <w:t>el</w:t>
      </w:r>
      <w:r>
        <w:rPr>
          <w:color w:val="231F20"/>
          <w:spacing w:val="-26"/>
          <w:w w:val="110"/>
        </w:rPr>
        <w:t> </w:t>
      </w:r>
      <w:r>
        <w:rPr>
          <w:color w:val="231F20"/>
          <w:w w:val="110"/>
        </w:rPr>
        <w:t>periodo comprendido entre 1990 y 2012 en</w:t>
      </w:r>
      <w:r>
        <w:rPr>
          <w:color w:val="231F20"/>
          <w:spacing w:val="45"/>
          <w:w w:val="110"/>
        </w:rPr>
        <w:t> </w:t>
      </w:r>
      <w:r>
        <w:rPr>
          <w:color w:val="231F20"/>
          <w:w w:val="110"/>
        </w:rPr>
        <w:t>Iberoamérica.</w:t>
      </w:r>
    </w:p>
    <w:p>
      <w:pPr>
        <w:pStyle w:val="BodyText"/>
        <w:spacing w:line="290" w:lineRule="auto" w:before="2"/>
        <w:ind w:left="107" w:right="1474" w:firstLine="600"/>
        <w:jc w:val="both"/>
      </w:pPr>
      <w:r>
        <w:rPr>
          <w:color w:val="231F20"/>
          <w:w w:val="115"/>
        </w:rPr>
        <w:t>Tratándose de un estudio descriptivo y exploratorio, partimos</w:t>
      </w:r>
      <w:r>
        <w:rPr>
          <w:color w:val="231F20"/>
          <w:spacing w:val="-50"/>
          <w:w w:val="115"/>
        </w:rPr>
        <w:t> </w:t>
      </w:r>
      <w:r>
        <w:rPr>
          <w:color w:val="231F20"/>
          <w:w w:val="115"/>
        </w:rPr>
        <w:t>de</w:t>
      </w:r>
      <w:r>
        <w:rPr>
          <w:color w:val="231F20"/>
          <w:spacing w:val="-50"/>
          <w:w w:val="115"/>
        </w:rPr>
        <w:t> </w:t>
      </w:r>
      <w:r>
        <w:rPr>
          <w:color w:val="231F20"/>
          <w:w w:val="115"/>
        </w:rPr>
        <w:t>algunos</w:t>
      </w:r>
      <w:r>
        <w:rPr>
          <w:color w:val="231F20"/>
          <w:spacing w:val="-50"/>
          <w:w w:val="115"/>
        </w:rPr>
        <w:t> </w:t>
      </w:r>
      <w:r>
        <w:rPr>
          <w:i/>
          <w:color w:val="231F20"/>
          <w:w w:val="115"/>
        </w:rPr>
        <w:t>supuestos</w:t>
      </w:r>
      <w:r>
        <w:rPr>
          <w:color w:val="231F20"/>
          <w:w w:val="115"/>
        </w:rPr>
        <w:t>:</w:t>
      </w:r>
      <w:r>
        <w:rPr>
          <w:color w:val="231F20"/>
          <w:spacing w:val="-50"/>
          <w:w w:val="115"/>
        </w:rPr>
        <w:t> </w:t>
      </w:r>
      <w:r>
        <w:rPr>
          <w:color w:val="231F20"/>
          <w:w w:val="115"/>
        </w:rPr>
        <w:t>1)</w:t>
      </w:r>
      <w:r>
        <w:rPr>
          <w:color w:val="231F20"/>
          <w:spacing w:val="-50"/>
          <w:w w:val="115"/>
        </w:rPr>
        <w:t> </w:t>
      </w:r>
      <w:r>
        <w:rPr>
          <w:color w:val="231F20"/>
          <w:w w:val="115"/>
        </w:rPr>
        <w:t>los</w:t>
      </w:r>
      <w:r>
        <w:rPr>
          <w:color w:val="231F20"/>
          <w:spacing w:val="-50"/>
          <w:w w:val="115"/>
        </w:rPr>
        <w:t> </w:t>
      </w:r>
      <w:r>
        <w:rPr>
          <w:color w:val="231F20"/>
          <w:w w:val="115"/>
        </w:rPr>
        <w:t>docentes</w:t>
      </w:r>
      <w:r>
        <w:rPr>
          <w:color w:val="231F20"/>
          <w:spacing w:val="-50"/>
          <w:w w:val="115"/>
        </w:rPr>
        <w:t> </w:t>
      </w:r>
      <w:r>
        <w:rPr>
          <w:color w:val="231F20"/>
          <w:w w:val="115"/>
        </w:rPr>
        <w:t>de</w:t>
      </w:r>
      <w:r>
        <w:rPr>
          <w:color w:val="231F20"/>
          <w:spacing w:val="-50"/>
          <w:w w:val="115"/>
        </w:rPr>
        <w:t> </w:t>
      </w:r>
      <w:r>
        <w:rPr>
          <w:color w:val="231F20"/>
          <w:w w:val="115"/>
        </w:rPr>
        <w:t>Enfermería utilizan</w:t>
      </w:r>
      <w:r>
        <w:rPr>
          <w:color w:val="231F20"/>
          <w:spacing w:val="-28"/>
          <w:w w:val="115"/>
        </w:rPr>
        <w:t> </w:t>
      </w:r>
      <w:r>
        <w:rPr>
          <w:color w:val="231F20"/>
          <w:w w:val="115"/>
        </w:rPr>
        <w:t>diversas</w:t>
      </w:r>
      <w:r>
        <w:rPr>
          <w:color w:val="231F20"/>
          <w:spacing w:val="-29"/>
          <w:w w:val="115"/>
        </w:rPr>
        <w:t> </w:t>
      </w:r>
      <w:r>
        <w:rPr>
          <w:color w:val="231F20"/>
          <w:w w:val="115"/>
        </w:rPr>
        <w:t>estrategias</w:t>
      </w:r>
      <w:r>
        <w:rPr>
          <w:color w:val="231F20"/>
          <w:spacing w:val="-29"/>
          <w:w w:val="115"/>
        </w:rPr>
        <w:t> </w:t>
      </w:r>
      <w:r>
        <w:rPr>
          <w:color w:val="231F20"/>
          <w:w w:val="115"/>
        </w:rPr>
        <w:t>para</w:t>
      </w:r>
      <w:r>
        <w:rPr>
          <w:color w:val="231F20"/>
          <w:spacing w:val="-28"/>
          <w:w w:val="115"/>
        </w:rPr>
        <w:t> </w:t>
      </w:r>
      <w:r>
        <w:rPr>
          <w:color w:val="231F20"/>
          <w:w w:val="115"/>
        </w:rPr>
        <w:t>desarrollar</w:t>
      </w:r>
      <w:r>
        <w:rPr>
          <w:color w:val="231F20"/>
          <w:spacing w:val="-29"/>
          <w:w w:val="115"/>
        </w:rPr>
        <w:t> </w:t>
      </w:r>
      <w:r>
        <w:rPr>
          <w:color w:val="231F20"/>
          <w:w w:val="115"/>
        </w:rPr>
        <w:t>el</w:t>
      </w:r>
      <w:r>
        <w:rPr>
          <w:color w:val="231F20"/>
          <w:spacing w:val="-28"/>
          <w:w w:val="115"/>
        </w:rPr>
        <w:t> </w:t>
      </w:r>
      <w:r>
        <w:rPr>
          <w:color w:val="231F20"/>
          <w:w w:val="115"/>
        </w:rPr>
        <w:t>pensamiento </w:t>
      </w:r>
      <w:r>
        <w:rPr>
          <w:color w:val="231F20"/>
          <w:spacing w:val="-3"/>
          <w:w w:val="115"/>
        </w:rPr>
        <w:t>reflexivo</w:t>
      </w:r>
      <w:r>
        <w:rPr>
          <w:color w:val="231F20"/>
          <w:spacing w:val="-21"/>
          <w:w w:val="115"/>
        </w:rPr>
        <w:t> </w:t>
      </w:r>
      <w:r>
        <w:rPr>
          <w:color w:val="231F20"/>
          <w:w w:val="115"/>
        </w:rPr>
        <w:t>y</w:t>
      </w:r>
      <w:r>
        <w:rPr>
          <w:color w:val="231F20"/>
          <w:spacing w:val="-21"/>
          <w:w w:val="115"/>
        </w:rPr>
        <w:t> </w:t>
      </w:r>
      <w:r>
        <w:rPr>
          <w:color w:val="231F20"/>
          <w:w w:val="115"/>
        </w:rPr>
        <w:t>crítico,</w:t>
      </w:r>
      <w:r>
        <w:rPr>
          <w:color w:val="231F20"/>
          <w:spacing w:val="-21"/>
          <w:w w:val="115"/>
        </w:rPr>
        <w:t> </w:t>
      </w:r>
      <w:r>
        <w:rPr>
          <w:color w:val="231F20"/>
          <w:w w:val="115"/>
        </w:rPr>
        <w:t>como</w:t>
      </w:r>
      <w:r>
        <w:rPr>
          <w:color w:val="231F20"/>
          <w:spacing w:val="-21"/>
          <w:w w:val="115"/>
        </w:rPr>
        <w:t> </w:t>
      </w:r>
      <w:r>
        <w:rPr>
          <w:color w:val="231F20"/>
          <w:w w:val="115"/>
        </w:rPr>
        <w:t>el</w:t>
      </w:r>
      <w:r>
        <w:rPr>
          <w:color w:val="231F20"/>
          <w:spacing w:val="-21"/>
          <w:w w:val="115"/>
        </w:rPr>
        <w:t> </w:t>
      </w:r>
      <w:r>
        <w:rPr>
          <w:color w:val="231F20"/>
          <w:w w:val="115"/>
        </w:rPr>
        <w:t>caso</w:t>
      </w:r>
      <w:r>
        <w:rPr>
          <w:color w:val="231F20"/>
          <w:spacing w:val="-21"/>
          <w:w w:val="115"/>
        </w:rPr>
        <w:t> </w:t>
      </w:r>
      <w:r>
        <w:rPr>
          <w:color w:val="231F20"/>
          <w:w w:val="115"/>
        </w:rPr>
        <w:t>clínico,</w:t>
      </w:r>
      <w:r>
        <w:rPr>
          <w:color w:val="231F20"/>
          <w:spacing w:val="-21"/>
          <w:w w:val="115"/>
        </w:rPr>
        <w:t> </w:t>
      </w:r>
      <w:r>
        <w:rPr>
          <w:color w:val="231F20"/>
          <w:w w:val="115"/>
        </w:rPr>
        <w:t>la</w:t>
      </w:r>
      <w:r>
        <w:rPr>
          <w:color w:val="231F20"/>
          <w:spacing w:val="-21"/>
          <w:w w:val="115"/>
        </w:rPr>
        <w:t> </w:t>
      </w:r>
      <w:r>
        <w:rPr>
          <w:color w:val="231F20"/>
          <w:w w:val="115"/>
        </w:rPr>
        <w:t>revista</w:t>
      </w:r>
      <w:r>
        <w:rPr>
          <w:color w:val="231F20"/>
          <w:spacing w:val="-21"/>
          <w:w w:val="115"/>
        </w:rPr>
        <w:t> </w:t>
      </w:r>
      <w:r>
        <w:rPr>
          <w:color w:val="231F20"/>
          <w:w w:val="115"/>
        </w:rPr>
        <w:t>de</w:t>
      </w:r>
      <w:r>
        <w:rPr>
          <w:color w:val="231F20"/>
          <w:spacing w:val="-21"/>
          <w:w w:val="115"/>
        </w:rPr>
        <w:t> </w:t>
      </w:r>
      <w:r>
        <w:rPr>
          <w:color w:val="231F20"/>
          <w:w w:val="115"/>
        </w:rPr>
        <w:t>Enfer- mería,</w:t>
      </w:r>
      <w:r>
        <w:rPr>
          <w:color w:val="231F20"/>
          <w:spacing w:val="-41"/>
          <w:w w:val="115"/>
        </w:rPr>
        <w:t> </w:t>
      </w:r>
      <w:r>
        <w:rPr>
          <w:color w:val="231F20"/>
          <w:w w:val="115"/>
        </w:rPr>
        <w:t>el</w:t>
      </w:r>
      <w:r>
        <w:rPr>
          <w:color w:val="231F20"/>
          <w:spacing w:val="-41"/>
          <w:w w:val="115"/>
        </w:rPr>
        <w:t> </w:t>
      </w:r>
      <w:r>
        <w:rPr>
          <w:color w:val="231F20"/>
          <w:w w:val="115"/>
        </w:rPr>
        <w:t>aprendizaje</w:t>
      </w:r>
      <w:r>
        <w:rPr>
          <w:color w:val="231F20"/>
          <w:spacing w:val="-41"/>
          <w:w w:val="115"/>
        </w:rPr>
        <w:t> </w:t>
      </w:r>
      <w:r>
        <w:rPr>
          <w:color w:val="231F20"/>
          <w:w w:val="115"/>
        </w:rPr>
        <w:t>basado</w:t>
      </w:r>
      <w:r>
        <w:rPr>
          <w:color w:val="231F20"/>
          <w:spacing w:val="-41"/>
          <w:w w:val="115"/>
        </w:rPr>
        <w:t> </w:t>
      </w:r>
      <w:r>
        <w:rPr>
          <w:color w:val="231F20"/>
          <w:w w:val="115"/>
        </w:rPr>
        <w:t>en</w:t>
      </w:r>
      <w:r>
        <w:rPr>
          <w:color w:val="231F20"/>
          <w:spacing w:val="-41"/>
          <w:w w:val="115"/>
        </w:rPr>
        <w:t> </w:t>
      </w:r>
      <w:r>
        <w:rPr>
          <w:color w:val="231F20"/>
          <w:w w:val="115"/>
        </w:rPr>
        <w:t>problemas,</w:t>
      </w:r>
      <w:r>
        <w:rPr>
          <w:color w:val="231F20"/>
          <w:spacing w:val="-41"/>
          <w:w w:val="115"/>
        </w:rPr>
        <w:t> </w:t>
      </w:r>
      <w:r>
        <w:rPr>
          <w:color w:val="231F20"/>
          <w:w w:val="115"/>
        </w:rPr>
        <w:t>el</w:t>
      </w:r>
      <w:r>
        <w:rPr>
          <w:color w:val="231F20"/>
          <w:spacing w:val="-41"/>
          <w:w w:val="115"/>
        </w:rPr>
        <w:t> </w:t>
      </w:r>
      <w:r>
        <w:rPr>
          <w:color w:val="231F20"/>
          <w:w w:val="115"/>
        </w:rPr>
        <w:t>incidente</w:t>
      </w:r>
      <w:r>
        <w:rPr>
          <w:color w:val="231F20"/>
          <w:spacing w:val="-41"/>
          <w:w w:val="115"/>
        </w:rPr>
        <w:t> </w:t>
      </w:r>
      <w:r>
        <w:rPr>
          <w:color w:val="231F20"/>
          <w:w w:val="115"/>
        </w:rPr>
        <w:t>cien- tífico,</w:t>
      </w:r>
      <w:r>
        <w:rPr>
          <w:color w:val="231F20"/>
          <w:spacing w:val="-22"/>
          <w:w w:val="115"/>
        </w:rPr>
        <w:t> </w:t>
      </w:r>
      <w:r>
        <w:rPr>
          <w:color w:val="231F20"/>
          <w:w w:val="115"/>
        </w:rPr>
        <w:t>el</w:t>
      </w:r>
      <w:r>
        <w:rPr>
          <w:color w:val="231F20"/>
          <w:spacing w:val="-22"/>
          <w:w w:val="115"/>
        </w:rPr>
        <w:t> </w:t>
      </w:r>
      <w:r>
        <w:rPr>
          <w:color w:val="231F20"/>
          <w:w w:val="115"/>
        </w:rPr>
        <w:t>aprendizaje</w:t>
      </w:r>
      <w:r>
        <w:rPr>
          <w:color w:val="231F20"/>
          <w:spacing w:val="-22"/>
          <w:w w:val="115"/>
        </w:rPr>
        <w:t> </w:t>
      </w:r>
      <w:r>
        <w:rPr>
          <w:color w:val="231F20"/>
          <w:w w:val="115"/>
        </w:rPr>
        <w:t>experiencial,</w:t>
      </w:r>
      <w:r>
        <w:rPr>
          <w:color w:val="231F20"/>
          <w:spacing w:val="-22"/>
          <w:w w:val="115"/>
        </w:rPr>
        <w:t> </w:t>
      </w:r>
      <w:r>
        <w:rPr>
          <w:color w:val="231F20"/>
          <w:w w:val="115"/>
        </w:rPr>
        <w:t>entre</w:t>
      </w:r>
      <w:r>
        <w:rPr>
          <w:color w:val="231F20"/>
          <w:spacing w:val="-22"/>
          <w:w w:val="115"/>
        </w:rPr>
        <w:t> </w:t>
      </w:r>
      <w:r>
        <w:rPr>
          <w:color w:val="231F20"/>
          <w:w w:val="115"/>
        </w:rPr>
        <w:t>otras,</w:t>
      </w:r>
      <w:r>
        <w:rPr>
          <w:color w:val="231F20"/>
          <w:spacing w:val="-22"/>
          <w:w w:val="115"/>
        </w:rPr>
        <w:t> </w:t>
      </w:r>
      <w:r>
        <w:rPr>
          <w:color w:val="231F20"/>
          <w:w w:val="115"/>
        </w:rPr>
        <w:t>sin</w:t>
      </w:r>
      <w:r>
        <w:rPr>
          <w:color w:val="231F20"/>
          <w:spacing w:val="-22"/>
          <w:w w:val="115"/>
        </w:rPr>
        <w:t> </w:t>
      </w:r>
      <w:r>
        <w:rPr>
          <w:color w:val="231F20"/>
          <w:w w:val="115"/>
        </w:rPr>
        <w:t>embargo, su</w:t>
      </w:r>
      <w:r>
        <w:rPr>
          <w:color w:val="231F20"/>
          <w:spacing w:val="-24"/>
          <w:w w:val="115"/>
        </w:rPr>
        <w:t> </w:t>
      </w:r>
      <w:r>
        <w:rPr>
          <w:color w:val="231F20"/>
          <w:w w:val="115"/>
        </w:rPr>
        <w:t>empleo</w:t>
      </w:r>
      <w:r>
        <w:rPr>
          <w:color w:val="231F20"/>
          <w:spacing w:val="-24"/>
          <w:w w:val="115"/>
        </w:rPr>
        <w:t> </w:t>
      </w:r>
      <w:r>
        <w:rPr>
          <w:color w:val="231F20"/>
          <w:w w:val="115"/>
        </w:rPr>
        <w:t>es</w:t>
      </w:r>
      <w:r>
        <w:rPr>
          <w:color w:val="231F20"/>
          <w:spacing w:val="-24"/>
          <w:w w:val="115"/>
        </w:rPr>
        <w:t> </w:t>
      </w:r>
      <w:r>
        <w:rPr>
          <w:color w:val="231F20"/>
          <w:w w:val="115"/>
        </w:rPr>
        <w:t>de</w:t>
      </w:r>
      <w:r>
        <w:rPr>
          <w:color w:val="231F20"/>
          <w:spacing w:val="-24"/>
          <w:w w:val="115"/>
        </w:rPr>
        <w:t> </w:t>
      </w:r>
      <w:r>
        <w:rPr>
          <w:color w:val="231F20"/>
          <w:w w:val="115"/>
        </w:rPr>
        <w:t>forma</w:t>
      </w:r>
      <w:r>
        <w:rPr>
          <w:color w:val="231F20"/>
          <w:spacing w:val="-24"/>
          <w:w w:val="115"/>
        </w:rPr>
        <w:t> </w:t>
      </w:r>
      <w:r>
        <w:rPr>
          <w:color w:val="231F20"/>
          <w:w w:val="115"/>
        </w:rPr>
        <w:t>individual,</w:t>
      </w:r>
      <w:r>
        <w:rPr>
          <w:color w:val="231F20"/>
          <w:spacing w:val="-24"/>
          <w:w w:val="115"/>
        </w:rPr>
        <w:t> </w:t>
      </w:r>
      <w:r>
        <w:rPr>
          <w:color w:val="231F20"/>
          <w:w w:val="115"/>
        </w:rPr>
        <w:t>parcial,</w:t>
      </w:r>
      <w:r>
        <w:rPr>
          <w:color w:val="231F20"/>
          <w:spacing w:val="-24"/>
          <w:w w:val="115"/>
        </w:rPr>
        <w:t> </w:t>
      </w:r>
      <w:r>
        <w:rPr>
          <w:color w:val="231F20"/>
          <w:w w:val="115"/>
        </w:rPr>
        <w:t>asistemática</w:t>
      </w:r>
      <w:r>
        <w:rPr>
          <w:color w:val="231F20"/>
          <w:spacing w:val="-24"/>
          <w:w w:val="115"/>
        </w:rPr>
        <w:t> </w:t>
      </w:r>
      <w:r>
        <w:rPr>
          <w:color w:val="231F20"/>
          <w:w w:val="115"/>
        </w:rPr>
        <w:t>y</w:t>
      </w:r>
      <w:r>
        <w:rPr>
          <w:color w:val="231F20"/>
          <w:spacing w:val="-24"/>
          <w:w w:val="115"/>
        </w:rPr>
        <w:t> </w:t>
      </w:r>
      <w:r>
        <w:rPr>
          <w:color w:val="231F20"/>
          <w:w w:val="115"/>
        </w:rPr>
        <w:t>no necesariamente producto de un </w:t>
      </w:r>
      <w:r>
        <w:rPr>
          <w:color w:val="231F20"/>
          <w:spacing w:val="-3"/>
          <w:w w:val="115"/>
        </w:rPr>
        <w:t>proyecto </w:t>
      </w:r>
      <w:r>
        <w:rPr>
          <w:color w:val="231F20"/>
          <w:w w:val="115"/>
        </w:rPr>
        <w:t>educativo,</w:t>
      </w:r>
      <w:r>
        <w:rPr>
          <w:color w:val="231F20"/>
          <w:spacing w:val="-37"/>
          <w:w w:val="115"/>
        </w:rPr>
        <w:t> </w:t>
      </w:r>
      <w:r>
        <w:rPr>
          <w:color w:val="231F20"/>
          <w:w w:val="115"/>
        </w:rPr>
        <w:t>mode- lo</w:t>
      </w:r>
      <w:r>
        <w:rPr>
          <w:color w:val="231F20"/>
          <w:spacing w:val="-10"/>
          <w:w w:val="115"/>
        </w:rPr>
        <w:t> </w:t>
      </w:r>
      <w:r>
        <w:rPr>
          <w:color w:val="231F20"/>
          <w:w w:val="115"/>
        </w:rPr>
        <w:t>pedagógico</w:t>
      </w:r>
      <w:r>
        <w:rPr>
          <w:color w:val="231F20"/>
          <w:spacing w:val="-10"/>
          <w:w w:val="115"/>
        </w:rPr>
        <w:t> </w:t>
      </w:r>
      <w:r>
        <w:rPr>
          <w:color w:val="231F20"/>
          <w:w w:val="115"/>
        </w:rPr>
        <w:t>o</w:t>
      </w:r>
      <w:r>
        <w:rPr>
          <w:color w:val="231F20"/>
          <w:spacing w:val="-10"/>
          <w:w w:val="115"/>
        </w:rPr>
        <w:t> </w:t>
      </w:r>
      <w:r>
        <w:rPr>
          <w:color w:val="231F20"/>
          <w:w w:val="115"/>
        </w:rPr>
        <w:t>con</w:t>
      </w:r>
      <w:r>
        <w:rPr>
          <w:color w:val="231F20"/>
          <w:spacing w:val="-10"/>
          <w:w w:val="115"/>
        </w:rPr>
        <w:t> </w:t>
      </w:r>
      <w:r>
        <w:rPr>
          <w:color w:val="231F20"/>
          <w:w w:val="115"/>
        </w:rPr>
        <w:t>base</w:t>
      </w:r>
      <w:r>
        <w:rPr>
          <w:color w:val="231F20"/>
          <w:spacing w:val="-10"/>
          <w:w w:val="115"/>
        </w:rPr>
        <w:t> </w:t>
      </w:r>
      <w:r>
        <w:rPr>
          <w:color w:val="231F20"/>
          <w:w w:val="115"/>
        </w:rPr>
        <w:t>en</w:t>
      </w:r>
      <w:r>
        <w:rPr>
          <w:color w:val="231F20"/>
          <w:spacing w:val="-10"/>
          <w:w w:val="115"/>
        </w:rPr>
        <w:t> </w:t>
      </w:r>
      <w:r>
        <w:rPr>
          <w:color w:val="231F20"/>
          <w:w w:val="115"/>
        </w:rPr>
        <w:t>los</w:t>
      </w:r>
      <w:r>
        <w:rPr>
          <w:color w:val="231F20"/>
          <w:spacing w:val="-10"/>
          <w:w w:val="115"/>
        </w:rPr>
        <w:t> </w:t>
      </w:r>
      <w:r>
        <w:rPr>
          <w:color w:val="231F20"/>
          <w:w w:val="115"/>
        </w:rPr>
        <w:t>objetivos</w:t>
      </w:r>
      <w:r>
        <w:rPr>
          <w:color w:val="231F20"/>
          <w:spacing w:val="-10"/>
          <w:w w:val="115"/>
        </w:rPr>
        <w:t> </w:t>
      </w:r>
      <w:r>
        <w:rPr>
          <w:color w:val="231F20"/>
          <w:w w:val="115"/>
        </w:rPr>
        <w:t>de</w:t>
      </w:r>
      <w:r>
        <w:rPr>
          <w:color w:val="231F20"/>
          <w:spacing w:val="-10"/>
          <w:w w:val="115"/>
        </w:rPr>
        <w:t> </w:t>
      </w:r>
      <w:r>
        <w:rPr>
          <w:color w:val="231F20"/>
          <w:w w:val="115"/>
        </w:rPr>
        <w:t>aprendizaje</w:t>
      </w:r>
      <w:r>
        <w:rPr>
          <w:color w:val="231F20"/>
          <w:spacing w:val="-10"/>
          <w:w w:val="115"/>
        </w:rPr>
        <w:t> </w:t>
      </w:r>
      <w:r>
        <w:rPr>
          <w:color w:val="231F20"/>
          <w:w w:val="115"/>
        </w:rPr>
        <w:t>y competencias</w:t>
      </w:r>
      <w:r>
        <w:rPr>
          <w:color w:val="231F20"/>
          <w:spacing w:val="-30"/>
          <w:w w:val="115"/>
        </w:rPr>
        <w:t> </w:t>
      </w:r>
      <w:r>
        <w:rPr>
          <w:color w:val="231F20"/>
          <w:w w:val="115"/>
        </w:rPr>
        <w:t>a</w:t>
      </w:r>
      <w:r>
        <w:rPr>
          <w:color w:val="231F20"/>
          <w:spacing w:val="-30"/>
          <w:w w:val="115"/>
        </w:rPr>
        <w:t> </w:t>
      </w:r>
      <w:r>
        <w:rPr>
          <w:color w:val="231F20"/>
          <w:w w:val="115"/>
        </w:rPr>
        <w:t>lograr</w:t>
      </w:r>
      <w:r>
        <w:rPr>
          <w:color w:val="231F20"/>
          <w:spacing w:val="-30"/>
          <w:w w:val="115"/>
        </w:rPr>
        <w:t> </w:t>
      </w:r>
      <w:r>
        <w:rPr>
          <w:color w:val="231F20"/>
          <w:w w:val="115"/>
        </w:rPr>
        <w:t>en</w:t>
      </w:r>
      <w:r>
        <w:rPr>
          <w:color w:val="231F20"/>
          <w:spacing w:val="-30"/>
          <w:w w:val="115"/>
        </w:rPr>
        <w:t> </w:t>
      </w:r>
      <w:r>
        <w:rPr>
          <w:color w:val="231F20"/>
          <w:w w:val="115"/>
        </w:rPr>
        <w:t>el</w:t>
      </w:r>
      <w:r>
        <w:rPr>
          <w:color w:val="231F20"/>
          <w:spacing w:val="-30"/>
          <w:w w:val="115"/>
        </w:rPr>
        <w:t> </w:t>
      </w:r>
      <w:r>
        <w:rPr>
          <w:color w:val="231F20"/>
          <w:w w:val="115"/>
        </w:rPr>
        <w:t>estudiante;</w:t>
      </w:r>
      <w:r>
        <w:rPr>
          <w:color w:val="231F20"/>
          <w:spacing w:val="-30"/>
          <w:w w:val="115"/>
        </w:rPr>
        <w:t> </w:t>
      </w:r>
      <w:r>
        <w:rPr>
          <w:color w:val="231F20"/>
          <w:w w:val="115"/>
        </w:rPr>
        <w:t>2)</w:t>
      </w:r>
      <w:r>
        <w:rPr>
          <w:color w:val="231F20"/>
          <w:spacing w:val="-30"/>
          <w:w w:val="115"/>
        </w:rPr>
        <w:t> </w:t>
      </w:r>
      <w:r>
        <w:rPr>
          <w:color w:val="231F20"/>
          <w:w w:val="115"/>
        </w:rPr>
        <w:t>las</w:t>
      </w:r>
      <w:r>
        <w:rPr>
          <w:color w:val="231F20"/>
          <w:spacing w:val="-30"/>
          <w:w w:val="115"/>
        </w:rPr>
        <w:t> </w:t>
      </w:r>
      <w:r>
        <w:rPr>
          <w:color w:val="231F20"/>
          <w:w w:val="115"/>
        </w:rPr>
        <w:t>estrategias</w:t>
      </w:r>
      <w:r>
        <w:rPr>
          <w:color w:val="231F20"/>
          <w:spacing w:val="-30"/>
          <w:w w:val="115"/>
        </w:rPr>
        <w:t> </w:t>
      </w:r>
      <w:r>
        <w:rPr>
          <w:color w:val="231F20"/>
          <w:w w:val="115"/>
        </w:rPr>
        <w:t>que utilizan</w:t>
      </w:r>
      <w:r>
        <w:rPr>
          <w:color w:val="231F20"/>
          <w:spacing w:val="-8"/>
          <w:w w:val="115"/>
        </w:rPr>
        <w:t> </w:t>
      </w:r>
      <w:r>
        <w:rPr>
          <w:color w:val="231F20"/>
          <w:w w:val="115"/>
        </w:rPr>
        <w:t>los</w:t>
      </w:r>
      <w:r>
        <w:rPr>
          <w:color w:val="231F20"/>
          <w:spacing w:val="-8"/>
          <w:w w:val="115"/>
        </w:rPr>
        <w:t> </w:t>
      </w:r>
      <w:r>
        <w:rPr>
          <w:color w:val="231F20"/>
          <w:w w:val="115"/>
        </w:rPr>
        <w:t>docentes</w:t>
      </w:r>
      <w:r>
        <w:rPr>
          <w:color w:val="231F20"/>
          <w:spacing w:val="-8"/>
          <w:w w:val="115"/>
        </w:rPr>
        <w:t> </w:t>
      </w:r>
      <w:r>
        <w:rPr>
          <w:color w:val="231F20"/>
          <w:w w:val="115"/>
        </w:rPr>
        <w:t>son</w:t>
      </w:r>
      <w:r>
        <w:rPr>
          <w:color w:val="231F20"/>
          <w:spacing w:val="-8"/>
          <w:w w:val="115"/>
        </w:rPr>
        <w:t> </w:t>
      </w:r>
      <w:r>
        <w:rPr>
          <w:color w:val="231F20"/>
          <w:w w:val="115"/>
        </w:rPr>
        <w:t>el</w:t>
      </w:r>
      <w:r>
        <w:rPr>
          <w:color w:val="231F20"/>
          <w:spacing w:val="-8"/>
          <w:w w:val="115"/>
        </w:rPr>
        <w:t> </w:t>
      </w:r>
      <w:r>
        <w:rPr>
          <w:color w:val="231F20"/>
          <w:w w:val="115"/>
        </w:rPr>
        <w:t>producto</w:t>
      </w:r>
      <w:r>
        <w:rPr>
          <w:color w:val="231F20"/>
          <w:spacing w:val="-8"/>
          <w:w w:val="115"/>
        </w:rPr>
        <w:t> </w:t>
      </w:r>
      <w:r>
        <w:rPr>
          <w:color w:val="231F20"/>
          <w:w w:val="115"/>
        </w:rPr>
        <w:t>de</w:t>
      </w:r>
      <w:r>
        <w:rPr>
          <w:color w:val="231F20"/>
          <w:spacing w:val="-8"/>
          <w:w w:val="115"/>
        </w:rPr>
        <w:t> </w:t>
      </w:r>
      <w:r>
        <w:rPr>
          <w:color w:val="231F20"/>
          <w:w w:val="115"/>
        </w:rPr>
        <w:t>su</w:t>
      </w:r>
      <w:r>
        <w:rPr>
          <w:color w:val="231F20"/>
          <w:spacing w:val="-8"/>
          <w:w w:val="115"/>
        </w:rPr>
        <w:t> </w:t>
      </w:r>
      <w:r>
        <w:rPr>
          <w:color w:val="231F20"/>
          <w:w w:val="115"/>
        </w:rPr>
        <w:t>propio</w:t>
      </w:r>
      <w:r>
        <w:rPr>
          <w:color w:val="231F20"/>
          <w:spacing w:val="-8"/>
          <w:w w:val="115"/>
        </w:rPr>
        <w:t> </w:t>
      </w:r>
      <w:r>
        <w:rPr>
          <w:color w:val="231F20"/>
          <w:w w:val="115"/>
        </w:rPr>
        <w:t>aprendi- zaje, como la única manera de transmitir el conocimiento, toda</w:t>
      </w:r>
      <w:r>
        <w:rPr>
          <w:color w:val="231F20"/>
          <w:spacing w:val="-22"/>
          <w:w w:val="115"/>
        </w:rPr>
        <w:t> </w:t>
      </w:r>
      <w:r>
        <w:rPr>
          <w:color w:val="231F20"/>
          <w:w w:val="115"/>
        </w:rPr>
        <w:t>vez</w:t>
      </w:r>
      <w:r>
        <w:rPr>
          <w:color w:val="231F20"/>
          <w:spacing w:val="-22"/>
          <w:w w:val="115"/>
        </w:rPr>
        <w:t> </w:t>
      </w:r>
      <w:r>
        <w:rPr>
          <w:color w:val="231F20"/>
          <w:w w:val="115"/>
        </w:rPr>
        <w:t>que</w:t>
      </w:r>
      <w:r>
        <w:rPr>
          <w:color w:val="231F20"/>
          <w:spacing w:val="-22"/>
          <w:w w:val="115"/>
        </w:rPr>
        <w:t> </w:t>
      </w:r>
      <w:r>
        <w:rPr>
          <w:color w:val="231F20"/>
          <w:w w:val="115"/>
        </w:rPr>
        <w:t>un</w:t>
      </w:r>
      <w:r>
        <w:rPr>
          <w:color w:val="231F20"/>
          <w:spacing w:val="-22"/>
          <w:w w:val="115"/>
        </w:rPr>
        <w:t> </w:t>
      </w:r>
      <w:r>
        <w:rPr>
          <w:color w:val="231F20"/>
          <w:w w:val="115"/>
        </w:rPr>
        <w:t>porcentaje</w:t>
      </w:r>
      <w:r>
        <w:rPr>
          <w:color w:val="231F20"/>
          <w:spacing w:val="-22"/>
          <w:w w:val="115"/>
        </w:rPr>
        <w:t> </w:t>
      </w:r>
      <w:r>
        <w:rPr>
          <w:color w:val="231F20"/>
          <w:w w:val="115"/>
        </w:rPr>
        <w:t>significativo</w:t>
      </w:r>
      <w:r>
        <w:rPr>
          <w:color w:val="231F20"/>
          <w:spacing w:val="-22"/>
          <w:w w:val="115"/>
        </w:rPr>
        <w:t> </w:t>
      </w:r>
      <w:r>
        <w:rPr>
          <w:color w:val="231F20"/>
          <w:w w:val="115"/>
        </w:rPr>
        <w:t>no</w:t>
      </w:r>
      <w:r>
        <w:rPr>
          <w:color w:val="231F20"/>
          <w:spacing w:val="-22"/>
          <w:w w:val="115"/>
        </w:rPr>
        <w:t> </w:t>
      </w:r>
      <w:r>
        <w:rPr>
          <w:color w:val="231F20"/>
          <w:w w:val="115"/>
        </w:rPr>
        <w:t>tiene</w:t>
      </w:r>
      <w:r>
        <w:rPr>
          <w:color w:val="231F20"/>
          <w:spacing w:val="-22"/>
          <w:w w:val="115"/>
        </w:rPr>
        <w:t> </w:t>
      </w:r>
      <w:r>
        <w:rPr>
          <w:color w:val="231F20"/>
          <w:w w:val="115"/>
        </w:rPr>
        <w:t>formación pedagógica</w:t>
      </w:r>
      <w:r>
        <w:rPr>
          <w:color w:val="231F20"/>
          <w:spacing w:val="-23"/>
          <w:w w:val="115"/>
        </w:rPr>
        <w:t> </w:t>
      </w:r>
      <w:r>
        <w:rPr>
          <w:color w:val="231F20"/>
          <w:w w:val="115"/>
        </w:rPr>
        <w:t>y</w:t>
      </w:r>
      <w:r>
        <w:rPr>
          <w:color w:val="231F20"/>
          <w:spacing w:val="-23"/>
          <w:w w:val="115"/>
        </w:rPr>
        <w:t> </w:t>
      </w:r>
      <w:r>
        <w:rPr>
          <w:color w:val="231F20"/>
          <w:w w:val="115"/>
        </w:rPr>
        <w:t>didáctica;</w:t>
      </w:r>
      <w:r>
        <w:rPr>
          <w:color w:val="231F20"/>
          <w:spacing w:val="-23"/>
          <w:w w:val="115"/>
        </w:rPr>
        <w:t> </w:t>
      </w:r>
      <w:r>
        <w:rPr>
          <w:color w:val="231F20"/>
          <w:w w:val="115"/>
        </w:rPr>
        <w:t>3)</w:t>
      </w:r>
      <w:r>
        <w:rPr>
          <w:color w:val="231F20"/>
          <w:spacing w:val="-23"/>
          <w:w w:val="115"/>
        </w:rPr>
        <w:t> </w:t>
      </w:r>
      <w:r>
        <w:rPr>
          <w:color w:val="231F20"/>
          <w:w w:val="115"/>
        </w:rPr>
        <w:t>algunos</w:t>
      </w:r>
      <w:r>
        <w:rPr>
          <w:color w:val="231F20"/>
          <w:spacing w:val="-23"/>
          <w:w w:val="115"/>
        </w:rPr>
        <w:t> </w:t>
      </w:r>
      <w:r>
        <w:rPr>
          <w:color w:val="231F20"/>
          <w:w w:val="115"/>
        </w:rPr>
        <w:t>docentes</w:t>
      </w:r>
      <w:r>
        <w:rPr>
          <w:color w:val="231F20"/>
          <w:spacing w:val="-23"/>
          <w:w w:val="115"/>
        </w:rPr>
        <w:t> </w:t>
      </w:r>
      <w:r>
        <w:rPr>
          <w:color w:val="231F20"/>
          <w:w w:val="115"/>
        </w:rPr>
        <w:t>emplean</w:t>
      </w:r>
      <w:r>
        <w:rPr>
          <w:color w:val="231F20"/>
          <w:spacing w:val="-23"/>
          <w:w w:val="115"/>
        </w:rPr>
        <w:t> </w:t>
      </w:r>
      <w:r>
        <w:rPr>
          <w:color w:val="231F20"/>
          <w:w w:val="115"/>
        </w:rPr>
        <w:t>como única</w:t>
      </w:r>
      <w:r>
        <w:rPr>
          <w:color w:val="231F20"/>
          <w:spacing w:val="-7"/>
          <w:w w:val="115"/>
        </w:rPr>
        <w:t> </w:t>
      </w:r>
      <w:r>
        <w:rPr>
          <w:color w:val="231F20"/>
          <w:w w:val="115"/>
        </w:rPr>
        <w:t>opción</w:t>
      </w:r>
      <w:r>
        <w:rPr>
          <w:color w:val="231F20"/>
          <w:spacing w:val="-7"/>
          <w:w w:val="115"/>
        </w:rPr>
        <w:t> </w:t>
      </w:r>
      <w:r>
        <w:rPr>
          <w:color w:val="231F20"/>
          <w:w w:val="115"/>
        </w:rPr>
        <w:t>la</w:t>
      </w:r>
      <w:r>
        <w:rPr>
          <w:color w:val="231F20"/>
          <w:spacing w:val="-7"/>
          <w:w w:val="115"/>
        </w:rPr>
        <w:t> </w:t>
      </w:r>
      <w:r>
        <w:rPr>
          <w:color w:val="231F20"/>
          <w:w w:val="115"/>
        </w:rPr>
        <w:t>clase</w:t>
      </w:r>
      <w:r>
        <w:rPr>
          <w:color w:val="231F20"/>
          <w:spacing w:val="-7"/>
          <w:w w:val="115"/>
        </w:rPr>
        <w:t> </w:t>
      </w:r>
      <w:r>
        <w:rPr>
          <w:color w:val="231F20"/>
          <w:w w:val="115"/>
        </w:rPr>
        <w:t>magistral</w:t>
      </w:r>
      <w:r>
        <w:rPr>
          <w:color w:val="231F20"/>
          <w:spacing w:val="-7"/>
          <w:w w:val="115"/>
        </w:rPr>
        <w:t> </w:t>
      </w:r>
      <w:r>
        <w:rPr>
          <w:color w:val="231F20"/>
          <w:w w:val="115"/>
        </w:rPr>
        <w:t>y</w:t>
      </w:r>
      <w:r>
        <w:rPr>
          <w:color w:val="231F20"/>
          <w:spacing w:val="-7"/>
          <w:w w:val="115"/>
        </w:rPr>
        <w:t> </w:t>
      </w:r>
      <w:r>
        <w:rPr>
          <w:color w:val="231F20"/>
          <w:w w:val="115"/>
        </w:rPr>
        <w:t>la</w:t>
      </w:r>
      <w:r>
        <w:rPr>
          <w:color w:val="231F20"/>
          <w:spacing w:val="-7"/>
          <w:w w:val="115"/>
        </w:rPr>
        <w:t> </w:t>
      </w:r>
      <w:r>
        <w:rPr>
          <w:color w:val="231F20"/>
          <w:w w:val="115"/>
        </w:rPr>
        <w:t>educación</w:t>
      </w:r>
      <w:r>
        <w:rPr>
          <w:color w:val="231F20"/>
          <w:spacing w:val="-7"/>
          <w:w w:val="115"/>
        </w:rPr>
        <w:t> </w:t>
      </w:r>
      <w:r>
        <w:rPr>
          <w:color w:val="231F20"/>
          <w:w w:val="115"/>
        </w:rPr>
        <w:t>bancaria;</w:t>
      </w:r>
      <w:r>
        <w:rPr>
          <w:color w:val="231F20"/>
          <w:spacing w:val="-7"/>
          <w:w w:val="115"/>
        </w:rPr>
        <w:t> </w:t>
      </w:r>
      <w:r>
        <w:rPr>
          <w:color w:val="231F20"/>
          <w:w w:val="115"/>
        </w:rPr>
        <w:t>4) los</w:t>
      </w:r>
      <w:r>
        <w:rPr>
          <w:color w:val="231F20"/>
          <w:spacing w:val="-10"/>
          <w:w w:val="115"/>
        </w:rPr>
        <w:t> </w:t>
      </w:r>
      <w:r>
        <w:rPr>
          <w:color w:val="231F20"/>
          <w:w w:val="115"/>
        </w:rPr>
        <w:t>docentes</w:t>
      </w:r>
      <w:r>
        <w:rPr>
          <w:color w:val="231F20"/>
          <w:spacing w:val="-10"/>
          <w:w w:val="115"/>
        </w:rPr>
        <w:t> </w:t>
      </w:r>
      <w:r>
        <w:rPr>
          <w:color w:val="231F20"/>
          <w:w w:val="115"/>
        </w:rPr>
        <w:t>no</w:t>
      </w:r>
      <w:r>
        <w:rPr>
          <w:color w:val="231F20"/>
          <w:spacing w:val="-10"/>
          <w:w w:val="115"/>
        </w:rPr>
        <w:t> </w:t>
      </w:r>
      <w:r>
        <w:rPr>
          <w:color w:val="231F20"/>
          <w:w w:val="115"/>
        </w:rPr>
        <w:t>emplean</w:t>
      </w:r>
      <w:r>
        <w:rPr>
          <w:color w:val="231F20"/>
          <w:spacing w:val="-10"/>
          <w:w w:val="115"/>
        </w:rPr>
        <w:t> </w:t>
      </w:r>
      <w:r>
        <w:rPr>
          <w:color w:val="231F20"/>
          <w:w w:val="115"/>
        </w:rPr>
        <w:t>el</w:t>
      </w:r>
      <w:r>
        <w:rPr>
          <w:color w:val="231F20"/>
          <w:spacing w:val="-10"/>
          <w:w w:val="115"/>
        </w:rPr>
        <w:t> </w:t>
      </w:r>
      <w:r>
        <w:rPr>
          <w:color w:val="231F20"/>
          <w:w w:val="115"/>
        </w:rPr>
        <w:t>pensamiento</w:t>
      </w:r>
      <w:r>
        <w:rPr>
          <w:color w:val="231F20"/>
          <w:spacing w:val="-10"/>
          <w:w w:val="115"/>
        </w:rPr>
        <w:t> </w:t>
      </w:r>
      <w:r>
        <w:rPr>
          <w:color w:val="231F20"/>
          <w:spacing w:val="-3"/>
          <w:w w:val="115"/>
        </w:rPr>
        <w:t>reflexivo</w:t>
      </w:r>
      <w:r>
        <w:rPr>
          <w:color w:val="231F20"/>
          <w:spacing w:val="-10"/>
          <w:w w:val="115"/>
        </w:rPr>
        <w:t> </w:t>
      </w:r>
      <w:r>
        <w:rPr>
          <w:color w:val="231F20"/>
          <w:w w:val="115"/>
        </w:rPr>
        <w:t>y</w:t>
      </w:r>
      <w:r>
        <w:rPr>
          <w:color w:val="231F20"/>
          <w:spacing w:val="-10"/>
          <w:w w:val="115"/>
        </w:rPr>
        <w:t> </w:t>
      </w:r>
      <w:r>
        <w:rPr>
          <w:color w:val="231F20"/>
          <w:w w:val="115"/>
        </w:rPr>
        <w:t>crítico para transmitir sus conocimientos y experiencias </w:t>
      </w:r>
      <w:r>
        <w:rPr>
          <w:color w:val="231F20"/>
          <w:spacing w:val="-4"/>
          <w:w w:val="115"/>
        </w:rPr>
        <w:t>y, </w:t>
      </w:r>
      <w:r>
        <w:rPr>
          <w:color w:val="231F20"/>
          <w:w w:val="115"/>
        </w:rPr>
        <w:t>por lo tanto,</w:t>
      </w:r>
      <w:r>
        <w:rPr>
          <w:color w:val="231F20"/>
          <w:spacing w:val="-15"/>
          <w:w w:val="115"/>
        </w:rPr>
        <w:t> </w:t>
      </w:r>
      <w:r>
        <w:rPr>
          <w:color w:val="231F20"/>
          <w:w w:val="115"/>
        </w:rPr>
        <w:t>no</w:t>
      </w:r>
      <w:r>
        <w:rPr>
          <w:color w:val="231F20"/>
          <w:spacing w:val="-15"/>
          <w:w w:val="115"/>
        </w:rPr>
        <w:t> </w:t>
      </w:r>
      <w:r>
        <w:rPr>
          <w:color w:val="231F20"/>
          <w:w w:val="115"/>
        </w:rPr>
        <w:t>lo</w:t>
      </w:r>
      <w:r>
        <w:rPr>
          <w:color w:val="231F20"/>
          <w:spacing w:val="-15"/>
          <w:w w:val="115"/>
        </w:rPr>
        <w:t> </w:t>
      </w:r>
      <w:r>
        <w:rPr>
          <w:color w:val="231F20"/>
          <w:w w:val="115"/>
        </w:rPr>
        <w:t>enseñan</w:t>
      </w:r>
      <w:r>
        <w:rPr>
          <w:color w:val="231F20"/>
          <w:spacing w:val="-15"/>
          <w:w w:val="115"/>
        </w:rPr>
        <w:t> </w:t>
      </w:r>
      <w:r>
        <w:rPr>
          <w:color w:val="231F20"/>
          <w:w w:val="115"/>
        </w:rPr>
        <w:t>de</w:t>
      </w:r>
      <w:r>
        <w:rPr>
          <w:color w:val="231F20"/>
          <w:spacing w:val="-15"/>
          <w:w w:val="115"/>
        </w:rPr>
        <w:t> </w:t>
      </w:r>
      <w:r>
        <w:rPr>
          <w:color w:val="231F20"/>
          <w:w w:val="115"/>
        </w:rPr>
        <w:t>manera</w:t>
      </w:r>
      <w:r>
        <w:rPr>
          <w:color w:val="231F20"/>
          <w:spacing w:val="-15"/>
          <w:w w:val="115"/>
        </w:rPr>
        <w:t> </w:t>
      </w:r>
      <w:r>
        <w:rPr>
          <w:color w:val="231F20"/>
          <w:w w:val="115"/>
        </w:rPr>
        <w:t>metódica</w:t>
      </w:r>
      <w:r>
        <w:rPr>
          <w:color w:val="231F20"/>
          <w:spacing w:val="-15"/>
          <w:w w:val="115"/>
        </w:rPr>
        <w:t> </w:t>
      </w:r>
      <w:r>
        <w:rPr>
          <w:color w:val="231F20"/>
          <w:w w:val="115"/>
        </w:rPr>
        <w:t>y</w:t>
      </w:r>
      <w:r>
        <w:rPr>
          <w:color w:val="231F20"/>
          <w:spacing w:val="-15"/>
          <w:w w:val="115"/>
        </w:rPr>
        <w:t> </w:t>
      </w:r>
      <w:r>
        <w:rPr>
          <w:color w:val="231F20"/>
          <w:w w:val="115"/>
        </w:rPr>
        <w:t>con</w:t>
      </w:r>
      <w:r>
        <w:rPr>
          <w:color w:val="231F20"/>
          <w:spacing w:val="-15"/>
          <w:w w:val="115"/>
        </w:rPr>
        <w:t> </w:t>
      </w:r>
      <w:r>
        <w:rPr>
          <w:color w:val="231F20"/>
          <w:w w:val="115"/>
        </w:rPr>
        <w:t>prospectiva hacia</w:t>
      </w:r>
      <w:r>
        <w:rPr>
          <w:color w:val="231F20"/>
          <w:spacing w:val="-8"/>
          <w:w w:val="115"/>
        </w:rPr>
        <w:t> </w:t>
      </w:r>
      <w:r>
        <w:rPr>
          <w:color w:val="231F20"/>
          <w:w w:val="115"/>
        </w:rPr>
        <w:t>el</w:t>
      </w:r>
      <w:r>
        <w:rPr>
          <w:color w:val="231F20"/>
          <w:spacing w:val="-8"/>
          <w:w w:val="115"/>
        </w:rPr>
        <w:t> </w:t>
      </w:r>
      <w:r>
        <w:rPr>
          <w:color w:val="231F20"/>
          <w:w w:val="115"/>
        </w:rPr>
        <w:t>aprovechamiento</w:t>
      </w:r>
      <w:r>
        <w:rPr>
          <w:color w:val="231F20"/>
          <w:spacing w:val="-8"/>
          <w:w w:val="115"/>
        </w:rPr>
        <w:t> </w:t>
      </w:r>
      <w:r>
        <w:rPr>
          <w:color w:val="231F20"/>
          <w:w w:val="115"/>
        </w:rPr>
        <w:t>estudiantil</w:t>
      </w:r>
      <w:r>
        <w:rPr>
          <w:color w:val="231F20"/>
          <w:spacing w:val="-8"/>
          <w:w w:val="115"/>
        </w:rPr>
        <w:t> </w:t>
      </w:r>
      <w:r>
        <w:rPr>
          <w:color w:val="231F20"/>
          <w:w w:val="115"/>
        </w:rPr>
        <w:t>y</w:t>
      </w:r>
      <w:r>
        <w:rPr>
          <w:color w:val="231F20"/>
          <w:spacing w:val="-8"/>
          <w:w w:val="115"/>
        </w:rPr>
        <w:t> </w:t>
      </w:r>
      <w:r>
        <w:rPr>
          <w:color w:val="231F20"/>
          <w:w w:val="115"/>
        </w:rPr>
        <w:t>5)</w:t>
      </w:r>
      <w:r>
        <w:rPr>
          <w:color w:val="231F20"/>
          <w:spacing w:val="-8"/>
          <w:w w:val="115"/>
        </w:rPr>
        <w:t> </w:t>
      </w:r>
      <w:r>
        <w:rPr>
          <w:color w:val="231F20"/>
          <w:w w:val="115"/>
        </w:rPr>
        <w:t>los</w:t>
      </w:r>
      <w:r>
        <w:rPr>
          <w:color w:val="231F20"/>
          <w:spacing w:val="-8"/>
          <w:w w:val="115"/>
        </w:rPr>
        <w:t> </w:t>
      </w:r>
      <w:r>
        <w:rPr>
          <w:color w:val="231F20"/>
          <w:w w:val="115"/>
        </w:rPr>
        <w:t>currículos</w:t>
      </w:r>
      <w:r>
        <w:rPr>
          <w:color w:val="231F20"/>
          <w:spacing w:val="-8"/>
          <w:w w:val="115"/>
        </w:rPr>
        <w:t> </w:t>
      </w:r>
      <w:r>
        <w:rPr>
          <w:color w:val="231F20"/>
          <w:w w:val="115"/>
        </w:rPr>
        <w:t>de Enfermería</w:t>
      </w:r>
      <w:r>
        <w:rPr>
          <w:color w:val="231F20"/>
          <w:spacing w:val="-25"/>
          <w:w w:val="115"/>
        </w:rPr>
        <w:t> </w:t>
      </w:r>
      <w:r>
        <w:rPr>
          <w:color w:val="231F20"/>
          <w:w w:val="115"/>
        </w:rPr>
        <w:t>consignan</w:t>
      </w:r>
      <w:r>
        <w:rPr>
          <w:color w:val="231F20"/>
          <w:spacing w:val="-25"/>
          <w:w w:val="115"/>
        </w:rPr>
        <w:t> </w:t>
      </w:r>
      <w:r>
        <w:rPr>
          <w:color w:val="231F20"/>
          <w:w w:val="115"/>
        </w:rPr>
        <w:t>en</w:t>
      </w:r>
      <w:r>
        <w:rPr>
          <w:color w:val="231F20"/>
          <w:spacing w:val="-25"/>
          <w:w w:val="115"/>
        </w:rPr>
        <w:t> </w:t>
      </w:r>
      <w:r>
        <w:rPr>
          <w:color w:val="231F20"/>
          <w:w w:val="115"/>
        </w:rPr>
        <w:t>el</w:t>
      </w:r>
      <w:r>
        <w:rPr>
          <w:color w:val="231F20"/>
          <w:spacing w:val="-25"/>
          <w:w w:val="115"/>
        </w:rPr>
        <w:t> </w:t>
      </w:r>
      <w:r>
        <w:rPr>
          <w:color w:val="231F20"/>
          <w:w w:val="115"/>
        </w:rPr>
        <w:t>perfil</w:t>
      </w:r>
      <w:r>
        <w:rPr>
          <w:color w:val="231F20"/>
          <w:spacing w:val="-25"/>
          <w:w w:val="115"/>
        </w:rPr>
        <w:t> </w:t>
      </w:r>
      <w:r>
        <w:rPr>
          <w:color w:val="231F20"/>
          <w:w w:val="115"/>
        </w:rPr>
        <w:t>del</w:t>
      </w:r>
      <w:r>
        <w:rPr>
          <w:color w:val="231F20"/>
          <w:spacing w:val="-25"/>
          <w:w w:val="115"/>
        </w:rPr>
        <w:t> </w:t>
      </w:r>
      <w:r>
        <w:rPr>
          <w:color w:val="231F20"/>
          <w:w w:val="115"/>
        </w:rPr>
        <w:t>egresado</w:t>
      </w:r>
      <w:r>
        <w:rPr>
          <w:color w:val="231F20"/>
          <w:spacing w:val="-25"/>
          <w:w w:val="115"/>
        </w:rPr>
        <w:t> </w:t>
      </w:r>
      <w:r>
        <w:rPr>
          <w:color w:val="231F20"/>
          <w:w w:val="115"/>
        </w:rPr>
        <w:t>el</w:t>
      </w:r>
      <w:r>
        <w:rPr>
          <w:color w:val="231F20"/>
          <w:spacing w:val="-25"/>
          <w:w w:val="115"/>
        </w:rPr>
        <w:t> </w:t>
      </w:r>
      <w:r>
        <w:rPr>
          <w:color w:val="231F20"/>
          <w:w w:val="115"/>
        </w:rPr>
        <w:t>desarrollo o</w:t>
      </w:r>
      <w:r>
        <w:rPr>
          <w:color w:val="231F20"/>
          <w:spacing w:val="-18"/>
          <w:w w:val="115"/>
        </w:rPr>
        <w:t> </w:t>
      </w:r>
      <w:r>
        <w:rPr>
          <w:color w:val="231F20"/>
          <w:w w:val="115"/>
        </w:rPr>
        <w:t>la</w:t>
      </w:r>
      <w:r>
        <w:rPr>
          <w:color w:val="231F20"/>
          <w:spacing w:val="-18"/>
          <w:w w:val="115"/>
        </w:rPr>
        <w:t> </w:t>
      </w:r>
      <w:r>
        <w:rPr>
          <w:color w:val="231F20"/>
          <w:w w:val="115"/>
        </w:rPr>
        <w:t>posesión</w:t>
      </w:r>
      <w:r>
        <w:rPr>
          <w:color w:val="231F20"/>
          <w:spacing w:val="-18"/>
          <w:w w:val="115"/>
        </w:rPr>
        <w:t> </w:t>
      </w:r>
      <w:r>
        <w:rPr>
          <w:color w:val="231F20"/>
          <w:w w:val="115"/>
        </w:rPr>
        <w:t>de</w:t>
      </w:r>
      <w:r>
        <w:rPr>
          <w:color w:val="231F20"/>
          <w:spacing w:val="-18"/>
          <w:w w:val="115"/>
        </w:rPr>
        <w:t> </w:t>
      </w:r>
      <w:r>
        <w:rPr>
          <w:color w:val="231F20"/>
          <w:w w:val="115"/>
        </w:rPr>
        <w:t>un</w:t>
      </w:r>
      <w:r>
        <w:rPr>
          <w:color w:val="231F20"/>
          <w:spacing w:val="-18"/>
          <w:w w:val="115"/>
        </w:rPr>
        <w:t> </w:t>
      </w:r>
      <w:r>
        <w:rPr>
          <w:color w:val="231F20"/>
          <w:w w:val="115"/>
        </w:rPr>
        <w:t>pensamiento</w:t>
      </w:r>
      <w:r>
        <w:rPr>
          <w:color w:val="231F20"/>
          <w:spacing w:val="-18"/>
          <w:w w:val="115"/>
        </w:rPr>
        <w:t> </w:t>
      </w:r>
      <w:r>
        <w:rPr>
          <w:color w:val="231F20"/>
          <w:spacing w:val="-3"/>
          <w:w w:val="115"/>
        </w:rPr>
        <w:t>reflexivo</w:t>
      </w:r>
      <w:r>
        <w:rPr>
          <w:color w:val="231F20"/>
          <w:spacing w:val="-18"/>
          <w:w w:val="115"/>
        </w:rPr>
        <w:t> </w:t>
      </w:r>
      <w:r>
        <w:rPr>
          <w:color w:val="231F20"/>
          <w:w w:val="115"/>
        </w:rPr>
        <w:t>y</w:t>
      </w:r>
      <w:r>
        <w:rPr>
          <w:color w:val="231F20"/>
          <w:spacing w:val="-18"/>
          <w:w w:val="115"/>
        </w:rPr>
        <w:t> </w:t>
      </w:r>
      <w:r>
        <w:rPr>
          <w:color w:val="231F20"/>
          <w:w w:val="115"/>
        </w:rPr>
        <w:t>crítico,</w:t>
      </w:r>
      <w:r>
        <w:rPr>
          <w:color w:val="231F20"/>
          <w:spacing w:val="-18"/>
          <w:w w:val="115"/>
        </w:rPr>
        <w:t> </w:t>
      </w:r>
      <w:r>
        <w:rPr>
          <w:color w:val="231F20"/>
          <w:w w:val="115"/>
        </w:rPr>
        <w:t>sin</w:t>
      </w:r>
      <w:r>
        <w:rPr>
          <w:color w:val="231F20"/>
          <w:spacing w:val="-18"/>
          <w:w w:val="115"/>
        </w:rPr>
        <w:t> </w:t>
      </w:r>
      <w:r>
        <w:rPr>
          <w:color w:val="231F20"/>
          <w:w w:val="115"/>
        </w:rPr>
        <w:t>em- bargo,</w:t>
      </w:r>
      <w:r>
        <w:rPr>
          <w:color w:val="231F20"/>
          <w:spacing w:val="-47"/>
          <w:w w:val="115"/>
        </w:rPr>
        <w:t> </w:t>
      </w:r>
      <w:r>
        <w:rPr>
          <w:color w:val="231F20"/>
          <w:w w:val="115"/>
        </w:rPr>
        <w:t>las</w:t>
      </w:r>
      <w:r>
        <w:rPr>
          <w:color w:val="231F20"/>
          <w:spacing w:val="-47"/>
          <w:w w:val="115"/>
        </w:rPr>
        <w:t> </w:t>
      </w:r>
      <w:r>
        <w:rPr>
          <w:color w:val="231F20"/>
          <w:w w:val="115"/>
        </w:rPr>
        <w:t>autoridades</w:t>
      </w:r>
      <w:r>
        <w:rPr>
          <w:color w:val="231F20"/>
          <w:spacing w:val="-47"/>
          <w:w w:val="115"/>
        </w:rPr>
        <w:t> </w:t>
      </w:r>
      <w:r>
        <w:rPr>
          <w:color w:val="231F20"/>
          <w:w w:val="115"/>
        </w:rPr>
        <w:t>encargadas</w:t>
      </w:r>
      <w:r>
        <w:rPr>
          <w:color w:val="231F20"/>
          <w:spacing w:val="-47"/>
          <w:w w:val="115"/>
        </w:rPr>
        <w:t> </w:t>
      </w:r>
      <w:r>
        <w:rPr>
          <w:color w:val="231F20"/>
          <w:w w:val="115"/>
        </w:rPr>
        <w:t>de</w:t>
      </w:r>
      <w:r>
        <w:rPr>
          <w:color w:val="231F20"/>
          <w:spacing w:val="-47"/>
          <w:w w:val="115"/>
        </w:rPr>
        <w:t> </w:t>
      </w:r>
      <w:r>
        <w:rPr>
          <w:color w:val="231F20"/>
          <w:w w:val="115"/>
        </w:rPr>
        <w:t>la</w:t>
      </w:r>
      <w:r>
        <w:rPr>
          <w:color w:val="231F20"/>
          <w:spacing w:val="-47"/>
          <w:w w:val="115"/>
        </w:rPr>
        <w:t> </w:t>
      </w:r>
      <w:r>
        <w:rPr>
          <w:color w:val="231F20"/>
          <w:w w:val="115"/>
        </w:rPr>
        <w:t>evaluación</w:t>
      </w:r>
      <w:r>
        <w:rPr>
          <w:color w:val="231F20"/>
          <w:spacing w:val="-47"/>
          <w:w w:val="115"/>
        </w:rPr>
        <w:t> </w:t>
      </w:r>
      <w:r>
        <w:rPr>
          <w:color w:val="231F20"/>
          <w:w w:val="115"/>
        </w:rPr>
        <w:t>curricular</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37"/>
      </w:pPr>
      <w:r>
        <w:rPr>
          <w:color w:val="231F20"/>
          <w:w w:val="110"/>
        </w:rPr>
        <w:t>e instrumentación del programa académico no le otorgan importancia a los resultados.</w:t>
      </w:r>
    </w:p>
    <w:p>
      <w:pPr>
        <w:pStyle w:val="BodyText"/>
        <w:spacing w:line="290" w:lineRule="auto" w:before="2"/>
        <w:ind w:left="1500" w:right="104" w:firstLine="600"/>
        <w:jc w:val="both"/>
      </w:pPr>
      <w:r>
        <w:rPr>
          <w:color w:val="231F20"/>
          <w:w w:val="110"/>
        </w:rPr>
        <w:t>El informe está dividido en </w:t>
      </w:r>
      <w:r>
        <w:rPr>
          <w:color w:val="231F20"/>
          <w:spacing w:val="-2"/>
          <w:w w:val="110"/>
        </w:rPr>
        <w:t>dos </w:t>
      </w:r>
      <w:r>
        <w:rPr>
          <w:color w:val="231F20"/>
          <w:w w:val="110"/>
        </w:rPr>
        <w:t>partes: la introducción y el resumen, en este último se contemplan </w:t>
      </w:r>
      <w:r>
        <w:rPr>
          <w:color w:val="231F20"/>
          <w:spacing w:val="-2"/>
          <w:w w:val="110"/>
        </w:rPr>
        <w:t>los </w:t>
      </w:r>
      <w:r>
        <w:rPr>
          <w:color w:val="231F20"/>
          <w:w w:val="110"/>
        </w:rPr>
        <w:t>siguientes</w:t>
      </w:r>
      <w:r>
        <w:rPr>
          <w:color w:val="231F20"/>
          <w:spacing w:val="-34"/>
          <w:w w:val="110"/>
        </w:rPr>
        <w:t> </w:t>
      </w:r>
      <w:r>
        <w:rPr>
          <w:color w:val="231F20"/>
          <w:w w:val="110"/>
        </w:rPr>
        <w:t>as- pectos:</w:t>
      </w:r>
      <w:r>
        <w:rPr>
          <w:color w:val="231F20"/>
          <w:spacing w:val="-16"/>
          <w:w w:val="110"/>
        </w:rPr>
        <w:t> </w:t>
      </w:r>
      <w:r>
        <w:rPr>
          <w:color w:val="231F20"/>
          <w:w w:val="110"/>
        </w:rPr>
        <w:t>El</w:t>
      </w:r>
      <w:r>
        <w:rPr>
          <w:color w:val="231F20"/>
          <w:spacing w:val="-16"/>
          <w:w w:val="110"/>
        </w:rPr>
        <w:t> </w:t>
      </w:r>
      <w:r>
        <w:rPr>
          <w:color w:val="231F20"/>
          <w:spacing w:val="-4"/>
          <w:w w:val="110"/>
        </w:rPr>
        <w:t>contexto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educación</w:t>
      </w:r>
      <w:r>
        <w:rPr>
          <w:color w:val="231F20"/>
          <w:spacing w:val="-16"/>
          <w:w w:val="110"/>
        </w:rPr>
        <w:t> </w:t>
      </w:r>
      <w:r>
        <w:rPr>
          <w:color w:val="231F20"/>
          <w:w w:val="110"/>
        </w:rPr>
        <w:t>superior</w:t>
      </w:r>
      <w:r>
        <w:rPr>
          <w:color w:val="231F20"/>
          <w:spacing w:val="-16"/>
          <w:w w:val="110"/>
        </w:rPr>
        <w:t> </w:t>
      </w:r>
      <w:r>
        <w:rPr>
          <w:color w:val="231F20"/>
          <w:w w:val="110"/>
        </w:rPr>
        <w:t>y</w:t>
      </w:r>
      <w:r>
        <w:rPr>
          <w:color w:val="231F20"/>
          <w:spacing w:val="-16"/>
          <w:w w:val="110"/>
        </w:rPr>
        <w:t> </w:t>
      </w:r>
      <w:r>
        <w:rPr>
          <w:color w:val="231F20"/>
          <w:w w:val="110"/>
        </w:rPr>
        <w:t>el</w:t>
      </w:r>
      <w:r>
        <w:rPr>
          <w:color w:val="231F20"/>
          <w:spacing w:val="-16"/>
          <w:w w:val="110"/>
        </w:rPr>
        <w:t> </w:t>
      </w:r>
      <w:r>
        <w:rPr>
          <w:color w:val="231F20"/>
          <w:w w:val="110"/>
        </w:rPr>
        <w:t>desarrollo</w:t>
      </w:r>
      <w:r>
        <w:rPr>
          <w:color w:val="231F20"/>
          <w:spacing w:val="-16"/>
          <w:w w:val="110"/>
        </w:rPr>
        <w:t> </w:t>
      </w:r>
      <w:r>
        <w:rPr>
          <w:color w:val="231F20"/>
          <w:w w:val="110"/>
        </w:rPr>
        <w:t>de la educación en Enfermería en las regiones, la metodología, los resultados </w:t>
      </w:r>
      <w:r>
        <w:rPr>
          <w:color w:val="231F20"/>
          <w:spacing w:val="-5"/>
          <w:w w:val="110"/>
        </w:rPr>
        <w:t>y, </w:t>
      </w:r>
      <w:r>
        <w:rPr>
          <w:color w:val="231F20"/>
          <w:w w:val="110"/>
        </w:rPr>
        <w:t>por último, las conclusiones y recomenda- ciones.</w:t>
      </w:r>
      <w:r>
        <w:rPr>
          <w:color w:val="231F20"/>
          <w:spacing w:val="-13"/>
          <w:w w:val="110"/>
        </w:rPr>
        <w:t> </w:t>
      </w:r>
      <w:r>
        <w:rPr>
          <w:color w:val="231F20"/>
          <w:w w:val="110"/>
        </w:rPr>
        <w:t>Como</w:t>
      </w:r>
      <w:r>
        <w:rPr>
          <w:color w:val="231F20"/>
          <w:spacing w:val="-13"/>
          <w:w w:val="110"/>
        </w:rPr>
        <w:t> </w:t>
      </w:r>
      <w:r>
        <w:rPr>
          <w:color w:val="231F20"/>
          <w:w w:val="110"/>
        </w:rPr>
        <w:t>su</w:t>
      </w:r>
      <w:r>
        <w:rPr>
          <w:color w:val="231F20"/>
          <w:spacing w:val="-13"/>
          <w:w w:val="110"/>
        </w:rPr>
        <w:t> </w:t>
      </w:r>
      <w:r>
        <w:rPr>
          <w:color w:val="231F20"/>
          <w:spacing w:val="-3"/>
          <w:w w:val="110"/>
        </w:rPr>
        <w:t>nombre</w:t>
      </w:r>
      <w:r>
        <w:rPr>
          <w:color w:val="231F20"/>
          <w:spacing w:val="-13"/>
          <w:w w:val="110"/>
        </w:rPr>
        <w:t> </w:t>
      </w:r>
      <w:r>
        <w:rPr>
          <w:color w:val="231F20"/>
          <w:w w:val="110"/>
        </w:rPr>
        <w:t>lo</w:t>
      </w:r>
      <w:r>
        <w:rPr>
          <w:color w:val="231F20"/>
          <w:spacing w:val="-13"/>
          <w:w w:val="110"/>
        </w:rPr>
        <w:t> </w:t>
      </w:r>
      <w:r>
        <w:rPr>
          <w:color w:val="231F20"/>
          <w:w w:val="110"/>
        </w:rPr>
        <w:t>indica,</w:t>
      </w:r>
      <w:r>
        <w:rPr>
          <w:color w:val="231F20"/>
          <w:spacing w:val="-13"/>
          <w:w w:val="110"/>
        </w:rPr>
        <w:t> </w:t>
      </w:r>
      <w:r>
        <w:rPr>
          <w:color w:val="231F20"/>
          <w:w w:val="110"/>
        </w:rPr>
        <w:t>es</w:t>
      </w:r>
      <w:r>
        <w:rPr>
          <w:color w:val="231F20"/>
          <w:spacing w:val="-13"/>
          <w:w w:val="110"/>
        </w:rPr>
        <w:t> </w:t>
      </w:r>
      <w:r>
        <w:rPr>
          <w:color w:val="231F20"/>
          <w:w w:val="110"/>
        </w:rPr>
        <w:t>una</w:t>
      </w:r>
      <w:r>
        <w:rPr>
          <w:color w:val="231F20"/>
          <w:spacing w:val="-13"/>
          <w:w w:val="110"/>
        </w:rPr>
        <w:t> </w:t>
      </w:r>
      <w:r>
        <w:rPr>
          <w:color w:val="231F20"/>
          <w:w w:val="110"/>
        </w:rPr>
        <w:t>síntesis</w:t>
      </w:r>
      <w:r>
        <w:rPr>
          <w:color w:val="231F20"/>
          <w:spacing w:val="-13"/>
          <w:w w:val="110"/>
        </w:rPr>
        <w:t> </w:t>
      </w:r>
      <w:r>
        <w:rPr>
          <w:color w:val="231F20"/>
          <w:spacing w:val="-2"/>
          <w:w w:val="110"/>
        </w:rPr>
        <w:t>del</w:t>
      </w:r>
      <w:r>
        <w:rPr>
          <w:color w:val="231F20"/>
          <w:spacing w:val="-13"/>
          <w:w w:val="110"/>
        </w:rPr>
        <w:t> </w:t>
      </w:r>
      <w:r>
        <w:rPr>
          <w:color w:val="231F20"/>
          <w:w w:val="110"/>
        </w:rPr>
        <w:t>proceso seguido y de </w:t>
      </w:r>
      <w:r>
        <w:rPr>
          <w:color w:val="231F20"/>
          <w:spacing w:val="-2"/>
          <w:w w:val="110"/>
        </w:rPr>
        <w:t>los </w:t>
      </w:r>
      <w:r>
        <w:rPr>
          <w:color w:val="231F20"/>
          <w:w w:val="110"/>
        </w:rPr>
        <w:t>resultados hallados, </w:t>
      </w:r>
      <w:r>
        <w:rPr>
          <w:color w:val="231F20"/>
          <w:spacing w:val="-2"/>
          <w:w w:val="110"/>
        </w:rPr>
        <w:t>los </w:t>
      </w:r>
      <w:r>
        <w:rPr>
          <w:color w:val="231F20"/>
          <w:w w:val="110"/>
        </w:rPr>
        <w:t>invitamos a</w:t>
      </w:r>
      <w:r>
        <w:rPr>
          <w:color w:val="231F20"/>
          <w:spacing w:val="-35"/>
          <w:w w:val="110"/>
        </w:rPr>
        <w:t> </w:t>
      </w:r>
      <w:r>
        <w:rPr>
          <w:color w:val="231F20"/>
          <w:w w:val="110"/>
        </w:rPr>
        <w:t>conocer a profundidad el trabajo</w:t>
      </w:r>
      <w:r>
        <w:rPr>
          <w:color w:val="231F20"/>
          <w:spacing w:val="-12"/>
          <w:w w:val="110"/>
        </w:rPr>
        <w:t> </w:t>
      </w:r>
      <w:r>
        <w:rPr>
          <w:color w:val="231F20"/>
          <w:w w:val="110"/>
        </w:rPr>
        <w:t>realizado.</w:t>
      </w:r>
    </w:p>
    <w:p>
      <w:pPr>
        <w:spacing w:after="0" w:line="290" w:lineRule="auto"/>
        <w:jc w:val="both"/>
        <w:sectPr>
          <w:headerReference w:type="even" r:id="rId342"/>
          <w:headerReference w:type="default" r:id="rId343"/>
          <w:pgSz w:w="9080" w:h="13040"/>
          <w:pgMar w:header="784" w:footer="0" w:top="1320" w:bottom="280" w:left="200" w:right="1140"/>
        </w:sectPr>
      </w:pPr>
    </w:p>
    <w:p>
      <w:pPr>
        <w:pStyle w:val="BodyText"/>
        <w:spacing w:before="10"/>
        <w:rPr>
          <w:sz w:val="29"/>
        </w:rPr>
      </w:pPr>
      <w:r>
        <w:rPr/>
        <w:pict>
          <v:shape style="position:absolute;margin-left:403.538025pt;margin-top:40.250877pt;width:16.6pt;height:6.9pt;mso-position-horizontal-relative:page;mso-position-vertical-relative:page;z-index:2392;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416;rotation:1" type="#_x0000_t136" fillcolor="#808285" stroked="f">
            <o:extrusion v:ext="view" autorotationcenter="t"/>
            <v:textpath style="font-family:&amp;quot;Arial&amp;quot;;font-size:5pt;v-text-kern:t;mso-text-shadow:auto" string="VERSIÓN  EJECUTIVA"/>
            <w10:wrap type="none"/>
          </v:shape>
        </w:pict>
      </w:r>
    </w:p>
    <w:p>
      <w:pPr>
        <w:pStyle w:val="Heading1"/>
      </w:pPr>
      <w:r>
        <w:rPr/>
        <w:pict>
          <v:line style="position:absolute;mso-position-horizontal-relative:page;mso-position-vertical-relative:paragraph;z-index:2320" from="159.600006pt,5.735797pt" to="453.542999pt,5.735797pt" stroked="true" strokeweight="3pt" strokecolor="#d1d3d4">
            <w10:wrap type="none"/>
          </v:line>
        </w:pict>
      </w:r>
      <w:r>
        <w:rPr/>
        <w:pict>
          <v:line style="position:absolute;mso-position-horizontal-relative:page;mso-position-vertical-relative:paragraph;z-index:2344" from="159.600006pt,12.735798pt" to="453.542999pt,12.735798pt" stroked="true" strokeweight="3pt" strokecolor="#d1d3d4">
            <w10:wrap type="none"/>
          </v:line>
        </w:pict>
      </w:r>
      <w:r>
        <w:rPr/>
        <w:pict>
          <v:line style="position:absolute;mso-position-horizontal-relative:page;mso-position-vertical-relative:paragraph;z-index:2368" from="159.600006pt,19.735798pt" to="453.542999pt,19.735798pt" stroked="true" strokeweight="3pt" strokecolor="#d1d3d4">
            <w10:wrap type="none"/>
          </v:line>
        </w:pict>
      </w:r>
      <w:bookmarkStart w:name="_TOC_250002" w:id="1"/>
      <w:bookmarkEnd w:id="1"/>
      <w:r>
        <w:rPr>
          <w:color w:val="231F20"/>
          <w:w w:val="65"/>
        </w:rPr>
        <w:t>RESUMEN</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2"/>
        <w:rPr>
          <w:rFonts w:ascii="Arial"/>
          <w:b/>
          <w:sz w:val="28"/>
        </w:rPr>
      </w:pPr>
    </w:p>
    <w:p>
      <w:pPr>
        <w:pStyle w:val="BodyText"/>
        <w:spacing w:line="290" w:lineRule="auto" w:before="68"/>
        <w:ind w:left="107" w:right="1697"/>
        <w:jc w:val="both"/>
      </w:pPr>
      <w:r>
        <w:rPr>
          <w:color w:val="231F20"/>
          <w:spacing w:val="-3"/>
          <w:w w:val="110"/>
        </w:rPr>
        <w:t>Desde</w:t>
      </w:r>
      <w:r>
        <w:rPr>
          <w:color w:val="231F20"/>
          <w:spacing w:val="-45"/>
          <w:w w:val="110"/>
        </w:rPr>
        <w:t> </w:t>
      </w:r>
      <w:r>
        <w:rPr>
          <w:color w:val="231F20"/>
          <w:w w:val="110"/>
        </w:rPr>
        <w:t>el</w:t>
      </w:r>
      <w:r>
        <w:rPr>
          <w:color w:val="231F20"/>
          <w:spacing w:val="-45"/>
          <w:w w:val="110"/>
        </w:rPr>
        <w:t> </w:t>
      </w:r>
      <w:r>
        <w:rPr>
          <w:color w:val="231F20"/>
          <w:spacing w:val="-3"/>
          <w:w w:val="110"/>
        </w:rPr>
        <w:t>surgimiento</w:t>
      </w:r>
      <w:r>
        <w:rPr>
          <w:color w:val="231F20"/>
          <w:spacing w:val="-45"/>
          <w:w w:val="110"/>
        </w:rPr>
        <w:t> </w:t>
      </w:r>
      <w:r>
        <w:rPr>
          <w:color w:val="231F20"/>
          <w:spacing w:val="-3"/>
          <w:w w:val="110"/>
        </w:rPr>
        <w:t>de</w:t>
      </w:r>
      <w:r>
        <w:rPr>
          <w:color w:val="231F20"/>
          <w:spacing w:val="-45"/>
          <w:w w:val="110"/>
        </w:rPr>
        <w:t> </w:t>
      </w:r>
      <w:r>
        <w:rPr>
          <w:color w:val="231F20"/>
          <w:w w:val="110"/>
        </w:rPr>
        <w:t>la</w:t>
      </w:r>
      <w:r>
        <w:rPr>
          <w:color w:val="231F20"/>
          <w:spacing w:val="-45"/>
          <w:w w:val="110"/>
        </w:rPr>
        <w:t> </w:t>
      </w:r>
      <w:r>
        <w:rPr>
          <w:color w:val="231F20"/>
          <w:spacing w:val="-3"/>
          <w:w w:val="110"/>
        </w:rPr>
        <w:t>Enfermería</w:t>
      </w:r>
      <w:r>
        <w:rPr>
          <w:color w:val="231F20"/>
          <w:spacing w:val="-45"/>
          <w:w w:val="110"/>
        </w:rPr>
        <w:t> </w:t>
      </w:r>
      <w:r>
        <w:rPr>
          <w:color w:val="231F20"/>
          <w:spacing w:val="-3"/>
          <w:w w:val="110"/>
        </w:rPr>
        <w:t>moderna</w:t>
      </w:r>
      <w:r>
        <w:rPr>
          <w:color w:val="231F20"/>
          <w:spacing w:val="-45"/>
          <w:w w:val="110"/>
        </w:rPr>
        <w:t> </w:t>
      </w:r>
      <w:r>
        <w:rPr>
          <w:color w:val="231F20"/>
          <w:w w:val="110"/>
        </w:rPr>
        <w:t>en</w:t>
      </w:r>
      <w:r>
        <w:rPr>
          <w:color w:val="231F20"/>
          <w:spacing w:val="-45"/>
          <w:w w:val="110"/>
        </w:rPr>
        <w:t> </w:t>
      </w:r>
      <w:r>
        <w:rPr>
          <w:color w:val="231F20"/>
          <w:spacing w:val="-3"/>
          <w:w w:val="110"/>
        </w:rPr>
        <w:t>Iberoamérica, </w:t>
      </w:r>
      <w:r>
        <w:rPr>
          <w:color w:val="231F20"/>
          <w:w w:val="110"/>
        </w:rPr>
        <w:t>ocurrido en </w:t>
      </w:r>
      <w:r>
        <w:rPr>
          <w:color w:val="231F20"/>
          <w:spacing w:val="-2"/>
          <w:w w:val="110"/>
        </w:rPr>
        <w:t>los </w:t>
      </w:r>
      <w:r>
        <w:rPr>
          <w:color w:val="231F20"/>
          <w:w w:val="110"/>
        </w:rPr>
        <w:t>inicios </w:t>
      </w:r>
      <w:r>
        <w:rPr>
          <w:color w:val="231F20"/>
          <w:spacing w:val="-2"/>
          <w:w w:val="110"/>
        </w:rPr>
        <w:t>del </w:t>
      </w:r>
      <w:r>
        <w:rPr>
          <w:color w:val="231F20"/>
          <w:w w:val="110"/>
        </w:rPr>
        <w:t>siglo pasado, ha </w:t>
      </w:r>
      <w:r>
        <w:rPr>
          <w:color w:val="231F20"/>
          <w:spacing w:val="-3"/>
          <w:w w:val="110"/>
        </w:rPr>
        <w:t>venido </w:t>
      </w:r>
      <w:r>
        <w:rPr>
          <w:color w:val="231F20"/>
          <w:w w:val="110"/>
        </w:rPr>
        <w:t>cobrando importancia</w:t>
      </w:r>
      <w:r>
        <w:rPr>
          <w:color w:val="231F20"/>
          <w:spacing w:val="-27"/>
          <w:w w:val="110"/>
        </w:rPr>
        <w:t> </w:t>
      </w:r>
      <w:r>
        <w:rPr>
          <w:color w:val="231F20"/>
          <w:w w:val="110"/>
        </w:rPr>
        <w:t>la</w:t>
      </w:r>
      <w:r>
        <w:rPr>
          <w:color w:val="231F20"/>
          <w:spacing w:val="-27"/>
          <w:w w:val="110"/>
        </w:rPr>
        <w:t> </w:t>
      </w:r>
      <w:r>
        <w:rPr>
          <w:color w:val="231F20"/>
          <w:w w:val="110"/>
        </w:rPr>
        <w:t>formación</w:t>
      </w:r>
      <w:r>
        <w:rPr>
          <w:color w:val="231F20"/>
          <w:spacing w:val="-27"/>
          <w:w w:val="110"/>
        </w:rPr>
        <w:t> </w:t>
      </w:r>
      <w:r>
        <w:rPr>
          <w:color w:val="231F20"/>
          <w:w w:val="110"/>
        </w:rPr>
        <w:t>de</w:t>
      </w:r>
      <w:r>
        <w:rPr>
          <w:color w:val="231F20"/>
          <w:spacing w:val="-27"/>
          <w:w w:val="110"/>
        </w:rPr>
        <w:t> </w:t>
      </w:r>
      <w:r>
        <w:rPr>
          <w:color w:val="231F20"/>
          <w:w w:val="110"/>
        </w:rPr>
        <w:t>las</w:t>
      </w:r>
      <w:r>
        <w:rPr>
          <w:color w:val="231F20"/>
          <w:spacing w:val="-27"/>
          <w:w w:val="110"/>
        </w:rPr>
        <w:t> </w:t>
      </w:r>
      <w:r>
        <w:rPr>
          <w:color w:val="231F20"/>
          <w:spacing w:val="-3"/>
          <w:w w:val="110"/>
        </w:rPr>
        <w:t>nuevas</w:t>
      </w:r>
      <w:r>
        <w:rPr>
          <w:color w:val="231F20"/>
          <w:spacing w:val="-27"/>
          <w:w w:val="110"/>
        </w:rPr>
        <w:t> </w:t>
      </w:r>
      <w:r>
        <w:rPr>
          <w:color w:val="231F20"/>
          <w:w w:val="110"/>
        </w:rPr>
        <w:t>generaciones</w:t>
      </w:r>
      <w:r>
        <w:rPr>
          <w:color w:val="231F20"/>
          <w:spacing w:val="-27"/>
          <w:w w:val="110"/>
        </w:rPr>
        <w:t> </w:t>
      </w:r>
      <w:r>
        <w:rPr>
          <w:color w:val="231F20"/>
          <w:w w:val="110"/>
        </w:rPr>
        <w:t>de</w:t>
      </w:r>
      <w:r>
        <w:rPr>
          <w:color w:val="231F20"/>
          <w:spacing w:val="-27"/>
          <w:w w:val="110"/>
        </w:rPr>
        <w:t> </w:t>
      </w:r>
      <w:r>
        <w:rPr>
          <w:color w:val="231F20"/>
          <w:spacing w:val="-3"/>
          <w:w w:val="110"/>
        </w:rPr>
        <w:t>profe- </w:t>
      </w:r>
      <w:r>
        <w:rPr>
          <w:color w:val="231F20"/>
          <w:w w:val="110"/>
        </w:rPr>
        <w:t>sionistas,</w:t>
      </w:r>
      <w:r>
        <w:rPr>
          <w:color w:val="231F20"/>
          <w:spacing w:val="-9"/>
          <w:w w:val="110"/>
        </w:rPr>
        <w:t> </w:t>
      </w:r>
      <w:r>
        <w:rPr>
          <w:color w:val="231F20"/>
          <w:w w:val="110"/>
        </w:rPr>
        <w:t>con</w:t>
      </w:r>
      <w:r>
        <w:rPr>
          <w:color w:val="231F20"/>
          <w:spacing w:val="-9"/>
          <w:w w:val="110"/>
        </w:rPr>
        <w:t> </w:t>
      </w:r>
      <w:r>
        <w:rPr>
          <w:color w:val="231F20"/>
          <w:w w:val="110"/>
        </w:rPr>
        <w:t>esto</w:t>
      </w:r>
      <w:r>
        <w:rPr>
          <w:color w:val="231F20"/>
          <w:spacing w:val="-9"/>
          <w:w w:val="110"/>
        </w:rPr>
        <w:t> </w:t>
      </w:r>
      <w:r>
        <w:rPr>
          <w:color w:val="231F20"/>
          <w:w w:val="110"/>
        </w:rPr>
        <w:t>nos</w:t>
      </w:r>
      <w:r>
        <w:rPr>
          <w:color w:val="231F20"/>
          <w:spacing w:val="-9"/>
          <w:w w:val="110"/>
        </w:rPr>
        <w:t> </w:t>
      </w:r>
      <w:r>
        <w:rPr>
          <w:color w:val="231F20"/>
          <w:w w:val="110"/>
        </w:rPr>
        <w:t>referimos</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educación</w:t>
      </w:r>
      <w:r>
        <w:rPr>
          <w:color w:val="231F20"/>
          <w:spacing w:val="-9"/>
          <w:w w:val="110"/>
        </w:rPr>
        <w:t> </w:t>
      </w:r>
      <w:r>
        <w:rPr>
          <w:color w:val="231F20"/>
          <w:w w:val="110"/>
        </w:rPr>
        <w:t>institucional; primero</w:t>
      </w:r>
      <w:r>
        <w:rPr>
          <w:color w:val="231F20"/>
          <w:spacing w:val="-19"/>
          <w:w w:val="110"/>
        </w:rPr>
        <w:t> </w:t>
      </w:r>
      <w:r>
        <w:rPr>
          <w:color w:val="231F20"/>
          <w:w w:val="110"/>
        </w:rPr>
        <w:t>en</w:t>
      </w:r>
      <w:r>
        <w:rPr>
          <w:color w:val="231F20"/>
          <w:spacing w:val="-19"/>
          <w:w w:val="110"/>
        </w:rPr>
        <w:t> </w:t>
      </w:r>
      <w:r>
        <w:rPr>
          <w:color w:val="231F20"/>
          <w:spacing w:val="-2"/>
          <w:w w:val="110"/>
        </w:rPr>
        <w:t>los</w:t>
      </w:r>
      <w:r>
        <w:rPr>
          <w:color w:val="231F20"/>
          <w:spacing w:val="-19"/>
          <w:w w:val="110"/>
        </w:rPr>
        <w:t> </w:t>
      </w:r>
      <w:r>
        <w:rPr>
          <w:color w:val="231F20"/>
          <w:w w:val="110"/>
        </w:rPr>
        <w:t>hospitales,</w:t>
      </w:r>
      <w:r>
        <w:rPr>
          <w:color w:val="231F20"/>
          <w:spacing w:val="-19"/>
          <w:w w:val="110"/>
        </w:rPr>
        <w:t> </w:t>
      </w:r>
      <w:r>
        <w:rPr>
          <w:color w:val="231F20"/>
          <w:w w:val="110"/>
        </w:rPr>
        <w:t>posteriormente</w:t>
      </w:r>
      <w:r>
        <w:rPr>
          <w:color w:val="231F20"/>
          <w:spacing w:val="-19"/>
          <w:w w:val="110"/>
        </w:rPr>
        <w:t> </w:t>
      </w:r>
      <w:r>
        <w:rPr>
          <w:color w:val="231F20"/>
          <w:w w:val="110"/>
        </w:rPr>
        <w:t>bajo</w:t>
      </w:r>
      <w:r>
        <w:rPr>
          <w:color w:val="231F20"/>
          <w:spacing w:val="-19"/>
          <w:w w:val="110"/>
        </w:rPr>
        <w:t> </w:t>
      </w:r>
      <w:r>
        <w:rPr>
          <w:color w:val="231F20"/>
          <w:w w:val="110"/>
        </w:rPr>
        <w:t>el</w:t>
      </w:r>
      <w:r>
        <w:rPr>
          <w:color w:val="231F20"/>
          <w:spacing w:val="-19"/>
          <w:w w:val="110"/>
        </w:rPr>
        <w:t> </w:t>
      </w:r>
      <w:r>
        <w:rPr>
          <w:color w:val="231F20"/>
          <w:w w:val="110"/>
        </w:rPr>
        <w:t>cobijo</w:t>
      </w:r>
      <w:r>
        <w:rPr>
          <w:color w:val="231F20"/>
          <w:spacing w:val="-19"/>
          <w:w w:val="110"/>
        </w:rPr>
        <w:t> </w:t>
      </w:r>
      <w:r>
        <w:rPr>
          <w:color w:val="231F20"/>
          <w:w w:val="110"/>
        </w:rPr>
        <w:t>de</w:t>
      </w:r>
      <w:r>
        <w:rPr>
          <w:color w:val="231F20"/>
          <w:spacing w:val="-19"/>
          <w:w w:val="110"/>
        </w:rPr>
        <w:t> </w:t>
      </w:r>
      <w:r>
        <w:rPr>
          <w:color w:val="231F20"/>
          <w:w w:val="110"/>
        </w:rPr>
        <w:t>las escuelas</w:t>
      </w:r>
      <w:r>
        <w:rPr>
          <w:color w:val="231F20"/>
          <w:spacing w:val="-21"/>
          <w:w w:val="110"/>
        </w:rPr>
        <w:t> </w:t>
      </w:r>
      <w:r>
        <w:rPr>
          <w:color w:val="231F20"/>
          <w:w w:val="110"/>
        </w:rPr>
        <w:t>y</w:t>
      </w:r>
      <w:r>
        <w:rPr>
          <w:color w:val="231F20"/>
          <w:spacing w:val="-21"/>
          <w:w w:val="110"/>
        </w:rPr>
        <w:t> </w:t>
      </w:r>
      <w:r>
        <w:rPr>
          <w:color w:val="231F20"/>
          <w:w w:val="110"/>
        </w:rPr>
        <w:t>facultades</w:t>
      </w:r>
      <w:r>
        <w:rPr>
          <w:color w:val="231F20"/>
          <w:spacing w:val="-21"/>
          <w:w w:val="110"/>
        </w:rPr>
        <w:t> </w:t>
      </w:r>
      <w:r>
        <w:rPr>
          <w:color w:val="231F20"/>
          <w:w w:val="110"/>
        </w:rPr>
        <w:t>de</w:t>
      </w:r>
      <w:r>
        <w:rPr>
          <w:color w:val="231F20"/>
          <w:spacing w:val="-21"/>
          <w:w w:val="110"/>
        </w:rPr>
        <w:t> </w:t>
      </w:r>
      <w:r>
        <w:rPr>
          <w:color w:val="231F20"/>
          <w:w w:val="110"/>
        </w:rPr>
        <w:t>Medicina</w:t>
      </w:r>
      <w:r>
        <w:rPr>
          <w:color w:val="231F20"/>
          <w:spacing w:val="-21"/>
          <w:w w:val="110"/>
        </w:rPr>
        <w:t> </w:t>
      </w:r>
      <w:r>
        <w:rPr>
          <w:color w:val="231F20"/>
          <w:w w:val="110"/>
        </w:rPr>
        <w:t>y</w:t>
      </w:r>
      <w:r>
        <w:rPr>
          <w:color w:val="231F20"/>
          <w:spacing w:val="-21"/>
          <w:w w:val="110"/>
        </w:rPr>
        <w:t> </w:t>
      </w:r>
      <w:r>
        <w:rPr>
          <w:color w:val="231F20"/>
          <w:w w:val="110"/>
        </w:rPr>
        <w:t>por</w:t>
      </w:r>
      <w:r>
        <w:rPr>
          <w:color w:val="231F20"/>
          <w:spacing w:val="-21"/>
          <w:w w:val="110"/>
        </w:rPr>
        <w:t> </w:t>
      </w:r>
      <w:r>
        <w:rPr>
          <w:color w:val="231F20"/>
          <w:w w:val="110"/>
        </w:rPr>
        <w:t>último</w:t>
      </w:r>
      <w:r>
        <w:rPr>
          <w:color w:val="231F20"/>
          <w:spacing w:val="-21"/>
          <w:w w:val="110"/>
        </w:rPr>
        <w:t> </w:t>
      </w:r>
      <w:r>
        <w:rPr>
          <w:color w:val="231F20"/>
          <w:w w:val="110"/>
        </w:rPr>
        <w:t>en</w:t>
      </w:r>
      <w:r>
        <w:rPr>
          <w:color w:val="231F20"/>
          <w:spacing w:val="-21"/>
          <w:w w:val="110"/>
        </w:rPr>
        <w:t> </w:t>
      </w:r>
      <w:r>
        <w:rPr>
          <w:color w:val="231F20"/>
          <w:w w:val="110"/>
        </w:rPr>
        <w:t>las</w:t>
      </w:r>
      <w:r>
        <w:rPr>
          <w:color w:val="231F20"/>
          <w:spacing w:val="-21"/>
          <w:w w:val="110"/>
        </w:rPr>
        <w:t> </w:t>
      </w:r>
      <w:r>
        <w:rPr>
          <w:color w:val="231F20"/>
          <w:w w:val="110"/>
        </w:rPr>
        <w:t>escuelas y facultades de Enfermería, principalmente dependientes de universidades públicas (Cárdenas, 2005:</w:t>
      </w:r>
      <w:r>
        <w:rPr>
          <w:color w:val="231F20"/>
          <w:spacing w:val="-22"/>
          <w:w w:val="110"/>
        </w:rPr>
        <w:t> </w:t>
      </w:r>
      <w:r>
        <w:rPr>
          <w:color w:val="231F20"/>
          <w:w w:val="110"/>
        </w:rPr>
        <w:t>120-129).</w:t>
      </w:r>
    </w:p>
    <w:p>
      <w:pPr>
        <w:pStyle w:val="BodyText"/>
        <w:spacing w:line="290" w:lineRule="auto" w:before="2"/>
        <w:ind w:left="107" w:right="1697" w:firstLine="600"/>
        <w:jc w:val="both"/>
      </w:pPr>
      <w:r>
        <w:rPr>
          <w:color w:val="231F20"/>
          <w:w w:val="110"/>
        </w:rPr>
        <w:t>Esta incorporación a los espacios universitarios, que </w:t>
      </w:r>
      <w:r>
        <w:rPr>
          <w:color w:val="231F20"/>
          <w:spacing w:val="-3"/>
          <w:w w:val="110"/>
        </w:rPr>
        <w:t>evolucionó </w:t>
      </w:r>
      <w:r>
        <w:rPr>
          <w:color w:val="231F20"/>
          <w:w w:val="110"/>
        </w:rPr>
        <w:t>de manera diversa y paulatina, ha ejercido gran impacto en el ejercicio de la profesión, así como en el desa- </w:t>
      </w:r>
      <w:r>
        <w:rPr>
          <w:color w:val="231F20"/>
          <w:spacing w:val="-3"/>
          <w:w w:val="110"/>
        </w:rPr>
        <w:t>rrollo </w:t>
      </w:r>
      <w:r>
        <w:rPr>
          <w:color w:val="231F20"/>
          <w:w w:val="110"/>
        </w:rPr>
        <w:t>de la ciencia y la disciplina de Enfermería en esta gran área geográfica </w:t>
      </w:r>
      <w:r>
        <w:rPr>
          <w:color w:val="231F20"/>
          <w:spacing w:val="-2"/>
          <w:w w:val="110"/>
        </w:rPr>
        <w:t>del </w:t>
      </w:r>
      <w:r>
        <w:rPr>
          <w:color w:val="231F20"/>
          <w:w w:val="110"/>
        </w:rPr>
        <w:t>mundo.</w:t>
      </w:r>
    </w:p>
    <w:p>
      <w:pPr>
        <w:pStyle w:val="BodyText"/>
        <w:spacing w:line="290" w:lineRule="auto" w:before="2"/>
        <w:ind w:left="107" w:right="1698" w:firstLine="600"/>
        <w:jc w:val="both"/>
      </w:pPr>
      <w:r>
        <w:rPr>
          <w:color w:val="231F20"/>
          <w:w w:val="110"/>
        </w:rPr>
        <w:t>Algunas</w:t>
      </w:r>
      <w:r>
        <w:rPr>
          <w:color w:val="231F20"/>
          <w:spacing w:val="-38"/>
          <w:w w:val="110"/>
        </w:rPr>
        <w:t> </w:t>
      </w:r>
      <w:r>
        <w:rPr>
          <w:color w:val="231F20"/>
          <w:w w:val="110"/>
        </w:rPr>
        <w:t>características</w:t>
      </w:r>
      <w:r>
        <w:rPr>
          <w:color w:val="231F20"/>
          <w:spacing w:val="-38"/>
          <w:w w:val="110"/>
        </w:rPr>
        <w:t> </w:t>
      </w:r>
      <w:r>
        <w:rPr>
          <w:color w:val="231F20"/>
          <w:w w:val="110"/>
        </w:rPr>
        <w:t>que</w:t>
      </w:r>
      <w:r>
        <w:rPr>
          <w:color w:val="231F20"/>
          <w:spacing w:val="-38"/>
          <w:w w:val="110"/>
        </w:rPr>
        <w:t> </w:t>
      </w:r>
      <w:r>
        <w:rPr>
          <w:color w:val="231F20"/>
          <w:spacing w:val="-4"/>
          <w:w w:val="110"/>
        </w:rPr>
        <w:t>promovieron</w:t>
      </w:r>
      <w:r>
        <w:rPr>
          <w:color w:val="231F20"/>
          <w:spacing w:val="-38"/>
          <w:w w:val="110"/>
        </w:rPr>
        <w:t> </w:t>
      </w:r>
      <w:r>
        <w:rPr>
          <w:color w:val="231F20"/>
          <w:w w:val="110"/>
        </w:rPr>
        <w:t>y</w:t>
      </w:r>
      <w:r>
        <w:rPr>
          <w:color w:val="231F20"/>
          <w:spacing w:val="-38"/>
          <w:w w:val="110"/>
        </w:rPr>
        <w:t> </w:t>
      </w:r>
      <w:r>
        <w:rPr>
          <w:color w:val="231F20"/>
          <w:w w:val="110"/>
        </w:rPr>
        <w:t>facilitaron</w:t>
      </w:r>
      <w:r>
        <w:rPr>
          <w:color w:val="231F20"/>
          <w:spacing w:val="-38"/>
          <w:w w:val="110"/>
        </w:rPr>
        <w:t> </w:t>
      </w:r>
      <w:r>
        <w:rPr>
          <w:color w:val="231F20"/>
          <w:spacing w:val="-3"/>
          <w:w w:val="110"/>
        </w:rPr>
        <w:t>los </w:t>
      </w:r>
      <w:r>
        <w:rPr>
          <w:color w:val="231F20"/>
          <w:w w:val="110"/>
        </w:rPr>
        <w:t>inicios y continuidad de la educación a </w:t>
      </w:r>
      <w:r>
        <w:rPr>
          <w:color w:val="231F20"/>
          <w:spacing w:val="-4"/>
          <w:w w:val="110"/>
        </w:rPr>
        <w:t>nivel </w:t>
      </w:r>
      <w:r>
        <w:rPr>
          <w:color w:val="231F20"/>
          <w:w w:val="110"/>
        </w:rPr>
        <w:t>de instituciones universitarias fue la influencia de la Enfermería nightinge- liana, la formación de docentes en otros países, la crítica al paradigma</w:t>
      </w:r>
      <w:r>
        <w:rPr>
          <w:color w:val="231F20"/>
          <w:spacing w:val="-16"/>
          <w:w w:val="110"/>
        </w:rPr>
        <w:t> </w:t>
      </w:r>
      <w:r>
        <w:rPr>
          <w:color w:val="231F20"/>
          <w:w w:val="110"/>
        </w:rPr>
        <w:t>positivista</w:t>
      </w:r>
      <w:r>
        <w:rPr>
          <w:color w:val="231F20"/>
          <w:spacing w:val="-16"/>
          <w:w w:val="110"/>
        </w:rPr>
        <w:t> </w:t>
      </w:r>
      <w:r>
        <w:rPr>
          <w:color w:val="231F20"/>
          <w:w w:val="110"/>
        </w:rPr>
        <w:t>y</w:t>
      </w:r>
      <w:r>
        <w:rPr>
          <w:color w:val="231F20"/>
          <w:spacing w:val="-16"/>
          <w:w w:val="110"/>
        </w:rPr>
        <w:t> </w:t>
      </w:r>
      <w:r>
        <w:rPr>
          <w:color w:val="231F20"/>
          <w:w w:val="110"/>
        </w:rPr>
        <w:t>al</w:t>
      </w:r>
      <w:r>
        <w:rPr>
          <w:color w:val="231F20"/>
          <w:spacing w:val="-16"/>
          <w:w w:val="110"/>
        </w:rPr>
        <w:t> </w:t>
      </w:r>
      <w:r>
        <w:rPr>
          <w:color w:val="231F20"/>
          <w:spacing w:val="-3"/>
          <w:w w:val="110"/>
        </w:rPr>
        <w:t>modelo</w:t>
      </w:r>
      <w:r>
        <w:rPr>
          <w:color w:val="231F20"/>
          <w:spacing w:val="-16"/>
          <w:w w:val="110"/>
        </w:rPr>
        <w:t> </w:t>
      </w:r>
      <w:r>
        <w:rPr>
          <w:color w:val="231F20"/>
          <w:w w:val="110"/>
        </w:rPr>
        <w:t>biomédico,</w:t>
      </w:r>
      <w:r>
        <w:rPr>
          <w:color w:val="231F20"/>
          <w:spacing w:val="-16"/>
          <w:w w:val="110"/>
        </w:rPr>
        <w:t> </w:t>
      </w:r>
      <w:r>
        <w:rPr>
          <w:color w:val="231F20"/>
          <w:w w:val="110"/>
        </w:rPr>
        <w:t>la</w:t>
      </w:r>
      <w:r>
        <w:rPr>
          <w:color w:val="231F20"/>
          <w:spacing w:val="-16"/>
          <w:w w:val="110"/>
        </w:rPr>
        <w:t> </w:t>
      </w:r>
      <w:r>
        <w:rPr>
          <w:color w:val="231F20"/>
          <w:w w:val="110"/>
        </w:rPr>
        <w:t>influencia</w:t>
      </w:r>
      <w:r>
        <w:rPr>
          <w:color w:val="231F20"/>
          <w:spacing w:val="-16"/>
          <w:w w:val="110"/>
        </w:rPr>
        <w:t> </w:t>
      </w:r>
      <w:r>
        <w:rPr>
          <w:color w:val="231F20"/>
          <w:w w:val="110"/>
        </w:rPr>
        <w:t>de las</w:t>
      </w:r>
      <w:r>
        <w:rPr>
          <w:color w:val="231F20"/>
          <w:spacing w:val="-11"/>
          <w:w w:val="110"/>
        </w:rPr>
        <w:t> </w:t>
      </w:r>
      <w:r>
        <w:rPr>
          <w:color w:val="231F20"/>
          <w:w w:val="110"/>
        </w:rPr>
        <w:t>ciencias</w:t>
      </w:r>
      <w:r>
        <w:rPr>
          <w:color w:val="231F20"/>
          <w:spacing w:val="-11"/>
          <w:w w:val="110"/>
        </w:rPr>
        <w:t> </w:t>
      </w:r>
      <w:r>
        <w:rPr>
          <w:color w:val="231F20"/>
          <w:w w:val="110"/>
        </w:rPr>
        <w:t>sociales</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práctica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Enfermería,</w:t>
      </w:r>
      <w:r>
        <w:rPr>
          <w:color w:val="231F20"/>
          <w:spacing w:val="-11"/>
          <w:w w:val="110"/>
        </w:rPr>
        <w:t> </w:t>
      </w:r>
      <w:r>
        <w:rPr>
          <w:color w:val="231F20"/>
          <w:w w:val="110"/>
        </w:rPr>
        <w:t>así</w:t>
      </w:r>
      <w:r>
        <w:rPr>
          <w:color w:val="231F20"/>
          <w:spacing w:val="-11"/>
          <w:w w:val="110"/>
        </w:rPr>
        <w:t> </w:t>
      </w:r>
      <w:r>
        <w:rPr>
          <w:color w:val="231F20"/>
          <w:w w:val="110"/>
        </w:rPr>
        <w:t>como </w:t>
      </w:r>
      <w:r>
        <w:rPr>
          <w:color w:val="231F20"/>
          <w:spacing w:val="-2"/>
          <w:w w:val="110"/>
        </w:rPr>
        <w:t>los </w:t>
      </w:r>
      <w:r>
        <w:rPr>
          <w:color w:val="231F20"/>
          <w:w w:val="110"/>
        </w:rPr>
        <w:t>desarrollos conceptuales </w:t>
      </w:r>
      <w:r>
        <w:rPr>
          <w:color w:val="231F20"/>
          <w:spacing w:val="-3"/>
          <w:w w:val="110"/>
        </w:rPr>
        <w:t>alrededor </w:t>
      </w:r>
      <w:r>
        <w:rPr>
          <w:color w:val="231F20"/>
          <w:spacing w:val="-2"/>
          <w:w w:val="110"/>
        </w:rPr>
        <w:t>del </w:t>
      </w:r>
      <w:r>
        <w:rPr>
          <w:color w:val="231F20"/>
          <w:w w:val="110"/>
        </w:rPr>
        <w:t>cuidado de Enfer- mería,</w:t>
      </w:r>
      <w:r>
        <w:rPr>
          <w:color w:val="231F20"/>
          <w:spacing w:val="-10"/>
          <w:w w:val="110"/>
        </w:rPr>
        <w:t> </w:t>
      </w:r>
      <w:r>
        <w:rPr>
          <w:color w:val="231F20"/>
          <w:w w:val="110"/>
        </w:rPr>
        <w:t>y</w:t>
      </w:r>
      <w:r>
        <w:rPr>
          <w:color w:val="231F20"/>
          <w:spacing w:val="-10"/>
          <w:w w:val="110"/>
        </w:rPr>
        <w:t> </w:t>
      </w:r>
      <w:r>
        <w:rPr>
          <w:color w:val="231F20"/>
          <w:w w:val="110"/>
        </w:rPr>
        <w:t>también</w:t>
      </w:r>
      <w:r>
        <w:rPr>
          <w:color w:val="231F20"/>
          <w:spacing w:val="-10"/>
          <w:w w:val="110"/>
        </w:rPr>
        <w:t> </w:t>
      </w:r>
      <w:r>
        <w:rPr>
          <w:color w:val="231F20"/>
          <w:w w:val="110"/>
        </w:rPr>
        <w:t>en</w:t>
      </w:r>
      <w:r>
        <w:rPr>
          <w:color w:val="231F20"/>
          <w:spacing w:val="-9"/>
          <w:w w:val="110"/>
        </w:rPr>
        <w:t> </w:t>
      </w:r>
      <w:r>
        <w:rPr>
          <w:color w:val="231F20"/>
          <w:spacing w:val="-3"/>
          <w:w w:val="110"/>
        </w:rPr>
        <w:t>muchos</w:t>
      </w:r>
      <w:r>
        <w:rPr>
          <w:color w:val="231F20"/>
          <w:spacing w:val="-9"/>
          <w:w w:val="110"/>
        </w:rPr>
        <w:t> </w:t>
      </w:r>
      <w:r>
        <w:rPr>
          <w:color w:val="231F20"/>
          <w:w w:val="110"/>
        </w:rPr>
        <w:t>casos</w:t>
      </w:r>
      <w:r>
        <w:rPr>
          <w:color w:val="231F20"/>
          <w:spacing w:val="-9"/>
          <w:w w:val="110"/>
        </w:rPr>
        <w:t> </w:t>
      </w:r>
      <w:r>
        <w:rPr>
          <w:color w:val="231F20"/>
          <w:w w:val="110"/>
        </w:rPr>
        <w:t>por</w:t>
      </w:r>
      <w:r>
        <w:rPr>
          <w:color w:val="231F20"/>
          <w:spacing w:val="-10"/>
          <w:w w:val="110"/>
        </w:rPr>
        <w:t> </w:t>
      </w:r>
      <w:r>
        <w:rPr>
          <w:color w:val="231F20"/>
          <w:w w:val="110"/>
        </w:rPr>
        <w:t>esfuerzos</w:t>
      </w:r>
      <w:r>
        <w:rPr>
          <w:color w:val="231F20"/>
          <w:spacing w:val="-9"/>
          <w:w w:val="110"/>
        </w:rPr>
        <w:t> </w:t>
      </w:r>
      <w:r>
        <w:rPr>
          <w:color w:val="231F20"/>
          <w:w w:val="110"/>
        </w:rPr>
        <w:t>individuales de enfermeras visionarias que comprendieron la importancia de esta disciplina en la</w:t>
      </w:r>
      <w:r>
        <w:rPr>
          <w:color w:val="231F20"/>
          <w:spacing w:val="-17"/>
          <w:w w:val="110"/>
        </w:rPr>
        <w:t> </w:t>
      </w:r>
      <w:r>
        <w:rPr>
          <w:color w:val="231F20"/>
          <w:w w:val="110"/>
        </w:rPr>
        <w:t>sociedad.</w:t>
      </w:r>
    </w:p>
    <w:p>
      <w:pPr>
        <w:pStyle w:val="BodyText"/>
        <w:spacing w:line="290" w:lineRule="auto" w:before="2"/>
        <w:ind w:left="107" w:right="1698" w:firstLine="600"/>
        <w:jc w:val="both"/>
      </w:pPr>
      <w:r>
        <w:rPr>
          <w:color w:val="231F20"/>
          <w:w w:val="110"/>
        </w:rPr>
        <w:t>Las</w:t>
      </w:r>
      <w:r>
        <w:rPr>
          <w:color w:val="231F20"/>
          <w:spacing w:val="-16"/>
          <w:w w:val="110"/>
        </w:rPr>
        <w:t> </w:t>
      </w:r>
      <w:r>
        <w:rPr>
          <w:color w:val="231F20"/>
          <w:w w:val="110"/>
        </w:rPr>
        <w:t>estrategias</w:t>
      </w:r>
      <w:r>
        <w:rPr>
          <w:color w:val="231F20"/>
          <w:spacing w:val="-16"/>
          <w:w w:val="110"/>
        </w:rPr>
        <w:t> </w:t>
      </w:r>
      <w:r>
        <w:rPr>
          <w:color w:val="231F20"/>
          <w:w w:val="110"/>
        </w:rPr>
        <w:t>de</w:t>
      </w:r>
      <w:r>
        <w:rPr>
          <w:color w:val="231F20"/>
          <w:spacing w:val="-16"/>
          <w:w w:val="110"/>
        </w:rPr>
        <w:t> </w:t>
      </w:r>
      <w:r>
        <w:rPr>
          <w:color w:val="231F20"/>
          <w:w w:val="110"/>
        </w:rPr>
        <w:t>tipo</w:t>
      </w:r>
      <w:r>
        <w:rPr>
          <w:color w:val="231F20"/>
          <w:spacing w:val="-16"/>
          <w:w w:val="110"/>
        </w:rPr>
        <w:t> </w:t>
      </w:r>
      <w:r>
        <w:rPr>
          <w:color w:val="231F20"/>
          <w:spacing w:val="-4"/>
          <w:w w:val="110"/>
        </w:rPr>
        <w:t>reflexivo</w:t>
      </w:r>
      <w:r>
        <w:rPr>
          <w:color w:val="231F20"/>
          <w:spacing w:val="-16"/>
          <w:w w:val="110"/>
        </w:rPr>
        <w:t> </w:t>
      </w:r>
      <w:r>
        <w:rPr>
          <w:color w:val="231F20"/>
          <w:w w:val="110"/>
        </w:rPr>
        <w:t>apuntan</w:t>
      </w:r>
      <w:r>
        <w:rPr>
          <w:color w:val="231F20"/>
          <w:spacing w:val="-16"/>
          <w:w w:val="110"/>
        </w:rPr>
        <w:t> </w:t>
      </w:r>
      <w:r>
        <w:rPr>
          <w:color w:val="231F20"/>
          <w:w w:val="110"/>
        </w:rPr>
        <w:t>de</w:t>
      </w:r>
      <w:r>
        <w:rPr>
          <w:color w:val="231F20"/>
          <w:spacing w:val="-16"/>
          <w:w w:val="110"/>
        </w:rPr>
        <w:t> </w:t>
      </w:r>
      <w:r>
        <w:rPr>
          <w:color w:val="231F20"/>
          <w:w w:val="110"/>
        </w:rPr>
        <w:t>manera</w:t>
      </w:r>
      <w:r>
        <w:rPr>
          <w:color w:val="231F20"/>
          <w:spacing w:val="-16"/>
          <w:w w:val="110"/>
        </w:rPr>
        <w:t> </w:t>
      </w:r>
      <w:r>
        <w:rPr>
          <w:color w:val="231F20"/>
          <w:spacing w:val="-3"/>
          <w:w w:val="110"/>
        </w:rPr>
        <w:t>pre- </w:t>
      </w:r>
      <w:r>
        <w:rPr>
          <w:color w:val="231F20"/>
          <w:w w:val="110"/>
        </w:rPr>
        <w:t>liminar</w:t>
      </w:r>
      <w:r>
        <w:rPr>
          <w:color w:val="231F20"/>
          <w:spacing w:val="-10"/>
          <w:w w:val="110"/>
        </w:rPr>
        <w:t> </w:t>
      </w:r>
      <w:r>
        <w:rPr>
          <w:color w:val="231F20"/>
          <w:w w:val="110"/>
        </w:rPr>
        <w:t>a</w:t>
      </w:r>
      <w:r>
        <w:rPr>
          <w:color w:val="231F20"/>
          <w:spacing w:val="-10"/>
          <w:w w:val="110"/>
        </w:rPr>
        <w:t> </w:t>
      </w:r>
      <w:r>
        <w:rPr>
          <w:color w:val="231F20"/>
          <w:spacing w:val="-4"/>
          <w:w w:val="110"/>
        </w:rPr>
        <w:t>remover</w:t>
      </w:r>
      <w:r>
        <w:rPr>
          <w:color w:val="231F20"/>
          <w:spacing w:val="-10"/>
          <w:w w:val="110"/>
        </w:rPr>
        <w:t> </w:t>
      </w:r>
      <w:r>
        <w:rPr>
          <w:color w:val="231F20"/>
          <w:w w:val="110"/>
        </w:rPr>
        <w:t>las</w:t>
      </w:r>
      <w:r>
        <w:rPr>
          <w:color w:val="231F20"/>
          <w:spacing w:val="-10"/>
          <w:w w:val="110"/>
        </w:rPr>
        <w:t> </w:t>
      </w:r>
      <w:r>
        <w:rPr>
          <w:color w:val="231F20"/>
          <w:w w:val="110"/>
        </w:rPr>
        <w:t>inercias</w:t>
      </w:r>
      <w:r>
        <w:rPr>
          <w:color w:val="231F20"/>
          <w:spacing w:val="-10"/>
          <w:w w:val="110"/>
        </w:rPr>
        <w:t> </w:t>
      </w:r>
      <w:r>
        <w:rPr>
          <w:color w:val="231F20"/>
          <w:w w:val="110"/>
        </w:rPr>
        <w:t>arraigadas</w:t>
      </w:r>
      <w:r>
        <w:rPr>
          <w:color w:val="231F20"/>
          <w:spacing w:val="-10"/>
          <w:w w:val="110"/>
        </w:rPr>
        <w:t> </w:t>
      </w:r>
      <w:r>
        <w:rPr>
          <w:color w:val="231F20"/>
          <w:w w:val="110"/>
        </w:rPr>
        <w:t>y</w:t>
      </w:r>
      <w:r>
        <w:rPr>
          <w:color w:val="231F20"/>
          <w:spacing w:val="-10"/>
          <w:w w:val="110"/>
        </w:rPr>
        <w:t> </w:t>
      </w:r>
      <w:r>
        <w:rPr>
          <w:color w:val="231F20"/>
          <w:w w:val="110"/>
        </w:rPr>
        <w:t>anquilosadas</w:t>
      </w:r>
      <w:r>
        <w:rPr>
          <w:color w:val="231F20"/>
          <w:spacing w:val="-10"/>
          <w:w w:val="110"/>
        </w:rPr>
        <w:t> </w:t>
      </w:r>
      <w:r>
        <w:rPr>
          <w:color w:val="231F20"/>
          <w:w w:val="110"/>
        </w:rPr>
        <w:t>en</w:t>
      </w:r>
      <w:r>
        <w:rPr>
          <w:color w:val="231F20"/>
          <w:spacing w:val="-10"/>
          <w:w w:val="110"/>
        </w:rPr>
        <w:t> </w:t>
      </w:r>
      <w:r>
        <w:rPr>
          <w:color w:val="231F20"/>
          <w:w w:val="110"/>
        </w:rPr>
        <w:t>el medio escolar y académico, para posteriormente valorar  </w:t>
      </w:r>
      <w:r>
        <w:rPr>
          <w:color w:val="231F20"/>
          <w:spacing w:val="57"/>
          <w:w w:val="110"/>
        </w:rPr>
        <w:t> </w:t>
      </w:r>
      <w:r>
        <w:rPr>
          <w:color w:val="231F20"/>
          <w:w w:val="110"/>
        </w:rPr>
        <w:t>el</w:t>
      </w:r>
    </w:p>
    <w:p>
      <w:pPr>
        <w:spacing w:after="0" w:line="290" w:lineRule="auto"/>
        <w:jc w:val="both"/>
        <w:sectPr>
          <w:pgSz w:w="9080" w:h="13040"/>
          <w:pgMar w:header="792" w:footer="0" w:top="1300" w:bottom="280" w:left="1140" w:right="0"/>
        </w:sectPr>
      </w:pPr>
    </w:p>
    <w:p>
      <w:pPr>
        <w:pStyle w:val="BodyText"/>
        <w:rPr>
          <w:sz w:val="20"/>
        </w:rPr>
      </w:pPr>
    </w:p>
    <w:p>
      <w:pPr>
        <w:pStyle w:val="BodyText"/>
        <w:spacing w:before="11"/>
        <w:rPr>
          <w:sz w:val="15"/>
        </w:rPr>
      </w:pPr>
    </w:p>
    <w:p>
      <w:pPr>
        <w:pStyle w:val="BodyText"/>
        <w:spacing w:line="290" w:lineRule="auto" w:before="68"/>
        <w:ind w:left="1500" w:right="105"/>
        <w:jc w:val="both"/>
      </w:pPr>
      <w:r>
        <w:rPr>
          <w:color w:val="231F20"/>
          <w:w w:val="115"/>
        </w:rPr>
        <w:t>peso</w:t>
      </w:r>
      <w:r>
        <w:rPr>
          <w:color w:val="231F20"/>
          <w:spacing w:val="-24"/>
          <w:w w:val="115"/>
        </w:rPr>
        <w:t> </w:t>
      </w:r>
      <w:r>
        <w:rPr>
          <w:color w:val="231F20"/>
          <w:w w:val="115"/>
        </w:rPr>
        <w:t>histórico</w:t>
      </w:r>
      <w:r>
        <w:rPr>
          <w:color w:val="231F20"/>
          <w:spacing w:val="-24"/>
          <w:w w:val="115"/>
        </w:rPr>
        <w:t> </w:t>
      </w:r>
      <w:r>
        <w:rPr>
          <w:color w:val="231F20"/>
          <w:spacing w:val="-2"/>
          <w:w w:val="115"/>
        </w:rPr>
        <w:t>del</w:t>
      </w:r>
      <w:r>
        <w:rPr>
          <w:color w:val="231F20"/>
          <w:spacing w:val="-24"/>
          <w:w w:val="115"/>
        </w:rPr>
        <w:t> </w:t>
      </w:r>
      <w:r>
        <w:rPr>
          <w:color w:val="231F20"/>
          <w:w w:val="115"/>
        </w:rPr>
        <w:t>conocimiento</w:t>
      </w:r>
      <w:r>
        <w:rPr>
          <w:color w:val="231F20"/>
          <w:spacing w:val="-24"/>
          <w:w w:val="115"/>
        </w:rPr>
        <w:t> </w:t>
      </w:r>
      <w:r>
        <w:rPr>
          <w:color w:val="231F20"/>
          <w:w w:val="115"/>
        </w:rPr>
        <w:t>producido,</w:t>
      </w:r>
      <w:r>
        <w:rPr>
          <w:color w:val="231F20"/>
          <w:spacing w:val="-24"/>
          <w:w w:val="115"/>
        </w:rPr>
        <w:t> </w:t>
      </w:r>
      <w:r>
        <w:rPr>
          <w:color w:val="231F20"/>
          <w:w w:val="115"/>
        </w:rPr>
        <w:t>así</w:t>
      </w:r>
      <w:r>
        <w:rPr>
          <w:color w:val="231F20"/>
          <w:spacing w:val="-24"/>
          <w:w w:val="115"/>
        </w:rPr>
        <w:t> </w:t>
      </w:r>
      <w:r>
        <w:rPr>
          <w:color w:val="231F20"/>
          <w:w w:val="115"/>
        </w:rPr>
        <w:t>como</w:t>
      </w:r>
      <w:r>
        <w:rPr>
          <w:color w:val="231F20"/>
          <w:spacing w:val="-24"/>
          <w:w w:val="115"/>
        </w:rPr>
        <w:t> </w:t>
      </w:r>
      <w:r>
        <w:rPr>
          <w:color w:val="231F20"/>
          <w:w w:val="115"/>
        </w:rPr>
        <w:t>su</w:t>
      </w:r>
      <w:r>
        <w:rPr>
          <w:color w:val="231F20"/>
          <w:spacing w:val="-24"/>
          <w:w w:val="115"/>
        </w:rPr>
        <w:t> </w:t>
      </w:r>
      <w:r>
        <w:rPr>
          <w:color w:val="231F20"/>
          <w:w w:val="115"/>
        </w:rPr>
        <w:t>po- tencial</w:t>
      </w:r>
      <w:r>
        <w:rPr>
          <w:color w:val="231F20"/>
          <w:spacing w:val="-21"/>
          <w:w w:val="115"/>
        </w:rPr>
        <w:t> </w:t>
      </w:r>
      <w:r>
        <w:rPr>
          <w:color w:val="231F20"/>
          <w:w w:val="115"/>
        </w:rPr>
        <w:t>heurístico.</w:t>
      </w:r>
      <w:r>
        <w:rPr>
          <w:color w:val="231F20"/>
          <w:spacing w:val="-21"/>
          <w:w w:val="115"/>
        </w:rPr>
        <w:t> </w:t>
      </w:r>
      <w:r>
        <w:rPr>
          <w:color w:val="231F20"/>
          <w:w w:val="115"/>
        </w:rPr>
        <w:t>Para</w:t>
      </w:r>
      <w:r>
        <w:rPr>
          <w:color w:val="231F20"/>
          <w:spacing w:val="-21"/>
          <w:w w:val="115"/>
        </w:rPr>
        <w:t> </w:t>
      </w:r>
      <w:r>
        <w:rPr>
          <w:color w:val="231F20"/>
          <w:w w:val="115"/>
        </w:rPr>
        <w:t>el</w:t>
      </w:r>
      <w:r>
        <w:rPr>
          <w:color w:val="231F20"/>
          <w:spacing w:val="-21"/>
          <w:w w:val="115"/>
        </w:rPr>
        <w:t> </w:t>
      </w:r>
      <w:r>
        <w:rPr>
          <w:color w:val="231F20"/>
          <w:w w:val="115"/>
        </w:rPr>
        <w:t>logro</w:t>
      </w:r>
      <w:r>
        <w:rPr>
          <w:color w:val="231F20"/>
          <w:spacing w:val="-21"/>
          <w:w w:val="115"/>
        </w:rPr>
        <w:t> </w:t>
      </w:r>
      <w:r>
        <w:rPr>
          <w:color w:val="231F20"/>
          <w:w w:val="115"/>
        </w:rPr>
        <w:t>de</w:t>
      </w:r>
      <w:r>
        <w:rPr>
          <w:color w:val="231F20"/>
          <w:spacing w:val="-21"/>
          <w:w w:val="115"/>
        </w:rPr>
        <w:t> </w:t>
      </w:r>
      <w:r>
        <w:rPr>
          <w:color w:val="231F20"/>
          <w:w w:val="115"/>
        </w:rPr>
        <w:t>tal</w:t>
      </w:r>
      <w:r>
        <w:rPr>
          <w:color w:val="231F20"/>
          <w:spacing w:val="-21"/>
          <w:w w:val="115"/>
        </w:rPr>
        <w:t> </w:t>
      </w:r>
      <w:r>
        <w:rPr>
          <w:color w:val="231F20"/>
          <w:w w:val="115"/>
        </w:rPr>
        <w:t>propósito,</w:t>
      </w:r>
      <w:r>
        <w:rPr>
          <w:color w:val="231F20"/>
          <w:spacing w:val="-21"/>
          <w:w w:val="115"/>
        </w:rPr>
        <w:t> </w:t>
      </w:r>
      <w:r>
        <w:rPr>
          <w:color w:val="231F20"/>
          <w:w w:val="115"/>
        </w:rPr>
        <w:t>el</w:t>
      </w:r>
      <w:r>
        <w:rPr>
          <w:color w:val="231F20"/>
          <w:spacing w:val="-21"/>
          <w:w w:val="115"/>
        </w:rPr>
        <w:t> </w:t>
      </w:r>
      <w:r>
        <w:rPr>
          <w:color w:val="231F20"/>
          <w:spacing w:val="-3"/>
          <w:w w:val="115"/>
        </w:rPr>
        <w:t>reto</w:t>
      </w:r>
      <w:r>
        <w:rPr>
          <w:color w:val="231F20"/>
          <w:spacing w:val="-21"/>
          <w:w w:val="115"/>
        </w:rPr>
        <w:t> </w:t>
      </w:r>
      <w:r>
        <w:rPr>
          <w:color w:val="231F20"/>
          <w:w w:val="115"/>
        </w:rPr>
        <w:t>para enfrentar</w:t>
      </w:r>
      <w:r>
        <w:rPr>
          <w:color w:val="231F20"/>
          <w:spacing w:val="-21"/>
          <w:w w:val="115"/>
        </w:rPr>
        <w:t> </w:t>
      </w:r>
      <w:r>
        <w:rPr>
          <w:color w:val="231F20"/>
          <w:w w:val="115"/>
        </w:rPr>
        <w:t>el</w:t>
      </w:r>
      <w:r>
        <w:rPr>
          <w:color w:val="231F20"/>
          <w:spacing w:val="-21"/>
          <w:w w:val="115"/>
        </w:rPr>
        <w:t> </w:t>
      </w:r>
      <w:r>
        <w:rPr>
          <w:color w:val="231F20"/>
          <w:w w:val="115"/>
        </w:rPr>
        <w:t>diseño</w:t>
      </w:r>
      <w:r>
        <w:rPr>
          <w:color w:val="231F20"/>
          <w:spacing w:val="-21"/>
          <w:w w:val="115"/>
        </w:rPr>
        <w:t> </w:t>
      </w:r>
      <w:r>
        <w:rPr>
          <w:color w:val="231F20"/>
          <w:w w:val="115"/>
        </w:rPr>
        <w:t>de</w:t>
      </w:r>
      <w:r>
        <w:rPr>
          <w:color w:val="231F20"/>
          <w:spacing w:val="-21"/>
          <w:w w:val="115"/>
        </w:rPr>
        <w:t> </w:t>
      </w:r>
      <w:r>
        <w:rPr>
          <w:color w:val="231F20"/>
          <w:w w:val="115"/>
        </w:rPr>
        <w:t>estrategias</w:t>
      </w:r>
      <w:r>
        <w:rPr>
          <w:color w:val="231F20"/>
          <w:spacing w:val="-21"/>
          <w:w w:val="115"/>
        </w:rPr>
        <w:t> </w:t>
      </w:r>
      <w:r>
        <w:rPr>
          <w:color w:val="231F20"/>
          <w:w w:val="115"/>
        </w:rPr>
        <w:t>formativas</w:t>
      </w:r>
      <w:r>
        <w:rPr>
          <w:color w:val="231F20"/>
          <w:spacing w:val="-21"/>
          <w:w w:val="115"/>
        </w:rPr>
        <w:t> </w:t>
      </w:r>
      <w:r>
        <w:rPr>
          <w:color w:val="231F20"/>
          <w:w w:val="115"/>
        </w:rPr>
        <w:t>se</w:t>
      </w:r>
      <w:r>
        <w:rPr>
          <w:color w:val="231F20"/>
          <w:spacing w:val="-21"/>
          <w:w w:val="115"/>
        </w:rPr>
        <w:t> </w:t>
      </w:r>
      <w:r>
        <w:rPr>
          <w:color w:val="231F20"/>
          <w:w w:val="115"/>
        </w:rPr>
        <w:t>funda</w:t>
      </w:r>
      <w:r>
        <w:rPr>
          <w:color w:val="231F20"/>
          <w:spacing w:val="-21"/>
          <w:w w:val="115"/>
        </w:rPr>
        <w:t> </w:t>
      </w:r>
      <w:r>
        <w:rPr>
          <w:color w:val="231F20"/>
          <w:w w:val="115"/>
        </w:rPr>
        <w:t>en</w:t>
      </w:r>
      <w:r>
        <w:rPr>
          <w:color w:val="231F20"/>
          <w:spacing w:val="-21"/>
          <w:w w:val="115"/>
        </w:rPr>
        <w:t> </w:t>
      </w:r>
      <w:r>
        <w:rPr>
          <w:color w:val="231F20"/>
          <w:spacing w:val="-2"/>
          <w:w w:val="115"/>
        </w:rPr>
        <w:t>los </w:t>
      </w:r>
      <w:r>
        <w:rPr>
          <w:color w:val="231F20"/>
          <w:w w:val="110"/>
        </w:rPr>
        <w:t>siguientes</w:t>
      </w:r>
      <w:r>
        <w:rPr>
          <w:color w:val="231F20"/>
          <w:spacing w:val="-13"/>
          <w:w w:val="110"/>
        </w:rPr>
        <w:t> </w:t>
      </w:r>
      <w:r>
        <w:rPr>
          <w:color w:val="231F20"/>
          <w:w w:val="110"/>
        </w:rPr>
        <w:t>principios:</w:t>
      </w:r>
    </w:p>
    <w:p>
      <w:pPr>
        <w:pStyle w:val="BodyText"/>
        <w:rPr>
          <w:sz w:val="28"/>
        </w:rPr>
      </w:pPr>
    </w:p>
    <w:p>
      <w:pPr>
        <w:pStyle w:val="ListParagraph"/>
        <w:numPr>
          <w:ilvl w:val="0"/>
          <w:numId w:val="3"/>
        </w:numPr>
        <w:tabs>
          <w:tab w:pos="2341" w:val="left" w:leader="none"/>
        </w:tabs>
        <w:spacing w:line="290" w:lineRule="auto" w:before="0" w:after="0"/>
        <w:ind w:left="2340" w:right="105" w:hanging="360"/>
        <w:jc w:val="both"/>
        <w:rPr>
          <w:sz w:val="23"/>
        </w:rPr>
      </w:pPr>
      <w:r>
        <w:rPr>
          <w:color w:val="231F20"/>
          <w:w w:val="110"/>
          <w:sz w:val="23"/>
        </w:rPr>
        <w:t>Reconsiderar el peso e incidencia de las técnicas y de </w:t>
      </w:r>
      <w:r>
        <w:rPr>
          <w:color w:val="231F20"/>
          <w:spacing w:val="-2"/>
          <w:w w:val="110"/>
          <w:sz w:val="23"/>
        </w:rPr>
        <w:t>los </w:t>
      </w:r>
      <w:r>
        <w:rPr>
          <w:color w:val="231F20"/>
          <w:spacing w:val="-3"/>
          <w:w w:val="110"/>
          <w:sz w:val="23"/>
        </w:rPr>
        <w:t>modelos </w:t>
      </w:r>
      <w:r>
        <w:rPr>
          <w:color w:val="231F20"/>
          <w:w w:val="110"/>
          <w:sz w:val="23"/>
        </w:rPr>
        <w:t>de aprendizaje, modernos y tradicio- nales,</w:t>
      </w:r>
      <w:r>
        <w:rPr>
          <w:color w:val="231F20"/>
          <w:spacing w:val="-11"/>
          <w:w w:val="110"/>
          <w:sz w:val="23"/>
        </w:rPr>
        <w:t> </w:t>
      </w:r>
      <w:r>
        <w:rPr>
          <w:color w:val="231F20"/>
          <w:w w:val="110"/>
          <w:sz w:val="23"/>
        </w:rPr>
        <w:t>de</w:t>
      </w:r>
      <w:r>
        <w:rPr>
          <w:color w:val="231F20"/>
          <w:spacing w:val="-11"/>
          <w:w w:val="110"/>
          <w:sz w:val="23"/>
        </w:rPr>
        <w:t> </w:t>
      </w:r>
      <w:r>
        <w:rPr>
          <w:color w:val="231F20"/>
          <w:spacing w:val="-3"/>
          <w:w w:val="110"/>
          <w:sz w:val="23"/>
        </w:rPr>
        <w:t>acuerdo</w:t>
      </w:r>
      <w:r>
        <w:rPr>
          <w:color w:val="231F20"/>
          <w:spacing w:val="-11"/>
          <w:w w:val="110"/>
          <w:sz w:val="23"/>
        </w:rPr>
        <w:t> </w:t>
      </w:r>
      <w:r>
        <w:rPr>
          <w:color w:val="231F20"/>
          <w:w w:val="110"/>
          <w:sz w:val="23"/>
        </w:rPr>
        <w:t>con</w:t>
      </w:r>
      <w:r>
        <w:rPr>
          <w:color w:val="231F20"/>
          <w:spacing w:val="-11"/>
          <w:w w:val="110"/>
          <w:sz w:val="23"/>
        </w:rPr>
        <w:t> </w:t>
      </w:r>
      <w:r>
        <w:rPr>
          <w:color w:val="231F20"/>
          <w:w w:val="110"/>
          <w:sz w:val="23"/>
        </w:rPr>
        <w:t>la</w:t>
      </w:r>
      <w:r>
        <w:rPr>
          <w:color w:val="231F20"/>
          <w:spacing w:val="-11"/>
          <w:w w:val="110"/>
          <w:sz w:val="23"/>
        </w:rPr>
        <w:t> </w:t>
      </w:r>
      <w:r>
        <w:rPr>
          <w:color w:val="231F20"/>
          <w:w w:val="110"/>
          <w:sz w:val="23"/>
        </w:rPr>
        <w:t>especificidad</w:t>
      </w:r>
      <w:r>
        <w:rPr>
          <w:color w:val="231F20"/>
          <w:spacing w:val="-11"/>
          <w:w w:val="110"/>
          <w:sz w:val="23"/>
        </w:rPr>
        <w:t> </w:t>
      </w:r>
      <w:r>
        <w:rPr>
          <w:color w:val="231F20"/>
          <w:w w:val="110"/>
          <w:sz w:val="23"/>
        </w:rPr>
        <w:t>de</w:t>
      </w:r>
      <w:r>
        <w:rPr>
          <w:color w:val="231F20"/>
          <w:spacing w:val="-11"/>
          <w:w w:val="110"/>
          <w:sz w:val="23"/>
        </w:rPr>
        <w:t> </w:t>
      </w:r>
      <w:r>
        <w:rPr>
          <w:color w:val="231F20"/>
          <w:spacing w:val="-2"/>
          <w:w w:val="110"/>
          <w:sz w:val="23"/>
        </w:rPr>
        <w:t>los</w:t>
      </w:r>
      <w:r>
        <w:rPr>
          <w:color w:val="231F20"/>
          <w:spacing w:val="-11"/>
          <w:w w:val="110"/>
          <w:sz w:val="23"/>
        </w:rPr>
        <w:t> </w:t>
      </w:r>
      <w:r>
        <w:rPr>
          <w:color w:val="231F20"/>
          <w:w w:val="110"/>
          <w:sz w:val="23"/>
        </w:rPr>
        <w:t>conteni- </w:t>
      </w:r>
      <w:r>
        <w:rPr>
          <w:color w:val="231F20"/>
          <w:spacing w:val="-2"/>
          <w:w w:val="110"/>
          <w:sz w:val="23"/>
        </w:rPr>
        <w:t>dos </w:t>
      </w:r>
      <w:r>
        <w:rPr>
          <w:color w:val="231F20"/>
          <w:w w:val="110"/>
          <w:sz w:val="23"/>
        </w:rPr>
        <w:t>de</w:t>
      </w:r>
      <w:r>
        <w:rPr>
          <w:color w:val="231F20"/>
          <w:spacing w:val="22"/>
          <w:w w:val="110"/>
          <w:sz w:val="23"/>
        </w:rPr>
        <w:t> </w:t>
      </w:r>
      <w:r>
        <w:rPr>
          <w:color w:val="231F20"/>
          <w:w w:val="110"/>
          <w:sz w:val="23"/>
        </w:rPr>
        <w:t>enseñanza.</w:t>
      </w:r>
    </w:p>
    <w:p>
      <w:pPr>
        <w:pStyle w:val="ListParagraph"/>
        <w:numPr>
          <w:ilvl w:val="0"/>
          <w:numId w:val="3"/>
        </w:numPr>
        <w:tabs>
          <w:tab w:pos="2341" w:val="left" w:leader="none"/>
        </w:tabs>
        <w:spacing w:line="290" w:lineRule="auto" w:before="2" w:after="0"/>
        <w:ind w:left="2340" w:right="104" w:hanging="360"/>
        <w:jc w:val="both"/>
        <w:rPr>
          <w:sz w:val="23"/>
        </w:rPr>
      </w:pPr>
      <w:r>
        <w:rPr>
          <w:color w:val="231F20"/>
          <w:spacing w:val="-3"/>
          <w:w w:val="110"/>
          <w:sz w:val="23"/>
        </w:rPr>
        <w:t>Reconocer </w:t>
      </w:r>
      <w:r>
        <w:rPr>
          <w:color w:val="231F20"/>
          <w:w w:val="110"/>
          <w:sz w:val="23"/>
        </w:rPr>
        <w:t>la gran </w:t>
      </w:r>
      <w:r>
        <w:rPr>
          <w:color w:val="231F20"/>
          <w:spacing w:val="-3"/>
          <w:w w:val="110"/>
          <w:sz w:val="23"/>
        </w:rPr>
        <w:t>diversidad </w:t>
      </w:r>
      <w:r>
        <w:rPr>
          <w:color w:val="231F20"/>
          <w:w w:val="110"/>
          <w:sz w:val="23"/>
        </w:rPr>
        <w:t>de </w:t>
      </w:r>
      <w:r>
        <w:rPr>
          <w:color w:val="231F20"/>
          <w:spacing w:val="-3"/>
          <w:w w:val="110"/>
          <w:sz w:val="23"/>
        </w:rPr>
        <w:t>métodos </w:t>
      </w:r>
      <w:r>
        <w:rPr>
          <w:color w:val="231F20"/>
          <w:w w:val="110"/>
          <w:sz w:val="23"/>
        </w:rPr>
        <w:t>de conoci- </w:t>
      </w:r>
      <w:r>
        <w:rPr>
          <w:color w:val="231F20"/>
          <w:spacing w:val="-3"/>
          <w:w w:val="110"/>
          <w:sz w:val="23"/>
        </w:rPr>
        <w:t>miento </w:t>
      </w:r>
      <w:r>
        <w:rPr>
          <w:color w:val="231F20"/>
          <w:spacing w:val="-4"/>
          <w:w w:val="110"/>
          <w:sz w:val="23"/>
        </w:rPr>
        <w:t>involucrados </w:t>
      </w:r>
      <w:r>
        <w:rPr>
          <w:color w:val="231F20"/>
          <w:w w:val="110"/>
          <w:sz w:val="23"/>
        </w:rPr>
        <w:t>no </w:t>
      </w:r>
      <w:r>
        <w:rPr>
          <w:color w:val="231F20"/>
          <w:spacing w:val="-3"/>
          <w:w w:val="110"/>
          <w:sz w:val="23"/>
        </w:rPr>
        <w:t>sólo </w:t>
      </w:r>
      <w:r>
        <w:rPr>
          <w:color w:val="231F20"/>
          <w:w w:val="110"/>
          <w:sz w:val="23"/>
        </w:rPr>
        <w:t>en el </w:t>
      </w:r>
      <w:r>
        <w:rPr>
          <w:color w:val="231F20"/>
          <w:spacing w:val="-3"/>
          <w:w w:val="110"/>
          <w:sz w:val="23"/>
        </w:rPr>
        <w:t>contenido </w:t>
      </w:r>
      <w:r>
        <w:rPr>
          <w:color w:val="231F20"/>
          <w:spacing w:val="-2"/>
          <w:w w:val="110"/>
          <w:sz w:val="23"/>
        </w:rPr>
        <w:t>del </w:t>
      </w:r>
      <w:r>
        <w:rPr>
          <w:color w:val="231F20"/>
          <w:w w:val="110"/>
          <w:sz w:val="23"/>
        </w:rPr>
        <w:t>ma- terial</w:t>
      </w:r>
      <w:r>
        <w:rPr>
          <w:color w:val="231F20"/>
          <w:spacing w:val="-15"/>
          <w:w w:val="110"/>
          <w:sz w:val="23"/>
        </w:rPr>
        <w:t> </w:t>
      </w:r>
      <w:r>
        <w:rPr>
          <w:color w:val="231F20"/>
          <w:w w:val="110"/>
          <w:sz w:val="23"/>
        </w:rPr>
        <w:t>escolar</w:t>
      </w:r>
      <w:r>
        <w:rPr>
          <w:color w:val="231F20"/>
          <w:spacing w:val="-15"/>
          <w:w w:val="110"/>
          <w:sz w:val="23"/>
        </w:rPr>
        <w:t> </w:t>
      </w:r>
      <w:r>
        <w:rPr>
          <w:color w:val="231F20"/>
          <w:spacing w:val="-3"/>
          <w:w w:val="110"/>
          <w:sz w:val="23"/>
        </w:rPr>
        <w:t>objeto</w:t>
      </w:r>
      <w:r>
        <w:rPr>
          <w:color w:val="231F20"/>
          <w:spacing w:val="-15"/>
          <w:w w:val="110"/>
          <w:sz w:val="23"/>
        </w:rPr>
        <w:t> </w:t>
      </w:r>
      <w:r>
        <w:rPr>
          <w:color w:val="231F20"/>
          <w:spacing w:val="-2"/>
          <w:w w:val="110"/>
          <w:sz w:val="23"/>
        </w:rPr>
        <w:t>del</w:t>
      </w:r>
      <w:r>
        <w:rPr>
          <w:color w:val="231F20"/>
          <w:spacing w:val="-15"/>
          <w:w w:val="110"/>
          <w:sz w:val="23"/>
        </w:rPr>
        <w:t> </w:t>
      </w:r>
      <w:r>
        <w:rPr>
          <w:color w:val="231F20"/>
          <w:w w:val="110"/>
          <w:sz w:val="23"/>
        </w:rPr>
        <w:t>aprendizaje;</w:t>
      </w:r>
      <w:r>
        <w:rPr>
          <w:color w:val="231F20"/>
          <w:spacing w:val="-15"/>
          <w:w w:val="110"/>
          <w:sz w:val="23"/>
        </w:rPr>
        <w:t> </w:t>
      </w:r>
      <w:r>
        <w:rPr>
          <w:color w:val="231F20"/>
          <w:w w:val="110"/>
          <w:sz w:val="23"/>
        </w:rPr>
        <w:t>sino</w:t>
      </w:r>
      <w:r>
        <w:rPr>
          <w:color w:val="231F20"/>
          <w:spacing w:val="-15"/>
          <w:w w:val="110"/>
          <w:sz w:val="23"/>
        </w:rPr>
        <w:t> </w:t>
      </w:r>
      <w:r>
        <w:rPr>
          <w:color w:val="231F20"/>
          <w:w w:val="110"/>
          <w:sz w:val="23"/>
        </w:rPr>
        <w:t>también</w:t>
      </w:r>
      <w:r>
        <w:rPr>
          <w:color w:val="231F20"/>
          <w:spacing w:val="-15"/>
          <w:w w:val="110"/>
          <w:sz w:val="23"/>
        </w:rPr>
        <w:t> </w:t>
      </w:r>
      <w:r>
        <w:rPr>
          <w:color w:val="231F20"/>
          <w:spacing w:val="-2"/>
          <w:w w:val="110"/>
          <w:sz w:val="23"/>
        </w:rPr>
        <w:t>los </w:t>
      </w:r>
      <w:r>
        <w:rPr>
          <w:color w:val="231F20"/>
          <w:w w:val="110"/>
          <w:sz w:val="23"/>
        </w:rPr>
        <w:t>implicados en la </w:t>
      </w:r>
      <w:r>
        <w:rPr>
          <w:color w:val="231F20"/>
          <w:spacing w:val="-3"/>
          <w:w w:val="110"/>
          <w:sz w:val="23"/>
        </w:rPr>
        <w:t>relación </w:t>
      </w:r>
      <w:r>
        <w:rPr>
          <w:color w:val="231F20"/>
          <w:w w:val="110"/>
          <w:sz w:val="23"/>
        </w:rPr>
        <w:t>profesor-alumno.</w:t>
      </w:r>
      <w:r>
        <w:rPr>
          <w:color w:val="231F20"/>
          <w:spacing w:val="-44"/>
          <w:w w:val="110"/>
          <w:sz w:val="23"/>
        </w:rPr>
        <w:t> </w:t>
      </w:r>
      <w:r>
        <w:rPr>
          <w:color w:val="231F20"/>
          <w:spacing w:val="-3"/>
          <w:w w:val="110"/>
          <w:sz w:val="23"/>
        </w:rPr>
        <w:t>Esto </w:t>
      </w:r>
      <w:r>
        <w:rPr>
          <w:color w:val="231F20"/>
          <w:w w:val="110"/>
          <w:sz w:val="23"/>
        </w:rPr>
        <w:t>aso- ciado a la injerencia y </w:t>
      </w:r>
      <w:r>
        <w:rPr>
          <w:color w:val="231F20"/>
          <w:spacing w:val="-3"/>
          <w:w w:val="110"/>
          <w:sz w:val="23"/>
        </w:rPr>
        <w:t>predominio </w:t>
      </w:r>
      <w:r>
        <w:rPr>
          <w:color w:val="231F20"/>
          <w:w w:val="110"/>
          <w:sz w:val="23"/>
        </w:rPr>
        <w:t>de </w:t>
      </w:r>
      <w:r>
        <w:rPr>
          <w:color w:val="231F20"/>
          <w:spacing w:val="-3"/>
          <w:w w:val="110"/>
          <w:sz w:val="23"/>
        </w:rPr>
        <w:t>patrones </w:t>
      </w:r>
      <w:r>
        <w:rPr>
          <w:color w:val="231F20"/>
          <w:w w:val="110"/>
          <w:sz w:val="23"/>
        </w:rPr>
        <w:t>insti- tucionales que le </w:t>
      </w:r>
      <w:r>
        <w:rPr>
          <w:color w:val="231F20"/>
          <w:spacing w:val="-3"/>
          <w:w w:val="110"/>
          <w:sz w:val="23"/>
        </w:rPr>
        <w:t>atribuyen </w:t>
      </w:r>
      <w:r>
        <w:rPr>
          <w:color w:val="231F20"/>
          <w:w w:val="110"/>
          <w:sz w:val="23"/>
        </w:rPr>
        <w:t>al </w:t>
      </w:r>
      <w:r>
        <w:rPr>
          <w:color w:val="231F20"/>
          <w:spacing w:val="-3"/>
          <w:w w:val="110"/>
          <w:sz w:val="23"/>
        </w:rPr>
        <w:t>docente </w:t>
      </w:r>
      <w:r>
        <w:rPr>
          <w:color w:val="231F20"/>
          <w:w w:val="110"/>
          <w:sz w:val="23"/>
        </w:rPr>
        <w:t>la cualidad de ser portador de una neutralidad </w:t>
      </w:r>
      <w:r>
        <w:rPr>
          <w:color w:val="231F20"/>
          <w:spacing w:val="-3"/>
          <w:w w:val="110"/>
          <w:sz w:val="23"/>
        </w:rPr>
        <w:t>ideológica </w:t>
      </w:r>
      <w:r>
        <w:rPr>
          <w:color w:val="231F20"/>
          <w:w w:val="110"/>
          <w:sz w:val="23"/>
        </w:rPr>
        <w:t>con </w:t>
      </w:r>
      <w:r>
        <w:rPr>
          <w:color w:val="231F20"/>
          <w:spacing w:val="-3"/>
          <w:w w:val="110"/>
          <w:sz w:val="23"/>
        </w:rPr>
        <w:t>res- pecto </w:t>
      </w:r>
      <w:r>
        <w:rPr>
          <w:color w:val="231F20"/>
          <w:w w:val="110"/>
          <w:sz w:val="23"/>
        </w:rPr>
        <w:t>al conocimiento, </w:t>
      </w:r>
      <w:r>
        <w:rPr>
          <w:color w:val="231F20"/>
          <w:spacing w:val="-3"/>
          <w:w w:val="110"/>
          <w:sz w:val="23"/>
        </w:rPr>
        <w:t>objeto </w:t>
      </w:r>
      <w:r>
        <w:rPr>
          <w:color w:val="231F20"/>
          <w:w w:val="110"/>
          <w:sz w:val="23"/>
        </w:rPr>
        <w:t>de la</w:t>
      </w:r>
      <w:r>
        <w:rPr>
          <w:color w:val="231F20"/>
          <w:spacing w:val="12"/>
          <w:w w:val="110"/>
          <w:sz w:val="23"/>
        </w:rPr>
        <w:t> </w:t>
      </w:r>
      <w:r>
        <w:rPr>
          <w:color w:val="231F20"/>
          <w:w w:val="110"/>
          <w:sz w:val="23"/>
        </w:rPr>
        <w:t>enseñanza.</w:t>
      </w:r>
    </w:p>
    <w:p>
      <w:pPr>
        <w:pStyle w:val="ListParagraph"/>
        <w:numPr>
          <w:ilvl w:val="0"/>
          <w:numId w:val="3"/>
        </w:numPr>
        <w:tabs>
          <w:tab w:pos="2341" w:val="left" w:leader="none"/>
        </w:tabs>
        <w:spacing w:line="290" w:lineRule="auto" w:before="2" w:after="0"/>
        <w:ind w:left="2340" w:right="104" w:hanging="360"/>
        <w:jc w:val="both"/>
        <w:rPr>
          <w:sz w:val="23"/>
        </w:rPr>
      </w:pPr>
      <w:r>
        <w:rPr>
          <w:color w:val="231F20"/>
          <w:w w:val="110"/>
          <w:sz w:val="23"/>
        </w:rPr>
        <w:t>Vislumbrar la posibilidad  de  trascender,  median- </w:t>
      </w:r>
      <w:r>
        <w:rPr>
          <w:color w:val="231F20"/>
          <w:spacing w:val="-3"/>
          <w:w w:val="110"/>
          <w:sz w:val="23"/>
        </w:rPr>
        <w:t>te </w:t>
      </w:r>
      <w:r>
        <w:rPr>
          <w:color w:val="231F20"/>
          <w:w w:val="110"/>
          <w:sz w:val="23"/>
        </w:rPr>
        <w:t>un aprendizaje </w:t>
      </w:r>
      <w:r>
        <w:rPr>
          <w:color w:val="231F20"/>
          <w:spacing w:val="-3"/>
          <w:w w:val="110"/>
          <w:sz w:val="23"/>
        </w:rPr>
        <w:t>reflexivo, </w:t>
      </w:r>
      <w:r>
        <w:rPr>
          <w:color w:val="231F20"/>
          <w:spacing w:val="-2"/>
          <w:w w:val="110"/>
          <w:sz w:val="23"/>
        </w:rPr>
        <w:t>los </w:t>
      </w:r>
      <w:r>
        <w:rPr>
          <w:color w:val="231F20"/>
          <w:w w:val="110"/>
          <w:sz w:val="23"/>
        </w:rPr>
        <w:t>límites actuales que presenta el conocimiento, límites entendidos en fun- ción de la asimetría </w:t>
      </w:r>
      <w:r>
        <w:rPr>
          <w:color w:val="231F20"/>
          <w:spacing w:val="-3"/>
          <w:w w:val="110"/>
          <w:sz w:val="23"/>
        </w:rPr>
        <w:t>existente </w:t>
      </w:r>
      <w:r>
        <w:rPr>
          <w:color w:val="231F20"/>
          <w:w w:val="110"/>
          <w:sz w:val="23"/>
        </w:rPr>
        <w:t>entre la instituciona- lización </w:t>
      </w:r>
      <w:r>
        <w:rPr>
          <w:color w:val="231F20"/>
          <w:spacing w:val="-2"/>
          <w:w w:val="110"/>
          <w:sz w:val="23"/>
        </w:rPr>
        <w:t>del </w:t>
      </w:r>
      <w:r>
        <w:rPr>
          <w:color w:val="231F20"/>
          <w:w w:val="110"/>
          <w:sz w:val="23"/>
        </w:rPr>
        <w:t>mundo profesional, el desarrollo cien- tífico y la complejización de </w:t>
      </w:r>
      <w:r>
        <w:rPr>
          <w:color w:val="231F20"/>
          <w:spacing w:val="-2"/>
          <w:w w:val="110"/>
          <w:sz w:val="23"/>
        </w:rPr>
        <w:t>los </w:t>
      </w:r>
      <w:r>
        <w:rPr>
          <w:color w:val="231F20"/>
          <w:w w:val="110"/>
          <w:sz w:val="23"/>
        </w:rPr>
        <w:t>procesos sociales, culturales, económicos y políticos de las sociedades actuales (Pacheco, 2009:</w:t>
      </w:r>
      <w:r>
        <w:rPr>
          <w:color w:val="231F20"/>
          <w:spacing w:val="-20"/>
          <w:w w:val="110"/>
          <w:sz w:val="23"/>
        </w:rPr>
        <w:t> </w:t>
      </w:r>
      <w:r>
        <w:rPr>
          <w:color w:val="231F20"/>
          <w:w w:val="110"/>
          <w:sz w:val="23"/>
        </w:rPr>
        <w:t>40-41).</w:t>
      </w:r>
    </w:p>
    <w:p>
      <w:pPr>
        <w:pStyle w:val="BodyText"/>
        <w:rPr>
          <w:sz w:val="28"/>
        </w:rPr>
      </w:pPr>
    </w:p>
    <w:p>
      <w:pPr>
        <w:pStyle w:val="BodyText"/>
        <w:spacing w:line="290" w:lineRule="auto"/>
        <w:ind w:left="1500" w:right="101"/>
        <w:jc w:val="both"/>
      </w:pPr>
      <w:r>
        <w:rPr>
          <w:color w:val="231F20"/>
          <w:w w:val="110"/>
        </w:rPr>
        <w:t>Por un lado, la consideración de formar y desarrollar en el estudiante un pensamiento </w:t>
      </w:r>
      <w:r>
        <w:rPr>
          <w:color w:val="231F20"/>
          <w:spacing w:val="-3"/>
          <w:w w:val="110"/>
        </w:rPr>
        <w:t>reflexivo </w:t>
      </w:r>
      <w:r>
        <w:rPr>
          <w:color w:val="231F20"/>
          <w:w w:val="110"/>
        </w:rPr>
        <w:t>y crítico no es nueva, desde</w:t>
      </w:r>
      <w:r>
        <w:rPr>
          <w:color w:val="231F20"/>
          <w:spacing w:val="-6"/>
          <w:w w:val="110"/>
        </w:rPr>
        <w:t> </w:t>
      </w:r>
      <w:r>
        <w:rPr>
          <w:color w:val="231F20"/>
          <w:w w:val="110"/>
        </w:rPr>
        <w:t>hace</w:t>
      </w:r>
      <w:r>
        <w:rPr>
          <w:color w:val="231F20"/>
          <w:spacing w:val="-5"/>
          <w:w w:val="110"/>
        </w:rPr>
        <w:t> </w:t>
      </w:r>
      <w:r>
        <w:rPr>
          <w:color w:val="231F20"/>
          <w:w w:val="110"/>
        </w:rPr>
        <w:t>por</w:t>
      </w:r>
      <w:r>
        <w:rPr>
          <w:color w:val="231F20"/>
          <w:spacing w:val="-6"/>
          <w:w w:val="110"/>
        </w:rPr>
        <w:t> </w:t>
      </w:r>
      <w:r>
        <w:rPr>
          <w:color w:val="231F20"/>
          <w:w w:val="110"/>
        </w:rPr>
        <w:t>lo</w:t>
      </w:r>
      <w:r>
        <w:rPr>
          <w:color w:val="231F20"/>
          <w:spacing w:val="-5"/>
          <w:w w:val="110"/>
        </w:rPr>
        <w:t> </w:t>
      </w:r>
      <w:r>
        <w:rPr>
          <w:color w:val="231F20"/>
          <w:w w:val="110"/>
        </w:rPr>
        <w:t>menos</w:t>
      </w:r>
      <w:r>
        <w:rPr>
          <w:color w:val="231F20"/>
          <w:spacing w:val="-6"/>
          <w:w w:val="110"/>
        </w:rPr>
        <w:t> </w:t>
      </w:r>
      <w:r>
        <w:rPr>
          <w:color w:val="231F20"/>
          <w:w w:val="110"/>
        </w:rPr>
        <w:t>20</w:t>
      </w:r>
      <w:r>
        <w:rPr>
          <w:color w:val="231F20"/>
          <w:spacing w:val="-5"/>
          <w:w w:val="110"/>
        </w:rPr>
        <w:t> </w:t>
      </w:r>
      <w:r>
        <w:rPr>
          <w:color w:val="231F20"/>
          <w:w w:val="110"/>
        </w:rPr>
        <w:t>años,</w:t>
      </w:r>
      <w:r>
        <w:rPr>
          <w:color w:val="231F20"/>
          <w:spacing w:val="-6"/>
          <w:w w:val="110"/>
        </w:rPr>
        <w:t> </w:t>
      </w:r>
      <w:r>
        <w:rPr>
          <w:color w:val="231F20"/>
          <w:w w:val="110"/>
        </w:rPr>
        <w:t>la</w:t>
      </w:r>
      <w:r>
        <w:rPr>
          <w:color w:val="231F20"/>
          <w:spacing w:val="-5"/>
          <w:w w:val="110"/>
        </w:rPr>
        <w:t> </w:t>
      </w:r>
      <w:r>
        <w:rPr>
          <w:color w:val="231F20"/>
          <w:w w:val="110"/>
        </w:rPr>
        <w:t>intención</w:t>
      </w:r>
      <w:r>
        <w:rPr>
          <w:color w:val="231F20"/>
          <w:spacing w:val="-6"/>
          <w:w w:val="110"/>
        </w:rPr>
        <w:t> </w:t>
      </w:r>
      <w:r>
        <w:rPr>
          <w:color w:val="231F20"/>
          <w:spacing w:val="-3"/>
          <w:w w:val="110"/>
        </w:rPr>
        <w:t>subyace</w:t>
      </w:r>
      <w:r>
        <w:rPr>
          <w:color w:val="231F20"/>
          <w:spacing w:val="-5"/>
          <w:w w:val="110"/>
        </w:rPr>
        <w:t> </w:t>
      </w:r>
      <w:r>
        <w:rPr>
          <w:color w:val="231F20"/>
          <w:w w:val="110"/>
        </w:rPr>
        <w:t>en</w:t>
      </w:r>
      <w:r>
        <w:rPr>
          <w:color w:val="231F20"/>
          <w:spacing w:val="-5"/>
          <w:w w:val="110"/>
        </w:rPr>
        <w:t> </w:t>
      </w:r>
      <w:r>
        <w:rPr>
          <w:color w:val="231F20"/>
          <w:spacing w:val="-2"/>
          <w:w w:val="110"/>
        </w:rPr>
        <w:t>los </w:t>
      </w:r>
      <w:r>
        <w:rPr>
          <w:color w:val="231F20"/>
          <w:w w:val="110"/>
        </w:rPr>
        <w:t>diversos programas académicos de Enfermería en Iberoamé- rica, de manera particular en la fundamentación y perfil </w:t>
      </w:r>
      <w:r>
        <w:rPr>
          <w:color w:val="231F20"/>
          <w:spacing w:val="55"/>
          <w:w w:val="110"/>
        </w:rPr>
        <w:t> </w:t>
      </w:r>
      <w:r>
        <w:rPr>
          <w:color w:val="231F20"/>
          <w:spacing w:val="-2"/>
          <w:w w:val="110"/>
        </w:rPr>
        <w:t>del</w:t>
      </w:r>
    </w:p>
    <w:p>
      <w:pPr>
        <w:spacing w:after="0" w:line="290" w:lineRule="auto"/>
        <w:jc w:val="both"/>
        <w:sectPr>
          <w:headerReference w:type="even" r:id="rId344"/>
          <w:headerReference w:type="default" r:id="rId345"/>
          <w:pgSz w:w="9080" w:h="13040"/>
          <w:pgMar w:header="784" w:footer="0" w:top="1320" w:bottom="280" w:left="200" w:right="1140"/>
          <w:pgNumType w:start="22"/>
        </w:sectPr>
      </w:pPr>
    </w:p>
    <w:p>
      <w:pPr>
        <w:pStyle w:val="BodyText"/>
        <w:rPr>
          <w:sz w:val="20"/>
        </w:rPr>
      </w:pPr>
      <w:r>
        <w:rPr/>
        <w:pict>
          <v:shape style="position:absolute;margin-left:403.538025pt;margin-top:40.250877pt;width:16.6pt;height:6.9pt;mso-position-horizontal-relative:page;mso-position-vertical-relative:page;z-index:2440;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464;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8"/>
        <w:jc w:val="both"/>
      </w:pPr>
      <w:r>
        <w:rPr>
          <w:color w:val="231F20"/>
          <w:w w:val="115"/>
        </w:rPr>
        <w:t>egresado;</w:t>
      </w:r>
      <w:r>
        <w:rPr>
          <w:color w:val="231F20"/>
          <w:spacing w:val="-42"/>
          <w:w w:val="115"/>
        </w:rPr>
        <w:t> </w:t>
      </w:r>
      <w:r>
        <w:rPr>
          <w:color w:val="231F20"/>
          <w:w w:val="115"/>
        </w:rPr>
        <w:t>sin</w:t>
      </w:r>
      <w:r>
        <w:rPr>
          <w:color w:val="231F20"/>
          <w:spacing w:val="-42"/>
          <w:w w:val="115"/>
        </w:rPr>
        <w:t> </w:t>
      </w:r>
      <w:r>
        <w:rPr>
          <w:color w:val="231F20"/>
          <w:w w:val="115"/>
        </w:rPr>
        <w:t>embargo,</w:t>
      </w:r>
      <w:r>
        <w:rPr>
          <w:color w:val="231F20"/>
          <w:spacing w:val="-42"/>
          <w:w w:val="115"/>
        </w:rPr>
        <w:t> </w:t>
      </w:r>
      <w:r>
        <w:rPr>
          <w:color w:val="231F20"/>
          <w:w w:val="115"/>
        </w:rPr>
        <w:t>nos</w:t>
      </w:r>
      <w:r>
        <w:rPr>
          <w:color w:val="231F20"/>
          <w:spacing w:val="-42"/>
          <w:w w:val="115"/>
        </w:rPr>
        <w:t> </w:t>
      </w:r>
      <w:r>
        <w:rPr>
          <w:color w:val="231F20"/>
          <w:w w:val="115"/>
        </w:rPr>
        <w:t>hemos</w:t>
      </w:r>
      <w:r>
        <w:rPr>
          <w:color w:val="231F20"/>
          <w:spacing w:val="-42"/>
          <w:w w:val="115"/>
        </w:rPr>
        <w:t> </w:t>
      </w:r>
      <w:r>
        <w:rPr>
          <w:color w:val="231F20"/>
          <w:w w:val="115"/>
        </w:rPr>
        <w:t>percatado</w:t>
      </w:r>
      <w:r>
        <w:rPr>
          <w:color w:val="231F20"/>
          <w:spacing w:val="-42"/>
          <w:w w:val="115"/>
        </w:rPr>
        <w:t> </w:t>
      </w:r>
      <w:r>
        <w:rPr>
          <w:color w:val="231F20"/>
          <w:w w:val="115"/>
        </w:rPr>
        <w:t>que</w:t>
      </w:r>
      <w:r>
        <w:rPr>
          <w:color w:val="231F20"/>
          <w:spacing w:val="-42"/>
          <w:w w:val="115"/>
        </w:rPr>
        <w:t> </w:t>
      </w:r>
      <w:r>
        <w:rPr>
          <w:color w:val="231F20"/>
          <w:w w:val="115"/>
        </w:rPr>
        <w:t>el</w:t>
      </w:r>
      <w:r>
        <w:rPr>
          <w:color w:val="231F20"/>
          <w:spacing w:val="-42"/>
          <w:w w:val="115"/>
        </w:rPr>
        <w:t> </w:t>
      </w:r>
      <w:r>
        <w:rPr>
          <w:color w:val="231F20"/>
          <w:w w:val="115"/>
        </w:rPr>
        <w:t>currículo real</w:t>
      </w:r>
      <w:r>
        <w:rPr>
          <w:color w:val="231F20"/>
          <w:spacing w:val="-12"/>
          <w:w w:val="115"/>
        </w:rPr>
        <w:t> </w:t>
      </w:r>
      <w:r>
        <w:rPr>
          <w:color w:val="231F20"/>
          <w:w w:val="115"/>
        </w:rPr>
        <w:t>o</w:t>
      </w:r>
      <w:r>
        <w:rPr>
          <w:color w:val="231F20"/>
          <w:spacing w:val="-12"/>
          <w:w w:val="115"/>
        </w:rPr>
        <w:t> </w:t>
      </w:r>
      <w:r>
        <w:rPr>
          <w:color w:val="231F20"/>
          <w:w w:val="115"/>
        </w:rPr>
        <w:t>formal</w:t>
      </w:r>
      <w:r>
        <w:rPr>
          <w:color w:val="231F20"/>
          <w:spacing w:val="-12"/>
          <w:w w:val="115"/>
        </w:rPr>
        <w:t> </w:t>
      </w:r>
      <w:r>
        <w:rPr>
          <w:color w:val="231F20"/>
          <w:w w:val="115"/>
        </w:rPr>
        <w:t>dista</w:t>
      </w:r>
      <w:r>
        <w:rPr>
          <w:color w:val="231F20"/>
          <w:spacing w:val="-12"/>
          <w:w w:val="115"/>
        </w:rPr>
        <w:t> </w:t>
      </w:r>
      <w:r>
        <w:rPr>
          <w:color w:val="231F20"/>
          <w:w w:val="115"/>
        </w:rPr>
        <w:t>enormemente</w:t>
      </w:r>
      <w:r>
        <w:rPr>
          <w:color w:val="231F20"/>
          <w:spacing w:val="-12"/>
          <w:w w:val="115"/>
        </w:rPr>
        <w:t> </w:t>
      </w:r>
      <w:r>
        <w:rPr>
          <w:color w:val="231F20"/>
          <w:w w:val="115"/>
        </w:rPr>
        <w:t>de</w:t>
      </w:r>
      <w:r>
        <w:rPr>
          <w:color w:val="231F20"/>
          <w:spacing w:val="-12"/>
          <w:w w:val="115"/>
        </w:rPr>
        <w:t> </w:t>
      </w:r>
      <w:r>
        <w:rPr>
          <w:color w:val="231F20"/>
          <w:w w:val="115"/>
        </w:rPr>
        <w:t>su</w:t>
      </w:r>
      <w:r>
        <w:rPr>
          <w:color w:val="231F20"/>
          <w:spacing w:val="-12"/>
          <w:w w:val="115"/>
        </w:rPr>
        <w:t> </w:t>
      </w:r>
      <w:r>
        <w:rPr>
          <w:color w:val="231F20"/>
          <w:w w:val="115"/>
        </w:rPr>
        <w:t>instrumentación,</w:t>
      </w:r>
      <w:r>
        <w:rPr>
          <w:color w:val="231F20"/>
          <w:spacing w:val="-12"/>
          <w:w w:val="115"/>
        </w:rPr>
        <w:t> </w:t>
      </w:r>
      <w:r>
        <w:rPr>
          <w:color w:val="231F20"/>
          <w:w w:val="115"/>
        </w:rPr>
        <w:t>en la</w:t>
      </w:r>
      <w:r>
        <w:rPr>
          <w:color w:val="231F20"/>
          <w:spacing w:val="-30"/>
          <w:w w:val="115"/>
        </w:rPr>
        <w:t> </w:t>
      </w:r>
      <w:r>
        <w:rPr>
          <w:color w:val="231F20"/>
          <w:w w:val="115"/>
        </w:rPr>
        <w:t>medida</w:t>
      </w:r>
      <w:r>
        <w:rPr>
          <w:color w:val="231F20"/>
          <w:spacing w:val="-30"/>
          <w:w w:val="115"/>
        </w:rPr>
        <w:t> </w:t>
      </w:r>
      <w:r>
        <w:rPr>
          <w:color w:val="231F20"/>
          <w:w w:val="115"/>
        </w:rPr>
        <w:t>en</w:t>
      </w:r>
      <w:r>
        <w:rPr>
          <w:color w:val="231F20"/>
          <w:spacing w:val="-30"/>
          <w:w w:val="115"/>
        </w:rPr>
        <w:t> </w:t>
      </w:r>
      <w:r>
        <w:rPr>
          <w:color w:val="231F20"/>
          <w:w w:val="115"/>
        </w:rPr>
        <w:t>que</w:t>
      </w:r>
      <w:r>
        <w:rPr>
          <w:color w:val="231F20"/>
          <w:spacing w:val="-30"/>
          <w:w w:val="115"/>
        </w:rPr>
        <w:t> </w:t>
      </w:r>
      <w:r>
        <w:rPr>
          <w:color w:val="231F20"/>
          <w:w w:val="115"/>
        </w:rPr>
        <w:t>cada</w:t>
      </w:r>
      <w:r>
        <w:rPr>
          <w:color w:val="231F20"/>
          <w:spacing w:val="-30"/>
          <w:w w:val="115"/>
        </w:rPr>
        <w:t> </w:t>
      </w:r>
      <w:r>
        <w:rPr>
          <w:color w:val="231F20"/>
          <w:spacing w:val="-3"/>
          <w:w w:val="115"/>
        </w:rPr>
        <w:t>profesor</w:t>
      </w:r>
      <w:r>
        <w:rPr>
          <w:color w:val="231F20"/>
          <w:spacing w:val="-30"/>
          <w:w w:val="115"/>
        </w:rPr>
        <w:t> </w:t>
      </w:r>
      <w:r>
        <w:rPr>
          <w:color w:val="231F20"/>
          <w:w w:val="115"/>
        </w:rPr>
        <w:t>entiende</w:t>
      </w:r>
      <w:r>
        <w:rPr>
          <w:color w:val="231F20"/>
          <w:spacing w:val="-30"/>
          <w:w w:val="115"/>
        </w:rPr>
        <w:t> </w:t>
      </w:r>
      <w:r>
        <w:rPr>
          <w:color w:val="231F20"/>
          <w:w w:val="115"/>
        </w:rPr>
        <w:t>de</w:t>
      </w:r>
      <w:r>
        <w:rPr>
          <w:color w:val="231F20"/>
          <w:spacing w:val="-30"/>
          <w:w w:val="115"/>
        </w:rPr>
        <w:t> </w:t>
      </w:r>
      <w:r>
        <w:rPr>
          <w:color w:val="231F20"/>
          <w:w w:val="115"/>
        </w:rPr>
        <w:t>manera</w:t>
      </w:r>
      <w:r>
        <w:rPr>
          <w:color w:val="231F20"/>
          <w:spacing w:val="-30"/>
          <w:w w:val="115"/>
        </w:rPr>
        <w:t> </w:t>
      </w:r>
      <w:r>
        <w:rPr>
          <w:color w:val="231F20"/>
          <w:spacing w:val="-3"/>
          <w:w w:val="115"/>
        </w:rPr>
        <w:t>diferente </w:t>
      </w:r>
      <w:r>
        <w:rPr>
          <w:color w:val="231F20"/>
          <w:w w:val="115"/>
        </w:rPr>
        <w:t>el</w:t>
      </w:r>
      <w:r>
        <w:rPr>
          <w:color w:val="231F20"/>
          <w:spacing w:val="-31"/>
          <w:w w:val="115"/>
        </w:rPr>
        <w:t> </w:t>
      </w:r>
      <w:r>
        <w:rPr>
          <w:color w:val="231F20"/>
          <w:w w:val="115"/>
        </w:rPr>
        <w:t>concepto,</w:t>
      </w:r>
      <w:r>
        <w:rPr>
          <w:color w:val="231F20"/>
          <w:spacing w:val="-31"/>
          <w:w w:val="115"/>
        </w:rPr>
        <w:t> </w:t>
      </w:r>
      <w:r>
        <w:rPr>
          <w:color w:val="231F20"/>
          <w:w w:val="115"/>
        </w:rPr>
        <w:t>pasando</w:t>
      </w:r>
      <w:r>
        <w:rPr>
          <w:color w:val="231F20"/>
          <w:spacing w:val="-31"/>
          <w:w w:val="115"/>
        </w:rPr>
        <w:t> </w:t>
      </w:r>
      <w:r>
        <w:rPr>
          <w:color w:val="231F20"/>
          <w:w w:val="115"/>
        </w:rPr>
        <w:t>por</w:t>
      </w:r>
      <w:r>
        <w:rPr>
          <w:color w:val="231F20"/>
          <w:spacing w:val="-31"/>
          <w:w w:val="115"/>
        </w:rPr>
        <w:t> </w:t>
      </w:r>
      <w:r>
        <w:rPr>
          <w:color w:val="231F20"/>
          <w:w w:val="115"/>
        </w:rPr>
        <w:t>alto</w:t>
      </w:r>
      <w:r>
        <w:rPr>
          <w:color w:val="231F20"/>
          <w:spacing w:val="-31"/>
          <w:w w:val="115"/>
        </w:rPr>
        <w:t> </w:t>
      </w:r>
      <w:r>
        <w:rPr>
          <w:color w:val="231F20"/>
          <w:w w:val="115"/>
        </w:rPr>
        <w:t>la</w:t>
      </w:r>
      <w:r>
        <w:rPr>
          <w:color w:val="231F20"/>
          <w:spacing w:val="-31"/>
          <w:w w:val="115"/>
        </w:rPr>
        <w:t> </w:t>
      </w:r>
      <w:r>
        <w:rPr>
          <w:color w:val="231F20"/>
          <w:spacing w:val="-3"/>
          <w:w w:val="115"/>
        </w:rPr>
        <w:t>recomendación</w:t>
      </w:r>
      <w:r>
        <w:rPr>
          <w:color w:val="231F20"/>
          <w:spacing w:val="-31"/>
          <w:w w:val="115"/>
        </w:rPr>
        <w:t> </w:t>
      </w:r>
      <w:r>
        <w:rPr>
          <w:color w:val="231F20"/>
          <w:w w:val="115"/>
        </w:rPr>
        <w:t>o</w:t>
      </w:r>
      <w:r>
        <w:rPr>
          <w:color w:val="231F20"/>
          <w:spacing w:val="-31"/>
          <w:w w:val="115"/>
        </w:rPr>
        <w:t> </w:t>
      </w:r>
      <w:r>
        <w:rPr>
          <w:color w:val="231F20"/>
          <w:w w:val="115"/>
        </w:rPr>
        <w:t>generando estrategias</w:t>
      </w:r>
      <w:r>
        <w:rPr>
          <w:color w:val="231F20"/>
          <w:spacing w:val="-41"/>
          <w:w w:val="115"/>
        </w:rPr>
        <w:t> </w:t>
      </w:r>
      <w:r>
        <w:rPr>
          <w:color w:val="231F20"/>
          <w:w w:val="115"/>
        </w:rPr>
        <w:t>diversas</w:t>
      </w:r>
      <w:r>
        <w:rPr>
          <w:color w:val="231F20"/>
          <w:spacing w:val="-41"/>
          <w:w w:val="115"/>
        </w:rPr>
        <w:t> </w:t>
      </w:r>
      <w:r>
        <w:rPr>
          <w:color w:val="231F20"/>
          <w:w w:val="115"/>
        </w:rPr>
        <w:t>de</w:t>
      </w:r>
      <w:r>
        <w:rPr>
          <w:color w:val="231F20"/>
          <w:spacing w:val="-41"/>
          <w:w w:val="115"/>
        </w:rPr>
        <w:t> </w:t>
      </w:r>
      <w:r>
        <w:rPr>
          <w:color w:val="231F20"/>
          <w:w w:val="115"/>
        </w:rPr>
        <w:t>enseñanza,</w:t>
      </w:r>
      <w:r>
        <w:rPr>
          <w:color w:val="231F20"/>
          <w:spacing w:val="-41"/>
          <w:w w:val="115"/>
        </w:rPr>
        <w:t> </w:t>
      </w:r>
      <w:r>
        <w:rPr>
          <w:color w:val="231F20"/>
          <w:w w:val="115"/>
        </w:rPr>
        <w:t>que</w:t>
      </w:r>
      <w:r>
        <w:rPr>
          <w:color w:val="231F20"/>
          <w:spacing w:val="-41"/>
          <w:w w:val="115"/>
        </w:rPr>
        <w:t> </w:t>
      </w:r>
      <w:r>
        <w:rPr>
          <w:color w:val="231F20"/>
          <w:w w:val="115"/>
        </w:rPr>
        <w:t>casi</w:t>
      </w:r>
      <w:r>
        <w:rPr>
          <w:color w:val="231F20"/>
          <w:spacing w:val="-41"/>
          <w:w w:val="115"/>
        </w:rPr>
        <w:t> </w:t>
      </w:r>
      <w:r>
        <w:rPr>
          <w:color w:val="231F20"/>
          <w:w w:val="115"/>
        </w:rPr>
        <w:t>nunca</w:t>
      </w:r>
      <w:r>
        <w:rPr>
          <w:color w:val="231F20"/>
          <w:spacing w:val="-41"/>
          <w:w w:val="115"/>
        </w:rPr>
        <w:t> </w:t>
      </w:r>
      <w:r>
        <w:rPr>
          <w:color w:val="231F20"/>
          <w:w w:val="115"/>
        </w:rPr>
        <w:t>evalúa.</w:t>
      </w:r>
    </w:p>
    <w:p>
      <w:pPr>
        <w:pStyle w:val="BodyText"/>
        <w:spacing w:line="290" w:lineRule="auto" w:before="2"/>
        <w:ind w:left="107" w:right="1475" w:firstLine="600"/>
        <w:jc w:val="both"/>
      </w:pPr>
      <w:r>
        <w:rPr>
          <w:color w:val="231F20"/>
          <w:w w:val="110"/>
        </w:rPr>
        <w:t>Por otro, en el mundo actual, las situaciones a las que se deberán enfrentar los futuros profesionales de Enfermería están cambiando a una velocidad abismal, por lo que tener la capacidad de enfrentarlas y poder dar los apoyos y solu- </w:t>
      </w:r>
      <w:r>
        <w:rPr>
          <w:color w:val="231F20"/>
          <w:spacing w:val="2"/>
          <w:w w:val="110"/>
        </w:rPr>
        <w:t>ciones apropiadas </w:t>
      </w:r>
      <w:r>
        <w:rPr>
          <w:color w:val="231F20"/>
          <w:w w:val="110"/>
        </w:rPr>
        <w:t>requiere </w:t>
      </w:r>
      <w:r>
        <w:rPr>
          <w:color w:val="231F20"/>
          <w:spacing w:val="2"/>
          <w:w w:val="110"/>
        </w:rPr>
        <w:t>hacer </w:t>
      </w:r>
      <w:r>
        <w:rPr>
          <w:color w:val="231F20"/>
          <w:spacing w:val="3"/>
          <w:w w:val="110"/>
        </w:rPr>
        <w:t>énfasis </w:t>
      </w:r>
      <w:r>
        <w:rPr>
          <w:color w:val="231F20"/>
          <w:w w:val="110"/>
        </w:rPr>
        <w:t>en la </w:t>
      </w:r>
      <w:r>
        <w:rPr>
          <w:color w:val="231F20"/>
          <w:spacing w:val="3"/>
          <w:w w:val="110"/>
        </w:rPr>
        <w:t>enseñanza </w:t>
      </w:r>
      <w:r>
        <w:rPr>
          <w:color w:val="231F20"/>
          <w:w w:val="110"/>
        </w:rPr>
        <w:t>del </w:t>
      </w:r>
      <w:r>
        <w:rPr>
          <w:color w:val="231F20"/>
          <w:spacing w:val="2"/>
          <w:w w:val="110"/>
        </w:rPr>
        <w:t>pensamiento crítico, para </w:t>
      </w:r>
      <w:r>
        <w:rPr>
          <w:color w:val="231F20"/>
          <w:w w:val="110"/>
        </w:rPr>
        <w:t>que los </w:t>
      </w:r>
      <w:r>
        <w:rPr>
          <w:color w:val="231F20"/>
          <w:spacing w:val="2"/>
          <w:w w:val="110"/>
        </w:rPr>
        <w:t>estudiantes, </w:t>
      </w:r>
      <w:r>
        <w:rPr>
          <w:color w:val="231F20"/>
          <w:w w:val="110"/>
        </w:rPr>
        <w:t>futuros enfermeros (as), puedan responder a las exigencias deriva- das de los rápidos cambios que se van a producir también (Sanhueza-Alvarado, 2014) en los sistemas de atención a la salud. En ese sentido, utilizar métodos tradicionales ya no  es suficiente para satisfacer lo que la realidad actual exige    a sus profesionales (Püschel, 2011). Con el fin de desarro- llar nuevos paradigmas de educación para discutir y analizar nuevas formas de ser, de aprender y de hacer Enfermería, es necesario adoptar nuevas estrategias bajo una perspectiva de análisis</w:t>
      </w:r>
      <w:r>
        <w:rPr>
          <w:color w:val="231F20"/>
          <w:spacing w:val="-23"/>
          <w:w w:val="110"/>
        </w:rPr>
        <w:t> </w:t>
      </w:r>
      <w:r>
        <w:rPr>
          <w:color w:val="231F20"/>
          <w:w w:val="110"/>
        </w:rPr>
        <w:t>crítico,</w:t>
      </w:r>
      <w:r>
        <w:rPr>
          <w:color w:val="231F20"/>
          <w:spacing w:val="-23"/>
          <w:w w:val="110"/>
        </w:rPr>
        <w:t> </w:t>
      </w:r>
      <w:r>
        <w:rPr>
          <w:color w:val="231F20"/>
          <w:w w:val="110"/>
        </w:rPr>
        <w:t>siendo</w:t>
      </w:r>
      <w:r>
        <w:rPr>
          <w:color w:val="231F20"/>
          <w:spacing w:val="-23"/>
          <w:w w:val="110"/>
        </w:rPr>
        <w:t> </w:t>
      </w:r>
      <w:r>
        <w:rPr>
          <w:color w:val="231F20"/>
          <w:w w:val="110"/>
        </w:rPr>
        <w:t>de</w:t>
      </w:r>
      <w:r>
        <w:rPr>
          <w:color w:val="231F20"/>
          <w:spacing w:val="-23"/>
          <w:w w:val="110"/>
        </w:rPr>
        <w:t> </w:t>
      </w:r>
      <w:r>
        <w:rPr>
          <w:color w:val="231F20"/>
          <w:w w:val="110"/>
        </w:rPr>
        <w:t>esa</w:t>
      </w:r>
      <w:r>
        <w:rPr>
          <w:color w:val="231F20"/>
          <w:spacing w:val="-23"/>
          <w:w w:val="110"/>
        </w:rPr>
        <w:t> </w:t>
      </w:r>
      <w:r>
        <w:rPr>
          <w:color w:val="231F20"/>
          <w:w w:val="110"/>
        </w:rPr>
        <w:t>forma</w:t>
      </w:r>
      <w:r>
        <w:rPr>
          <w:color w:val="231F20"/>
          <w:spacing w:val="-23"/>
          <w:w w:val="110"/>
        </w:rPr>
        <w:t> </w:t>
      </w:r>
      <w:r>
        <w:rPr>
          <w:color w:val="231F20"/>
          <w:w w:val="110"/>
        </w:rPr>
        <w:t>esenciales</w:t>
      </w:r>
      <w:r>
        <w:rPr>
          <w:color w:val="231F20"/>
          <w:spacing w:val="-23"/>
          <w:w w:val="110"/>
        </w:rPr>
        <w:t> </w:t>
      </w:r>
      <w:r>
        <w:rPr>
          <w:color w:val="231F20"/>
          <w:w w:val="110"/>
        </w:rPr>
        <w:t>las</w:t>
      </w:r>
      <w:r>
        <w:rPr>
          <w:color w:val="231F20"/>
          <w:spacing w:val="-23"/>
          <w:w w:val="110"/>
        </w:rPr>
        <w:t> </w:t>
      </w:r>
      <w:r>
        <w:rPr>
          <w:color w:val="231F20"/>
          <w:w w:val="110"/>
        </w:rPr>
        <w:t>habilidades de pensamiento crítico (Enders, Brito y Monteiro,   </w:t>
      </w:r>
      <w:r>
        <w:rPr>
          <w:color w:val="231F20"/>
          <w:spacing w:val="2"/>
          <w:w w:val="110"/>
        </w:rPr>
        <w:t>2004).</w:t>
      </w:r>
    </w:p>
    <w:p>
      <w:pPr>
        <w:pStyle w:val="BodyText"/>
        <w:spacing w:line="290" w:lineRule="auto" w:before="2"/>
        <w:ind w:left="107" w:right="1475" w:firstLine="600"/>
        <w:jc w:val="both"/>
      </w:pPr>
      <w:r>
        <w:rPr>
          <w:color w:val="231F20"/>
          <w:w w:val="110"/>
        </w:rPr>
        <w:t>El </w:t>
      </w:r>
      <w:r>
        <w:rPr>
          <w:color w:val="231F20"/>
          <w:spacing w:val="-3"/>
          <w:w w:val="110"/>
        </w:rPr>
        <w:t>pensamiento crítico </w:t>
      </w:r>
      <w:r>
        <w:rPr>
          <w:color w:val="231F20"/>
          <w:w w:val="110"/>
        </w:rPr>
        <w:t>no es un </w:t>
      </w:r>
      <w:r>
        <w:rPr>
          <w:color w:val="231F20"/>
          <w:spacing w:val="-3"/>
          <w:w w:val="110"/>
        </w:rPr>
        <w:t>único, </w:t>
      </w:r>
      <w:r>
        <w:rPr>
          <w:color w:val="231F20"/>
          <w:w w:val="110"/>
        </w:rPr>
        <w:t>sino un </w:t>
      </w:r>
      <w:r>
        <w:rPr>
          <w:color w:val="231F20"/>
          <w:spacing w:val="-4"/>
          <w:w w:val="110"/>
        </w:rPr>
        <w:t>proceso cognitivo</w:t>
      </w:r>
      <w:r>
        <w:rPr>
          <w:color w:val="231F20"/>
          <w:spacing w:val="-28"/>
          <w:w w:val="110"/>
        </w:rPr>
        <w:t> </w:t>
      </w:r>
      <w:r>
        <w:rPr>
          <w:color w:val="231F20"/>
          <w:spacing w:val="-3"/>
          <w:w w:val="110"/>
        </w:rPr>
        <w:t>multidimensional.</w:t>
      </w:r>
      <w:r>
        <w:rPr>
          <w:color w:val="231F20"/>
          <w:spacing w:val="-28"/>
          <w:w w:val="110"/>
        </w:rPr>
        <w:t> </w:t>
      </w:r>
      <w:r>
        <w:rPr>
          <w:color w:val="231F20"/>
          <w:w w:val="110"/>
        </w:rPr>
        <w:t>Se</w:t>
      </w:r>
      <w:r>
        <w:rPr>
          <w:color w:val="231F20"/>
          <w:spacing w:val="-28"/>
          <w:w w:val="110"/>
        </w:rPr>
        <w:t> </w:t>
      </w:r>
      <w:r>
        <w:rPr>
          <w:color w:val="231F20"/>
          <w:spacing w:val="-4"/>
          <w:w w:val="110"/>
        </w:rPr>
        <w:t>requiere</w:t>
      </w:r>
      <w:r>
        <w:rPr>
          <w:color w:val="231F20"/>
          <w:spacing w:val="-28"/>
          <w:w w:val="110"/>
        </w:rPr>
        <w:t> </w:t>
      </w:r>
      <w:r>
        <w:rPr>
          <w:color w:val="231F20"/>
          <w:w w:val="110"/>
        </w:rPr>
        <w:t>una</w:t>
      </w:r>
      <w:r>
        <w:rPr>
          <w:color w:val="231F20"/>
          <w:spacing w:val="-28"/>
          <w:w w:val="110"/>
        </w:rPr>
        <w:t> </w:t>
      </w:r>
      <w:r>
        <w:rPr>
          <w:color w:val="231F20"/>
          <w:spacing w:val="-3"/>
          <w:w w:val="110"/>
        </w:rPr>
        <w:t>hábil</w:t>
      </w:r>
      <w:r>
        <w:rPr>
          <w:color w:val="231F20"/>
          <w:spacing w:val="-28"/>
          <w:w w:val="110"/>
        </w:rPr>
        <w:t> </w:t>
      </w:r>
      <w:r>
        <w:rPr>
          <w:color w:val="231F20"/>
          <w:spacing w:val="-3"/>
          <w:w w:val="110"/>
        </w:rPr>
        <w:t>aplicación</w:t>
      </w:r>
      <w:r>
        <w:rPr>
          <w:color w:val="231F20"/>
          <w:spacing w:val="-28"/>
          <w:w w:val="110"/>
        </w:rPr>
        <w:t> </w:t>
      </w:r>
      <w:r>
        <w:rPr>
          <w:color w:val="231F20"/>
          <w:spacing w:val="-3"/>
          <w:w w:val="110"/>
        </w:rPr>
        <w:t>de conocimientos</w:t>
      </w:r>
      <w:r>
        <w:rPr>
          <w:color w:val="231F20"/>
          <w:spacing w:val="-20"/>
          <w:w w:val="110"/>
        </w:rPr>
        <w:t> </w:t>
      </w:r>
      <w:r>
        <w:rPr>
          <w:color w:val="231F20"/>
          <w:w w:val="110"/>
        </w:rPr>
        <w:t>y</w:t>
      </w:r>
      <w:r>
        <w:rPr>
          <w:color w:val="231F20"/>
          <w:spacing w:val="-20"/>
          <w:w w:val="110"/>
        </w:rPr>
        <w:t> </w:t>
      </w:r>
      <w:r>
        <w:rPr>
          <w:color w:val="231F20"/>
          <w:spacing w:val="-3"/>
          <w:w w:val="110"/>
        </w:rPr>
        <w:t>experiencia</w:t>
      </w:r>
      <w:r>
        <w:rPr>
          <w:color w:val="231F20"/>
          <w:spacing w:val="-20"/>
          <w:w w:val="110"/>
        </w:rPr>
        <w:t> </w:t>
      </w:r>
      <w:r>
        <w:rPr>
          <w:color w:val="231F20"/>
          <w:w w:val="110"/>
        </w:rPr>
        <w:t>para</w:t>
      </w:r>
      <w:r>
        <w:rPr>
          <w:color w:val="231F20"/>
          <w:spacing w:val="-20"/>
          <w:w w:val="110"/>
        </w:rPr>
        <w:t> </w:t>
      </w:r>
      <w:r>
        <w:rPr>
          <w:color w:val="231F20"/>
          <w:spacing w:val="-3"/>
          <w:w w:val="110"/>
        </w:rPr>
        <w:t>hacer</w:t>
      </w:r>
      <w:r>
        <w:rPr>
          <w:color w:val="231F20"/>
          <w:spacing w:val="-20"/>
          <w:w w:val="110"/>
        </w:rPr>
        <w:t> </w:t>
      </w:r>
      <w:r>
        <w:rPr>
          <w:color w:val="231F20"/>
          <w:spacing w:val="-3"/>
          <w:w w:val="110"/>
        </w:rPr>
        <w:t>juicios</w:t>
      </w:r>
      <w:r>
        <w:rPr>
          <w:color w:val="231F20"/>
          <w:spacing w:val="-20"/>
          <w:w w:val="110"/>
        </w:rPr>
        <w:t> </w:t>
      </w:r>
      <w:r>
        <w:rPr>
          <w:color w:val="231F20"/>
          <w:w w:val="110"/>
        </w:rPr>
        <w:t>y</w:t>
      </w:r>
      <w:r>
        <w:rPr>
          <w:color w:val="231F20"/>
          <w:spacing w:val="-20"/>
          <w:w w:val="110"/>
        </w:rPr>
        <w:t> </w:t>
      </w:r>
      <w:r>
        <w:rPr>
          <w:color w:val="231F20"/>
          <w:spacing w:val="-3"/>
          <w:w w:val="110"/>
        </w:rPr>
        <w:t>evaluaciones. </w:t>
      </w:r>
      <w:r>
        <w:rPr>
          <w:color w:val="231F20"/>
          <w:w w:val="110"/>
        </w:rPr>
        <w:t>Según Wilkinson y </w:t>
      </w:r>
      <w:r>
        <w:rPr>
          <w:color w:val="231F20"/>
          <w:spacing w:val="-2"/>
          <w:w w:val="110"/>
        </w:rPr>
        <w:t>Leuven </w:t>
      </w:r>
      <w:r>
        <w:rPr>
          <w:color w:val="231F20"/>
          <w:w w:val="110"/>
        </w:rPr>
        <w:t>(2010), ser un pensador crítico </w:t>
      </w:r>
      <w:r>
        <w:rPr>
          <w:color w:val="231F20"/>
          <w:spacing w:val="-3"/>
          <w:w w:val="110"/>
        </w:rPr>
        <w:t>implica</w:t>
      </w:r>
      <w:r>
        <w:rPr>
          <w:color w:val="231F20"/>
          <w:spacing w:val="-28"/>
          <w:w w:val="110"/>
        </w:rPr>
        <w:t> </w:t>
      </w:r>
      <w:r>
        <w:rPr>
          <w:color w:val="231F20"/>
          <w:w w:val="110"/>
        </w:rPr>
        <w:t>ciertas</w:t>
      </w:r>
      <w:r>
        <w:rPr>
          <w:color w:val="231F20"/>
          <w:spacing w:val="-28"/>
          <w:w w:val="110"/>
        </w:rPr>
        <w:t> </w:t>
      </w:r>
      <w:r>
        <w:rPr>
          <w:color w:val="231F20"/>
          <w:spacing w:val="-3"/>
          <w:w w:val="110"/>
        </w:rPr>
        <w:t>habilidades</w:t>
      </w:r>
      <w:r>
        <w:rPr>
          <w:color w:val="231F20"/>
          <w:spacing w:val="-28"/>
          <w:w w:val="110"/>
        </w:rPr>
        <w:t> </w:t>
      </w:r>
      <w:r>
        <w:rPr>
          <w:color w:val="231F20"/>
          <w:w w:val="110"/>
        </w:rPr>
        <w:t>y</w:t>
      </w:r>
      <w:r>
        <w:rPr>
          <w:color w:val="231F20"/>
          <w:spacing w:val="-28"/>
          <w:w w:val="110"/>
        </w:rPr>
        <w:t> </w:t>
      </w:r>
      <w:r>
        <w:rPr>
          <w:color w:val="231F20"/>
          <w:spacing w:val="-3"/>
          <w:w w:val="110"/>
        </w:rPr>
        <w:t>capacidades.</w:t>
      </w:r>
      <w:r>
        <w:rPr>
          <w:color w:val="231F20"/>
          <w:spacing w:val="-28"/>
          <w:w w:val="110"/>
        </w:rPr>
        <w:t> </w:t>
      </w:r>
      <w:r>
        <w:rPr>
          <w:color w:val="231F20"/>
          <w:w w:val="110"/>
        </w:rPr>
        <w:t>Las</w:t>
      </w:r>
      <w:r>
        <w:rPr>
          <w:color w:val="231F20"/>
          <w:spacing w:val="-28"/>
          <w:w w:val="110"/>
        </w:rPr>
        <w:t> </w:t>
      </w:r>
      <w:r>
        <w:rPr>
          <w:color w:val="231F20"/>
          <w:spacing w:val="-3"/>
          <w:w w:val="110"/>
        </w:rPr>
        <w:t>actitudes</w:t>
      </w:r>
      <w:r>
        <w:rPr>
          <w:color w:val="231F20"/>
          <w:spacing w:val="-28"/>
          <w:w w:val="110"/>
        </w:rPr>
        <w:t> </w:t>
      </w:r>
      <w:r>
        <w:rPr>
          <w:color w:val="231F20"/>
          <w:spacing w:val="-3"/>
          <w:w w:val="110"/>
        </w:rPr>
        <w:t>de</w:t>
      </w:r>
      <w:r>
        <w:rPr>
          <w:color w:val="231F20"/>
          <w:spacing w:val="-28"/>
          <w:w w:val="110"/>
        </w:rPr>
        <w:t> </w:t>
      </w:r>
      <w:r>
        <w:rPr>
          <w:color w:val="231F20"/>
          <w:w w:val="110"/>
        </w:rPr>
        <w:t>pen- samiento crítico, a su </w:t>
      </w:r>
      <w:r>
        <w:rPr>
          <w:color w:val="231F20"/>
          <w:spacing w:val="-3"/>
          <w:w w:val="110"/>
        </w:rPr>
        <w:t>vez, </w:t>
      </w:r>
      <w:r>
        <w:rPr>
          <w:color w:val="231F20"/>
          <w:w w:val="110"/>
        </w:rPr>
        <w:t>se </w:t>
      </w:r>
      <w:r>
        <w:rPr>
          <w:color w:val="231F20"/>
          <w:spacing w:val="-3"/>
          <w:w w:val="110"/>
        </w:rPr>
        <w:t>relacionan con </w:t>
      </w:r>
      <w:r>
        <w:rPr>
          <w:color w:val="231F20"/>
          <w:w w:val="110"/>
        </w:rPr>
        <w:t>el pensamiento </w:t>
      </w:r>
      <w:r>
        <w:rPr>
          <w:color w:val="231F20"/>
          <w:spacing w:val="-4"/>
          <w:w w:val="110"/>
        </w:rPr>
        <w:t>independiente</w:t>
      </w:r>
      <w:r>
        <w:rPr>
          <w:color w:val="231F20"/>
          <w:spacing w:val="-27"/>
          <w:w w:val="110"/>
        </w:rPr>
        <w:t> </w:t>
      </w:r>
      <w:r>
        <w:rPr>
          <w:color w:val="231F20"/>
          <w:w w:val="110"/>
        </w:rPr>
        <w:t>y</w:t>
      </w:r>
      <w:r>
        <w:rPr>
          <w:color w:val="231F20"/>
          <w:spacing w:val="-27"/>
          <w:w w:val="110"/>
        </w:rPr>
        <w:t> </w:t>
      </w:r>
      <w:r>
        <w:rPr>
          <w:color w:val="231F20"/>
          <w:w w:val="110"/>
        </w:rPr>
        <w:t>la</w:t>
      </w:r>
      <w:r>
        <w:rPr>
          <w:color w:val="231F20"/>
          <w:spacing w:val="-27"/>
          <w:w w:val="110"/>
        </w:rPr>
        <w:t> </w:t>
      </w:r>
      <w:r>
        <w:rPr>
          <w:color w:val="231F20"/>
          <w:spacing w:val="-3"/>
          <w:w w:val="110"/>
        </w:rPr>
        <w:t>curiosidad,</w:t>
      </w:r>
      <w:r>
        <w:rPr>
          <w:color w:val="231F20"/>
          <w:spacing w:val="-27"/>
          <w:w w:val="110"/>
        </w:rPr>
        <w:t> </w:t>
      </w:r>
      <w:r>
        <w:rPr>
          <w:color w:val="231F20"/>
          <w:w w:val="110"/>
        </w:rPr>
        <w:t>la</w:t>
      </w:r>
      <w:r>
        <w:rPr>
          <w:color w:val="231F20"/>
          <w:spacing w:val="-27"/>
          <w:w w:val="110"/>
        </w:rPr>
        <w:t> </w:t>
      </w:r>
      <w:r>
        <w:rPr>
          <w:color w:val="231F20"/>
          <w:spacing w:val="-3"/>
          <w:w w:val="110"/>
        </w:rPr>
        <w:t>humildad,</w:t>
      </w:r>
      <w:r>
        <w:rPr>
          <w:color w:val="231F20"/>
          <w:spacing w:val="-27"/>
          <w:w w:val="110"/>
        </w:rPr>
        <w:t> </w:t>
      </w:r>
      <w:r>
        <w:rPr>
          <w:color w:val="231F20"/>
          <w:w w:val="110"/>
        </w:rPr>
        <w:t>la</w:t>
      </w:r>
      <w:r>
        <w:rPr>
          <w:color w:val="231F20"/>
          <w:spacing w:val="-27"/>
          <w:w w:val="110"/>
        </w:rPr>
        <w:t> </w:t>
      </w:r>
      <w:r>
        <w:rPr>
          <w:color w:val="231F20"/>
          <w:w w:val="110"/>
        </w:rPr>
        <w:t>empatía,</w:t>
      </w:r>
      <w:r>
        <w:rPr>
          <w:color w:val="231F20"/>
          <w:spacing w:val="-27"/>
          <w:w w:val="110"/>
        </w:rPr>
        <w:t> </w:t>
      </w:r>
      <w:r>
        <w:rPr>
          <w:color w:val="231F20"/>
          <w:w w:val="110"/>
        </w:rPr>
        <w:t>el</w:t>
      </w:r>
      <w:r>
        <w:rPr>
          <w:color w:val="231F20"/>
          <w:spacing w:val="-27"/>
          <w:w w:val="110"/>
        </w:rPr>
        <w:t> </w:t>
      </w:r>
      <w:r>
        <w:rPr>
          <w:color w:val="231F20"/>
          <w:spacing w:val="-3"/>
          <w:w w:val="110"/>
        </w:rPr>
        <w:t>coraje </w:t>
      </w:r>
      <w:r>
        <w:rPr>
          <w:color w:val="231F20"/>
          <w:w w:val="110"/>
        </w:rPr>
        <w:t>y la </w:t>
      </w:r>
      <w:r>
        <w:rPr>
          <w:color w:val="231F20"/>
          <w:spacing w:val="-3"/>
          <w:w w:val="110"/>
        </w:rPr>
        <w:t>perseverancia intelectual, además de </w:t>
      </w:r>
      <w:r>
        <w:rPr>
          <w:color w:val="231F20"/>
          <w:w w:val="110"/>
        </w:rPr>
        <w:t>la </w:t>
      </w:r>
      <w:r>
        <w:rPr>
          <w:color w:val="231F20"/>
          <w:spacing w:val="-3"/>
          <w:w w:val="110"/>
        </w:rPr>
        <w:t>racionalidad </w:t>
      </w:r>
      <w:r>
        <w:rPr>
          <w:color w:val="231F20"/>
          <w:spacing w:val="-4"/>
          <w:w w:val="110"/>
        </w:rPr>
        <w:t>(Wil- </w:t>
      </w:r>
      <w:r>
        <w:rPr>
          <w:color w:val="231F20"/>
          <w:w w:val="110"/>
        </w:rPr>
        <w:t>kinson</w:t>
      </w:r>
      <w:r>
        <w:rPr>
          <w:color w:val="231F20"/>
          <w:spacing w:val="-10"/>
          <w:w w:val="110"/>
        </w:rPr>
        <w:t> </w:t>
      </w:r>
      <w:r>
        <w:rPr>
          <w:color w:val="231F20"/>
          <w:w w:val="110"/>
        </w:rPr>
        <w:t>y</w:t>
      </w:r>
      <w:r>
        <w:rPr>
          <w:color w:val="231F20"/>
          <w:spacing w:val="-10"/>
          <w:w w:val="110"/>
        </w:rPr>
        <w:t> </w:t>
      </w:r>
      <w:r>
        <w:rPr>
          <w:color w:val="231F20"/>
          <w:spacing w:val="-4"/>
          <w:w w:val="110"/>
        </w:rPr>
        <w:t>Leuven,</w:t>
      </w:r>
      <w:r>
        <w:rPr>
          <w:color w:val="231F20"/>
          <w:spacing w:val="-10"/>
          <w:w w:val="110"/>
        </w:rPr>
        <w:t> </w:t>
      </w:r>
      <w:r>
        <w:rPr>
          <w:color w:val="231F20"/>
          <w:w w:val="110"/>
        </w:rPr>
        <w:t>2010).</w:t>
      </w:r>
      <w:r>
        <w:rPr>
          <w:color w:val="231F20"/>
          <w:spacing w:val="-10"/>
          <w:w w:val="110"/>
        </w:rPr>
        <w:t> </w:t>
      </w:r>
      <w:r>
        <w:rPr>
          <w:color w:val="231F20"/>
          <w:w w:val="110"/>
        </w:rPr>
        <w:t>Se</w:t>
      </w:r>
      <w:r>
        <w:rPr>
          <w:color w:val="231F20"/>
          <w:spacing w:val="-10"/>
          <w:w w:val="110"/>
        </w:rPr>
        <w:t> </w:t>
      </w:r>
      <w:r>
        <w:rPr>
          <w:color w:val="231F20"/>
          <w:spacing w:val="-3"/>
          <w:w w:val="110"/>
        </w:rPr>
        <w:t>puede</w:t>
      </w:r>
      <w:r>
        <w:rPr>
          <w:color w:val="231F20"/>
          <w:spacing w:val="-10"/>
          <w:w w:val="110"/>
        </w:rPr>
        <w:t> </w:t>
      </w:r>
      <w:r>
        <w:rPr>
          <w:color w:val="231F20"/>
          <w:w w:val="110"/>
        </w:rPr>
        <w:t>señalar</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spacing w:val="-3"/>
          <w:w w:val="110"/>
        </w:rPr>
        <w:t>pensamiento</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476" w:right="102"/>
        <w:jc w:val="right"/>
      </w:pPr>
      <w:r>
        <w:rPr>
          <w:color w:val="231F20"/>
          <w:spacing w:val="-3"/>
          <w:w w:val="110"/>
        </w:rPr>
        <w:t>crítico</w:t>
      </w:r>
      <w:r>
        <w:rPr>
          <w:color w:val="231F20"/>
          <w:spacing w:val="-14"/>
          <w:w w:val="110"/>
        </w:rPr>
        <w:t> </w:t>
      </w:r>
      <w:r>
        <w:rPr>
          <w:color w:val="231F20"/>
          <w:w w:val="110"/>
        </w:rPr>
        <w:t>es</w:t>
      </w:r>
      <w:r>
        <w:rPr>
          <w:color w:val="231F20"/>
          <w:spacing w:val="-14"/>
          <w:w w:val="110"/>
        </w:rPr>
        <w:t> </w:t>
      </w:r>
      <w:r>
        <w:rPr>
          <w:color w:val="231F20"/>
          <w:w w:val="110"/>
        </w:rPr>
        <w:t>similar</w:t>
      </w:r>
      <w:r>
        <w:rPr>
          <w:color w:val="231F20"/>
          <w:spacing w:val="-14"/>
          <w:w w:val="110"/>
        </w:rPr>
        <w:t> </w:t>
      </w:r>
      <w:r>
        <w:rPr>
          <w:color w:val="231F20"/>
          <w:w w:val="110"/>
        </w:rPr>
        <w:t>al</w:t>
      </w:r>
      <w:r>
        <w:rPr>
          <w:color w:val="231F20"/>
          <w:spacing w:val="-14"/>
          <w:w w:val="110"/>
        </w:rPr>
        <w:t> </w:t>
      </w:r>
      <w:r>
        <w:rPr>
          <w:color w:val="231F20"/>
          <w:spacing w:val="-4"/>
          <w:w w:val="110"/>
        </w:rPr>
        <w:t>método</w:t>
      </w:r>
      <w:r>
        <w:rPr>
          <w:color w:val="231F20"/>
          <w:spacing w:val="-14"/>
          <w:w w:val="110"/>
        </w:rPr>
        <w:t> </w:t>
      </w:r>
      <w:r>
        <w:rPr>
          <w:color w:val="231F20"/>
          <w:spacing w:val="-3"/>
          <w:w w:val="110"/>
        </w:rPr>
        <w:t>de</w:t>
      </w:r>
      <w:r>
        <w:rPr>
          <w:color w:val="231F20"/>
          <w:spacing w:val="-14"/>
          <w:w w:val="110"/>
        </w:rPr>
        <w:t> </w:t>
      </w:r>
      <w:r>
        <w:rPr>
          <w:color w:val="231F20"/>
          <w:spacing w:val="-3"/>
          <w:w w:val="110"/>
        </w:rPr>
        <w:t>resolución</w:t>
      </w:r>
      <w:r>
        <w:rPr>
          <w:color w:val="231F20"/>
          <w:spacing w:val="-14"/>
          <w:w w:val="110"/>
        </w:rPr>
        <w:t> </w:t>
      </w:r>
      <w:r>
        <w:rPr>
          <w:color w:val="231F20"/>
          <w:spacing w:val="-3"/>
          <w:w w:val="110"/>
        </w:rPr>
        <w:t>de</w:t>
      </w:r>
      <w:r>
        <w:rPr>
          <w:color w:val="231F20"/>
          <w:spacing w:val="-14"/>
          <w:w w:val="110"/>
        </w:rPr>
        <w:t> </w:t>
      </w:r>
      <w:r>
        <w:rPr>
          <w:color w:val="231F20"/>
          <w:spacing w:val="-4"/>
          <w:w w:val="110"/>
        </w:rPr>
        <w:t>problemas</w:t>
      </w:r>
      <w:r>
        <w:rPr>
          <w:color w:val="231F20"/>
          <w:spacing w:val="-14"/>
          <w:w w:val="110"/>
        </w:rPr>
        <w:t> </w:t>
      </w:r>
      <w:r>
        <w:rPr>
          <w:color w:val="231F20"/>
          <w:w w:val="110"/>
        </w:rPr>
        <w:t>y</w:t>
      </w:r>
      <w:r>
        <w:rPr>
          <w:color w:val="231F20"/>
          <w:spacing w:val="-14"/>
          <w:w w:val="110"/>
        </w:rPr>
        <w:t> </w:t>
      </w:r>
      <w:r>
        <w:rPr>
          <w:color w:val="231F20"/>
          <w:spacing w:val="-3"/>
          <w:w w:val="110"/>
        </w:rPr>
        <w:t>suele</w:t>
      </w:r>
      <w:r>
        <w:rPr>
          <w:color w:val="231F20"/>
          <w:w w:val="114"/>
        </w:rPr>
        <w:t> </w:t>
      </w:r>
      <w:r>
        <w:rPr>
          <w:color w:val="231F20"/>
          <w:w w:val="110"/>
        </w:rPr>
        <w:t>ser más amplio, pues, además </w:t>
      </w:r>
      <w:r>
        <w:rPr>
          <w:color w:val="231F20"/>
          <w:spacing w:val="-3"/>
          <w:w w:val="110"/>
        </w:rPr>
        <w:t>de </w:t>
      </w:r>
      <w:r>
        <w:rPr>
          <w:color w:val="231F20"/>
          <w:w w:val="110"/>
        </w:rPr>
        <w:t>la propuesta</w:t>
      </w:r>
      <w:r>
        <w:rPr>
          <w:color w:val="231F20"/>
          <w:spacing w:val="40"/>
          <w:w w:val="110"/>
        </w:rPr>
        <w:t> </w:t>
      </w:r>
      <w:r>
        <w:rPr>
          <w:color w:val="231F20"/>
          <w:w w:val="110"/>
        </w:rPr>
        <w:t>para</w:t>
      </w:r>
      <w:r>
        <w:rPr>
          <w:color w:val="231F20"/>
          <w:spacing w:val="12"/>
          <w:w w:val="110"/>
        </w:rPr>
        <w:t> </w:t>
      </w:r>
      <w:r>
        <w:rPr>
          <w:color w:val="231F20"/>
          <w:spacing w:val="-5"/>
          <w:w w:val="110"/>
        </w:rPr>
        <w:t>resolver,</w:t>
      </w:r>
      <w:r>
        <w:rPr>
          <w:color w:val="231F20"/>
        </w:rPr>
        <w:t> </w:t>
      </w:r>
      <w:r>
        <w:rPr>
          <w:color w:val="231F20"/>
          <w:spacing w:val="-3"/>
          <w:w w:val="110"/>
        </w:rPr>
        <w:t>tiene </w:t>
      </w:r>
      <w:r>
        <w:rPr>
          <w:color w:val="231F20"/>
          <w:w w:val="110"/>
        </w:rPr>
        <w:t>el fin </w:t>
      </w:r>
      <w:r>
        <w:rPr>
          <w:color w:val="231F20"/>
          <w:spacing w:val="-3"/>
          <w:w w:val="110"/>
        </w:rPr>
        <w:t>de </w:t>
      </w:r>
      <w:r>
        <w:rPr>
          <w:color w:val="231F20"/>
          <w:spacing w:val="-4"/>
          <w:w w:val="110"/>
        </w:rPr>
        <w:t>prevenir </w:t>
      </w:r>
      <w:r>
        <w:rPr>
          <w:color w:val="231F20"/>
          <w:w w:val="110"/>
        </w:rPr>
        <w:t>y maximizar el </w:t>
      </w:r>
      <w:r>
        <w:rPr>
          <w:color w:val="231F20"/>
          <w:spacing w:val="-3"/>
          <w:w w:val="110"/>
        </w:rPr>
        <w:t>potencial </w:t>
      </w:r>
      <w:r>
        <w:rPr>
          <w:color w:val="231F20"/>
          <w:w w:val="110"/>
        </w:rPr>
        <w:t>y</w:t>
      </w:r>
      <w:r>
        <w:rPr>
          <w:color w:val="231F20"/>
          <w:spacing w:val="55"/>
          <w:w w:val="110"/>
        </w:rPr>
        <w:t> </w:t>
      </w:r>
      <w:r>
        <w:rPr>
          <w:color w:val="231F20"/>
          <w:w w:val="110"/>
        </w:rPr>
        <w:t>la</w:t>
      </w:r>
      <w:r>
        <w:rPr>
          <w:color w:val="231F20"/>
          <w:spacing w:val="4"/>
          <w:w w:val="110"/>
        </w:rPr>
        <w:t> </w:t>
      </w:r>
      <w:r>
        <w:rPr>
          <w:color w:val="231F20"/>
          <w:spacing w:val="-3"/>
          <w:w w:val="110"/>
        </w:rPr>
        <w:t>eficacia</w:t>
      </w:r>
      <w:r>
        <w:rPr>
          <w:color w:val="231F20"/>
          <w:spacing w:val="-2"/>
          <w:w w:val="107"/>
        </w:rPr>
        <w:t> </w:t>
      </w:r>
      <w:r>
        <w:rPr>
          <w:color w:val="231F20"/>
          <w:w w:val="110"/>
        </w:rPr>
        <w:t>para </w:t>
      </w:r>
      <w:r>
        <w:rPr>
          <w:color w:val="231F20"/>
          <w:spacing w:val="-3"/>
          <w:w w:val="110"/>
        </w:rPr>
        <w:t>afrontar </w:t>
      </w:r>
      <w:r>
        <w:rPr>
          <w:color w:val="231F20"/>
          <w:w w:val="110"/>
        </w:rPr>
        <w:t>las </w:t>
      </w:r>
      <w:r>
        <w:rPr>
          <w:color w:val="231F20"/>
          <w:spacing w:val="-3"/>
          <w:w w:val="110"/>
        </w:rPr>
        <w:t>situaciones. Este </w:t>
      </w:r>
      <w:r>
        <w:rPr>
          <w:color w:val="231F20"/>
          <w:w w:val="110"/>
        </w:rPr>
        <w:t>tipo </w:t>
      </w:r>
      <w:r>
        <w:rPr>
          <w:color w:val="231F20"/>
          <w:spacing w:val="-3"/>
          <w:w w:val="110"/>
        </w:rPr>
        <w:t>de</w:t>
      </w:r>
      <w:r>
        <w:rPr>
          <w:color w:val="231F20"/>
          <w:spacing w:val="21"/>
          <w:w w:val="110"/>
        </w:rPr>
        <w:t> </w:t>
      </w:r>
      <w:r>
        <w:rPr>
          <w:color w:val="231F20"/>
          <w:spacing w:val="-3"/>
          <w:w w:val="110"/>
        </w:rPr>
        <w:t>pensamiento</w:t>
      </w:r>
      <w:r>
        <w:rPr>
          <w:color w:val="231F20"/>
          <w:spacing w:val="19"/>
          <w:w w:val="110"/>
        </w:rPr>
        <w:t> </w:t>
      </w:r>
      <w:r>
        <w:rPr>
          <w:color w:val="231F20"/>
          <w:spacing w:val="-3"/>
          <w:w w:val="110"/>
        </w:rPr>
        <w:t>parte</w:t>
      </w:r>
      <w:r>
        <w:rPr>
          <w:color w:val="231F20"/>
          <w:w w:val="114"/>
        </w:rPr>
        <w:t> </w:t>
      </w:r>
      <w:r>
        <w:rPr>
          <w:color w:val="231F20"/>
          <w:spacing w:val="-3"/>
          <w:w w:val="110"/>
        </w:rPr>
        <w:t>de</w:t>
      </w:r>
      <w:r>
        <w:rPr>
          <w:color w:val="231F20"/>
          <w:spacing w:val="-13"/>
          <w:w w:val="110"/>
        </w:rPr>
        <w:t> </w:t>
      </w:r>
      <w:r>
        <w:rPr>
          <w:color w:val="231F20"/>
          <w:w w:val="110"/>
        </w:rPr>
        <w:t>la</w:t>
      </w:r>
      <w:r>
        <w:rPr>
          <w:color w:val="231F20"/>
          <w:spacing w:val="-13"/>
          <w:w w:val="110"/>
        </w:rPr>
        <w:t> </w:t>
      </w:r>
      <w:r>
        <w:rPr>
          <w:color w:val="231F20"/>
          <w:spacing w:val="-3"/>
          <w:w w:val="110"/>
        </w:rPr>
        <w:t>identificación</w:t>
      </w:r>
      <w:r>
        <w:rPr>
          <w:color w:val="231F20"/>
          <w:spacing w:val="-13"/>
          <w:w w:val="110"/>
        </w:rPr>
        <w:t> </w:t>
      </w:r>
      <w:r>
        <w:rPr>
          <w:color w:val="231F20"/>
          <w:spacing w:val="-3"/>
          <w:w w:val="110"/>
        </w:rPr>
        <w:t>de</w:t>
      </w:r>
      <w:r>
        <w:rPr>
          <w:color w:val="231F20"/>
          <w:spacing w:val="-13"/>
          <w:w w:val="110"/>
        </w:rPr>
        <w:t> </w:t>
      </w:r>
      <w:r>
        <w:rPr>
          <w:color w:val="231F20"/>
          <w:w w:val="110"/>
        </w:rPr>
        <w:t>un</w:t>
      </w:r>
      <w:r>
        <w:rPr>
          <w:color w:val="231F20"/>
          <w:spacing w:val="-13"/>
          <w:w w:val="110"/>
        </w:rPr>
        <w:t> </w:t>
      </w:r>
      <w:r>
        <w:rPr>
          <w:color w:val="231F20"/>
          <w:spacing w:val="-4"/>
          <w:w w:val="110"/>
        </w:rPr>
        <w:t>problema,</w:t>
      </w:r>
      <w:r>
        <w:rPr>
          <w:color w:val="231F20"/>
          <w:spacing w:val="-13"/>
          <w:w w:val="110"/>
        </w:rPr>
        <w:t> </w:t>
      </w:r>
      <w:r>
        <w:rPr>
          <w:color w:val="231F20"/>
          <w:spacing w:val="-3"/>
          <w:w w:val="110"/>
        </w:rPr>
        <w:t>de</w:t>
      </w:r>
      <w:r>
        <w:rPr>
          <w:color w:val="231F20"/>
          <w:spacing w:val="-13"/>
          <w:w w:val="110"/>
        </w:rPr>
        <w:t> </w:t>
      </w:r>
      <w:r>
        <w:rPr>
          <w:color w:val="231F20"/>
          <w:w w:val="110"/>
        </w:rPr>
        <w:t>la</w:t>
      </w:r>
      <w:r>
        <w:rPr>
          <w:color w:val="231F20"/>
          <w:spacing w:val="-13"/>
          <w:w w:val="110"/>
        </w:rPr>
        <w:t> </w:t>
      </w:r>
      <w:r>
        <w:rPr>
          <w:color w:val="231F20"/>
          <w:spacing w:val="-3"/>
          <w:w w:val="110"/>
        </w:rPr>
        <w:t>concienciación</w:t>
      </w:r>
      <w:r>
        <w:rPr>
          <w:color w:val="231F20"/>
          <w:spacing w:val="-13"/>
          <w:w w:val="110"/>
        </w:rPr>
        <w:t> </w:t>
      </w:r>
      <w:r>
        <w:rPr>
          <w:color w:val="231F20"/>
          <w:spacing w:val="-3"/>
          <w:w w:val="110"/>
        </w:rPr>
        <w:t>de</w:t>
      </w:r>
      <w:r>
        <w:rPr>
          <w:color w:val="231F20"/>
          <w:spacing w:val="-13"/>
          <w:w w:val="110"/>
        </w:rPr>
        <w:t> </w:t>
      </w:r>
      <w:r>
        <w:rPr>
          <w:color w:val="231F20"/>
          <w:w w:val="110"/>
        </w:rPr>
        <w:t>su</w:t>
      </w:r>
      <w:r>
        <w:rPr>
          <w:color w:val="231F20"/>
          <w:spacing w:val="-2"/>
          <w:w w:val="110"/>
        </w:rPr>
        <w:t> </w:t>
      </w:r>
      <w:r>
        <w:rPr>
          <w:color w:val="231F20"/>
          <w:spacing w:val="-5"/>
          <w:w w:val="110"/>
        </w:rPr>
        <w:t>contexto,</w:t>
      </w:r>
      <w:r>
        <w:rPr>
          <w:color w:val="231F20"/>
          <w:spacing w:val="-29"/>
          <w:w w:val="110"/>
        </w:rPr>
        <w:t> </w:t>
      </w:r>
      <w:r>
        <w:rPr>
          <w:color w:val="231F20"/>
          <w:spacing w:val="-3"/>
          <w:w w:val="110"/>
        </w:rPr>
        <w:t>de</w:t>
      </w:r>
      <w:r>
        <w:rPr>
          <w:color w:val="231F20"/>
          <w:spacing w:val="-29"/>
          <w:w w:val="110"/>
        </w:rPr>
        <w:t> </w:t>
      </w:r>
      <w:r>
        <w:rPr>
          <w:color w:val="231F20"/>
          <w:w w:val="110"/>
        </w:rPr>
        <w:t>la</w:t>
      </w:r>
      <w:r>
        <w:rPr>
          <w:color w:val="231F20"/>
          <w:spacing w:val="-29"/>
          <w:w w:val="110"/>
        </w:rPr>
        <w:t> </w:t>
      </w:r>
      <w:r>
        <w:rPr>
          <w:color w:val="231F20"/>
          <w:spacing w:val="-4"/>
          <w:w w:val="110"/>
        </w:rPr>
        <w:t>exploración</w:t>
      </w:r>
      <w:r>
        <w:rPr>
          <w:color w:val="231F20"/>
          <w:spacing w:val="-29"/>
          <w:w w:val="110"/>
        </w:rPr>
        <w:t> </w:t>
      </w:r>
      <w:r>
        <w:rPr>
          <w:color w:val="231F20"/>
          <w:w w:val="110"/>
        </w:rPr>
        <w:t>y</w:t>
      </w:r>
      <w:r>
        <w:rPr>
          <w:color w:val="231F20"/>
          <w:spacing w:val="-29"/>
          <w:w w:val="110"/>
        </w:rPr>
        <w:t> </w:t>
      </w:r>
      <w:r>
        <w:rPr>
          <w:color w:val="231F20"/>
          <w:w w:val="110"/>
        </w:rPr>
        <w:t>la</w:t>
      </w:r>
      <w:r>
        <w:rPr>
          <w:color w:val="231F20"/>
          <w:spacing w:val="-29"/>
          <w:w w:val="110"/>
        </w:rPr>
        <w:t> </w:t>
      </w:r>
      <w:r>
        <w:rPr>
          <w:color w:val="231F20"/>
          <w:spacing w:val="-4"/>
          <w:w w:val="110"/>
        </w:rPr>
        <w:t>creación</w:t>
      </w:r>
      <w:r>
        <w:rPr>
          <w:color w:val="231F20"/>
          <w:spacing w:val="-29"/>
          <w:w w:val="110"/>
        </w:rPr>
        <w:t> </w:t>
      </w:r>
      <w:r>
        <w:rPr>
          <w:color w:val="231F20"/>
          <w:spacing w:val="-3"/>
          <w:w w:val="110"/>
        </w:rPr>
        <w:t>de</w:t>
      </w:r>
      <w:r>
        <w:rPr>
          <w:color w:val="231F20"/>
          <w:spacing w:val="-29"/>
          <w:w w:val="110"/>
        </w:rPr>
        <w:t> </w:t>
      </w:r>
      <w:r>
        <w:rPr>
          <w:color w:val="231F20"/>
          <w:spacing w:val="-4"/>
          <w:w w:val="110"/>
        </w:rPr>
        <w:t>acciones</w:t>
      </w:r>
      <w:r>
        <w:rPr>
          <w:color w:val="231F20"/>
          <w:spacing w:val="-29"/>
          <w:w w:val="110"/>
        </w:rPr>
        <w:t> </w:t>
      </w:r>
      <w:r>
        <w:rPr>
          <w:color w:val="231F20"/>
          <w:spacing w:val="-4"/>
          <w:w w:val="110"/>
        </w:rPr>
        <w:t>alternativas</w:t>
      </w:r>
      <w:r>
        <w:rPr>
          <w:color w:val="231F20"/>
          <w:spacing w:val="-2"/>
          <w:w w:val="104"/>
        </w:rPr>
        <w:t> </w:t>
      </w:r>
      <w:r>
        <w:rPr>
          <w:color w:val="231F20"/>
          <w:w w:val="110"/>
        </w:rPr>
        <w:t>y</w:t>
      </w:r>
      <w:r>
        <w:rPr>
          <w:color w:val="231F20"/>
          <w:spacing w:val="-19"/>
          <w:w w:val="110"/>
        </w:rPr>
        <w:t> </w:t>
      </w:r>
      <w:r>
        <w:rPr>
          <w:color w:val="231F20"/>
          <w:w w:val="110"/>
        </w:rPr>
        <w:t>el</w:t>
      </w:r>
      <w:r>
        <w:rPr>
          <w:color w:val="231F20"/>
          <w:spacing w:val="-19"/>
          <w:w w:val="110"/>
        </w:rPr>
        <w:t> </w:t>
      </w:r>
      <w:r>
        <w:rPr>
          <w:color w:val="231F20"/>
          <w:spacing w:val="-4"/>
          <w:w w:val="110"/>
        </w:rPr>
        <w:t>desarrollo</w:t>
      </w:r>
      <w:r>
        <w:rPr>
          <w:color w:val="231F20"/>
          <w:spacing w:val="-19"/>
          <w:w w:val="110"/>
        </w:rPr>
        <w:t> </w:t>
      </w:r>
      <w:r>
        <w:rPr>
          <w:color w:val="231F20"/>
          <w:spacing w:val="-3"/>
          <w:w w:val="110"/>
        </w:rPr>
        <w:t>de</w:t>
      </w:r>
      <w:r>
        <w:rPr>
          <w:color w:val="231F20"/>
          <w:spacing w:val="-19"/>
          <w:w w:val="110"/>
        </w:rPr>
        <w:t> </w:t>
      </w:r>
      <w:r>
        <w:rPr>
          <w:color w:val="231F20"/>
          <w:w w:val="110"/>
        </w:rPr>
        <w:t>la</w:t>
      </w:r>
      <w:r>
        <w:rPr>
          <w:color w:val="231F20"/>
          <w:spacing w:val="-19"/>
          <w:w w:val="110"/>
        </w:rPr>
        <w:t> </w:t>
      </w:r>
      <w:r>
        <w:rPr>
          <w:color w:val="231F20"/>
          <w:spacing w:val="-4"/>
          <w:w w:val="110"/>
        </w:rPr>
        <w:t>reflexión,</w:t>
      </w:r>
      <w:r>
        <w:rPr>
          <w:color w:val="231F20"/>
          <w:spacing w:val="-19"/>
          <w:w w:val="110"/>
        </w:rPr>
        <w:t> </w:t>
      </w:r>
      <w:r>
        <w:rPr>
          <w:color w:val="231F20"/>
          <w:w w:val="110"/>
        </w:rPr>
        <w:t>a</w:t>
      </w:r>
      <w:r>
        <w:rPr>
          <w:color w:val="231F20"/>
          <w:spacing w:val="-19"/>
          <w:w w:val="110"/>
        </w:rPr>
        <w:t> </w:t>
      </w:r>
      <w:r>
        <w:rPr>
          <w:color w:val="231F20"/>
          <w:spacing w:val="-5"/>
          <w:w w:val="110"/>
        </w:rPr>
        <w:t>través</w:t>
      </w:r>
      <w:r>
        <w:rPr>
          <w:color w:val="231F20"/>
          <w:spacing w:val="-19"/>
          <w:w w:val="110"/>
        </w:rPr>
        <w:t> </w:t>
      </w:r>
      <w:r>
        <w:rPr>
          <w:color w:val="231F20"/>
          <w:spacing w:val="-3"/>
          <w:w w:val="110"/>
        </w:rPr>
        <w:t>de</w:t>
      </w:r>
      <w:r>
        <w:rPr>
          <w:color w:val="231F20"/>
          <w:spacing w:val="-19"/>
          <w:w w:val="110"/>
        </w:rPr>
        <w:t> </w:t>
      </w:r>
      <w:r>
        <w:rPr>
          <w:color w:val="231F20"/>
          <w:spacing w:val="-3"/>
          <w:w w:val="110"/>
        </w:rPr>
        <w:t>preguntas</w:t>
      </w:r>
      <w:r>
        <w:rPr>
          <w:color w:val="231F20"/>
          <w:spacing w:val="-19"/>
          <w:w w:val="110"/>
        </w:rPr>
        <w:t> </w:t>
      </w:r>
      <w:r>
        <w:rPr>
          <w:color w:val="231F20"/>
          <w:spacing w:val="-4"/>
          <w:w w:val="110"/>
        </w:rPr>
        <w:t>acerca</w:t>
      </w:r>
      <w:r>
        <w:rPr>
          <w:color w:val="231F20"/>
          <w:spacing w:val="-19"/>
          <w:w w:val="110"/>
        </w:rPr>
        <w:t> </w:t>
      </w:r>
      <w:r>
        <w:rPr>
          <w:color w:val="231F20"/>
          <w:spacing w:val="-3"/>
          <w:w w:val="110"/>
        </w:rPr>
        <w:t>de</w:t>
      </w:r>
      <w:r>
        <w:rPr>
          <w:color w:val="231F20"/>
          <w:spacing w:val="-19"/>
          <w:w w:val="110"/>
        </w:rPr>
        <w:t> </w:t>
      </w:r>
      <w:r>
        <w:rPr>
          <w:color w:val="231F20"/>
          <w:spacing w:val="-3"/>
          <w:w w:val="110"/>
        </w:rPr>
        <w:t>lo</w:t>
      </w:r>
      <w:r>
        <w:rPr>
          <w:color w:val="231F20"/>
          <w:w w:val="111"/>
        </w:rPr>
        <w:t> </w:t>
      </w:r>
      <w:r>
        <w:rPr>
          <w:color w:val="231F20"/>
          <w:w w:val="110"/>
        </w:rPr>
        <w:t>que</w:t>
      </w:r>
      <w:r>
        <w:rPr>
          <w:color w:val="231F20"/>
          <w:spacing w:val="-20"/>
          <w:w w:val="110"/>
        </w:rPr>
        <w:t> </w:t>
      </w:r>
      <w:r>
        <w:rPr>
          <w:color w:val="231F20"/>
          <w:w w:val="110"/>
        </w:rPr>
        <w:t>se</w:t>
      </w:r>
      <w:r>
        <w:rPr>
          <w:color w:val="231F20"/>
          <w:spacing w:val="-20"/>
          <w:w w:val="110"/>
        </w:rPr>
        <w:t> </w:t>
      </w:r>
      <w:r>
        <w:rPr>
          <w:color w:val="231F20"/>
          <w:spacing w:val="-3"/>
          <w:w w:val="110"/>
        </w:rPr>
        <w:t>consideraba</w:t>
      </w:r>
      <w:r>
        <w:rPr>
          <w:color w:val="231F20"/>
          <w:spacing w:val="-20"/>
          <w:w w:val="110"/>
        </w:rPr>
        <w:t> </w:t>
      </w:r>
      <w:r>
        <w:rPr>
          <w:color w:val="231F20"/>
          <w:w w:val="110"/>
        </w:rPr>
        <w:t>hasta</w:t>
      </w:r>
      <w:r>
        <w:rPr>
          <w:color w:val="231F20"/>
          <w:spacing w:val="-20"/>
          <w:w w:val="110"/>
        </w:rPr>
        <w:t> </w:t>
      </w:r>
      <w:r>
        <w:rPr>
          <w:color w:val="231F20"/>
          <w:spacing w:val="-4"/>
          <w:w w:val="110"/>
        </w:rPr>
        <w:t>entonces</w:t>
      </w:r>
      <w:r>
        <w:rPr>
          <w:color w:val="231F20"/>
          <w:spacing w:val="-20"/>
          <w:w w:val="110"/>
        </w:rPr>
        <w:t> </w:t>
      </w:r>
      <w:r>
        <w:rPr>
          <w:color w:val="231F20"/>
          <w:spacing w:val="-4"/>
          <w:w w:val="110"/>
        </w:rPr>
        <w:t>valor,</w:t>
      </w:r>
      <w:r>
        <w:rPr>
          <w:color w:val="231F20"/>
          <w:spacing w:val="-20"/>
          <w:w w:val="110"/>
        </w:rPr>
        <w:t> </w:t>
      </w:r>
      <w:r>
        <w:rPr>
          <w:color w:val="231F20"/>
          <w:spacing w:val="-5"/>
          <w:w w:val="110"/>
        </w:rPr>
        <w:t>verdad</w:t>
      </w:r>
      <w:r>
        <w:rPr>
          <w:color w:val="231F20"/>
          <w:spacing w:val="-20"/>
          <w:w w:val="110"/>
        </w:rPr>
        <w:t> </w:t>
      </w:r>
      <w:r>
        <w:rPr>
          <w:color w:val="231F20"/>
          <w:w w:val="110"/>
        </w:rPr>
        <w:t>y</w:t>
      </w:r>
      <w:r>
        <w:rPr>
          <w:color w:val="231F20"/>
          <w:spacing w:val="-20"/>
          <w:w w:val="110"/>
        </w:rPr>
        <w:t> </w:t>
      </w:r>
      <w:r>
        <w:rPr>
          <w:color w:val="231F20"/>
          <w:spacing w:val="-3"/>
          <w:w w:val="110"/>
        </w:rPr>
        <w:t>justificación.</w:t>
      </w:r>
      <w:r>
        <w:rPr>
          <w:color w:val="231F20"/>
          <w:spacing w:val="-2"/>
          <w:w w:val="110"/>
        </w:rPr>
        <w:t> </w:t>
      </w:r>
      <w:r>
        <w:rPr>
          <w:color w:val="231F20"/>
          <w:w w:val="110"/>
        </w:rPr>
        <w:t>El pensamiento crítico requiere la capacidad de</w:t>
      </w:r>
      <w:r>
        <w:rPr>
          <w:color w:val="231F20"/>
          <w:spacing w:val="36"/>
          <w:w w:val="110"/>
        </w:rPr>
        <w:t> </w:t>
      </w:r>
      <w:r>
        <w:rPr>
          <w:color w:val="231F20"/>
          <w:w w:val="110"/>
        </w:rPr>
        <w:t>análisis,</w:t>
      </w:r>
      <w:r>
        <w:rPr>
          <w:color w:val="231F20"/>
          <w:spacing w:val="14"/>
          <w:w w:val="110"/>
        </w:rPr>
        <w:t> </w:t>
      </w:r>
      <w:r>
        <w:rPr>
          <w:color w:val="231F20"/>
          <w:w w:val="110"/>
        </w:rPr>
        <w:t>de</w:t>
      </w:r>
      <w:r>
        <w:rPr>
          <w:color w:val="231F20"/>
          <w:w w:val="114"/>
        </w:rPr>
        <w:t> </w:t>
      </w:r>
      <w:r>
        <w:rPr>
          <w:color w:val="231F20"/>
          <w:spacing w:val="-3"/>
          <w:w w:val="110"/>
        </w:rPr>
        <w:t>evaluación,</w:t>
      </w:r>
      <w:r>
        <w:rPr>
          <w:color w:val="231F20"/>
          <w:spacing w:val="-14"/>
          <w:w w:val="110"/>
        </w:rPr>
        <w:t> </w:t>
      </w:r>
      <w:r>
        <w:rPr>
          <w:color w:val="231F20"/>
          <w:spacing w:val="-3"/>
          <w:w w:val="110"/>
        </w:rPr>
        <w:t>de</w:t>
      </w:r>
      <w:r>
        <w:rPr>
          <w:color w:val="231F20"/>
          <w:spacing w:val="-14"/>
          <w:w w:val="110"/>
        </w:rPr>
        <w:t> </w:t>
      </w:r>
      <w:r>
        <w:rPr>
          <w:color w:val="231F20"/>
          <w:spacing w:val="-3"/>
          <w:w w:val="110"/>
        </w:rPr>
        <w:t>cuestionamiento,</w:t>
      </w:r>
      <w:r>
        <w:rPr>
          <w:color w:val="231F20"/>
          <w:spacing w:val="-14"/>
          <w:w w:val="110"/>
        </w:rPr>
        <w:t> </w:t>
      </w:r>
      <w:r>
        <w:rPr>
          <w:color w:val="231F20"/>
          <w:spacing w:val="-3"/>
          <w:w w:val="110"/>
        </w:rPr>
        <w:t>de</w:t>
      </w:r>
      <w:r>
        <w:rPr>
          <w:color w:val="231F20"/>
          <w:spacing w:val="-14"/>
          <w:w w:val="110"/>
        </w:rPr>
        <w:t> </w:t>
      </w:r>
      <w:r>
        <w:rPr>
          <w:color w:val="231F20"/>
          <w:spacing w:val="-4"/>
          <w:w w:val="110"/>
        </w:rPr>
        <w:t>reflexión,</w:t>
      </w:r>
      <w:r>
        <w:rPr>
          <w:color w:val="231F20"/>
          <w:spacing w:val="-14"/>
          <w:w w:val="110"/>
        </w:rPr>
        <w:t> </w:t>
      </w:r>
      <w:r>
        <w:rPr>
          <w:color w:val="231F20"/>
          <w:spacing w:val="-3"/>
          <w:w w:val="110"/>
        </w:rPr>
        <w:t>de</w:t>
      </w:r>
      <w:r>
        <w:rPr>
          <w:color w:val="231F20"/>
          <w:spacing w:val="-14"/>
          <w:w w:val="110"/>
        </w:rPr>
        <w:t> </w:t>
      </w:r>
      <w:r>
        <w:rPr>
          <w:color w:val="231F20"/>
          <w:spacing w:val="-4"/>
          <w:w w:val="110"/>
        </w:rPr>
        <w:t>investigación,</w:t>
      </w:r>
      <w:r>
        <w:rPr>
          <w:color w:val="231F20"/>
          <w:spacing w:val="-2"/>
          <w:w w:val="111"/>
        </w:rPr>
        <w:t> </w:t>
      </w:r>
      <w:r>
        <w:rPr>
          <w:color w:val="231F20"/>
          <w:spacing w:val="-3"/>
          <w:w w:val="110"/>
        </w:rPr>
        <w:t>de divergencia, de </w:t>
      </w:r>
      <w:r>
        <w:rPr>
          <w:color w:val="231F20"/>
          <w:w w:val="110"/>
        </w:rPr>
        <w:t>argumentación, </w:t>
      </w:r>
      <w:r>
        <w:rPr>
          <w:color w:val="231F20"/>
          <w:spacing w:val="-3"/>
          <w:w w:val="110"/>
        </w:rPr>
        <w:t>de </w:t>
      </w:r>
      <w:r>
        <w:rPr>
          <w:color w:val="231F20"/>
          <w:w w:val="110"/>
        </w:rPr>
        <w:t>experimentación</w:t>
      </w:r>
      <w:r>
        <w:rPr>
          <w:color w:val="231F20"/>
          <w:spacing w:val="9"/>
          <w:w w:val="110"/>
        </w:rPr>
        <w:t> </w:t>
      </w:r>
      <w:r>
        <w:rPr>
          <w:color w:val="231F20"/>
          <w:w w:val="110"/>
        </w:rPr>
        <w:t>y</w:t>
      </w:r>
      <w:r>
        <w:rPr>
          <w:color w:val="231F20"/>
          <w:spacing w:val="20"/>
          <w:w w:val="110"/>
        </w:rPr>
        <w:t> </w:t>
      </w:r>
      <w:r>
        <w:rPr>
          <w:color w:val="231F20"/>
          <w:spacing w:val="-3"/>
          <w:w w:val="110"/>
        </w:rPr>
        <w:t>de</w:t>
      </w:r>
      <w:r>
        <w:rPr>
          <w:color w:val="231F20"/>
          <w:w w:val="114"/>
        </w:rPr>
        <w:t> </w:t>
      </w:r>
      <w:r>
        <w:rPr>
          <w:color w:val="231F20"/>
          <w:spacing w:val="-3"/>
          <w:w w:val="110"/>
        </w:rPr>
        <w:t>búsqueda</w:t>
      </w:r>
      <w:r>
        <w:rPr>
          <w:color w:val="231F20"/>
          <w:spacing w:val="-34"/>
          <w:w w:val="110"/>
        </w:rPr>
        <w:t> </w:t>
      </w:r>
      <w:r>
        <w:rPr>
          <w:color w:val="231F20"/>
          <w:spacing w:val="-4"/>
          <w:w w:val="110"/>
        </w:rPr>
        <w:t>(Alfaro-LeFevre,</w:t>
      </w:r>
      <w:r>
        <w:rPr>
          <w:color w:val="231F20"/>
          <w:spacing w:val="-34"/>
          <w:w w:val="110"/>
        </w:rPr>
        <w:t> </w:t>
      </w:r>
      <w:r>
        <w:rPr>
          <w:color w:val="231F20"/>
          <w:w w:val="110"/>
        </w:rPr>
        <w:t>1996).</w:t>
      </w:r>
      <w:r>
        <w:rPr>
          <w:color w:val="231F20"/>
          <w:spacing w:val="-34"/>
          <w:w w:val="110"/>
        </w:rPr>
        <w:t> </w:t>
      </w:r>
      <w:r>
        <w:rPr>
          <w:color w:val="231F20"/>
          <w:w w:val="110"/>
        </w:rPr>
        <w:t>Borglin</w:t>
      </w:r>
      <w:r>
        <w:rPr>
          <w:color w:val="231F20"/>
          <w:spacing w:val="-34"/>
          <w:w w:val="110"/>
        </w:rPr>
        <w:t> </w:t>
      </w:r>
      <w:r>
        <w:rPr>
          <w:color w:val="231F20"/>
          <w:w w:val="110"/>
        </w:rPr>
        <w:t>(2012),</w:t>
      </w:r>
      <w:r>
        <w:rPr>
          <w:color w:val="231F20"/>
          <w:spacing w:val="-34"/>
          <w:w w:val="110"/>
        </w:rPr>
        <w:t> </w:t>
      </w:r>
      <w:r>
        <w:rPr>
          <w:color w:val="231F20"/>
          <w:w w:val="110"/>
        </w:rPr>
        <w:t>por</w:t>
      </w:r>
      <w:r>
        <w:rPr>
          <w:color w:val="231F20"/>
          <w:spacing w:val="-34"/>
          <w:w w:val="110"/>
        </w:rPr>
        <w:t> </w:t>
      </w:r>
      <w:r>
        <w:rPr>
          <w:color w:val="231F20"/>
          <w:w w:val="110"/>
        </w:rPr>
        <w:t>su</w:t>
      </w:r>
      <w:r>
        <w:rPr>
          <w:color w:val="231F20"/>
          <w:spacing w:val="-34"/>
          <w:w w:val="110"/>
        </w:rPr>
        <w:t> </w:t>
      </w:r>
      <w:r>
        <w:rPr>
          <w:color w:val="231F20"/>
          <w:spacing w:val="-3"/>
          <w:w w:val="110"/>
        </w:rPr>
        <w:t>parte,</w:t>
      </w:r>
      <w:r>
        <w:rPr>
          <w:color w:val="231F20"/>
          <w:spacing w:val="-2"/>
          <w:w w:val="107"/>
        </w:rPr>
        <w:t> </w:t>
      </w:r>
      <w:r>
        <w:rPr>
          <w:color w:val="231F20"/>
          <w:spacing w:val="-3"/>
          <w:w w:val="110"/>
        </w:rPr>
        <w:t>menciona</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spacing w:val="-4"/>
          <w:w w:val="110"/>
        </w:rPr>
        <w:t>concepto</w:t>
      </w:r>
      <w:r>
        <w:rPr>
          <w:color w:val="231F20"/>
          <w:spacing w:val="-10"/>
          <w:w w:val="110"/>
        </w:rPr>
        <w:t> </w:t>
      </w:r>
      <w:r>
        <w:rPr>
          <w:color w:val="231F20"/>
          <w:spacing w:val="-3"/>
          <w:w w:val="110"/>
        </w:rPr>
        <w:t>de</w:t>
      </w:r>
      <w:r>
        <w:rPr>
          <w:color w:val="231F20"/>
          <w:spacing w:val="-10"/>
          <w:w w:val="110"/>
        </w:rPr>
        <w:t> </w:t>
      </w:r>
      <w:r>
        <w:rPr>
          <w:color w:val="231F20"/>
          <w:spacing w:val="-3"/>
          <w:w w:val="110"/>
        </w:rPr>
        <w:t>pensamiento</w:t>
      </w:r>
      <w:r>
        <w:rPr>
          <w:color w:val="231F20"/>
          <w:spacing w:val="-10"/>
          <w:w w:val="110"/>
        </w:rPr>
        <w:t> </w:t>
      </w:r>
      <w:r>
        <w:rPr>
          <w:color w:val="231F20"/>
          <w:spacing w:val="-3"/>
          <w:w w:val="110"/>
        </w:rPr>
        <w:t>crítico</w:t>
      </w:r>
      <w:r>
        <w:rPr>
          <w:color w:val="231F20"/>
          <w:spacing w:val="-10"/>
          <w:w w:val="110"/>
        </w:rPr>
        <w:t> </w:t>
      </w:r>
      <w:r>
        <w:rPr>
          <w:color w:val="231F20"/>
          <w:spacing w:val="-3"/>
          <w:w w:val="110"/>
        </w:rPr>
        <w:t>puede</w:t>
      </w:r>
      <w:r>
        <w:rPr>
          <w:color w:val="231F20"/>
          <w:spacing w:val="-10"/>
          <w:w w:val="110"/>
        </w:rPr>
        <w:t> </w:t>
      </w:r>
      <w:r>
        <w:rPr>
          <w:color w:val="231F20"/>
          <w:w w:val="110"/>
        </w:rPr>
        <w:t>ser</w:t>
      </w:r>
      <w:r>
        <w:rPr>
          <w:color w:val="231F20"/>
          <w:spacing w:val="-10"/>
          <w:w w:val="110"/>
        </w:rPr>
        <w:t> </w:t>
      </w:r>
      <w:r>
        <w:rPr>
          <w:color w:val="231F20"/>
          <w:spacing w:val="-3"/>
          <w:w w:val="110"/>
        </w:rPr>
        <w:t>de</w:t>
      </w:r>
      <w:r>
        <w:rPr>
          <w:color w:val="231F20"/>
          <w:w w:val="113"/>
        </w:rPr>
        <w:t> </w:t>
      </w:r>
      <w:r>
        <w:rPr>
          <w:color w:val="231F20"/>
          <w:w w:val="110"/>
        </w:rPr>
        <w:t>difícil </w:t>
      </w:r>
      <w:r>
        <w:rPr>
          <w:color w:val="231F20"/>
          <w:spacing w:val="-3"/>
          <w:w w:val="110"/>
        </w:rPr>
        <w:t>comprensión tanto </w:t>
      </w:r>
      <w:r>
        <w:rPr>
          <w:color w:val="231F20"/>
          <w:w w:val="110"/>
        </w:rPr>
        <w:t>para </w:t>
      </w:r>
      <w:r>
        <w:rPr>
          <w:color w:val="231F20"/>
          <w:spacing w:val="-3"/>
          <w:w w:val="110"/>
        </w:rPr>
        <w:t>los estudiantes como</w:t>
      </w:r>
      <w:r>
        <w:rPr>
          <w:color w:val="231F20"/>
          <w:spacing w:val="3"/>
          <w:w w:val="110"/>
        </w:rPr>
        <w:t> </w:t>
      </w:r>
      <w:r>
        <w:rPr>
          <w:color w:val="231F20"/>
          <w:w w:val="110"/>
        </w:rPr>
        <w:t>para</w:t>
      </w:r>
      <w:r>
        <w:rPr>
          <w:color w:val="231F20"/>
          <w:spacing w:val="15"/>
          <w:w w:val="110"/>
        </w:rPr>
        <w:t> </w:t>
      </w:r>
      <w:r>
        <w:rPr>
          <w:color w:val="231F20"/>
          <w:spacing w:val="-3"/>
          <w:w w:val="110"/>
        </w:rPr>
        <w:t>los</w:t>
      </w:r>
      <w:r>
        <w:rPr>
          <w:color w:val="231F20"/>
          <w:w w:val="108"/>
        </w:rPr>
        <w:t> </w:t>
      </w:r>
      <w:r>
        <w:rPr>
          <w:color w:val="231F20"/>
          <w:spacing w:val="-4"/>
          <w:w w:val="110"/>
        </w:rPr>
        <w:t>docentes </w:t>
      </w:r>
      <w:r>
        <w:rPr>
          <w:color w:val="231F20"/>
          <w:spacing w:val="-3"/>
          <w:w w:val="110"/>
        </w:rPr>
        <w:t>de Enfermería, </w:t>
      </w:r>
      <w:r>
        <w:rPr>
          <w:color w:val="231F20"/>
          <w:spacing w:val="-4"/>
          <w:w w:val="110"/>
        </w:rPr>
        <w:t>debido </w:t>
      </w:r>
      <w:r>
        <w:rPr>
          <w:color w:val="231F20"/>
          <w:w w:val="110"/>
        </w:rPr>
        <w:t>a</w:t>
      </w:r>
      <w:r>
        <w:rPr>
          <w:color w:val="231F20"/>
          <w:spacing w:val="58"/>
          <w:w w:val="110"/>
        </w:rPr>
        <w:t> </w:t>
      </w:r>
      <w:r>
        <w:rPr>
          <w:color w:val="231F20"/>
          <w:spacing w:val="-3"/>
          <w:w w:val="110"/>
        </w:rPr>
        <w:t>definiciones</w:t>
      </w:r>
      <w:r>
        <w:rPr>
          <w:color w:val="231F20"/>
          <w:spacing w:val="8"/>
          <w:w w:val="110"/>
        </w:rPr>
        <w:t> </w:t>
      </w:r>
      <w:r>
        <w:rPr>
          <w:color w:val="231F20"/>
          <w:spacing w:val="-4"/>
          <w:w w:val="110"/>
        </w:rPr>
        <w:t>inconsistentes.</w:t>
      </w:r>
      <w:r>
        <w:rPr>
          <w:color w:val="231F20"/>
          <w:spacing w:val="-2"/>
          <w:w w:val="108"/>
        </w:rPr>
        <w:t> </w:t>
      </w:r>
      <w:r>
        <w:rPr>
          <w:color w:val="231F20"/>
          <w:spacing w:val="-5"/>
          <w:w w:val="105"/>
        </w:rPr>
        <w:t>Tomando</w:t>
      </w:r>
      <w:r>
        <w:rPr>
          <w:color w:val="231F20"/>
          <w:spacing w:val="-16"/>
          <w:w w:val="105"/>
        </w:rPr>
        <w:t> </w:t>
      </w:r>
      <w:r>
        <w:rPr>
          <w:color w:val="231F20"/>
          <w:spacing w:val="-3"/>
          <w:w w:val="105"/>
        </w:rPr>
        <w:t>como</w:t>
      </w:r>
      <w:r>
        <w:rPr>
          <w:color w:val="231F20"/>
          <w:spacing w:val="-16"/>
          <w:w w:val="105"/>
        </w:rPr>
        <w:t> </w:t>
      </w:r>
      <w:r>
        <w:rPr>
          <w:color w:val="231F20"/>
          <w:spacing w:val="-4"/>
          <w:w w:val="105"/>
        </w:rPr>
        <w:t>punto</w:t>
      </w:r>
      <w:r>
        <w:rPr>
          <w:color w:val="231F20"/>
          <w:spacing w:val="-16"/>
          <w:w w:val="105"/>
        </w:rPr>
        <w:t> </w:t>
      </w:r>
      <w:r>
        <w:rPr>
          <w:color w:val="231F20"/>
          <w:spacing w:val="-3"/>
          <w:w w:val="105"/>
        </w:rPr>
        <w:t>de</w:t>
      </w:r>
      <w:r>
        <w:rPr>
          <w:color w:val="231F20"/>
          <w:spacing w:val="-16"/>
          <w:w w:val="105"/>
        </w:rPr>
        <w:t> </w:t>
      </w:r>
      <w:r>
        <w:rPr>
          <w:color w:val="231F20"/>
          <w:w w:val="105"/>
        </w:rPr>
        <w:t>partida</w:t>
      </w:r>
      <w:r>
        <w:rPr>
          <w:color w:val="231F20"/>
          <w:spacing w:val="-16"/>
          <w:w w:val="105"/>
        </w:rPr>
        <w:t> </w:t>
      </w:r>
      <w:r>
        <w:rPr>
          <w:color w:val="231F20"/>
          <w:spacing w:val="-3"/>
          <w:w w:val="105"/>
        </w:rPr>
        <w:t>lo</w:t>
      </w:r>
      <w:r>
        <w:rPr>
          <w:color w:val="231F20"/>
          <w:spacing w:val="-16"/>
          <w:w w:val="105"/>
        </w:rPr>
        <w:t> </w:t>
      </w:r>
      <w:r>
        <w:rPr>
          <w:color w:val="231F20"/>
          <w:spacing w:val="-4"/>
          <w:w w:val="105"/>
        </w:rPr>
        <w:t>anteriormente</w:t>
      </w:r>
      <w:r>
        <w:rPr>
          <w:color w:val="231F20"/>
          <w:spacing w:val="-16"/>
          <w:w w:val="105"/>
        </w:rPr>
        <w:t> </w:t>
      </w:r>
      <w:r>
        <w:rPr>
          <w:color w:val="231F20"/>
          <w:spacing w:val="-4"/>
          <w:w w:val="105"/>
        </w:rPr>
        <w:t>expuesto,</w:t>
      </w:r>
    </w:p>
    <w:p>
      <w:pPr>
        <w:pStyle w:val="BodyText"/>
        <w:spacing w:line="290" w:lineRule="auto" w:before="2"/>
        <w:ind w:left="1520" w:right="104"/>
        <w:jc w:val="both"/>
      </w:pPr>
      <w:r>
        <w:rPr>
          <w:color w:val="231F20"/>
          <w:w w:val="110"/>
        </w:rPr>
        <w:t>la</w:t>
      </w:r>
      <w:r>
        <w:rPr>
          <w:color w:val="231F20"/>
          <w:spacing w:val="-6"/>
          <w:w w:val="110"/>
        </w:rPr>
        <w:t> </w:t>
      </w:r>
      <w:r>
        <w:rPr>
          <w:color w:val="231F20"/>
          <w:spacing w:val="-3"/>
          <w:w w:val="110"/>
        </w:rPr>
        <w:t>Red</w:t>
      </w:r>
      <w:r>
        <w:rPr>
          <w:color w:val="231F20"/>
          <w:spacing w:val="-6"/>
          <w:w w:val="110"/>
        </w:rPr>
        <w:t> </w:t>
      </w:r>
      <w:r>
        <w:rPr>
          <w:color w:val="231F20"/>
          <w:spacing w:val="-5"/>
          <w:w w:val="110"/>
        </w:rPr>
        <w:t>ve</w:t>
      </w:r>
      <w:r>
        <w:rPr>
          <w:color w:val="231F20"/>
          <w:spacing w:val="-6"/>
          <w:w w:val="110"/>
        </w:rPr>
        <w:t> </w:t>
      </w:r>
      <w:r>
        <w:rPr>
          <w:color w:val="231F20"/>
          <w:w w:val="110"/>
        </w:rPr>
        <w:t>la</w:t>
      </w:r>
      <w:r>
        <w:rPr>
          <w:color w:val="231F20"/>
          <w:spacing w:val="-6"/>
          <w:w w:val="110"/>
        </w:rPr>
        <w:t> </w:t>
      </w:r>
      <w:r>
        <w:rPr>
          <w:color w:val="231F20"/>
          <w:w w:val="110"/>
        </w:rPr>
        <w:t>necesidad</w:t>
      </w:r>
      <w:r>
        <w:rPr>
          <w:color w:val="231F20"/>
          <w:spacing w:val="-6"/>
          <w:w w:val="110"/>
        </w:rPr>
        <w:t> </w:t>
      </w:r>
      <w:r>
        <w:rPr>
          <w:color w:val="231F20"/>
          <w:w w:val="110"/>
        </w:rPr>
        <w:t>de</w:t>
      </w:r>
      <w:r>
        <w:rPr>
          <w:color w:val="231F20"/>
          <w:spacing w:val="-6"/>
          <w:w w:val="110"/>
        </w:rPr>
        <w:t> </w:t>
      </w:r>
      <w:r>
        <w:rPr>
          <w:color w:val="231F20"/>
          <w:w w:val="110"/>
        </w:rPr>
        <w:t>asumir</w:t>
      </w:r>
      <w:r>
        <w:rPr>
          <w:color w:val="231F20"/>
          <w:spacing w:val="-6"/>
          <w:w w:val="110"/>
        </w:rPr>
        <w:t> </w:t>
      </w:r>
      <w:r>
        <w:rPr>
          <w:color w:val="231F20"/>
          <w:w w:val="110"/>
        </w:rPr>
        <w:t>una</w:t>
      </w:r>
      <w:r>
        <w:rPr>
          <w:color w:val="231F20"/>
          <w:spacing w:val="-6"/>
          <w:w w:val="110"/>
        </w:rPr>
        <w:t> </w:t>
      </w:r>
      <w:r>
        <w:rPr>
          <w:color w:val="231F20"/>
          <w:w w:val="110"/>
        </w:rPr>
        <w:t>postura</w:t>
      </w:r>
      <w:r>
        <w:rPr>
          <w:color w:val="231F20"/>
          <w:spacing w:val="-6"/>
          <w:w w:val="110"/>
        </w:rPr>
        <w:t> </w:t>
      </w:r>
      <w:r>
        <w:rPr>
          <w:color w:val="231F20"/>
          <w:w w:val="110"/>
        </w:rPr>
        <w:t>conceptual,</w:t>
      </w:r>
      <w:r>
        <w:rPr>
          <w:color w:val="231F20"/>
          <w:spacing w:val="-6"/>
          <w:w w:val="110"/>
        </w:rPr>
        <w:t> </w:t>
      </w:r>
      <w:r>
        <w:rPr>
          <w:color w:val="231F20"/>
          <w:w w:val="110"/>
        </w:rPr>
        <w:t>por ello, amplía el estudio de las diferentes concepciones de las </w:t>
      </w:r>
      <w:r>
        <w:rPr>
          <w:color w:val="231F20"/>
          <w:spacing w:val="-2"/>
          <w:w w:val="110"/>
        </w:rPr>
        <w:t>dos </w:t>
      </w:r>
      <w:r>
        <w:rPr>
          <w:color w:val="231F20"/>
          <w:w w:val="110"/>
        </w:rPr>
        <w:t>categorías y conceptúa al pensamiento crítico como: “un proceso</w:t>
      </w:r>
      <w:r>
        <w:rPr>
          <w:color w:val="231F20"/>
          <w:spacing w:val="-13"/>
          <w:w w:val="110"/>
        </w:rPr>
        <w:t> </w:t>
      </w:r>
      <w:r>
        <w:rPr>
          <w:color w:val="231F20"/>
          <w:w w:val="110"/>
        </w:rPr>
        <w:t>de</w:t>
      </w:r>
      <w:r>
        <w:rPr>
          <w:color w:val="231F20"/>
          <w:spacing w:val="-13"/>
          <w:w w:val="110"/>
        </w:rPr>
        <w:t> </w:t>
      </w:r>
      <w:r>
        <w:rPr>
          <w:color w:val="231F20"/>
          <w:w w:val="110"/>
        </w:rPr>
        <w:t>razonamiento</w:t>
      </w:r>
      <w:r>
        <w:rPr>
          <w:color w:val="231F20"/>
          <w:spacing w:val="-13"/>
          <w:w w:val="110"/>
        </w:rPr>
        <w:t> </w:t>
      </w:r>
      <w:r>
        <w:rPr>
          <w:color w:val="231F20"/>
          <w:w w:val="110"/>
        </w:rPr>
        <w:t>complejo,</w:t>
      </w:r>
      <w:r>
        <w:rPr>
          <w:color w:val="231F20"/>
          <w:spacing w:val="-13"/>
          <w:w w:val="110"/>
        </w:rPr>
        <w:t> </w:t>
      </w:r>
      <w:r>
        <w:rPr>
          <w:color w:val="231F20"/>
          <w:w w:val="110"/>
        </w:rPr>
        <w:t>sistemático</w:t>
      </w:r>
      <w:r>
        <w:rPr>
          <w:color w:val="231F20"/>
          <w:spacing w:val="-13"/>
          <w:w w:val="110"/>
        </w:rPr>
        <w:t> </w:t>
      </w:r>
      <w:r>
        <w:rPr>
          <w:color w:val="231F20"/>
          <w:w w:val="110"/>
        </w:rPr>
        <w:t>y</w:t>
      </w:r>
      <w:r>
        <w:rPr>
          <w:color w:val="231F20"/>
          <w:spacing w:val="-13"/>
          <w:w w:val="110"/>
        </w:rPr>
        <w:t> </w:t>
      </w:r>
      <w:r>
        <w:rPr>
          <w:color w:val="231F20"/>
          <w:w w:val="110"/>
        </w:rPr>
        <w:t>deliberado, autodirigido</w:t>
      </w:r>
      <w:r>
        <w:rPr>
          <w:color w:val="231F20"/>
          <w:spacing w:val="-30"/>
          <w:w w:val="110"/>
        </w:rPr>
        <w:t> </w:t>
      </w:r>
      <w:r>
        <w:rPr>
          <w:color w:val="231F20"/>
          <w:w w:val="110"/>
        </w:rPr>
        <w:t>y</w:t>
      </w:r>
      <w:r>
        <w:rPr>
          <w:color w:val="231F20"/>
          <w:spacing w:val="-30"/>
          <w:w w:val="110"/>
        </w:rPr>
        <w:t> </w:t>
      </w:r>
      <w:r>
        <w:rPr>
          <w:color w:val="231F20"/>
          <w:w w:val="110"/>
        </w:rPr>
        <w:t>orientado</w:t>
      </w:r>
      <w:r>
        <w:rPr>
          <w:color w:val="231F20"/>
          <w:spacing w:val="-30"/>
          <w:w w:val="110"/>
        </w:rPr>
        <w:t> </w:t>
      </w:r>
      <w:r>
        <w:rPr>
          <w:color w:val="231F20"/>
          <w:w w:val="110"/>
        </w:rPr>
        <w:t>a</w:t>
      </w:r>
      <w:r>
        <w:rPr>
          <w:color w:val="231F20"/>
          <w:spacing w:val="-30"/>
          <w:w w:val="110"/>
        </w:rPr>
        <w:t> </w:t>
      </w:r>
      <w:r>
        <w:rPr>
          <w:color w:val="231F20"/>
          <w:w w:val="110"/>
        </w:rPr>
        <w:t>la</w:t>
      </w:r>
      <w:r>
        <w:rPr>
          <w:color w:val="231F20"/>
          <w:spacing w:val="-30"/>
          <w:w w:val="110"/>
        </w:rPr>
        <w:t> </w:t>
      </w:r>
      <w:r>
        <w:rPr>
          <w:color w:val="231F20"/>
          <w:w w:val="110"/>
        </w:rPr>
        <w:t>acción,</w:t>
      </w:r>
      <w:r>
        <w:rPr>
          <w:color w:val="231F20"/>
          <w:spacing w:val="-30"/>
          <w:w w:val="110"/>
        </w:rPr>
        <w:t> </w:t>
      </w:r>
      <w:r>
        <w:rPr>
          <w:color w:val="231F20"/>
          <w:spacing w:val="-4"/>
          <w:w w:val="110"/>
        </w:rPr>
        <w:t>cuyo</w:t>
      </w:r>
      <w:r>
        <w:rPr>
          <w:color w:val="231F20"/>
          <w:spacing w:val="-30"/>
          <w:w w:val="110"/>
        </w:rPr>
        <w:t> </w:t>
      </w:r>
      <w:r>
        <w:rPr>
          <w:color w:val="231F20"/>
          <w:w w:val="110"/>
        </w:rPr>
        <w:t>fin</w:t>
      </w:r>
      <w:r>
        <w:rPr>
          <w:color w:val="231F20"/>
          <w:spacing w:val="-30"/>
          <w:w w:val="110"/>
        </w:rPr>
        <w:t> </w:t>
      </w:r>
      <w:r>
        <w:rPr>
          <w:color w:val="231F20"/>
          <w:w w:val="110"/>
        </w:rPr>
        <w:t>primordial</w:t>
      </w:r>
      <w:r>
        <w:rPr>
          <w:color w:val="231F20"/>
          <w:spacing w:val="-30"/>
          <w:w w:val="110"/>
        </w:rPr>
        <w:t> </w:t>
      </w:r>
      <w:r>
        <w:rPr>
          <w:color w:val="231F20"/>
          <w:w w:val="110"/>
        </w:rPr>
        <w:t>es</w:t>
      </w:r>
      <w:r>
        <w:rPr>
          <w:color w:val="231F20"/>
          <w:spacing w:val="-30"/>
          <w:w w:val="110"/>
        </w:rPr>
        <w:t> </w:t>
      </w:r>
      <w:r>
        <w:rPr>
          <w:color w:val="231F20"/>
          <w:w w:val="110"/>
        </w:rPr>
        <w:t>ele- gir,</w:t>
      </w:r>
      <w:r>
        <w:rPr>
          <w:color w:val="231F20"/>
          <w:spacing w:val="-18"/>
          <w:w w:val="110"/>
        </w:rPr>
        <w:t> </w:t>
      </w:r>
      <w:r>
        <w:rPr>
          <w:color w:val="231F20"/>
          <w:w w:val="110"/>
        </w:rPr>
        <w:t>con</w:t>
      </w:r>
      <w:r>
        <w:rPr>
          <w:color w:val="231F20"/>
          <w:spacing w:val="-18"/>
          <w:w w:val="110"/>
        </w:rPr>
        <w:t> </w:t>
      </w:r>
      <w:r>
        <w:rPr>
          <w:color w:val="231F20"/>
          <w:w w:val="110"/>
        </w:rPr>
        <w:t>base</w:t>
      </w:r>
      <w:r>
        <w:rPr>
          <w:color w:val="231F20"/>
          <w:spacing w:val="-18"/>
          <w:w w:val="110"/>
        </w:rPr>
        <w:t> </w:t>
      </w:r>
      <w:r>
        <w:rPr>
          <w:color w:val="231F20"/>
          <w:w w:val="110"/>
        </w:rPr>
        <w:t>en</w:t>
      </w:r>
      <w:r>
        <w:rPr>
          <w:color w:val="231F20"/>
          <w:spacing w:val="-18"/>
          <w:w w:val="110"/>
        </w:rPr>
        <w:t> </w:t>
      </w:r>
      <w:r>
        <w:rPr>
          <w:color w:val="231F20"/>
          <w:w w:val="110"/>
        </w:rPr>
        <w:t>procesos</w:t>
      </w:r>
      <w:r>
        <w:rPr>
          <w:color w:val="231F20"/>
          <w:spacing w:val="-18"/>
          <w:w w:val="110"/>
        </w:rPr>
        <w:t> </w:t>
      </w:r>
      <w:r>
        <w:rPr>
          <w:color w:val="231F20"/>
          <w:w w:val="110"/>
        </w:rPr>
        <w:t>intelectuales</w:t>
      </w:r>
      <w:r>
        <w:rPr>
          <w:color w:val="231F20"/>
          <w:spacing w:val="-18"/>
          <w:w w:val="110"/>
        </w:rPr>
        <w:t> </w:t>
      </w:r>
      <w:r>
        <w:rPr>
          <w:color w:val="231F20"/>
          <w:w w:val="110"/>
        </w:rPr>
        <w:t>y</w:t>
      </w:r>
      <w:r>
        <w:rPr>
          <w:color w:val="231F20"/>
          <w:spacing w:val="-18"/>
          <w:w w:val="110"/>
        </w:rPr>
        <w:t> </w:t>
      </w:r>
      <w:r>
        <w:rPr>
          <w:color w:val="231F20"/>
          <w:spacing w:val="-3"/>
          <w:w w:val="110"/>
        </w:rPr>
        <w:t>afectivos</w:t>
      </w:r>
      <w:r>
        <w:rPr>
          <w:color w:val="231F20"/>
          <w:spacing w:val="-18"/>
          <w:w w:val="110"/>
        </w:rPr>
        <w:t> </w:t>
      </w:r>
      <w:r>
        <w:rPr>
          <w:color w:val="231F20"/>
          <w:spacing w:val="-2"/>
          <w:w w:val="110"/>
        </w:rPr>
        <w:t>(cognitivos, </w:t>
      </w:r>
      <w:r>
        <w:rPr>
          <w:color w:val="231F20"/>
          <w:w w:val="110"/>
        </w:rPr>
        <w:t>experienciales</w:t>
      </w:r>
      <w:r>
        <w:rPr>
          <w:color w:val="231F20"/>
          <w:spacing w:val="-29"/>
          <w:w w:val="110"/>
        </w:rPr>
        <w:t> </w:t>
      </w:r>
      <w:r>
        <w:rPr>
          <w:color w:val="231F20"/>
          <w:w w:val="110"/>
        </w:rPr>
        <w:t>e</w:t>
      </w:r>
      <w:r>
        <w:rPr>
          <w:color w:val="231F20"/>
          <w:spacing w:val="-29"/>
          <w:w w:val="110"/>
        </w:rPr>
        <w:t> </w:t>
      </w:r>
      <w:r>
        <w:rPr>
          <w:color w:val="231F20"/>
          <w:spacing w:val="-3"/>
          <w:w w:val="110"/>
        </w:rPr>
        <w:t>intuitivos),</w:t>
      </w:r>
      <w:r>
        <w:rPr>
          <w:color w:val="231F20"/>
          <w:spacing w:val="-29"/>
          <w:w w:val="110"/>
        </w:rPr>
        <w:t> </w:t>
      </w:r>
      <w:r>
        <w:rPr>
          <w:color w:val="231F20"/>
          <w:w w:val="110"/>
        </w:rPr>
        <w:t>las</w:t>
      </w:r>
      <w:r>
        <w:rPr>
          <w:color w:val="231F20"/>
          <w:spacing w:val="-29"/>
          <w:w w:val="110"/>
        </w:rPr>
        <w:t> </w:t>
      </w:r>
      <w:r>
        <w:rPr>
          <w:color w:val="231F20"/>
          <w:spacing w:val="-3"/>
          <w:w w:val="110"/>
        </w:rPr>
        <w:t>mejores</w:t>
      </w:r>
      <w:r>
        <w:rPr>
          <w:color w:val="231F20"/>
          <w:spacing w:val="-29"/>
          <w:w w:val="110"/>
        </w:rPr>
        <w:t> </w:t>
      </w:r>
      <w:r>
        <w:rPr>
          <w:color w:val="231F20"/>
          <w:w w:val="110"/>
        </w:rPr>
        <w:t>opciones</w:t>
      </w:r>
      <w:r>
        <w:rPr>
          <w:color w:val="231F20"/>
          <w:spacing w:val="-29"/>
          <w:w w:val="110"/>
        </w:rPr>
        <w:t> </w:t>
      </w:r>
      <w:r>
        <w:rPr>
          <w:color w:val="231F20"/>
          <w:spacing w:val="-3"/>
          <w:w w:val="110"/>
        </w:rPr>
        <w:t>de</w:t>
      </w:r>
      <w:r>
        <w:rPr>
          <w:color w:val="231F20"/>
          <w:spacing w:val="-29"/>
          <w:w w:val="110"/>
        </w:rPr>
        <w:t> </w:t>
      </w:r>
      <w:r>
        <w:rPr>
          <w:color w:val="231F20"/>
          <w:w w:val="110"/>
        </w:rPr>
        <w:t>respuestas que </w:t>
      </w:r>
      <w:r>
        <w:rPr>
          <w:color w:val="231F20"/>
          <w:spacing w:val="-3"/>
          <w:w w:val="110"/>
        </w:rPr>
        <w:t>favorezcan </w:t>
      </w:r>
      <w:r>
        <w:rPr>
          <w:color w:val="231F20"/>
          <w:w w:val="110"/>
        </w:rPr>
        <w:t>la solución de problemas de Enfermería, en </w:t>
      </w:r>
      <w:r>
        <w:rPr>
          <w:color w:val="231F20"/>
          <w:spacing w:val="-3"/>
          <w:w w:val="110"/>
        </w:rPr>
        <w:t>contextos </w:t>
      </w:r>
      <w:r>
        <w:rPr>
          <w:color w:val="231F20"/>
          <w:w w:val="110"/>
        </w:rPr>
        <w:t>bien definidos y de </w:t>
      </w:r>
      <w:r>
        <w:rPr>
          <w:color w:val="231F20"/>
          <w:spacing w:val="-3"/>
          <w:w w:val="110"/>
        </w:rPr>
        <w:t>acuerdo </w:t>
      </w:r>
      <w:r>
        <w:rPr>
          <w:color w:val="231F20"/>
          <w:w w:val="110"/>
        </w:rPr>
        <w:t>a </w:t>
      </w:r>
      <w:r>
        <w:rPr>
          <w:color w:val="231F20"/>
          <w:spacing w:val="-2"/>
          <w:w w:val="110"/>
        </w:rPr>
        <w:t>los </w:t>
      </w:r>
      <w:r>
        <w:rPr>
          <w:color w:val="231F20"/>
          <w:w w:val="110"/>
        </w:rPr>
        <w:t>postulados éticos de la profesión, que le permiten actuar con racionalidad y autonomía profesional” (riiee, 2013:</w:t>
      </w:r>
      <w:r>
        <w:rPr>
          <w:color w:val="231F20"/>
          <w:spacing w:val="45"/>
          <w:w w:val="110"/>
        </w:rPr>
        <w:t> </w:t>
      </w:r>
      <w:r>
        <w:rPr>
          <w:color w:val="231F20"/>
          <w:w w:val="110"/>
        </w:rPr>
        <w:t>20).</w:t>
      </w:r>
    </w:p>
    <w:p>
      <w:pPr>
        <w:pStyle w:val="BodyText"/>
        <w:spacing w:line="290" w:lineRule="auto" w:before="2"/>
        <w:ind w:left="1520" w:right="104" w:firstLine="600"/>
        <w:jc w:val="both"/>
      </w:pPr>
      <w:r>
        <w:rPr>
          <w:color w:val="231F20"/>
          <w:w w:val="110"/>
        </w:rPr>
        <w:t>Con</w:t>
      </w:r>
      <w:r>
        <w:rPr>
          <w:color w:val="231F20"/>
          <w:spacing w:val="-8"/>
          <w:w w:val="110"/>
        </w:rPr>
        <w:t> </w:t>
      </w:r>
      <w:r>
        <w:rPr>
          <w:color w:val="231F20"/>
          <w:w w:val="110"/>
        </w:rPr>
        <w:t>este</w:t>
      </w:r>
      <w:r>
        <w:rPr>
          <w:color w:val="231F20"/>
          <w:spacing w:val="-8"/>
          <w:w w:val="110"/>
        </w:rPr>
        <w:t> </w:t>
      </w:r>
      <w:r>
        <w:rPr>
          <w:color w:val="231F20"/>
          <w:w w:val="110"/>
        </w:rPr>
        <w:t>concepto,</w:t>
      </w:r>
      <w:r>
        <w:rPr>
          <w:color w:val="231F20"/>
          <w:spacing w:val="-8"/>
          <w:w w:val="110"/>
        </w:rPr>
        <w:t> </w:t>
      </w:r>
      <w:r>
        <w:rPr>
          <w:color w:val="231F20"/>
          <w:w w:val="110"/>
        </w:rPr>
        <w:t>el</w:t>
      </w:r>
      <w:r>
        <w:rPr>
          <w:color w:val="231F20"/>
          <w:spacing w:val="-8"/>
          <w:w w:val="110"/>
        </w:rPr>
        <w:t> </w:t>
      </w:r>
      <w:r>
        <w:rPr>
          <w:color w:val="231F20"/>
          <w:w w:val="110"/>
        </w:rPr>
        <w:t>grupo</w:t>
      </w:r>
      <w:r>
        <w:rPr>
          <w:color w:val="231F20"/>
          <w:spacing w:val="-8"/>
          <w:w w:val="110"/>
        </w:rPr>
        <w:t> </w:t>
      </w:r>
      <w:r>
        <w:rPr>
          <w:color w:val="231F20"/>
          <w:w w:val="110"/>
        </w:rPr>
        <w:t>se</w:t>
      </w:r>
      <w:r>
        <w:rPr>
          <w:color w:val="231F20"/>
          <w:spacing w:val="-8"/>
          <w:w w:val="110"/>
        </w:rPr>
        <w:t> </w:t>
      </w:r>
      <w:r>
        <w:rPr>
          <w:color w:val="231F20"/>
          <w:spacing w:val="-3"/>
          <w:w w:val="110"/>
        </w:rPr>
        <w:t>planteó</w:t>
      </w:r>
      <w:r>
        <w:rPr>
          <w:color w:val="231F20"/>
          <w:spacing w:val="-8"/>
          <w:w w:val="110"/>
        </w:rPr>
        <w:t> </w:t>
      </w:r>
      <w:r>
        <w:rPr>
          <w:color w:val="231F20"/>
          <w:w w:val="110"/>
        </w:rPr>
        <w:t>la</w:t>
      </w:r>
      <w:r>
        <w:rPr>
          <w:color w:val="231F20"/>
          <w:spacing w:val="-8"/>
          <w:w w:val="110"/>
        </w:rPr>
        <w:t> </w:t>
      </w:r>
      <w:r>
        <w:rPr>
          <w:color w:val="231F20"/>
          <w:w w:val="110"/>
        </w:rPr>
        <w:t>siguiente</w:t>
      </w:r>
      <w:r>
        <w:rPr>
          <w:color w:val="231F20"/>
          <w:spacing w:val="-8"/>
          <w:w w:val="110"/>
        </w:rPr>
        <w:t> </w:t>
      </w:r>
      <w:r>
        <w:rPr>
          <w:color w:val="231F20"/>
          <w:w w:val="110"/>
        </w:rPr>
        <w:t>pre- gunta:</w:t>
      </w:r>
      <w:r>
        <w:rPr>
          <w:color w:val="231F20"/>
          <w:spacing w:val="-27"/>
          <w:w w:val="110"/>
        </w:rPr>
        <w:t> </w:t>
      </w:r>
      <w:r>
        <w:rPr>
          <w:color w:val="231F20"/>
          <w:w w:val="110"/>
        </w:rPr>
        <w:t>¿Cuál</w:t>
      </w:r>
      <w:r>
        <w:rPr>
          <w:color w:val="231F20"/>
          <w:spacing w:val="-27"/>
          <w:w w:val="110"/>
        </w:rPr>
        <w:t> </w:t>
      </w:r>
      <w:r>
        <w:rPr>
          <w:color w:val="231F20"/>
          <w:w w:val="110"/>
        </w:rPr>
        <w:t>es</w:t>
      </w:r>
      <w:r>
        <w:rPr>
          <w:color w:val="231F20"/>
          <w:spacing w:val="-27"/>
          <w:w w:val="110"/>
        </w:rPr>
        <w:t> </w:t>
      </w:r>
      <w:r>
        <w:rPr>
          <w:color w:val="231F20"/>
          <w:w w:val="110"/>
        </w:rPr>
        <w:t>el</w:t>
      </w:r>
      <w:r>
        <w:rPr>
          <w:color w:val="231F20"/>
          <w:spacing w:val="-27"/>
          <w:w w:val="110"/>
        </w:rPr>
        <w:t> </w:t>
      </w:r>
      <w:r>
        <w:rPr>
          <w:color w:val="231F20"/>
          <w:w w:val="110"/>
        </w:rPr>
        <w:t>estado</w:t>
      </w:r>
      <w:r>
        <w:rPr>
          <w:color w:val="231F20"/>
          <w:spacing w:val="-27"/>
          <w:w w:val="110"/>
        </w:rPr>
        <w:t> </w:t>
      </w:r>
      <w:r>
        <w:rPr>
          <w:color w:val="231F20"/>
          <w:spacing w:val="-2"/>
          <w:w w:val="110"/>
        </w:rPr>
        <w:t>del</w:t>
      </w:r>
      <w:r>
        <w:rPr>
          <w:color w:val="231F20"/>
          <w:spacing w:val="-27"/>
          <w:w w:val="110"/>
        </w:rPr>
        <w:t> </w:t>
      </w:r>
      <w:r>
        <w:rPr>
          <w:color w:val="231F20"/>
          <w:w w:val="110"/>
        </w:rPr>
        <w:t>arte</w:t>
      </w:r>
      <w:r>
        <w:rPr>
          <w:color w:val="231F20"/>
          <w:spacing w:val="-27"/>
          <w:w w:val="110"/>
        </w:rPr>
        <w:t> </w:t>
      </w:r>
      <w:r>
        <w:rPr>
          <w:color w:val="231F20"/>
          <w:spacing w:val="-2"/>
          <w:w w:val="110"/>
        </w:rPr>
        <w:t>del</w:t>
      </w:r>
      <w:r>
        <w:rPr>
          <w:color w:val="231F20"/>
          <w:spacing w:val="-27"/>
          <w:w w:val="110"/>
        </w:rPr>
        <w:t> </w:t>
      </w:r>
      <w:r>
        <w:rPr>
          <w:color w:val="231F20"/>
          <w:w w:val="110"/>
        </w:rPr>
        <w:t>desarrollo</w:t>
      </w:r>
      <w:r>
        <w:rPr>
          <w:color w:val="231F20"/>
          <w:spacing w:val="-27"/>
          <w:w w:val="110"/>
        </w:rPr>
        <w:t> </w:t>
      </w:r>
      <w:r>
        <w:rPr>
          <w:color w:val="231F20"/>
          <w:spacing w:val="-2"/>
          <w:w w:val="110"/>
        </w:rPr>
        <w:t>del</w:t>
      </w:r>
      <w:r>
        <w:rPr>
          <w:color w:val="231F20"/>
          <w:spacing w:val="-27"/>
          <w:w w:val="110"/>
        </w:rPr>
        <w:t> </w:t>
      </w:r>
      <w:r>
        <w:rPr>
          <w:color w:val="231F20"/>
          <w:w w:val="110"/>
        </w:rPr>
        <w:t>pensamien- </w:t>
      </w:r>
      <w:r>
        <w:rPr>
          <w:color w:val="231F20"/>
          <w:spacing w:val="-3"/>
          <w:w w:val="110"/>
        </w:rPr>
        <w:t>to </w:t>
      </w:r>
      <w:r>
        <w:rPr>
          <w:color w:val="231F20"/>
          <w:spacing w:val="-4"/>
          <w:w w:val="110"/>
        </w:rPr>
        <w:t>reflexivo </w:t>
      </w:r>
      <w:r>
        <w:rPr>
          <w:color w:val="231F20"/>
          <w:w w:val="110"/>
        </w:rPr>
        <w:t>y crítico en estudiantes de Enfermería según la literatura de</w:t>
      </w:r>
      <w:r>
        <w:rPr>
          <w:color w:val="231F20"/>
          <w:spacing w:val="11"/>
          <w:w w:val="110"/>
        </w:rPr>
        <w:t> </w:t>
      </w:r>
      <w:r>
        <w:rPr>
          <w:color w:val="231F20"/>
          <w:w w:val="110"/>
        </w:rPr>
        <w:t>Enfermería?</w:t>
      </w:r>
    </w:p>
    <w:p>
      <w:pPr>
        <w:spacing w:after="0" w:line="290" w:lineRule="auto"/>
        <w:jc w:val="both"/>
        <w:sectPr>
          <w:pgSz w:w="9080" w:h="13040"/>
          <w:pgMar w:header="784" w:footer="0" w:top="1320" w:bottom="280" w:left="180" w:right="1140"/>
        </w:sectPr>
      </w:pPr>
    </w:p>
    <w:p>
      <w:pPr>
        <w:pStyle w:val="BodyText"/>
        <w:rPr>
          <w:sz w:val="20"/>
        </w:rPr>
      </w:pPr>
      <w:r>
        <w:rPr/>
        <w:pict>
          <v:shape style="position:absolute;margin-left:403.538025pt;margin-top:40.250877pt;width:16.6pt;height:6.9pt;mso-position-horizontal-relative:page;mso-position-vertical-relative:page;z-index:2488;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512;rotation:1" type="#_x0000_t136" fillcolor="#808285" stroked="f">
            <o:extrusion v:ext="view" autorotationcenter="t"/>
            <v:textpath style="font-family:&amp;quot;Arial&amp;quot;;font-size:5pt;v-text-kern:t;mso-text-shadow:auto" string="VERSIÓN  EJECUTIVA"/>
            <w10:wrap type="none"/>
          </v:shape>
        </w:pict>
      </w:r>
    </w:p>
    <w:p>
      <w:pPr>
        <w:pStyle w:val="Heading3"/>
        <w:numPr>
          <w:ilvl w:val="1"/>
          <w:numId w:val="4"/>
        </w:numPr>
        <w:tabs>
          <w:tab w:pos="361" w:val="left" w:leader="none"/>
        </w:tabs>
        <w:spacing w:line="240" w:lineRule="auto" w:before="212" w:after="0"/>
        <w:ind w:left="360" w:right="0" w:hanging="253"/>
        <w:jc w:val="both"/>
      </w:pPr>
      <w:r>
        <w:rPr>
          <w:color w:val="231F20"/>
          <w:w w:val="65"/>
        </w:rPr>
        <w:t>OBJETIVOS</w:t>
      </w:r>
    </w:p>
    <w:p>
      <w:pPr>
        <w:pStyle w:val="BodyText"/>
        <w:spacing w:line="290" w:lineRule="auto" w:before="46"/>
        <w:ind w:left="107" w:right="1478"/>
        <w:jc w:val="both"/>
      </w:pPr>
      <w:r>
        <w:rPr>
          <w:color w:val="231F20"/>
          <w:w w:val="110"/>
        </w:rPr>
        <w:t>Decidimos iniciar la fase diagnóstica (primera fase de inves- tigación), con el cumplimiento de dos objetivos:</w:t>
      </w:r>
    </w:p>
    <w:p>
      <w:pPr>
        <w:pStyle w:val="BodyText"/>
        <w:rPr>
          <w:sz w:val="28"/>
        </w:rPr>
      </w:pPr>
    </w:p>
    <w:p>
      <w:pPr>
        <w:pStyle w:val="ListParagraph"/>
        <w:numPr>
          <w:ilvl w:val="2"/>
          <w:numId w:val="4"/>
        </w:numPr>
        <w:tabs>
          <w:tab w:pos="988" w:val="left" w:leader="none"/>
        </w:tabs>
        <w:spacing w:line="290" w:lineRule="auto" w:before="0" w:after="0"/>
        <w:ind w:left="987" w:right="1478" w:hanging="480"/>
        <w:jc w:val="both"/>
        <w:rPr>
          <w:sz w:val="23"/>
        </w:rPr>
      </w:pPr>
      <w:r>
        <w:rPr>
          <w:color w:val="231F20"/>
          <w:w w:val="110"/>
          <w:sz w:val="23"/>
        </w:rPr>
        <w:t>Identificar las evidencias documentadas </w:t>
      </w:r>
      <w:r>
        <w:rPr>
          <w:color w:val="231F20"/>
          <w:spacing w:val="-3"/>
          <w:w w:val="110"/>
          <w:sz w:val="23"/>
        </w:rPr>
        <w:t>sobre </w:t>
      </w:r>
      <w:r>
        <w:rPr>
          <w:color w:val="231F20"/>
          <w:w w:val="110"/>
          <w:sz w:val="23"/>
        </w:rPr>
        <w:t>la utilización de estrategias de enseñanza para el desa- </w:t>
      </w:r>
      <w:r>
        <w:rPr>
          <w:color w:val="231F20"/>
          <w:spacing w:val="-3"/>
          <w:w w:val="110"/>
          <w:sz w:val="23"/>
        </w:rPr>
        <w:t>rrollo </w:t>
      </w:r>
      <w:r>
        <w:rPr>
          <w:color w:val="231F20"/>
          <w:spacing w:val="-2"/>
          <w:w w:val="110"/>
          <w:sz w:val="23"/>
        </w:rPr>
        <w:t>del </w:t>
      </w:r>
      <w:r>
        <w:rPr>
          <w:color w:val="231F20"/>
          <w:w w:val="110"/>
          <w:sz w:val="23"/>
        </w:rPr>
        <w:t>pensamiento </w:t>
      </w:r>
      <w:r>
        <w:rPr>
          <w:color w:val="231F20"/>
          <w:spacing w:val="-4"/>
          <w:w w:val="110"/>
          <w:sz w:val="23"/>
        </w:rPr>
        <w:t>reflexivo </w:t>
      </w:r>
      <w:r>
        <w:rPr>
          <w:color w:val="231F20"/>
          <w:w w:val="110"/>
          <w:sz w:val="23"/>
        </w:rPr>
        <w:t>y crítico, mediante la búsqueda de artículos, capítulos de libros y libros en el periodo comprendido entre 1995 y 2012 en Iberoamérica.</w:t>
      </w:r>
    </w:p>
    <w:p>
      <w:pPr>
        <w:pStyle w:val="ListParagraph"/>
        <w:numPr>
          <w:ilvl w:val="2"/>
          <w:numId w:val="4"/>
        </w:numPr>
        <w:tabs>
          <w:tab w:pos="988" w:val="left" w:leader="none"/>
        </w:tabs>
        <w:spacing w:line="290" w:lineRule="auto" w:before="2" w:after="0"/>
        <w:ind w:left="987" w:right="1478" w:hanging="480"/>
        <w:jc w:val="both"/>
        <w:rPr>
          <w:sz w:val="23"/>
        </w:rPr>
      </w:pPr>
      <w:r>
        <w:rPr>
          <w:color w:val="231F20"/>
          <w:w w:val="110"/>
          <w:sz w:val="23"/>
        </w:rPr>
        <w:t>Caracterizar las estrategias educativas para la ense- ñanza </w:t>
      </w:r>
      <w:r>
        <w:rPr>
          <w:color w:val="231F20"/>
          <w:spacing w:val="-2"/>
          <w:w w:val="110"/>
          <w:sz w:val="23"/>
        </w:rPr>
        <w:t>del </w:t>
      </w:r>
      <w:r>
        <w:rPr>
          <w:color w:val="231F20"/>
          <w:w w:val="110"/>
          <w:sz w:val="23"/>
        </w:rPr>
        <w:t>pensamiento </w:t>
      </w:r>
      <w:r>
        <w:rPr>
          <w:color w:val="231F20"/>
          <w:spacing w:val="-4"/>
          <w:w w:val="110"/>
          <w:sz w:val="23"/>
        </w:rPr>
        <w:t>reflexivo </w:t>
      </w:r>
      <w:r>
        <w:rPr>
          <w:color w:val="231F20"/>
          <w:w w:val="110"/>
          <w:sz w:val="23"/>
        </w:rPr>
        <w:t>y crítico, recogidas en la literatura de</w:t>
      </w:r>
      <w:r>
        <w:rPr>
          <w:color w:val="231F20"/>
          <w:spacing w:val="17"/>
          <w:w w:val="110"/>
          <w:sz w:val="23"/>
        </w:rPr>
        <w:t> </w:t>
      </w:r>
      <w:r>
        <w:rPr>
          <w:color w:val="231F20"/>
          <w:w w:val="110"/>
          <w:sz w:val="23"/>
        </w:rPr>
        <w:t>Enfermería.</w:t>
      </w:r>
    </w:p>
    <w:p>
      <w:pPr>
        <w:pStyle w:val="BodyText"/>
        <w:rPr>
          <w:sz w:val="22"/>
        </w:rPr>
      </w:pPr>
    </w:p>
    <w:p>
      <w:pPr>
        <w:pStyle w:val="BodyText"/>
        <w:rPr>
          <w:sz w:val="22"/>
        </w:rPr>
      </w:pPr>
    </w:p>
    <w:p>
      <w:pPr>
        <w:pStyle w:val="BodyText"/>
        <w:rPr>
          <w:sz w:val="22"/>
        </w:rPr>
      </w:pPr>
    </w:p>
    <w:p>
      <w:pPr>
        <w:pStyle w:val="Heading3"/>
        <w:numPr>
          <w:ilvl w:val="1"/>
          <w:numId w:val="4"/>
        </w:numPr>
        <w:tabs>
          <w:tab w:pos="406" w:val="left" w:leader="none"/>
        </w:tabs>
        <w:spacing w:line="240" w:lineRule="auto" w:before="155" w:after="0"/>
        <w:ind w:left="405" w:right="0" w:hanging="298"/>
        <w:jc w:val="both"/>
      </w:pPr>
      <w:r>
        <w:rPr>
          <w:color w:val="231F20"/>
          <w:w w:val="55"/>
        </w:rPr>
        <w:t>ESTRATEGIAS</w:t>
      </w:r>
      <w:r>
        <w:rPr>
          <w:color w:val="231F20"/>
          <w:spacing w:val="24"/>
          <w:w w:val="55"/>
        </w:rPr>
        <w:t> </w:t>
      </w:r>
      <w:r>
        <w:rPr>
          <w:color w:val="231F20"/>
          <w:w w:val="55"/>
        </w:rPr>
        <w:t>METODOLÓGICAS</w:t>
      </w:r>
    </w:p>
    <w:p>
      <w:pPr>
        <w:pStyle w:val="BodyText"/>
        <w:spacing w:line="290" w:lineRule="auto" w:before="46"/>
        <w:ind w:left="107" w:right="1478"/>
        <w:jc w:val="both"/>
      </w:pPr>
      <w:r>
        <w:rPr>
          <w:color w:val="231F20"/>
          <w:w w:val="110"/>
        </w:rPr>
        <w:t>Es</w:t>
      </w:r>
      <w:r>
        <w:rPr>
          <w:color w:val="231F20"/>
          <w:spacing w:val="-13"/>
          <w:w w:val="110"/>
        </w:rPr>
        <w:t> </w:t>
      </w:r>
      <w:r>
        <w:rPr>
          <w:color w:val="231F20"/>
          <w:w w:val="110"/>
        </w:rPr>
        <w:t>una</w:t>
      </w:r>
      <w:r>
        <w:rPr>
          <w:color w:val="231F20"/>
          <w:spacing w:val="-13"/>
          <w:w w:val="110"/>
        </w:rPr>
        <w:t> </w:t>
      </w:r>
      <w:r>
        <w:rPr>
          <w:color w:val="231F20"/>
          <w:w w:val="110"/>
        </w:rPr>
        <w:t>investigación</w:t>
      </w:r>
      <w:r>
        <w:rPr>
          <w:color w:val="231F20"/>
          <w:spacing w:val="-13"/>
          <w:w w:val="110"/>
        </w:rPr>
        <w:t> </w:t>
      </w:r>
      <w:r>
        <w:rPr>
          <w:color w:val="231F20"/>
          <w:w w:val="110"/>
        </w:rPr>
        <w:t>diagnóstica,</w:t>
      </w:r>
      <w:r>
        <w:rPr>
          <w:color w:val="231F20"/>
          <w:spacing w:val="-13"/>
          <w:w w:val="110"/>
        </w:rPr>
        <w:t> </w:t>
      </w:r>
      <w:r>
        <w:rPr>
          <w:color w:val="231F20"/>
          <w:spacing w:val="-3"/>
          <w:w w:val="110"/>
        </w:rPr>
        <w:t>exploratoria</w:t>
      </w:r>
      <w:r>
        <w:rPr>
          <w:color w:val="231F20"/>
          <w:spacing w:val="-13"/>
          <w:w w:val="110"/>
        </w:rPr>
        <w:t> </w:t>
      </w:r>
      <w:r>
        <w:rPr>
          <w:color w:val="231F20"/>
          <w:w w:val="110"/>
        </w:rPr>
        <w:t>y</w:t>
      </w:r>
      <w:r>
        <w:rPr>
          <w:color w:val="231F20"/>
          <w:spacing w:val="-13"/>
          <w:w w:val="110"/>
        </w:rPr>
        <w:t> </w:t>
      </w:r>
      <w:r>
        <w:rPr>
          <w:color w:val="231F20"/>
          <w:w w:val="110"/>
        </w:rPr>
        <w:t>retrospectiva longitudinal. Con base en el tratamiento de </w:t>
      </w:r>
      <w:r>
        <w:rPr>
          <w:color w:val="231F20"/>
          <w:spacing w:val="-2"/>
          <w:w w:val="110"/>
        </w:rPr>
        <w:t>los </w:t>
      </w:r>
      <w:r>
        <w:rPr>
          <w:color w:val="231F20"/>
          <w:w w:val="110"/>
        </w:rPr>
        <w:t>resultados, se trata de una investigación analítica-interpretativa, en la cual se empleó la metodología</w:t>
      </w:r>
      <w:r>
        <w:rPr>
          <w:color w:val="231F20"/>
          <w:spacing w:val="-35"/>
          <w:w w:val="110"/>
        </w:rPr>
        <w:t> </w:t>
      </w:r>
      <w:r>
        <w:rPr>
          <w:color w:val="231F20"/>
          <w:w w:val="110"/>
        </w:rPr>
        <w:t>mixta.</w:t>
      </w:r>
    </w:p>
    <w:p>
      <w:pPr>
        <w:pStyle w:val="BodyText"/>
        <w:spacing w:line="290" w:lineRule="auto" w:before="2"/>
        <w:ind w:left="107" w:right="1478" w:firstLine="600"/>
        <w:jc w:val="both"/>
      </w:pPr>
      <w:r>
        <w:rPr>
          <w:i/>
          <w:color w:val="231F20"/>
          <w:spacing w:val="-3"/>
          <w:w w:val="110"/>
        </w:rPr>
        <w:t>Población</w:t>
      </w:r>
      <w:r>
        <w:rPr>
          <w:i/>
          <w:color w:val="231F20"/>
          <w:spacing w:val="-21"/>
          <w:w w:val="110"/>
        </w:rPr>
        <w:t> </w:t>
      </w:r>
      <w:r>
        <w:rPr>
          <w:i/>
          <w:color w:val="231F20"/>
          <w:w w:val="110"/>
        </w:rPr>
        <w:t>en</w:t>
      </w:r>
      <w:r>
        <w:rPr>
          <w:i/>
          <w:color w:val="231F20"/>
          <w:spacing w:val="-21"/>
          <w:w w:val="110"/>
        </w:rPr>
        <w:t> </w:t>
      </w:r>
      <w:r>
        <w:rPr>
          <w:i/>
          <w:color w:val="231F20"/>
          <w:w w:val="110"/>
        </w:rPr>
        <w:t>estudio</w:t>
      </w:r>
      <w:r>
        <w:rPr>
          <w:color w:val="231F20"/>
          <w:w w:val="110"/>
        </w:rPr>
        <w:t>:</w:t>
      </w:r>
      <w:r>
        <w:rPr>
          <w:color w:val="231F20"/>
          <w:spacing w:val="-19"/>
          <w:w w:val="110"/>
        </w:rPr>
        <w:t> </w:t>
      </w:r>
      <w:r>
        <w:rPr>
          <w:color w:val="231F20"/>
          <w:w w:val="110"/>
        </w:rPr>
        <w:t>seis</w:t>
      </w:r>
      <w:r>
        <w:rPr>
          <w:color w:val="231F20"/>
          <w:spacing w:val="-19"/>
          <w:w w:val="110"/>
        </w:rPr>
        <w:t> </w:t>
      </w:r>
      <w:r>
        <w:rPr>
          <w:color w:val="231F20"/>
          <w:w w:val="110"/>
        </w:rPr>
        <w:t>regiones</w:t>
      </w:r>
      <w:r>
        <w:rPr>
          <w:color w:val="231F20"/>
          <w:spacing w:val="-19"/>
          <w:w w:val="110"/>
        </w:rPr>
        <w:t> </w:t>
      </w:r>
      <w:r>
        <w:rPr>
          <w:color w:val="231F20"/>
          <w:w w:val="110"/>
        </w:rPr>
        <w:t>de</w:t>
      </w:r>
      <w:r>
        <w:rPr>
          <w:color w:val="231F20"/>
          <w:spacing w:val="-19"/>
          <w:w w:val="110"/>
        </w:rPr>
        <w:t> </w:t>
      </w:r>
      <w:r>
        <w:rPr>
          <w:color w:val="231F20"/>
          <w:w w:val="110"/>
        </w:rPr>
        <w:t>Iberoamérica,</w:t>
      </w:r>
      <w:r>
        <w:rPr>
          <w:color w:val="231F20"/>
          <w:spacing w:val="-19"/>
          <w:w w:val="110"/>
        </w:rPr>
        <w:t> </w:t>
      </w:r>
      <w:r>
        <w:rPr>
          <w:color w:val="231F20"/>
          <w:w w:val="110"/>
        </w:rPr>
        <w:t>las cuales</w:t>
      </w:r>
      <w:r>
        <w:rPr>
          <w:color w:val="231F20"/>
          <w:spacing w:val="-9"/>
          <w:w w:val="110"/>
        </w:rPr>
        <w:t> </w:t>
      </w:r>
      <w:r>
        <w:rPr>
          <w:color w:val="231F20"/>
          <w:w w:val="110"/>
        </w:rPr>
        <w:t>conforman</w:t>
      </w:r>
      <w:r>
        <w:rPr>
          <w:color w:val="231F20"/>
          <w:spacing w:val="-9"/>
          <w:w w:val="110"/>
        </w:rPr>
        <w:t> </w:t>
      </w:r>
      <w:r>
        <w:rPr>
          <w:color w:val="231F20"/>
          <w:w w:val="110"/>
        </w:rPr>
        <w:t>la</w:t>
      </w:r>
      <w:r>
        <w:rPr>
          <w:color w:val="231F20"/>
          <w:spacing w:val="-9"/>
          <w:w w:val="110"/>
        </w:rPr>
        <w:t> </w:t>
      </w:r>
      <w:r>
        <w:rPr>
          <w:color w:val="231F20"/>
          <w:spacing w:val="-3"/>
          <w:w w:val="110"/>
        </w:rPr>
        <w:t>Red</w:t>
      </w:r>
      <w:r>
        <w:rPr>
          <w:color w:val="231F20"/>
          <w:spacing w:val="-9"/>
          <w:w w:val="110"/>
        </w:rPr>
        <w:t> </w:t>
      </w:r>
      <w:r>
        <w:rPr>
          <w:color w:val="231F20"/>
          <w:w w:val="110"/>
        </w:rPr>
        <w:t>Iberoamericana</w:t>
      </w:r>
      <w:r>
        <w:rPr>
          <w:color w:val="231F20"/>
          <w:spacing w:val="-9"/>
          <w:w w:val="110"/>
        </w:rPr>
        <w:t> </w:t>
      </w:r>
      <w:r>
        <w:rPr>
          <w:color w:val="231F20"/>
          <w:w w:val="110"/>
        </w:rPr>
        <w:t>de</w:t>
      </w:r>
      <w:r>
        <w:rPr>
          <w:color w:val="231F20"/>
          <w:spacing w:val="-9"/>
          <w:w w:val="110"/>
        </w:rPr>
        <w:t> </w:t>
      </w:r>
      <w:r>
        <w:rPr>
          <w:color w:val="231F20"/>
          <w:w w:val="110"/>
        </w:rPr>
        <w:t>Investigación</w:t>
      </w:r>
      <w:r>
        <w:rPr>
          <w:color w:val="231F20"/>
          <w:spacing w:val="-9"/>
          <w:w w:val="110"/>
        </w:rPr>
        <w:t> </w:t>
      </w:r>
      <w:r>
        <w:rPr>
          <w:color w:val="231F20"/>
          <w:w w:val="110"/>
        </w:rPr>
        <w:t>en Educación en Enfermería (riiee): América Central, Andina, Brasil,</w:t>
      </w:r>
      <w:r>
        <w:rPr>
          <w:color w:val="231F20"/>
          <w:spacing w:val="-17"/>
          <w:w w:val="110"/>
        </w:rPr>
        <w:t> </w:t>
      </w:r>
      <w:r>
        <w:rPr>
          <w:color w:val="231F20"/>
          <w:w w:val="110"/>
        </w:rPr>
        <w:t>Cono</w:t>
      </w:r>
      <w:r>
        <w:rPr>
          <w:color w:val="231F20"/>
          <w:spacing w:val="-17"/>
          <w:w w:val="110"/>
        </w:rPr>
        <w:t> </w:t>
      </w:r>
      <w:r>
        <w:rPr>
          <w:color w:val="231F20"/>
          <w:w w:val="110"/>
        </w:rPr>
        <w:t>Sur,</w:t>
      </w:r>
      <w:r>
        <w:rPr>
          <w:color w:val="231F20"/>
          <w:spacing w:val="-17"/>
          <w:w w:val="110"/>
        </w:rPr>
        <w:t> </w:t>
      </w:r>
      <w:r>
        <w:rPr>
          <w:color w:val="231F20"/>
          <w:w w:val="110"/>
        </w:rPr>
        <w:t>Europa</w:t>
      </w:r>
      <w:r>
        <w:rPr>
          <w:color w:val="231F20"/>
          <w:spacing w:val="-17"/>
          <w:w w:val="110"/>
        </w:rPr>
        <w:t> </w:t>
      </w:r>
      <w:r>
        <w:rPr>
          <w:color w:val="231F20"/>
          <w:w w:val="110"/>
        </w:rPr>
        <w:t>y</w:t>
      </w:r>
      <w:r>
        <w:rPr>
          <w:color w:val="231F20"/>
          <w:spacing w:val="-17"/>
          <w:w w:val="110"/>
        </w:rPr>
        <w:t> </w:t>
      </w:r>
      <w:r>
        <w:rPr>
          <w:color w:val="231F20"/>
          <w:spacing w:val="-3"/>
          <w:w w:val="110"/>
        </w:rPr>
        <w:t>México</w:t>
      </w:r>
      <w:r>
        <w:rPr>
          <w:color w:val="231F20"/>
          <w:spacing w:val="-17"/>
          <w:w w:val="110"/>
        </w:rPr>
        <w:t> </w:t>
      </w:r>
      <w:r>
        <w:rPr>
          <w:color w:val="231F20"/>
          <w:w w:val="110"/>
        </w:rPr>
        <w:t>y</w:t>
      </w:r>
      <w:r>
        <w:rPr>
          <w:color w:val="231F20"/>
          <w:spacing w:val="-17"/>
          <w:w w:val="110"/>
        </w:rPr>
        <w:t> </w:t>
      </w:r>
      <w:r>
        <w:rPr>
          <w:color w:val="231F20"/>
          <w:w w:val="110"/>
        </w:rPr>
        <w:t>el</w:t>
      </w:r>
      <w:r>
        <w:rPr>
          <w:color w:val="231F20"/>
          <w:spacing w:val="-17"/>
          <w:w w:val="110"/>
        </w:rPr>
        <w:t> </w:t>
      </w:r>
      <w:r>
        <w:rPr>
          <w:color w:val="231F20"/>
          <w:w w:val="110"/>
        </w:rPr>
        <w:t>Caribe.</w:t>
      </w:r>
    </w:p>
    <w:p>
      <w:pPr>
        <w:pStyle w:val="BodyText"/>
        <w:spacing w:line="290" w:lineRule="auto" w:before="2"/>
        <w:ind w:left="107" w:right="1478" w:firstLine="600"/>
        <w:jc w:val="both"/>
      </w:pPr>
      <w:r>
        <w:rPr>
          <w:i/>
          <w:color w:val="231F20"/>
          <w:spacing w:val="-5"/>
          <w:w w:val="110"/>
        </w:rPr>
        <w:t>Método</w:t>
      </w:r>
      <w:r>
        <w:rPr>
          <w:i/>
          <w:color w:val="231F20"/>
          <w:spacing w:val="-42"/>
          <w:w w:val="110"/>
        </w:rPr>
        <w:t> </w:t>
      </w:r>
      <w:r>
        <w:rPr>
          <w:i/>
          <w:color w:val="231F20"/>
          <w:spacing w:val="-4"/>
          <w:w w:val="110"/>
        </w:rPr>
        <w:t>de</w:t>
      </w:r>
      <w:r>
        <w:rPr>
          <w:i/>
          <w:color w:val="231F20"/>
          <w:spacing w:val="-42"/>
          <w:w w:val="110"/>
        </w:rPr>
        <w:t> </w:t>
      </w:r>
      <w:r>
        <w:rPr>
          <w:i/>
          <w:color w:val="231F20"/>
          <w:spacing w:val="-5"/>
          <w:w w:val="110"/>
        </w:rPr>
        <w:t>recolección</w:t>
      </w:r>
      <w:r>
        <w:rPr>
          <w:i/>
          <w:color w:val="231F20"/>
          <w:spacing w:val="-42"/>
          <w:w w:val="110"/>
        </w:rPr>
        <w:t> </w:t>
      </w:r>
      <w:r>
        <w:rPr>
          <w:i/>
          <w:color w:val="231F20"/>
          <w:spacing w:val="-4"/>
          <w:w w:val="110"/>
        </w:rPr>
        <w:t>de</w:t>
      </w:r>
      <w:r>
        <w:rPr>
          <w:i/>
          <w:color w:val="231F20"/>
          <w:spacing w:val="-42"/>
          <w:w w:val="110"/>
        </w:rPr>
        <w:t> </w:t>
      </w:r>
      <w:r>
        <w:rPr>
          <w:i/>
          <w:color w:val="231F20"/>
          <w:spacing w:val="-4"/>
          <w:w w:val="110"/>
        </w:rPr>
        <w:t>la</w:t>
      </w:r>
      <w:r>
        <w:rPr>
          <w:i/>
          <w:color w:val="231F20"/>
          <w:spacing w:val="-42"/>
          <w:w w:val="110"/>
        </w:rPr>
        <w:t> </w:t>
      </w:r>
      <w:r>
        <w:rPr>
          <w:i/>
          <w:color w:val="231F20"/>
          <w:spacing w:val="-4"/>
          <w:w w:val="110"/>
        </w:rPr>
        <w:t>información</w:t>
      </w:r>
      <w:r>
        <w:rPr>
          <w:color w:val="231F20"/>
          <w:spacing w:val="-4"/>
          <w:w w:val="110"/>
        </w:rPr>
        <w:t>:</w:t>
      </w:r>
      <w:r>
        <w:rPr>
          <w:color w:val="231F20"/>
          <w:spacing w:val="-41"/>
          <w:w w:val="110"/>
        </w:rPr>
        <w:t> </w:t>
      </w:r>
      <w:r>
        <w:rPr>
          <w:color w:val="231F20"/>
          <w:spacing w:val="-5"/>
          <w:w w:val="110"/>
        </w:rPr>
        <w:t>revisión</w:t>
      </w:r>
      <w:r>
        <w:rPr>
          <w:color w:val="231F20"/>
          <w:spacing w:val="-41"/>
          <w:w w:val="110"/>
        </w:rPr>
        <w:t> </w:t>
      </w:r>
      <w:r>
        <w:rPr>
          <w:color w:val="231F20"/>
          <w:spacing w:val="-4"/>
          <w:w w:val="110"/>
        </w:rPr>
        <w:t>sistemá- </w:t>
      </w:r>
      <w:r>
        <w:rPr>
          <w:color w:val="231F20"/>
          <w:spacing w:val="-3"/>
          <w:w w:val="110"/>
        </w:rPr>
        <w:t>tica por </w:t>
      </w:r>
      <w:r>
        <w:rPr>
          <w:color w:val="231F20"/>
          <w:spacing w:val="-4"/>
          <w:w w:val="110"/>
        </w:rPr>
        <w:t>medio </w:t>
      </w:r>
      <w:r>
        <w:rPr>
          <w:color w:val="231F20"/>
          <w:spacing w:val="-3"/>
          <w:w w:val="110"/>
        </w:rPr>
        <w:t>de </w:t>
      </w:r>
      <w:r>
        <w:rPr>
          <w:color w:val="231F20"/>
          <w:w w:val="110"/>
        </w:rPr>
        <w:t>la </w:t>
      </w:r>
      <w:r>
        <w:rPr>
          <w:color w:val="231F20"/>
          <w:spacing w:val="-3"/>
          <w:w w:val="110"/>
        </w:rPr>
        <w:t>búsqueda de </w:t>
      </w:r>
      <w:r>
        <w:rPr>
          <w:color w:val="231F20"/>
          <w:spacing w:val="-4"/>
          <w:w w:val="110"/>
        </w:rPr>
        <w:t>artículos, capítulos </w:t>
      </w:r>
      <w:r>
        <w:rPr>
          <w:color w:val="231F20"/>
          <w:spacing w:val="-3"/>
          <w:w w:val="110"/>
        </w:rPr>
        <w:t>de </w:t>
      </w:r>
      <w:r>
        <w:rPr>
          <w:color w:val="231F20"/>
          <w:spacing w:val="-4"/>
          <w:w w:val="110"/>
        </w:rPr>
        <w:t>libros </w:t>
      </w:r>
      <w:r>
        <w:rPr>
          <w:color w:val="231F20"/>
          <w:w w:val="110"/>
        </w:rPr>
        <w:t>y </w:t>
      </w:r>
      <w:r>
        <w:rPr>
          <w:color w:val="231F20"/>
          <w:spacing w:val="-4"/>
          <w:w w:val="110"/>
        </w:rPr>
        <w:t>libros </w:t>
      </w:r>
      <w:r>
        <w:rPr>
          <w:color w:val="231F20"/>
          <w:w w:val="110"/>
        </w:rPr>
        <w:t>en el </w:t>
      </w:r>
      <w:r>
        <w:rPr>
          <w:color w:val="231F20"/>
          <w:spacing w:val="-4"/>
          <w:w w:val="110"/>
        </w:rPr>
        <w:t>periodo </w:t>
      </w:r>
      <w:r>
        <w:rPr>
          <w:color w:val="231F20"/>
          <w:spacing w:val="-5"/>
          <w:w w:val="110"/>
        </w:rPr>
        <w:t>comprendido </w:t>
      </w:r>
      <w:r>
        <w:rPr>
          <w:color w:val="231F20"/>
          <w:spacing w:val="-4"/>
          <w:w w:val="110"/>
        </w:rPr>
        <w:t>entre </w:t>
      </w:r>
      <w:r>
        <w:rPr>
          <w:color w:val="231F20"/>
          <w:spacing w:val="-3"/>
          <w:w w:val="110"/>
        </w:rPr>
        <w:t>1990 </w:t>
      </w:r>
      <w:r>
        <w:rPr>
          <w:color w:val="231F20"/>
          <w:w w:val="110"/>
        </w:rPr>
        <w:t>y </w:t>
      </w:r>
      <w:r>
        <w:rPr>
          <w:color w:val="231F20"/>
          <w:spacing w:val="-3"/>
          <w:w w:val="110"/>
        </w:rPr>
        <w:t>2012 </w:t>
      </w:r>
      <w:r>
        <w:rPr>
          <w:color w:val="231F20"/>
          <w:w w:val="110"/>
        </w:rPr>
        <w:t>en </w:t>
      </w:r>
      <w:r>
        <w:rPr>
          <w:color w:val="231F20"/>
          <w:spacing w:val="-3"/>
          <w:w w:val="110"/>
        </w:rPr>
        <w:t>Ibe- </w:t>
      </w:r>
      <w:r>
        <w:rPr>
          <w:color w:val="231F20"/>
          <w:spacing w:val="-4"/>
          <w:w w:val="110"/>
        </w:rPr>
        <w:t>roamérica, </w:t>
      </w:r>
      <w:r>
        <w:rPr>
          <w:color w:val="231F20"/>
          <w:w w:val="110"/>
        </w:rPr>
        <w:t>en las </w:t>
      </w:r>
      <w:r>
        <w:rPr>
          <w:color w:val="231F20"/>
          <w:spacing w:val="-3"/>
          <w:w w:val="110"/>
        </w:rPr>
        <w:t>bases de </w:t>
      </w:r>
      <w:r>
        <w:rPr>
          <w:color w:val="231F20"/>
          <w:spacing w:val="-5"/>
          <w:w w:val="110"/>
        </w:rPr>
        <w:t>datos </w:t>
      </w:r>
      <w:r>
        <w:rPr>
          <w:color w:val="231F20"/>
          <w:spacing w:val="-4"/>
          <w:w w:val="110"/>
        </w:rPr>
        <w:t>disponibles </w:t>
      </w:r>
      <w:r>
        <w:rPr>
          <w:color w:val="231F20"/>
          <w:w w:val="110"/>
        </w:rPr>
        <w:t>en las </w:t>
      </w:r>
      <w:r>
        <w:rPr>
          <w:color w:val="231F20"/>
          <w:spacing w:val="-5"/>
          <w:w w:val="110"/>
        </w:rPr>
        <w:t>bibliotecas </w:t>
      </w:r>
      <w:r>
        <w:rPr>
          <w:color w:val="231F20"/>
          <w:spacing w:val="-3"/>
          <w:w w:val="110"/>
        </w:rPr>
        <w:t>de </w:t>
      </w:r>
      <w:r>
        <w:rPr>
          <w:color w:val="231F20"/>
          <w:w w:val="110"/>
        </w:rPr>
        <w:t>las </w:t>
      </w:r>
      <w:r>
        <w:rPr>
          <w:color w:val="231F20"/>
          <w:spacing w:val="-4"/>
          <w:w w:val="110"/>
        </w:rPr>
        <w:t>universidades respectivas </w:t>
      </w:r>
      <w:r>
        <w:rPr>
          <w:color w:val="231F20"/>
          <w:spacing w:val="-3"/>
          <w:w w:val="110"/>
        </w:rPr>
        <w:t>Elton </w:t>
      </w:r>
      <w:r>
        <w:rPr>
          <w:color w:val="231F20"/>
          <w:w w:val="110"/>
        </w:rPr>
        <w:t>B. </w:t>
      </w:r>
      <w:r>
        <w:rPr>
          <w:color w:val="231F20"/>
          <w:spacing w:val="-4"/>
          <w:w w:val="110"/>
        </w:rPr>
        <w:t>Stephens </w:t>
      </w:r>
      <w:r>
        <w:rPr>
          <w:color w:val="231F20"/>
          <w:spacing w:val="-3"/>
          <w:w w:val="110"/>
        </w:rPr>
        <w:t>Company (ebsco), </w:t>
      </w:r>
      <w:r>
        <w:rPr>
          <w:color w:val="231F20"/>
          <w:spacing w:val="-4"/>
          <w:w w:val="110"/>
        </w:rPr>
        <w:t>Latindex (Sistema Regional </w:t>
      </w:r>
      <w:r>
        <w:rPr>
          <w:color w:val="231F20"/>
          <w:spacing w:val="-3"/>
          <w:w w:val="110"/>
        </w:rPr>
        <w:t>de </w:t>
      </w:r>
      <w:r>
        <w:rPr>
          <w:color w:val="231F20"/>
          <w:spacing w:val="-4"/>
          <w:w w:val="110"/>
        </w:rPr>
        <w:t>Información </w:t>
      </w:r>
      <w:r>
        <w:rPr>
          <w:color w:val="231F20"/>
          <w:w w:val="110"/>
        </w:rPr>
        <w:t>en</w:t>
      </w:r>
      <w:r>
        <w:rPr>
          <w:color w:val="231F20"/>
          <w:spacing w:val="51"/>
          <w:w w:val="110"/>
        </w:rPr>
        <w:t> </w:t>
      </w:r>
      <w:r>
        <w:rPr>
          <w:color w:val="231F20"/>
          <w:spacing w:val="-4"/>
          <w:w w:val="110"/>
        </w:rPr>
        <w:t>Línea</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6"/>
        <w:jc w:val="both"/>
      </w:pPr>
      <w:r>
        <w:rPr>
          <w:color w:val="231F20"/>
          <w:spacing w:val="-3"/>
          <w:w w:val="110"/>
        </w:rPr>
        <w:t>para</w:t>
      </w:r>
      <w:r>
        <w:rPr>
          <w:color w:val="231F20"/>
          <w:spacing w:val="-13"/>
          <w:w w:val="110"/>
        </w:rPr>
        <w:t> </w:t>
      </w:r>
      <w:r>
        <w:rPr>
          <w:color w:val="231F20"/>
          <w:spacing w:val="-4"/>
          <w:w w:val="110"/>
        </w:rPr>
        <w:t>Revistas</w:t>
      </w:r>
      <w:r>
        <w:rPr>
          <w:color w:val="231F20"/>
          <w:spacing w:val="-13"/>
          <w:w w:val="110"/>
        </w:rPr>
        <w:t> </w:t>
      </w:r>
      <w:r>
        <w:rPr>
          <w:color w:val="231F20"/>
          <w:spacing w:val="-4"/>
          <w:w w:val="110"/>
        </w:rPr>
        <w:t>Científicas</w:t>
      </w:r>
      <w:r>
        <w:rPr>
          <w:color w:val="231F20"/>
          <w:spacing w:val="-13"/>
          <w:w w:val="110"/>
        </w:rPr>
        <w:t> </w:t>
      </w:r>
      <w:r>
        <w:rPr>
          <w:color w:val="231F20"/>
          <w:spacing w:val="-3"/>
          <w:w w:val="110"/>
        </w:rPr>
        <w:t>de</w:t>
      </w:r>
      <w:r>
        <w:rPr>
          <w:color w:val="231F20"/>
          <w:spacing w:val="-13"/>
          <w:w w:val="110"/>
        </w:rPr>
        <w:t> </w:t>
      </w:r>
      <w:r>
        <w:rPr>
          <w:color w:val="231F20"/>
          <w:spacing w:val="-3"/>
          <w:w w:val="110"/>
        </w:rPr>
        <w:t>América</w:t>
      </w:r>
      <w:r>
        <w:rPr>
          <w:color w:val="231F20"/>
          <w:spacing w:val="-13"/>
          <w:w w:val="110"/>
        </w:rPr>
        <w:t> </w:t>
      </w:r>
      <w:r>
        <w:rPr>
          <w:color w:val="231F20"/>
          <w:spacing w:val="-3"/>
          <w:w w:val="110"/>
        </w:rPr>
        <w:t>Latina,</w:t>
      </w:r>
      <w:r>
        <w:rPr>
          <w:color w:val="231F20"/>
          <w:spacing w:val="-13"/>
          <w:w w:val="110"/>
        </w:rPr>
        <w:t> </w:t>
      </w:r>
      <w:r>
        <w:rPr>
          <w:color w:val="231F20"/>
          <w:w w:val="110"/>
        </w:rPr>
        <w:t>el</w:t>
      </w:r>
      <w:r>
        <w:rPr>
          <w:color w:val="231F20"/>
          <w:spacing w:val="-13"/>
          <w:w w:val="110"/>
        </w:rPr>
        <w:t> </w:t>
      </w:r>
      <w:r>
        <w:rPr>
          <w:color w:val="231F20"/>
          <w:spacing w:val="-3"/>
          <w:w w:val="110"/>
        </w:rPr>
        <w:t>Caribe,</w:t>
      </w:r>
      <w:r>
        <w:rPr>
          <w:color w:val="231F20"/>
          <w:spacing w:val="-13"/>
          <w:w w:val="110"/>
        </w:rPr>
        <w:t> </w:t>
      </w:r>
      <w:r>
        <w:rPr>
          <w:color w:val="231F20"/>
          <w:spacing w:val="-3"/>
          <w:w w:val="110"/>
        </w:rPr>
        <w:t>España </w:t>
      </w:r>
      <w:r>
        <w:rPr>
          <w:color w:val="231F20"/>
          <w:w w:val="110"/>
        </w:rPr>
        <w:t>y </w:t>
      </w:r>
      <w:r>
        <w:rPr>
          <w:color w:val="231F20"/>
          <w:spacing w:val="-4"/>
          <w:w w:val="110"/>
        </w:rPr>
        <w:t>Portugal),</w:t>
      </w:r>
      <w:r>
        <w:rPr>
          <w:color w:val="231F20"/>
          <w:spacing w:val="-3"/>
          <w:w w:val="110"/>
        </w:rPr>
        <w:t> </w:t>
      </w:r>
      <w:r>
        <w:rPr>
          <w:color w:val="231F20"/>
          <w:spacing w:val="-6"/>
          <w:w w:val="110"/>
        </w:rPr>
        <w:t>Redalyc</w:t>
      </w:r>
    </w:p>
    <w:p>
      <w:pPr>
        <w:pStyle w:val="BodyText"/>
        <w:spacing w:line="290" w:lineRule="auto" w:before="2"/>
        <w:ind w:left="1500" w:right="100" w:firstLine="600"/>
        <w:jc w:val="both"/>
      </w:pPr>
      <w:r>
        <w:rPr>
          <w:color w:val="231F20"/>
          <w:w w:val="110"/>
        </w:rPr>
        <w:t>(Red de Revistas Científicas de América Latina, el</w:t>
      </w:r>
      <w:r>
        <w:rPr>
          <w:color w:val="231F20"/>
          <w:spacing w:val="-44"/>
          <w:w w:val="110"/>
        </w:rPr>
        <w:t> </w:t>
      </w:r>
      <w:r>
        <w:rPr>
          <w:color w:val="231F20"/>
          <w:w w:val="110"/>
        </w:rPr>
        <w:t>Ca- ribe,</w:t>
      </w:r>
      <w:r>
        <w:rPr>
          <w:color w:val="231F20"/>
          <w:spacing w:val="-15"/>
          <w:w w:val="110"/>
        </w:rPr>
        <w:t> </w:t>
      </w:r>
      <w:r>
        <w:rPr>
          <w:color w:val="231F20"/>
          <w:w w:val="110"/>
        </w:rPr>
        <w:t>España</w:t>
      </w:r>
      <w:r>
        <w:rPr>
          <w:color w:val="231F20"/>
          <w:spacing w:val="-15"/>
          <w:w w:val="110"/>
        </w:rPr>
        <w:t> </w:t>
      </w:r>
      <w:r>
        <w:rPr>
          <w:color w:val="231F20"/>
          <w:w w:val="110"/>
        </w:rPr>
        <w:t>y</w:t>
      </w:r>
      <w:r>
        <w:rPr>
          <w:color w:val="231F20"/>
          <w:spacing w:val="-15"/>
          <w:w w:val="110"/>
        </w:rPr>
        <w:t> </w:t>
      </w:r>
      <w:r>
        <w:rPr>
          <w:color w:val="231F20"/>
          <w:w w:val="110"/>
        </w:rPr>
        <w:t>Portugal),</w:t>
      </w:r>
      <w:r>
        <w:rPr>
          <w:color w:val="231F20"/>
          <w:spacing w:val="-15"/>
          <w:w w:val="110"/>
        </w:rPr>
        <w:t> </w:t>
      </w:r>
      <w:r>
        <w:rPr>
          <w:color w:val="231F20"/>
          <w:w w:val="110"/>
        </w:rPr>
        <w:t>Scientific</w:t>
      </w:r>
      <w:r>
        <w:rPr>
          <w:color w:val="231F20"/>
          <w:spacing w:val="-15"/>
          <w:w w:val="110"/>
        </w:rPr>
        <w:t> </w:t>
      </w:r>
      <w:r>
        <w:rPr>
          <w:color w:val="231F20"/>
          <w:w w:val="110"/>
        </w:rPr>
        <w:t>Electronic</w:t>
      </w:r>
      <w:r>
        <w:rPr>
          <w:color w:val="231F20"/>
          <w:spacing w:val="-15"/>
          <w:w w:val="110"/>
        </w:rPr>
        <w:t> </w:t>
      </w:r>
      <w:r>
        <w:rPr>
          <w:color w:val="231F20"/>
          <w:w w:val="110"/>
        </w:rPr>
        <w:t>Library</w:t>
      </w:r>
      <w:r>
        <w:rPr>
          <w:color w:val="231F20"/>
          <w:spacing w:val="-15"/>
          <w:w w:val="110"/>
        </w:rPr>
        <w:t> </w:t>
      </w:r>
      <w:r>
        <w:rPr>
          <w:color w:val="231F20"/>
          <w:w w:val="110"/>
        </w:rPr>
        <w:t>Online (scielo), </w:t>
      </w:r>
      <w:r>
        <w:rPr>
          <w:color w:val="231F20"/>
          <w:spacing w:val="-3"/>
          <w:w w:val="110"/>
        </w:rPr>
        <w:t>PubMed, </w:t>
      </w:r>
      <w:r>
        <w:rPr>
          <w:color w:val="231F20"/>
          <w:w w:val="110"/>
        </w:rPr>
        <w:t>Cinahl, </w:t>
      </w:r>
      <w:r>
        <w:rPr>
          <w:color w:val="231F20"/>
          <w:spacing w:val="-4"/>
          <w:w w:val="110"/>
        </w:rPr>
        <w:t>bvs, </w:t>
      </w:r>
      <w:r>
        <w:rPr>
          <w:color w:val="231F20"/>
          <w:w w:val="110"/>
        </w:rPr>
        <w:t>Google </w:t>
      </w:r>
      <w:r>
        <w:rPr>
          <w:color w:val="231F20"/>
          <w:spacing w:val="-3"/>
          <w:w w:val="110"/>
        </w:rPr>
        <w:t>Scholar, </w:t>
      </w:r>
      <w:r>
        <w:rPr>
          <w:color w:val="231F20"/>
          <w:w w:val="110"/>
        </w:rPr>
        <w:t>hinari, Pu- blindex (A2), Ulrich’s, Dialnet, clase, Latindex (catálogo), Biblioteca Digital oei, ProQuest-Education Journals, Lilacs y bdenf, cuiden, teseo), </w:t>
      </w:r>
      <w:r>
        <w:rPr>
          <w:color w:val="231F20"/>
          <w:spacing w:val="-3"/>
          <w:w w:val="110"/>
        </w:rPr>
        <w:t>donde </w:t>
      </w:r>
      <w:r>
        <w:rPr>
          <w:color w:val="231F20"/>
          <w:w w:val="110"/>
        </w:rPr>
        <w:t>se ubicaron </w:t>
      </w:r>
      <w:r>
        <w:rPr>
          <w:color w:val="231F20"/>
          <w:spacing w:val="-2"/>
          <w:w w:val="110"/>
        </w:rPr>
        <w:t>los </w:t>
      </w:r>
      <w:r>
        <w:rPr>
          <w:color w:val="231F20"/>
          <w:w w:val="110"/>
        </w:rPr>
        <w:t>artículos de investigación</w:t>
      </w:r>
      <w:r>
        <w:rPr>
          <w:color w:val="231F20"/>
          <w:spacing w:val="-10"/>
          <w:w w:val="110"/>
        </w:rPr>
        <w:t> </w:t>
      </w:r>
      <w:r>
        <w:rPr>
          <w:color w:val="231F20"/>
          <w:w w:val="110"/>
        </w:rPr>
        <w:t>publicados,</w:t>
      </w:r>
      <w:r>
        <w:rPr>
          <w:color w:val="231F20"/>
          <w:spacing w:val="-10"/>
          <w:w w:val="110"/>
        </w:rPr>
        <w:t> </w:t>
      </w:r>
      <w:r>
        <w:rPr>
          <w:color w:val="231F20"/>
          <w:w w:val="110"/>
        </w:rPr>
        <w:t>además</w:t>
      </w:r>
      <w:r>
        <w:rPr>
          <w:color w:val="231F20"/>
          <w:spacing w:val="-10"/>
          <w:w w:val="110"/>
        </w:rPr>
        <w:t> </w:t>
      </w:r>
      <w:r>
        <w:rPr>
          <w:color w:val="231F20"/>
          <w:w w:val="110"/>
        </w:rPr>
        <w:t>de</w:t>
      </w:r>
      <w:r>
        <w:rPr>
          <w:color w:val="231F20"/>
          <w:spacing w:val="-10"/>
          <w:w w:val="110"/>
        </w:rPr>
        <w:t> </w:t>
      </w:r>
      <w:r>
        <w:rPr>
          <w:color w:val="231F20"/>
          <w:w w:val="110"/>
        </w:rPr>
        <w:t>revisar</w:t>
      </w:r>
      <w:r>
        <w:rPr>
          <w:color w:val="231F20"/>
          <w:spacing w:val="-10"/>
          <w:w w:val="110"/>
        </w:rPr>
        <w:t> </w:t>
      </w:r>
      <w:r>
        <w:rPr>
          <w:color w:val="231F20"/>
          <w:w w:val="110"/>
        </w:rPr>
        <w:t>documentos</w:t>
      </w:r>
      <w:r>
        <w:rPr>
          <w:color w:val="231F20"/>
          <w:spacing w:val="-10"/>
          <w:w w:val="110"/>
        </w:rPr>
        <w:t> </w:t>
      </w:r>
      <w:r>
        <w:rPr>
          <w:color w:val="231F20"/>
          <w:w w:val="110"/>
        </w:rPr>
        <w:t>ofi- ciales de educación de </w:t>
      </w:r>
      <w:r>
        <w:rPr>
          <w:color w:val="231F20"/>
          <w:spacing w:val="-2"/>
          <w:w w:val="110"/>
        </w:rPr>
        <w:t>los </w:t>
      </w:r>
      <w:r>
        <w:rPr>
          <w:color w:val="231F20"/>
          <w:w w:val="110"/>
        </w:rPr>
        <w:t>diversos</w:t>
      </w:r>
      <w:r>
        <w:rPr>
          <w:color w:val="231F20"/>
          <w:spacing w:val="-39"/>
          <w:w w:val="110"/>
        </w:rPr>
        <w:t> </w:t>
      </w:r>
      <w:r>
        <w:rPr>
          <w:color w:val="231F20"/>
          <w:w w:val="110"/>
        </w:rPr>
        <w:t>países.</w:t>
      </w:r>
    </w:p>
    <w:p>
      <w:pPr>
        <w:spacing w:line="290" w:lineRule="auto" w:before="2"/>
        <w:ind w:left="1500" w:right="102" w:firstLine="600"/>
        <w:jc w:val="both"/>
        <w:rPr>
          <w:sz w:val="23"/>
        </w:rPr>
      </w:pPr>
      <w:r>
        <w:rPr>
          <w:i/>
          <w:color w:val="231F20"/>
          <w:w w:val="105"/>
          <w:sz w:val="23"/>
        </w:rPr>
        <w:t>Las</w:t>
      </w:r>
      <w:r>
        <w:rPr>
          <w:i/>
          <w:color w:val="231F20"/>
          <w:spacing w:val="-22"/>
          <w:w w:val="105"/>
          <w:sz w:val="23"/>
        </w:rPr>
        <w:t> </w:t>
      </w:r>
      <w:r>
        <w:rPr>
          <w:i/>
          <w:color w:val="231F20"/>
          <w:w w:val="105"/>
          <w:sz w:val="23"/>
        </w:rPr>
        <w:t>palabras</w:t>
      </w:r>
      <w:r>
        <w:rPr>
          <w:i/>
          <w:color w:val="231F20"/>
          <w:spacing w:val="-22"/>
          <w:w w:val="105"/>
          <w:sz w:val="23"/>
        </w:rPr>
        <w:t> </w:t>
      </w:r>
      <w:r>
        <w:rPr>
          <w:i/>
          <w:color w:val="231F20"/>
          <w:w w:val="105"/>
          <w:sz w:val="23"/>
        </w:rPr>
        <w:t>clave</w:t>
      </w:r>
      <w:r>
        <w:rPr>
          <w:i/>
          <w:color w:val="231F20"/>
          <w:spacing w:val="-20"/>
          <w:w w:val="105"/>
          <w:sz w:val="23"/>
        </w:rPr>
        <w:t> </w:t>
      </w:r>
      <w:r>
        <w:rPr>
          <w:color w:val="231F20"/>
          <w:w w:val="105"/>
          <w:sz w:val="23"/>
        </w:rPr>
        <w:t>utilizadas</w:t>
      </w:r>
      <w:r>
        <w:rPr>
          <w:color w:val="231F20"/>
          <w:spacing w:val="-21"/>
          <w:w w:val="105"/>
          <w:sz w:val="23"/>
        </w:rPr>
        <w:t> </w:t>
      </w:r>
      <w:r>
        <w:rPr>
          <w:color w:val="231F20"/>
          <w:w w:val="105"/>
          <w:sz w:val="23"/>
        </w:rPr>
        <w:t>fueron:</w:t>
      </w:r>
      <w:r>
        <w:rPr>
          <w:color w:val="231F20"/>
          <w:spacing w:val="-20"/>
          <w:w w:val="105"/>
          <w:sz w:val="23"/>
        </w:rPr>
        <w:t> </w:t>
      </w:r>
      <w:r>
        <w:rPr>
          <w:i/>
          <w:color w:val="231F20"/>
          <w:w w:val="105"/>
          <w:sz w:val="23"/>
        </w:rPr>
        <w:t>pensamiento</w:t>
      </w:r>
      <w:r>
        <w:rPr>
          <w:i/>
          <w:color w:val="231F20"/>
          <w:spacing w:val="-22"/>
          <w:w w:val="105"/>
          <w:sz w:val="23"/>
        </w:rPr>
        <w:t> </w:t>
      </w:r>
      <w:r>
        <w:rPr>
          <w:i/>
          <w:color w:val="231F20"/>
          <w:w w:val="105"/>
          <w:sz w:val="23"/>
        </w:rPr>
        <w:t>crítico, </w:t>
      </w:r>
      <w:r>
        <w:rPr>
          <w:i/>
          <w:color w:val="231F20"/>
          <w:w w:val="105"/>
          <w:sz w:val="23"/>
        </w:rPr>
        <w:t>estrategias enseñanza-aprendizaje, estudiantes de Enfermería, critical </w:t>
      </w:r>
      <w:r>
        <w:rPr>
          <w:i/>
          <w:color w:val="231F20"/>
          <w:spacing w:val="2"/>
          <w:w w:val="105"/>
          <w:sz w:val="23"/>
        </w:rPr>
        <w:t>thinking, </w:t>
      </w:r>
      <w:r>
        <w:rPr>
          <w:i/>
          <w:color w:val="231F20"/>
          <w:w w:val="105"/>
          <w:sz w:val="23"/>
        </w:rPr>
        <w:t>reflective practice, reflective </w:t>
      </w:r>
      <w:r>
        <w:rPr>
          <w:i/>
          <w:color w:val="231F20"/>
          <w:spacing w:val="2"/>
          <w:w w:val="105"/>
          <w:sz w:val="23"/>
        </w:rPr>
        <w:t>thinking. </w:t>
      </w:r>
      <w:r>
        <w:rPr>
          <w:i/>
          <w:color w:val="231F20"/>
          <w:w w:val="105"/>
          <w:sz w:val="23"/>
        </w:rPr>
        <w:t>Cada una de ellas se combinaron entre sí utilizando los operadores boleanos </w:t>
      </w:r>
      <w:r>
        <w:rPr>
          <w:color w:val="231F20"/>
          <w:w w:val="105"/>
          <w:sz w:val="23"/>
        </w:rPr>
        <w:t>and, or </w:t>
      </w:r>
      <w:r>
        <w:rPr>
          <w:i/>
          <w:color w:val="231F20"/>
          <w:w w:val="105"/>
          <w:sz w:val="23"/>
        </w:rPr>
        <w:t>y </w:t>
      </w:r>
      <w:r>
        <w:rPr>
          <w:color w:val="231F20"/>
          <w:w w:val="105"/>
          <w:sz w:val="23"/>
        </w:rPr>
        <w:t>truncamiento  </w:t>
      </w:r>
      <w:r>
        <w:rPr>
          <w:color w:val="231F20"/>
          <w:spacing w:val="2"/>
          <w:w w:val="105"/>
          <w:sz w:val="23"/>
        </w:rPr>
        <w:t>(*).  AsImismo,  </w:t>
      </w:r>
      <w:r>
        <w:rPr>
          <w:color w:val="231F20"/>
          <w:w w:val="105"/>
          <w:sz w:val="23"/>
        </w:rPr>
        <w:t>se  realizó una búsqueda manual en revistas de Enfermería, Educación     y</w:t>
      </w:r>
      <w:r>
        <w:rPr>
          <w:color w:val="231F20"/>
          <w:spacing w:val="31"/>
          <w:w w:val="105"/>
          <w:sz w:val="23"/>
        </w:rPr>
        <w:t> </w:t>
      </w:r>
      <w:r>
        <w:rPr>
          <w:color w:val="231F20"/>
          <w:w w:val="105"/>
          <w:sz w:val="23"/>
        </w:rPr>
        <w:t>Psicología.</w:t>
      </w:r>
    </w:p>
    <w:p>
      <w:pPr>
        <w:spacing w:before="2"/>
        <w:ind w:left="2100" w:right="37" w:firstLine="0"/>
        <w:jc w:val="left"/>
        <w:rPr>
          <w:i/>
          <w:sz w:val="23"/>
        </w:rPr>
      </w:pPr>
      <w:r>
        <w:rPr>
          <w:i/>
          <w:color w:val="231F20"/>
          <w:w w:val="105"/>
          <w:sz w:val="23"/>
        </w:rPr>
        <w:t>Criterios de inclusión de los documentos:</w:t>
      </w:r>
    </w:p>
    <w:p>
      <w:pPr>
        <w:pStyle w:val="BodyText"/>
        <w:spacing w:before="7"/>
        <w:rPr>
          <w:i/>
          <w:sz w:val="32"/>
        </w:rPr>
      </w:pPr>
    </w:p>
    <w:p>
      <w:pPr>
        <w:pStyle w:val="ListParagraph"/>
        <w:numPr>
          <w:ilvl w:val="0"/>
          <w:numId w:val="5"/>
        </w:numPr>
        <w:tabs>
          <w:tab w:pos="2340" w:val="left" w:leader="none"/>
          <w:tab w:pos="2341" w:val="left" w:leader="none"/>
        </w:tabs>
        <w:spacing w:line="240" w:lineRule="auto" w:before="0" w:after="0"/>
        <w:ind w:left="2340" w:right="0" w:hanging="360"/>
        <w:jc w:val="left"/>
        <w:rPr>
          <w:sz w:val="23"/>
        </w:rPr>
      </w:pPr>
      <w:r>
        <w:rPr>
          <w:color w:val="231F20"/>
          <w:spacing w:val="-3"/>
          <w:w w:val="110"/>
          <w:sz w:val="23"/>
        </w:rPr>
        <w:t>Contexto</w:t>
      </w:r>
      <w:r>
        <w:rPr>
          <w:color w:val="231F20"/>
          <w:spacing w:val="45"/>
          <w:w w:val="110"/>
          <w:sz w:val="23"/>
        </w:rPr>
        <w:t> </w:t>
      </w:r>
      <w:r>
        <w:rPr>
          <w:color w:val="231F20"/>
          <w:w w:val="110"/>
          <w:sz w:val="23"/>
        </w:rPr>
        <w:t>internacional</w:t>
      </w:r>
    </w:p>
    <w:p>
      <w:pPr>
        <w:pStyle w:val="ListParagraph"/>
        <w:numPr>
          <w:ilvl w:val="0"/>
          <w:numId w:val="5"/>
        </w:numPr>
        <w:tabs>
          <w:tab w:pos="2340" w:val="left" w:leader="none"/>
          <w:tab w:pos="2341" w:val="left" w:leader="none"/>
        </w:tabs>
        <w:spacing w:line="240" w:lineRule="auto" w:before="55" w:after="0"/>
        <w:ind w:left="2340" w:right="0" w:hanging="360"/>
        <w:jc w:val="left"/>
        <w:rPr>
          <w:sz w:val="23"/>
        </w:rPr>
      </w:pPr>
      <w:r>
        <w:rPr>
          <w:color w:val="231F20"/>
          <w:w w:val="110"/>
          <w:sz w:val="23"/>
        </w:rPr>
        <w:t>Idioma</w:t>
      </w:r>
      <w:r>
        <w:rPr>
          <w:color w:val="231F20"/>
          <w:spacing w:val="-12"/>
          <w:w w:val="110"/>
          <w:sz w:val="23"/>
        </w:rPr>
        <w:t> </w:t>
      </w:r>
      <w:r>
        <w:rPr>
          <w:color w:val="231F20"/>
          <w:w w:val="110"/>
          <w:sz w:val="23"/>
        </w:rPr>
        <w:t>castellano-inglés-portugués</w:t>
      </w:r>
    </w:p>
    <w:p>
      <w:pPr>
        <w:pStyle w:val="ListParagraph"/>
        <w:numPr>
          <w:ilvl w:val="0"/>
          <w:numId w:val="5"/>
        </w:numPr>
        <w:tabs>
          <w:tab w:pos="2340" w:val="left" w:leader="none"/>
          <w:tab w:pos="2341" w:val="left" w:leader="none"/>
        </w:tabs>
        <w:spacing w:line="240" w:lineRule="auto" w:before="55" w:after="0"/>
        <w:ind w:left="2340" w:right="0" w:hanging="360"/>
        <w:jc w:val="left"/>
        <w:rPr>
          <w:sz w:val="23"/>
        </w:rPr>
      </w:pPr>
      <w:r>
        <w:rPr>
          <w:color w:val="231F20"/>
          <w:spacing w:val="-3"/>
          <w:w w:val="110"/>
          <w:sz w:val="23"/>
        </w:rPr>
        <w:t>Relevancia </w:t>
      </w:r>
      <w:r>
        <w:rPr>
          <w:color w:val="231F20"/>
          <w:w w:val="110"/>
          <w:sz w:val="23"/>
        </w:rPr>
        <w:t>y</w:t>
      </w:r>
      <w:r>
        <w:rPr>
          <w:color w:val="231F20"/>
          <w:spacing w:val="26"/>
          <w:w w:val="110"/>
          <w:sz w:val="23"/>
        </w:rPr>
        <w:t> </w:t>
      </w:r>
      <w:r>
        <w:rPr>
          <w:color w:val="231F20"/>
          <w:w w:val="110"/>
          <w:sz w:val="23"/>
        </w:rPr>
        <w:t>pertinencia</w:t>
      </w:r>
    </w:p>
    <w:p>
      <w:pPr>
        <w:pStyle w:val="ListParagraph"/>
        <w:numPr>
          <w:ilvl w:val="0"/>
          <w:numId w:val="5"/>
        </w:numPr>
        <w:tabs>
          <w:tab w:pos="2340" w:val="left" w:leader="none"/>
          <w:tab w:pos="2341" w:val="left" w:leader="none"/>
        </w:tabs>
        <w:spacing w:line="240" w:lineRule="auto" w:before="55" w:after="0"/>
        <w:ind w:left="2340" w:right="0" w:hanging="360"/>
        <w:jc w:val="left"/>
        <w:rPr>
          <w:sz w:val="23"/>
        </w:rPr>
      </w:pPr>
      <w:r>
        <w:rPr>
          <w:color w:val="231F20"/>
          <w:spacing w:val="-4"/>
          <w:w w:val="115"/>
          <w:sz w:val="23"/>
        </w:rPr>
        <w:t>Todo</w:t>
      </w:r>
      <w:r>
        <w:rPr>
          <w:color w:val="231F20"/>
          <w:spacing w:val="-31"/>
          <w:w w:val="115"/>
          <w:sz w:val="23"/>
        </w:rPr>
        <w:t> </w:t>
      </w:r>
      <w:r>
        <w:rPr>
          <w:color w:val="231F20"/>
          <w:w w:val="115"/>
          <w:sz w:val="23"/>
        </w:rPr>
        <w:t>tipo</w:t>
      </w:r>
      <w:r>
        <w:rPr>
          <w:color w:val="231F20"/>
          <w:spacing w:val="-31"/>
          <w:w w:val="115"/>
          <w:sz w:val="23"/>
        </w:rPr>
        <w:t> </w:t>
      </w:r>
      <w:r>
        <w:rPr>
          <w:color w:val="231F20"/>
          <w:w w:val="115"/>
          <w:sz w:val="23"/>
        </w:rPr>
        <w:t>de</w:t>
      </w:r>
      <w:r>
        <w:rPr>
          <w:color w:val="231F20"/>
          <w:spacing w:val="-31"/>
          <w:w w:val="115"/>
          <w:sz w:val="23"/>
        </w:rPr>
        <w:t> </w:t>
      </w:r>
      <w:r>
        <w:rPr>
          <w:color w:val="231F20"/>
          <w:w w:val="115"/>
          <w:sz w:val="23"/>
        </w:rPr>
        <w:t>documentos</w:t>
      </w:r>
      <w:r>
        <w:rPr>
          <w:color w:val="231F20"/>
          <w:spacing w:val="-31"/>
          <w:w w:val="115"/>
          <w:sz w:val="23"/>
        </w:rPr>
        <w:t> </w:t>
      </w:r>
      <w:r>
        <w:rPr>
          <w:color w:val="231F20"/>
          <w:w w:val="115"/>
          <w:sz w:val="23"/>
        </w:rPr>
        <w:t>(artículos,</w:t>
      </w:r>
      <w:r>
        <w:rPr>
          <w:color w:val="231F20"/>
          <w:spacing w:val="-31"/>
          <w:w w:val="115"/>
          <w:sz w:val="23"/>
        </w:rPr>
        <w:t> </w:t>
      </w:r>
      <w:r>
        <w:rPr>
          <w:color w:val="231F20"/>
          <w:w w:val="115"/>
          <w:sz w:val="23"/>
        </w:rPr>
        <w:t>tesis,</w:t>
      </w:r>
      <w:r>
        <w:rPr>
          <w:color w:val="231F20"/>
          <w:spacing w:val="-31"/>
          <w:w w:val="115"/>
          <w:sz w:val="23"/>
        </w:rPr>
        <w:t> </w:t>
      </w:r>
      <w:r>
        <w:rPr>
          <w:color w:val="231F20"/>
          <w:w w:val="115"/>
          <w:sz w:val="23"/>
        </w:rPr>
        <w:t>libros)</w:t>
      </w:r>
    </w:p>
    <w:p>
      <w:pPr>
        <w:pStyle w:val="ListParagraph"/>
        <w:numPr>
          <w:ilvl w:val="0"/>
          <w:numId w:val="5"/>
        </w:numPr>
        <w:tabs>
          <w:tab w:pos="2340" w:val="left" w:leader="none"/>
          <w:tab w:pos="2341" w:val="left" w:leader="none"/>
        </w:tabs>
        <w:spacing w:line="240" w:lineRule="auto" w:before="55" w:after="0"/>
        <w:ind w:left="2340" w:right="0" w:hanging="360"/>
        <w:jc w:val="left"/>
        <w:rPr>
          <w:sz w:val="23"/>
        </w:rPr>
      </w:pPr>
      <w:r>
        <w:rPr>
          <w:color w:val="231F20"/>
          <w:spacing w:val="-3"/>
          <w:w w:val="110"/>
          <w:sz w:val="23"/>
        </w:rPr>
        <w:t>Acceso </w:t>
      </w:r>
      <w:r>
        <w:rPr>
          <w:color w:val="231F20"/>
          <w:w w:val="110"/>
          <w:sz w:val="23"/>
        </w:rPr>
        <w:t>físico al documento</w:t>
      </w:r>
      <w:r>
        <w:rPr>
          <w:color w:val="231F20"/>
          <w:spacing w:val="6"/>
          <w:w w:val="110"/>
          <w:sz w:val="23"/>
        </w:rPr>
        <w:t> </w:t>
      </w:r>
      <w:r>
        <w:rPr>
          <w:color w:val="231F20"/>
          <w:spacing w:val="-3"/>
          <w:w w:val="110"/>
          <w:sz w:val="23"/>
        </w:rPr>
        <w:t>completo</w:t>
      </w:r>
    </w:p>
    <w:p>
      <w:pPr>
        <w:pStyle w:val="BodyText"/>
        <w:tabs>
          <w:tab w:pos="2340" w:val="left" w:leader="none"/>
        </w:tabs>
        <w:spacing w:before="55"/>
        <w:ind w:left="1980" w:right="37"/>
      </w:pPr>
      <w:r>
        <w:rPr>
          <w:color w:val="231F20"/>
          <w:w w:val="110"/>
        </w:rPr>
        <w:t>•</w:t>
        <w:tab/>
        <w:t>Periodo</w:t>
      </w:r>
      <w:r>
        <w:rPr>
          <w:color w:val="231F20"/>
          <w:spacing w:val="-4"/>
          <w:w w:val="110"/>
        </w:rPr>
        <w:t> </w:t>
      </w:r>
      <w:r>
        <w:rPr>
          <w:color w:val="231F20"/>
          <w:w w:val="110"/>
        </w:rPr>
        <w:t>1990-2012</w:t>
      </w:r>
    </w:p>
    <w:p>
      <w:pPr>
        <w:pStyle w:val="BodyText"/>
        <w:spacing w:before="7"/>
        <w:rPr>
          <w:sz w:val="32"/>
        </w:rPr>
      </w:pPr>
    </w:p>
    <w:p>
      <w:pPr>
        <w:pStyle w:val="BodyText"/>
        <w:spacing w:line="290" w:lineRule="auto"/>
        <w:ind w:left="1500" w:right="104"/>
        <w:jc w:val="both"/>
      </w:pPr>
      <w:r>
        <w:rPr>
          <w:i/>
          <w:color w:val="231F20"/>
          <w:w w:val="110"/>
        </w:rPr>
        <w:t>Instrumentos</w:t>
      </w:r>
      <w:r>
        <w:rPr>
          <w:i/>
          <w:color w:val="231F20"/>
          <w:spacing w:val="-18"/>
          <w:w w:val="110"/>
        </w:rPr>
        <w:t> </w:t>
      </w:r>
      <w:r>
        <w:rPr>
          <w:i/>
          <w:color w:val="231F20"/>
          <w:spacing w:val="-3"/>
          <w:w w:val="110"/>
        </w:rPr>
        <w:t>de</w:t>
      </w:r>
      <w:r>
        <w:rPr>
          <w:i/>
          <w:color w:val="231F20"/>
          <w:spacing w:val="-18"/>
          <w:w w:val="110"/>
        </w:rPr>
        <w:t> </w:t>
      </w:r>
      <w:r>
        <w:rPr>
          <w:i/>
          <w:color w:val="231F20"/>
          <w:spacing w:val="-3"/>
          <w:w w:val="110"/>
        </w:rPr>
        <w:t>recolección</w:t>
      </w:r>
      <w:r>
        <w:rPr>
          <w:i/>
          <w:color w:val="231F20"/>
          <w:spacing w:val="-18"/>
          <w:w w:val="110"/>
        </w:rPr>
        <w:t> </w:t>
      </w:r>
      <w:r>
        <w:rPr>
          <w:i/>
          <w:color w:val="231F20"/>
          <w:spacing w:val="-3"/>
          <w:w w:val="110"/>
        </w:rPr>
        <w:t>de</w:t>
      </w:r>
      <w:r>
        <w:rPr>
          <w:i/>
          <w:color w:val="231F20"/>
          <w:spacing w:val="-18"/>
          <w:w w:val="110"/>
        </w:rPr>
        <w:t> </w:t>
      </w:r>
      <w:r>
        <w:rPr>
          <w:i/>
          <w:color w:val="231F20"/>
          <w:spacing w:val="-3"/>
          <w:w w:val="110"/>
        </w:rPr>
        <w:t>la</w:t>
      </w:r>
      <w:r>
        <w:rPr>
          <w:i/>
          <w:color w:val="231F20"/>
          <w:spacing w:val="-18"/>
          <w:w w:val="110"/>
        </w:rPr>
        <w:t> </w:t>
      </w:r>
      <w:r>
        <w:rPr>
          <w:i/>
          <w:color w:val="231F20"/>
          <w:w w:val="110"/>
        </w:rPr>
        <w:t>información:</w:t>
      </w:r>
      <w:r>
        <w:rPr>
          <w:i/>
          <w:color w:val="231F20"/>
          <w:spacing w:val="-19"/>
          <w:w w:val="110"/>
        </w:rPr>
        <w:t> </w:t>
      </w:r>
      <w:r>
        <w:rPr>
          <w:color w:val="231F20"/>
          <w:w w:val="110"/>
        </w:rPr>
        <w:t>Ficha</w:t>
      </w:r>
      <w:r>
        <w:rPr>
          <w:color w:val="231F20"/>
          <w:spacing w:val="-17"/>
          <w:w w:val="110"/>
        </w:rPr>
        <w:t> </w:t>
      </w:r>
      <w:r>
        <w:rPr>
          <w:color w:val="231F20"/>
          <w:w w:val="110"/>
        </w:rPr>
        <w:t>de</w:t>
      </w:r>
      <w:r>
        <w:rPr>
          <w:color w:val="231F20"/>
          <w:spacing w:val="-17"/>
          <w:w w:val="110"/>
        </w:rPr>
        <w:t> </w:t>
      </w:r>
      <w:r>
        <w:rPr>
          <w:color w:val="231F20"/>
          <w:spacing w:val="-3"/>
          <w:w w:val="110"/>
        </w:rPr>
        <w:t>reco- </w:t>
      </w:r>
      <w:r>
        <w:rPr>
          <w:color w:val="231F20"/>
          <w:w w:val="110"/>
        </w:rPr>
        <w:t>lección</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información</w:t>
      </w:r>
      <w:r>
        <w:rPr>
          <w:color w:val="231F20"/>
          <w:spacing w:val="-13"/>
          <w:w w:val="110"/>
        </w:rPr>
        <w:t> </w:t>
      </w:r>
      <w:r>
        <w:rPr>
          <w:color w:val="231F20"/>
          <w:w w:val="110"/>
        </w:rPr>
        <w:t>y</w:t>
      </w:r>
      <w:r>
        <w:rPr>
          <w:color w:val="231F20"/>
          <w:spacing w:val="-13"/>
          <w:w w:val="110"/>
        </w:rPr>
        <w:t> </w:t>
      </w:r>
      <w:r>
        <w:rPr>
          <w:color w:val="231F20"/>
          <w:w w:val="110"/>
        </w:rPr>
        <w:t>un</w:t>
      </w:r>
      <w:r>
        <w:rPr>
          <w:color w:val="231F20"/>
          <w:spacing w:val="-13"/>
          <w:w w:val="110"/>
        </w:rPr>
        <w:t> </w:t>
      </w:r>
      <w:r>
        <w:rPr>
          <w:color w:val="231F20"/>
          <w:w w:val="110"/>
        </w:rPr>
        <w:t>segundo</w:t>
      </w:r>
      <w:r>
        <w:rPr>
          <w:color w:val="231F20"/>
          <w:spacing w:val="-13"/>
          <w:w w:val="110"/>
        </w:rPr>
        <w:t> </w:t>
      </w:r>
      <w:r>
        <w:rPr>
          <w:color w:val="231F20"/>
          <w:w w:val="110"/>
        </w:rPr>
        <w:t>(cédula)</w:t>
      </w:r>
      <w:r>
        <w:rPr>
          <w:color w:val="231F20"/>
          <w:spacing w:val="-13"/>
          <w:w w:val="110"/>
        </w:rPr>
        <w:t> </w:t>
      </w:r>
      <w:r>
        <w:rPr>
          <w:color w:val="231F20"/>
          <w:w w:val="110"/>
        </w:rPr>
        <w:t>para</w:t>
      </w:r>
      <w:r>
        <w:rPr>
          <w:color w:val="231F20"/>
          <w:spacing w:val="-13"/>
          <w:w w:val="110"/>
        </w:rPr>
        <w:t> </w:t>
      </w:r>
      <w:r>
        <w:rPr>
          <w:color w:val="231F20"/>
          <w:w w:val="110"/>
        </w:rPr>
        <w:t>resumir el análisis </w:t>
      </w:r>
      <w:r>
        <w:rPr>
          <w:color w:val="231F20"/>
          <w:spacing w:val="-2"/>
          <w:w w:val="110"/>
        </w:rPr>
        <w:t>del </w:t>
      </w:r>
      <w:r>
        <w:rPr>
          <w:color w:val="231F20"/>
          <w:spacing w:val="-3"/>
          <w:w w:val="110"/>
        </w:rPr>
        <w:t>contenido </w:t>
      </w:r>
      <w:r>
        <w:rPr>
          <w:color w:val="231F20"/>
          <w:w w:val="110"/>
        </w:rPr>
        <w:t>de cada documento examinado. Los instrumentos fueron </w:t>
      </w:r>
      <w:r>
        <w:rPr>
          <w:color w:val="231F20"/>
          <w:spacing w:val="-3"/>
          <w:w w:val="110"/>
        </w:rPr>
        <w:t>previamente </w:t>
      </w:r>
      <w:r>
        <w:rPr>
          <w:color w:val="231F20"/>
          <w:w w:val="110"/>
        </w:rPr>
        <w:t>validados en su </w:t>
      </w:r>
      <w:r>
        <w:rPr>
          <w:color w:val="231F20"/>
          <w:spacing w:val="-3"/>
          <w:w w:val="110"/>
        </w:rPr>
        <w:t>contenido </w:t>
      </w:r>
      <w:r>
        <w:rPr>
          <w:color w:val="231F20"/>
          <w:w w:val="110"/>
        </w:rPr>
        <w:t>por el grupo</w:t>
      </w:r>
      <w:r>
        <w:rPr>
          <w:color w:val="231F20"/>
          <w:spacing w:val="27"/>
          <w:w w:val="110"/>
        </w:rPr>
        <w:t> </w:t>
      </w:r>
      <w:r>
        <w:rPr>
          <w:color w:val="231F20"/>
          <w:spacing w:val="-3"/>
          <w:w w:val="110"/>
        </w:rPr>
        <w:t>investigador.</w:t>
      </w:r>
    </w:p>
    <w:p>
      <w:pPr>
        <w:spacing w:after="0" w:line="290" w:lineRule="auto"/>
        <w:jc w:val="both"/>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2536;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560;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7" w:firstLine="600"/>
        <w:jc w:val="both"/>
      </w:pPr>
      <w:r>
        <w:rPr>
          <w:i/>
          <w:color w:val="231F20"/>
          <w:w w:val="110"/>
        </w:rPr>
        <w:t>Análisis</w:t>
      </w:r>
      <w:r>
        <w:rPr>
          <w:i/>
          <w:color w:val="231F20"/>
          <w:spacing w:val="-36"/>
          <w:w w:val="110"/>
        </w:rPr>
        <w:t> </w:t>
      </w:r>
      <w:r>
        <w:rPr>
          <w:i/>
          <w:color w:val="231F20"/>
          <w:spacing w:val="-3"/>
          <w:w w:val="110"/>
        </w:rPr>
        <w:t>de</w:t>
      </w:r>
      <w:r>
        <w:rPr>
          <w:i/>
          <w:color w:val="231F20"/>
          <w:spacing w:val="-36"/>
          <w:w w:val="110"/>
        </w:rPr>
        <w:t> </w:t>
      </w:r>
      <w:r>
        <w:rPr>
          <w:i/>
          <w:color w:val="231F20"/>
          <w:w w:val="110"/>
        </w:rPr>
        <w:t>los</w:t>
      </w:r>
      <w:r>
        <w:rPr>
          <w:i/>
          <w:color w:val="231F20"/>
          <w:spacing w:val="-36"/>
          <w:w w:val="110"/>
        </w:rPr>
        <w:t> </w:t>
      </w:r>
      <w:r>
        <w:rPr>
          <w:i/>
          <w:color w:val="231F20"/>
          <w:spacing w:val="-3"/>
          <w:w w:val="110"/>
        </w:rPr>
        <w:t>datos</w:t>
      </w:r>
      <w:r>
        <w:rPr>
          <w:color w:val="231F20"/>
          <w:spacing w:val="-3"/>
          <w:w w:val="110"/>
        </w:rPr>
        <w:t>:</w:t>
      </w:r>
      <w:r>
        <w:rPr>
          <w:color w:val="231F20"/>
          <w:spacing w:val="-35"/>
          <w:w w:val="110"/>
        </w:rPr>
        <w:t> </w:t>
      </w:r>
      <w:r>
        <w:rPr>
          <w:color w:val="231F20"/>
          <w:w w:val="110"/>
        </w:rPr>
        <w:t>por</w:t>
      </w:r>
      <w:r>
        <w:rPr>
          <w:color w:val="231F20"/>
          <w:spacing w:val="-35"/>
          <w:w w:val="110"/>
        </w:rPr>
        <w:t> </w:t>
      </w:r>
      <w:r>
        <w:rPr>
          <w:color w:val="231F20"/>
          <w:w w:val="110"/>
        </w:rPr>
        <w:t>medio</w:t>
      </w:r>
      <w:r>
        <w:rPr>
          <w:color w:val="231F20"/>
          <w:spacing w:val="-35"/>
          <w:w w:val="110"/>
        </w:rPr>
        <w:t> </w:t>
      </w:r>
      <w:r>
        <w:rPr>
          <w:color w:val="231F20"/>
          <w:spacing w:val="-2"/>
          <w:w w:val="110"/>
        </w:rPr>
        <w:t>del</w:t>
      </w:r>
      <w:r>
        <w:rPr>
          <w:color w:val="231F20"/>
          <w:spacing w:val="-35"/>
          <w:w w:val="110"/>
        </w:rPr>
        <w:t> </w:t>
      </w:r>
      <w:r>
        <w:rPr>
          <w:color w:val="231F20"/>
          <w:w w:val="110"/>
        </w:rPr>
        <w:t>análisis</w:t>
      </w:r>
      <w:r>
        <w:rPr>
          <w:color w:val="231F20"/>
          <w:spacing w:val="-35"/>
          <w:w w:val="110"/>
        </w:rPr>
        <w:t> </w:t>
      </w:r>
      <w:r>
        <w:rPr>
          <w:color w:val="231F20"/>
          <w:spacing w:val="-2"/>
          <w:w w:val="110"/>
        </w:rPr>
        <w:t>del</w:t>
      </w:r>
      <w:r>
        <w:rPr>
          <w:color w:val="231F20"/>
          <w:spacing w:val="-35"/>
          <w:w w:val="110"/>
        </w:rPr>
        <w:t> </w:t>
      </w:r>
      <w:r>
        <w:rPr>
          <w:color w:val="231F20"/>
          <w:spacing w:val="-3"/>
          <w:w w:val="110"/>
        </w:rPr>
        <w:t>contenido </w:t>
      </w:r>
      <w:r>
        <w:rPr>
          <w:color w:val="231F20"/>
          <w:w w:val="110"/>
        </w:rPr>
        <w:t>de </w:t>
      </w:r>
      <w:r>
        <w:rPr>
          <w:color w:val="231F20"/>
          <w:spacing w:val="-2"/>
          <w:w w:val="110"/>
        </w:rPr>
        <w:t>los </w:t>
      </w:r>
      <w:r>
        <w:rPr>
          <w:color w:val="231F20"/>
          <w:w w:val="110"/>
        </w:rPr>
        <w:t>documentos, con la finalidad de caracterizar las estra- tegias didácticas y metodologías utilizadas para el desarrollo </w:t>
      </w:r>
      <w:r>
        <w:rPr>
          <w:color w:val="231F20"/>
          <w:spacing w:val="-2"/>
          <w:w w:val="110"/>
        </w:rPr>
        <w:t>del </w:t>
      </w:r>
      <w:r>
        <w:rPr>
          <w:color w:val="231F20"/>
          <w:w w:val="110"/>
        </w:rPr>
        <w:t>pensamiento </w:t>
      </w:r>
      <w:r>
        <w:rPr>
          <w:color w:val="231F20"/>
          <w:spacing w:val="-4"/>
          <w:w w:val="110"/>
        </w:rPr>
        <w:t>reflexivo </w:t>
      </w:r>
      <w:r>
        <w:rPr>
          <w:color w:val="231F20"/>
          <w:w w:val="110"/>
        </w:rPr>
        <w:t>y</w:t>
      </w:r>
      <w:r>
        <w:rPr>
          <w:color w:val="231F20"/>
          <w:spacing w:val="45"/>
          <w:w w:val="110"/>
        </w:rPr>
        <w:t> </w:t>
      </w:r>
      <w:r>
        <w:rPr>
          <w:color w:val="231F20"/>
          <w:w w:val="110"/>
        </w:rPr>
        <w:t>crítico.</w:t>
      </w:r>
    </w:p>
    <w:p>
      <w:pPr>
        <w:pStyle w:val="BodyText"/>
        <w:spacing w:line="290" w:lineRule="auto" w:before="2"/>
        <w:ind w:left="107" w:right="1477" w:firstLine="600"/>
        <w:jc w:val="both"/>
      </w:pPr>
      <w:r>
        <w:rPr>
          <w:color w:val="231F20"/>
          <w:w w:val="110"/>
        </w:rPr>
        <w:t>Cada región </w:t>
      </w:r>
      <w:r>
        <w:rPr>
          <w:color w:val="231F20"/>
          <w:spacing w:val="-3"/>
          <w:w w:val="110"/>
        </w:rPr>
        <w:t>investigó, </w:t>
      </w:r>
      <w:r>
        <w:rPr>
          <w:color w:val="231F20"/>
          <w:w w:val="110"/>
        </w:rPr>
        <w:t>como marco de referencia a </w:t>
      </w:r>
      <w:r>
        <w:rPr>
          <w:color w:val="231F20"/>
          <w:spacing w:val="-2"/>
          <w:w w:val="110"/>
        </w:rPr>
        <w:t>los </w:t>
      </w:r>
      <w:r>
        <w:rPr>
          <w:color w:val="231F20"/>
          <w:spacing w:val="-3"/>
          <w:w w:val="110"/>
        </w:rPr>
        <w:t>objetivos</w:t>
      </w:r>
      <w:r>
        <w:rPr>
          <w:color w:val="231F20"/>
          <w:spacing w:val="-14"/>
          <w:w w:val="110"/>
        </w:rPr>
        <w:t> </w:t>
      </w:r>
      <w:r>
        <w:rPr>
          <w:color w:val="231F20"/>
          <w:w w:val="110"/>
        </w:rPr>
        <w:t>planteados,</w:t>
      </w:r>
      <w:r>
        <w:rPr>
          <w:color w:val="231F20"/>
          <w:spacing w:val="-14"/>
          <w:w w:val="110"/>
        </w:rPr>
        <w:t> </w:t>
      </w:r>
      <w:r>
        <w:rPr>
          <w:color w:val="231F20"/>
          <w:w w:val="110"/>
        </w:rPr>
        <w:t>las</w:t>
      </w:r>
      <w:r>
        <w:rPr>
          <w:color w:val="231F20"/>
          <w:spacing w:val="-14"/>
          <w:w w:val="110"/>
        </w:rPr>
        <w:t> </w:t>
      </w:r>
      <w:r>
        <w:rPr>
          <w:color w:val="231F20"/>
          <w:w w:val="110"/>
        </w:rPr>
        <w:t>características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educación</w:t>
      </w:r>
      <w:r>
        <w:rPr>
          <w:color w:val="231F20"/>
          <w:spacing w:val="-14"/>
          <w:w w:val="110"/>
        </w:rPr>
        <w:t> </w:t>
      </w:r>
      <w:r>
        <w:rPr>
          <w:color w:val="231F20"/>
          <w:w w:val="110"/>
        </w:rPr>
        <w:t>supe- rior</w:t>
      </w:r>
      <w:r>
        <w:rPr>
          <w:color w:val="231F20"/>
          <w:spacing w:val="-19"/>
          <w:w w:val="110"/>
        </w:rPr>
        <w:t> </w:t>
      </w:r>
      <w:r>
        <w:rPr>
          <w:color w:val="231F20"/>
          <w:w w:val="110"/>
        </w:rPr>
        <w:t>y</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educación</w:t>
      </w:r>
      <w:r>
        <w:rPr>
          <w:color w:val="231F20"/>
          <w:spacing w:val="-19"/>
          <w:w w:val="110"/>
        </w:rPr>
        <w:t> </w:t>
      </w:r>
      <w:r>
        <w:rPr>
          <w:color w:val="231F20"/>
          <w:w w:val="110"/>
        </w:rPr>
        <w:t>superior</w:t>
      </w:r>
      <w:r>
        <w:rPr>
          <w:color w:val="231F20"/>
          <w:spacing w:val="-19"/>
          <w:w w:val="110"/>
        </w:rPr>
        <w:t> </w:t>
      </w:r>
      <w:r>
        <w:rPr>
          <w:color w:val="231F20"/>
          <w:w w:val="110"/>
        </w:rPr>
        <w:t>en</w:t>
      </w:r>
      <w:r>
        <w:rPr>
          <w:color w:val="231F20"/>
          <w:spacing w:val="-19"/>
          <w:w w:val="110"/>
        </w:rPr>
        <w:t> </w:t>
      </w:r>
      <w:r>
        <w:rPr>
          <w:color w:val="231F20"/>
          <w:w w:val="110"/>
        </w:rPr>
        <w:t>Enfermería,</w:t>
      </w:r>
      <w:r>
        <w:rPr>
          <w:color w:val="231F20"/>
          <w:spacing w:val="-19"/>
          <w:w w:val="110"/>
        </w:rPr>
        <w:t> </w:t>
      </w:r>
      <w:r>
        <w:rPr>
          <w:color w:val="231F20"/>
          <w:w w:val="110"/>
        </w:rPr>
        <w:t>con</w:t>
      </w:r>
      <w:r>
        <w:rPr>
          <w:color w:val="231F20"/>
          <w:spacing w:val="-19"/>
          <w:w w:val="110"/>
        </w:rPr>
        <w:t> </w:t>
      </w:r>
      <w:r>
        <w:rPr>
          <w:color w:val="231F20"/>
          <w:w w:val="110"/>
        </w:rPr>
        <w:t>la</w:t>
      </w:r>
      <w:r>
        <w:rPr>
          <w:color w:val="231F20"/>
          <w:spacing w:val="-19"/>
          <w:w w:val="110"/>
        </w:rPr>
        <w:t> </w:t>
      </w:r>
      <w:r>
        <w:rPr>
          <w:color w:val="231F20"/>
          <w:w w:val="110"/>
        </w:rPr>
        <w:t>finalidad de vincular </w:t>
      </w:r>
      <w:r>
        <w:rPr>
          <w:color w:val="231F20"/>
          <w:spacing w:val="-2"/>
          <w:w w:val="110"/>
        </w:rPr>
        <w:t>los </w:t>
      </w:r>
      <w:r>
        <w:rPr>
          <w:color w:val="231F20"/>
          <w:w w:val="110"/>
        </w:rPr>
        <w:t>hallazgos encontrados </w:t>
      </w:r>
      <w:r>
        <w:rPr>
          <w:color w:val="231F20"/>
          <w:spacing w:val="-3"/>
          <w:w w:val="110"/>
        </w:rPr>
        <w:t>sobre </w:t>
      </w:r>
      <w:r>
        <w:rPr>
          <w:color w:val="231F20"/>
          <w:w w:val="110"/>
        </w:rPr>
        <w:t>el desarrollo </w:t>
      </w:r>
      <w:r>
        <w:rPr>
          <w:color w:val="231F20"/>
          <w:spacing w:val="-2"/>
          <w:w w:val="110"/>
        </w:rPr>
        <w:t>del </w:t>
      </w:r>
      <w:r>
        <w:rPr>
          <w:color w:val="231F20"/>
          <w:w w:val="110"/>
        </w:rPr>
        <w:t>pensamiento</w:t>
      </w:r>
      <w:r>
        <w:rPr>
          <w:color w:val="231F20"/>
          <w:spacing w:val="-22"/>
          <w:w w:val="110"/>
        </w:rPr>
        <w:t> </w:t>
      </w:r>
      <w:r>
        <w:rPr>
          <w:color w:val="231F20"/>
          <w:spacing w:val="-4"/>
          <w:w w:val="110"/>
        </w:rPr>
        <w:t>reflexivo</w:t>
      </w:r>
      <w:r>
        <w:rPr>
          <w:color w:val="231F20"/>
          <w:spacing w:val="-22"/>
          <w:w w:val="110"/>
        </w:rPr>
        <w:t> </w:t>
      </w:r>
      <w:r>
        <w:rPr>
          <w:color w:val="231F20"/>
          <w:w w:val="110"/>
        </w:rPr>
        <w:t>y</w:t>
      </w:r>
      <w:r>
        <w:rPr>
          <w:color w:val="231F20"/>
          <w:spacing w:val="-22"/>
          <w:w w:val="110"/>
        </w:rPr>
        <w:t> </w:t>
      </w:r>
      <w:r>
        <w:rPr>
          <w:color w:val="231F20"/>
          <w:w w:val="110"/>
        </w:rPr>
        <w:t>crítico</w:t>
      </w:r>
      <w:r>
        <w:rPr>
          <w:color w:val="231F20"/>
          <w:spacing w:val="-22"/>
          <w:w w:val="110"/>
        </w:rPr>
        <w:t> </w:t>
      </w:r>
      <w:r>
        <w:rPr>
          <w:color w:val="231F20"/>
          <w:w w:val="110"/>
        </w:rPr>
        <w:t>en</w:t>
      </w:r>
      <w:r>
        <w:rPr>
          <w:color w:val="231F20"/>
          <w:spacing w:val="-22"/>
          <w:w w:val="110"/>
        </w:rPr>
        <w:t> </w:t>
      </w:r>
      <w:r>
        <w:rPr>
          <w:color w:val="231F20"/>
          <w:spacing w:val="-2"/>
          <w:w w:val="110"/>
        </w:rPr>
        <w:t>los</w:t>
      </w:r>
      <w:r>
        <w:rPr>
          <w:color w:val="231F20"/>
          <w:spacing w:val="-22"/>
          <w:w w:val="110"/>
        </w:rPr>
        <w:t> </w:t>
      </w:r>
      <w:r>
        <w:rPr>
          <w:color w:val="231F20"/>
          <w:w w:val="110"/>
        </w:rPr>
        <w:t>estudiantes</w:t>
      </w:r>
      <w:r>
        <w:rPr>
          <w:color w:val="231F20"/>
          <w:spacing w:val="-22"/>
          <w:w w:val="110"/>
        </w:rPr>
        <w:t> </w:t>
      </w:r>
      <w:r>
        <w:rPr>
          <w:color w:val="231F20"/>
          <w:w w:val="110"/>
        </w:rPr>
        <w:t>de</w:t>
      </w:r>
      <w:r>
        <w:rPr>
          <w:color w:val="231F20"/>
          <w:spacing w:val="-22"/>
          <w:w w:val="110"/>
        </w:rPr>
        <w:t> </w:t>
      </w:r>
      <w:r>
        <w:rPr>
          <w:color w:val="231F20"/>
          <w:spacing w:val="-3"/>
          <w:w w:val="110"/>
        </w:rPr>
        <w:t>Enferme- </w:t>
      </w:r>
      <w:r>
        <w:rPr>
          <w:color w:val="231F20"/>
          <w:w w:val="110"/>
        </w:rPr>
        <w:t>ría.</w:t>
      </w:r>
      <w:r>
        <w:rPr>
          <w:color w:val="231F20"/>
          <w:spacing w:val="-8"/>
          <w:w w:val="110"/>
        </w:rPr>
        <w:t> </w:t>
      </w:r>
      <w:r>
        <w:rPr>
          <w:color w:val="231F20"/>
          <w:w w:val="110"/>
        </w:rPr>
        <w:t>Posteriormente,</w:t>
      </w:r>
      <w:r>
        <w:rPr>
          <w:color w:val="231F20"/>
          <w:spacing w:val="-8"/>
          <w:w w:val="110"/>
        </w:rPr>
        <w:t> </w:t>
      </w:r>
      <w:r>
        <w:rPr>
          <w:color w:val="231F20"/>
          <w:w w:val="110"/>
        </w:rPr>
        <w:t>como</w:t>
      </w:r>
      <w:r>
        <w:rPr>
          <w:color w:val="231F20"/>
          <w:spacing w:val="-8"/>
          <w:w w:val="110"/>
        </w:rPr>
        <w:t> </w:t>
      </w:r>
      <w:r>
        <w:rPr>
          <w:color w:val="231F20"/>
          <w:w w:val="110"/>
        </w:rPr>
        <w:t>grupo</w:t>
      </w:r>
      <w:r>
        <w:rPr>
          <w:color w:val="231F20"/>
          <w:spacing w:val="-8"/>
          <w:w w:val="110"/>
        </w:rPr>
        <w:t> </w:t>
      </w:r>
      <w:r>
        <w:rPr>
          <w:color w:val="231F20"/>
          <w:w w:val="110"/>
        </w:rPr>
        <w:t>riiee,</w:t>
      </w:r>
      <w:r>
        <w:rPr>
          <w:color w:val="231F20"/>
          <w:spacing w:val="-8"/>
          <w:w w:val="110"/>
        </w:rPr>
        <w:t> </w:t>
      </w:r>
      <w:r>
        <w:rPr>
          <w:color w:val="231F20"/>
          <w:w w:val="110"/>
        </w:rPr>
        <w:t>iniciamos</w:t>
      </w:r>
      <w:r>
        <w:rPr>
          <w:color w:val="231F20"/>
          <w:spacing w:val="-8"/>
          <w:w w:val="110"/>
        </w:rPr>
        <w:t> </w:t>
      </w:r>
      <w:r>
        <w:rPr>
          <w:color w:val="231F20"/>
          <w:w w:val="110"/>
        </w:rPr>
        <w:t>la</w:t>
      </w:r>
      <w:r>
        <w:rPr>
          <w:color w:val="231F20"/>
          <w:spacing w:val="-8"/>
          <w:w w:val="110"/>
        </w:rPr>
        <w:t> </w:t>
      </w:r>
      <w:r>
        <w:rPr>
          <w:color w:val="231F20"/>
          <w:w w:val="110"/>
        </w:rPr>
        <w:t>búsqueda de diversos documentos que dieran cuenta de las formas de desarrollo </w:t>
      </w:r>
      <w:r>
        <w:rPr>
          <w:color w:val="231F20"/>
          <w:spacing w:val="-2"/>
          <w:w w:val="110"/>
        </w:rPr>
        <w:t>del </w:t>
      </w:r>
      <w:r>
        <w:rPr>
          <w:color w:val="231F20"/>
          <w:w w:val="110"/>
        </w:rPr>
        <w:t>pensamiento </w:t>
      </w:r>
      <w:r>
        <w:rPr>
          <w:color w:val="231F20"/>
          <w:spacing w:val="-4"/>
          <w:w w:val="110"/>
        </w:rPr>
        <w:t>reflexivo </w:t>
      </w:r>
      <w:r>
        <w:rPr>
          <w:color w:val="231F20"/>
          <w:w w:val="110"/>
        </w:rPr>
        <w:t>y crítico en </w:t>
      </w:r>
      <w:r>
        <w:rPr>
          <w:color w:val="231F20"/>
          <w:spacing w:val="-2"/>
          <w:w w:val="110"/>
        </w:rPr>
        <w:t>los </w:t>
      </w:r>
      <w:r>
        <w:rPr>
          <w:color w:val="231F20"/>
          <w:w w:val="110"/>
        </w:rPr>
        <w:t>escena- rios de educación y formación de las(os) licenciadas(os) en Enfermería.</w:t>
      </w:r>
    </w:p>
    <w:p>
      <w:pPr>
        <w:pStyle w:val="BodyText"/>
        <w:rPr>
          <w:sz w:val="22"/>
        </w:rPr>
      </w:pPr>
    </w:p>
    <w:p>
      <w:pPr>
        <w:pStyle w:val="BodyText"/>
        <w:rPr>
          <w:sz w:val="22"/>
        </w:rPr>
      </w:pPr>
    </w:p>
    <w:p>
      <w:pPr>
        <w:pStyle w:val="BodyText"/>
        <w:rPr>
          <w:sz w:val="22"/>
        </w:rPr>
      </w:pPr>
    </w:p>
    <w:p>
      <w:pPr>
        <w:pStyle w:val="Heading3"/>
        <w:numPr>
          <w:ilvl w:val="1"/>
          <w:numId w:val="4"/>
        </w:numPr>
        <w:tabs>
          <w:tab w:pos="405" w:val="left" w:leader="none"/>
        </w:tabs>
        <w:spacing w:line="240" w:lineRule="auto" w:before="155" w:after="0"/>
        <w:ind w:left="404" w:right="0" w:hanging="297"/>
        <w:jc w:val="both"/>
      </w:pPr>
      <w:r>
        <w:rPr>
          <w:color w:val="231F20"/>
          <w:w w:val="65"/>
        </w:rPr>
        <w:t>RESULTADOS</w:t>
      </w:r>
    </w:p>
    <w:p>
      <w:pPr>
        <w:pStyle w:val="BodyText"/>
        <w:spacing w:line="290" w:lineRule="auto" w:before="46"/>
        <w:ind w:left="107" w:right="1475"/>
        <w:jc w:val="both"/>
      </w:pPr>
      <w:r>
        <w:rPr>
          <w:color w:val="231F20"/>
          <w:w w:val="110"/>
        </w:rPr>
        <w:t>A</w:t>
      </w:r>
      <w:r>
        <w:rPr>
          <w:color w:val="231F20"/>
          <w:spacing w:val="-25"/>
          <w:w w:val="110"/>
        </w:rPr>
        <w:t> </w:t>
      </w:r>
      <w:r>
        <w:rPr>
          <w:color w:val="231F20"/>
          <w:w w:val="110"/>
        </w:rPr>
        <w:t>continuación,</w:t>
      </w:r>
      <w:r>
        <w:rPr>
          <w:color w:val="231F20"/>
          <w:spacing w:val="-25"/>
          <w:w w:val="110"/>
        </w:rPr>
        <w:t> </w:t>
      </w:r>
      <w:r>
        <w:rPr>
          <w:color w:val="231F20"/>
          <w:w w:val="110"/>
        </w:rPr>
        <w:t>se</w:t>
      </w:r>
      <w:r>
        <w:rPr>
          <w:color w:val="231F20"/>
          <w:spacing w:val="-25"/>
          <w:w w:val="110"/>
        </w:rPr>
        <w:t> </w:t>
      </w:r>
      <w:r>
        <w:rPr>
          <w:color w:val="231F20"/>
          <w:w w:val="110"/>
        </w:rPr>
        <w:t>señalan</w:t>
      </w:r>
      <w:r>
        <w:rPr>
          <w:color w:val="231F20"/>
          <w:spacing w:val="-25"/>
          <w:w w:val="110"/>
        </w:rPr>
        <w:t> </w:t>
      </w:r>
      <w:r>
        <w:rPr>
          <w:color w:val="231F20"/>
          <w:spacing w:val="-2"/>
          <w:w w:val="110"/>
        </w:rPr>
        <w:t>los</w:t>
      </w:r>
      <w:r>
        <w:rPr>
          <w:color w:val="231F20"/>
          <w:spacing w:val="-25"/>
          <w:w w:val="110"/>
        </w:rPr>
        <w:t> </w:t>
      </w:r>
      <w:r>
        <w:rPr>
          <w:color w:val="231F20"/>
          <w:w w:val="110"/>
        </w:rPr>
        <w:t>países</w:t>
      </w:r>
      <w:r>
        <w:rPr>
          <w:color w:val="231F20"/>
          <w:spacing w:val="-25"/>
          <w:w w:val="110"/>
        </w:rPr>
        <w:t> </w:t>
      </w:r>
      <w:r>
        <w:rPr>
          <w:color w:val="231F20"/>
          <w:w w:val="110"/>
        </w:rPr>
        <w:t>participantes</w:t>
      </w:r>
      <w:r>
        <w:rPr>
          <w:color w:val="231F20"/>
          <w:spacing w:val="-25"/>
          <w:w w:val="110"/>
        </w:rPr>
        <w:t> </w:t>
      </w:r>
      <w:r>
        <w:rPr>
          <w:color w:val="231F20"/>
          <w:w w:val="110"/>
        </w:rPr>
        <w:t>en</w:t>
      </w:r>
      <w:r>
        <w:rPr>
          <w:color w:val="231F20"/>
          <w:spacing w:val="-25"/>
          <w:w w:val="110"/>
        </w:rPr>
        <w:t> </w:t>
      </w:r>
      <w:r>
        <w:rPr>
          <w:color w:val="231F20"/>
          <w:w w:val="110"/>
        </w:rPr>
        <w:t>la</w:t>
      </w:r>
      <w:r>
        <w:rPr>
          <w:color w:val="231F20"/>
          <w:spacing w:val="-25"/>
          <w:w w:val="110"/>
        </w:rPr>
        <w:t> </w:t>
      </w:r>
      <w:r>
        <w:rPr>
          <w:color w:val="231F20"/>
          <w:spacing w:val="-3"/>
          <w:w w:val="110"/>
        </w:rPr>
        <w:t>inves- </w:t>
      </w:r>
      <w:r>
        <w:rPr>
          <w:color w:val="231F20"/>
          <w:w w:val="110"/>
        </w:rPr>
        <w:t>tigación,</w:t>
      </w:r>
      <w:r>
        <w:rPr>
          <w:color w:val="231F20"/>
          <w:spacing w:val="-7"/>
          <w:w w:val="110"/>
        </w:rPr>
        <w:t> </w:t>
      </w:r>
      <w:r>
        <w:rPr>
          <w:color w:val="231F20"/>
          <w:w w:val="110"/>
        </w:rPr>
        <w:t>la</w:t>
      </w:r>
      <w:r>
        <w:rPr>
          <w:color w:val="231F20"/>
          <w:spacing w:val="-7"/>
          <w:w w:val="110"/>
        </w:rPr>
        <w:t> </w:t>
      </w:r>
      <w:r>
        <w:rPr>
          <w:color w:val="231F20"/>
          <w:w w:val="110"/>
        </w:rPr>
        <w:t>síntesis</w:t>
      </w:r>
      <w:r>
        <w:rPr>
          <w:color w:val="231F20"/>
          <w:spacing w:val="-7"/>
          <w:w w:val="110"/>
        </w:rPr>
        <w:t> </w:t>
      </w:r>
      <w:r>
        <w:rPr>
          <w:color w:val="231F20"/>
          <w:w w:val="110"/>
        </w:rPr>
        <w:t>por</w:t>
      </w:r>
      <w:r>
        <w:rPr>
          <w:color w:val="231F20"/>
          <w:spacing w:val="-7"/>
          <w:w w:val="110"/>
        </w:rPr>
        <w:t> </w:t>
      </w:r>
      <w:r>
        <w:rPr>
          <w:color w:val="231F20"/>
          <w:w w:val="110"/>
        </w:rPr>
        <w:t>regiones</w:t>
      </w:r>
      <w:r>
        <w:rPr>
          <w:color w:val="231F20"/>
          <w:spacing w:val="-7"/>
          <w:w w:val="110"/>
        </w:rPr>
        <w:t> </w:t>
      </w:r>
      <w:r>
        <w:rPr>
          <w:color w:val="231F20"/>
          <w:spacing w:val="-2"/>
          <w:w w:val="110"/>
        </w:rPr>
        <w:t>del</w:t>
      </w:r>
      <w:r>
        <w:rPr>
          <w:color w:val="231F20"/>
          <w:spacing w:val="-7"/>
          <w:w w:val="110"/>
        </w:rPr>
        <w:t> </w:t>
      </w:r>
      <w:r>
        <w:rPr>
          <w:color w:val="231F20"/>
          <w:spacing w:val="-4"/>
          <w:w w:val="110"/>
        </w:rPr>
        <w:t>contexto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educación superior</w:t>
      </w:r>
      <w:r>
        <w:rPr>
          <w:color w:val="231F20"/>
          <w:spacing w:val="-17"/>
          <w:w w:val="110"/>
        </w:rPr>
        <w:t> </w:t>
      </w:r>
      <w:r>
        <w:rPr>
          <w:color w:val="231F20"/>
          <w:w w:val="110"/>
        </w:rPr>
        <w:t>y</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educación</w:t>
      </w:r>
      <w:r>
        <w:rPr>
          <w:color w:val="231F20"/>
          <w:spacing w:val="-17"/>
          <w:w w:val="110"/>
        </w:rPr>
        <w:t> </w:t>
      </w:r>
      <w:r>
        <w:rPr>
          <w:color w:val="231F20"/>
          <w:w w:val="110"/>
        </w:rPr>
        <w:t>superior</w:t>
      </w:r>
      <w:r>
        <w:rPr>
          <w:color w:val="231F20"/>
          <w:spacing w:val="-17"/>
          <w:w w:val="110"/>
        </w:rPr>
        <w:t> </w:t>
      </w:r>
      <w:r>
        <w:rPr>
          <w:color w:val="231F20"/>
          <w:w w:val="110"/>
        </w:rPr>
        <w:t>en</w:t>
      </w:r>
      <w:r>
        <w:rPr>
          <w:color w:val="231F20"/>
          <w:spacing w:val="-17"/>
          <w:w w:val="110"/>
        </w:rPr>
        <w:t> </w:t>
      </w:r>
      <w:r>
        <w:rPr>
          <w:color w:val="231F20"/>
          <w:w w:val="110"/>
        </w:rPr>
        <w:t>Enfermería,</w:t>
      </w:r>
      <w:r>
        <w:rPr>
          <w:color w:val="231F20"/>
          <w:spacing w:val="-17"/>
          <w:w w:val="110"/>
        </w:rPr>
        <w:t> </w:t>
      </w:r>
      <w:r>
        <w:rPr>
          <w:color w:val="231F20"/>
          <w:w w:val="110"/>
        </w:rPr>
        <w:t>después</w:t>
      </w:r>
      <w:r>
        <w:rPr>
          <w:color w:val="231F20"/>
          <w:spacing w:val="-17"/>
          <w:w w:val="110"/>
        </w:rPr>
        <w:t> </w:t>
      </w:r>
      <w:r>
        <w:rPr>
          <w:color w:val="231F20"/>
          <w:w w:val="110"/>
        </w:rPr>
        <w:t>se presentan </w:t>
      </w:r>
      <w:r>
        <w:rPr>
          <w:color w:val="231F20"/>
          <w:spacing w:val="-2"/>
          <w:w w:val="110"/>
        </w:rPr>
        <w:t>los </w:t>
      </w:r>
      <w:r>
        <w:rPr>
          <w:color w:val="231F20"/>
          <w:w w:val="110"/>
        </w:rPr>
        <w:t>resultados </w:t>
      </w:r>
      <w:r>
        <w:rPr>
          <w:color w:val="231F20"/>
          <w:spacing w:val="-2"/>
          <w:w w:val="110"/>
        </w:rPr>
        <w:t>del </w:t>
      </w:r>
      <w:r>
        <w:rPr>
          <w:color w:val="231F20"/>
          <w:w w:val="110"/>
        </w:rPr>
        <w:t>análisis de la producción cientí- fica encontrada en cada región, con respecto a las</w:t>
      </w:r>
      <w:r>
        <w:rPr>
          <w:color w:val="231F20"/>
          <w:spacing w:val="-31"/>
          <w:w w:val="110"/>
        </w:rPr>
        <w:t> </w:t>
      </w:r>
      <w:r>
        <w:rPr>
          <w:color w:val="231F20"/>
          <w:w w:val="110"/>
        </w:rPr>
        <w:t>estrategias para el desarrollo </w:t>
      </w:r>
      <w:r>
        <w:rPr>
          <w:color w:val="231F20"/>
          <w:spacing w:val="-2"/>
          <w:w w:val="110"/>
        </w:rPr>
        <w:t>del </w:t>
      </w:r>
      <w:r>
        <w:rPr>
          <w:color w:val="231F20"/>
          <w:w w:val="110"/>
        </w:rPr>
        <w:t>pensamiento </w:t>
      </w:r>
      <w:r>
        <w:rPr>
          <w:color w:val="231F20"/>
          <w:spacing w:val="-4"/>
          <w:w w:val="110"/>
        </w:rPr>
        <w:t>reflexivo </w:t>
      </w:r>
      <w:r>
        <w:rPr>
          <w:color w:val="231F20"/>
          <w:w w:val="110"/>
        </w:rPr>
        <w:t>y crítico en </w:t>
      </w:r>
      <w:r>
        <w:rPr>
          <w:color w:val="231F20"/>
          <w:spacing w:val="-2"/>
          <w:w w:val="110"/>
        </w:rPr>
        <w:t>los </w:t>
      </w:r>
      <w:r>
        <w:rPr>
          <w:color w:val="231F20"/>
          <w:w w:val="110"/>
        </w:rPr>
        <w:t>estudiantes de Enfermería en</w:t>
      </w:r>
      <w:r>
        <w:rPr>
          <w:color w:val="231F20"/>
          <w:spacing w:val="40"/>
          <w:w w:val="110"/>
        </w:rPr>
        <w:t> </w:t>
      </w:r>
      <w:r>
        <w:rPr>
          <w:color w:val="231F20"/>
          <w:w w:val="110"/>
        </w:rPr>
        <w:t>Iberoamérica.</w:t>
      </w:r>
    </w:p>
    <w:p>
      <w:pPr>
        <w:pStyle w:val="BodyText"/>
        <w:spacing w:line="290" w:lineRule="auto" w:before="2"/>
        <w:ind w:left="107" w:right="1478" w:firstLine="600"/>
        <w:jc w:val="both"/>
      </w:pPr>
      <w:r>
        <w:rPr>
          <w:color w:val="231F20"/>
          <w:w w:val="110"/>
        </w:rPr>
        <w:t>Se muestra el mapa que representa el </w:t>
      </w:r>
      <w:r>
        <w:rPr>
          <w:color w:val="231F20"/>
          <w:spacing w:val="-4"/>
          <w:w w:val="110"/>
        </w:rPr>
        <w:t>contexto </w:t>
      </w:r>
      <w:r>
        <w:rPr>
          <w:color w:val="231F20"/>
          <w:w w:val="110"/>
        </w:rPr>
        <w:t>geográ- fico</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investigación,</w:t>
      </w:r>
      <w:r>
        <w:rPr>
          <w:color w:val="231F20"/>
          <w:spacing w:val="-20"/>
          <w:w w:val="110"/>
        </w:rPr>
        <w:t> </w:t>
      </w:r>
      <w:r>
        <w:rPr>
          <w:color w:val="231F20"/>
          <w:w w:val="110"/>
        </w:rPr>
        <w:t>identificando</w:t>
      </w:r>
      <w:r>
        <w:rPr>
          <w:color w:val="231F20"/>
          <w:spacing w:val="-20"/>
          <w:w w:val="110"/>
        </w:rPr>
        <w:t> </w:t>
      </w:r>
      <w:r>
        <w:rPr>
          <w:color w:val="231F20"/>
          <w:spacing w:val="-2"/>
          <w:w w:val="110"/>
        </w:rPr>
        <w:t>los</w:t>
      </w:r>
      <w:r>
        <w:rPr>
          <w:color w:val="231F20"/>
          <w:spacing w:val="-20"/>
          <w:w w:val="110"/>
        </w:rPr>
        <w:t> </w:t>
      </w:r>
      <w:r>
        <w:rPr>
          <w:color w:val="231F20"/>
          <w:w w:val="110"/>
        </w:rPr>
        <w:t>países</w:t>
      </w:r>
      <w:r>
        <w:rPr>
          <w:color w:val="231F20"/>
          <w:spacing w:val="-20"/>
          <w:w w:val="110"/>
        </w:rPr>
        <w:t> </w:t>
      </w:r>
      <w:r>
        <w:rPr>
          <w:color w:val="231F20"/>
          <w:spacing w:val="-3"/>
          <w:w w:val="110"/>
        </w:rPr>
        <w:t>involucrados, </w:t>
      </w:r>
      <w:r>
        <w:rPr>
          <w:color w:val="231F20"/>
          <w:w w:val="110"/>
        </w:rPr>
        <w:t>pertenecientes a</w:t>
      </w:r>
      <w:r>
        <w:rPr>
          <w:color w:val="231F20"/>
          <w:spacing w:val="42"/>
          <w:w w:val="110"/>
        </w:rPr>
        <w:t> </w:t>
      </w:r>
      <w:r>
        <w:rPr>
          <w:color w:val="231F20"/>
          <w:w w:val="110"/>
        </w:rPr>
        <w:t>Iberoamérica.</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8"/>
        <w:rPr>
          <w:sz w:val="12"/>
        </w:rPr>
      </w:pPr>
    </w:p>
    <w:p>
      <w:pPr>
        <w:pStyle w:val="BodyText"/>
        <w:ind w:left="2181"/>
        <w:rPr>
          <w:sz w:val="20"/>
        </w:rPr>
      </w:pPr>
      <w:r>
        <w:rPr>
          <w:sz w:val="20"/>
        </w:rPr>
        <w:drawing>
          <wp:inline distT="0" distB="0" distL="0" distR="0">
            <wp:extent cx="3140690" cy="3457289"/>
            <wp:effectExtent l="0" t="0" r="0" b="0"/>
            <wp:docPr id="653" name="image336.png" descr=""/>
            <wp:cNvGraphicFramePr>
              <a:graphicFrameLocks noChangeAspect="1"/>
            </wp:cNvGraphicFramePr>
            <a:graphic>
              <a:graphicData uri="http://schemas.openxmlformats.org/drawingml/2006/picture">
                <pic:pic>
                  <pic:nvPicPr>
                    <pic:cNvPr id="654" name="image336.png"/>
                    <pic:cNvPicPr/>
                  </pic:nvPicPr>
                  <pic:blipFill>
                    <a:blip r:embed="rId346" cstate="print"/>
                    <a:stretch>
                      <a:fillRect/>
                    </a:stretch>
                  </pic:blipFill>
                  <pic:spPr>
                    <a:xfrm>
                      <a:off x="0" y="0"/>
                      <a:ext cx="3140690" cy="3457289"/>
                    </a:xfrm>
                    <a:prstGeom prst="rect">
                      <a:avLst/>
                    </a:prstGeom>
                  </pic:spPr>
                </pic:pic>
              </a:graphicData>
            </a:graphic>
          </wp:inline>
        </w:drawing>
      </w:r>
      <w:r>
        <w:rPr>
          <w:sz w:val="20"/>
        </w:rPr>
      </w:r>
    </w:p>
    <w:p>
      <w:pPr>
        <w:pStyle w:val="BodyText"/>
        <w:rPr>
          <w:sz w:val="20"/>
        </w:rPr>
      </w:pPr>
    </w:p>
    <w:p>
      <w:pPr>
        <w:pStyle w:val="BodyText"/>
        <w:rPr>
          <w:sz w:val="20"/>
        </w:rPr>
      </w:pPr>
    </w:p>
    <w:p>
      <w:pPr>
        <w:pStyle w:val="Heading3"/>
        <w:numPr>
          <w:ilvl w:val="2"/>
          <w:numId w:val="6"/>
        </w:numPr>
        <w:tabs>
          <w:tab w:pos="1857" w:val="left" w:leader="none"/>
        </w:tabs>
        <w:spacing w:line="240" w:lineRule="auto" w:before="232" w:after="0"/>
        <w:ind w:left="1500" w:right="0" w:firstLine="0"/>
        <w:jc w:val="both"/>
      </w:pPr>
      <w:r>
        <w:rPr>
          <w:color w:val="231F20"/>
          <w:w w:val="55"/>
        </w:rPr>
        <w:t>CONTEXTO</w:t>
      </w:r>
      <w:r>
        <w:rPr>
          <w:color w:val="231F20"/>
          <w:spacing w:val="-15"/>
          <w:w w:val="55"/>
        </w:rPr>
        <w:t> </w:t>
      </w:r>
      <w:r>
        <w:rPr>
          <w:color w:val="231F20"/>
          <w:w w:val="55"/>
        </w:rPr>
        <w:t>DE</w:t>
      </w:r>
      <w:r>
        <w:rPr>
          <w:color w:val="231F20"/>
          <w:spacing w:val="-15"/>
          <w:w w:val="55"/>
        </w:rPr>
        <w:t> </w:t>
      </w:r>
      <w:r>
        <w:rPr>
          <w:color w:val="231F20"/>
          <w:w w:val="55"/>
        </w:rPr>
        <w:t>LA</w:t>
      </w:r>
      <w:r>
        <w:rPr>
          <w:color w:val="231F20"/>
          <w:spacing w:val="-15"/>
          <w:w w:val="55"/>
        </w:rPr>
        <w:t> </w:t>
      </w:r>
      <w:r>
        <w:rPr>
          <w:color w:val="231F20"/>
          <w:w w:val="55"/>
        </w:rPr>
        <w:t>EDUCACIÓN</w:t>
      </w:r>
      <w:r>
        <w:rPr>
          <w:color w:val="231F20"/>
          <w:spacing w:val="-15"/>
          <w:w w:val="55"/>
        </w:rPr>
        <w:t> </w:t>
      </w:r>
      <w:r>
        <w:rPr>
          <w:color w:val="231F20"/>
          <w:spacing w:val="2"/>
          <w:w w:val="55"/>
        </w:rPr>
        <w:t>SUPERIOR</w:t>
      </w:r>
    </w:p>
    <w:p>
      <w:pPr>
        <w:pStyle w:val="BodyText"/>
        <w:spacing w:line="290" w:lineRule="auto" w:before="46"/>
        <w:ind w:left="1500" w:right="101"/>
        <w:jc w:val="both"/>
      </w:pPr>
      <w:r>
        <w:rPr>
          <w:color w:val="231F20"/>
          <w:w w:val="110"/>
        </w:rPr>
        <w:t>La</w:t>
      </w:r>
      <w:r>
        <w:rPr>
          <w:color w:val="231F20"/>
          <w:spacing w:val="-27"/>
          <w:w w:val="110"/>
        </w:rPr>
        <w:t> </w:t>
      </w:r>
      <w:r>
        <w:rPr>
          <w:color w:val="231F20"/>
          <w:spacing w:val="-3"/>
          <w:w w:val="110"/>
        </w:rPr>
        <w:t>educación</w:t>
      </w:r>
      <w:r>
        <w:rPr>
          <w:color w:val="231F20"/>
          <w:spacing w:val="-27"/>
          <w:w w:val="110"/>
        </w:rPr>
        <w:t> </w:t>
      </w:r>
      <w:r>
        <w:rPr>
          <w:color w:val="231F20"/>
          <w:w w:val="110"/>
        </w:rPr>
        <w:t>superior</w:t>
      </w:r>
      <w:r>
        <w:rPr>
          <w:color w:val="231F20"/>
          <w:spacing w:val="-27"/>
          <w:w w:val="110"/>
        </w:rPr>
        <w:t> </w:t>
      </w:r>
      <w:r>
        <w:rPr>
          <w:color w:val="231F20"/>
          <w:w w:val="110"/>
        </w:rPr>
        <w:t>en</w:t>
      </w:r>
      <w:r>
        <w:rPr>
          <w:color w:val="231F20"/>
          <w:spacing w:val="-27"/>
          <w:w w:val="110"/>
        </w:rPr>
        <w:t> </w:t>
      </w:r>
      <w:r>
        <w:rPr>
          <w:color w:val="231F20"/>
          <w:w w:val="110"/>
        </w:rPr>
        <w:t>la</w:t>
      </w:r>
      <w:r>
        <w:rPr>
          <w:color w:val="231F20"/>
          <w:spacing w:val="-27"/>
          <w:w w:val="110"/>
        </w:rPr>
        <w:t> </w:t>
      </w:r>
      <w:r>
        <w:rPr>
          <w:color w:val="231F20"/>
          <w:spacing w:val="-3"/>
          <w:w w:val="110"/>
        </w:rPr>
        <w:t>región</w:t>
      </w:r>
      <w:r>
        <w:rPr>
          <w:color w:val="231F20"/>
          <w:spacing w:val="-27"/>
          <w:w w:val="110"/>
        </w:rPr>
        <w:t> </w:t>
      </w:r>
      <w:r>
        <w:rPr>
          <w:color w:val="231F20"/>
          <w:spacing w:val="-3"/>
          <w:w w:val="110"/>
        </w:rPr>
        <w:t>Iberoamericana</w:t>
      </w:r>
      <w:r>
        <w:rPr>
          <w:color w:val="231F20"/>
          <w:spacing w:val="-27"/>
          <w:w w:val="110"/>
        </w:rPr>
        <w:t> </w:t>
      </w:r>
      <w:r>
        <w:rPr>
          <w:color w:val="231F20"/>
          <w:w w:val="110"/>
        </w:rPr>
        <w:t>en</w:t>
      </w:r>
      <w:r>
        <w:rPr>
          <w:color w:val="231F20"/>
          <w:spacing w:val="-27"/>
          <w:w w:val="110"/>
        </w:rPr>
        <w:t> </w:t>
      </w:r>
      <w:r>
        <w:rPr>
          <w:color w:val="231F20"/>
          <w:spacing w:val="-3"/>
          <w:w w:val="110"/>
        </w:rPr>
        <w:t>principio </w:t>
      </w:r>
      <w:r>
        <w:rPr>
          <w:color w:val="231F20"/>
          <w:w w:val="110"/>
        </w:rPr>
        <w:t>es </w:t>
      </w:r>
      <w:r>
        <w:rPr>
          <w:color w:val="231F20"/>
          <w:spacing w:val="-3"/>
          <w:w w:val="110"/>
        </w:rPr>
        <w:t>producto </w:t>
      </w:r>
      <w:r>
        <w:rPr>
          <w:color w:val="231F20"/>
          <w:w w:val="110"/>
        </w:rPr>
        <w:t>de la historia, surgimiento y desarrollo de cada país. Las circunstancias y características culturales, sociales, </w:t>
      </w:r>
      <w:r>
        <w:rPr>
          <w:color w:val="231F20"/>
          <w:spacing w:val="-3"/>
          <w:w w:val="110"/>
        </w:rPr>
        <w:t>políticas </w:t>
      </w:r>
      <w:r>
        <w:rPr>
          <w:color w:val="231F20"/>
          <w:w w:val="110"/>
        </w:rPr>
        <w:t>y </w:t>
      </w:r>
      <w:r>
        <w:rPr>
          <w:color w:val="231F20"/>
          <w:spacing w:val="-3"/>
          <w:w w:val="110"/>
        </w:rPr>
        <w:t>económicas </w:t>
      </w:r>
      <w:r>
        <w:rPr>
          <w:color w:val="231F20"/>
          <w:w w:val="110"/>
        </w:rPr>
        <w:t>que </w:t>
      </w:r>
      <w:r>
        <w:rPr>
          <w:color w:val="231F20"/>
          <w:spacing w:val="-4"/>
          <w:w w:val="110"/>
        </w:rPr>
        <w:t>subyacen </w:t>
      </w:r>
      <w:r>
        <w:rPr>
          <w:color w:val="231F20"/>
          <w:w w:val="110"/>
        </w:rPr>
        <w:t>en </w:t>
      </w:r>
      <w:r>
        <w:rPr>
          <w:color w:val="231F20"/>
          <w:spacing w:val="-3"/>
          <w:w w:val="110"/>
        </w:rPr>
        <w:t>este </w:t>
      </w:r>
      <w:r>
        <w:rPr>
          <w:color w:val="231F20"/>
          <w:spacing w:val="-5"/>
          <w:w w:val="110"/>
        </w:rPr>
        <w:t>nivel </w:t>
      </w:r>
      <w:r>
        <w:rPr>
          <w:color w:val="231F20"/>
          <w:spacing w:val="-4"/>
          <w:w w:val="110"/>
        </w:rPr>
        <w:t>educativo </w:t>
      </w:r>
      <w:r>
        <w:rPr>
          <w:color w:val="231F20"/>
          <w:spacing w:val="-3"/>
          <w:w w:val="110"/>
        </w:rPr>
        <w:t>determinan </w:t>
      </w:r>
      <w:r>
        <w:rPr>
          <w:color w:val="231F20"/>
          <w:w w:val="110"/>
        </w:rPr>
        <w:t>el rumbo que han </w:t>
      </w:r>
      <w:r>
        <w:rPr>
          <w:color w:val="231F20"/>
          <w:spacing w:val="-3"/>
          <w:w w:val="110"/>
        </w:rPr>
        <w:t>seguido </w:t>
      </w:r>
      <w:r>
        <w:rPr>
          <w:color w:val="231F20"/>
          <w:w w:val="110"/>
        </w:rPr>
        <w:t>las </w:t>
      </w:r>
      <w:r>
        <w:rPr>
          <w:color w:val="231F20"/>
          <w:spacing w:val="-3"/>
          <w:w w:val="110"/>
        </w:rPr>
        <w:t>políticas </w:t>
      </w:r>
      <w:r>
        <w:rPr>
          <w:color w:val="231F20"/>
          <w:w w:val="110"/>
        </w:rPr>
        <w:t>en </w:t>
      </w:r>
      <w:r>
        <w:rPr>
          <w:color w:val="231F20"/>
          <w:spacing w:val="-3"/>
          <w:w w:val="110"/>
        </w:rPr>
        <w:t>materia de educación </w:t>
      </w:r>
      <w:r>
        <w:rPr>
          <w:color w:val="231F20"/>
          <w:w w:val="110"/>
        </w:rPr>
        <w:t>superior en cada </w:t>
      </w:r>
      <w:r>
        <w:rPr>
          <w:color w:val="231F20"/>
          <w:spacing w:val="-3"/>
          <w:w w:val="110"/>
        </w:rPr>
        <w:t>región </w:t>
      </w:r>
      <w:r>
        <w:rPr>
          <w:color w:val="231F20"/>
          <w:w w:val="110"/>
        </w:rPr>
        <w:t>y país que </w:t>
      </w:r>
      <w:r>
        <w:rPr>
          <w:color w:val="231F20"/>
          <w:spacing w:val="-3"/>
          <w:w w:val="110"/>
        </w:rPr>
        <w:t>conforman Iberoamérica. </w:t>
      </w:r>
      <w:r>
        <w:rPr>
          <w:color w:val="231F20"/>
          <w:w w:val="110"/>
        </w:rPr>
        <w:t>Sin </w:t>
      </w:r>
      <w:r>
        <w:rPr>
          <w:color w:val="231F20"/>
          <w:spacing w:val="-3"/>
          <w:w w:val="110"/>
        </w:rPr>
        <w:t>embargo, </w:t>
      </w:r>
      <w:r>
        <w:rPr>
          <w:color w:val="231F20"/>
          <w:w w:val="110"/>
        </w:rPr>
        <w:t>cabe </w:t>
      </w:r>
      <w:r>
        <w:rPr>
          <w:color w:val="231F20"/>
          <w:spacing w:val="-3"/>
          <w:w w:val="110"/>
        </w:rPr>
        <w:t>decir </w:t>
      </w:r>
      <w:r>
        <w:rPr>
          <w:color w:val="231F20"/>
          <w:w w:val="110"/>
        </w:rPr>
        <w:t>que </w:t>
      </w:r>
      <w:r>
        <w:rPr>
          <w:color w:val="231F20"/>
          <w:spacing w:val="-3"/>
          <w:w w:val="110"/>
        </w:rPr>
        <w:t>existen </w:t>
      </w:r>
      <w:r>
        <w:rPr>
          <w:color w:val="231F20"/>
          <w:spacing w:val="-4"/>
          <w:w w:val="110"/>
        </w:rPr>
        <w:t>elementos presentes </w:t>
      </w:r>
      <w:r>
        <w:rPr>
          <w:color w:val="231F20"/>
          <w:w w:val="110"/>
        </w:rPr>
        <w:t>en </w:t>
      </w:r>
      <w:r>
        <w:rPr>
          <w:color w:val="231F20"/>
          <w:spacing w:val="-3"/>
          <w:w w:val="110"/>
        </w:rPr>
        <w:t>los últimos </w:t>
      </w:r>
      <w:r>
        <w:rPr>
          <w:color w:val="231F20"/>
          <w:w w:val="110"/>
        </w:rPr>
        <w:t>30 </w:t>
      </w:r>
      <w:r>
        <w:rPr>
          <w:color w:val="231F20"/>
          <w:spacing w:val="-3"/>
          <w:w w:val="110"/>
        </w:rPr>
        <w:t>años </w:t>
      </w:r>
      <w:r>
        <w:rPr>
          <w:color w:val="231F20"/>
          <w:w w:val="110"/>
        </w:rPr>
        <w:t>que </w:t>
      </w:r>
      <w:r>
        <w:rPr>
          <w:color w:val="231F20"/>
          <w:spacing w:val="-3"/>
          <w:w w:val="110"/>
        </w:rPr>
        <w:t>nos permiten enunciar </w:t>
      </w:r>
      <w:r>
        <w:rPr>
          <w:color w:val="231F20"/>
          <w:w w:val="110"/>
        </w:rPr>
        <w:t>algunas</w:t>
      </w:r>
      <w:r>
        <w:rPr>
          <w:color w:val="231F20"/>
          <w:spacing w:val="-45"/>
          <w:w w:val="110"/>
        </w:rPr>
        <w:t> </w:t>
      </w:r>
      <w:r>
        <w:rPr>
          <w:color w:val="231F20"/>
          <w:spacing w:val="-4"/>
          <w:w w:val="110"/>
        </w:rPr>
        <w:t>convergencias:</w:t>
      </w:r>
      <w:r>
        <w:rPr>
          <w:color w:val="231F20"/>
          <w:spacing w:val="-45"/>
          <w:w w:val="110"/>
        </w:rPr>
        <w:t> </w:t>
      </w:r>
      <w:r>
        <w:rPr>
          <w:color w:val="231F20"/>
          <w:spacing w:val="-3"/>
          <w:w w:val="110"/>
        </w:rPr>
        <w:t>los</w:t>
      </w:r>
      <w:r>
        <w:rPr>
          <w:color w:val="231F20"/>
          <w:spacing w:val="-45"/>
          <w:w w:val="110"/>
        </w:rPr>
        <w:t> </w:t>
      </w:r>
      <w:r>
        <w:rPr>
          <w:color w:val="231F20"/>
          <w:spacing w:val="-3"/>
          <w:w w:val="110"/>
        </w:rPr>
        <w:t>cambios</w:t>
      </w:r>
      <w:r>
        <w:rPr>
          <w:color w:val="231F20"/>
          <w:spacing w:val="-45"/>
          <w:w w:val="110"/>
        </w:rPr>
        <w:t> </w:t>
      </w:r>
      <w:r>
        <w:rPr>
          <w:color w:val="231F20"/>
          <w:w w:val="110"/>
        </w:rPr>
        <w:t>en</w:t>
      </w:r>
      <w:r>
        <w:rPr>
          <w:color w:val="231F20"/>
          <w:spacing w:val="-45"/>
          <w:w w:val="110"/>
        </w:rPr>
        <w:t> </w:t>
      </w:r>
      <w:r>
        <w:rPr>
          <w:color w:val="231F20"/>
          <w:w w:val="110"/>
        </w:rPr>
        <w:t>las</w:t>
      </w:r>
      <w:r>
        <w:rPr>
          <w:color w:val="231F20"/>
          <w:spacing w:val="-45"/>
          <w:w w:val="110"/>
        </w:rPr>
        <w:t> </w:t>
      </w:r>
      <w:r>
        <w:rPr>
          <w:color w:val="231F20"/>
          <w:spacing w:val="-3"/>
          <w:w w:val="110"/>
        </w:rPr>
        <w:t>sociedades</w:t>
      </w:r>
      <w:r>
        <w:rPr>
          <w:color w:val="231F20"/>
          <w:spacing w:val="-45"/>
          <w:w w:val="110"/>
        </w:rPr>
        <w:t> </w:t>
      </w:r>
      <w:r>
        <w:rPr>
          <w:color w:val="231F20"/>
          <w:spacing w:val="-3"/>
          <w:w w:val="110"/>
        </w:rPr>
        <w:t>del</w:t>
      </w:r>
      <w:r>
        <w:rPr>
          <w:color w:val="231F20"/>
          <w:spacing w:val="-45"/>
          <w:w w:val="110"/>
        </w:rPr>
        <w:t> </w:t>
      </w:r>
      <w:r>
        <w:rPr>
          <w:color w:val="231F20"/>
          <w:spacing w:val="-3"/>
          <w:w w:val="110"/>
        </w:rPr>
        <w:t>conoci- miento,</w:t>
      </w:r>
      <w:r>
        <w:rPr>
          <w:color w:val="231F20"/>
          <w:spacing w:val="-19"/>
          <w:w w:val="110"/>
        </w:rPr>
        <w:t> </w:t>
      </w:r>
      <w:r>
        <w:rPr>
          <w:color w:val="231F20"/>
          <w:w w:val="110"/>
        </w:rPr>
        <w:t>el</w:t>
      </w:r>
      <w:r>
        <w:rPr>
          <w:color w:val="231F20"/>
          <w:spacing w:val="-19"/>
          <w:w w:val="110"/>
        </w:rPr>
        <w:t> </w:t>
      </w:r>
      <w:r>
        <w:rPr>
          <w:color w:val="231F20"/>
          <w:spacing w:val="-3"/>
          <w:w w:val="110"/>
        </w:rPr>
        <w:t>sistema</w:t>
      </w:r>
      <w:r>
        <w:rPr>
          <w:color w:val="231F20"/>
          <w:spacing w:val="-19"/>
          <w:w w:val="110"/>
        </w:rPr>
        <w:t> </w:t>
      </w:r>
      <w:r>
        <w:rPr>
          <w:color w:val="231F20"/>
          <w:spacing w:val="-3"/>
          <w:w w:val="110"/>
        </w:rPr>
        <w:t>económico</w:t>
      </w:r>
      <w:r>
        <w:rPr>
          <w:color w:val="231F20"/>
          <w:spacing w:val="-19"/>
          <w:w w:val="110"/>
        </w:rPr>
        <w:t> </w:t>
      </w:r>
      <w:r>
        <w:rPr>
          <w:color w:val="231F20"/>
          <w:spacing w:val="-3"/>
          <w:w w:val="110"/>
        </w:rPr>
        <w:t>de</w:t>
      </w:r>
      <w:r>
        <w:rPr>
          <w:color w:val="231F20"/>
          <w:spacing w:val="-19"/>
          <w:w w:val="110"/>
        </w:rPr>
        <w:t> </w:t>
      </w:r>
      <w:r>
        <w:rPr>
          <w:color w:val="231F20"/>
          <w:spacing w:val="-4"/>
          <w:w w:val="110"/>
        </w:rPr>
        <w:t>corte</w:t>
      </w:r>
      <w:r>
        <w:rPr>
          <w:color w:val="231F20"/>
          <w:spacing w:val="-19"/>
          <w:w w:val="110"/>
        </w:rPr>
        <w:t> </w:t>
      </w:r>
      <w:r>
        <w:rPr>
          <w:color w:val="231F20"/>
          <w:spacing w:val="-3"/>
          <w:w w:val="110"/>
        </w:rPr>
        <w:t>neoliberal,</w:t>
      </w:r>
      <w:r>
        <w:rPr>
          <w:color w:val="231F20"/>
          <w:spacing w:val="-19"/>
          <w:w w:val="110"/>
        </w:rPr>
        <w:t> </w:t>
      </w:r>
      <w:r>
        <w:rPr>
          <w:color w:val="231F20"/>
          <w:w w:val="110"/>
        </w:rPr>
        <w:t>el</w:t>
      </w:r>
      <w:r>
        <w:rPr>
          <w:color w:val="231F20"/>
          <w:spacing w:val="-19"/>
          <w:w w:val="110"/>
        </w:rPr>
        <w:t> </w:t>
      </w:r>
      <w:r>
        <w:rPr>
          <w:color w:val="231F20"/>
          <w:spacing w:val="-3"/>
          <w:w w:val="110"/>
        </w:rPr>
        <w:t>proceso</w:t>
      </w:r>
      <w:r>
        <w:rPr>
          <w:color w:val="231F20"/>
          <w:spacing w:val="-19"/>
          <w:w w:val="110"/>
        </w:rPr>
        <w:t> </w:t>
      </w:r>
      <w:r>
        <w:rPr>
          <w:color w:val="231F20"/>
          <w:spacing w:val="-3"/>
          <w:w w:val="110"/>
        </w:rPr>
        <w:t>de globalización</w:t>
      </w:r>
      <w:r>
        <w:rPr>
          <w:color w:val="231F20"/>
          <w:spacing w:val="-30"/>
          <w:w w:val="110"/>
        </w:rPr>
        <w:t> </w:t>
      </w:r>
      <w:r>
        <w:rPr>
          <w:color w:val="231F20"/>
          <w:w w:val="110"/>
        </w:rPr>
        <w:t>y</w:t>
      </w:r>
      <w:r>
        <w:rPr>
          <w:color w:val="231F20"/>
          <w:spacing w:val="-30"/>
          <w:w w:val="110"/>
        </w:rPr>
        <w:t> </w:t>
      </w:r>
      <w:r>
        <w:rPr>
          <w:color w:val="231F20"/>
          <w:w w:val="110"/>
        </w:rPr>
        <w:t>la</w:t>
      </w:r>
      <w:r>
        <w:rPr>
          <w:color w:val="231F20"/>
          <w:spacing w:val="-30"/>
          <w:w w:val="110"/>
        </w:rPr>
        <w:t> </w:t>
      </w:r>
      <w:r>
        <w:rPr>
          <w:color w:val="231F20"/>
          <w:spacing w:val="-3"/>
          <w:w w:val="110"/>
        </w:rPr>
        <w:t>búsqueda</w:t>
      </w:r>
      <w:r>
        <w:rPr>
          <w:color w:val="231F20"/>
          <w:spacing w:val="-30"/>
          <w:w w:val="110"/>
        </w:rPr>
        <w:t> </w:t>
      </w:r>
      <w:r>
        <w:rPr>
          <w:color w:val="231F20"/>
          <w:spacing w:val="-3"/>
          <w:w w:val="110"/>
        </w:rPr>
        <w:t>permanente</w:t>
      </w:r>
      <w:r>
        <w:rPr>
          <w:color w:val="231F20"/>
          <w:spacing w:val="-30"/>
          <w:w w:val="110"/>
        </w:rPr>
        <w:t> </w:t>
      </w:r>
      <w:r>
        <w:rPr>
          <w:color w:val="231F20"/>
          <w:spacing w:val="-3"/>
          <w:w w:val="110"/>
        </w:rPr>
        <w:t>de</w:t>
      </w:r>
      <w:r>
        <w:rPr>
          <w:color w:val="231F20"/>
          <w:spacing w:val="-30"/>
          <w:w w:val="110"/>
        </w:rPr>
        <w:t> </w:t>
      </w:r>
      <w:r>
        <w:rPr>
          <w:color w:val="231F20"/>
          <w:w w:val="110"/>
        </w:rPr>
        <w:t>la</w:t>
      </w:r>
      <w:r>
        <w:rPr>
          <w:color w:val="231F20"/>
          <w:spacing w:val="-30"/>
          <w:w w:val="110"/>
        </w:rPr>
        <w:t> </w:t>
      </w:r>
      <w:r>
        <w:rPr>
          <w:color w:val="231F20"/>
          <w:spacing w:val="-3"/>
          <w:w w:val="110"/>
        </w:rPr>
        <w:t>calidad</w:t>
      </w:r>
      <w:r>
        <w:rPr>
          <w:color w:val="231F20"/>
          <w:spacing w:val="-30"/>
          <w:w w:val="110"/>
        </w:rPr>
        <w:t> </w:t>
      </w:r>
      <w:r>
        <w:rPr>
          <w:color w:val="231F20"/>
          <w:spacing w:val="-4"/>
          <w:w w:val="110"/>
        </w:rPr>
        <w:t>educativa.</w:t>
      </w:r>
    </w:p>
    <w:p>
      <w:pPr>
        <w:spacing w:after="0" w:line="290" w:lineRule="auto"/>
        <w:jc w:val="both"/>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2584;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608;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8"/>
        <w:rPr>
          <w:sz w:val="16"/>
        </w:rPr>
      </w:pPr>
    </w:p>
    <w:p>
      <w:pPr>
        <w:spacing w:before="68"/>
        <w:ind w:left="107" w:right="0" w:firstLine="0"/>
        <w:jc w:val="both"/>
        <w:rPr>
          <w:i/>
          <w:sz w:val="23"/>
        </w:rPr>
      </w:pPr>
      <w:r>
        <w:rPr>
          <w:i/>
          <w:color w:val="231F20"/>
          <w:sz w:val="23"/>
        </w:rPr>
        <w:t>Región México y el Caribe</w:t>
      </w:r>
    </w:p>
    <w:p>
      <w:pPr>
        <w:pStyle w:val="BodyText"/>
        <w:spacing w:line="290" w:lineRule="auto" w:before="55"/>
        <w:ind w:left="107" w:right="1478"/>
        <w:jc w:val="both"/>
      </w:pPr>
      <w:r>
        <w:rPr>
          <w:color w:val="231F20"/>
          <w:w w:val="110"/>
        </w:rPr>
        <w:t>La</w:t>
      </w:r>
      <w:r>
        <w:rPr>
          <w:color w:val="231F20"/>
          <w:spacing w:val="-18"/>
          <w:w w:val="110"/>
        </w:rPr>
        <w:t> </w:t>
      </w:r>
      <w:r>
        <w:rPr>
          <w:color w:val="231F20"/>
          <w:w w:val="110"/>
        </w:rPr>
        <w:t>educación</w:t>
      </w:r>
      <w:r>
        <w:rPr>
          <w:color w:val="231F20"/>
          <w:spacing w:val="-18"/>
          <w:w w:val="110"/>
        </w:rPr>
        <w:t> </w:t>
      </w:r>
      <w:r>
        <w:rPr>
          <w:color w:val="231F20"/>
          <w:w w:val="110"/>
        </w:rPr>
        <w:t>superior</w:t>
      </w:r>
      <w:r>
        <w:rPr>
          <w:color w:val="231F20"/>
          <w:spacing w:val="-18"/>
          <w:w w:val="110"/>
        </w:rPr>
        <w:t> </w:t>
      </w:r>
      <w:r>
        <w:rPr>
          <w:color w:val="231F20"/>
          <w:w w:val="110"/>
        </w:rPr>
        <w:t>se</w:t>
      </w:r>
      <w:r>
        <w:rPr>
          <w:color w:val="231F20"/>
          <w:spacing w:val="-18"/>
          <w:w w:val="110"/>
        </w:rPr>
        <w:t> </w:t>
      </w:r>
      <w:r>
        <w:rPr>
          <w:color w:val="231F20"/>
          <w:w w:val="110"/>
        </w:rPr>
        <w:t>conforma</w:t>
      </w:r>
      <w:r>
        <w:rPr>
          <w:color w:val="231F20"/>
          <w:spacing w:val="-18"/>
          <w:w w:val="110"/>
        </w:rPr>
        <w:t> </w:t>
      </w:r>
      <w:r>
        <w:rPr>
          <w:color w:val="231F20"/>
          <w:w w:val="110"/>
        </w:rPr>
        <w:t>por</w:t>
      </w:r>
      <w:r>
        <w:rPr>
          <w:color w:val="231F20"/>
          <w:spacing w:val="-18"/>
          <w:w w:val="110"/>
        </w:rPr>
        <w:t> </w:t>
      </w:r>
      <w:r>
        <w:rPr>
          <w:color w:val="231F20"/>
          <w:w w:val="110"/>
        </w:rPr>
        <w:t>tres</w:t>
      </w:r>
      <w:r>
        <w:rPr>
          <w:color w:val="231F20"/>
          <w:spacing w:val="-18"/>
          <w:w w:val="110"/>
        </w:rPr>
        <w:t> </w:t>
      </w:r>
      <w:r>
        <w:rPr>
          <w:color w:val="231F20"/>
          <w:spacing w:val="-3"/>
          <w:w w:val="110"/>
        </w:rPr>
        <w:t>niveles:</w:t>
      </w:r>
      <w:r>
        <w:rPr>
          <w:color w:val="231F20"/>
          <w:spacing w:val="-18"/>
          <w:w w:val="110"/>
        </w:rPr>
        <w:t> </w:t>
      </w:r>
      <w:r>
        <w:rPr>
          <w:color w:val="231F20"/>
          <w:w w:val="110"/>
        </w:rPr>
        <w:t>el</w:t>
      </w:r>
      <w:r>
        <w:rPr>
          <w:color w:val="231F20"/>
          <w:spacing w:val="-18"/>
          <w:w w:val="110"/>
        </w:rPr>
        <w:t> </w:t>
      </w:r>
      <w:r>
        <w:rPr>
          <w:color w:val="231F20"/>
          <w:w w:val="110"/>
        </w:rPr>
        <w:t>técnico superior (también conocido como profesional asociado), la licenciatura</w:t>
      </w:r>
      <w:r>
        <w:rPr>
          <w:color w:val="231F20"/>
          <w:spacing w:val="-34"/>
          <w:w w:val="110"/>
        </w:rPr>
        <w:t> </w:t>
      </w:r>
      <w:r>
        <w:rPr>
          <w:color w:val="231F20"/>
          <w:w w:val="110"/>
        </w:rPr>
        <w:t>y</w:t>
      </w:r>
      <w:r>
        <w:rPr>
          <w:color w:val="231F20"/>
          <w:spacing w:val="-34"/>
          <w:w w:val="110"/>
        </w:rPr>
        <w:t> </w:t>
      </w:r>
      <w:r>
        <w:rPr>
          <w:color w:val="231F20"/>
          <w:w w:val="110"/>
        </w:rPr>
        <w:t>el</w:t>
      </w:r>
      <w:r>
        <w:rPr>
          <w:color w:val="231F20"/>
          <w:spacing w:val="-34"/>
          <w:w w:val="110"/>
        </w:rPr>
        <w:t> </w:t>
      </w:r>
      <w:r>
        <w:rPr>
          <w:color w:val="231F20"/>
          <w:w w:val="110"/>
        </w:rPr>
        <w:t>posgrado.</w:t>
      </w:r>
      <w:r>
        <w:rPr>
          <w:color w:val="231F20"/>
          <w:spacing w:val="-34"/>
          <w:w w:val="110"/>
        </w:rPr>
        <w:t> </w:t>
      </w:r>
      <w:r>
        <w:rPr>
          <w:color w:val="231F20"/>
          <w:w w:val="110"/>
        </w:rPr>
        <w:t>El</w:t>
      </w:r>
      <w:r>
        <w:rPr>
          <w:color w:val="231F20"/>
          <w:spacing w:val="-34"/>
          <w:w w:val="110"/>
        </w:rPr>
        <w:t> </w:t>
      </w:r>
      <w:r>
        <w:rPr>
          <w:color w:val="231F20"/>
          <w:spacing w:val="-3"/>
          <w:w w:val="110"/>
        </w:rPr>
        <w:t>técnico</w:t>
      </w:r>
      <w:r>
        <w:rPr>
          <w:color w:val="231F20"/>
          <w:spacing w:val="-34"/>
          <w:w w:val="110"/>
        </w:rPr>
        <w:t> </w:t>
      </w:r>
      <w:r>
        <w:rPr>
          <w:color w:val="231F20"/>
          <w:w w:val="110"/>
        </w:rPr>
        <w:t>superior</w:t>
      </w:r>
      <w:r>
        <w:rPr>
          <w:color w:val="231F20"/>
          <w:spacing w:val="-34"/>
          <w:w w:val="110"/>
        </w:rPr>
        <w:t> </w:t>
      </w:r>
      <w:r>
        <w:rPr>
          <w:color w:val="231F20"/>
          <w:spacing w:val="-3"/>
          <w:w w:val="110"/>
        </w:rPr>
        <w:t>requiere</w:t>
      </w:r>
      <w:r>
        <w:rPr>
          <w:color w:val="231F20"/>
          <w:spacing w:val="-34"/>
          <w:w w:val="110"/>
        </w:rPr>
        <w:t> </w:t>
      </w:r>
      <w:r>
        <w:rPr>
          <w:color w:val="231F20"/>
          <w:w w:val="110"/>
        </w:rPr>
        <w:t>estudios </w:t>
      </w:r>
      <w:r>
        <w:rPr>
          <w:color w:val="231F20"/>
          <w:spacing w:val="-3"/>
          <w:w w:val="110"/>
        </w:rPr>
        <w:t>de</w:t>
      </w:r>
      <w:r>
        <w:rPr>
          <w:color w:val="231F20"/>
          <w:spacing w:val="-41"/>
          <w:w w:val="110"/>
        </w:rPr>
        <w:t> </w:t>
      </w:r>
      <w:r>
        <w:rPr>
          <w:color w:val="231F20"/>
          <w:spacing w:val="-3"/>
          <w:w w:val="110"/>
        </w:rPr>
        <w:t>bachillerato,</w:t>
      </w:r>
      <w:r>
        <w:rPr>
          <w:color w:val="231F20"/>
          <w:spacing w:val="-41"/>
          <w:w w:val="110"/>
        </w:rPr>
        <w:t> </w:t>
      </w:r>
      <w:r>
        <w:rPr>
          <w:color w:val="231F20"/>
          <w:w w:val="110"/>
        </w:rPr>
        <w:t>forma</w:t>
      </w:r>
      <w:r>
        <w:rPr>
          <w:color w:val="231F20"/>
          <w:spacing w:val="-41"/>
          <w:w w:val="110"/>
        </w:rPr>
        <w:t> </w:t>
      </w:r>
      <w:r>
        <w:rPr>
          <w:color w:val="231F20"/>
          <w:w w:val="110"/>
        </w:rPr>
        <w:t>profesionistas</w:t>
      </w:r>
      <w:r>
        <w:rPr>
          <w:color w:val="231F20"/>
          <w:spacing w:val="-41"/>
          <w:w w:val="110"/>
        </w:rPr>
        <w:t> </w:t>
      </w:r>
      <w:r>
        <w:rPr>
          <w:color w:val="231F20"/>
          <w:w w:val="110"/>
        </w:rPr>
        <w:t>capacitados</w:t>
      </w:r>
      <w:r>
        <w:rPr>
          <w:color w:val="231F20"/>
          <w:spacing w:val="-41"/>
          <w:w w:val="110"/>
        </w:rPr>
        <w:t> </w:t>
      </w:r>
      <w:r>
        <w:rPr>
          <w:color w:val="231F20"/>
          <w:w w:val="110"/>
        </w:rPr>
        <w:t>para</w:t>
      </w:r>
      <w:r>
        <w:rPr>
          <w:color w:val="231F20"/>
          <w:spacing w:val="-41"/>
          <w:w w:val="110"/>
        </w:rPr>
        <w:t> </w:t>
      </w:r>
      <w:r>
        <w:rPr>
          <w:color w:val="231F20"/>
          <w:w w:val="110"/>
        </w:rPr>
        <w:t>el</w:t>
      </w:r>
      <w:r>
        <w:rPr>
          <w:color w:val="231F20"/>
          <w:spacing w:val="-41"/>
          <w:w w:val="110"/>
        </w:rPr>
        <w:t> </w:t>
      </w:r>
      <w:r>
        <w:rPr>
          <w:color w:val="231F20"/>
          <w:w w:val="110"/>
        </w:rPr>
        <w:t>trabajo en</w:t>
      </w:r>
      <w:r>
        <w:rPr>
          <w:color w:val="231F20"/>
          <w:spacing w:val="-9"/>
          <w:w w:val="110"/>
        </w:rPr>
        <w:t> </w:t>
      </w:r>
      <w:r>
        <w:rPr>
          <w:color w:val="231F20"/>
          <w:w w:val="110"/>
        </w:rPr>
        <w:t>una</w:t>
      </w:r>
      <w:r>
        <w:rPr>
          <w:color w:val="231F20"/>
          <w:spacing w:val="-9"/>
          <w:w w:val="110"/>
        </w:rPr>
        <w:t> </w:t>
      </w:r>
      <w:r>
        <w:rPr>
          <w:color w:val="231F20"/>
          <w:w w:val="110"/>
        </w:rPr>
        <w:t>disciplina</w:t>
      </w:r>
      <w:r>
        <w:rPr>
          <w:color w:val="231F20"/>
          <w:spacing w:val="-9"/>
          <w:w w:val="110"/>
        </w:rPr>
        <w:t> </w:t>
      </w:r>
      <w:r>
        <w:rPr>
          <w:color w:val="231F20"/>
          <w:w w:val="110"/>
        </w:rPr>
        <w:t>específica,</w:t>
      </w:r>
      <w:r>
        <w:rPr>
          <w:color w:val="231F20"/>
          <w:spacing w:val="-9"/>
          <w:w w:val="110"/>
        </w:rPr>
        <w:t> </w:t>
      </w:r>
      <w:r>
        <w:rPr>
          <w:color w:val="231F20"/>
          <w:w w:val="110"/>
        </w:rPr>
        <w:t>sus</w:t>
      </w:r>
      <w:r>
        <w:rPr>
          <w:color w:val="231F20"/>
          <w:spacing w:val="-9"/>
          <w:w w:val="110"/>
        </w:rPr>
        <w:t> </w:t>
      </w:r>
      <w:r>
        <w:rPr>
          <w:color w:val="231F20"/>
          <w:w w:val="110"/>
        </w:rPr>
        <w:t>programas</w:t>
      </w:r>
      <w:r>
        <w:rPr>
          <w:color w:val="231F20"/>
          <w:spacing w:val="-9"/>
          <w:w w:val="110"/>
        </w:rPr>
        <w:t> </w:t>
      </w:r>
      <w:r>
        <w:rPr>
          <w:color w:val="231F20"/>
          <w:w w:val="110"/>
        </w:rPr>
        <w:t>de</w:t>
      </w:r>
      <w:r>
        <w:rPr>
          <w:color w:val="231F20"/>
          <w:spacing w:val="-9"/>
          <w:w w:val="110"/>
        </w:rPr>
        <w:t> </w:t>
      </w:r>
      <w:r>
        <w:rPr>
          <w:color w:val="231F20"/>
          <w:w w:val="110"/>
        </w:rPr>
        <w:t>estudio</w:t>
      </w:r>
      <w:r>
        <w:rPr>
          <w:color w:val="231F20"/>
          <w:spacing w:val="-9"/>
          <w:w w:val="110"/>
        </w:rPr>
        <w:t> </w:t>
      </w:r>
      <w:r>
        <w:rPr>
          <w:color w:val="231F20"/>
          <w:w w:val="110"/>
        </w:rPr>
        <w:t>son</w:t>
      </w:r>
      <w:r>
        <w:rPr>
          <w:color w:val="231F20"/>
          <w:spacing w:val="-9"/>
          <w:w w:val="110"/>
        </w:rPr>
        <w:t> </w:t>
      </w:r>
      <w:r>
        <w:rPr>
          <w:color w:val="231F20"/>
          <w:w w:val="110"/>
        </w:rPr>
        <w:t>de </w:t>
      </w:r>
      <w:r>
        <w:rPr>
          <w:color w:val="231F20"/>
          <w:spacing w:val="-2"/>
          <w:w w:val="110"/>
        </w:rPr>
        <w:t>dos </w:t>
      </w:r>
      <w:r>
        <w:rPr>
          <w:color w:val="231F20"/>
          <w:w w:val="110"/>
        </w:rPr>
        <w:t>años y se tiene la posibilidad de estudiar posteriormente </w:t>
      </w:r>
      <w:r>
        <w:rPr>
          <w:color w:val="231F20"/>
          <w:spacing w:val="-2"/>
          <w:w w:val="110"/>
        </w:rPr>
        <w:t>dos </w:t>
      </w:r>
      <w:r>
        <w:rPr>
          <w:color w:val="231F20"/>
          <w:w w:val="110"/>
        </w:rPr>
        <w:t>años más y lograr una licenciatura o</w:t>
      </w:r>
      <w:r>
        <w:rPr>
          <w:color w:val="231F20"/>
          <w:spacing w:val="-18"/>
          <w:w w:val="110"/>
        </w:rPr>
        <w:t> </w:t>
      </w:r>
      <w:r>
        <w:rPr>
          <w:color w:val="231F20"/>
          <w:w w:val="110"/>
        </w:rPr>
        <w:t>ingeniería.</w:t>
      </w:r>
    </w:p>
    <w:p>
      <w:pPr>
        <w:pStyle w:val="BodyText"/>
        <w:spacing w:line="290" w:lineRule="auto" w:before="2"/>
        <w:ind w:left="107" w:right="1477" w:firstLine="600"/>
        <w:jc w:val="both"/>
      </w:pPr>
      <w:r>
        <w:rPr>
          <w:color w:val="231F20"/>
          <w:spacing w:val="2"/>
          <w:w w:val="110"/>
        </w:rPr>
        <w:t>La </w:t>
      </w:r>
      <w:r>
        <w:rPr>
          <w:color w:val="231F20"/>
          <w:w w:val="110"/>
        </w:rPr>
        <w:t>licenciatura se imparte en instituciones tecnológi- cas,</w:t>
      </w:r>
      <w:r>
        <w:rPr>
          <w:color w:val="231F20"/>
          <w:spacing w:val="-9"/>
          <w:w w:val="110"/>
        </w:rPr>
        <w:t> </w:t>
      </w:r>
      <w:r>
        <w:rPr>
          <w:color w:val="231F20"/>
          <w:w w:val="110"/>
        </w:rPr>
        <w:t>universitarias</w:t>
      </w:r>
      <w:r>
        <w:rPr>
          <w:color w:val="231F20"/>
          <w:spacing w:val="-9"/>
          <w:w w:val="110"/>
        </w:rPr>
        <w:t> </w:t>
      </w:r>
      <w:r>
        <w:rPr>
          <w:color w:val="231F20"/>
          <w:w w:val="110"/>
        </w:rPr>
        <w:t>y</w:t>
      </w:r>
      <w:r>
        <w:rPr>
          <w:color w:val="231F20"/>
          <w:spacing w:val="-9"/>
          <w:w w:val="110"/>
        </w:rPr>
        <w:t> </w:t>
      </w:r>
      <w:r>
        <w:rPr>
          <w:color w:val="231F20"/>
          <w:w w:val="110"/>
        </w:rPr>
        <w:t>de</w:t>
      </w:r>
      <w:r>
        <w:rPr>
          <w:color w:val="231F20"/>
          <w:spacing w:val="-9"/>
          <w:w w:val="110"/>
        </w:rPr>
        <w:t> </w:t>
      </w:r>
      <w:r>
        <w:rPr>
          <w:color w:val="231F20"/>
          <w:w w:val="110"/>
        </w:rPr>
        <w:t>formación</w:t>
      </w:r>
      <w:r>
        <w:rPr>
          <w:color w:val="231F20"/>
          <w:spacing w:val="-9"/>
          <w:w w:val="110"/>
        </w:rPr>
        <w:t> </w:t>
      </w:r>
      <w:r>
        <w:rPr>
          <w:color w:val="231F20"/>
          <w:w w:val="110"/>
        </w:rPr>
        <w:t>de</w:t>
      </w:r>
      <w:r>
        <w:rPr>
          <w:color w:val="231F20"/>
          <w:spacing w:val="-9"/>
          <w:w w:val="110"/>
        </w:rPr>
        <w:t> </w:t>
      </w:r>
      <w:r>
        <w:rPr>
          <w:color w:val="231F20"/>
          <w:w w:val="110"/>
        </w:rPr>
        <w:t>maestros;</w:t>
      </w:r>
      <w:r>
        <w:rPr>
          <w:color w:val="231F20"/>
          <w:spacing w:val="-9"/>
          <w:w w:val="110"/>
        </w:rPr>
        <w:t> </w:t>
      </w:r>
      <w:r>
        <w:rPr>
          <w:color w:val="231F20"/>
          <w:w w:val="110"/>
        </w:rPr>
        <w:t>es</w:t>
      </w:r>
      <w:r>
        <w:rPr>
          <w:color w:val="231F20"/>
          <w:spacing w:val="-9"/>
          <w:w w:val="110"/>
        </w:rPr>
        <w:t> </w:t>
      </w:r>
      <w:r>
        <w:rPr>
          <w:color w:val="231F20"/>
          <w:w w:val="110"/>
        </w:rPr>
        <w:t>de</w:t>
      </w:r>
      <w:r>
        <w:rPr>
          <w:color w:val="231F20"/>
          <w:spacing w:val="-9"/>
          <w:w w:val="110"/>
        </w:rPr>
        <w:t> </w:t>
      </w:r>
      <w:r>
        <w:rPr>
          <w:color w:val="231F20"/>
          <w:w w:val="110"/>
        </w:rPr>
        <w:t>carácter terminal y forma profesionistas en las diversas áreas </w:t>
      </w:r>
      <w:r>
        <w:rPr>
          <w:color w:val="231F20"/>
          <w:spacing w:val="-2"/>
          <w:w w:val="110"/>
        </w:rPr>
        <w:t>del </w:t>
      </w:r>
      <w:r>
        <w:rPr>
          <w:color w:val="231F20"/>
          <w:w w:val="110"/>
        </w:rPr>
        <w:t>co- nocimiento con programas de estudio de cuatro años o más. El posgrado requiere la licenciatura y se divide en estudios de especialidad, maestría y doctorado; forma profesionistas con</w:t>
      </w:r>
      <w:r>
        <w:rPr>
          <w:color w:val="231F20"/>
          <w:spacing w:val="-26"/>
          <w:w w:val="110"/>
        </w:rPr>
        <w:t> </w:t>
      </w:r>
      <w:r>
        <w:rPr>
          <w:color w:val="231F20"/>
          <w:w w:val="110"/>
        </w:rPr>
        <w:t>alto</w:t>
      </w:r>
      <w:r>
        <w:rPr>
          <w:color w:val="231F20"/>
          <w:spacing w:val="-26"/>
          <w:w w:val="110"/>
        </w:rPr>
        <w:t> </w:t>
      </w:r>
      <w:r>
        <w:rPr>
          <w:color w:val="231F20"/>
          <w:w w:val="110"/>
        </w:rPr>
        <w:t>grado</w:t>
      </w:r>
      <w:r>
        <w:rPr>
          <w:color w:val="231F20"/>
          <w:spacing w:val="-26"/>
          <w:w w:val="110"/>
        </w:rPr>
        <w:t> </w:t>
      </w:r>
      <w:r>
        <w:rPr>
          <w:color w:val="231F20"/>
          <w:w w:val="110"/>
        </w:rPr>
        <w:t>de</w:t>
      </w:r>
      <w:r>
        <w:rPr>
          <w:color w:val="231F20"/>
          <w:spacing w:val="-26"/>
          <w:w w:val="110"/>
        </w:rPr>
        <w:t> </w:t>
      </w:r>
      <w:r>
        <w:rPr>
          <w:color w:val="231F20"/>
          <w:w w:val="110"/>
        </w:rPr>
        <w:t>especialización</w:t>
      </w:r>
      <w:r>
        <w:rPr>
          <w:color w:val="231F20"/>
          <w:spacing w:val="-26"/>
          <w:w w:val="110"/>
        </w:rPr>
        <w:t> </w:t>
      </w:r>
      <w:r>
        <w:rPr>
          <w:color w:val="231F20"/>
          <w:spacing w:val="-2"/>
          <w:w w:val="110"/>
        </w:rPr>
        <w:t>profesional,</w:t>
      </w:r>
      <w:r>
        <w:rPr>
          <w:color w:val="231F20"/>
          <w:spacing w:val="-26"/>
          <w:w w:val="110"/>
        </w:rPr>
        <w:t> </w:t>
      </w:r>
      <w:r>
        <w:rPr>
          <w:color w:val="231F20"/>
          <w:w w:val="110"/>
        </w:rPr>
        <w:t>que</w:t>
      </w:r>
      <w:r>
        <w:rPr>
          <w:color w:val="231F20"/>
          <w:spacing w:val="-26"/>
          <w:w w:val="110"/>
        </w:rPr>
        <w:t> </w:t>
      </w:r>
      <w:r>
        <w:rPr>
          <w:color w:val="231F20"/>
          <w:w w:val="110"/>
        </w:rPr>
        <w:t>se</w:t>
      </w:r>
      <w:r>
        <w:rPr>
          <w:color w:val="231F20"/>
          <w:spacing w:val="-26"/>
          <w:w w:val="110"/>
        </w:rPr>
        <w:t> </w:t>
      </w:r>
      <w:r>
        <w:rPr>
          <w:color w:val="231F20"/>
          <w:w w:val="110"/>
        </w:rPr>
        <w:t>acreditan mediante un título o</w:t>
      </w:r>
      <w:r>
        <w:rPr>
          <w:color w:val="231F20"/>
          <w:spacing w:val="11"/>
          <w:w w:val="110"/>
        </w:rPr>
        <w:t> </w:t>
      </w:r>
      <w:r>
        <w:rPr>
          <w:color w:val="231F20"/>
          <w:w w:val="110"/>
        </w:rPr>
        <w:t>grado.</w:t>
      </w:r>
    </w:p>
    <w:p>
      <w:pPr>
        <w:pStyle w:val="BodyText"/>
        <w:spacing w:line="290" w:lineRule="auto" w:before="2"/>
        <w:ind w:left="107" w:right="1475" w:firstLine="600"/>
        <w:jc w:val="both"/>
      </w:pPr>
      <w:r>
        <w:rPr>
          <w:color w:val="231F20"/>
          <w:spacing w:val="-4"/>
          <w:w w:val="110"/>
        </w:rPr>
        <w:t>Hoy </w:t>
      </w:r>
      <w:r>
        <w:rPr>
          <w:color w:val="231F20"/>
          <w:w w:val="110"/>
        </w:rPr>
        <w:t>en día, la Asociación Nacional de Universidades e Instituciones de Educación Superior (anuies) cuenta con 175 instituciones de educación superior en </w:t>
      </w:r>
      <w:r>
        <w:rPr>
          <w:color w:val="231F20"/>
          <w:spacing w:val="-3"/>
          <w:w w:val="110"/>
        </w:rPr>
        <w:t>todo </w:t>
      </w:r>
      <w:r>
        <w:rPr>
          <w:color w:val="231F20"/>
          <w:w w:val="110"/>
        </w:rPr>
        <w:t>el país. </w:t>
      </w:r>
      <w:r>
        <w:rPr>
          <w:color w:val="231F20"/>
          <w:spacing w:val="2"/>
          <w:w w:val="110"/>
        </w:rPr>
        <w:t>La </w:t>
      </w:r>
      <w:r>
        <w:rPr>
          <w:color w:val="231F20"/>
          <w:w w:val="110"/>
        </w:rPr>
        <w:t>educación superior pública se compone de diversos subsis- temas. En conjunto, el sistema de educación superior </w:t>
      </w:r>
      <w:r>
        <w:rPr>
          <w:color w:val="231F20"/>
          <w:spacing w:val="-3"/>
          <w:w w:val="110"/>
        </w:rPr>
        <w:t>ofrece </w:t>
      </w:r>
      <w:r>
        <w:rPr>
          <w:color w:val="231F20"/>
          <w:w w:val="110"/>
        </w:rPr>
        <w:t>a </w:t>
      </w:r>
      <w:r>
        <w:rPr>
          <w:color w:val="231F20"/>
          <w:spacing w:val="-2"/>
          <w:w w:val="110"/>
        </w:rPr>
        <w:t>los </w:t>
      </w:r>
      <w:r>
        <w:rPr>
          <w:color w:val="231F20"/>
          <w:w w:val="110"/>
        </w:rPr>
        <w:t>mexicanos distintas opciones de formación, de </w:t>
      </w:r>
      <w:r>
        <w:rPr>
          <w:color w:val="231F20"/>
          <w:spacing w:val="-3"/>
          <w:w w:val="110"/>
        </w:rPr>
        <w:t>acuerdo </w:t>
      </w:r>
      <w:r>
        <w:rPr>
          <w:color w:val="231F20"/>
          <w:w w:val="110"/>
        </w:rPr>
        <w:t>con sus intereses y objetivos profesionales. </w:t>
      </w:r>
      <w:r>
        <w:rPr>
          <w:color w:val="231F20"/>
          <w:spacing w:val="3"/>
          <w:w w:val="110"/>
        </w:rPr>
        <w:t>La </w:t>
      </w:r>
      <w:r>
        <w:rPr>
          <w:color w:val="231F20"/>
          <w:w w:val="110"/>
        </w:rPr>
        <w:t>oferta de la educación superior privada ha </w:t>
      </w:r>
      <w:r>
        <w:rPr>
          <w:color w:val="231F20"/>
          <w:spacing w:val="-2"/>
          <w:w w:val="110"/>
        </w:rPr>
        <w:t>tenido </w:t>
      </w:r>
      <w:r>
        <w:rPr>
          <w:color w:val="231F20"/>
          <w:w w:val="110"/>
        </w:rPr>
        <w:t>un crecimiento impor- tante</w:t>
      </w:r>
      <w:r>
        <w:rPr>
          <w:color w:val="231F20"/>
          <w:spacing w:val="-24"/>
          <w:w w:val="110"/>
        </w:rPr>
        <w:t> </w:t>
      </w:r>
      <w:r>
        <w:rPr>
          <w:color w:val="231F20"/>
          <w:w w:val="110"/>
        </w:rPr>
        <w:t>en</w:t>
      </w:r>
      <w:r>
        <w:rPr>
          <w:color w:val="231F20"/>
          <w:spacing w:val="-24"/>
          <w:w w:val="110"/>
        </w:rPr>
        <w:t> </w:t>
      </w:r>
      <w:r>
        <w:rPr>
          <w:color w:val="231F20"/>
          <w:spacing w:val="-2"/>
          <w:w w:val="110"/>
        </w:rPr>
        <w:t>los</w:t>
      </w:r>
      <w:r>
        <w:rPr>
          <w:color w:val="231F20"/>
          <w:spacing w:val="-24"/>
          <w:w w:val="110"/>
        </w:rPr>
        <w:t> </w:t>
      </w:r>
      <w:r>
        <w:rPr>
          <w:color w:val="231F20"/>
          <w:w w:val="110"/>
        </w:rPr>
        <w:t>últimos</w:t>
      </w:r>
      <w:r>
        <w:rPr>
          <w:color w:val="231F20"/>
          <w:spacing w:val="-24"/>
          <w:w w:val="110"/>
        </w:rPr>
        <w:t> </w:t>
      </w:r>
      <w:r>
        <w:rPr>
          <w:color w:val="231F20"/>
          <w:w w:val="110"/>
        </w:rPr>
        <w:t>años.</w:t>
      </w:r>
      <w:r>
        <w:rPr>
          <w:color w:val="231F20"/>
          <w:spacing w:val="-24"/>
          <w:w w:val="110"/>
        </w:rPr>
        <w:t> </w:t>
      </w:r>
      <w:r>
        <w:rPr>
          <w:color w:val="231F20"/>
          <w:w w:val="110"/>
        </w:rPr>
        <w:t>Para</w:t>
      </w:r>
      <w:r>
        <w:rPr>
          <w:color w:val="231F20"/>
          <w:spacing w:val="-24"/>
          <w:w w:val="110"/>
        </w:rPr>
        <w:t> </w:t>
      </w:r>
      <w:r>
        <w:rPr>
          <w:color w:val="231F20"/>
          <w:w w:val="110"/>
        </w:rPr>
        <w:t>el</w:t>
      </w:r>
      <w:r>
        <w:rPr>
          <w:color w:val="231F20"/>
          <w:spacing w:val="-24"/>
          <w:w w:val="110"/>
        </w:rPr>
        <w:t> </w:t>
      </w:r>
      <w:r>
        <w:rPr>
          <w:color w:val="231F20"/>
          <w:w w:val="110"/>
        </w:rPr>
        <w:t>ciclo</w:t>
      </w:r>
      <w:r>
        <w:rPr>
          <w:color w:val="231F20"/>
          <w:spacing w:val="-24"/>
          <w:w w:val="110"/>
        </w:rPr>
        <w:t> </w:t>
      </w:r>
      <w:r>
        <w:rPr>
          <w:color w:val="231F20"/>
          <w:w w:val="110"/>
        </w:rPr>
        <w:t>1990-1991,</w:t>
      </w:r>
      <w:r>
        <w:rPr>
          <w:color w:val="231F20"/>
          <w:spacing w:val="-24"/>
          <w:w w:val="110"/>
        </w:rPr>
        <w:t> </w:t>
      </w:r>
      <w:r>
        <w:rPr>
          <w:color w:val="231F20"/>
          <w:w w:val="110"/>
        </w:rPr>
        <w:t>las</w:t>
      </w:r>
      <w:r>
        <w:rPr>
          <w:color w:val="231F20"/>
          <w:spacing w:val="-24"/>
          <w:w w:val="110"/>
        </w:rPr>
        <w:t> </w:t>
      </w:r>
      <w:r>
        <w:rPr>
          <w:color w:val="231F20"/>
          <w:w w:val="110"/>
        </w:rPr>
        <w:t>escuelas privadas</w:t>
      </w:r>
      <w:r>
        <w:rPr>
          <w:color w:val="231F20"/>
          <w:spacing w:val="-7"/>
          <w:w w:val="110"/>
        </w:rPr>
        <w:t> </w:t>
      </w:r>
      <w:r>
        <w:rPr>
          <w:color w:val="231F20"/>
          <w:w w:val="110"/>
        </w:rPr>
        <w:t>sumaban</w:t>
      </w:r>
      <w:r>
        <w:rPr>
          <w:color w:val="231F20"/>
          <w:spacing w:val="-7"/>
          <w:w w:val="110"/>
        </w:rPr>
        <w:t> </w:t>
      </w:r>
      <w:r>
        <w:rPr>
          <w:color w:val="231F20"/>
          <w:w w:val="110"/>
        </w:rPr>
        <w:t>706,</w:t>
      </w:r>
      <w:r>
        <w:rPr>
          <w:color w:val="231F20"/>
          <w:spacing w:val="-7"/>
          <w:w w:val="110"/>
        </w:rPr>
        <w:t> </w:t>
      </w:r>
      <w:r>
        <w:rPr>
          <w:color w:val="231F20"/>
          <w:w w:val="110"/>
        </w:rPr>
        <w:t>es</w:t>
      </w:r>
      <w:r>
        <w:rPr>
          <w:color w:val="231F20"/>
          <w:spacing w:val="-7"/>
          <w:w w:val="110"/>
        </w:rPr>
        <w:t> </w:t>
      </w:r>
      <w:r>
        <w:rPr>
          <w:color w:val="231F20"/>
          <w:spacing w:val="-3"/>
          <w:w w:val="110"/>
        </w:rPr>
        <w:t>decir,</w:t>
      </w:r>
      <w:r>
        <w:rPr>
          <w:color w:val="231F20"/>
          <w:spacing w:val="-7"/>
          <w:w w:val="110"/>
        </w:rPr>
        <w:t> </w:t>
      </w:r>
      <w:r>
        <w:rPr>
          <w:color w:val="231F20"/>
          <w:w w:val="110"/>
        </w:rPr>
        <w:t>33%</w:t>
      </w:r>
      <w:r>
        <w:rPr>
          <w:color w:val="231F20"/>
          <w:spacing w:val="-7"/>
          <w:w w:val="110"/>
        </w:rPr>
        <w:t> </w:t>
      </w:r>
      <w:r>
        <w:rPr>
          <w:color w:val="231F20"/>
          <w:spacing w:val="-2"/>
          <w:w w:val="110"/>
        </w:rPr>
        <w:t>del</w:t>
      </w:r>
      <w:r>
        <w:rPr>
          <w:color w:val="231F20"/>
          <w:spacing w:val="-7"/>
          <w:w w:val="110"/>
        </w:rPr>
        <w:t> </w:t>
      </w:r>
      <w:r>
        <w:rPr>
          <w:color w:val="231F20"/>
          <w:w w:val="110"/>
        </w:rPr>
        <w:t>total</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escuelas de</w:t>
      </w:r>
      <w:r>
        <w:rPr>
          <w:color w:val="231F20"/>
          <w:spacing w:val="-15"/>
          <w:w w:val="110"/>
        </w:rPr>
        <w:t> </w:t>
      </w:r>
      <w:r>
        <w:rPr>
          <w:color w:val="231F20"/>
          <w:w w:val="110"/>
        </w:rPr>
        <w:t>educación</w:t>
      </w:r>
      <w:r>
        <w:rPr>
          <w:color w:val="231F20"/>
          <w:spacing w:val="-15"/>
          <w:w w:val="110"/>
        </w:rPr>
        <w:t> </w:t>
      </w:r>
      <w:r>
        <w:rPr>
          <w:color w:val="231F20"/>
          <w:w w:val="110"/>
        </w:rPr>
        <w:t>superior.</w:t>
      </w:r>
      <w:r>
        <w:rPr>
          <w:color w:val="231F20"/>
          <w:spacing w:val="-15"/>
          <w:w w:val="110"/>
        </w:rPr>
        <w:t> </w:t>
      </w:r>
      <w:r>
        <w:rPr>
          <w:color w:val="231F20"/>
          <w:w w:val="110"/>
        </w:rPr>
        <w:t>Para</w:t>
      </w:r>
      <w:r>
        <w:rPr>
          <w:color w:val="231F20"/>
          <w:spacing w:val="-15"/>
          <w:w w:val="110"/>
        </w:rPr>
        <w:t> </w:t>
      </w:r>
      <w:r>
        <w:rPr>
          <w:color w:val="231F20"/>
          <w:w w:val="110"/>
        </w:rPr>
        <w:t>el</w:t>
      </w:r>
      <w:r>
        <w:rPr>
          <w:color w:val="231F20"/>
          <w:spacing w:val="-15"/>
          <w:w w:val="110"/>
        </w:rPr>
        <w:t> </w:t>
      </w:r>
      <w:r>
        <w:rPr>
          <w:color w:val="231F20"/>
          <w:w w:val="110"/>
        </w:rPr>
        <w:t>ciclo</w:t>
      </w:r>
      <w:r>
        <w:rPr>
          <w:color w:val="231F20"/>
          <w:spacing w:val="-15"/>
          <w:w w:val="110"/>
        </w:rPr>
        <w:t> </w:t>
      </w:r>
      <w:r>
        <w:rPr>
          <w:color w:val="231F20"/>
          <w:w w:val="110"/>
        </w:rPr>
        <w:t>escolar</w:t>
      </w:r>
      <w:r>
        <w:rPr>
          <w:color w:val="231F20"/>
          <w:spacing w:val="-15"/>
          <w:w w:val="110"/>
        </w:rPr>
        <w:t> </w:t>
      </w:r>
      <w:r>
        <w:rPr>
          <w:color w:val="231F20"/>
          <w:w w:val="110"/>
        </w:rPr>
        <w:t>2005-2006</w:t>
      </w:r>
      <w:r>
        <w:rPr>
          <w:color w:val="231F20"/>
          <w:spacing w:val="-15"/>
          <w:w w:val="110"/>
        </w:rPr>
        <w:t> </w:t>
      </w:r>
      <w:r>
        <w:rPr>
          <w:color w:val="231F20"/>
          <w:w w:val="110"/>
        </w:rPr>
        <w:t>las</w:t>
      </w:r>
      <w:r>
        <w:rPr>
          <w:color w:val="231F20"/>
          <w:spacing w:val="-15"/>
          <w:w w:val="110"/>
        </w:rPr>
        <w:t> </w:t>
      </w:r>
      <w:r>
        <w:rPr>
          <w:color w:val="231F20"/>
          <w:w w:val="110"/>
        </w:rPr>
        <w:t>es- cuelas</w:t>
      </w:r>
      <w:r>
        <w:rPr>
          <w:color w:val="231F20"/>
          <w:spacing w:val="-35"/>
          <w:w w:val="110"/>
        </w:rPr>
        <w:t> </w:t>
      </w:r>
      <w:r>
        <w:rPr>
          <w:color w:val="231F20"/>
          <w:spacing w:val="-2"/>
          <w:w w:val="110"/>
        </w:rPr>
        <w:t>privadas</w:t>
      </w:r>
      <w:r>
        <w:rPr>
          <w:color w:val="231F20"/>
          <w:spacing w:val="-35"/>
          <w:w w:val="110"/>
        </w:rPr>
        <w:t> </w:t>
      </w:r>
      <w:r>
        <w:rPr>
          <w:color w:val="231F20"/>
          <w:w w:val="110"/>
        </w:rPr>
        <w:t>sumaban</w:t>
      </w:r>
      <w:r>
        <w:rPr>
          <w:color w:val="231F20"/>
          <w:spacing w:val="-35"/>
          <w:w w:val="110"/>
        </w:rPr>
        <w:t> </w:t>
      </w:r>
      <w:r>
        <w:rPr>
          <w:color w:val="231F20"/>
          <w:w w:val="110"/>
        </w:rPr>
        <w:t>2,536,</w:t>
      </w:r>
      <w:r>
        <w:rPr>
          <w:color w:val="231F20"/>
          <w:spacing w:val="-35"/>
          <w:w w:val="110"/>
        </w:rPr>
        <w:t> </w:t>
      </w:r>
      <w:r>
        <w:rPr>
          <w:color w:val="231F20"/>
          <w:w w:val="110"/>
        </w:rPr>
        <w:t>52%</w:t>
      </w:r>
      <w:r>
        <w:rPr>
          <w:color w:val="231F20"/>
          <w:spacing w:val="-35"/>
          <w:w w:val="110"/>
        </w:rPr>
        <w:t> </w:t>
      </w:r>
      <w:r>
        <w:rPr>
          <w:color w:val="231F20"/>
          <w:spacing w:val="-2"/>
          <w:w w:val="110"/>
        </w:rPr>
        <w:t>del</w:t>
      </w:r>
      <w:r>
        <w:rPr>
          <w:color w:val="231F20"/>
          <w:spacing w:val="-35"/>
          <w:w w:val="110"/>
        </w:rPr>
        <w:t> </w:t>
      </w:r>
      <w:r>
        <w:rPr>
          <w:color w:val="231F20"/>
          <w:w w:val="110"/>
        </w:rPr>
        <w:t>total</w:t>
      </w:r>
      <w:r>
        <w:rPr>
          <w:color w:val="231F20"/>
          <w:spacing w:val="-35"/>
          <w:w w:val="110"/>
        </w:rPr>
        <w:t> </w:t>
      </w:r>
      <w:r>
        <w:rPr>
          <w:color w:val="231F20"/>
          <w:w w:val="110"/>
        </w:rPr>
        <w:t>de</w:t>
      </w:r>
      <w:r>
        <w:rPr>
          <w:color w:val="231F20"/>
          <w:spacing w:val="-35"/>
          <w:w w:val="110"/>
        </w:rPr>
        <w:t> </w:t>
      </w:r>
      <w:r>
        <w:rPr>
          <w:color w:val="231F20"/>
          <w:w w:val="110"/>
        </w:rPr>
        <w:t>las</w:t>
      </w:r>
      <w:r>
        <w:rPr>
          <w:color w:val="231F20"/>
          <w:spacing w:val="-35"/>
          <w:w w:val="110"/>
        </w:rPr>
        <w:t> </w:t>
      </w:r>
      <w:r>
        <w:rPr>
          <w:color w:val="231F20"/>
          <w:w w:val="110"/>
        </w:rPr>
        <w:t>escuelas</w:t>
      </w:r>
      <w:r>
        <w:rPr>
          <w:color w:val="231F20"/>
          <w:spacing w:val="-35"/>
          <w:w w:val="110"/>
        </w:rPr>
        <w:t> </w:t>
      </w:r>
      <w:r>
        <w:rPr>
          <w:color w:val="231F20"/>
          <w:w w:val="110"/>
        </w:rPr>
        <w:t>de educación</w:t>
      </w:r>
      <w:r>
        <w:rPr>
          <w:color w:val="231F20"/>
          <w:spacing w:val="-20"/>
          <w:w w:val="110"/>
        </w:rPr>
        <w:t> </w:t>
      </w:r>
      <w:r>
        <w:rPr>
          <w:color w:val="231F20"/>
          <w:w w:val="110"/>
        </w:rPr>
        <w:t>superior.</w:t>
      </w:r>
      <w:r>
        <w:rPr>
          <w:color w:val="231F20"/>
          <w:spacing w:val="-20"/>
          <w:w w:val="110"/>
        </w:rPr>
        <w:t> </w:t>
      </w:r>
      <w:r>
        <w:rPr>
          <w:color w:val="231F20"/>
          <w:w w:val="110"/>
        </w:rPr>
        <w:t>Lo</w:t>
      </w:r>
      <w:r>
        <w:rPr>
          <w:color w:val="231F20"/>
          <w:spacing w:val="-20"/>
          <w:w w:val="110"/>
        </w:rPr>
        <w:t> </w:t>
      </w:r>
      <w:r>
        <w:rPr>
          <w:color w:val="231F20"/>
          <w:w w:val="110"/>
        </w:rPr>
        <w:t>que</w:t>
      </w:r>
      <w:r>
        <w:rPr>
          <w:color w:val="231F20"/>
          <w:spacing w:val="-20"/>
          <w:w w:val="110"/>
        </w:rPr>
        <w:t> </w:t>
      </w:r>
      <w:r>
        <w:rPr>
          <w:color w:val="231F20"/>
          <w:w w:val="110"/>
        </w:rPr>
        <w:t>significa</w:t>
      </w:r>
      <w:r>
        <w:rPr>
          <w:color w:val="231F20"/>
          <w:spacing w:val="-20"/>
          <w:w w:val="110"/>
        </w:rPr>
        <w:t> </w:t>
      </w:r>
      <w:r>
        <w:rPr>
          <w:color w:val="231F20"/>
          <w:w w:val="110"/>
        </w:rPr>
        <w:t>que</w:t>
      </w:r>
      <w:r>
        <w:rPr>
          <w:color w:val="231F20"/>
          <w:spacing w:val="-20"/>
          <w:w w:val="110"/>
        </w:rPr>
        <w:t> </w:t>
      </w:r>
      <w:r>
        <w:rPr>
          <w:color w:val="231F20"/>
          <w:w w:val="110"/>
        </w:rPr>
        <w:t>hubo</w:t>
      </w:r>
      <w:r>
        <w:rPr>
          <w:color w:val="231F20"/>
          <w:spacing w:val="-20"/>
          <w:w w:val="110"/>
        </w:rPr>
        <w:t> </w:t>
      </w:r>
      <w:r>
        <w:rPr>
          <w:color w:val="231F20"/>
          <w:w w:val="110"/>
        </w:rPr>
        <w:t>un</w:t>
      </w:r>
      <w:r>
        <w:rPr>
          <w:color w:val="231F20"/>
          <w:spacing w:val="-20"/>
          <w:w w:val="110"/>
        </w:rPr>
        <w:t> </w:t>
      </w:r>
      <w:r>
        <w:rPr>
          <w:color w:val="231F20"/>
          <w:w w:val="110"/>
        </w:rPr>
        <w:t>crecimiento en el periodo de 1990 a 2005 </w:t>
      </w:r>
      <w:r>
        <w:rPr>
          <w:color w:val="231F20"/>
          <w:spacing w:val="-2"/>
          <w:w w:val="110"/>
        </w:rPr>
        <w:t>del </w:t>
      </w:r>
      <w:r>
        <w:rPr>
          <w:color w:val="231F20"/>
          <w:w w:val="110"/>
        </w:rPr>
        <w:t>260%. En 15 años la oferta educativa privada </w:t>
      </w:r>
      <w:r>
        <w:rPr>
          <w:color w:val="231F20"/>
          <w:spacing w:val="-3"/>
          <w:w w:val="110"/>
        </w:rPr>
        <w:t>aumentó </w:t>
      </w:r>
      <w:r>
        <w:rPr>
          <w:color w:val="231F20"/>
          <w:w w:val="110"/>
        </w:rPr>
        <w:t>en 1,800 escuelas.</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5" w:firstLine="600"/>
        <w:jc w:val="both"/>
      </w:pPr>
      <w:r>
        <w:rPr>
          <w:color w:val="231F20"/>
          <w:w w:val="110"/>
        </w:rPr>
        <w:t>Conforme establece la Ley de Planeación, cada admi- nistración federal debe formular su planeación sexenal. En el Plan Nacional de Desarrollo 2012 -2018 (pnd), se tiene considerada</w:t>
      </w:r>
      <w:r>
        <w:rPr>
          <w:color w:val="231F20"/>
          <w:spacing w:val="-9"/>
          <w:w w:val="110"/>
        </w:rPr>
        <w:t> </w:t>
      </w:r>
      <w:r>
        <w:rPr>
          <w:color w:val="231F20"/>
          <w:w w:val="110"/>
        </w:rPr>
        <w:t>la</w:t>
      </w:r>
      <w:r>
        <w:rPr>
          <w:color w:val="231F20"/>
          <w:spacing w:val="-9"/>
          <w:w w:val="110"/>
        </w:rPr>
        <w:t> </w:t>
      </w:r>
      <w:r>
        <w:rPr>
          <w:color w:val="231F20"/>
          <w:w w:val="110"/>
        </w:rPr>
        <w:t>política</w:t>
      </w:r>
      <w:r>
        <w:rPr>
          <w:color w:val="231F20"/>
          <w:spacing w:val="-9"/>
          <w:w w:val="110"/>
        </w:rPr>
        <w:t> </w:t>
      </w:r>
      <w:r>
        <w:rPr>
          <w:color w:val="231F20"/>
          <w:w w:val="110"/>
        </w:rPr>
        <w:t>educativa</w:t>
      </w:r>
      <w:r>
        <w:rPr>
          <w:color w:val="231F20"/>
          <w:spacing w:val="-9"/>
          <w:w w:val="110"/>
        </w:rPr>
        <w:t> </w:t>
      </w:r>
      <w:r>
        <w:rPr>
          <w:color w:val="231F20"/>
          <w:spacing w:val="-3"/>
          <w:w w:val="110"/>
        </w:rPr>
        <w:t>dentro</w:t>
      </w:r>
      <w:r>
        <w:rPr>
          <w:color w:val="231F20"/>
          <w:spacing w:val="-9"/>
          <w:w w:val="110"/>
        </w:rPr>
        <w:t> </w:t>
      </w:r>
      <w:r>
        <w:rPr>
          <w:color w:val="231F20"/>
          <w:spacing w:val="-2"/>
          <w:w w:val="110"/>
        </w:rPr>
        <w:t>del</w:t>
      </w:r>
      <w:r>
        <w:rPr>
          <w:color w:val="231F20"/>
          <w:spacing w:val="-9"/>
          <w:w w:val="110"/>
        </w:rPr>
        <w:t> </w:t>
      </w:r>
      <w:r>
        <w:rPr>
          <w:color w:val="231F20"/>
          <w:w w:val="110"/>
        </w:rPr>
        <w:t>eje</w:t>
      </w:r>
      <w:r>
        <w:rPr>
          <w:color w:val="231F20"/>
          <w:spacing w:val="-9"/>
          <w:w w:val="110"/>
        </w:rPr>
        <w:t> </w:t>
      </w:r>
      <w:r>
        <w:rPr>
          <w:color w:val="231F20"/>
          <w:w w:val="110"/>
        </w:rPr>
        <w:t>tres.</w:t>
      </w:r>
      <w:r>
        <w:rPr>
          <w:color w:val="231F20"/>
          <w:spacing w:val="-9"/>
          <w:w w:val="110"/>
        </w:rPr>
        <w:t> </w:t>
      </w:r>
      <w:r>
        <w:rPr>
          <w:color w:val="231F20"/>
          <w:w w:val="110"/>
        </w:rPr>
        <w:t>Igualdad de oportunidades, la cual establece seis objetivos generales que regirán las prioridades y acciones </w:t>
      </w:r>
      <w:r>
        <w:rPr>
          <w:color w:val="231F20"/>
          <w:spacing w:val="-2"/>
          <w:w w:val="110"/>
        </w:rPr>
        <w:t>del</w:t>
      </w:r>
      <w:r>
        <w:rPr>
          <w:color w:val="231F20"/>
          <w:spacing w:val="-10"/>
          <w:w w:val="110"/>
        </w:rPr>
        <w:t> </w:t>
      </w:r>
      <w:r>
        <w:rPr>
          <w:color w:val="231F20"/>
          <w:w w:val="110"/>
        </w:rPr>
        <w:t>sector:</w:t>
      </w:r>
    </w:p>
    <w:p>
      <w:pPr>
        <w:pStyle w:val="BodyText"/>
        <w:rPr>
          <w:sz w:val="28"/>
        </w:rPr>
      </w:pPr>
    </w:p>
    <w:p>
      <w:pPr>
        <w:pStyle w:val="ListParagraph"/>
        <w:numPr>
          <w:ilvl w:val="3"/>
          <w:numId w:val="6"/>
        </w:numPr>
        <w:tabs>
          <w:tab w:pos="2340" w:val="left" w:leader="none"/>
          <w:tab w:pos="2341" w:val="left" w:leader="none"/>
        </w:tabs>
        <w:spacing w:line="240" w:lineRule="auto" w:before="0" w:after="0"/>
        <w:ind w:left="2340" w:right="0" w:hanging="360"/>
        <w:jc w:val="left"/>
        <w:rPr>
          <w:sz w:val="23"/>
        </w:rPr>
      </w:pPr>
      <w:r>
        <w:rPr>
          <w:color w:val="231F20"/>
          <w:w w:val="110"/>
          <w:sz w:val="23"/>
        </w:rPr>
        <w:t>Evaluar</w:t>
      </w:r>
      <w:r>
        <w:rPr>
          <w:color w:val="231F20"/>
          <w:spacing w:val="-21"/>
          <w:w w:val="110"/>
          <w:sz w:val="23"/>
        </w:rPr>
        <w:t> </w:t>
      </w:r>
      <w:r>
        <w:rPr>
          <w:color w:val="231F20"/>
          <w:w w:val="110"/>
          <w:sz w:val="23"/>
        </w:rPr>
        <w:t>la</w:t>
      </w:r>
      <w:r>
        <w:rPr>
          <w:color w:val="231F20"/>
          <w:spacing w:val="-21"/>
          <w:w w:val="110"/>
          <w:sz w:val="23"/>
        </w:rPr>
        <w:t> </w:t>
      </w:r>
      <w:r>
        <w:rPr>
          <w:color w:val="231F20"/>
          <w:w w:val="110"/>
          <w:sz w:val="23"/>
        </w:rPr>
        <w:t>calidad</w:t>
      </w:r>
      <w:r>
        <w:rPr>
          <w:color w:val="231F20"/>
          <w:spacing w:val="-21"/>
          <w:w w:val="110"/>
          <w:sz w:val="23"/>
        </w:rPr>
        <w:t> </w:t>
      </w:r>
      <w:r>
        <w:rPr>
          <w:color w:val="231F20"/>
          <w:w w:val="110"/>
          <w:sz w:val="23"/>
        </w:rPr>
        <w:t>educativa.</w:t>
      </w:r>
    </w:p>
    <w:p>
      <w:pPr>
        <w:pStyle w:val="ListParagraph"/>
        <w:numPr>
          <w:ilvl w:val="3"/>
          <w:numId w:val="6"/>
        </w:numPr>
        <w:tabs>
          <w:tab w:pos="2341" w:val="left" w:leader="none"/>
        </w:tabs>
        <w:spacing w:line="290" w:lineRule="auto" w:before="55" w:after="0"/>
        <w:ind w:left="2340" w:right="105" w:hanging="360"/>
        <w:jc w:val="both"/>
        <w:rPr>
          <w:sz w:val="23"/>
        </w:rPr>
      </w:pPr>
      <w:r>
        <w:rPr>
          <w:color w:val="231F20"/>
          <w:spacing w:val="-3"/>
          <w:w w:val="115"/>
          <w:sz w:val="23"/>
        </w:rPr>
        <w:t>Reducir</w:t>
      </w:r>
      <w:r>
        <w:rPr>
          <w:color w:val="231F20"/>
          <w:spacing w:val="-40"/>
          <w:w w:val="115"/>
          <w:sz w:val="23"/>
        </w:rPr>
        <w:t> </w:t>
      </w:r>
      <w:r>
        <w:rPr>
          <w:color w:val="231F20"/>
          <w:w w:val="115"/>
          <w:sz w:val="23"/>
        </w:rPr>
        <w:t>las</w:t>
      </w:r>
      <w:r>
        <w:rPr>
          <w:color w:val="231F20"/>
          <w:spacing w:val="-40"/>
          <w:w w:val="115"/>
          <w:sz w:val="23"/>
        </w:rPr>
        <w:t> </w:t>
      </w:r>
      <w:r>
        <w:rPr>
          <w:color w:val="231F20"/>
          <w:spacing w:val="-3"/>
          <w:w w:val="115"/>
          <w:sz w:val="23"/>
        </w:rPr>
        <w:t>desigualdades</w:t>
      </w:r>
      <w:r>
        <w:rPr>
          <w:color w:val="231F20"/>
          <w:spacing w:val="-40"/>
          <w:w w:val="115"/>
          <w:sz w:val="23"/>
        </w:rPr>
        <w:t> </w:t>
      </w:r>
      <w:r>
        <w:rPr>
          <w:color w:val="231F20"/>
          <w:spacing w:val="-3"/>
          <w:w w:val="115"/>
          <w:sz w:val="23"/>
        </w:rPr>
        <w:t>regionales,</w:t>
      </w:r>
      <w:r>
        <w:rPr>
          <w:color w:val="231F20"/>
          <w:spacing w:val="-40"/>
          <w:w w:val="115"/>
          <w:sz w:val="23"/>
        </w:rPr>
        <w:t> </w:t>
      </w:r>
      <w:r>
        <w:rPr>
          <w:color w:val="231F20"/>
          <w:spacing w:val="-3"/>
          <w:w w:val="115"/>
          <w:sz w:val="23"/>
        </w:rPr>
        <w:t>de</w:t>
      </w:r>
      <w:r>
        <w:rPr>
          <w:color w:val="231F20"/>
          <w:spacing w:val="-40"/>
          <w:w w:val="115"/>
          <w:sz w:val="23"/>
        </w:rPr>
        <w:t> </w:t>
      </w:r>
      <w:r>
        <w:rPr>
          <w:color w:val="231F20"/>
          <w:spacing w:val="-4"/>
          <w:w w:val="115"/>
          <w:sz w:val="23"/>
        </w:rPr>
        <w:t>género</w:t>
      </w:r>
      <w:r>
        <w:rPr>
          <w:color w:val="231F20"/>
          <w:spacing w:val="-40"/>
          <w:w w:val="115"/>
          <w:sz w:val="23"/>
        </w:rPr>
        <w:t> </w:t>
      </w:r>
      <w:r>
        <w:rPr>
          <w:color w:val="231F20"/>
          <w:w w:val="115"/>
          <w:sz w:val="23"/>
        </w:rPr>
        <w:t>y</w:t>
      </w:r>
      <w:r>
        <w:rPr>
          <w:color w:val="231F20"/>
          <w:spacing w:val="-40"/>
          <w:w w:val="115"/>
          <w:sz w:val="23"/>
        </w:rPr>
        <w:t> </w:t>
      </w:r>
      <w:r>
        <w:rPr>
          <w:color w:val="231F20"/>
          <w:w w:val="115"/>
          <w:sz w:val="23"/>
        </w:rPr>
        <w:t>en- </w:t>
      </w:r>
      <w:r>
        <w:rPr>
          <w:color w:val="231F20"/>
          <w:spacing w:val="-3"/>
          <w:w w:val="115"/>
          <w:sz w:val="23"/>
        </w:rPr>
        <w:t>tre</w:t>
      </w:r>
      <w:r>
        <w:rPr>
          <w:color w:val="231F20"/>
          <w:spacing w:val="-33"/>
          <w:w w:val="115"/>
          <w:sz w:val="23"/>
        </w:rPr>
        <w:t> </w:t>
      </w:r>
      <w:r>
        <w:rPr>
          <w:color w:val="231F20"/>
          <w:w w:val="115"/>
          <w:sz w:val="23"/>
        </w:rPr>
        <w:t>grupos</w:t>
      </w:r>
      <w:r>
        <w:rPr>
          <w:color w:val="231F20"/>
          <w:spacing w:val="-33"/>
          <w:w w:val="115"/>
          <w:sz w:val="23"/>
        </w:rPr>
        <w:t> </w:t>
      </w:r>
      <w:r>
        <w:rPr>
          <w:color w:val="231F20"/>
          <w:spacing w:val="-3"/>
          <w:w w:val="115"/>
          <w:sz w:val="23"/>
        </w:rPr>
        <w:t>sociales</w:t>
      </w:r>
      <w:r>
        <w:rPr>
          <w:color w:val="231F20"/>
          <w:spacing w:val="-33"/>
          <w:w w:val="115"/>
          <w:sz w:val="23"/>
        </w:rPr>
        <w:t> </w:t>
      </w:r>
      <w:r>
        <w:rPr>
          <w:color w:val="231F20"/>
          <w:w w:val="115"/>
          <w:sz w:val="23"/>
        </w:rPr>
        <w:t>en</w:t>
      </w:r>
      <w:r>
        <w:rPr>
          <w:color w:val="231F20"/>
          <w:spacing w:val="-33"/>
          <w:w w:val="115"/>
          <w:sz w:val="23"/>
        </w:rPr>
        <w:t> </w:t>
      </w:r>
      <w:r>
        <w:rPr>
          <w:color w:val="231F20"/>
          <w:w w:val="115"/>
          <w:sz w:val="23"/>
        </w:rPr>
        <w:t>las</w:t>
      </w:r>
      <w:r>
        <w:rPr>
          <w:color w:val="231F20"/>
          <w:spacing w:val="-33"/>
          <w:w w:val="115"/>
          <w:sz w:val="23"/>
        </w:rPr>
        <w:t> </w:t>
      </w:r>
      <w:r>
        <w:rPr>
          <w:color w:val="231F20"/>
          <w:spacing w:val="-3"/>
          <w:w w:val="115"/>
          <w:sz w:val="23"/>
        </w:rPr>
        <w:t>oportunidades</w:t>
      </w:r>
      <w:r>
        <w:rPr>
          <w:color w:val="231F20"/>
          <w:spacing w:val="-33"/>
          <w:w w:val="115"/>
          <w:sz w:val="23"/>
        </w:rPr>
        <w:t> </w:t>
      </w:r>
      <w:r>
        <w:rPr>
          <w:color w:val="231F20"/>
          <w:spacing w:val="-4"/>
          <w:w w:val="115"/>
          <w:sz w:val="23"/>
        </w:rPr>
        <w:t>educativas.</w:t>
      </w:r>
    </w:p>
    <w:p>
      <w:pPr>
        <w:pStyle w:val="ListParagraph"/>
        <w:numPr>
          <w:ilvl w:val="3"/>
          <w:numId w:val="6"/>
        </w:numPr>
        <w:tabs>
          <w:tab w:pos="2341" w:val="left" w:leader="none"/>
        </w:tabs>
        <w:spacing w:line="290" w:lineRule="auto" w:before="2" w:after="0"/>
        <w:ind w:left="2340" w:right="105" w:hanging="360"/>
        <w:jc w:val="both"/>
        <w:rPr>
          <w:sz w:val="23"/>
        </w:rPr>
      </w:pPr>
      <w:r>
        <w:rPr>
          <w:color w:val="231F20"/>
          <w:w w:val="110"/>
          <w:sz w:val="23"/>
        </w:rPr>
        <w:t>Impulsar el desarrollo y utilización de </w:t>
      </w:r>
      <w:r>
        <w:rPr>
          <w:color w:val="231F20"/>
          <w:spacing w:val="-3"/>
          <w:w w:val="110"/>
          <w:sz w:val="23"/>
        </w:rPr>
        <w:t>nuevas </w:t>
      </w:r>
      <w:r>
        <w:rPr>
          <w:color w:val="231F20"/>
          <w:w w:val="110"/>
          <w:sz w:val="23"/>
        </w:rPr>
        <w:t>tecno- logías en el sistema </w:t>
      </w:r>
      <w:r>
        <w:rPr>
          <w:color w:val="231F20"/>
          <w:spacing w:val="-3"/>
          <w:w w:val="110"/>
          <w:sz w:val="23"/>
        </w:rPr>
        <w:t>educativo </w:t>
      </w:r>
      <w:r>
        <w:rPr>
          <w:color w:val="231F20"/>
          <w:w w:val="110"/>
          <w:sz w:val="23"/>
        </w:rPr>
        <w:t>para apoyar la inser- ción de </w:t>
      </w:r>
      <w:r>
        <w:rPr>
          <w:color w:val="231F20"/>
          <w:spacing w:val="-2"/>
          <w:w w:val="110"/>
          <w:sz w:val="23"/>
        </w:rPr>
        <w:t>los </w:t>
      </w:r>
      <w:r>
        <w:rPr>
          <w:color w:val="231F20"/>
          <w:w w:val="110"/>
          <w:sz w:val="23"/>
        </w:rPr>
        <w:t>estudiantes en la Sociedad </w:t>
      </w:r>
      <w:r>
        <w:rPr>
          <w:color w:val="231F20"/>
          <w:spacing w:val="-2"/>
          <w:w w:val="110"/>
          <w:sz w:val="23"/>
        </w:rPr>
        <w:t>del </w:t>
      </w:r>
      <w:r>
        <w:rPr>
          <w:color w:val="231F20"/>
          <w:w w:val="110"/>
          <w:sz w:val="23"/>
        </w:rPr>
        <w:t>Conoci- miento y ampliar sus capacidades para la</w:t>
      </w:r>
      <w:r>
        <w:rPr>
          <w:color w:val="231F20"/>
          <w:spacing w:val="-39"/>
          <w:w w:val="110"/>
          <w:sz w:val="23"/>
        </w:rPr>
        <w:t> </w:t>
      </w:r>
      <w:r>
        <w:rPr>
          <w:color w:val="231F20"/>
          <w:w w:val="110"/>
          <w:sz w:val="23"/>
        </w:rPr>
        <w:t>vida.</w:t>
      </w:r>
    </w:p>
    <w:p>
      <w:pPr>
        <w:pStyle w:val="ListParagraph"/>
        <w:numPr>
          <w:ilvl w:val="3"/>
          <w:numId w:val="6"/>
        </w:numPr>
        <w:tabs>
          <w:tab w:pos="2341" w:val="left" w:leader="none"/>
        </w:tabs>
        <w:spacing w:line="290" w:lineRule="auto" w:before="2" w:after="0"/>
        <w:ind w:left="2340" w:right="104" w:hanging="360"/>
        <w:jc w:val="both"/>
        <w:rPr>
          <w:sz w:val="23"/>
        </w:rPr>
      </w:pPr>
      <w:r>
        <w:rPr>
          <w:color w:val="231F20"/>
          <w:spacing w:val="-4"/>
          <w:w w:val="110"/>
          <w:sz w:val="23"/>
        </w:rPr>
        <w:t>Promover </w:t>
      </w:r>
      <w:r>
        <w:rPr>
          <w:color w:val="231F20"/>
          <w:w w:val="110"/>
          <w:sz w:val="23"/>
        </w:rPr>
        <w:t>la educación integral de las personas en </w:t>
      </w:r>
      <w:r>
        <w:rPr>
          <w:color w:val="231F20"/>
          <w:spacing w:val="-3"/>
          <w:w w:val="110"/>
          <w:sz w:val="23"/>
        </w:rPr>
        <w:t>todo </w:t>
      </w:r>
      <w:r>
        <w:rPr>
          <w:color w:val="231F20"/>
          <w:w w:val="110"/>
          <w:sz w:val="23"/>
        </w:rPr>
        <w:t>el sistema</w:t>
      </w:r>
      <w:r>
        <w:rPr>
          <w:color w:val="231F20"/>
          <w:spacing w:val="28"/>
          <w:w w:val="110"/>
          <w:sz w:val="23"/>
        </w:rPr>
        <w:t> </w:t>
      </w:r>
      <w:r>
        <w:rPr>
          <w:color w:val="231F20"/>
          <w:spacing w:val="-3"/>
          <w:w w:val="110"/>
          <w:sz w:val="23"/>
        </w:rPr>
        <w:t>educativo.</w:t>
      </w:r>
    </w:p>
    <w:p>
      <w:pPr>
        <w:pStyle w:val="ListParagraph"/>
        <w:numPr>
          <w:ilvl w:val="3"/>
          <w:numId w:val="6"/>
        </w:numPr>
        <w:tabs>
          <w:tab w:pos="2341" w:val="left" w:leader="none"/>
        </w:tabs>
        <w:spacing w:line="290" w:lineRule="auto" w:before="2" w:after="0"/>
        <w:ind w:left="2340" w:right="105" w:hanging="360"/>
        <w:jc w:val="both"/>
        <w:rPr>
          <w:sz w:val="23"/>
        </w:rPr>
      </w:pPr>
      <w:r>
        <w:rPr>
          <w:color w:val="231F20"/>
          <w:spacing w:val="-5"/>
          <w:w w:val="110"/>
          <w:sz w:val="23"/>
        </w:rPr>
        <w:t>Fortalecer</w:t>
      </w:r>
      <w:r>
        <w:rPr>
          <w:color w:val="231F20"/>
          <w:spacing w:val="-8"/>
          <w:w w:val="110"/>
          <w:sz w:val="23"/>
        </w:rPr>
        <w:t> </w:t>
      </w:r>
      <w:r>
        <w:rPr>
          <w:color w:val="231F20"/>
          <w:w w:val="110"/>
          <w:sz w:val="23"/>
        </w:rPr>
        <w:t>el</w:t>
      </w:r>
      <w:r>
        <w:rPr>
          <w:color w:val="231F20"/>
          <w:spacing w:val="-8"/>
          <w:w w:val="110"/>
          <w:sz w:val="23"/>
        </w:rPr>
        <w:t> </w:t>
      </w:r>
      <w:r>
        <w:rPr>
          <w:color w:val="231F20"/>
          <w:spacing w:val="-4"/>
          <w:w w:val="110"/>
          <w:sz w:val="23"/>
        </w:rPr>
        <w:t>acceso</w:t>
      </w:r>
      <w:r>
        <w:rPr>
          <w:color w:val="231F20"/>
          <w:spacing w:val="-8"/>
          <w:w w:val="110"/>
          <w:sz w:val="23"/>
        </w:rPr>
        <w:t> </w:t>
      </w:r>
      <w:r>
        <w:rPr>
          <w:color w:val="231F20"/>
          <w:w w:val="110"/>
          <w:sz w:val="23"/>
        </w:rPr>
        <w:t>y</w:t>
      </w:r>
      <w:r>
        <w:rPr>
          <w:color w:val="231F20"/>
          <w:spacing w:val="-8"/>
          <w:w w:val="110"/>
          <w:sz w:val="23"/>
        </w:rPr>
        <w:t> </w:t>
      </w:r>
      <w:r>
        <w:rPr>
          <w:color w:val="231F20"/>
          <w:w w:val="110"/>
          <w:sz w:val="23"/>
        </w:rPr>
        <w:t>la</w:t>
      </w:r>
      <w:r>
        <w:rPr>
          <w:color w:val="231F20"/>
          <w:spacing w:val="-8"/>
          <w:w w:val="110"/>
          <w:sz w:val="23"/>
        </w:rPr>
        <w:t> </w:t>
      </w:r>
      <w:r>
        <w:rPr>
          <w:color w:val="231F20"/>
          <w:spacing w:val="-4"/>
          <w:w w:val="110"/>
          <w:sz w:val="23"/>
        </w:rPr>
        <w:t>permanencia</w:t>
      </w:r>
      <w:r>
        <w:rPr>
          <w:color w:val="231F20"/>
          <w:spacing w:val="-8"/>
          <w:w w:val="110"/>
          <w:sz w:val="23"/>
        </w:rPr>
        <w:t> </w:t>
      </w:r>
      <w:r>
        <w:rPr>
          <w:color w:val="231F20"/>
          <w:w w:val="110"/>
          <w:sz w:val="23"/>
        </w:rPr>
        <w:t>en</w:t>
      </w:r>
      <w:r>
        <w:rPr>
          <w:color w:val="231F20"/>
          <w:spacing w:val="-8"/>
          <w:w w:val="110"/>
          <w:sz w:val="23"/>
        </w:rPr>
        <w:t> </w:t>
      </w:r>
      <w:r>
        <w:rPr>
          <w:color w:val="231F20"/>
          <w:w w:val="110"/>
          <w:sz w:val="23"/>
        </w:rPr>
        <w:t>el</w:t>
      </w:r>
      <w:r>
        <w:rPr>
          <w:color w:val="231F20"/>
          <w:spacing w:val="-8"/>
          <w:w w:val="110"/>
          <w:sz w:val="23"/>
        </w:rPr>
        <w:t> </w:t>
      </w:r>
      <w:r>
        <w:rPr>
          <w:color w:val="231F20"/>
          <w:spacing w:val="-4"/>
          <w:w w:val="110"/>
          <w:sz w:val="23"/>
        </w:rPr>
        <w:t>sistema</w:t>
      </w:r>
      <w:r>
        <w:rPr>
          <w:color w:val="231F20"/>
          <w:spacing w:val="-8"/>
          <w:w w:val="110"/>
          <w:sz w:val="23"/>
        </w:rPr>
        <w:t> </w:t>
      </w:r>
      <w:r>
        <w:rPr>
          <w:color w:val="231F20"/>
          <w:spacing w:val="-3"/>
          <w:w w:val="110"/>
          <w:sz w:val="23"/>
        </w:rPr>
        <w:t>de enseñanza </w:t>
      </w:r>
      <w:r>
        <w:rPr>
          <w:color w:val="231F20"/>
          <w:spacing w:val="-4"/>
          <w:w w:val="110"/>
          <w:sz w:val="23"/>
        </w:rPr>
        <w:t>media superior, brindando </w:t>
      </w:r>
      <w:r>
        <w:rPr>
          <w:color w:val="231F20"/>
          <w:w w:val="110"/>
          <w:sz w:val="23"/>
        </w:rPr>
        <w:t>una </w:t>
      </w:r>
      <w:r>
        <w:rPr>
          <w:color w:val="231F20"/>
          <w:spacing w:val="-4"/>
          <w:w w:val="110"/>
          <w:sz w:val="23"/>
        </w:rPr>
        <w:t>educación </w:t>
      </w:r>
      <w:r>
        <w:rPr>
          <w:color w:val="231F20"/>
          <w:spacing w:val="-3"/>
          <w:w w:val="110"/>
          <w:sz w:val="23"/>
        </w:rPr>
        <w:t>de calidad </w:t>
      </w:r>
      <w:r>
        <w:rPr>
          <w:color w:val="231F20"/>
          <w:spacing w:val="-4"/>
          <w:w w:val="110"/>
          <w:sz w:val="23"/>
        </w:rPr>
        <w:t>orientada </w:t>
      </w:r>
      <w:r>
        <w:rPr>
          <w:color w:val="231F20"/>
          <w:w w:val="110"/>
          <w:sz w:val="23"/>
        </w:rPr>
        <w:t>al </w:t>
      </w:r>
      <w:r>
        <w:rPr>
          <w:color w:val="231F20"/>
          <w:spacing w:val="-4"/>
          <w:w w:val="110"/>
          <w:sz w:val="23"/>
        </w:rPr>
        <w:t>desarrollo </w:t>
      </w:r>
      <w:r>
        <w:rPr>
          <w:color w:val="231F20"/>
          <w:spacing w:val="-3"/>
          <w:w w:val="110"/>
          <w:sz w:val="23"/>
        </w:rPr>
        <w:t>de</w:t>
      </w:r>
      <w:r>
        <w:rPr>
          <w:color w:val="231F20"/>
          <w:spacing w:val="46"/>
          <w:w w:val="110"/>
          <w:sz w:val="23"/>
        </w:rPr>
        <w:t> </w:t>
      </w:r>
      <w:r>
        <w:rPr>
          <w:color w:val="231F20"/>
          <w:spacing w:val="-4"/>
          <w:w w:val="110"/>
          <w:sz w:val="23"/>
        </w:rPr>
        <w:t>competencias.</w:t>
      </w:r>
    </w:p>
    <w:p>
      <w:pPr>
        <w:pStyle w:val="ListParagraph"/>
        <w:numPr>
          <w:ilvl w:val="3"/>
          <w:numId w:val="6"/>
        </w:numPr>
        <w:tabs>
          <w:tab w:pos="2341" w:val="left" w:leader="none"/>
        </w:tabs>
        <w:spacing w:line="290" w:lineRule="auto" w:before="2" w:after="0"/>
        <w:ind w:left="2340" w:right="105" w:hanging="360"/>
        <w:jc w:val="both"/>
        <w:rPr>
          <w:sz w:val="23"/>
        </w:rPr>
      </w:pPr>
      <w:r>
        <w:rPr>
          <w:color w:val="231F20"/>
          <w:w w:val="110"/>
          <w:sz w:val="23"/>
        </w:rPr>
        <w:t>Ampliar la cobertura, </w:t>
      </w:r>
      <w:r>
        <w:rPr>
          <w:color w:val="231F20"/>
          <w:spacing w:val="-4"/>
          <w:w w:val="110"/>
          <w:sz w:val="23"/>
        </w:rPr>
        <w:t>favorecer </w:t>
      </w:r>
      <w:r>
        <w:rPr>
          <w:color w:val="231F20"/>
          <w:w w:val="110"/>
          <w:sz w:val="23"/>
        </w:rPr>
        <w:t>la equidad y</w:t>
      </w:r>
      <w:r>
        <w:rPr>
          <w:color w:val="231F20"/>
          <w:spacing w:val="-37"/>
          <w:w w:val="110"/>
          <w:sz w:val="23"/>
        </w:rPr>
        <w:t> </w:t>
      </w:r>
      <w:r>
        <w:rPr>
          <w:color w:val="231F20"/>
          <w:w w:val="110"/>
          <w:sz w:val="23"/>
        </w:rPr>
        <w:t>mejorar la calidad y pertinencia de la educación</w:t>
      </w:r>
      <w:r>
        <w:rPr>
          <w:color w:val="231F20"/>
          <w:spacing w:val="-4"/>
          <w:w w:val="110"/>
          <w:sz w:val="23"/>
        </w:rPr>
        <w:t> </w:t>
      </w:r>
      <w:r>
        <w:rPr>
          <w:color w:val="231F20"/>
          <w:w w:val="110"/>
          <w:sz w:val="23"/>
        </w:rPr>
        <w:t>superior.</w:t>
      </w:r>
    </w:p>
    <w:p>
      <w:pPr>
        <w:pStyle w:val="BodyText"/>
        <w:rPr>
          <w:sz w:val="22"/>
        </w:rPr>
      </w:pPr>
    </w:p>
    <w:p>
      <w:pPr>
        <w:pStyle w:val="BodyText"/>
        <w:rPr>
          <w:sz w:val="22"/>
        </w:rPr>
      </w:pPr>
    </w:p>
    <w:p>
      <w:pPr>
        <w:spacing w:before="136"/>
        <w:ind w:left="1500" w:right="0" w:firstLine="0"/>
        <w:jc w:val="both"/>
        <w:rPr>
          <w:i/>
          <w:sz w:val="23"/>
        </w:rPr>
      </w:pPr>
      <w:r>
        <w:rPr>
          <w:i/>
          <w:color w:val="231F20"/>
          <w:sz w:val="23"/>
        </w:rPr>
        <w:t>Región América Central</w:t>
      </w:r>
    </w:p>
    <w:p>
      <w:pPr>
        <w:pStyle w:val="BodyText"/>
        <w:spacing w:line="290" w:lineRule="auto" w:before="55"/>
        <w:ind w:left="1500" w:right="105"/>
        <w:jc w:val="both"/>
      </w:pPr>
      <w:r>
        <w:rPr>
          <w:color w:val="231F20"/>
          <w:w w:val="110"/>
        </w:rPr>
        <w:t>En el caso específico del istmo centroamericano, se dieron </w:t>
      </w:r>
      <w:r>
        <w:rPr>
          <w:color w:val="231F20"/>
          <w:spacing w:val="-2"/>
          <w:w w:val="110"/>
        </w:rPr>
        <w:t>dos</w:t>
      </w:r>
      <w:r>
        <w:rPr>
          <w:color w:val="231F20"/>
          <w:spacing w:val="-8"/>
          <w:w w:val="110"/>
        </w:rPr>
        <w:t> </w:t>
      </w:r>
      <w:r>
        <w:rPr>
          <w:color w:val="231F20"/>
          <w:w w:val="110"/>
        </w:rPr>
        <w:t>grandes</w:t>
      </w:r>
      <w:r>
        <w:rPr>
          <w:color w:val="231F20"/>
          <w:spacing w:val="-8"/>
          <w:w w:val="110"/>
        </w:rPr>
        <w:t> </w:t>
      </w:r>
      <w:r>
        <w:rPr>
          <w:color w:val="231F20"/>
          <w:spacing w:val="-4"/>
          <w:w w:val="110"/>
        </w:rPr>
        <w:t>eventos</w:t>
      </w:r>
      <w:r>
        <w:rPr>
          <w:color w:val="231F20"/>
          <w:spacing w:val="-8"/>
          <w:w w:val="110"/>
        </w:rPr>
        <w:t> </w:t>
      </w:r>
      <w:r>
        <w:rPr>
          <w:color w:val="231F20"/>
          <w:w w:val="110"/>
        </w:rPr>
        <w:t>que</w:t>
      </w:r>
      <w:r>
        <w:rPr>
          <w:color w:val="231F20"/>
          <w:spacing w:val="-8"/>
          <w:w w:val="110"/>
        </w:rPr>
        <w:t> </w:t>
      </w:r>
      <w:r>
        <w:rPr>
          <w:color w:val="231F20"/>
          <w:w w:val="110"/>
        </w:rPr>
        <w:t>perfilan</w:t>
      </w:r>
      <w:r>
        <w:rPr>
          <w:color w:val="231F20"/>
          <w:spacing w:val="-8"/>
          <w:w w:val="110"/>
        </w:rPr>
        <w:t> </w:t>
      </w:r>
      <w:r>
        <w:rPr>
          <w:color w:val="231F20"/>
          <w:w w:val="110"/>
        </w:rPr>
        <w:t>la</w:t>
      </w:r>
      <w:r>
        <w:rPr>
          <w:color w:val="231F20"/>
          <w:spacing w:val="-8"/>
          <w:w w:val="110"/>
        </w:rPr>
        <w:t> </w:t>
      </w:r>
      <w:r>
        <w:rPr>
          <w:color w:val="231F20"/>
          <w:w w:val="110"/>
        </w:rPr>
        <w:t>región</w:t>
      </w:r>
      <w:r>
        <w:rPr>
          <w:color w:val="231F20"/>
          <w:spacing w:val="-8"/>
          <w:w w:val="110"/>
        </w:rPr>
        <w:t> </w:t>
      </w:r>
      <w:r>
        <w:rPr>
          <w:color w:val="231F20"/>
          <w:w w:val="110"/>
        </w:rPr>
        <w:t>con</w:t>
      </w:r>
      <w:r>
        <w:rPr>
          <w:color w:val="231F20"/>
          <w:spacing w:val="-8"/>
          <w:w w:val="110"/>
        </w:rPr>
        <w:t> </w:t>
      </w:r>
      <w:r>
        <w:rPr>
          <w:color w:val="231F20"/>
          <w:w w:val="110"/>
        </w:rPr>
        <w:t>características </w:t>
      </w:r>
      <w:r>
        <w:rPr>
          <w:color w:val="231F20"/>
          <w:spacing w:val="-3"/>
          <w:w w:val="110"/>
        </w:rPr>
        <w:t>muy</w:t>
      </w:r>
      <w:r>
        <w:rPr>
          <w:color w:val="231F20"/>
          <w:spacing w:val="-6"/>
          <w:w w:val="110"/>
        </w:rPr>
        <w:t> </w:t>
      </w:r>
      <w:r>
        <w:rPr>
          <w:color w:val="231F20"/>
          <w:w w:val="110"/>
        </w:rPr>
        <w:t>particulares:</w:t>
      </w:r>
      <w:r>
        <w:rPr>
          <w:color w:val="231F20"/>
          <w:spacing w:val="-6"/>
          <w:w w:val="110"/>
        </w:rPr>
        <w:t> </w:t>
      </w:r>
      <w:r>
        <w:rPr>
          <w:color w:val="231F20"/>
          <w:w w:val="110"/>
        </w:rPr>
        <w:t>la</w:t>
      </w:r>
      <w:r>
        <w:rPr>
          <w:color w:val="231F20"/>
          <w:spacing w:val="-6"/>
          <w:w w:val="110"/>
        </w:rPr>
        <w:t> </w:t>
      </w:r>
      <w:r>
        <w:rPr>
          <w:color w:val="231F20"/>
          <w:w w:val="110"/>
        </w:rPr>
        <w:t>firma</w:t>
      </w:r>
      <w:r>
        <w:rPr>
          <w:color w:val="231F20"/>
          <w:spacing w:val="-6"/>
          <w:w w:val="110"/>
        </w:rPr>
        <w:t> </w:t>
      </w:r>
      <w:r>
        <w:rPr>
          <w:color w:val="231F20"/>
          <w:w w:val="110"/>
        </w:rPr>
        <w:t>de</w:t>
      </w:r>
      <w:r>
        <w:rPr>
          <w:color w:val="231F20"/>
          <w:spacing w:val="-6"/>
          <w:w w:val="110"/>
        </w:rPr>
        <w:t> </w:t>
      </w:r>
      <w:r>
        <w:rPr>
          <w:color w:val="231F20"/>
          <w:spacing w:val="-3"/>
          <w:w w:val="110"/>
        </w:rPr>
        <w:t>acuerdos</w:t>
      </w:r>
      <w:r>
        <w:rPr>
          <w:color w:val="231F20"/>
          <w:spacing w:val="-6"/>
          <w:w w:val="110"/>
        </w:rPr>
        <w:t> </w:t>
      </w:r>
      <w:r>
        <w:rPr>
          <w:color w:val="231F20"/>
          <w:w w:val="110"/>
        </w:rPr>
        <w:t>de</w:t>
      </w:r>
      <w:r>
        <w:rPr>
          <w:color w:val="231F20"/>
          <w:spacing w:val="-6"/>
          <w:w w:val="110"/>
        </w:rPr>
        <w:t> </w:t>
      </w:r>
      <w:r>
        <w:rPr>
          <w:color w:val="231F20"/>
          <w:w w:val="110"/>
        </w:rPr>
        <w:t>paz</w:t>
      </w:r>
      <w:r>
        <w:rPr>
          <w:color w:val="231F20"/>
          <w:spacing w:val="-6"/>
          <w:w w:val="110"/>
        </w:rPr>
        <w:t> </w:t>
      </w:r>
      <w:r>
        <w:rPr>
          <w:color w:val="231F20"/>
          <w:w w:val="110"/>
        </w:rPr>
        <w:t>y</w:t>
      </w:r>
      <w:r>
        <w:rPr>
          <w:color w:val="231F20"/>
          <w:spacing w:val="-6"/>
          <w:w w:val="110"/>
        </w:rPr>
        <w:t> </w:t>
      </w:r>
      <w:r>
        <w:rPr>
          <w:color w:val="231F20"/>
          <w:w w:val="110"/>
        </w:rPr>
        <w:t>la</w:t>
      </w:r>
      <w:r>
        <w:rPr>
          <w:color w:val="231F20"/>
          <w:spacing w:val="-6"/>
          <w:w w:val="110"/>
        </w:rPr>
        <w:t> </w:t>
      </w:r>
      <w:r>
        <w:rPr>
          <w:color w:val="231F20"/>
          <w:w w:val="110"/>
        </w:rPr>
        <w:t>instalación de sistemas de gobiernos democráticos (Escobar, 2011).</w:t>
      </w:r>
    </w:p>
    <w:p>
      <w:pPr>
        <w:pStyle w:val="BodyText"/>
        <w:spacing w:line="290" w:lineRule="auto" w:before="2"/>
        <w:ind w:left="1500" w:right="101" w:firstLine="600"/>
        <w:jc w:val="both"/>
      </w:pPr>
      <w:r>
        <w:rPr>
          <w:color w:val="231F20"/>
          <w:w w:val="110"/>
        </w:rPr>
        <w:t>En ese contexto, las universidades públicas de Cen- troamérica gozan de plena autonomía para elegir a sus au- toridades unipersonales y colegiadas, definir sus    políticas</w:t>
      </w:r>
    </w:p>
    <w:p>
      <w:pPr>
        <w:spacing w:after="0" w:line="290" w:lineRule="auto"/>
        <w:jc w:val="both"/>
        <w:sectPr>
          <w:headerReference w:type="even" r:id="rId347"/>
          <w:headerReference w:type="default" r:id="rId348"/>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2632;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656;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2"/>
        <w:jc w:val="both"/>
      </w:pPr>
      <w:r>
        <w:rPr>
          <w:color w:val="231F20"/>
          <w:w w:val="110"/>
        </w:rPr>
        <w:t>académicas</w:t>
      </w:r>
      <w:r>
        <w:rPr>
          <w:color w:val="231F20"/>
          <w:spacing w:val="-11"/>
          <w:w w:val="110"/>
        </w:rPr>
        <w:t> </w:t>
      </w:r>
      <w:r>
        <w:rPr>
          <w:color w:val="231F20"/>
          <w:w w:val="110"/>
        </w:rPr>
        <w:t>y</w:t>
      </w:r>
      <w:r>
        <w:rPr>
          <w:color w:val="231F20"/>
          <w:spacing w:val="-11"/>
          <w:w w:val="110"/>
        </w:rPr>
        <w:t> </w:t>
      </w:r>
      <w:r>
        <w:rPr>
          <w:color w:val="231F20"/>
          <w:w w:val="110"/>
        </w:rPr>
        <w:t>de</w:t>
      </w:r>
      <w:r>
        <w:rPr>
          <w:color w:val="231F20"/>
          <w:spacing w:val="-11"/>
          <w:w w:val="110"/>
        </w:rPr>
        <w:t> </w:t>
      </w:r>
      <w:r>
        <w:rPr>
          <w:color w:val="231F20"/>
          <w:w w:val="110"/>
        </w:rPr>
        <w:t>investigación,</w:t>
      </w:r>
      <w:r>
        <w:rPr>
          <w:color w:val="231F20"/>
          <w:spacing w:val="-11"/>
          <w:w w:val="110"/>
        </w:rPr>
        <w:t> </w:t>
      </w:r>
      <w:r>
        <w:rPr>
          <w:color w:val="231F20"/>
          <w:w w:val="110"/>
        </w:rPr>
        <w:t>organizar</w:t>
      </w:r>
      <w:r>
        <w:rPr>
          <w:color w:val="231F20"/>
          <w:spacing w:val="-11"/>
          <w:w w:val="110"/>
        </w:rPr>
        <w:t> </w:t>
      </w:r>
      <w:r>
        <w:rPr>
          <w:color w:val="231F20"/>
          <w:w w:val="110"/>
        </w:rPr>
        <w:t>la</w:t>
      </w:r>
      <w:r>
        <w:rPr>
          <w:color w:val="231F20"/>
          <w:spacing w:val="-11"/>
          <w:w w:val="110"/>
        </w:rPr>
        <w:t> </w:t>
      </w:r>
      <w:r>
        <w:rPr>
          <w:color w:val="231F20"/>
          <w:w w:val="110"/>
        </w:rPr>
        <w:t>oferta</w:t>
      </w:r>
      <w:r>
        <w:rPr>
          <w:color w:val="231F20"/>
          <w:spacing w:val="-11"/>
          <w:w w:val="110"/>
        </w:rPr>
        <w:t> </w:t>
      </w:r>
      <w:r>
        <w:rPr>
          <w:color w:val="231F20"/>
          <w:w w:val="110"/>
        </w:rPr>
        <w:t>académica y</w:t>
      </w:r>
      <w:r>
        <w:rPr>
          <w:color w:val="231F20"/>
          <w:spacing w:val="44"/>
          <w:w w:val="110"/>
        </w:rPr>
        <w:t> </w:t>
      </w:r>
      <w:r>
        <w:rPr>
          <w:color w:val="231F20"/>
          <w:w w:val="110"/>
        </w:rPr>
        <w:t>autorregularse.</w:t>
      </w:r>
    </w:p>
    <w:p>
      <w:pPr>
        <w:pStyle w:val="BodyText"/>
        <w:spacing w:line="290" w:lineRule="auto" w:before="2"/>
        <w:ind w:left="107" w:right="1477" w:firstLine="600"/>
        <w:jc w:val="both"/>
      </w:pPr>
      <w:r>
        <w:rPr>
          <w:color w:val="231F20"/>
          <w:w w:val="110"/>
        </w:rPr>
        <w:t>Los</w:t>
      </w:r>
      <w:r>
        <w:rPr>
          <w:color w:val="231F20"/>
          <w:spacing w:val="-26"/>
          <w:w w:val="110"/>
        </w:rPr>
        <w:t> </w:t>
      </w:r>
      <w:r>
        <w:rPr>
          <w:color w:val="231F20"/>
          <w:w w:val="110"/>
        </w:rPr>
        <w:t>ministerios</w:t>
      </w:r>
      <w:r>
        <w:rPr>
          <w:color w:val="231F20"/>
          <w:spacing w:val="-26"/>
          <w:w w:val="110"/>
        </w:rPr>
        <w:t> </w:t>
      </w:r>
      <w:r>
        <w:rPr>
          <w:color w:val="231F20"/>
          <w:w w:val="110"/>
        </w:rPr>
        <w:t>de</w:t>
      </w:r>
      <w:r>
        <w:rPr>
          <w:color w:val="231F20"/>
          <w:spacing w:val="-26"/>
          <w:w w:val="110"/>
        </w:rPr>
        <w:t> </w:t>
      </w:r>
      <w:r>
        <w:rPr>
          <w:color w:val="231F20"/>
          <w:w w:val="110"/>
        </w:rPr>
        <w:t>educación</w:t>
      </w:r>
      <w:r>
        <w:rPr>
          <w:color w:val="231F20"/>
          <w:spacing w:val="-26"/>
          <w:w w:val="110"/>
        </w:rPr>
        <w:t> </w:t>
      </w:r>
      <w:r>
        <w:rPr>
          <w:color w:val="231F20"/>
          <w:w w:val="110"/>
        </w:rPr>
        <w:t>no</w:t>
      </w:r>
      <w:r>
        <w:rPr>
          <w:color w:val="231F20"/>
          <w:spacing w:val="-26"/>
          <w:w w:val="110"/>
        </w:rPr>
        <w:t> </w:t>
      </w:r>
      <w:r>
        <w:rPr>
          <w:color w:val="231F20"/>
          <w:w w:val="110"/>
        </w:rPr>
        <w:t>tienen</w:t>
      </w:r>
      <w:r>
        <w:rPr>
          <w:color w:val="231F20"/>
          <w:spacing w:val="-26"/>
          <w:w w:val="110"/>
        </w:rPr>
        <w:t> </w:t>
      </w:r>
      <w:r>
        <w:rPr>
          <w:color w:val="231F20"/>
          <w:spacing w:val="-3"/>
          <w:w w:val="110"/>
        </w:rPr>
        <w:t>autoridad</w:t>
      </w:r>
      <w:r>
        <w:rPr>
          <w:color w:val="231F20"/>
          <w:spacing w:val="-26"/>
          <w:w w:val="110"/>
        </w:rPr>
        <w:t> </w:t>
      </w:r>
      <w:r>
        <w:rPr>
          <w:color w:val="231F20"/>
          <w:spacing w:val="-3"/>
          <w:w w:val="110"/>
        </w:rPr>
        <w:t>directa sobre</w:t>
      </w:r>
      <w:r>
        <w:rPr>
          <w:color w:val="231F20"/>
          <w:spacing w:val="-16"/>
          <w:w w:val="110"/>
        </w:rPr>
        <w:t> </w:t>
      </w:r>
      <w:r>
        <w:rPr>
          <w:color w:val="231F20"/>
          <w:w w:val="110"/>
        </w:rPr>
        <w:t>las</w:t>
      </w:r>
      <w:r>
        <w:rPr>
          <w:color w:val="231F20"/>
          <w:spacing w:val="-16"/>
          <w:w w:val="110"/>
        </w:rPr>
        <w:t> </w:t>
      </w:r>
      <w:r>
        <w:rPr>
          <w:color w:val="231F20"/>
          <w:w w:val="110"/>
        </w:rPr>
        <w:t>universidades</w:t>
      </w:r>
      <w:r>
        <w:rPr>
          <w:color w:val="231F20"/>
          <w:spacing w:val="-16"/>
          <w:w w:val="110"/>
        </w:rPr>
        <w:t> </w:t>
      </w:r>
      <w:r>
        <w:rPr>
          <w:color w:val="231F20"/>
          <w:w w:val="110"/>
        </w:rPr>
        <w:t>públicas</w:t>
      </w:r>
      <w:r>
        <w:rPr>
          <w:color w:val="231F20"/>
          <w:spacing w:val="-16"/>
          <w:w w:val="110"/>
        </w:rPr>
        <w:t> </w:t>
      </w:r>
      <w:r>
        <w:rPr>
          <w:color w:val="231F20"/>
          <w:w w:val="110"/>
        </w:rPr>
        <w:t>y</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spacing w:val="-3"/>
          <w:w w:val="110"/>
        </w:rPr>
        <w:t>mayoría</w:t>
      </w:r>
      <w:r>
        <w:rPr>
          <w:color w:val="231F20"/>
          <w:spacing w:val="-16"/>
          <w:w w:val="110"/>
        </w:rPr>
        <w:t> </w:t>
      </w:r>
      <w:r>
        <w:rPr>
          <w:color w:val="231F20"/>
          <w:w w:val="110"/>
        </w:rPr>
        <w:t>de</w:t>
      </w:r>
      <w:r>
        <w:rPr>
          <w:color w:val="231F20"/>
          <w:spacing w:val="-16"/>
          <w:w w:val="110"/>
        </w:rPr>
        <w:t> </w:t>
      </w:r>
      <w:r>
        <w:rPr>
          <w:color w:val="231F20"/>
          <w:w w:val="110"/>
        </w:rPr>
        <w:t>ellas</w:t>
      </w:r>
      <w:r>
        <w:rPr>
          <w:color w:val="231F20"/>
          <w:spacing w:val="-16"/>
          <w:w w:val="110"/>
        </w:rPr>
        <w:t> </w:t>
      </w:r>
      <w:r>
        <w:rPr>
          <w:color w:val="231F20"/>
          <w:spacing w:val="-3"/>
          <w:w w:val="110"/>
        </w:rPr>
        <w:t>recae </w:t>
      </w:r>
      <w:r>
        <w:rPr>
          <w:color w:val="231F20"/>
          <w:w w:val="110"/>
        </w:rPr>
        <w:t>la responsabilidad de </w:t>
      </w:r>
      <w:r>
        <w:rPr>
          <w:color w:val="231F20"/>
          <w:spacing w:val="-3"/>
          <w:w w:val="110"/>
        </w:rPr>
        <w:t>velar </w:t>
      </w:r>
      <w:r>
        <w:rPr>
          <w:color w:val="231F20"/>
          <w:w w:val="110"/>
        </w:rPr>
        <w:t>por la calidad de la oferta de las universidades</w:t>
      </w:r>
      <w:r>
        <w:rPr>
          <w:color w:val="231F20"/>
          <w:spacing w:val="-23"/>
          <w:w w:val="110"/>
        </w:rPr>
        <w:t> </w:t>
      </w:r>
      <w:r>
        <w:rPr>
          <w:color w:val="231F20"/>
          <w:w w:val="110"/>
        </w:rPr>
        <w:t>particulares,</w:t>
      </w:r>
      <w:r>
        <w:rPr>
          <w:color w:val="231F20"/>
          <w:spacing w:val="-23"/>
          <w:w w:val="110"/>
        </w:rPr>
        <w:t> </w:t>
      </w:r>
      <w:r>
        <w:rPr>
          <w:color w:val="231F20"/>
          <w:w w:val="110"/>
        </w:rPr>
        <w:t>las</w:t>
      </w:r>
      <w:r>
        <w:rPr>
          <w:color w:val="231F20"/>
          <w:spacing w:val="-23"/>
          <w:w w:val="110"/>
        </w:rPr>
        <w:t> </w:t>
      </w:r>
      <w:r>
        <w:rPr>
          <w:color w:val="231F20"/>
          <w:w w:val="110"/>
        </w:rPr>
        <w:t>cuales</w:t>
      </w:r>
      <w:r>
        <w:rPr>
          <w:color w:val="231F20"/>
          <w:spacing w:val="-23"/>
          <w:w w:val="110"/>
        </w:rPr>
        <w:t> </w:t>
      </w:r>
      <w:r>
        <w:rPr>
          <w:color w:val="231F20"/>
          <w:w w:val="110"/>
        </w:rPr>
        <w:t>empezaron</w:t>
      </w:r>
      <w:r>
        <w:rPr>
          <w:color w:val="231F20"/>
          <w:spacing w:val="-23"/>
          <w:w w:val="110"/>
        </w:rPr>
        <w:t> </w:t>
      </w:r>
      <w:r>
        <w:rPr>
          <w:color w:val="231F20"/>
          <w:w w:val="110"/>
        </w:rPr>
        <w:t>a</w:t>
      </w:r>
      <w:r>
        <w:rPr>
          <w:color w:val="231F20"/>
          <w:spacing w:val="-23"/>
          <w:w w:val="110"/>
        </w:rPr>
        <w:t> </w:t>
      </w:r>
      <w:r>
        <w:rPr>
          <w:color w:val="231F20"/>
          <w:w w:val="110"/>
        </w:rPr>
        <w:t>surgir</w:t>
      </w:r>
      <w:r>
        <w:rPr>
          <w:color w:val="231F20"/>
          <w:spacing w:val="-23"/>
          <w:w w:val="110"/>
        </w:rPr>
        <w:t> </w:t>
      </w:r>
      <w:r>
        <w:rPr>
          <w:color w:val="231F20"/>
          <w:w w:val="110"/>
        </w:rPr>
        <w:t>en</w:t>
      </w:r>
      <w:r>
        <w:rPr>
          <w:color w:val="231F20"/>
          <w:spacing w:val="-23"/>
          <w:w w:val="110"/>
        </w:rPr>
        <w:t> </w:t>
      </w:r>
      <w:r>
        <w:rPr>
          <w:color w:val="231F20"/>
          <w:w w:val="110"/>
        </w:rPr>
        <w:t>la región</w:t>
      </w:r>
      <w:r>
        <w:rPr>
          <w:color w:val="231F20"/>
          <w:spacing w:val="-10"/>
          <w:w w:val="110"/>
        </w:rPr>
        <w:t> </w:t>
      </w:r>
      <w:r>
        <w:rPr>
          <w:color w:val="231F20"/>
          <w:w w:val="110"/>
        </w:rPr>
        <w:t>con</w:t>
      </w:r>
      <w:r>
        <w:rPr>
          <w:color w:val="231F20"/>
          <w:spacing w:val="-10"/>
          <w:w w:val="110"/>
        </w:rPr>
        <w:t> </w:t>
      </w:r>
      <w:r>
        <w:rPr>
          <w:color w:val="231F20"/>
          <w:w w:val="110"/>
        </w:rPr>
        <w:t>más</w:t>
      </w:r>
      <w:r>
        <w:rPr>
          <w:color w:val="231F20"/>
          <w:spacing w:val="-10"/>
          <w:w w:val="110"/>
        </w:rPr>
        <w:t> </w:t>
      </w:r>
      <w:r>
        <w:rPr>
          <w:color w:val="231F20"/>
          <w:w w:val="110"/>
        </w:rPr>
        <w:t>celeridad</w:t>
      </w:r>
      <w:r>
        <w:rPr>
          <w:color w:val="231F20"/>
          <w:spacing w:val="-10"/>
          <w:w w:val="110"/>
        </w:rPr>
        <w:t> </w:t>
      </w:r>
      <w:r>
        <w:rPr>
          <w:color w:val="231F20"/>
          <w:w w:val="110"/>
        </w:rPr>
        <w:t>a</w:t>
      </w:r>
      <w:r>
        <w:rPr>
          <w:color w:val="231F20"/>
          <w:spacing w:val="-10"/>
          <w:w w:val="110"/>
        </w:rPr>
        <w:t> </w:t>
      </w:r>
      <w:r>
        <w:rPr>
          <w:color w:val="231F20"/>
          <w:w w:val="110"/>
        </w:rPr>
        <w:t>partir</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década</w:t>
      </w:r>
      <w:r>
        <w:rPr>
          <w:color w:val="231F20"/>
          <w:spacing w:val="-10"/>
          <w:w w:val="110"/>
        </w:rPr>
        <w:t> </w:t>
      </w:r>
      <w:r>
        <w:rPr>
          <w:color w:val="231F20"/>
          <w:w w:val="110"/>
        </w:rPr>
        <w:t>de</w:t>
      </w:r>
      <w:r>
        <w:rPr>
          <w:color w:val="231F20"/>
          <w:spacing w:val="-10"/>
          <w:w w:val="110"/>
        </w:rPr>
        <w:t> </w:t>
      </w:r>
      <w:r>
        <w:rPr>
          <w:color w:val="231F20"/>
          <w:spacing w:val="-2"/>
          <w:w w:val="110"/>
        </w:rPr>
        <w:t>los</w:t>
      </w:r>
      <w:r>
        <w:rPr>
          <w:color w:val="231F20"/>
          <w:spacing w:val="-10"/>
          <w:w w:val="110"/>
        </w:rPr>
        <w:t> </w:t>
      </w:r>
      <w:r>
        <w:rPr>
          <w:color w:val="231F20"/>
          <w:spacing w:val="-3"/>
          <w:w w:val="110"/>
        </w:rPr>
        <w:t>noventa. </w:t>
      </w:r>
      <w:r>
        <w:rPr>
          <w:color w:val="231F20"/>
          <w:w w:val="110"/>
        </w:rPr>
        <w:t>De</w:t>
      </w:r>
      <w:r>
        <w:rPr>
          <w:color w:val="231F20"/>
          <w:spacing w:val="-11"/>
          <w:w w:val="110"/>
        </w:rPr>
        <w:t> </w:t>
      </w:r>
      <w:r>
        <w:rPr>
          <w:color w:val="231F20"/>
          <w:spacing w:val="-3"/>
          <w:w w:val="110"/>
        </w:rPr>
        <w:t>acuerdo</w:t>
      </w:r>
      <w:r>
        <w:rPr>
          <w:color w:val="231F20"/>
          <w:spacing w:val="-11"/>
          <w:w w:val="110"/>
        </w:rPr>
        <w:t> </w:t>
      </w:r>
      <w:r>
        <w:rPr>
          <w:color w:val="231F20"/>
          <w:w w:val="110"/>
        </w:rPr>
        <w:t>con</w:t>
      </w:r>
      <w:r>
        <w:rPr>
          <w:color w:val="231F20"/>
          <w:spacing w:val="-11"/>
          <w:w w:val="110"/>
        </w:rPr>
        <w:t> </w:t>
      </w:r>
      <w:r>
        <w:rPr>
          <w:color w:val="231F20"/>
          <w:w w:val="110"/>
        </w:rPr>
        <w:t>Alarcón</w:t>
      </w:r>
      <w:r>
        <w:rPr>
          <w:color w:val="231F20"/>
          <w:spacing w:val="-11"/>
          <w:w w:val="110"/>
        </w:rPr>
        <w:t> </w:t>
      </w:r>
      <w:r>
        <w:rPr>
          <w:color w:val="231F20"/>
          <w:w w:val="110"/>
        </w:rPr>
        <w:t>(2003,</w:t>
      </w:r>
      <w:r>
        <w:rPr>
          <w:color w:val="231F20"/>
          <w:spacing w:val="-11"/>
          <w:w w:val="110"/>
        </w:rPr>
        <w:t> </w:t>
      </w:r>
      <w:r>
        <w:rPr>
          <w:color w:val="231F20"/>
          <w:w w:val="110"/>
        </w:rPr>
        <w:t>citado</w:t>
      </w:r>
      <w:r>
        <w:rPr>
          <w:color w:val="231F20"/>
          <w:spacing w:val="-11"/>
          <w:w w:val="110"/>
        </w:rPr>
        <w:t> </w:t>
      </w:r>
      <w:r>
        <w:rPr>
          <w:color w:val="231F20"/>
          <w:w w:val="110"/>
        </w:rPr>
        <w:t>por</w:t>
      </w:r>
      <w:r>
        <w:rPr>
          <w:color w:val="231F20"/>
          <w:spacing w:val="-11"/>
          <w:w w:val="110"/>
        </w:rPr>
        <w:t> </w:t>
      </w:r>
      <w:r>
        <w:rPr>
          <w:color w:val="231F20"/>
          <w:w w:val="110"/>
        </w:rPr>
        <w:t>Escobar,</w:t>
      </w:r>
      <w:r>
        <w:rPr>
          <w:color w:val="231F20"/>
          <w:spacing w:val="-11"/>
          <w:w w:val="110"/>
        </w:rPr>
        <w:t> </w:t>
      </w:r>
      <w:r>
        <w:rPr>
          <w:color w:val="231F20"/>
          <w:w w:val="110"/>
        </w:rPr>
        <w:t>2011),</w:t>
      </w:r>
      <w:r>
        <w:rPr>
          <w:color w:val="231F20"/>
          <w:spacing w:val="-11"/>
          <w:w w:val="110"/>
        </w:rPr>
        <w:t> </w:t>
      </w:r>
      <w:r>
        <w:rPr>
          <w:color w:val="231F20"/>
          <w:w w:val="110"/>
        </w:rPr>
        <w:t>de un</w:t>
      </w:r>
      <w:r>
        <w:rPr>
          <w:color w:val="231F20"/>
          <w:spacing w:val="-16"/>
          <w:w w:val="110"/>
        </w:rPr>
        <w:t> </w:t>
      </w:r>
      <w:r>
        <w:rPr>
          <w:color w:val="231F20"/>
          <w:w w:val="110"/>
        </w:rPr>
        <w:t>total</w:t>
      </w:r>
      <w:r>
        <w:rPr>
          <w:color w:val="231F20"/>
          <w:spacing w:val="-16"/>
          <w:w w:val="110"/>
        </w:rPr>
        <w:t> </w:t>
      </w:r>
      <w:r>
        <w:rPr>
          <w:color w:val="231F20"/>
          <w:w w:val="110"/>
        </w:rPr>
        <w:t>de</w:t>
      </w:r>
      <w:r>
        <w:rPr>
          <w:color w:val="231F20"/>
          <w:spacing w:val="-15"/>
          <w:w w:val="110"/>
        </w:rPr>
        <w:t> </w:t>
      </w:r>
      <w:r>
        <w:rPr>
          <w:color w:val="231F20"/>
          <w:w w:val="110"/>
        </w:rPr>
        <w:t>155</w:t>
      </w:r>
      <w:r>
        <w:rPr>
          <w:color w:val="231F20"/>
          <w:spacing w:val="-16"/>
          <w:w w:val="110"/>
        </w:rPr>
        <w:t> </w:t>
      </w:r>
      <w:r>
        <w:rPr>
          <w:color w:val="231F20"/>
          <w:w w:val="110"/>
        </w:rPr>
        <w:t>universidades</w:t>
      </w:r>
      <w:r>
        <w:rPr>
          <w:color w:val="231F20"/>
          <w:spacing w:val="-16"/>
          <w:w w:val="110"/>
        </w:rPr>
        <w:t> </w:t>
      </w:r>
      <w:r>
        <w:rPr>
          <w:color w:val="231F20"/>
          <w:w w:val="110"/>
        </w:rPr>
        <w:t>en</w:t>
      </w:r>
      <w:r>
        <w:rPr>
          <w:color w:val="231F20"/>
          <w:spacing w:val="-15"/>
          <w:w w:val="110"/>
        </w:rPr>
        <w:t> </w:t>
      </w:r>
      <w:r>
        <w:rPr>
          <w:color w:val="231F20"/>
          <w:w w:val="110"/>
        </w:rPr>
        <w:t>la</w:t>
      </w:r>
      <w:r>
        <w:rPr>
          <w:color w:val="231F20"/>
          <w:spacing w:val="-16"/>
          <w:w w:val="110"/>
        </w:rPr>
        <w:t> </w:t>
      </w:r>
      <w:r>
        <w:rPr>
          <w:color w:val="231F20"/>
          <w:w w:val="110"/>
        </w:rPr>
        <w:t>región,</w:t>
      </w:r>
      <w:r>
        <w:rPr>
          <w:color w:val="231F20"/>
          <w:spacing w:val="-16"/>
          <w:w w:val="110"/>
        </w:rPr>
        <w:t> </w:t>
      </w:r>
      <w:r>
        <w:rPr>
          <w:color w:val="231F20"/>
          <w:w w:val="110"/>
        </w:rPr>
        <w:t>140</w:t>
      </w:r>
      <w:r>
        <w:rPr>
          <w:color w:val="231F20"/>
          <w:spacing w:val="-16"/>
          <w:w w:val="110"/>
        </w:rPr>
        <w:t> </w:t>
      </w:r>
      <w:r>
        <w:rPr>
          <w:color w:val="231F20"/>
          <w:w w:val="110"/>
        </w:rPr>
        <w:t>eran</w:t>
      </w:r>
      <w:r>
        <w:rPr>
          <w:color w:val="231F20"/>
          <w:spacing w:val="-16"/>
          <w:w w:val="110"/>
        </w:rPr>
        <w:t> </w:t>
      </w:r>
      <w:r>
        <w:rPr>
          <w:color w:val="231F20"/>
          <w:w w:val="110"/>
        </w:rPr>
        <w:t>particula- res,</w:t>
      </w:r>
      <w:r>
        <w:rPr>
          <w:color w:val="231F20"/>
          <w:spacing w:val="-17"/>
          <w:w w:val="110"/>
        </w:rPr>
        <w:t> </w:t>
      </w:r>
      <w:r>
        <w:rPr>
          <w:color w:val="231F20"/>
          <w:w w:val="110"/>
        </w:rPr>
        <w:t>y</w:t>
      </w:r>
      <w:r>
        <w:rPr>
          <w:color w:val="231F20"/>
          <w:spacing w:val="-17"/>
          <w:w w:val="110"/>
        </w:rPr>
        <w:t> </w:t>
      </w:r>
      <w:r>
        <w:rPr>
          <w:color w:val="231F20"/>
          <w:w w:val="110"/>
        </w:rPr>
        <w:t>76.2%</w:t>
      </w:r>
      <w:r>
        <w:rPr>
          <w:color w:val="231F20"/>
          <w:spacing w:val="-17"/>
          <w:w w:val="110"/>
        </w:rPr>
        <w:t> </w:t>
      </w:r>
      <w:r>
        <w:rPr>
          <w:color w:val="231F20"/>
          <w:w w:val="110"/>
        </w:rPr>
        <w:t>estaban</w:t>
      </w:r>
      <w:r>
        <w:rPr>
          <w:color w:val="231F20"/>
          <w:spacing w:val="-17"/>
          <w:w w:val="110"/>
        </w:rPr>
        <w:t> </w:t>
      </w:r>
      <w:r>
        <w:rPr>
          <w:color w:val="231F20"/>
          <w:w w:val="110"/>
        </w:rPr>
        <w:t>concentradas</w:t>
      </w:r>
      <w:r>
        <w:rPr>
          <w:color w:val="231F20"/>
          <w:spacing w:val="-17"/>
          <w:w w:val="110"/>
        </w:rPr>
        <w:t> </w:t>
      </w:r>
      <w:r>
        <w:rPr>
          <w:color w:val="231F20"/>
          <w:w w:val="110"/>
        </w:rPr>
        <w:t>en</w:t>
      </w:r>
      <w:r>
        <w:rPr>
          <w:color w:val="231F20"/>
          <w:spacing w:val="-17"/>
          <w:w w:val="110"/>
        </w:rPr>
        <w:t> </w:t>
      </w:r>
      <w:r>
        <w:rPr>
          <w:color w:val="231F20"/>
          <w:w w:val="110"/>
        </w:rPr>
        <w:t>Costa</w:t>
      </w:r>
      <w:r>
        <w:rPr>
          <w:color w:val="231F20"/>
          <w:spacing w:val="-17"/>
          <w:w w:val="110"/>
        </w:rPr>
        <w:t> </w:t>
      </w:r>
      <w:r>
        <w:rPr>
          <w:color w:val="231F20"/>
          <w:w w:val="110"/>
        </w:rPr>
        <w:t>Rica</w:t>
      </w:r>
      <w:r>
        <w:rPr>
          <w:color w:val="231F20"/>
          <w:spacing w:val="-17"/>
          <w:w w:val="110"/>
        </w:rPr>
        <w:t> </w:t>
      </w:r>
      <w:r>
        <w:rPr>
          <w:color w:val="231F20"/>
          <w:w w:val="110"/>
        </w:rPr>
        <w:t>(52),</w:t>
      </w:r>
      <w:r>
        <w:rPr>
          <w:color w:val="231F20"/>
          <w:spacing w:val="-17"/>
          <w:w w:val="110"/>
        </w:rPr>
        <w:t> </w:t>
      </w:r>
      <w:r>
        <w:rPr>
          <w:color w:val="231F20"/>
          <w:w w:val="110"/>
        </w:rPr>
        <w:t>el</w:t>
      </w:r>
      <w:r>
        <w:rPr>
          <w:color w:val="231F20"/>
          <w:spacing w:val="-17"/>
          <w:w w:val="110"/>
        </w:rPr>
        <w:t> </w:t>
      </w:r>
      <w:r>
        <w:rPr>
          <w:color w:val="231F20"/>
          <w:spacing w:val="-3"/>
          <w:w w:val="110"/>
        </w:rPr>
        <w:t>resto </w:t>
      </w:r>
      <w:r>
        <w:rPr>
          <w:color w:val="231F20"/>
          <w:w w:val="110"/>
        </w:rPr>
        <w:t>se distribuían en Nicaragua (42), El Salvador(26), Honduras (10), Panamá (15) y Guatemala</w:t>
      </w:r>
      <w:r>
        <w:rPr>
          <w:color w:val="231F20"/>
          <w:spacing w:val="58"/>
          <w:w w:val="110"/>
        </w:rPr>
        <w:t> </w:t>
      </w:r>
      <w:r>
        <w:rPr>
          <w:color w:val="231F20"/>
          <w:w w:val="110"/>
        </w:rPr>
        <w:t>(10).</w:t>
      </w:r>
    </w:p>
    <w:p>
      <w:pPr>
        <w:pStyle w:val="BodyText"/>
        <w:spacing w:line="290" w:lineRule="auto" w:before="2"/>
        <w:ind w:left="107" w:right="1476" w:firstLine="600"/>
        <w:jc w:val="both"/>
      </w:pPr>
      <w:r>
        <w:rPr>
          <w:color w:val="231F20"/>
          <w:w w:val="115"/>
        </w:rPr>
        <w:t>Como consecuencia de ese incremento acelerado de </w:t>
      </w:r>
      <w:r>
        <w:rPr>
          <w:color w:val="231F20"/>
          <w:spacing w:val="-3"/>
          <w:w w:val="110"/>
        </w:rPr>
        <w:t>universidades</w:t>
      </w:r>
      <w:r>
        <w:rPr>
          <w:color w:val="231F20"/>
          <w:spacing w:val="-25"/>
          <w:w w:val="110"/>
        </w:rPr>
        <w:t> </w:t>
      </w:r>
      <w:r>
        <w:rPr>
          <w:color w:val="231F20"/>
          <w:w w:val="110"/>
        </w:rPr>
        <w:t>particulares</w:t>
      </w:r>
      <w:r>
        <w:rPr>
          <w:color w:val="231F20"/>
          <w:spacing w:val="-25"/>
          <w:w w:val="110"/>
        </w:rPr>
        <w:t> </w:t>
      </w:r>
      <w:r>
        <w:rPr>
          <w:color w:val="231F20"/>
          <w:w w:val="110"/>
        </w:rPr>
        <w:t>en</w:t>
      </w:r>
      <w:r>
        <w:rPr>
          <w:color w:val="231F20"/>
          <w:spacing w:val="-25"/>
          <w:w w:val="110"/>
        </w:rPr>
        <w:t> </w:t>
      </w:r>
      <w:r>
        <w:rPr>
          <w:color w:val="231F20"/>
          <w:w w:val="110"/>
        </w:rPr>
        <w:t>la</w:t>
      </w:r>
      <w:r>
        <w:rPr>
          <w:color w:val="231F20"/>
          <w:spacing w:val="-25"/>
          <w:w w:val="110"/>
        </w:rPr>
        <w:t> </w:t>
      </w:r>
      <w:r>
        <w:rPr>
          <w:color w:val="231F20"/>
          <w:w w:val="110"/>
        </w:rPr>
        <w:t>región,</w:t>
      </w:r>
      <w:r>
        <w:rPr>
          <w:color w:val="231F20"/>
          <w:spacing w:val="-25"/>
          <w:w w:val="110"/>
        </w:rPr>
        <w:t> </w:t>
      </w:r>
      <w:r>
        <w:rPr>
          <w:color w:val="231F20"/>
          <w:w w:val="110"/>
        </w:rPr>
        <w:t>se</w:t>
      </w:r>
      <w:r>
        <w:rPr>
          <w:color w:val="231F20"/>
          <w:spacing w:val="-25"/>
          <w:w w:val="110"/>
        </w:rPr>
        <w:t> </w:t>
      </w:r>
      <w:r>
        <w:rPr>
          <w:color w:val="231F20"/>
          <w:w w:val="110"/>
        </w:rPr>
        <w:t>realizó</w:t>
      </w:r>
      <w:r>
        <w:rPr>
          <w:color w:val="231F20"/>
          <w:spacing w:val="-25"/>
          <w:w w:val="110"/>
        </w:rPr>
        <w:t> </w:t>
      </w:r>
      <w:r>
        <w:rPr>
          <w:color w:val="231F20"/>
          <w:w w:val="110"/>
        </w:rPr>
        <w:t>en</w:t>
      </w:r>
      <w:r>
        <w:rPr>
          <w:color w:val="231F20"/>
          <w:spacing w:val="-25"/>
          <w:w w:val="110"/>
        </w:rPr>
        <w:t> </w:t>
      </w:r>
      <w:r>
        <w:rPr>
          <w:color w:val="231F20"/>
          <w:w w:val="110"/>
        </w:rPr>
        <w:t>Honduras </w:t>
      </w:r>
      <w:r>
        <w:rPr>
          <w:color w:val="231F20"/>
          <w:w w:val="115"/>
        </w:rPr>
        <w:t>el</w:t>
      </w:r>
      <w:r>
        <w:rPr>
          <w:color w:val="231F20"/>
          <w:spacing w:val="-41"/>
          <w:w w:val="115"/>
        </w:rPr>
        <w:t> </w:t>
      </w:r>
      <w:r>
        <w:rPr>
          <w:color w:val="231F20"/>
          <w:w w:val="115"/>
        </w:rPr>
        <w:t>IV</w:t>
      </w:r>
      <w:r>
        <w:rPr>
          <w:color w:val="231F20"/>
          <w:spacing w:val="-41"/>
          <w:w w:val="115"/>
        </w:rPr>
        <w:t> </w:t>
      </w:r>
      <w:r>
        <w:rPr>
          <w:color w:val="231F20"/>
          <w:w w:val="115"/>
        </w:rPr>
        <w:t>Congreso</w:t>
      </w:r>
      <w:r>
        <w:rPr>
          <w:color w:val="231F20"/>
          <w:spacing w:val="-41"/>
          <w:w w:val="115"/>
        </w:rPr>
        <w:t> </w:t>
      </w:r>
      <w:r>
        <w:rPr>
          <w:color w:val="231F20"/>
          <w:w w:val="115"/>
        </w:rPr>
        <w:t>Universitario</w:t>
      </w:r>
      <w:r>
        <w:rPr>
          <w:color w:val="231F20"/>
          <w:spacing w:val="-41"/>
          <w:w w:val="115"/>
        </w:rPr>
        <w:t> </w:t>
      </w:r>
      <w:r>
        <w:rPr>
          <w:color w:val="231F20"/>
          <w:spacing w:val="-2"/>
          <w:w w:val="115"/>
        </w:rPr>
        <w:t>del</w:t>
      </w:r>
      <w:r>
        <w:rPr>
          <w:color w:val="231F20"/>
          <w:spacing w:val="-41"/>
          <w:w w:val="115"/>
        </w:rPr>
        <w:t> </w:t>
      </w:r>
      <w:r>
        <w:rPr>
          <w:color w:val="231F20"/>
          <w:w w:val="115"/>
        </w:rPr>
        <w:t>Consejo</w:t>
      </w:r>
      <w:r>
        <w:rPr>
          <w:color w:val="231F20"/>
          <w:spacing w:val="-41"/>
          <w:w w:val="115"/>
        </w:rPr>
        <w:t> </w:t>
      </w:r>
      <w:r>
        <w:rPr>
          <w:color w:val="231F20"/>
          <w:w w:val="115"/>
        </w:rPr>
        <w:t>Superior</w:t>
      </w:r>
      <w:r>
        <w:rPr>
          <w:color w:val="231F20"/>
          <w:spacing w:val="-41"/>
          <w:w w:val="115"/>
        </w:rPr>
        <w:t> </w:t>
      </w:r>
      <w:r>
        <w:rPr>
          <w:color w:val="231F20"/>
          <w:spacing w:val="-3"/>
          <w:w w:val="115"/>
        </w:rPr>
        <w:t>Universi- </w:t>
      </w:r>
      <w:r>
        <w:rPr>
          <w:color w:val="231F20"/>
          <w:w w:val="115"/>
        </w:rPr>
        <w:t>tario Centroamericano (csuca) para discutir un sistema de </w:t>
      </w:r>
      <w:r>
        <w:rPr>
          <w:color w:val="231F20"/>
          <w:spacing w:val="-3"/>
          <w:w w:val="110"/>
        </w:rPr>
        <w:t>evaluación</w:t>
      </w:r>
      <w:r>
        <w:rPr>
          <w:color w:val="231F20"/>
          <w:spacing w:val="-31"/>
          <w:w w:val="110"/>
        </w:rPr>
        <w:t> </w:t>
      </w:r>
      <w:r>
        <w:rPr>
          <w:color w:val="231F20"/>
          <w:w w:val="110"/>
        </w:rPr>
        <w:t>y</w:t>
      </w:r>
      <w:r>
        <w:rPr>
          <w:color w:val="231F20"/>
          <w:spacing w:val="-31"/>
          <w:w w:val="110"/>
        </w:rPr>
        <w:t> </w:t>
      </w:r>
      <w:r>
        <w:rPr>
          <w:color w:val="231F20"/>
          <w:spacing w:val="-3"/>
          <w:w w:val="110"/>
        </w:rPr>
        <w:t>acreditación</w:t>
      </w:r>
      <w:r>
        <w:rPr>
          <w:color w:val="231F20"/>
          <w:spacing w:val="-31"/>
          <w:w w:val="110"/>
        </w:rPr>
        <w:t> </w:t>
      </w:r>
      <w:r>
        <w:rPr>
          <w:color w:val="231F20"/>
          <w:spacing w:val="-3"/>
          <w:w w:val="110"/>
        </w:rPr>
        <w:t>de</w:t>
      </w:r>
      <w:r>
        <w:rPr>
          <w:color w:val="231F20"/>
          <w:spacing w:val="-31"/>
          <w:w w:val="110"/>
        </w:rPr>
        <w:t> </w:t>
      </w:r>
      <w:r>
        <w:rPr>
          <w:color w:val="231F20"/>
          <w:w w:val="110"/>
        </w:rPr>
        <w:t>la</w:t>
      </w:r>
      <w:r>
        <w:rPr>
          <w:color w:val="231F20"/>
          <w:spacing w:val="-31"/>
          <w:w w:val="110"/>
        </w:rPr>
        <w:t> </w:t>
      </w:r>
      <w:r>
        <w:rPr>
          <w:color w:val="231F20"/>
          <w:w w:val="110"/>
        </w:rPr>
        <w:t>calidad</w:t>
      </w:r>
      <w:r>
        <w:rPr>
          <w:color w:val="231F20"/>
          <w:spacing w:val="-31"/>
          <w:w w:val="110"/>
        </w:rPr>
        <w:t> </w:t>
      </w:r>
      <w:r>
        <w:rPr>
          <w:color w:val="231F20"/>
          <w:spacing w:val="-3"/>
          <w:w w:val="110"/>
        </w:rPr>
        <w:t>de</w:t>
      </w:r>
      <w:r>
        <w:rPr>
          <w:color w:val="231F20"/>
          <w:spacing w:val="-31"/>
          <w:w w:val="110"/>
        </w:rPr>
        <w:t> </w:t>
      </w:r>
      <w:r>
        <w:rPr>
          <w:color w:val="231F20"/>
          <w:w w:val="110"/>
        </w:rPr>
        <w:t>la</w:t>
      </w:r>
      <w:r>
        <w:rPr>
          <w:color w:val="231F20"/>
          <w:spacing w:val="-31"/>
          <w:w w:val="110"/>
        </w:rPr>
        <w:t> </w:t>
      </w:r>
      <w:r>
        <w:rPr>
          <w:color w:val="231F20"/>
          <w:w w:val="110"/>
        </w:rPr>
        <w:t>educación</w:t>
      </w:r>
      <w:r>
        <w:rPr>
          <w:color w:val="231F20"/>
          <w:spacing w:val="-31"/>
          <w:w w:val="110"/>
        </w:rPr>
        <w:t> </w:t>
      </w:r>
      <w:r>
        <w:rPr>
          <w:color w:val="231F20"/>
          <w:w w:val="110"/>
        </w:rPr>
        <w:t>superior </w:t>
      </w:r>
      <w:r>
        <w:rPr>
          <w:color w:val="231F20"/>
          <w:w w:val="115"/>
        </w:rPr>
        <w:t>en</w:t>
      </w:r>
      <w:r>
        <w:rPr>
          <w:color w:val="231F20"/>
          <w:spacing w:val="-34"/>
          <w:w w:val="115"/>
        </w:rPr>
        <w:t> </w:t>
      </w:r>
      <w:r>
        <w:rPr>
          <w:color w:val="231F20"/>
          <w:w w:val="115"/>
        </w:rPr>
        <w:t>la</w:t>
      </w:r>
      <w:r>
        <w:rPr>
          <w:color w:val="231F20"/>
          <w:spacing w:val="-34"/>
          <w:w w:val="115"/>
        </w:rPr>
        <w:t> </w:t>
      </w:r>
      <w:r>
        <w:rPr>
          <w:color w:val="231F20"/>
          <w:w w:val="115"/>
        </w:rPr>
        <w:t>región.</w:t>
      </w:r>
    </w:p>
    <w:p>
      <w:pPr>
        <w:pStyle w:val="BodyText"/>
        <w:spacing w:line="290" w:lineRule="auto" w:before="2"/>
        <w:ind w:left="107" w:right="1478" w:firstLine="600"/>
        <w:jc w:val="both"/>
      </w:pPr>
      <w:r>
        <w:rPr>
          <w:color w:val="231F20"/>
          <w:spacing w:val="-3"/>
          <w:w w:val="115"/>
        </w:rPr>
        <w:t>Producto</w:t>
      </w:r>
      <w:r>
        <w:rPr>
          <w:color w:val="231F20"/>
          <w:spacing w:val="-43"/>
          <w:w w:val="115"/>
        </w:rPr>
        <w:t> </w:t>
      </w:r>
      <w:r>
        <w:rPr>
          <w:color w:val="231F20"/>
          <w:w w:val="115"/>
        </w:rPr>
        <w:t>de</w:t>
      </w:r>
      <w:r>
        <w:rPr>
          <w:color w:val="231F20"/>
          <w:spacing w:val="-43"/>
          <w:w w:val="115"/>
        </w:rPr>
        <w:t> </w:t>
      </w:r>
      <w:r>
        <w:rPr>
          <w:color w:val="231F20"/>
          <w:w w:val="115"/>
        </w:rPr>
        <w:t>esa</w:t>
      </w:r>
      <w:r>
        <w:rPr>
          <w:color w:val="231F20"/>
          <w:spacing w:val="-43"/>
          <w:w w:val="115"/>
        </w:rPr>
        <w:t> </w:t>
      </w:r>
      <w:r>
        <w:rPr>
          <w:color w:val="231F20"/>
          <w:w w:val="115"/>
        </w:rPr>
        <w:t>discusión</w:t>
      </w:r>
      <w:r>
        <w:rPr>
          <w:color w:val="231F20"/>
          <w:spacing w:val="-43"/>
          <w:w w:val="115"/>
        </w:rPr>
        <w:t> </w:t>
      </w:r>
      <w:r>
        <w:rPr>
          <w:color w:val="231F20"/>
          <w:w w:val="115"/>
        </w:rPr>
        <w:t>y</w:t>
      </w:r>
      <w:r>
        <w:rPr>
          <w:color w:val="231F20"/>
          <w:spacing w:val="-43"/>
          <w:w w:val="115"/>
        </w:rPr>
        <w:t> </w:t>
      </w:r>
      <w:r>
        <w:rPr>
          <w:color w:val="231F20"/>
          <w:w w:val="115"/>
        </w:rPr>
        <w:t>de</w:t>
      </w:r>
      <w:r>
        <w:rPr>
          <w:color w:val="231F20"/>
          <w:spacing w:val="-43"/>
          <w:w w:val="115"/>
        </w:rPr>
        <w:t> </w:t>
      </w:r>
      <w:r>
        <w:rPr>
          <w:color w:val="231F20"/>
          <w:w w:val="115"/>
        </w:rPr>
        <w:t>otras</w:t>
      </w:r>
      <w:r>
        <w:rPr>
          <w:color w:val="231F20"/>
          <w:spacing w:val="-43"/>
          <w:w w:val="115"/>
        </w:rPr>
        <w:t> </w:t>
      </w:r>
      <w:r>
        <w:rPr>
          <w:color w:val="231F20"/>
          <w:w w:val="115"/>
        </w:rPr>
        <w:t>posteriores,</w:t>
      </w:r>
      <w:r>
        <w:rPr>
          <w:color w:val="231F20"/>
          <w:spacing w:val="-43"/>
          <w:w w:val="115"/>
        </w:rPr>
        <w:t> </w:t>
      </w:r>
      <w:r>
        <w:rPr>
          <w:color w:val="231F20"/>
          <w:w w:val="115"/>
        </w:rPr>
        <w:t>se</w:t>
      </w:r>
      <w:r>
        <w:rPr>
          <w:color w:val="231F20"/>
          <w:spacing w:val="-43"/>
          <w:w w:val="115"/>
        </w:rPr>
        <w:t> </w:t>
      </w:r>
      <w:r>
        <w:rPr>
          <w:color w:val="231F20"/>
          <w:spacing w:val="-3"/>
          <w:w w:val="115"/>
        </w:rPr>
        <w:t>creó </w:t>
      </w:r>
      <w:r>
        <w:rPr>
          <w:color w:val="231F20"/>
          <w:w w:val="115"/>
        </w:rPr>
        <w:t>el Consejo Centroamericano de Acreditación (cca), con el </w:t>
      </w:r>
      <w:r>
        <w:rPr>
          <w:color w:val="231F20"/>
          <w:spacing w:val="-3"/>
          <w:w w:val="115"/>
        </w:rPr>
        <w:t>propósito</w:t>
      </w:r>
      <w:r>
        <w:rPr>
          <w:color w:val="231F20"/>
          <w:spacing w:val="-29"/>
          <w:w w:val="115"/>
        </w:rPr>
        <w:t> </w:t>
      </w:r>
      <w:r>
        <w:rPr>
          <w:color w:val="231F20"/>
          <w:w w:val="115"/>
        </w:rPr>
        <w:t>de</w:t>
      </w:r>
      <w:r>
        <w:rPr>
          <w:color w:val="231F20"/>
          <w:spacing w:val="-29"/>
          <w:w w:val="115"/>
        </w:rPr>
        <w:t> </w:t>
      </w:r>
      <w:r>
        <w:rPr>
          <w:color w:val="231F20"/>
          <w:w w:val="115"/>
        </w:rPr>
        <w:t>establecer</w:t>
      </w:r>
      <w:r>
        <w:rPr>
          <w:color w:val="231F20"/>
          <w:spacing w:val="-29"/>
          <w:w w:val="115"/>
        </w:rPr>
        <w:t> </w:t>
      </w:r>
      <w:r>
        <w:rPr>
          <w:color w:val="231F20"/>
          <w:w w:val="115"/>
        </w:rPr>
        <w:t>mecanismos</w:t>
      </w:r>
      <w:r>
        <w:rPr>
          <w:color w:val="231F20"/>
          <w:spacing w:val="-29"/>
          <w:w w:val="115"/>
        </w:rPr>
        <w:t> </w:t>
      </w:r>
      <w:r>
        <w:rPr>
          <w:color w:val="231F20"/>
          <w:w w:val="115"/>
        </w:rPr>
        <w:t>regionales</w:t>
      </w:r>
      <w:r>
        <w:rPr>
          <w:color w:val="231F20"/>
          <w:spacing w:val="-29"/>
          <w:w w:val="115"/>
        </w:rPr>
        <w:t> </w:t>
      </w:r>
      <w:r>
        <w:rPr>
          <w:color w:val="231F20"/>
          <w:w w:val="115"/>
        </w:rPr>
        <w:t>que</w:t>
      </w:r>
      <w:r>
        <w:rPr>
          <w:color w:val="231F20"/>
          <w:spacing w:val="-29"/>
          <w:w w:val="115"/>
        </w:rPr>
        <w:t> </w:t>
      </w:r>
      <w:r>
        <w:rPr>
          <w:color w:val="231F20"/>
          <w:w w:val="115"/>
        </w:rPr>
        <w:t>armoni- cen,</w:t>
      </w:r>
      <w:r>
        <w:rPr>
          <w:color w:val="231F20"/>
          <w:spacing w:val="-37"/>
          <w:w w:val="115"/>
        </w:rPr>
        <w:t> </w:t>
      </w:r>
      <w:r>
        <w:rPr>
          <w:color w:val="231F20"/>
          <w:w w:val="115"/>
        </w:rPr>
        <w:t>articulen</w:t>
      </w:r>
      <w:r>
        <w:rPr>
          <w:color w:val="231F20"/>
          <w:spacing w:val="-37"/>
          <w:w w:val="115"/>
        </w:rPr>
        <w:t> </w:t>
      </w:r>
      <w:r>
        <w:rPr>
          <w:color w:val="231F20"/>
          <w:w w:val="115"/>
        </w:rPr>
        <w:t>e</w:t>
      </w:r>
      <w:r>
        <w:rPr>
          <w:color w:val="231F20"/>
          <w:spacing w:val="-37"/>
          <w:w w:val="115"/>
        </w:rPr>
        <w:t> </w:t>
      </w:r>
      <w:r>
        <w:rPr>
          <w:color w:val="231F20"/>
          <w:w w:val="115"/>
        </w:rPr>
        <w:t>integren</w:t>
      </w:r>
      <w:r>
        <w:rPr>
          <w:color w:val="231F20"/>
          <w:spacing w:val="-37"/>
          <w:w w:val="115"/>
        </w:rPr>
        <w:t> </w:t>
      </w:r>
      <w:r>
        <w:rPr>
          <w:color w:val="231F20"/>
          <w:w w:val="115"/>
        </w:rPr>
        <w:t>el</w:t>
      </w:r>
      <w:r>
        <w:rPr>
          <w:color w:val="231F20"/>
          <w:spacing w:val="-37"/>
          <w:w w:val="115"/>
        </w:rPr>
        <w:t> </w:t>
      </w:r>
      <w:r>
        <w:rPr>
          <w:color w:val="231F20"/>
          <w:w w:val="115"/>
        </w:rPr>
        <w:t>esfuerzo</w:t>
      </w:r>
      <w:r>
        <w:rPr>
          <w:color w:val="231F20"/>
          <w:spacing w:val="-37"/>
          <w:w w:val="115"/>
        </w:rPr>
        <w:t> </w:t>
      </w:r>
      <w:r>
        <w:rPr>
          <w:color w:val="231F20"/>
          <w:w w:val="115"/>
        </w:rPr>
        <w:t>de</w:t>
      </w:r>
      <w:r>
        <w:rPr>
          <w:color w:val="231F20"/>
          <w:spacing w:val="-37"/>
          <w:w w:val="115"/>
        </w:rPr>
        <w:t> </w:t>
      </w:r>
      <w:r>
        <w:rPr>
          <w:color w:val="231F20"/>
          <w:w w:val="115"/>
        </w:rPr>
        <w:t>diversas</w:t>
      </w:r>
      <w:r>
        <w:rPr>
          <w:color w:val="231F20"/>
          <w:spacing w:val="-37"/>
          <w:w w:val="115"/>
        </w:rPr>
        <w:t> </w:t>
      </w:r>
      <w:r>
        <w:rPr>
          <w:color w:val="231F20"/>
          <w:w w:val="115"/>
        </w:rPr>
        <w:t>instituciones y</w:t>
      </w:r>
      <w:r>
        <w:rPr>
          <w:color w:val="231F20"/>
          <w:spacing w:val="-34"/>
          <w:w w:val="115"/>
        </w:rPr>
        <w:t> </w:t>
      </w:r>
      <w:r>
        <w:rPr>
          <w:color w:val="231F20"/>
          <w:w w:val="115"/>
        </w:rPr>
        <w:t>organizaciones</w:t>
      </w:r>
      <w:r>
        <w:rPr>
          <w:color w:val="231F20"/>
          <w:spacing w:val="-34"/>
          <w:w w:val="115"/>
        </w:rPr>
        <w:t> </w:t>
      </w:r>
      <w:r>
        <w:rPr>
          <w:color w:val="231F20"/>
          <w:w w:val="115"/>
        </w:rPr>
        <w:t>en</w:t>
      </w:r>
      <w:r>
        <w:rPr>
          <w:color w:val="231F20"/>
          <w:spacing w:val="-34"/>
          <w:w w:val="115"/>
        </w:rPr>
        <w:t> </w:t>
      </w:r>
      <w:r>
        <w:rPr>
          <w:color w:val="231F20"/>
          <w:w w:val="115"/>
        </w:rPr>
        <w:t>el</w:t>
      </w:r>
      <w:r>
        <w:rPr>
          <w:color w:val="231F20"/>
          <w:spacing w:val="-34"/>
          <w:w w:val="115"/>
        </w:rPr>
        <w:t> </w:t>
      </w:r>
      <w:r>
        <w:rPr>
          <w:color w:val="231F20"/>
          <w:w w:val="115"/>
        </w:rPr>
        <w:t>ámbito</w:t>
      </w:r>
      <w:r>
        <w:rPr>
          <w:color w:val="231F20"/>
          <w:spacing w:val="-34"/>
          <w:w w:val="115"/>
        </w:rPr>
        <w:t> </w:t>
      </w:r>
      <w:r>
        <w:rPr>
          <w:color w:val="231F20"/>
          <w:w w:val="115"/>
        </w:rPr>
        <w:t>centroamericano,</w:t>
      </w:r>
      <w:r>
        <w:rPr>
          <w:color w:val="231F20"/>
          <w:spacing w:val="-34"/>
          <w:w w:val="115"/>
        </w:rPr>
        <w:t> </w:t>
      </w:r>
      <w:r>
        <w:rPr>
          <w:color w:val="231F20"/>
          <w:w w:val="115"/>
        </w:rPr>
        <w:t>para</w:t>
      </w:r>
      <w:r>
        <w:rPr>
          <w:color w:val="231F20"/>
          <w:spacing w:val="-34"/>
          <w:w w:val="115"/>
        </w:rPr>
        <w:t> </w:t>
      </w:r>
      <w:r>
        <w:rPr>
          <w:color w:val="231F20"/>
          <w:w w:val="115"/>
        </w:rPr>
        <w:t>dar</w:t>
      </w:r>
      <w:r>
        <w:rPr>
          <w:color w:val="231F20"/>
          <w:spacing w:val="-34"/>
          <w:w w:val="115"/>
        </w:rPr>
        <w:t> </w:t>
      </w:r>
      <w:r>
        <w:rPr>
          <w:color w:val="231F20"/>
          <w:w w:val="115"/>
        </w:rPr>
        <w:t>va- lidez</w:t>
      </w:r>
      <w:r>
        <w:rPr>
          <w:color w:val="231F20"/>
          <w:spacing w:val="-36"/>
          <w:w w:val="115"/>
        </w:rPr>
        <w:t> </w:t>
      </w:r>
      <w:r>
        <w:rPr>
          <w:color w:val="231F20"/>
          <w:w w:val="115"/>
        </w:rPr>
        <w:t>internacional</w:t>
      </w:r>
      <w:r>
        <w:rPr>
          <w:color w:val="231F20"/>
          <w:spacing w:val="-36"/>
          <w:w w:val="115"/>
        </w:rPr>
        <w:t> </w:t>
      </w:r>
      <w:r>
        <w:rPr>
          <w:color w:val="231F20"/>
          <w:w w:val="115"/>
        </w:rPr>
        <w:t>a</w:t>
      </w:r>
      <w:r>
        <w:rPr>
          <w:color w:val="231F20"/>
          <w:spacing w:val="-36"/>
          <w:w w:val="115"/>
        </w:rPr>
        <w:t> </w:t>
      </w:r>
      <w:r>
        <w:rPr>
          <w:color w:val="231F20"/>
          <w:w w:val="115"/>
        </w:rPr>
        <w:t>la</w:t>
      </w:r>
      <w:r>
        <w:rPr>
          <w:color w:val="231F20"/>
          <w:spacing w:val="-36"/>
          <w:w w:val="115"/>
        </w:rPr>
        <w:t> </w:t>
      </w:r>
      <w:r>
        <w:rPr>
          <w:color w:val="231F20"/>
          <w:w w:val="115"/>
        </w:rPr>
        <w:t>acreditación</w:t>
      </w:r>
      <w:r>
        <w:rPr>
          <w:color w:val="231F20"/>
          <w:spacing w:val="-36"/>
          <w:w w:val="115"/>
        </w:rPr>
        <w:t> </w:t>
      </w:r>
      <w:r>
        <w:rPr>
          <w:color w:val="231F20"/>
          <w:w w:val="115"/>
        </w:rPr>
        <w:t>de</w:t>
      </w:r>
      <w:r>
        <w:rPr>
          <w:color w:val="231F20"/>
          <w:spacing w:val="-36"/>
          <w:w w:val="115"/>
        </w:rPr>
        <w:t> </w:t>
      </w:r>
      <w:r>
        <w:rPr>
          <w:color w:val="231F20"/>
          <w:w w:val="115"/>
        </w:rPr>
        <w:t>la</w:t>
      </w:r>
      <w:r>
        <w:rPr>
          <w:color w:val="231F20"/>
          <w:spacing w:val="-36"/>
          <w:w w:val="115"/>
        </w:rPr>
        <w:t> </w:t>
      </w:r>
      <w:r>
        <w:rPr>
          <w:color w:val="231F20"/>
          <w:w w:val="115"/>
        </w:rPr>
        <w:t>educación</w:t>
      </w:r>
      <w:r>
        <w:rPr>
          <w:color w:val="231F20"/>
          <w:spacing w:val="-36"/>
          <w:w w:val="115"/>
        </w:rPr>
        <w:t> </w:t>
      </w:r>
      <w:r>
        <w:rPr>
          <w:color w:val="231F20"/>
          <w:w w:val="115"/>
        </w:rPr>
        <w:t>superior de</w:t>
      </w:r>
      <w:r>
        <w:rPr>
          <w:color w:val="231F20"/>
          <w:spacing w:val="-38"/>
          <w:w w:val="115"/>
        </w:rPr>
        <w:t> </w:t>
      </w:r>
      <w:r>
        <w:rPr>
          <w:color w:val="231F20"/>
          <w:w w:val="115"/>
        </w:rPr>
        <w:t>la</w:t>
      </w:r>
      <w:r>
        <w:rPr>
          <w:color w:val="231F20"/>
          <w:spacing w:val="-38"/>
          <w:w w:val="115"/>
        </w:rPr>
        <w:t> </w:t>
      </w:r>
      <w:r>
        <w:rPr>
          <w:color w:val="231F20"/>
          <w:w w:val="115"/>
        </w:rPr>
        <w:t>región.</w:t>
      </w:r>
    </w:p>
    <w:p>
      <w:pPr>
        <w:pStyle w:val="BodyText"/>
        <w:rPr>
          <w:sz w:val="22"/>
        </w:rPr>
      </w:pPr>
    </w:p>
    <w:p>
      <w:pPr>
        <w:pStyle w:val="BodyText"/>
        <w:rPr>
          <w:sz w:val="22"/>
        </w:rPr>
      </w:pPr>
    </w:p>
    <w:p>
      <w:pPr>
        <w:spacing w:before="136"/>
        <w:ind w:left="107" w:right="0" w:firstLine="0"/>
        <w:jc w:val="both"/>
        <w:rPr>
          <w:i/>
          <w:sz w:val="23"/>
        </w:rPr>
      </w:pPr>
      <w:r>
        <w:rPr>
          <w:i/>
          <w:color w:val="231F20"/>
          <w:sz w:val="23"/>
        </w:rPr>
        <w:t>Región Andina</w:t>
      </w:r>
    </w:p>
    <w:p>
      <w:pPr>
        <w:pStyle w:val="BodyText"/>
        <w:spacing w:line="290" w:lineRule="auto" w:before="55"/>
        <w:ind w:left="107" w:right="1478"/>
        <w:jc w:val="both"/>
      </w:pPr>
      <w:r>
        <w:rPr>
          <w:color w:val="231F20"/>
          <w:w w:val="110"/>
        </w:rPr>
        <w:t>Las</w:t>
      </w:r>
      <w:r>
        <w:rPr>
          <w:color w:val="231F20"/>
          <w:spacing w:val="-11"/>
          <w:w w:val="110"/>
        </w:rPr>
        <w:t> </w:t>
      </w:r>
      <w:r>
        <w:rPr>
          <w:color w:val="231F20"/>
          <w:w w:val="110"/>
        </w:rPr>
        <w:t>instituciones</w:t>
      </w:r>
      <w:r>
        <w:rPr>
          <w:color w:val="231F20"/>
          <w:spacing w:val="-11"/>
          <w:w w:val="110"/>
        </w:rPr>
        <w:t> </w:t>
      </w:r>
      <w:r>
        <w:rPr>
          <w:color w:val="231F20"/>
          <w:w w:val="110"/>
        </w:rPr>
        <w:t>de</w:t>
      </w:r>
      <w:r>
        <w:rPr>
          <w:color w:val="231F20"/>
          <w:spacing w:val="-11"/>
          <w:w w:val="110"/>
        </w:rPr>
        <w:t> </w:t>
      </w:r>
      <w:r>
        <w:rPr>
          <w:color w:val="231F20"/>
          <w:w w:val="110"/>
        </w:rPr>
        <w:t>educación</w:t>
      </w:r>
      <w:r>
        <w:rPr>
          <w:color w:val="231F20"/>
          <w:spacing w:val="-11"/>
          <w:w w:val="110"/>
        </w:rPr>
        <w:t> </w:t>
      </w:r>
      <w:r>
        <w:rPr>
          <w:color w:val="231F20"/>
          <w:w w:val="110"/>
        </w:rPr>
        <w:t>superior,</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región</w:t>
      </w:r>
      <w:r>
        <w:rPr>
          <w:color w:val="231F20"/>
          <w:spacing w:val="-11"/>
          <w:w w:val="110"/>
        </w:rPr>
        <w:t> </w:t>
      </w:r>
      <w:r>
        <w:rPr>
          <w:color w:val="231F20"/>
          <w:w w:val="110"/>
        </w:rPr>
        <w:t>Andina, tienen como principal </w:t>
      </w:r>
      <w:r>
        <w:rPr>
          <w:color w:val="231F20"/>
          <w:spacing w:val="-3"/>
          <w:w w:val="110"/>
        </w:rPr>
        <w:t>regente </w:t>
      </w:r>
      <w:r>
        <w:rPr>
          <w:color w:val="231F20"/>
          <w:w w:val="110"/>
        </w:rPr>
        <w:t>el Estado, representado en las diferentes</w:t>
      </w:r>
      <w:r>
        <w:rPr>
          <w:color w:val="231F20"/>
          <w:spacing w:val="-17"/>
          <w:w w:val="110"/>
        </w:rPr>
        <w:t> </w:t>
      </w:r>
      <w:r>
        <w:rPr>
          <w:color w:val="231F20"/>
          <w:w w:val="110"/>
        </w:rPr>
        <w:t>Constituciones</w:t>
      </w:r>
      <w:r>
        <w:rPr>
          <w:color w:val="231F20"/>
          <w:spacing w:val="-17"/>
          <w:w w:val="110"/>
        </w:rPr>
        <w:t> </w:t>
      </w:r>
      <w:r>
        <w:rPr>
          <w:color w:val="231F20"/>
          <w:w w:val="110"/>
        </w:rPr>
        <w:t>Políticas</w:t>
      </w:r>
      <w:r>
        <w:rPr>
          <w:color w:val="231F20"/>
          <w:spacing w:val="-17"/>
          <w:w w:val="110"/>
        </w:rPr>
        <w:t> </w:t>
      </w:r>
      <w:r>
        <w:rPr>
          <w:color w:val="231F20"/>
          <w:w w:val="110"/>
        </w:rPr>
        <w:t>de</w:t>
      </w:r>
      <w:r>
        <w:rPr>
          <w:color w:val="231F20"/>
          <w:spacing w:val="-17"/>
          <w:w w:val="110"/>
        </w:rPr>
        <w:t> </w:t>
      </w:r>
      <w:r>
        <w:rPr>
          <w:color w:val="231F20"/>
          <w:spacing w:val="-2"/>
          <w:w w:val="110"/>
        </w:rPr>
        <w:t>los</w:t>
      </w:r>
      <w:r>
        <w:rPr>
          <w:color w:val="231F20"/>
          <w:spacing w:val="-17"/>
          <w:w w:val="110"/>
        </w:rPr>
        <w:t> </w:t>
      </w:r>
      <w:r>
        <w:rPr>
          <w:color w:val="231F20"/>
          <w:w w:val="110"/>
        </w:rPr>
        <w:t>países,</w:t>
      </w:r>
      <w:r>
        <w:rPr>
          <w:color w:val="231F20"/>
          <w:spacing w:val="-17"/>
          <w:w w:val="110"/>
        </w:rPr>
        <w:t> </w:t>
      </w:r>
      <w:r>
        <w:rPr>
          <w:color w:val="231F20"/>
          <w:w w:val="110"/>
        </w:rPr>
        <w:t>en</w:t>
      </w:r>
      <w:r>
        <w:rPr>
          <w:color w:val="231F20"/>
          <w:spacing w:val="-17"/>
          <w:w w:val="110"/>
        </w:rPr>
        <w:t> </w:t>
      </w:r>
      <w:r>
        <w:rPr>
          <w:color w:val="231F20"/>
          <w:w w:val="110"/>
        </w:rPr>
        <w:t>las</w:t>
      </w:r>
      <w:r>
        <w:rPr>
          <w:color w:val="231F20"/>
          <w:spacing w:val="-17"/>
          <w:w w:val="110"/>
        </w:rPr>
        <w:t> </w:t>
      </w:r>
      <w:r>
        <w:rPr>
          <w:color w:val="231F20"/>
          <w:w w:val="110"/>
        </w:rPr>
        <w:t>cuales</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3"/>
        <w:jc w:val="both"/>
      </w:pPr>
      <w:r>
        <w:rPr>
          <w:color w:val="231F20"/>
          <w:w w:val="110"/>
        </w:rPr>
        <w:t>se define como un servicio público y no como bien público, en Colombia data de 1991, en Perú de 1993, en Ecuador de 1998,</w:t>
      </w:r>
      <w:r>
        <w:rPr>
          <w:color w:val="231F20"/>
          <w:spacing w:val="-13"/>
          <w:w w:val="110"/>
        </w:rPr>
        <w:t> </w:t>
      </w:r>
      <w:r>
        <w:rPr>
          <w:color w:val="231F20"/>
          <w:w w:val="110"/>
        </w:rPr>
        <w:t>en</w:t>
      </w:r>
      <w:r>
        <w:rPr>
          <w:color w:val="231F20"/>
          <w:spacing w:val="-13"/>
          <w:w w:val="110"/>
        </w:rPr>
        <w:t> </w:t>
      </w:r>
      <w:r>
        <w:rPr>
          <w:color w:val="231F20"/>
          <w:spacing w:val="-4"/>
          <w:w w:val="110"/>
        </w:rPr>
        <w:t>Venezuela</w:t>
      </w:r>
      <w:r>
        <w:rPr>
          <w:color w:val="231F20"/>
          <w:spacing w:val="-13"/>
          <w:w w:val="110"/>
        </w:rPr>
        <w:t> </w:t>
      </w:r>
      <w:r>
        <w:rPr>
          <w:color w:val="231F20"/>
          <w:w w:val="110"/>
        </w:rPr>
        <w:t>en</w:t>
      </w:r>
      <w:r>
        <w:rPr>
          <w:color w:val="231F20"/>
          <w:spacing w:val="-13"/>
          <w:w w:val="110"/>
        </w:rPr>
        <w:t> </w:t>
      </w:r>
      <w:r>
        <w:rPr>
          <w:color w:val="231F20"/>
          <w:w w:val="110"/>
        </w:rPr>
        <w:t>1999</w:t>
      </w:r>
      <w:r>
        <w:rPr>
          <w:color w:val="231F20"/>
          <w:spacing w:val="-13"/>
          <w:w w:val="110"/>
        </w:rPr>
        <w:t> </w:t>
      </w:r>
      <w:r>
        <w:rPr>
          <w:color w:val="231F20"/>
          <w:w w:val="110"/>
        </w:rPr>
        <w:t>y</w:t>
      </w:r>
      <w:r>
        <w:rPr>
          <w:color w:val="231F20"/>
          <w:spacing w:val="-13"/>
          <w:w w:val="110"/>
        </w:rPr>
        <w:t> </w:t>
      </w:r>
      <w:r>
        <w:rPr>
          <w:color w:val="231F20"/>
          <w:w w:val="110"/>
        </w:rPr>
        <w:t>Bolivia</w:t>
      </w:r>
      <w:r>
        <w:rPr>
          <w:color w:val="231F20"/>
          <w:spacing w:val="-13"/>
          <w:w w:val="110"/>
        </w:rPr>
        <w:t> </w:t>
      </w:r>
      <w:r>
        <w:rPr>
          <w:color w:val="231F20"/>
          <w:w w:val="110"/>
        </w:rPr>
        <w:t>desde</w:t>
      </w:r>
      <w:r>
        <w:rPr>
          <w:color w:val="231F20"/>
          <w:spacing w:val="-13"/>
          <w:w w:val="110"/>
        </w:rPr>
        <w:t> </w:t>
      </w:r>
      <w:r>
        <w:rPr>
          <w:color w:val="231F20"/>
          <w:w w:val="110"/>
        </w:rPr>
        <w:t>2008;</w:t>
      </w:r>
      <w:r>
        <w:rPr>
          <w:color w:val="231F20"/>
          <w:spacing w:val="-13"/>
          <w:w w:val="110"/>
        </w:rPr>
        <w:t> </w:t>
      </w:r>
      <w:r>
        <w:rPr>
          <w:color w:val="231F20"/>
          <w:w w:val="110"/>
        </w:rPr>
        <w:t>las</w:t>
      </w:r>
      <w:r>
        <w:rPr>
          <w:color w:val="231F20"/>
          <w:spacing w:val="-13"/>
          <w:w w:val="110"/>
        </w:rPr>
        <w:t> </w:t>
      </w:r>
      <w:r>
        <w:rPr>
          <w:color w:val="231F20"/>
          <w:w w:val="110"/>
        </w:rPr>
        <w:t>institu- ciones de educación superior dependen directamente de </w:t>
      </w:r>
      <w:r>
        <w:rPr>
          <w:color w:val="231F20"/>
          <w:spacing w:val="-2"/>
          <w:w w:val="110"/>
        </w:rPr>
        <w:t>los </w:t>
      </w:r>
      <w:r>
        <w:rPr>
          <w:color w:val="231F20"/>
          <w:w w:val="110"/>
        </w:rPr>
        <w:t>Ministerios de Educación Nacional y sus dependencias. En cuanto a la tipología, existen las instituciones técnicas </w:t>
      </w:r>
      <w:r>
        <w:rPr>
          <w:color w:val="231F20"/>
          <w:spacing w:val="-3"/>
          <w:w w:val="110"/>
        </w:rPr>
        <w:t>profe- </w:t>
      </w:r>
      <w:r>
        <w:rPr>
          <w:color w:val="231F20"/>
          <w:w w:val="105"/>
        </w:rPr>
        <w:t>sionales, instituciones </w:t>
      </w:r>
      <w:r>
        <w:rPr>
          <w:color w:val="231F20"/>
          <w:spacing w:val="-3"/>
          <w:w w:val="105"/>
        </w:rPr>
        <w:t>tecnológicas, </w:t>
      </w:r>
      <w:r>
        <w:rPr>
          <w:color w:val="231F20"/>
          <w:w w:val="105"/>
        </w:rPr>
        <w:t>instituciones universitarias </w:t>
      </w:r>
      <w:r>
        <w:rPr>
          <w:color w:val="231F20"/>
          <w:w w:val="110"/>
        </w:rPr>
        <w:t>y universidades o escuelas tecnológicas y las universidades, las</w:t>
      </w:r>
      <w:r>
        <w:rPr>
          <w:color w:val="231F20"/>
          <w:spacing w:val="-4"/>
          <w:w w:val="110"/>
        </w:rPr>
        <w:t> </w:t>
      </w:r>
      <w:r>
        <w:rPr>
          <w:color w:val="231F20"/>
          <w:w w:val="110"/>
        </w:rPr>
        <w:t>cuales</w:t>
      </w:r>
      <w:r>
        <w:rPr>
          <w:color w:val="231F20"/>
          <w:spacing w:val="-4"/>
          <w:w w:val="110"/>
        </w:rPr>
        <w:t> </w:t>
      </w:r>
      <w:r>
        <w:rPr>
          <w:color w:val="231F20"/>
          <w:w w:val="110"/>
        </w:rPr>
        <w:t>son</w:t>
      </w:r>
      <w:r>
        <w:rPr>
          <w:color w:val="231F20"/>
          <w:spacing w:val="-4"/>
          <w:w w:val="110"/>
        </w:rPr>
        <w:t> </w:t>
      </w:r>
      <w:r>
        <w:rPr>
          <w:color w:val="231F20"/>
          <w:w w:val="110"/>
        </w:rPr>
        <w:t>privadas</w:t>
      </w:r>
      <w:r>
        <w:rPr>
          <w:color w:val="231F20"/>
          <w:spacing w:val="-4"/>
          <w:w w:val="110"/>
        </w:rPr>
        <w:t> </w:t>
      </w:r>
      <w:r>
        <w:rPr>
          <w:color w:val="231F20"/>
          <w:w w:val="110"/>
        </w:rPr>
        <w:t>en</w:t>
      </w:r>
      <w:r>
        <w:rPr>
          <w:color w:val="231F20"/>
          <w:spacing w:val="-4"/>
          <w:w w:val="110"/>
        </w:rPr>
        <w:t> </w:t>
      </w:r>
      <w:r>
        <w:rPr>
          <w:color w:val="231F20"/>
          <w:w w:val="110"/>
        </w:rPr>
        <w:t>un</w:t>
      </w:r>
      <w:r>
        <w:rPr>
          <w:color w:val="231F20"/>
          <w:spacing w:val="-4"/>
          <w:w w:val="110"/>
        </w:rPr>
        <w:t> </w:t>
      </w:r>
      <w:r>
        <w:rPr>
          <w:color w:val="231F20"/>
          <w:w w:val="110"/>
        </w:rPr>
        <w:t>porcentaje</w:t>
      </w:r>
      <w:r>
        <w:rPr>
          <w:color w:val="231F20"/>
          <w:spacing w:val="-4"/>
          <w:w w:val="110"/>
        </w:rPr>
        <w:t> </w:t>
      </w:r>
      <w:r>
        <w:rPr>
          <w:color w:val="231F20"/>
          <w:w w:val="110"/>
        </w:rPr>
        <w:t>que</w:t>
      </w:r>
      <w:r>
        <w:rPr>
          <w:color w:val="231F20"/>
          <w:spacing w:val="-4"/>
          <w:w w:val="110"/>
        </w:rPr>
        <w:t> </w:t>
      </w:r>
      <w:r>
        <w:rPr>
          <w:color w:val="231F20"/>
          <w:w w:val="110"/>
        </w:rPr>
        <w:t>va</w:t>
      </w:r>
      <w:r>
        <w:rPr>
          <w:color w:val="231F20"/>
          <w:spacing w:val="-4"/>
          <w:w w:val="110"/>
        </w:rPr>
        <w:t> </w:t>
      </w:r>
      <w:r>
        <w:rPr>
          <w:color w:val="231F20"/>
          <w:w w:val="110"/>
        </w:rPr>
        <w:t>entre</w:t>
      </w:r>
      <w:r>
        <w:rPr>
          <w:color w:val="231F20"/>
          <w:spacing w:val="-4"/>
          <w:w w:val="110"/>
        </w:rPr>
        <w:t> </w:t>
      </w:r>
      <w:r>
        <w:rPr>
          <w:color w:val="231F20"/>
          <w:w w:val="110"/>
        </w:rPr>
        <w:t>un</w:t>
      </w:r>
      <w:r>
        <w:rPr>
          <w:color w:val="231F20"/>
          <w:spacing w:val="-4"/>
          <w:w w:val="110"/>
        </w:rPr>
        <w:t> </w:t>
      </w:r>
      <w:r>
        <w:rPr>
          <w:color w:val="231F20"/>
          <w:w w:val="110"/>
        </w:rPr>
        <w:t>20</w:t>
      </w:r>
      <w:r>
        <w:rPr>
          <w:color w:val="231F20"/>
          <w:spacing w:val="-4"/>
          <w:w w:val="110"/>
        </w:rPr>
        <w:t> </w:t>
      </w:r>
      <w:r>
        <w:rPr>
          <w:color w:val="231F20"/>
          <w:w w:val="110"/>
        </w:rPr>
        <w:t>a 70%</w:t>
      </w:r>
      <w:r>
        <w:rPr>
          <w:color w:val="231F20"/>
          <w:spacing w:val="-11"/>
          <w:w w:val="110"/>
        </w:rPr>
        <w:t> </w:t>
      </w:r>
      <w:r>
        <w:rPr>
          <w:color w:val="231F20"/>
          <w:w w:val="110"/>
        </w:rPr>
        <w:t>en</w:t>
      </w:r>
      <w:r>
        <w:rPr>
          <w:color w:val="231F20"/>
          <w:spacing w:val="-11"/>
          <w:w w:val="110"/>
        </w:rPr>
        <w:t> </w:t>
      </w:r>
      <w:r>
        <w:rPr>
          <w:color w:val="231F20"/>
          <w:spacing w:val="-2"/>
          <w:w w:val="110"/>
        </w:rPr>
        <w:t>los</w:t>
      </w:r>
      <w:r>
        <w:rPr>
          <w:color w:val="231F20"/>
          <w:spacing w:val="-11"/>
          <w:w w:val="110"/>
        </w:rPr>
        <w:t> </w:t>
      </w:r>
      <w:r>
        <w:rPr>
          <w:color w:val="231F20"/>
          <w:w w:val="110"/>
        </w:rPr>
        <w:t>países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región.</w:t>
      </w:r>
    </w:p>
    <w:p>
      <w:pPr>
        <w:pStyle w:val="BodyText"/>
        <w:spacing w:line="290" w:lineRule="auto" w:before="2"/>
        <w:ind w:left="1500" w:right="104" w:firstLine="600"/>
        <w:jc w:val="both"/>
      </w:pPr>
      <w:r>
        <w:rPr>
          <w:color w:val="231F20"/>
          <w:w w:val="110"/>
        </w:rPr>
        <w:t>La</w:t>
      </w:r>
      <w:r>
        <w:rPr>
          <w:color w:val="231F20"/>
          <w:spacing w:val="-45"/>
          <w:w w:val="110"/>
        </w:rPr>
        <w:t> </w:t>
      </w:r>
      <w:r>
        <w:rPr>
          <w:color w:val="231F20"/>
          <w:w w:val="110"/>
        </w:rPr>
        <w:t>estructura</w:t>
      </w:r>
      <w:r>
        <w:rPr>
          <w:color w:val="231F20"/>
          <w:spacing w:val="-45"/>
          <w:w w:val="110"/>
        </w:rPr>
        <w:t> </w:t>
      </w:r>
      <w:r>
        <w:rPr>
          <w:color w:val="231F20"/>
          <w:w w:val="110"/>
        </w:rPr>
        <w:t>académica</w:t>
      </w:r>
      <w:r>
        <w:rPr>
          <w:color w:val="231F20"/>
          <w:spacing w:val="-45"/>
          <w:w w:val="110"/>
        </w:rPr>
        <w:t> </w:t>
      </w:r>
      <w:r>
        <w:rPr>
          <w:color w:val="231F20"/>
          <w:w w:val="110"/>
        </w:rPr>
        <w:t>es</w:t>
      </w:r>
      <w:r>
        <w:rPr>
          <w:color w:val="231F20"/>
          <w:spacing w:val="-45"/>
          <w:w w:val="110"/>
        </w:rPr>
        <w:t> </w:t>
      </w:r>
      <w:r>
        <w:rPr>
          <w:color w:val="231F20"/>
          <w:spacing w:val="-3"/>
          <w:w w:val="110"/>
        </w:rPr>
        <w:t>muy</w:t>
      </w:r>
      <w:r>
        <w:rPr>
          <w:color w:val="231F20"/>
          <w:spacing w:val="-45"/>
          <w:w w:val="110"/>
        </w:rPr>
        <w:t> </w:t>
      </w:r>
      <w:r>
        <w:rPr>
          <w:color w:val="231F20"/>
          <w:w w:val="110"/>
        </w:rPr>
        <w:t>similar.</w:t>
      </w:r>
      <w:r>
        <w:rPr>
          <w:color w:val="231F20"/>
          <w:spacing w:val="-45"/>
          <w:w w:val="110"/>
        </w:rPr>
        <w:t> </w:t>
      </w:r>
      <w:r>
        <w:rPr>
          <w:color w:val="231F20"/>
          <w:w w:val="110"/>
        </w:rPr>
        <w:t>Las</w:t>
      </w:r>
      <w:r>
        <w:rPr>
          <w:color w:val="231F20"/>
          <w:spacing w:val="-45"/>
          <w:w w:val="110"/>
        </w:rPr>
        <w:t> </w:t>
      </w:r>
      <w:r>
        <w:rPr>
          <w:color w:val="231F20"/>
          <w:w w:val="110"/>
        </w:rPr>
        <w:t>instituciones tienen opción de oferta de programas en pregrado y posgra- do; para la educación a </w:t>
      </w:r>
      <w:r>
        <w:rPr>
          <w:color w:val="231F20"/>
          <w:spacing w:val="-4"/>
          <w:w w:val="110"/>
        </w:rPr>
        <w:t>nivel </w:t>
      </w:r>
      <w:r>
        <w:rPr>
          <w:color w:val="231F20"/>
          <w:w w:val="110"/>
        </w:rPr>
        <w:t>de técnico superior con tiempo no menor de seis semestres, como es el caso de </w:t>
      </w:r>
      <w:r>
        <w:rPr>
          <w:color w:val="231F20"/>
          <w:spacing w:val="-3"/>
          <w:w w:val="110"/>
        </w:rPr>
        <w:t>Venezuela, </w:t>
      </w:r>
      <w:r>
        <w:rPr>
          <w:color w:val="231F20"/>
          <w:w w:val="110"/>
        </w:rPr>
        <w:t>y universitario, </w:t>
      </w:r>
      <w:r>
        <w:rPr>
          <w:color w:val="231F20"/>
          <w:spacing w:val="-4"/>
          <w:w w:val="110"/>
        </w:rPr>
        <w:t>nivel </w:t>
      </w:r>
      <w:r>
        <w:rPr>
          <w:color w:val="231F20"/>
          <w:w w:val="110"/>
        </w:rPr>
        <w:t>de licenciatura no menor a 10 semestres, a </w:t>
      </w:r>
      <w:r>
        <w:rPr>
          <w:color w:val="231F20"/>
          <w:spacing w:val="-4"/>
          <w:w w:val="110"/>
        </w:rPr>
        <w:t>nivel </w:t>
      </w:r>
      <w:r>
        <w:rPr>
          <w:color w:val="231F20"/>
          <w:w w:val="110"/>
        </w:rPr>
        <w:t>de posgrado existen </w:t>
      </w:r>
      <w:r>
        <w:rPr>
          <w:color w:val="231F20"/>
          <w:spacing w:val="-2"/>
          <w:w w:val="110"/>
        </w:rPr>
        <w:t>los </w:t>
      </w:r>
      <w:r>
        <w:rPr>
          <w:color w:val="231F20"/>
          <w:w w:val="110"/>
        </w:rPr>
        <w:t>mismos </w:t>
      </w:r>
      <w:r>
        <w:rPr>
          <w:color w:val="231F20"/>
          <w:spacing w:val="-3"/>
          <w:w w:val="110"/>
        </w:rPr>
        <w:t>niveles </w:t>
      </w:r>
      <w:r>
        <w:rPr>
          <w:color w:val="231F20"/>
          <w:w w:val="110"/>
        </w:rPr>
        <w:t>de especiali- zación, maestría y doctorado.</w:t>
      </w:r>
    </w:p>
    <w:p>
      <w:pPr>
        <w:pStyle w:val="BodyText"/>
        <w:spacing w:line="290" w:lineRule="auto" w:before="2"/>
        <w:ind w:left="1500" w:right="102" w:firstLine="600"/>
        <w:jc w:val="both"/>
      </w:pPr>
      <w:r>
        <w:rPr>
          <w:color w:val="231F20"/>
          <w:w w:val="110"/>
        </w:rPr>
        <w:t>El sistema de evaluación y acreditación de las institu- ciones</w:t>
      </w:r>
      <w:r>
        <w:rPr>
          <w:color w:val="231F20"/>
          <w:spacing w:val="-9"/>
          <w:w w:val="110"/>
        </w:rPr>
        <w:t> </w:t>
      </w:r>
      <w:r>
        <w:rPr>
          <w:color w:val="231F20"/>
          <w:w w:val="110"/>
        </w:rPr>
        <w:t>de</w:t>
      </w:r>
      <w:r>
        <w:rPr>
          <w:color w:val="231F20"/>
          <w:spacing w:val="-9"/>
          <w:w w:val="110"/>
        </w:rPr>
        <w:t> </w:t>
      </w:r>
      <w:r>
        <w:rPr>
          <w:color w:val="231F20"/>
          <w:w w:val="110"/>
        </w:rPr>
        <w:t>educación</w:t>
      </w:r>
      <w:r>
        <w:rPr>
          <w:color w:val="231F20"/>
          <w:spacing w:val="-9"/>
          <w:w w:val="110"/>
        </w:rPr>
        <w:t> </w:t>
      </w:r>
      <w:r>
        <w:rPr>
          <w:color w:val="231F20"/>
          <w:w w:val="110"/>
        </w:rPr>
        <w:t>superior</w:t>
      </w:r>
      <w:r>
        <w:rPr>
          <w:color w:val="231F20"/>
          <w:spacing w:val="-9"/>
          <w:w w:val="110"/>
        </w:rPr>
        <w:t> </w:t>
      </w:r>
      <w:r>
        <w:rPr>
          <w:color w:val="231F20"/>
          <w:w w:val="110"/>
        </w:rPr>
        <w:t>y</w:t>
      </w:r>
      <w:r>
        <w:rPr>
          <w:color w:val="231F20"/>
          <w:spacing w:val="-9"/>
          <w:w w:val="110"/>
        </w:rPr>
        <w:t> </w:t>
      </w:r>
      <w:r>
        <w:rPr>
          <w:color w:val="231F20"/>
          <w:w w:val="110"/>
        </w:rPr>
        <w:t>de</w:t>
      </w:r>
      <w:r>
        <w:rPr>
          <w:color w:val="231F20"/>
          <w:spacing w:val="-9"/>
          <w:w w:val="110"/>
        </w:rPr>
        <w:t> </w:t>
      </w:r>
      <w:r>
        <w:rPr>
          <w:color w:val="231F20"/>
          <w:w w:val="110"/>
        </w:rPr>
        <w:t>sus</w:t>
      </w:r>
      <w:r>
        <w:rPr>
          <w:color w:val="231F20"/>
          <w:spacing w:val="-9"/>
          <w:w w:val="110"/>
        </w:rPr>
        <w:t> </w:t>
      </w:r>
      <w:r>
        <w:rPr>
          <w:color w:val="231F20"/>
          <w:w w:val="110"/>
        </w:rPr>
        <w:t>programas</w:t>
      </w:r>
      <w:r>
        <w:rPr>
          <w:color w:val="231F20"/>
          <w:spacing w:val="-9"/>
          <w:w w:val="110"/>
        </w:rPr>
        <w:t> </w:t>
      </w:r>
      <w:r>
        <w:rPr>
          <w:color w:val="231F20"/>
          <w:w w:val="110"/>
        </w:rPr>
        <w:t>está</w:t>
      </w:r>
      <w:r>
        <w:rPr>
          <w:color w:val="231F20"/>
          <w:spacing w:val="-9"/>
          <w:w w:val="110"/>
        </w:rPr>
        <w:t> </w:t>
      </w:r>
      <w:r>
        <w:rPr>
          <w:color w:val="231F20"/>
          <w:w w:val="110"/>
        </w:rPr>
        <w:t>a</w:t>
      </w:r>
      <w:r>
        <w:rPr>
          <w:color w:val="231F20"/>
          <w:spacing w:val="-9"/>
          <w:w w:val="110"/>
        </w:rPr>
        <w:t> </w:t>
      </w:r>
      <w:r>
        <w:rPr>
          <w:color w:val="231F20"/>
          <w:w w:val="110"/>
        </w:rPr>
        <w:t>cargo de un </w:t>
      </w:r>
      <w:r>
        <w:rPr>
          <w:color w:val="231F20"/>
          <w:spacing w:val="-3"/>
          <w:w w:val="110"/>
        </w:rPr>
        <w:t>ente creado </w:t>
      </w:r>
      <w:r>
        <w:rPr>
          <w:color w:val="231F20"/>
          <w:w w:val="110"/>
        </w:rPr>
        <w:t>específicamente para tal fin y el cual </w:t>
      </w:r>
      <w:r>
        <w:rPr>
          <w:color w:val="231F20"/>
          <w:spacing w:val="-3"/>
          <w:w w:val="110"/>
        </w:rPr>
        <w:t>de- </w:t>
      </w:r>
      <w:r>
        <w:rPr>
          <w:color w:val="231F20"/>
          <w:w w:val="110"/>
        </w:rPr>
        <w:t>pende directamente de los Ministerios de Educación, de la Comisión Intersectorial para el Aseguramiento de la Calidad de la Educación Superior (conaces) para Colombia 1994 y del Consejo Nacional de Acreditación (cna) 1992, Sistema Nacional de Evaluación y Acreditación para el Perú 2003 y 1983 para</w:t>
      </w:r>
      <w:r>
        <w:rPr>
          <w:color w:val="231F20"/>
          <w:spacing w:val="-5"/>
          <w:w w:val="110"/>
        </w:rPr>
        <w:t> </w:t>
      </w:r>
      <w:r>
        <w:rPr>
          <w:color w:val="231F20"/>
          <w:spacing w:val="-3"/>
          <w:w w:val="110"/>
        </w:rPr>
        <w:t>Venezuela.</w:t>
      </w:r>
    </w:p>
    <w:p>
      <w:pPr>
        <w:pStyle w:val="BodyText"/>
        <w:spacing w:line="290" w:lineRule="auto" w:before="2"/>
        <w:ind w:left="1500" w:right="101" w:firstLine="600"/>
        <w:jc w:val="both"/>
      </w:pPr>
      <w:r>
        <w:rPr>
          <w:color w:val="231F20"/>
          <w:w w:val="110"/>
        </w:rPr>
        <w:t>En </w:t>
      </w:r>
      <w:r>
        <w:rPr>
          <w:color w:val="231F20"/>
          <w:spacing w:val="-4"/>
          <w:w w:val="110"/>
        </w:rPr>
        <w:t>cuanto </w:t>
      </w:r>
      <w:r>
        <w:rPr>
          <w:color w:val="231F20"/>
          <w:w w:val="110"/>
        </w:rPr>
        <w:t>al </w:t>
      </w:r>
      <w:r>
        <w:rPr>
          <w:color w:val="231F20"/>
          <w:spacing w:val="-5"/>
          <w:w w:val="110"/>
        </w:rPr>
        <w:t>número </w:t>
      </w:r>
      <w:r>
        <w:rPr>
          <w:color w:val="231F20"/>
          <w:spacing w:val="-3"/>
          <w:w w:val="110"/>
        </w:rPr>
        <w:t>de </w:t>
      </w:r>
      <w:r>
        <w:rPr>
          <w:color w:val="231F20"/>
          <w:spacing w:val="-4"/>
          <w:w w:val="110"/>
        </w:rPr>
        <w:t>instituciones </w:t>
      </w:r>
      <w:r>
        <w:rPr>
          <w:color w:val="231F20"/>
          <w:w w:val="110"/>
        </w:rPr>
        <w:t>y su </w:t>
      </w:r>
      <w:r>
        <w:rPr>
          <w:color w:val="231F20"/>
          <w:spacing w:val="-4"/>
          <w:w w:val="110"/>
        </w:rPr>
        <w:t>clasificación, Bolivia </w:t>
      </w:r>
      <w:r>
        <w:rPr>
          <w:color w:val="231F20"/>
          <w:spacing w:val="-3"/>
          <w:w w:val="110"/>
        </w:rPr>
        <w:t>cuenta con </w:t>
      </w:r>
      <w:r>
        <w:rPr>
          <w:color w:val="231F20"/>
          <w:w w:val="110"/>
        </w:rPr>
        <w:t>53 </w:t>
      </w:r>
      <w:r>
        <w:rPr>
          <w:color w:val="231F20"/>
          <w:spacing w:val="-4"/>
          <w:w w:val="110"/>
        </w:rPr>
        <w:t>instituciones </w:t>
      </w:r>
      <w:r>
        <w:rPr>
          <w:color w:val="231F20"/>
          <w:spacing w:val="-3"/>
          <w:w w:val="110"/>
        </w:rPr>
        <w:t>de </w:t>
      </w:r>
      <w:r>
        <w:rPr>
          <w:color w:val="231F20"/>
          <w:spacing w:val="-4"/>
          <w:w w:val="110"/>
        </w:rPr>
        <w:t>educación superior, </w:t>
      </w:r>
      <w:r>
        <w:rPr>
          <w:color w:val="231F20"/>
          <w:spacing w:val="-3"/>
          <w:w w:val="110"/>
        </w:rPr>
        <w:t>de </w:t>
      </w:r>
      <w:r>
        <w:rPr>
          <w:color w:val="231F20"/>
          <w:w w:val="110"/>
        </w:rPr>
        <w:t>las</w:t>
      </w:r>
      <w:r>
        <w:rPr>
          <w:color w:val="231F20"/>
          <w:spacing w:val="-29"/>
          <w:w w:val="110"/>
        </w:rPr>
        <w:t> </w:t>
      </w:r>
      <w:r>
        <w:rPr>
          <w:color w:val="231F20"/>
          <w:spacing w:val="-3"/>
          <w:w w:val="110"/>
        </w:rPr>
        <w:t>cuales</w:t>
      </w:r>
      <w:r>
        <w:rPr>
          <w:color w:val="231F20"/>
          <w:spacing w:val="-29"/>
          <w:w w:val="110"/>
        </w:rPr>
        <w:t> </w:t>
      </w:r>
      <w:r>
        <w:rPr>
          <w:color w:val="231F20"/>
          <w:w w:val="110"/>
        </w:rPr>
        <w:t>38</w:t>
      </w:r>
      <w:r>
        <w:rPr>
          <w:color w:val="231F20"/>
          <w:spacing w:val="-29"/>
          <w:w w:val="110"/>
        </w:rPr>
        <w:t> </w:t>
      </w:r>
      <w:r>
        <w:rPr>
          <w:color w:val="231F20"/>
          <w:spacing w:val="-3"/>
          <w:w w:val="110"/>
        </w:rPr>
        <w:t>son</w:t>
      </w:r>
      <w:r>
        <w:rPr>
          <w:color w:val="231F20"/>
          <w:spacing w:val="-29"/>
          <w:w w:val="110"/>
        </w:rPr>
        <w:t> </w:t>
      </w:r>
      <w:r>
        <w:rPr>
          <w:color w:val="231F20"/>
          <w:spacing w:val="-4"/>
          <w:w w:val="110"/>
        </w:rPr>
        <w:t>privadas;</w:t>
      </w:r>
      <w:r>
        <w:rPr>
          <w:color w:val="231F20"/>
          <w:spacing w:val="-29"/>
          <w:w w:val="110"/>
        </w:rPr>
        <w:t> </w:t>
      </w:r>
      <w:r>
        <w:rPr>
          <w:color w:val="231F20"/>
          <w:spacing w:val="-5"/>
          <w:w w:val="110"/>
        </w:rPr>
        <w:t>Ecuador,</w:t>
      </w:r>
      <w:r>
        <w:rPr>
          <w:color w:val="231F20"/>
          <w:spacing w:val="-29"/>
          <w:w w:val="110"/>
        </w:rPr>
        <w:t> </w:t>
      </w:r>
      <w:r>
        <w:rPr>
          <w:color w:val="231F20"/>
          <w:spacing w:val="-3"/>
          <w:w w:val="110"/>
        </w:rPr>
        <w:t>con</w:t>
      </w:r>
      <w:r>
        <w:rPr>
          <w:color w:val="231F20"/>
          <w:spacing w:val="-29"/>
          <w:w w:val="110"/>
        </w:rPr>
        <w:t> </w:t>
      </w:r>
      <w:r>
        <w:rPr>
          <w:color w:val="231F20"/>
          <w:w w:val="110"/>
        </w:rPr>
        <w:t>72</w:t>
      </w:r>
      <w:r>
        <w:rPr>
          <w:color w:val="231F20"/>
          <w:spacing w:val="-29"/>
          <w:w w:val="110"/>
        </w:rPr>
        <w:t> </w:t>
      </w:r>
      <w:r>
        <w:rPr>
          <w:color w:val="231F20"/>
          <w:spacing w:val="-5"/>
          <w:w w:val="110"/>
        </w:rPr>
        <w:t>universidades,</w:t>
      </w:r>
      <w:r>
        <w:rPr>
          <w:color w:val="231F20"/>
          <w:spacing w:val="-29"/>
          <w:w w:val="110"/>
        </w:rPr>
        <w:t> </w:t>
      </w:r>
      <w:r>
        <w:rPr>
          <w:color w:val="231F20"/>
          <w:spacing w:val="-3"/>
          <w:w w:val="110"/>
        </w:rPr>
        <w:t>de</w:t>
      </w:r>
      <w:r>
        <w:rPr>
          <w:color w:val="231F20"/>
          <w:spacing w:val="-29"/>
          <w:w w:val="110"/>
        </w:rPr>
        <w:t> </w:t>
      </w:r>
      <w:r>
        <w:rPr>
          <w:color w:val="231F20"/>
          <w:spacing w:val="-3"/>
          <w:w w:val="110"/>
        </w:rPr>
        <w:t>las cuales</w:t>
      </w:r>
      <w:r>
        <w:rPr>
          <w:color w:val="231F20"/>
          <w:spacing w:val="-28"/>
          <w:w w:val="110"/>
        </w:rPr>
        <w:t> </w:t>
      </w:r>
      <w:r>
        <w:rPr>
          <w:color w:val="231F20"/>
          <w:spacing w:val="-3"/>
          <w:w w:val="110"/>
        </w:rPr>
        <w:t>son</w:t>
      </w:r>
      <w:r>
        <w:rPr>
          <w:color w:val="231F20"/>
          <w:spacing w:val="-28"/>
          <w:w w:val="110"/>
        </w:rPr>
        <w:t> </w:t>
      </w:r>
      <w:r>
        <w:rPr>
          <w:color w:val="231F20"/>
          <w:spacing w:val="-4"/>
          <w:w w:val="110"/>
        </w:rPr>
        <w:t>públicas</w:t>
      </w:r>
      <w:r>
        <w:rPr>
          <w:color w:val="231F20"/>
          <w:spacing w:val="-28"/>
          <w:w w:val="110"/>
        </w:rPr>
        <w:t> </w:t>
      </w:r>
      <w:r>
        <w:rPr>
          <w:color w:val="231F20"/>
          <w:w w:val="110"/>
        </w:rPr>
        <w:t>y</w:t>
      </w:r>
      <w:r>
        <w:rPr>
          <w:color w:val="231F20"/>
          <w:spacing w:val="-28"/>
          <w:w w:val="110"/>
        </w:rPr>
        <w:t> </w:t>
      </w:r>
      <w:r>
        <w:rPr>
          <w:color w:val="231F20"/>
          <w:spacing w:val="-4"/>
          <w:w w:val="110"/>
        </w:rPr>
        <w:t>financiadas</w:t>
      </w:r>
      <w:r>
        <w:rPr>
          <w:color w:val="231F20"/>
          <w:spacing w:val="-28"/>
          <w:w w:val="110"/>
        </w:rPr>
        <w:t> </w:t>
      </w:r>
      <w:r>
        <w:rPr>
          <w:color w:val="231F20"/>
          <w:spacing w:val="-3"/>
          <w:w w:val="110"/>
        </w:rPr>
        <w:t>por</w:t>
      </w:r>
      <w:r>
        <w:rPr>
          <w:color w:val="231F20"/>
          <w:spacing w:val="-28"/>
          <w:w w:val="110"/>
        </w:rPr>
        <w:t> </w:t>
      </w:r>
      <w:r>
        <w:rPr>
          <w:color w:val="231F20"/>
          <w:w w:val="110"/>
        </w:rPr>
        <w:t>el</w:t>
      </w:r>
      <w:r>
        <w:rPr>
          <w:color w:val="231F20"/>
          <w:spacing w:val="-28"/>
          <w:w w:val="110"/>
        </w:rPr>
        <w:t> </w:t>
      </w:r>
      <w:r>
        <w:rPr>
          <w:color w:val="231F20"/>
          <w:spacing w:val="-4"/>
          <w:w w:val="110"/>
        </w:rPr>
        <w:t>Estado</w:t>
      </w:r>
      <w:r>
        <w:rPr>
          <w:color w:val="231F20"/>
          <w:spacing w:val="-28"/>
          <w:w w:val="110"/>
        </w:rPr>
        <w:t> </w:t>
      </w:r>
      <w:r>
        <w:rPr>
          <w:color w:val="231F20"/>
          <w:w w:val="110"/>
        </w:rPr>
        <w:t>29,</w:t>
      </w:r>
      <w:r>
        <w:rPr>
          <w:color w:val="231F20"/>
          <w:spacing w:val="-28"/>
          <w:w w:val="110"/>
        </w:rPr>
        <w:t> </w:t>
      </w:r>
      <w:r>
        <w:rPr>
          <w:color w:val="231F20"/>
          <w:spacing w:val="-4"/>
          <w:w w:val="110"/>
        </w:rPr>
        <w:t>particulares</w:t>
      </w:r>
      <w:r>
        <w:rPr>
          <w:color w:val="231F20"/>
          <w:spacing w:val="-28"/>
          <w:w w:val="110"/>
        </w:rPr>
        <w:t> </w:t>
      </w:r>
      <w:r>
        <w:rPr>
          <w:color w:val="231F20"/>
          <w:w w:val="110"/>
        </w:rPr>
        <w:t>y </w:t>
      </w:r>
      <w:r>
        <w:rPr>
          <w:color w:val="231F20"/>
          <w:spacing w:val="-5"/>
          <w:w w:val="110"/>
        </w:rPr>
        <w:t>cofinanciadas</w:t>
      </w:r>
      <w:r>
        <w:rPr>
          <w:color w:val="231F20"/>
          <w:spacing w:val="-54"/>
          <w:w w:val="110"/>
        </w:rPr>
        <w:t> </w:t>
      </w:r>
      <w:r>
        <w:rPr>
          <w:color w:val="231F20"/>
          <w:spacing w:val="3"/>
          <w:w w:val="110"/>
        </w:rPr>
        <w:t>conel</w:t>
      </w:r>
      <w:r>
        <w:rPr>
          <w:color w:val="231F20"/>
          <w:spacing w:val="-54"/>
          <w:w w:val="110"/>
        </w:rPr>
        <w:t> </w:t>
      </w:r>
      <w:r>
        <w:rPr>
          <w:color w:val="231F20"/>
          <w:spacing w:val="-5"/>
          <w:w w:val="110"/>
        </w:rPr>
        <w:t>Estado</w:t>
      </w:r>
      <w:r>
        <w:rPr>
          <w:color w:val="231F20"/>
          <w:spacing w:val="-54"/>
          <w:w w:val="110"/>
        </w:rPr>
        <w:t> </w:t>
      </w:r>
      <w:r>
        <w:rPr>
          <w:color w:val="231F20"/>
          <w:spacing w:val="-7"/>
          <w:w w:val="110"/>
        </w:rPr>
        <w:t>nueve</w:t>
      </w:r>
      <w:r>
        <w:rPr>
          <w:color w:val="231F20"/>
          <w:spacing w:val="-54"/>
          <w:w w:val="110"/>
        </w:rPr>
        <w:t> </w:t>
      </w:r>
      <w:r>
        <w:rPr>
          <w:color w:val="231F20"/>
          <w:w w:val="110"/>
        </w:rPr>
        <w:t>y</w:t>
      </w:r>
      <w:r>
        <w:rPr>
          <w:color w:val="231F20"/>
          <w:spacing w:val="-54"/>
          <w:w w:val="110"/>
        </w:rPr>
        <w:t> </w:t>
      </w:r>
      <w:r>
        <w:rPr>
          <w:color w:val="231F20"/>
          <w:spacing w:val="-5"/>
          <w:w w:val="110"/>
        </w:rPr>
        <w:t>privadas</w:t>
      </w:r>
      <w:r>
        <w:rPr>
          <w:color w:val="231F20"/>
          <w:spacing w:val="-54"/>
          <w:w w:val="110"/>
        </w:rPr>
        <w:t> </w:t>
      </w:r>
      <w:r>
        <w:rPr>
          <w:color w:val="231F20"/>
          <w:w w:val="110"/>
        </w:rPr>
        <w:t>y</w:t>
      </w:r>
      <w:r>
        <w:rPr>
          <w:color w:val="231F20"/>
          <w:spacing w:val="-54"/>
          <w:w w:val="110"/>
        </w:rPr>
        <w:t> </w:t>
      </w:r>
      <w:r>
        <w:rPr>
          <w:color w:val="231F20"/>
          <w:spacing w:val="-5"/>
          <w:w w:val="110"/>
        </w:rPr>
        <w:t>autofinanciadas</w:t>
      </w:r>
      <w:r>
        <w:rPr>
          <w:color w:val="231F20"/>
          <w:spacing w:val="-54"/>
          <w:w w:val="110"/>
        </w:rPr>
        <w:t> </w:t>
      </w:r>
      <w:r>
        <w:rPr>
          <w:color w:val="231F20"/>
          <w:spacing w:val="-4"/>
          <w:w w:val="110"/>
        </w:rPr>
        <w:t>33.</w:t>
      </w:r>
    </w:p>
    <w:p>
      <w:pPr>
        <w:spacing w:after="0" w:line="290" w:lineRule="auto"/>
        <w:jc w:val="both"/>
        <w:sectPr>
          <w:headerReference w:type="even" r:id="rId349"/>
          <w:headerReference w:type="default" r:id="rId350"/>
          <w:pgSz w:w="9080" w:h="13040"/>
          <w:pgMar w:header="784" w:footer="0" w:top="1320" w:bottom="280" w:left="200" w:right="1140"/>
          <w:pgNumType w:start="32"/>
        </w:sectPr>
      </w:pPr>
    </w:p>
    <w:p>
      <w:pPr>
        <w:pStyle w:val="BodyText"/>
        <w:rPr>
          <w:sz w:val="20"/>
        </w:rPr>
      </w:pPr>
      <w:r>
        <w:rPr/>
        <w:pict>
          <v:shape style="position:absolute;margin-left:403.538025pt;margin-top:40.250877pt;width:16.6pt;height:6.9pt;mso-position-horizontal-relative:page;mso-position-vertical-relative:page;z-index:2680;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704;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6" w:firstLine="600"/>
        <w:jc w:val="both"/>
      </w:pPr>
      <w:r>
        <w:rPr>
          <w:color w:val="231F20"/>
          <w:w w:val="110"/>
        </w:rPr>
        <w:t>Estas</w:t>
      </w:r>
      <w:r>
        <w:rPr>
          <w:color w:val="231F20"/>
          <w:spacing w:val="-22"/>
          <w:w w:val="110"/>
        </w:rPr>
        <w:t> </w:t>
      </w:r>
      <w:r>
        <w:rPr>
          <w:color w:val="231F20"/>
          <w:w w:val="110"/>
        </w:rPr>
        <w:t>instituciones</w:t>
      </w:r>
      <w:r>
        <w:rPr>
          <w:color w:val="231F20"/>
          <w:spacing w:val="-22"/>
          <w:w w:val="110"/>
        </w:rPr>
        <w:t> </w:t>
      </w:r>
      <w:r>
        <w:rPr>
          <w:color w:val="231F20"/>
          <w:w w:val="110"/>
        </w:rPr>
        <w:t>están</w:t>
      </w:r>
      <w:r>
        <w:rPr>
          <w:color w:val="231F20"/>
          <w:spacing w:val="-22"/>
          <w:w w:val="110"/>
        </w:rPr>
        <w:t> </w:t>
      </w:r>
      <w:r>
        <w:rPr>
          <w:color w:val="231F20"/>
          <w:w w:val="110"/>
        </w:rPr>
        <w:t>clasificadas</w:t>
      </w:r>
      <w:r>
        <w:rPr>
          <w:color w:val="231F20"/>
          <w:spacing w:val="-22"/>
          <w:w w:val="110"/>
        </w:rPr>
        <w:t> </w:t>
      </w:r>
      <w:r>
        <w:rPr>
          <w:color w:val="231F20"/>
          <w:w w:val="110"/>
        </w:rPr>
        <w:t>según</w:t>
      </w:r>
      <w:r>
        <w:rPr>
          <w:color w:val="231F20"/>
          <w:spacing w:val="-22"/>
          <w:w w:val="110"/>
        </w:rPr>
        <w:t> </w:t>
      </w:r>
      <w:r>
        <w:rPr>
          <w:color w:val="231F20"/>
          <w:w w:val="110"/>
        </w:rPr>
        <w:t>cumplan</w:t>
      </w:r>
      <w:r>
        <w:rPr>
          <w:color w:val="231F20"/>
          <w:spacing w:val="-22"/>
          <w:w w:val="110"/>
        </w:rPr>
        <w:t> </w:t>
      </w:r>
      <w:r>
        <w:rPr>
          <w:color w:val="231F20"/>
          <w:spacing w:val="-2"/>
          <w:w w:val="110"/>
        </w:rPr>
        <w:t>los </w:t>
      </w:r>
      <w:r>
        <w:rPr>
          <w:color w:val="231F20"/>
          <w:w w:val="110"/>
        </w:rPr>
        <w:t>criterios</w:t>
      </w:r>
      <w:r>
        <w:rPr>
          <w:color w:val="231F20"/>
          <w:spacing w:val="-42"/>
          <w:w w:val="110"/>
        </w:rPr>
        <w:t> </w:t>
      </w:r>
      <w:r>
        <w:rPr>
          <w:color w:val="231F20"/>
          <w:spacing w:val="-3"/>
          <w:w w:val="110"/>
        </w:rPr>
        <w:t>de</w:t>
      </w:r>
      <w:r>
        <w:rPr>
          <w:color w:val="231F20"/>
          <w:spacing w:val="-42"/>
          <w:w w:val="110"/>
        </w:rPr>
        <w:t> </w:t>
      </w:r>
      <w:r>
        <w:rPr>
          <w:color w:val="231F20"/>
          <w:w w:val="110"/>
        </w:rPr>
        <w:t>las</w:t>
      </w:r>
      <w:r>
        <w:rPr>
          <w:color w:val="231F20"/>
          <w:spacing w:val="-42"/>
          <w:w w:val="110"/>
        </w:rPr>
        <w:t> </w:t>
      </w:r>
      <w:r>
        <w:rPr>
          <w:color w:val="231F20"/>
          <w:w w:val="110"/>
        </w:rPr>
        <w:t>instituciones</w:t>
      </w:r>
      <w:r>
        <w:rPr>
          <w:color w:val="231F20"/>
          <w:spacing w:val="-42"/>
          <w:w w:val="110"/>
        </w:rPr>
        <w:t> </w:t>
      </w:r>
      <w:r>
        <w:rPr>
          <w:color w:val="231F20"/>
          <w:spacing w:val="-3"/>
          <w:w w:val="110"/>
        </w:rPr>
        <w:t>de</w:t>
      </w:r>
      <w:r>
        <w:rPr>
          <w:color w:val="231F20"/>
          <w:spacing w:val="-42"/>
          <w:w w:val="110"/>
        </w:rPr>
        <w:t> </w:t>
      </w:r>
      <w:r>
        <w:rPr>
          <w:color w:val="231F20"/>
          <w:w w:val="110"/>
        </w:rPr>
        <w:t>educación</w:t>
      </w:r>
      <w:r>
        <w:rPr>
          <w:color w:val="231F20"/>
          <w:spacing w:val="-42"/>
          <w:w w:val="110"/>
        </w:rPr>
        <w:t> </w:t>
      </w:r>
      <w:r>
        <w:rPr>
          <w:color w:val="231F20"/>
          <w:w w:val="110"/>
        </w:rPr>
        <w:t>superior</w:t>
      </w:r>
      <w:r>
        <w:rPr>
          <w:color w:val="231F20"/>
          <w:spacing w:val="-42"/>
          <w:w w:val="110"/>
        </w:rPr>
        <w:t> </w:t>
      </w:r>
      <w:r>
        <w:rPr>
          <w:color w:val="231F20"/>
          <w:w w:val="110"/>
        </w:rPr>
        <w:t>en</w:t>
      </w:r>
      <w:r>
        <w:rPr>
          <w:color w:val="231F20"/>
          <w:spacing w:val="-42"/>
          <w:w w:val="110"/>
        </w:rPr>
        <w:t> </w:t>
      </w:r>
      <w:r>
        <w:rPr>
          <w:color w:val="231F20"/>
          <w:spacing w:val="-3"/>
          <w:w w:val="110"/>
        </w:rPr>
        <w:t>categorías </w:t>
      </w:r>
      <w:r>
        <w:rPr>
          <w:color w:val="231F20"/>
          <w:w w:val="110"/>
        </w:rPr>
        <w:t>de la A a la </w:t>
      </w:r>
      <w:r>
        <w:rPr>
          <w:color w:val="231F20"/>
          <w:spacing w:val="-3"/>
          <w:w w:val="110"/>
        </w:rPr>
        <w:t>D, </w:t>
      </w:r>
      <w:r>
        <w:rPr>
          <w:color w:val="231F20"/>
          <w:w w:val="110"/>
        </w:rPr>
        <w:t>siendo A la categoría que cumple a cabalidad con</w:t>
      </w:r>
      <w:r>
        <w:rPr>
          <w:color w:val="231F20"/>
          <w:spacing w:val="-7"/>
          <w:w w:val="110"/>
        </w:rPr>
        <w:t> </w:t>
      </w:r>
      <w:r>
        <w:rPr>
          <w:color w:val="231F20"/>
          <w:spacing w:val="-3"/>
          <w:w w:val="110"/>
        </w:rPr>
        <w:t>todos</w:t>
      </w:r>
      <w:r>
        <w:rPr>
          <w:color w:val="231F20"/>
          <w:spacing w:val="-7"/>
          <w:w w:val="110"/>
        </w:rPr>
        <w:t> </w:t>
      </w:r>
      <w:r>
        <w:rPr>
          <w:color w:val="231F20"/>
          <w:spacing w:val="-2"/>
          <w:w w:val="110"/>
        </w:rPr>
        <w:t>los</w:t>
      </w:r>
      <w:r>
        <w:rPr>
          <w:color w:val="231F20"/>
          <w:spacing w:val="-7"/>
          <w:w w:val="110"/>
        </w:rPr>
        <w:t> </w:t>
      </w:r>
      <w:r>
        <w:rPr>
          <w:color w:val="231F20"/>
          <w:w w:val="110"/>
        </w:rPr>
        <w:t>criterios</w:t>
      </w:r>
      <w:r>
        <w:rPr>
          <w:color w:val="231F20"/>
          <w:spacing w:val="-7"/>
          <w:w w:val="110"/>
        </w:rPr>
        <w:t> </w:t>
      </w:r>
      <w:r>
        <w:rPr>
          <w:color w:val="231F20"/>
          <w:w w:val="110"/>
        </w:rPr>
        <w:t>y</w:t>
      </w:r>
      <w:r>
        <w:rPr>
          <w:color w:val="231F20"/>
          <w:spacing w:val="-7"/>
          <w:w w:val="110"/>
        </w:rPr>
        <w:t> </w:t>
      </w:r>
      <w:r>
        <w:rPr>
          <w:color w:val="231F20"/>
          <w:w w:val="110"/>
        </w:rPr>
        <w:t>tiene</w:t>
      </w:r>
      <w:r>
        <w:rPr>
          <w:color w:val="231F20"/>
          <w:spacing w:val="-7"/>
          <w:w w:val="110"/>
        </w:rPr>
        <w:t> </w:t>
      </w:r>
      <w:r>
        <w:rPr>
          <w:color w:val="231F20"/>
          <w:w w:val="110"/>
        </w:rPr>
        <w:t>un</w:t>
      </w:r>
      <w:r>
        <w:rPr>
          <w:color w:val="231F20"/>
          <w:spacing w:val="-7"/>
          <w:w w:val="110"/>
        </w:rPr>
        <w:t> </w:t>
      </w:r>
      <w:r>
        <w:rPr>
          <w:color w:val="231F20"/>
          <w:w w:val="110"/>
        </w:rPr>
        <w:t>gran</w:t>
      </w:r>
      <w:r>
        <w:rPr>
          <w:color w:val="231F20"/>
          <w:spacing w:val="-7"/>
          <w:w w:val="110"/>
        </w:rPr>
        <w:t> </w:t>
      </w:r>
      <w:r>
        <w:rPr>
          <w:color w:val="231F20"/>
          <w:w w:val="110"/>
        </w:rPr>
        <w:t>impacto</w:t>
      </w:r>
      <w:r>
        <w:rPr>
          <w:color w:val="231F20"/>
          <w:spacing w:val="-7"/>
          <w:w w:val="110"/>
        </w:rPr>
        <w:t> </w:t>
      </w:r>
      <w:r>
        <w:rPr>
          <w:color w:val="231F20"/>
          <w:w w:val="110"/>
        </w:rPr>
        <w:t>y</w:t>
      </w:r>
      <w:r>
        <w:rPr>
          <w:color w:val="231F20"/>
          <w:spacing w:val="-7"/>
          <w:w w:val="110"/>
        </w:rPr>
        <w:t> </w:t>
      </w:r>
      <w:r>
        <w:rPr>
          <w:color w:val="231F20"/>
          <w:w w:val="110"/>
        </w:rPr>
        <w:t>D</w:t>
      </w:r>
      <w:r>
        <w:rPr>
          <w:color w:val="231F20"/>
          <w:spacing w:val="-7"/>
          <w:w w:val="110"/>
        </w:rPr>
        <w:t> </w:t>
      </w:r>
      <w:r>
        <w:rPr>
          <w:color w:val="231F20"/>
          <w:w w:val="110"/>
        </w:rPr>
        <w:t>las</w:t>
      </w:r>
      <w:r>
        <w:rPr>
          <w:color w:val="231F20"/>
          <w:spacing w:val="-7"/>
          <w:w w:val="110"/>
        </w:rPr>
        <w:t> </w:t>
      </w:r>
      <w:r>
        <w:rPr>
          <w:color w:val="231F20"/>
          <w:w w:val="110"/>
        </w:rPr>
        <w:t>que</w:t>
      </w:r>
      <w:r>
        <w:rPr>
          <w:color w:val="231F20"/>
          <w:spacing w:val="-7"/>
          <w:w w:val="110"/>
        </w:rPr>
        <w:t> </w:t>
      </w:r>
      <w:r>
        <w:rPr>
          <w:color w:val="231F20"/>
          <w:w w:val="110"/>
        </w:rPr>
        <w:t>no cumplen con ningún criterio. En la categoría A </w:t>
      </w:r>
      <w:r>
        <w:rPr>
          <w:color w:val="231F20"/>
          <w:spacing w:val="-3"/>
          <w:w w:val="110"/>
        </w:rPr>
        <w:t>hay </w:t>
      </w:r>
      <w:r>
        <w:rPr>
          <w:color w:val="231F20"/>
          <w:w w:val="110"/>
        </w:rPr>
        <w:t>11 insti- tuciones</w:t>
      </w:r>
      <w:r>
        <w:rPr>
          <w:color w:val="231F20"/>
          <w:spacing w:val="-18"/>
          <w:w w:val="110"/>
        </w:rPr>
        <w:t> </w:t>
      </w:r>
      <w:r>
        <w:rPr>
          <w:color w:val="231F20"/>
          <w:w w:val="110"/>
        </w:rPr>
        <w:t>de</w:t>
      </w:r>
      <w:r>
        <w:rPr>
          <w:color w:val="231F20"/>
          <w:spacing w:val="-18"/>
          <w:w w:val="110"/>
        </w:rPr>
        <w:t> </w:t>
      </w:r>
      <w:r>
        <w:rPr>
          <w:color w:val="231F20"/>
          <w:w w:val="110"/>
        </w:rPr>
        <w:t>educación</w:t>
      </w:r>
      <w:r>
        <w:rPr>
          <w:color w:val="231F20"/>
          <w:spacing w:val="-18"/>
          <w:w w:val="110"/>
        </w:rPr>
        <w:t> </w:t>
      </w:r>
      <w:r>
        <w:rPr>
          <w:color w:val="231F20"/>
          <w:w w:val="110"/>
        </w:rPr>
        <w:t>superior</w:t>
      </w:r>
      <w:r>
        <w:rPr>
          <w:color w:val="231F20"/>
          <w:spacing w:val="-18"/>
          <w:w w:val="110"/>
        </w:rPr>
        <w:t> </w:t>
      </w:r>
      <w:r>
        <w:rPr>
          <w:color w:val="231F20"/>
          <w:w w:val="110"/>
        </w:rPr>
        <w:t>y</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D</w:t>
      </w:r>
      <w:r>
        <w:rPr>
          <w:color w:val="231F20"/>
          <w:spacing w:val="-18"/>
          <w:w w:val="110"/>
        </w:rPr>
        <w:t> </w:t>
      </w:r>
      <w:r>
        <w:rPr>
          <w:color w:val="231F20"/>
          <w:w w:val="110"/>
        </w:rPr>
        <w:t>26.</w:t>
      </w:r>
      <w:r>
        <w:rPr>
          <w:color w:val="231F20"/>
          <w:spacing w:val="-18"/>
          <w:w w:val="110"/>
        </w:rPr>
        <w:t> </w:t>
      </w:r>
      <w:r>
        <w:rPr>
          <w:color w:val="231F20"/>
          <w:w w:val="110"/>
        </w:rPr>
        <w:t>Colombia</w:t>
      </w:r>
      <w:r>
        <w:rPr>
          <w:color w:val="231F20"/>
          <w:spacing w:val="-18"/>
          <w:w w:val="110"/>
        </w:rPr>
        <w:t> </w:t>
      </w:r>
      <w:r>
        <w:rPr>
          <w:color w:val="231F20"/>
          <w:w w:val="110"/>
        </w:rPr>
        <w:t>cuenta con 286 instituciones de educación superior con programas técnicos y </w:t>
      </w:r>
      <w:r>
        <w:rPr>
          <w:color w:val="231F20"/>
          <w:spacing w:val="-3"/>
          <w:w w:val="110"/>
        </w:rPr>
        <w:t>tecnológicos, </w:t>
      </w:r>
      <w:r>
        <w:rPr>
          <w:color w:val="231F20"/>
          <w:w w:val="110"/>
        </w:rPr>
        <w:t>de </w:t>
      </w:r>
      <w:r>
        <w:rPr>
          <w:color w:val="231F20"/>
          <w:spacing w:val="-2"/>
          <w:w w:val="110"/>
        </w:rPr>
        <w:t>los </w:t>
      </w:r>
      <w:r>
        <w:rPr>
          <w:color w:val="231F20"/>
          <w:w w:val="110"/>
        </w:rPr>
        <w:t>cuales 86 son públicos y 220 </w:t>
      </w:r>
      <w:r>
        <w:rPr>
          <w:color w:val="231F20"/>
          <w:spacing w:val="-3"/>
          <w:w w:val="110"/>
        </w:rPr>
        <w:t>privados;</w:t>
      </w:r>
      <w:r>
        <w:rPr>
          <w:color w:val="231F20"/>
          <w:spacing w:val="-20"/>
          <w:w w:val="110"/>
        </w:rPr>
        <w:t> </w:t>
      </w:r>
      <w:r>
        <w:rPr>
          <w:color w:val="231F20"/>
          <w:w w:val="110"/>
        </w:rPr>
        <w:t>tiene</w:t>
      </w:r>
      <w:r>
        <w:rPr>
          <w:color w:val="231F20"/>
          <w:spacing w:val="-20"/>
          <w:w w:val="110"/>
        </w:rPr>
        <w:t> </w:t>
      </w:r>
      <w:r>
        <w:rPr>
          <w:color w:val="231F20"/>
          <w:w w:val="110"/>
        </w:rPr>
        <w:t>80</w:t>
      </w:r>
      <w:r>
        <w:rPr>
          <w:color w:val="231F20"/>
          <w:spacing w:val="-20"/>
          <w:w w:val="110"/>
        </w:rPr>
        <w:t> </w:t>
      </w:r>
      <w:r>
        <w:rPr>
          <w:color w:val="231F20"/>
          <w:w w:val="110"/>
        </w:rPr>
        <w:t>universidades,</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cuales</w:t>
      </w:r>
      <w:r>
        <w:rPr>
          <w:color w:val="231F20"/>
          <w:spacing w:val="-20"/>
          <w:w w:val="110"/>
        </w:rPr>
        <w:t> </w:t>
      </w:r>
      <w:r>
        <w:rPr>
          <w:color w:val="231F20"/>
          <w:w w:val="110"/>
        </w:rPr>
        <w:t>32</w:t>
      </w:r>
      <w:r>
        <w:rPr>
          <w:color w:val="231F20"/>
          <w:spacing w:val="-20"/>
          <w:w w:val="110"/>
        </w:rPr>
        <w:t> </w:t>
      </w:r>
      <w:r>
        <w:rPr>
          <w:color w:val="231F20"/>
          <w:w w:val="110"/>
        </w:rPr>
        <w:t>son</w:t>
      </w:r>
      <w:r>
        <w:rPr>
          <w:color w:val="231F20"/>
          <w:spacing w:val="-20"/>
          <w:w w:val="110"/>
        </w:rPr>
        <w:t> </w:t>
      </w:r>
      <w:r>
        <w:rPr>
          <w:color w:val="231F20"/>
          <w:w w:val="110"/>
        </w:rPr>
        <w:t>públicas y 48 privadas y una cobertura </w:t>
      </w:r>
      <w:r>
        <w:rPr>
          <w:color w:val="231F20"/>
          <w:spacing w:val="-2"/>
          <w:w w:val="110"/>
        </w:rPr>
        <w:t>del </w:t>
      </w:r>
      <w:r>
        <w:rPr>
          <w:color w:val="231F20"/>
          <w:w w:val="110"/>
        </w:rPr>
        <w:t>38% al 2008; según </w:t>
      </w:r>
      <w:r>
        <w:rPr>
          <w:color w:val="231F20"/>
          <w:spacing w:val="-3"/>
          <w:w w:val="110"/>
        </w:rPr>
        <w:t>datos </w:t>
      </w:r>
      <w:r>
        <w:rPr>
          <w:color w:val="231F20"/>
          <w:w w:val="110"/>
        </w:rPr>
        <w:t>estadísticos del 2007, Perú cuenta con 469 instituciones de educación superior no universitaria de carácter público, 643 privadas,</w:t>
      </w:r>
      <w:r>
        <w:rPr>
          <w:color w:val="231F20"/>
          <w:spacing w:val="-12"/>
          <w:w w:val="110"/>
        </w:rPr>
        <w:t> </w:t>
      </w:r>
      <w:r>
        <w:rPr>
          <w:color w:val="231F20"/>
          <w:w w:val="110"/>
        </w:rPr>
        <w:t>36</w:t>
      </w:r>
      <w:r>
        <w:rPr>
          <w:color w:val="231F20"/>
          <w:spacing w:val="-12"/>
          <w:w w:val="110"/>
        </w:rPr>
        <w:t> </w:t>
      </w:r>
      <w:r>
        <w:rPr>
          <w:color w:val="231F20"/>
          <w:w w:val="110"/>
        </w:rPr>
        <w:t>universidades</w:t>
      </w:r>
      <w:r>
        <w:rPr>
          <w:color w:val="231F20"/>
          <w:spacing w:val="-12"/>
          <w:w w:val="110"/>
        </w:rPr>
        <w:t> </w:t>
      </w:r>
      <w:r>
        <w:rPr>
          <w:color w:val="231F20"/>
          <w:w w:val="110"/>
        </w:rPr>
        <w:t>públicas</w:t>
      </w:r>
      <w:r>
        <w:rPr>
          <w:color w:val="231F20"/>
          <w:spacing w:val="-12"/>
          <w:w w:val="110"/>
        </w:rPr>
        <w:t> </w:t>
      </w:r>
      <w:r>
        <w:rPr>
          <w:color w:val="231F20"/>
          <w:w w:val="110"/>
        </w:rPr>
        <w:t>y</w:t>
      </w:r>
      <w:r>
        <w:rPr>
          <w:color w:val="231F20"/>
          <w:spacing w:val="-12"/>
          <w:w w:val="110"/>
        </w:rPr>
        <w:t> </w:t>
      </w:r>
      <w:r>
        <w:rPr>
          <w:color w:val="231F20"/>
          <w:w w:val="110"/>
        </w:rPr>
        <w:t>56</w:t>
      </w:r>
      <w:r>
        <w:rPr>
          <w:color w:val="231F20"/>
          <w:spacing w:val="-12"/>
          <w:w w:val="110"/>
        </w:rPr>
        <w:t> </w:t>
      </w:r>
      <w:r>
        <w:rPr>
          <w:color w:val="231F20"/>
          <w:w w:val="110"/>
        </w:rPr>
        <w:t>privadas;</w:t>
      </w:r>
      <w:r>
        <w:rPr>
          <w:color w:val="231F20"/>
          <w:spacing w:val="-12"/>
          <w:w w:val="110"/>
        </w:rPr>
        <w:t> </w:t>
      </w:r>
      <w:r>
        <w:rPr>
          <w:color w:val="231F20"/>
          <w:spacing w:val="-4"/>
          <w:w w:val="110"/>
        </w:rPr>
        <w:t>Venezuela </w:t>
      </w:r>
      <w:r>
        <w:rPr>
          <w:color w:val="231F20"/>
          <w:w w:val="110"/>
        </w:rPr>
        <w:t>cuenta con 104 instituciones de educación superior no clasi- ficadas como universidad, de las cuales 43 son oficiales y</w:t>
      </w:r>
      <w:r>
        <w:rPr>
          <w:color w:val="231F20"/>
          <w:spacing w:val="-41"/>
          <w:w w:val="110"/>
        </w:rPr>
        <w:t> </w:t>
      </w:r>
      <w:r>
        <w:rPr>
          <w:color w:val="231F20"/>
          <w:w w:val="110"/>
        </w:rPr>
        <w:t>61 privadas</w:t>
      </w:r>
      <w:r>
        <w:rPr>
          <w:color w:val="231F20"/>
          <w:spacing w:val="-8"/>
          <w:w w:val="110"/>
        </w:rPr>
        <w:t> </w:t>
      </w:r>
      <w:r>
        <w:rPr>
          <w:color w:val="231F20"/>
          <w:w w:val="110"/>
        </w:rPr>
        <w:t>y</w:t>
      </w:r>
      <w:r>
        <w:rPr>
          <w:color w:val="231F20"/>
          <w:spacing w:val="-8"/>
          <w:w w:val="110"/>
        </w:rPr>
        <w:t> </w:t>
      </w:r>
      <w:r>
        <w:rPr>
          <w:color w:val="231F20"/>
          <w:w w:val="110"/>
        </w:rPr>
        <w:t>24</w:t>
      </w:r>
      <w:r>
        <w:rPr>
          <w:color w:val="231F20"/>
          <w:spacing w:val="-8"/>
          <w:w w:val="110"/>
        </w:rPr>
        <w:t> </w:t>
      </w:r>
      <w:r>
        <w:rPr>
          <w:color w:val="231F20"/>
          <w:w w:val="110"/>
        </w:rPr>
        <w:t>universidades</w:t>
      </w:r>
      <w:r>
        <w:rPr>
          <w:color w:val="231F20"/>
          <w:spacing w:val="-8"/>
          <w:w w:val="110"/>
        </w:rPr>
        <w:t> </w:t>
      </w:r>
      <w:r>
        <w:rPr>
          <w:color w:val="231F20"/>
          <w:w w:val="110"/>
        </w:rPr>
        <w:t>públicas</w:t>
      </w:r>
      <w:r>
        <w:rPr>
          <w:color w:val="231F20"/>
          <w:spacing w:val="-8"/>
          <w:w w:val="110"/>
        </w:rPr>
        <w:t> </w:t>
      </w:r>
      <w:r>
        <w:rPr>
          <w:color w:val="231F20"/>
          <w:w w:val="110"/>
        </w:rPr>
        <w:t>y</w:t>
      </w:r>
      <w:r>
        <w:rPr>
          <w:color w:val="231F20"/>
          <w:spacing w:val="-8"/>
          <w:w w:val="110"/>
        </w:rPr>
        <w:t> </w:t>
      </w:r>
      <w:r>
        <w:rPr>
          <w:color w:val="231F20"/>
          <w:w w:val="110"/>
        </w:rPr>
        <w:t>22</w:t>
      </w:r>
      <w:r>
        <w:rPr>
          <w:color w:val="231F20"/>
          <w:spacing w:val="-8"/>
          <w:w w:val="110"/>
        </w:rPr>
        <w:t> </w:t>
      </w:r>
      <w:r>
        <w:rPr>
          <w:color w:val="231F20"/>
          <w:w w:val="110"/>
        </w:rPr>
        <w:t>privadas.</w:t>
      </w:r>
    </w:p>
    <w:p>
      <w:pPr>
        <w:pStyle w:val="BodyText"/>
        <w:rPr>
          <w:sz w:val="22"/>
        </w:rPr>
      </w:pPr>
    </w:p>
    <w:p>
      <w:pPr>
        <w:pStyle w:val="BodyText"/>
        <w:rPr>
          <w:sz w:val="22"/>
        </w:rPr>
      </w:pPr>
    </w:p>
    <w:p>
      <w:pPr>
        <w:spacing w:before="136"/>
        <w:ind w:left="107" w:right="1469" w:firstLine="0"/>
        <w:jc w:val="left"/>
        <w:rPr>
          <w:i/>
          <w:sz w:val="23"/>
        </w:rPr>
      </w:pPr>
      <w:r>
        <w:rPr>
          <w:i/>
          <w:color w:val="231F20"/>
          <w:sz w:val="23"/>
        </w:rPr>
        <w:t>Región Europa</w:t>
      </w:r>
    </w:p>
    <w:p>
      <w:pPr>
        <w:pStyle w:val="BodyText"/>
        <w:spacing w:line="290" w:lineRule="auto" w:before="55"/>
        <w:ind w:left="104" w:right="1474"/>
        <w:jc w:val="right"/>
      </w:pPr>
      <w:r>
        <w:rPr>
          <w:color w:val="231F20"/>
          <w:w w:val="110"/>
        </w:rPr>
        <w:t>Para observar y poder analizar el actual </w:t>
      </w:r>
      <w:r>
        <w:rPr>
          <w:color w:val="231F20"/>
          <w:spacing w:val="-4"/>
          <w:w w:val="110"/>
        </w:rPr>
        <w:t>contexto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edu-</w:t>
      </w:r>
      <w:r>
        <w:rPr>
          <w:color w:val="231F20"/>
          <w:w w:val="105"/>
        </w:rPr>
        <w:t> </w:t>
      </w:r>
      <w:r>
        <w:rPr>
          <w:color w:val="231F20"/>
          <w:w w:val="110"/>
        </w:rPr>
        <w:t>cación superior en Europa, debemos remitirnos a</w:t>
      </w:r>
      <w:r>
        <w:rPr>
          <w:color w:val="231F20"/>
          <w:spacing w:val="59"/>
          <w:w w:val="110"/>
        </w:rPr>
        <w:t> </w:t>
      </w:r>
      <w:r>
        <w:rPr>
          <w:color w:val="231F20"/>
          <w:w w:val="110"/>
        </w:rPr>
        <w:t>los</w:t>
      </w:r>
      <w:r>
        <w:rPr>
          <w:color w:val="231F20"/>
          <w:spacing w:val="26"/>
          <w:w w:val="110"/>
        </w:rPr>
        <w:t> </w:t>
      </w:r>
      <w:r>
        <w:rPr>
          <w:color w:val="231F20"/>
          <w:w w:val="110"/>
        </w:rPr>
        <w:t>cam-</w:t>
      </w:r>
      <w:r>
        <w:rPr>
          <w:color w:val="231F20"/>
          <w:w w:val="105"/>
        </w:rPr>
        <w:t> </w:t>
      </w:r>
      <w:r>
        <w:rPr>
          <w:color w:val="231F20"/>
          <w:w w:val="110"/>
        </w:rPr>
        <w:t>bios acaecidos en los últimos tiempos sobre el</w:t>
      </w:r>
      <w:r>
        <w:rPr>
          <w:color w:val="231F20"/>
          <w:spacing w:val="49"/>
          <w:w w:val="110"/>
        </w:rPr>
        <w:t> </w:t>
      </w:r>
      <w:r>
        <w:rPr>
          <w:color w:val="231F20"/>
          <w:w w:val="110"/>
        </w:rPr>
        <w:t>contexto</w:t>
      </w:r>
      <w:r>
        <w:rPr>
          <w:color w:val="231F20"/>
          <w:spacing w:val="21"/>
          <w:w w:val="110"/>
        </w:rPr>
        <w:t> </w:t>
      </w:r>
      <w:r>
        <w:rPr>
          <w:color w:val="231F20"/>
          <w:w w:val="110"/>
        </w:rPr>
        <w:t>de</w:t>
      </w:r>
      <w:r>
        <w:rPr>
          <w:color w:val="231F20"/>
          <w:w w:val="114"/>
        </w:rPr>
        <w:t> </w:t>
      </w:r>
      <w:r>
        <w:rPr>
          <w:color w:val="231F20"/>
          <w:w w:val="110"/>
        </w:rPr>
        <w:t>la educación superior y hemos de ceñirnos a Bolonia,</w:t>
      </w:r>
      <w:r>
        <w:rPr>
          <w:color w:val="231F20"/>
          <w:spacing w:val="22"/>
          <w:w w:val="110"/>
        </w:rPr>
        <w:t> </w:t>
      </w:r>
      <w:r>
        <w:rPr>
          <w:color w:val="231F20"/>
          <w:w w:val="110"/>
        </w:rPr>
        <w:t>a</w:t>
      </w:r>
      <w:r>
        <w:rPr>
          <w:color w:val="231F20"/>
          <w:spacing w:val="16"/>
          <w:w w:val="110"/>
        </w:rPr>
        <w:t> </w:t>
      </w:r>
      <w:r>
        <w:rPr>
          <w:color w:val="231F20"/>
          <w:w w:val="110"/>
        </w:rPr>
        <w:t>los</w:t>
      </w:r>
      <w:r>
        <w:rPr>
          <w:color w:val="231F20"/>
          <w:w w:val="108"/>
        </w:rPr>
        <w:t> </w:t>
      </w:r>
      <w:r>
        <w:rPr>
          <w:color w:val="231F20"/>
          <w:w w:val="110"/>
        </w:rPr>
        <w:t>dictados emanados desde </w:t>
      </w:r>
      <w:r>
        <w:rPr>
          <w:color w:val="231F20"/>
          <w:spacing w:val="-3"/>
          <w:w w:val="110"/>
        </w:rPr>
        <w:t>entonces </w:t>
      </w:r>
      <w:r>
        <w:rPr>
          <w:color w:val="231F20"/>
          <w:w w:val="110"/>
        </w:rPr>
        <w:t>para el</w:t>
      </w:r>
      <w:r>
        <w:rPr>
          <w:color w:val="231F20"/>
          <w:spacing w:val="22"/>
          <w:w w:val="110"/>
        </w:rPr>
        <w:t> </w:t>
      </w:r>
      <w:r>
        <w:rPr>
          <w:color w:val="231F20"/>
          <w:w w:val="110"/>
        </w:rPr>
        <w:t>Espacio</w:t>
      </w:r>
      <w:r>
        <w:rPr>
          <w:color w:val="231F20"/>
          <w:spacing w:val="13"/>
          <w:w w:val="110"/>
        </w:rPr>
        <w:t> </w:t>
      </w:r>
      <w:r>
        <w:rPr>
          <w:color w:val="231F20"/>
          <w:w w:val="110"/>
        </w:rPr>
        <w:t>Europeo</w:t>
      </w:r>
      <w:r>
        <w:rPr>
          <w:color w:val="231F20"/>
          <w:w w:val="112"/>
        </w:rPr>
        <w:t> </w:t>
      </w:r>
      <w:r>
        <w:rPr>
          <w:color w:val="231F20"/>
          <w:w w:val="110"/>
        </w:rPr>
        <w:t>de Educación Superior (eees). El Proceso de</w:t>
      </w:r>
      <w:r>
        <w:rPr>
          <w:color w:val="231F20"/>
          <w:spacing w:val="34"/>
          <w:w w:val="110"/>
        </w:rPr>
        <w:t> </w:t>
      </w:r>
      <w:r>
        <w:rPr>
          <w:color w:val="231F20"/>
          <w:w w:val="110"/>
        </w:rPr>
        <w:t>Bolonia</w:t>
      </w:r>
      <w:r>
        <w:rPr>
          <w:color w:val="231F20"/>
          <w:spacing w:val="23"/>
          <w:w w:val="110"/>
        </w:rPr>
        <w:t> </w:t>
      </w:r>
      <w:r>
        <w:rPr>
          <w:color w:val="231F20"/>
          <w:w w:val="110"/>
        </w:rPr>
        <w:t>tenía</w:t>
      </w:r>
      <w:r>
        <w:rPr>
          <w:color w:val="231F20"/>
          <w:spacing w:val="1"/>
          <w:w w:val="111"/>
        </w:rPr>
        <w:t> </w:t>
      </w:r>
      <w:r>
        <w:rPr>
          <w:color w:val="231F20"/>
          <w:w w:val="110"/>
        </w:rPr>
        <w:t>como</w:t>
      </w:r>
      <w:r>
        <w:rPr>
          <w:color w:val="231F20"/>
          <w:spacing w:val="-23"/>
          <w:w w:val="110"/>
        </w:rPr>
        <w:t> </w:t>
      </w:r>
      <w:r>
        <w:rPr>
          <w:color w:val="231F20"/>
          <w:spacing w:val="-3"/>
          <w:w w:val="110"/>
        </w:rPr>
        <w:t>objetivo</w:t>
      </w:r>
      <w:r>
        <w:rPr>
          <w:color w:val="231F20"/>
          <w:spacing w:val="-23"/>
          <w:w w:val="110"/>
        </w:rPr>
        <w:t> </w:t>
      </w:r>
      <w:r>
        <w:rPr>
          <w:color w:val="231F20"/>
          <w:w w:val="110"/>
        </w:rPr>
        <w:t>la</w:t>
      </w:r>
      <w:r>
        <w:rPr>
          <w:color w:val="231F20"/>
          <w:spacing w:val="-23"/>
          <w:w w:val="110"/>
        </w:rPr>
        <w:t> </w:t>
      </w:r>
      <w:r>
        <w:rPr>
          <w:color w:val="231F20"/>
          <w:w w:val="110"/>
        </w:rPr>
        <w:t>creación</w:t>
      </w:r>
      <w:r>
        <w:rPr>
          <w:color w:val="231F20"/>
          <w:spacing w:val="-23"/>
          <w:w w:val="110"/>
        </w:rPr>
        <w:t> </w:t>
      </w:r>
      <w:r>
        <w:rPr>
          <w:color w:val="231F20"/>
          <w:w w:val="110"/>
        </w:rPr>
        <w:t>de</w:t>
      </w:r>
      <w:r>
        <w:rPr>
          <w:color w:val="231F20"/>
          <w:spacing w:val="-23"/>
          <w:w w:val="110"/>
        </w:rPr>
        <w:t> </w:t>
      </w:r>
      <w:r>
        <w:rPr>
          <w:color w:val="231F20"/>
          <w:w w:val="110"/>
        </w:rPr>
        <w:t>un</w:t>
      </w:r>
      <w:r>
        <w:rPr>
          <w:color w:val="231F20"/>
          <w:spacing w:val="-23"/>
          <w:w w:val="110"/>
        </w:rPr>
        <w:t> </w:t>
      </w:r>
      <w:r>
        <w:rPr>
          <w:color w:val="231F20"/>
          <w:w w:val="110"/>
        </w:rPr>
        <w:t>espacio</w:t>
      </w:r>
      <w:r>
        <w:rPr>
          <w:color w:val="231F20"/>
          <w:spacing w:val="-23"/>
          <w:w w:val="110"/>
        </w:rPr>
        <w:t> </w:t>
      </w:r>
      <w:r>
        <w:rPr>
          <w:color w:val="231F20"/>
          <w:spacing w:val="-3"/>
          <w:w w:val="110"/>
        </w:rPr>
        <w:t>europeo</w:t>
      </w:r>
      <w:r>
        <w:rPr>
          <w:color w:val="231F20"/>
          <w:spacing w:val="-23"/>
          <w:w w:val="110"/>
        </w:rPr>
        <w:t> </w:t>
      </w:r>
      <w:r>
        <w:rPr>
          <w:color w:val="231F20"/>
          <w:w w:val="110"/>
        </w:rPr>
        <w:t>de</w:t>
      </w:r>
      <w:r>
        <w:rPr>
          <w:color w:val="231F20"/>
          <w:spacing w:val="-23"/>
          <w:w w:val="110"/>
        </w:rPr>
        <w:t> </w:t>
      </w:r>
      <w:r>
        <w:rPr>
          <w:color w:val="231F20"/>
          <w:w w:val="110"/>
        </w:rPr>
        <w:t>enseñanza</w:t>
      </w:r>
      <w:r>
        <w:rPr>
          <w:color w:val="231F20"/>
          <w:spacing w:val="-1"/>
          <w:w w:val="111"/>
        </w:rPr>
        <w:t> </w:t>
      </w:r>
      <w:r>
        <w:rPr>
          <w:color w:val="231F20"/>
          <w:w w:val="110"/>
        </w:rPr>
        <w:t>superior </w:t>
      </w:r>
      <w:r>
        <w:rPr>
          <w:color w:val="231F20"/>
          <w:spacing w:val="-3"/>
          <w:w w:val="110"/>
        </w:rPr>
        <w:t>coherente, </w:t>
      </w:r>
      <w:r>
        <w:rPr>
          <w:color w:val="231F20"/>
          <w:w w:val="110"/>
        </w:rPr>
        <w:t>compatible y competitivo antes</w:t>
      </w:r>
      <w:r>
        <w:rPr>
          <w:color w:val="231F20"/>
          <w:spacing w:val="32"/>
          <w:w w:val="110"/>
        </w:rPr>
        <w:t> </w:t>
      </w:r>
      <w:r>
        <w:rPr>
          <w:color w:val="231F20"/>
          <w:w w:val="110"/>
        </w:rPr>
        <w:t>de</w:t>
      </w:r>
      <w:r>
        <w:rPr>
          <w:color w:val="231F20"/>
          <w:spacing w:val="4"/>
          <w:w w:val="110"/>
        </w:rPr>
        <w:t> </w:t>
      </w:r>
      <w:r>
        <w:rPr>
          <w:color w:val="231F20"/>
          <w:w w:val="110"/>
        </w:rPr>
        <w:t>2010.</w:t>
      </w:r>
      <w:r>
        <w:rPr>
          <w:color w:val="231F20"/>
          <w:w w:val="108"/>
        </w:rPr>
        <w:t> </w:t>
      </w:r>
      <w:r>
        <w:rPr>
          <w:color w:val="231F20"/>
          <w:w w:val="110"/>
        </w:rPr>
        <w:t>La</w:t>
      </w:r>
      <w:r>
        <w:rPr>
          <w:color w:val="231F20"/>
          <w:spacing w:val="-25"/>
          <w:w w:val="110"/>
        </w:rPr>
        <w:t> </w:t>
      </w:r>
      <w:r>
        <w:rPr>
          <w:color w:val="231F20"/>
          <w:w w:val="110"/>
        </w:rPr>
        <w:t>declaración</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Sorbona</w:t>
      </w:r>
      <w:r>
        <w:rPr>
          <w:color w:val="231F20"/>
          <w:spacing w:val="-25"/>
          <w:w w:val="110"/>
        </w:rPr>
        <w:t> </w:t>
      </w:r>
      <w:r>
        <w:rPr>
          <w:color w:val="231F20"/>
          <w:w w:val="110"/>
        </w:rPr>
        <w:t>en</w:t>
      </w:r>
      <w:r>
        <w:rPr>
          <w:color w:val="231F20"/>
          <w:spacing w:val="-25"/>
          <w:w w:val="110"/>
        </w:rPr>
        <w:t> </w:t>
      </w:r>
      <w:r>
        <w:rPr>
          <w:color w:val="231F20"/>
          <w:w w:val="110"/>
        </w:rPr>
        <w:t>1998</w:t>
      </w:r>
      <w:r>
        <w:rPr>
          <w:color w:val="231F20"/>
          <w:spacing w:val="-25"/>
          <w:w w:val="110"/>
        </w:rPr>
        <w:t> </w:t>
      </w:r>
      <w:r>
        <w:rPr>
          <w:color w:val="231F20"/>
          <w:w w:val="110"/>
        </w:rPr>
        <w:t>marca</w:t>
      </w:r>
      <w:r>
        <w:rPr>
          <w:color w:val="231F20"/>
          <w:spacing w:val="-25"/>
          <w:w w:val="110"/>
        </w:rPr>
        <w:t> </w:t>
      </w:r>
      <w:r>
        <w:rPr>
          <w:color w:val="231F20"/>
          <w:w w:val="110"/>
        </w:rPr>
        <w:t>el</w:t>
      </w:r>
      <w:r>
        <w:rPr>
          <w:color w:val="231F20"/>
          <w:spacing w:val="-25"/>
          <w:w w:val="110"/>
        </w:rPr>
        <w:t> </w:t>
      </w:r>
      <w:r>
        <w:rPr>
          <w:color w:val="231F20"/>
          <w:w w:val="110"/>
        </w:rPr>
        <w:t>inicio</w:t>
      </w:r>
      <w:r>
        <w:rPr>
          <w:color w:val="231F20"/>
          <w:spacing w:val="-25"/>
          <w:w w:val="110"/>
        </w:rPr>
        <w:t> </w:t>
      </w:r>
      <w:r>
        <w:rPr>
          <w:color w:val="231F20"/>
          <w:spacing w:val="-2"/>
          <w:w w:val="110"/>
        </w:rPr>
        <w:t>del</w:t>
      </w:r>
      <w:r>
        <w:rPr>
          <w:color w:val="231F20"/>
          <w:w w:val="103"/>
        </w:rPr>
        <w:t> </w:t>
      </w:r>
      <w:r>
        <w:rPr>
          <w:color w:val="231F20"/>
          <w:w w:val="110"/>
        </w:rPr>
        <w:t>proceso</w:t>
      </w:r>
      <w:r>
        <w:rPr>
          <w:color w:val="231F20"/>
          <w:spacing w:val="-19"/>
          <w:w w:val="110"/>
        </w:rPr>
        <w:t> </w:t>
      </w:r>
      <w:r>
        <w:rPr>
          <w:color w:val="231F20"/>
          <w:w w:val="110"/>
        </w:rPr>
        <w:t>de</w:t>
      </w:r>
      <w:r>
        <w:rPr>
          <w:color w:val="231F20"/>
          <w:spacing w:val="-19"/>
          <w:w w:val="110"/>
        </w:rPr>
        <w:t> </w:t>
      </w:r>
      <w:r>
        <w:rPr>
          <w:color w:val="231F20"/>
          <w:spacing w:val="-3"/>
          <w:w w:val="110"/>
        </w:rPr>
        <w:t>convergencia</w:t>
      </w:r>
      <w:r>
        <w:rPr>
          <w:color w:val="231F20"/>
          <w:spacing w:val="-19"/>
          <w:w w:val="110"/>
        </w:rPr>
        <w:t> </w:t>
      </w:r>
      <w:r>
        <w:rPr>
          <w:color w:val="231F20"/>
          <w:w w:val="110"/>
        </w:rPr>
        <w:t>europea</w:t>
      </w:r>
      <w:r>
        <w:rPr>
          <w:color w:val="231F20"/>
          <w:spacing w:val="-19"/>
          <w:w w:val="110"/>
        </w:rPr>
        <w:t> </w:t>
      </w:r>
      <w:r>
        <w:rPr>
          <w:color w:val="231F20"/>
          <w:w w:val="110"/>
        </w:rPr>
        <w:t>en</w:t>
      </w:r>
      <w:r>
        <w:rPr>
          <w:color w:val="231F20"/>
          <w:spacing w:val="-19"/>
          <w:w w:val="110"/>
        </w:rPr>
        <w:t> </w:t>
      </w:r>
      <w:r>
        <w:rPr>
          <w:color w:val="231F20"/>
          <w:w w:val="110"/>
        </w:rPr>
        <w:t>el</w:t>
      </w:r>
      <w:r>
        <w:rPr>
          <w:color w:val="231F20"/>
          <w:spacing w:val="-19"/>
          <w:w w:val="110"/>
        </w:rPr>
        <w:t> </w:t>
      </w:r>
      <w:r>
        <w:rPr>
          <w:color w:val="231F20"/>
          <w:spacing w:val="-3"/>
          <w:w w:val="110"/>
        </w:rPr>
        <w:t>ámbito</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educación</w:t>
      </w:r>
      <w:r>
        <w:rPr>
          <w:color w:val="231F20"/>
          <w:w w:val="117"/>
        </w:rPr>
        <w:t> </w:t>
      </w:r>
      <w:r>
        <w:rPr>
          <w:color w:val="231F20"/>
          <w:w w:val="110"/>
        </w:rPr>
        <w:t>superior. El proceso de construcción de una</w:t>
      </w:r>
      <w:r>
        <w:rPr>
          <w:color w:val="231F20"/>
          <w:spacing w:val="43"/>
          <w:w w:val="110"/>
        </w:rPr>
        <w:t> </w:t>
      </w:r>
      <w:r>
        <w:rPr>
          <w:color w:val="231F20"/>
          <w:w w:val="110"/>
        </w:rPr>
        <w:t>Europa</w:t>
      </w:r>
      <w:r>
        <w:rPr>
          <w:color w:val="231F20"/>
          <w:spacing w:val="33"/>
          <w:w w:val="110"/>
        </w:rPr>
        <w:t> </w:t>
      </w:r>
      <w:r>
        <w:rPr>
          <w:color w:val="231F20"/>
          <w:w w:val="110"/>
        </w:rPr>
        <w:t>unida</w:t>
      </w:r>
      <w:r>
        <w:rPr>
          <w:color w:val="231F20"/>
          <w:spacing w:val="2"/>
          <w:w w:val="111"/>
        </w:rPr>
        <w:t> </w:t>
      </w:r>
      <w:r>
        <w:rPr>
          <w:color w:val="231F20"/>
          <w:w w:val="110"/>
        </w:rPr>
        <w:t>no podía pasar por alto a la sociedad </w:t>
      </w:r>
      <w:r>
        <w:rPr>
          <w:color w:val="231F20"/>
          <w:spacing w:val="-2"/>
          <w:w w:val="110"/>
        </w:rPr>
        <w:t>del </w:t>
      </w:r>
      <w:r>
        <w:rPr>
          <w:color w:val="231F20"/>
          <w:w w:val="110"/>
        </w:rPr>
        <w:t>conocimiento</w:t>
      </w:r>
      <w:r>
        <w:rPr>
          <w:color w:val="231F20"/>
          <w:spacing w:val="-10"/>
          <w:w w:val="110"/>
        </w:rPr>
        <w:t> </w:t>
      </w:r>
      <w:r>
        <w:rPr>
          <w:color w:val="231F20"/>
          <w:w w:val="110"/>
        </w:rPr>
        <w:t>como</w:t>
      </w:r>
    </w:p>
    <w:p>
      <w:pPr>
        <w:spacing w:after="0" w:line="290" w:lineRule="auto"/>
        <w:jc w:val="right"/>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20" w:right="105"/>
        <w:jc w:val="both"/>
      </w:pPr>
      <w:r>
        <w:rPr>
          <w:color w:val="231F20"/>
          <w:spacing w:val="-3"/>
          <w:w w:val="110"/>
        </w:rPr>
        <w:t>promotora </w:t>
      </w:r>
      <w:r>
        <w:rPr>
          <w:color w:val="231F20"/>
          <w:w w:val="110"/>
        </w:rPr>
        <w:t>de la consolidación y el desarrollo de las dimen- siones</w:t>
      </w:r>
      <w:r>
        <w:rPr>
          <w:color w:val="231F20"/>
          <w:spacing w:val="-11"/>
          <w:w w:val="110"/>
        </w:rPr>
        <w:t> </w:t>
      </w:r>
      <w:r>
        <w:rPr>
          <w:color w:val="231F20"/>
          <w:w w:val="110"/>
        </w:rPr>
        <w:t>intelectuales,</w:t>
      </w:r>
      <w:r>
        <w:rPr>
          <w:color w:val="231F20"/>
          <w:spacing w:val="-11"/>
          <w:w w:val="110"/>
        </w:rPr>
        <w:t> </w:t>
      </w:r>
      <w:r>
        <w:rPr>
          <w:color w:val="231F20"/>
          <w:w w:val="110"/>
        </w:rPr>
        <w:t>culturales,</w:t>
      </w:r>
      <w:r>
        <w:rPr>
          <w:color w:val="231F20"/>
          <w:spacing w:val="-11"/>
          <w:w w:val="110"/>
        </w:rPr>
        <w:t> </w:t>
      </w:r>
      <w:r>
        <w:rPr>
          <w:color w:val="231F20"/>
          <w:w w:val="110"/>
        </w:rPr>
        <w:t>sociales</w:t>
      </w:r>
      <w:r>
        <w:rPr>
          <w:color w:val="231F20"/>
          <w:spacing w:val="-11"/>
          <w:w w:val="110"/>
        </w:rPr>
        <w:t> </w:t>
      </w:r>
      <w:r>
        <w:rPr>
          <w:color w:val="231F20"/>
          <w:w w:val="110"/>
        </w:rPr>
        <w:t>y</w:t>
      </w:r>
      <w:r>
        <w:rPr>
          <w:color w:val="231F20"/>
          <w:spacing w:val="-11"/>
          <w:w w:val="110"/>
        </w:rPr>
        <w:t> </w:t>
      </w:r>
      <w:r>
        <w:rPr>
          <w:color w:val="231F20"/>
          <w:w w:val="110"/>
        </w:rPr>
        <w:t>técnicas</w:t>
      </w:r>
      <w:r>
        <w:rPr>
          <w:color w:val="231F20"/>
          <w:spacing w:val="-11"/>
          <w:w w:val="110"/>
        </w:rPr>
        <w:t> </w:t>
      </w:r>
      <w:r>
        <w:rPr>
          <w:color w:val="231F20"/>
          <w:w w:val="110"/>
        </w:rPr>
        <w:t>de</w:t>
      </w:r>
      <w:r>
        <w:rPr>
          <w:color w:val="231F20"/>
          <w:spacing w:val="-11"/>
          <w:w w:val="110"/>
        </w:rPr>
        <w:t> </w:t>
      </w:r>
      <w:r>
        <w:rPr>
          <w:color w:val="231F20"/>
          <w:w w:val="110"/>
        </w:rPr>
        <w:t>nuestro continente. En 1999, </w:t>
      </w:r>
      <w:r>
        <w:rPr>
          <w:color w:val="231F20"/>
          <w:spacing w:val="-3"/>
          <w:w w:val="110"/>
        </w:rPr>
        <w:t>veintinueve </w:t>
      </w:r>
      <w:r>
        <w:rPr>
          <w:color w:val="231F20"/>
          <w:w w:val="110"/>
        </w:rPr>
        <w:t>países, entre ellos España, suscriben la Declaración de Bolonia, en la que se insta a </w:t>
      </w:r>
      <w:r>
        <w:rPr>
          <w:color w:val="231F20"/>
          <w:spacing w:val="-2"/>
          <w:w w:val="110"/>
        </w:rPr>
        <w:t>los </w:t>
      </w:r>
      <w:r>
        <w:rPr>
          <w:color w:val="231F20"/>
          <w:w w:val="110"/>
        </w:rPr>
        <w:t>estados miembros de la Unión Europea</w:t>
      </w:r>
      <w:r>
        <w:rPr>
          <w:color w:val="231F20"/>
          <w:spacing w:val="-42"/>
          <w:w w:val="110"/>
        </w:rPr>
        <w:t> </w:t>
      </w:r>
      <w:r>
        <w:rPr>
          <w:color w:val="231F20"/>
          <w:w w:val="110"/>
        </w:rPr>
        <w:t>a:</w:t>
      </w:r>
    </w:p>
    <w:p>
      <w:pPr>
        <w:pStyle w:val="BodyText"/>
        <w:rPr>
          <w:sz w:val="28"/>
        </w:rPr>
      </w:pPr>
    </w:p>
    <w:p>
      <w:pPr>
        <w:pStyle w:val="ListParagraph"/>
        <w:numPr>
          <w:ilvl w:val="0"/>
          <w:numId w:val="7"/>
        </w:numPr>
        <w:tabs>
          <w:tab w:pos="2401" w:val="left" w:leader="none"/>
        </w:tabs>
        <w:spacing w:line="290" w:lineRule="auto" w:before="0" w:after="0"/>
        <w:ind w:left="2400" w:right="104" w:hanging="480"/>
        <w:jc w:val="both"/>
        <w:rPr>
          <w:sz w:val="23"/>
        </w:rPr>
      </w:pPr>
      <w:r>
        <w:rPr>
          <w:color w:val="231F20"/>
          <w:w w:val="110"/>
          <w:sz w:val="23"/>
        </w:rPr>
        <w:t>Desarrollar e implantar un sistema de educación su- perior</w:t>
      </w:r>
      <w:r>
        <w:rPr>
          <w:color w:val="231F20"/>
          <w:spacing w:val="-8"/>
          <w:w w:val="110"/>
          <w:sz w:val="23"/>
        </w:rPr>
        <w:t> </w:t>
      </w:r>
      <w:r>
        <w:rPr>
          <w:color w:val="231F20"/>
          <w:w w:val="110"/>
          <w:sz w:val="23"/>
        </w:rPr>
        <w:t>basado</w:t>
      </w:r>
      <w:r>
        <w:rPr>
          <w:color w:val="231F20"/>
          <w:spacing w:val="-8"/>
          <w:w w:val="110"/>
          <w:sz w:val="23"/>
        </w:rPr>
        <w:t> </w:t>
      </w:r>
      <w:r>
        <w:rPr>
          <w:color w:val="231F20"/>
          <w:w w:val="110"/>
          <w:sz w:val="23"/>
        </w:rPr>
        <w:t>en</w:t>
      </w:r>
      <w:r>
        <w:rPr>
          <w:color w:val="231F20"/>
          <w:spacing w:val="-8"/>
          <w:w w:val="110"/>
          <w:sz w:val="23"/>
        </w:rPr>
        <w:t> </w:t>
      </w:r>
      <w:r>
        <w:rPr>
          <w:color w:val="231F20"/>
          <w:spacing w:val="-2"/>
          <w:w w:val="110"/>
          <w:sz w:val="23"/>
        </w:rPr>
        <w:t>dos</w:t>
      </w:r>
      <w:r>
        <w:rPr>
          <w:color w:val="231F20"/>
          <w:spacing w:val="-8"/>
          <w:w w:val="110"/>
          <w:sz w:val="23"/>
        </w:rPr>
        <w:t> </w:t>
      </w:r>
      <w:r>
        <w:rPr>
          <w:color w:val="231F20"/>
          <w:spacing w:val="-3"/>
          <w:w w:val="110"/>
          <w:sz w:val="23"/>
        </w:rPr>
        <w:t>niveles:</w:t>
      </w:r>
      <w:r>
        <w:rPr>
          <w:color w:val="231F20"/>
          <w:spacing w:val="-8"/>
          <w:w w:val="110"/>
          <w:sz w:val="23"/>
        </w:rPr>
        <w:t> </w:t>
      </w:r>
      <w:r>
        <w:rPr>
          <w:color w:val="231F20"/>
          <w:w w:val="110"/>
          <w:sz w:val="23"/>
        </w:rPr>
        <w:t>la</w:t>
      </w:r>
      <w:r>
        <w:rPr>
          <w:color w:val="231F20"/>
          <w:spacing w:val="-8"/>
          <w:w w:val="110"/>
          <w:sz w:val="23"/>
        </w:rPr>
        <w:t> </w:t>
      </w:r>
      <w:r>
        <w:rPr>
          <w:color w:val="231F20"/>
          <w:w w:val="110"/>
          <w:sz w:val="23"/>
        </w:rPr>
        <w:t>titulación</w:t>
      </w:r>
      <w:r>
        <w:rPr>
          <w:color w:val="231F20"/>
          <w:spacing w:val="-8"/>
          <w:w w:val="110"/>
          <w:sz w:val="23"/>
        </w:rPr>
        <w:t> </w:t>
      </w:r>
      <w:r>
        <w:rPr>
          <w:color w:val="231F20"/>
          <w:spacing w:val="-2"/>
          <w:w w:val="110"/>
          <w:sz w:val="23"/>
        </w:rPr>
        <w:t>del</w:t>
      </w:r>
      <w:r>
        <w:rPr>
          <w:color w:val="231F20"/>
          <w:spacing w:val="-8"/>
          <w:w w:val="110"/>
          <w:sz w:val="23"/>
        </w:rPr>
        <w:t> </w:t>
      </w:r>
      <w:r>
        <w:rPr>
          <w:color w:val="231F20"/>
          <w:w w:val="110"/>
          <w:sz w:val="23"/>
        </w:rPr>
        <w:t>primer </w:t>
      </w:r>
      <w:r>
        <w:rPr>
          <w:color w:val="231F20"/>
          <w:spacing w:val="-3"/>
          <w:w w:val="110"/>
          <w:sz w:val="23"/>
        </w:rPr>
        <w:t>nivel,</w:t>
      </w:r>
      <w:r>
        <w:rPr>
          <w:color w:val="231F20"/>
          <w:spacing w:val="-6"/>
          <w:w w:val="110"/>
          <w:sz w:val="23"/>
        </w:rPr>
        <w:t> </w:t>
      </w:r>
      <w:r>
        <w:rPr>
          <w:color w:val="231F20"/>
          <w:w w:val="110"/>
          <w:sz w:val="23"/>
        </w:rPr>
        <w:t>el</w:t>
      </w:r>
      <w:r>
        <w:rPr>
          <w:color w:val="231F20"/>
          <w:spacing w:val="-6"/>
          <w:w w:val="110"/>
          <w:sz w:val="23"/>
        </w:rPr>
        <w:t> </w:t>
      </w:r>
      <w:r>
        <w:rPr>
          <w:color w:val="231F20"/>
          <w:w w:val="110"/>
          <w:sz w:val="23"/>
        </w:rPr>
        <w:t>grado,</w:t>
      </w:r>
      <w:r>
        <w:rPr>
          <w:color w:val="231F20"/>
          <w:spacing w:val="-6"/>
          <w:w w:val="110"/>
          <w:sz w:val="23"/>
        </w:rPr>
        <w:t> </w:t>
      </w:r>
      <w:r>
        <w:rPr>
          <w:color w:val="231F20"/>
          <w:w w:val="110"/>
          <w:sz w:val="23"/>
        </w:rPr>
        <w:t>que</w:t>
      </w:r>
      <w:r>
        <w:rPr>
          <w:color w:val="231F20"/>
          <w:spacing w:val="-6"/>
          <w:w w:val="110"/>
          <w:sz w:val="23"/>
        </w:rPr>
        <w:t> </w:t>
      </w:r>
      <w:r>
        <w:rPr>
          <w:color w:val="231F20"/>
          <w:w w:val="110"/>
          <w:sz w:val="23"/>
        </w:rPr>
        <w:t>dará</w:t>
      </w:r>
      <w:r>
        <w:rPr>
          <w:color w:val="231F20"/>
          <w:spacing w:val="-6"/>
          <w:w w:val="110"/>
          <w:sz w:val="23"/>
        </w:rPr>
        <w:t> </w:t>
      </w:r>
      <w:r>
        <w:rPr>
          <w:color w:val="231F20"/>
          <w:w w:val="110"/>
          <w:sz w:val="23"/>
        </w:rPr>
        <w:t>acceso</w:t>
      </w:r>
      <w:r>
        <w:rPr>
          <w:color w:val="231F20"/>
          <w:spacing w:val="-6"/>
          <w:w w:val="110"/>
          <w:sz w:val="23"/>
        </w:rPr>
        <w:t> </w:t>
      </w:r>
      <w:r>
        <w:rPr>
          <w:color w:val="231F20"/>
          <w:w w:val="110"/>
          <w:sz w:val="23"/>
        </w:rPr>
        <w:t>al</w:t>
      </w:r>
      <w:r>
        <w:rPr>
          <w:color w:val="231F20"/>
          <w:spacing w:val="-6"/>
          <w:w w:val="110"/>
          <w:sz w:val="23"/>
        </w:rPr>
        <w:t> </w:t>
      </w:r>
      <w:r>
        <w:rPr>
          <w:color w:val="231F20"/>
          <w:spacing w:val="-3"/>
          <w:w w:val="110"/>
          <w:sz w:val="23"/>
        </w:rPr>
        <w:t>mercado</w:t>
      </w:r>
      <w:r>
        <w:rPr>
          <w:color w:val="231F20"/>
          <w:spacing w:val="-6"/>
          <w:w w:val="110"/>
          <w:sz w:val="23"/>
        </w:rPr>
        <w:t> </w:t>
      </w:r>
      <w:r>
        <w:rPr>
          <w:color w:val="231F20"/>
          <w:w w:val="110"/>
          <w:sz w:val="23"/>
        </w:rPr>
        <w:t>de</w:t>
      </w:r>
      <w:r>
        <w:rPr>
          <w:color w:val="231F20"/>
          <w:spacing w:val="-6"/>
          <w:w w:val="110"/>
          <w:sz w:val="23"/>
        </w:rPr>
        <w:t> </w:t>
      </w:r>
      <w:r>
        <w:rPr>
          <w:color w:val="231F20"/>
          <w:w w:val="110"/>
          <w:sz w:val="23"/>
        </w:rPr>
        <w:t>traba- jo europeo, y un segundo </w:t>
      </w:r>
      <w:r>
        <w:rPr>
          <w:color w:val="231F20"/>
          <w:spacing w:val="-4"/>
          <w:w w:val="110"/>
          <w:sz w:val="23"/>
        </w:rPr>
        <w:t>nivel </w:t>
      </w:r>
      <w:r>
        <w:rPr>
          <w:color w:val="231F20"/>
          <w:w w:val="110"/>
          <w:sz w:val="23"/>
        </w:rPr>
        <w:t>que ha de conducir a una titulación de postgrado máster o </w:t>
      </w:r>
      <w:r>
        <w:rPr>
          <w:color w:val="231F20"/>
          <w:spacing w:val="7"/>
          <w:w w:val="110"/>
          <w:sz w:val="23"/>
        </w:rPr>
        <w:t> </w:t>
      </w:r>
      <w:r>
        <w:rPr>
          <w:color w:val="231F20"/>
          <w:spacing w:val="-3"/>
          <w:w w:val="110"/>
          <w:sz w:val="23"/>
        </w:rPr>
        <w:t>doctorado</w:t>
      </w:r>
    </w:p>
    <w:p>
      <w:pPr>
        <w:pStyle w:val="ListParagraph"/>
        <w:numPr>
          <w:ilvl w:val="0"/>
          <w:numId w:val="7"/>
        </w:numPr>
        <w:tabs>
          <w:tab w:pos="2401" w:val="left" w:leader="none"/>
        </w:tabs>
        <w:spacing w:line="290" w:lineRule="auto" w:before="2" w:after="0"/>
        <w:ind w:left="2400" w:right="104" w:hanging="480"/>
        <w:jc w:val="both"/>
        <w:rPr>
          <w:sz w:val="23"/>
        </w:rPr>
      </w:pPr>
      <w:r>
        <w:rPr>
          <w:color w:val="231F20"/>
          <w:spacing w:val="-3"/>
          <w:w w:val="115"/>
          <w:sz w:val="23"/>
        </w:rPr>
        <w:t>Adoptar </w:t>
      </w:r>
      <w:r>
        <w:rPr>
          <w:color w:val="231F20"/>
          <w:w w:val="115"/>
          <w:sz w:val="23"/>
        </w:rPr>
        <w:t>un sistema de titulaciones comprensible y comparable para </w:t>
      </w:r>
      <w:r>
        <w:rPr>
          <w:color w:val="231F20"/>
          <w:spacing w:val="-4"/>
          <w:w w:val="115"/>
          <w:sz w:val="23"/>
        </w:rPr>
        <w:t>promover </w:t>
      </w:r>
      <w:r>
        <w:rPr>
          <w:color w:val="231F20"/>
          <w:w w:val="115"/>
          <w:sz w:val="23"/>
        </w:rPr>
        <w:t>las oportunidades de trabajo</w:t>
      </w:r>
      <w:r>
        <w:rPr>
          <w:color w:val="231F20"/>
          <w:spacing w:val="-30"/>
          <w:w w:val="115"/>
          <w:sz w:val="23"/>
        </w:rPr>
        <w:t> </w:t>
      </w:r>
      <w:r>
        <w:rPr>
          <w:color w:val="231F20"/>
          <w:w w:val="115"/>
          <w:sz w:val="23"/>
        </w:rPr>
        <w:t>y</w:t>
      </w:r>
      <w:r>
        <w:rPr>
          <w:color w:val="231F20"/>
          <w:spacing w:val="-30"/>
          <w:w w:val="115"/>
          <w:sz w:val="23"/>
        </w:rPr>
        <w:t> </w:t>
      </w:r>
      <w:r>
        <w:rPr>
          <w:color w:val="231F20"/>
          <w:w w:val="115"/>
          <w:sz w:val="23"/>
        </w:rPr>
        <w:t>la</w:t>
      </w:r>
      <w:r>
        <w:rPr>
          <w:color w:val="231F20"/>
          <w:spacing w:val="-30"/>
          <w:w w:val="115"/>
          <w:sz w:val="23"/>
        </w:rPr>
        <w:t> </w:t>
      </w:r>
      <w:r>
        <w:rPr>
          <w:color w:val="231F20"/>
          <w:w w:val="115"/>
          <w:sz w:val="23"/>
        </w:rPr>
        <w:t>competitividad</w:t>
      </w:r>
      <w:r>
        <w:rPr>
          <w:color w:val="231F20"/>
          <w:spacing w:val="-30"/>
          <w:w w:val="115"/>
          <w:sz w:val="23"/>
        </w:rPr>
        <w:t> </w:t>
      </w:r>
      <w:r>
        <w:rPr>
          <w:color w:val="231F20"/>
          <w:w w:val="115"/>
          <w:sz w:val="23"/>
        </w:rPr>
        <w:t>internacional</w:t>
      </w:r>
      <w:r>
        <w:rPr>
          <w:color w:val="231F20"/>
          <w:spacing w:val="-30"/>
          <w:w w:val="115"/>
          <w:sz w:val="23"/>
        </w:rPr>
        <w:t> </w:t>
      </w:r>
      <w:r>
        <w:rPr>
          <w:color w:val="231F20"/>
          <w:w w:val="115"/>
          <w:sz w:val="23"/>
        </w:rPr>
        <w:t>en</w:t>
      </w:r>
      <w:r>
        <w:rPr>
          <w:color w:val="231F20"/>
          <w:spacing w:val="-30"/>
          <w:w w:val="115"/>
          <w:sz w:val="23"/>
        </w:rPr>
        <w:t> </w:t>
      </w:r>
      <w:r>
        <w:rPr>
          <w:color w:val="231F20"/>
          <w:spacing w:val="-2"/>
          <w:w w:val="115"/>
          <w:sz w:val="23"/>
        </w:rPr>
        <w:t>los</w:t>
      </w:r>
      <w:r>
        <w:rPr>
          <w:color w:val="231F20"/>
          <w:spacing w:val="-30"/>
          <w:w w:val="115"/>
          <w:sz w:val="23"/>
        </w:rPr>
        <w:t> </w:t>
      </w:r>
      <w:r>
        <w:rPr>
          <w:color w:val="231F20"/>
          <w:w w:val="115"/>
          <w:sz w:val="23"/>
        </w:rPr>
        <w:t>paí- ses</w:t>
      </w:r>
      <w:r>
        <w:rPr>
          <w:color w:val="231F20"/>
          <w:spacing w:val="-47"/>
          <w:w w:val="115"/>
          <w:sz w:val="23"/>
        </w:rPr>
        <w:t> </w:t>
      </w:r>
      <w:r>
        <w:rPr>
          <w:color w:val="231F20"/>
          <w:w w:val="115"/>
          <w:sz w:val="23"/>
        </w:rPr>
        <w:t>europeos</w:t>
      </w:r>
    </w:p>
    <w:p>
      <w:pPr>
        <w:pStyle w:val="ListParagraph"/>
        <w:numPr>
          <w:ilvl w:val="0"/>
          <w:numId w:val="7"/>
        </w:numPr>
        <w:tabs>
          <w:tab w:pos="2401" w:val="left" w:leader="none"/>
        </w:tabs>
        <w:spacing w:line="290" w:lineRule="auto" w:before="2" w:after="0"/>
        <w:ind w:left="2400" w:right="105" w:hanging="480"/>
        <w:jc w:val="both"/>
        <w:rPr>
          <w:sz w:val="23"/>
        </w:rPr>
      </w:pPr>
      <w:r>
        <w:rPr>
          <w:color w:val="231F20"/>
          <w:w w:val="115"/>
          <w:sz w:val="23"/>
        </w:rPr>
        <w:t>Establecer</w:t>
      </w:r>
      <w:r>
        <w:rPr>
          <w:color w:val="231F20"/>
          <w:spacing w:val="-26"/>
          <w:w w:val="115"/>
          <w:sz w:val="23"/>
        </w:rPr>
        <w:t> </w:t>
      </w:r>
      <w:r>
        <w:rPr>
          <w:color w:val="231F20"/>
          <w:w w:val="115"/>
          <w:sz w:val="23"/>
        </w:rPr>
        <w:t>un</w:t>
      </w:r>
      <w:r>
        <w:rPr>
          <w:color w:val="231F20"/>
          <w:spacing w:val="-26"/>
          <w:w w:val="115"/>
          <w:sz w:val="23"/>
        </w:rPr>
        <w:t> </w:t>
      </w:r>
      <w:r>
        <w:rPr>
          <w:color w:val="231F20"/>
          <w:w w:val="115"/>
          <w:sz w:val="23"/>
        </w:rPr>
        <w:t>sistema</w:t>
      </w:r>
      <w:r>
        <w:rPr>
          <w:color w:val="231F20"/>
          <w:spacing w:val="-26"/>
          <w:w w:val="115"/>
          <w:sz w:val="23"/>
        </w:rPr>
        <w:t> </w:t>
      </w:r>
      <w:r>
        <w:rPr>
          <w:color w:val="231F20"/>
          <w:w w:val="115"/>
          <w:sz w:val="23"/>
        </w:rPr>
        <w:t>común</w:t>
      </w:r>
      <w:r>
        <w:rPr>
          <w:color w:val="231F20"/>
          <w:spacing w:val="-26"/>
          <w:w w:val="115"/>
          <w:sz w:val="23"/>
        </w:rPr>
        <w:t> </w:t>
      </w:r>
      <w:r>
        <w:rPr>
          <w:color w:val="231F20"/>
          <w:w w:val="115"/>
          <w:sz w:val="23"/>
        </w:rPr>
        <w:t>de</w:t>
      </w:r>
      <w:r>
        <w:rPr>
          <w:color w:val="231F20"/>
          <w:spacing w:val="-26"/>
          <w:w w:val="115"/>
          <w:sz w:val="23"/>
        </w:rPr>
        <w:t> </w:t>
      </w:r>
      <w:r>
        <w:rPr>
          <w:color w:val="231F20"/>
          <w:spacing w:val="-3"/>
          <w:w w:val="115"/>
          <w:sz w:val="23"/>
        </w:rPr>
        <w:t>créditos</w:t>
      </w:r>
      <w:r>
        <w:rPr>
          <w:color w:val="231F20"/>
          <w:spacing w:val="-26"/>
          <w:w w:val="115"/>
          <w:sz w:val="23"/>
        </w:rPr>
        <w:t> </w:t>
      </w:r>
      <w:r>
        <w:rPr>
          <w:color w:val="231F20"/>
          <w:w w:val="115"/>
          <w:sz w:val="23"/>
        </w:rPr>
        <w:t>que</w:t>
      </w:r>
      <w:r>
        <w:rPr>
          <w:color w:val="231F20"/>
          <w:spacing w:val="-26"/>
          <w:w w:val="115"/>
          <w:sz w:val="23"/>
        </w:rPr>
        <w:t> </w:t>
      </w:r>
      <w:r>
        <w:rPr>
          <w:color w:val="231F20"/>
          <w:w w:val="115"/>
          <w:sz w:val="23"/>
        </w:rPr>
        <w:t>facili- tan</w:t>
      </w:r>
      <w:r>
        <w:rPr>
          <w:color w:val="231F20"/>
          <w:spacing w:val="-32"/>
          <w:w w:val="115"/>
          <w:sz w:val="23"/>
        </w:rPr>
        <w:t> </w:t>
      </w:r>
      <w:r>
        <w:rPr>
          <w:color w:val="231F20"/>
          <w:w w:val="115"/>
          <w:sz w:val="23"/>
        </w:rPr>
        <w:t>la</w:t>
      </w:r>
      <w:r>
        <w:rPr>
          <w:color w:val="231F20"/>
          <w:spacing w:val="-32"/>
          <w:w w:val="115"/>
          <w:sz w:val="23"/>
        </w:rPr>
        <w:t> </w:t>
      </w:r>
      <w:r>
        <w:rPr>
          <w:color w:val="231F20"/>
          <w:w w:val="115"/>
          <w:sz w:val="23"/>
        </w:rPr>
        <w:t>movilidad</w:t>
      </w:r>
      <w:r>
        <w:rPr>
          <w:color w:val="231F20"/>
          <w:spacing w:val="-32"/>
          <w:w w:val="115"/>
          <w:sz w:val="23"/>
        </w:rPr>
        <w:t> </w:t>
      </w:r>
      <w:r>
        <w:rPr>
          <w:color w:val="231F20"/>
          <w:w w:val="115"/>
          <w:sz w:val="23"/>
        </w:rPr>
        <w:t>y</w:t>
      </w:r>
      <w:r>
        <w:rPr>
          <w:color w:val="231F20"/>
          <w:spacing w:val="-32"/>
          <w:w w:val="115"/>
          <w:sz w:val="23"/>
        </w:rPr>
        <w:t> </w:t>
      </w:r>
      <w:r>
        <w:rPr>
          <w:color w:val="231F20"/>
          <w:w w:val="115"/>
          <w:sz w:val="23"/>
        </w:rPr>
        <w:t>el</w:t>
      </w:r>
      <w:r>
        <w:rPr>
          <w:color w:val="231F20"/>
          <w:spacing w:val="-32"/>
          <w:w w:val="115"/>
          <w:sz w:val="23"/>
        </w:rPr>
        <w:t> </w:t>
      </w:r>
      <w:r>
        <w:rPr>
          <w:color w:val="231F20"/>
          <w:w w:val="115"/>
          <w:sz w:val="23"/>
        </w:rPr>
        <w:t>reconocimiento</w:t>
      </w:r>
      <w:r>
        <w:rPr>
          <w:color w:val="231F20"/>
          <w:spacing w:val="-32"/>
          <w:w w:val="115"/>
          <w:sz w:val="23"/>
        </w:rPr>
        <w:t> </w:t>
      </w:r>
      <w:r>
        <w:rPr>
          <w:color w:val="231F20"/>
          <w:w w:val="115"/>
          <w:sz w:val="23"/>
        </w:rPr>
        <w:t>de</w:t>
      </w:r>
      <w:r>
        <w:rPr>
          <w:color w:val="231F20"/>
          <w:spacing w:val="-32"/>
          <w:w w:val="115"/>
          <w:sz w:val="23"/>
        </w:rPr>
        <w:t> </w:t>
      </w:r>
      <w:r>
        <w:rPr>
          <w:color w:val="231F20"/>
          <w:w w:val="115"/>
          <w:sz w:val="23"/>
        </w:rPr>
        <w:t>títulos</w:t>
      </w:r>
    </w:p>
    <w:p>
      <w:pPr>
        <w:pStyle w:val="ListParagraph"/>
        <w:numPr>
          <w:ilvl w:val="0"/>
          <w:numId w:val="7"/>
        </w:numPr>
        <w:tabs>
          <w:tab w:pos="2400" w:val="left" w:leader="none"/>
          <w:tab w:pos="2401" w:val="left" w:leader="none"/>
        </w:tabs>
        <w:spacing w:line="240" w:lineRule="auto" w:before="2" w:after="0"/>
        <w:ind w:left="2400" w:right="0" w:hanging="480"/>
        <w:jc w:val="left"/>
        <w:rPr>
          <w:sz w:val="23"/>
        </w:rPr>
      </w:pPr>
      <w:r>
        <w:rPr>
          <w:color w:val="231F20"/>
          <w:spacing w:val="-3"/>
          <w:w w:val="110"/>
          <w:sz w:val="23"/>
        </w:rPr>
        <w:t>Fomentar </w:t>
      </w:r>
      <w:r>
        <w:rPr>
          <w:color w:val="231F20"/>
          <w:w w:val="110"/>
          <w:sz w:val="23"/>
        </w:rPr>
        <w:t>la</w:t>
      </w:r>
      <w:r>
        <w:rPr>
          <w:color w:val="231F20"/>
          <w:spacing w:val="5"/>
          <w:w w:val="110"/>
          <w:sz w:val="23"/>
        </w:rPr>
        <w:t> </w:t>
      </w:r>
      <w:r>
        <w:rPr>
          <w:color w:val="231F20"/>
          <w:w w:val="110"/>
          <w:sz w:val="23"/>
        </w:rPr>
        <w:t>movilidad</w:t>
      </w:r>
    </w:p>
    <w:p>
      <w:pPr>
        <w:pStyle w:val="ListParagraph"/>
        <w:numPr>
          <w:ilvl w:val="0"/>
          <w:numId w:val="7"/>
        </w:numPr>
        <w:tabs>
          <w:tab w:pos="2401" w:val="left" w:leader="none"/>
        </w:tabs>
        <w:spacing w:line="290" w:lineRule="auto" w:before="55" w:after="0"/>
        <w:ind w:left="2400" w:right="105" w:hanging="480"/>
        <w:jc w:val="both"/>
        <w:rPr>
          <w:sz w:val="23"/>
        </w:rPr>
      </w:pPr>
      <w:r>
        <w:rPr>
          <w:color w:val="231F20"/>
          <w:w w:val="110"/>
          <w:sz w:val="23"/>
        </w:rPr>
        <w:t>Impulsar la cooperación europea para garantizar la calidad y desarrollar unos criterios y unas metodo- logías educativas</w:t>
      </w:r>
      <w:r>
        <w:rPr>
          <w:color w:val="231F20"/>
          <w:spacing w:val="-45"/>
          <w:w w:val="110"/>
          <w:sz w:val="23"/>
        </w:rPr>
        <w:t> </w:t>
      </w:r>
      <w:r>
        <w:rPr>
          <w:color w:val="231F20"/>
          <w:w w:val="110"/>
          <w:sz w:val="23"/>
        </w:rPr>
        <w:t>comparables</w:t>
      </w:r>
    </w:p>
    <w:p>
      <w:pPr>
        <w:pStyle w:val="ListParagraph"/>
        <w:numPr>
          <w:ilvl w:val="0"/>
          <w:numId w:val="7"/>
        </w:numPr>
        <w:tabs>
          <w:tab w:pos="2401" w:val="left" w:leader="none"/>
        </w:tabs>
        <w:spacing w:line="290" w:lineRule="auto" w:before="2" w:after="0"/>
        <w:ind w:left="2400" w:right="106" w:hanging="480"/>
        <w:jc w:val="both"/>
        <w:rPr>
          <w:sz w:val="23"/>
        </w:rPr>
      </w:pPr>
      <w:r>
        <w:rPr>
          <w:color w:val="231F20"/>
          <w:w w:val="110"/>
          <w:sz w:val="23"/>
        </w:rPr>
        <w:t>Promover la dimensión europea de la educación superior.</w:t>
      </w:r>
    </w:p>
    <w:p>
      <w:pPr>
        <w:pStyle w:val="BodyText"/>
        <w:rPr>
          <w:sz w:val="28"/>
        </w:rPr>
      </w:pPr>
    </w:p>
    <w:p>
      <w:pPr>
        <w:pStyle w:val="BodyText"/>
        <w:spacing w:line="290" w:lineRule="auto"/>
        <w:ind w:left="1520" w:right="102"/>
        <w:jc w:val="both"/>
      </w:pPr>
      <w:r>
        <w:rPr>
          <w:color w:val="231F20"/>
          <w:w w:val="110"/>
        </w:rPr>
        <w:t>Como resultado del diseño de grados en el que, junto a las competencias</w:t>
      </w:r>
      <w:r>
        <w:rPr>
          <w:color w:val="231F20"/>
          <w:spacing w:val="-44"/>
          <w:w w:val="110"/>
        </w:rPr>
        <w:t> </w:t>
      </w:r>
      <w:r>
        <w:rPr>
          <w:color w:val="231F20"/>
          <w:w w:val="110"/>
        </w:rPr>
        <w:t>que</w:t>
      </w:r>
      <w:r>
        <w:rPr>
          <w:color w:val="231F20"/>
          <w:spacing w:val="-44"/>
          <w:w w:val="110"/>
        </w:rPr>
        <w:t> </w:t>
      </w:r>
      <w:r>
        <w:rPr>
          <w:color w:val="231F20"/>
          <w:w w:val="110"/>
        </w:rPr>
        <w:t>aportan</w:t>
      </w:r>
      <w:r>
        <w:rPr>
          <w:color w:val="231F20"/>
          <w:spacing w:val="-44"/>
          <w:w w:val="110"/>
        </w:rPr>
        <w:t> </w:t>
      </w:r>
      <w:r>
        <w:rPr>
          <w:color w:val="231F20"/>
          <w:w w:val="110"/>
        </w:rPr>
        <w:t>las</w:t>
      </w:r>
      <w:r>
        <w:rPr>
          <w:color w:val="231F20"/>
          <w:spacing w:val="-44"/>
          <w:w w:val="110"/>
        </w:rPr>
        <w:t> </w:t>
      </w:r>
      <w:r>
        <w:rPr>
          <w:color w:val="231F20"/>
          <w:w w:val="110"/>
        </w:rPr>
        <w:t>distintas</w:t>
      </w:r>
      <w:r>
        <w:rPr>
          <w:color w:val="231F20"/>
          <w:spacing w:val="-44"/>
          <w:w w:val="110"/>
        </w:rPr>
        <w:t> </w:t>
      </w:r>
      <w:r>
        <w:rPr>
          <w:color w:val="231F20"/>
          <w:w w:val="110"/>
        </w:rPr>
        <w:t>disciplinas,</w:t>
      </w:r>
      <w:r>
        <w:rPr>
          <w:color w:val="231F20"/>
          <w:spacing w:val="-44"/>
          <w:w w:val="110"/>
        </w:rPr>
        <w:t> </w:t>
      </w:r>
      <w:r>
        <w:rPr>
          <w:color w:val="231F20"/>
          <w:w w:val="110"/>
        </w:rPr>
        <w:t>se</w:t>
      </w:r>
      <w:r>
        <w:rPr>
          <w:color w:val="231F20"/>
          <w:spacing w:val="-44"/>
          <w:w w:val="110"/>
        </w:rPr>
        <w:t> </w:t>
      </w:r>
      <w:r>
        <w:rPr>
          <w:color w:val="231F20"/>
          <w:w w:val="110"/>
        </w:rPr>
        <w:t>adquieran otras de carácter más amplio y transversal, relacionadas con el desarrollo personal y profesional, y con las demandas </w:t>
      </w:r>
      <w:r>
        <w:rPr>
          <w:color w:val="231F20"/>
          <w:spacing w:val="-2"/>
          <w:w w:val="110"/>
        </w:rPr>
        <w:t>del </w:t>
      </w:r>
      <w:r>
        <w:rPr>
          <w:color w:val="231F20"/>
          <w:spacing w:val="-3"/>
          <w:w w:val="110"/>
        </w:rPr>
        <w:t>mercado </w:t>
      </w:r>
      <w:r>
        <w:rPr>
          <w:color w:val="231F20"/>
          <w:w w:val="110"/>
        </w:rPr>
        <w:t>laboral, articulándose, de este modo, una combina- ción</w:t>
      </w:r>
      <w:r>
        <w:rPr>
          <w:color w:val="231F20"/>
          <w:spacing w:val="-8"/>
          <w:w w:val="110"/>
        </w:rPr>
        <w:t> </w:t>
      </w:r>
      <w:r>
        <w:rPr>
          <w:color w:val="231F20"/>
          <w:w w:val="110"/>
        </w:rPr>
        <w:t>adecuada</w:t>
      </w:r>
      <w:r>
        <w:rPr>
          <w:color w:val="231F20"/>
          <w:spacing w:val="-8"/>
          <w:w w:val="110"/>
        </w:rPr>
        <w:t> </w:t>
      </w:r>
      <w:r>
        <w:rPr>
          <w:color w:val="231F20"/>
          <w:w w:val="110"/>
        </w:rPr>
        <w:t>de</w:t>
      </w:r>
      <w:r>
        <w:rPr>
          <w:color w:val="231F20"/>
          <w:spacing w:val="-8"/>
          <w:w w:val="110"/>
        </w:rPr>
        <w:t> </w:t>
      </w:r>
      <w:r>
        <w:rPr>
          <w:color w:val="231F20"/>
          <w:w w:val="110"/>
        </w:rPr>
        <w:t>capacidades</w:t>
      </w:r>
      <w:r>
        <w:rPr>
          <w:color w:val="231F20"/>
          <w:spacing w:val="-8"/>
          <w:w w:val="110"/>
        </w:rPr>
        <w:t> </w:t>
      </w:r>
      <w:r>
        <w:rPr>
          <w:color w:val="231F20"/>
          <w:w w:val="110"/>
        </w:rPr>
        <w:t>y</w:t>
      </w:r>
      <w:r>
        <w:rPr>
          <w:color w:val="231F20"/>
          <w:spacing w:val="-8"/>
          <w:w w:val="110"/>
        </w:rPr>
        <w:t> </w:t>
      </w:r>
      <w:r>
        <w:rPr>
          <w:color w:val="231F20"/>
          <w:w w:val="110"/>
        </w:rPr>
        <w:t>competencias.</w:t>
      </w:r>
      <w:r>
        <w:rPr>
          <w:color w:val="231F20"/>
          <w:spacing w:val="-8"/>
          <w:w w:val="110"/>
        </w:rPr>
        <w:t> </w:t>
      </w:r>
      <w:r>
        <w:rPr>
          <w:color w:val="231F20"/>
          <w:w w:val="110"/>
        </w:rPr>
        <w:t>Los</w:t>
      </w:r>
      <w:r>
        <w:rPr>
          <w:color w:val="231F20"/>
          <w:spacing w:val="-8"/>
          <w:w w:val="110"/>
        </w:rPr>
        <w:t> </w:t>
      </w:r>
      <w:r>
        <w:rPr>
          <w:color w:val="231F20"/>
          <w:w w:val="110"/>
        </w:rPr>
        <w:t>títulos</w:t>
      </w:r>
      <w:r>
        <w:rPr>
          <w:color w:val="231F20"/>
          <w:spacing w:val="-8"/>
          <w:w w:val="110"/>
        </w:rPr>
        <w:t> </w:t>
      </w:r>
      <w:r>
        <w:rPr>
          <w:color w:val="231F20"/>
          <w:w w:val="110"/>
        </w:rPr>
        <w:t>de grado</w:t>
      </w:r>
      <w:r>
        <w:rPr>
          <w:color w:val="231F20"/>
          <w:spacing w:val="32"/>
          <w:w w:val="110"/>
        </w:rPr>
        <w:t> </w:t>
      </w:r>
      <w:r>
        <w:rPr>
          <w:color w:val="231F20"/>
          <w:w w:val="110"/>
        </w:rPr>
        <w:t>han</w:t>
      </w:r>
      <w:r>
        <w:rPr>
          <w:color w:val="231F20"/>
          <w:spacing w:val="32"/>
          <w:w w:val="110"/>
        </w:rPr>
        <w:t> </w:t>
      </w:r>
      <w:r>
        <w:rPr>
          <w:color w:val="231F20"/>
          <w:w w:val="110"/>
        </w:rPr>
        <w:t>de</w:t>
      </w:r>
      <w:r>
        <w:rPr>
          <w:color w:val="231F20"/>
          <w:spacing w:val="32"/>
          <w:w w:val="110"/>
        </w:rPr>
        <w:t> </w:t>
      </w:r>
      <w:r>
        <w:rPr>
          <w:color w:val="231F20"/>
          <w:w w:val="110"/>
        </w:rPr>
        <w:t>responder</w:t>
      </w:r>
      <w:r>
        <w:rPr>
          <w:color w:val="231F20"/>
          <w:spacing w:val="32"/>
          <w:w w:val="110"/>
        </w:rPr>
        <w:t> </w:t>
      </w:r>
      <w:r>
        <w:rPr>
          <w:color w:val="231F20"/>
          <w:w w:val="110"/>
        </w:rPr>
        <w:t>al</w:t>
      </w:r>
      <w:r>
        <w:rPr>
          <w:color w:val="231F20"/>
          <w:spacing w:val="32"/>
          <w:w w:val="110"/>
        </w:rPr>
        <w:t> </w:t>
      </w:r>
      <w:r>
        <w:rPr>
          <w:color w:val="231F20"/>
          <w:spacing w:val="-3"/>
          <w:w w:val="110"/>
        </w:rPr>
        <w:t>reto</w:t>
      </w:r>
      <w:r>
        <w:rPr>
          <w:color w:val="231F20"/>
          <w:spacing w:val="32"/>
          <w:w w:val="110"/>
        </w:rPr>
        <w:t> </w:t>
      </w:r>
      <w:r>
        <w:rPr>
          <w:color w:val="231F20"/>
          <w:w w:val="110"/>
        </w:rPr>
        <w:t>del</w:t>
      </w:r>
      <w:r>
        <w:rPr>
          <w:color w:val="231F20"/>
          <w:spacing w:val="32"/>
          <w:w w:val="110"/>
        </w:rPr>
        <w:t> </w:t>
      </w:r>
      <w:r>
        <w:rPr>
          <w:color w:val="231F20"/>
          <w:w w:val="110"/>
        </w:rPr>
        <w:t>compromiso</w:t>
      </w:r>
      <w:r>
        <w:rPr>
          <w:color w:val="231F20"/>
          <w:spacing w:val="32"/>
          <w:w w:val="110"/>
        </w:rPr>
        <w:t> </w:t>
      </w:r>
      <w:r>
        <w:rPr>
          <w:color w:val="231F20"/>
          <w:w w:val="110"/>
        </w:rPr>
        <w:t>territorial,</w:t>
      </w:r>
    </w:p>
    <w:p>
      <w:pPr>
        <w:spacing w:after="0" w:line="290" w:lineRule="auto"/>
        <w:jc w:val="both"/>
        <w:sectPr>
          <w:pgSz w:w="9080" w:h="13040"/>
          <w:pgMar w:header="784" w:footer="0" w:top="1320" w:bottom="280" w:left="180" w:right="1140"/>
        </w:sectPr>
      </w:pPr>
    </w:p>
    <w:p>
      <w:pPr>
        <w:pStyle w:val="BodyText"/>
        <w:rPr>
          <w:sz w:val="20"/>
        </w:rPr>
      </w:pPr>
      <w:r>
        <w:rPr/>
        <w:pict>
          <v:shape style="position:absolute;margin-left:403.538025pt;margin-top:40.250877pt;width:16.6pt;height:6.9pt;mso-position-horizontal-relative:page;mso-position-vertical-relative:page;z-index:2728;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752;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69"/>
      </w:pPr>
      <w:r>
        <w:rPr>
          <w:color w:val="231F20"/>
          <w:w w:val="110"/>
        </w:rPr>
        <w:t>alcanzando los niveles de excelencia que requiere la compe- titividad global y la universalidad.</w:t>
      </w:r>
    </w:p>
    <w:p>
      <w:pPr>
        <w:pStyle w:val="BodyText"/>
        <w:spacing w:line="290" w:lineRule="auto" w:before="2"/>
        <w:ind w:left="107" w:right="1475" w:firstLine="600"/>
        <w:jc w:val="both"/>
      </w:pPr>
      <w:r>
        <w:rPr>
          <w:color w:val="231F20"/>
          <w:spacing w:val="3"/>
          <w:w w:val="115"/>
        </w:rPr>
        <w:t>La</w:t>
      </w:r>
      <w:r>
        <w:rPr>
          <w:color w:val="231F20"/>
          <w:spacing w:val="-10"/>
          <w:w w:val="115"/>
        </w:rPr>
        <w:t> </w:t>
      </w:r>
      <w:r>
        <w:rPr>
          <w:color w:val="231F20"/>
          <w:w w:val="115"/>
        </w:rPr>
        <w:t>reforma</w:t>
      </w:r>
      <w:r>
        <w:rPr>
          <w:color w:val="231F20"/>
          <w:spacing w:val="-10"/>
          <w:w w:val="115"/>
        </w:rPr>
        <w:t> </w:t>
      </w:r>
      <w:r>
        <w:rPr>
          <w:color w:val="231F20"/>
          <w:w w:val="115"/>
        </w:rPr>
        <w:t>en</w:t>
      </w:r>
      <w:r>
        <w:rPr>
          <w:color w:val="231F20"/>
          <w:spacing w:val="-10"/>
          <w:w w:val="115"/>
        </w:rPr>
        <w:t> </w:t>
      </w:r>
      <w:r>
        <w:rPr>
          <w:color w:val="231F20"/>
          <w:spacing w:val="2"/>
          <w:w w:val="115"/>
        </w:rPr>
        <w:t>España</w:t>
      </w:r>
      <w:r>
        <w:rPr>
          <w:color w:val="231F20"/>
          <w:spacing w:val="-10"/>
          <w:w w:val="115"/>
        </w:rPr>
        <w:t> </w:t>
      </w:r>
      <w:r>
        <w:rPr>
          <w:color w:val="231F20"/>
          <w:w w:val="115"/>
        </w:rPr>
        <w:t>empezó</w:t>
      </w:r>
      <w:r>
        <w:rPr>
          <w:color w:val="231F20"/>
          <w:spacing w:val="-10"/>
          <w:w w:val="115"/>
        </w:rPr>
        <w:t> </w:t>
      </w:r>
      <w:r>
        <w:rPr>
          <w:color w:val="231F20"/>
          <w:w w:val="115"/>
        </w:rPr>
        <w:t>en</w:t>
      </w:r>
      <w:r>
        <w:rPr>
          <w:color w:val="231F20"/>
          <w:spacing w:val="-10"/>
          <w:w w:val="115"/>
        </w:rPr>
        <w:t> </w:t>
      </w:r>
      <w:r>
        <w:rPr>
          <w:color w:val="231F20"/>
          <w:spacing w:val="2"/>
          <w:w w:val="115"/>
        </w:rPr>
        <w:t>2002</w:t>
      </w:r>
      <w:r>
        <w:rPr>
          <w:color w:val="231F20"/>
          <w:spacing w:val="-10"/>
          <w:w w:val="115"/>
        </w:rPr>
        <w:t> </w:t>
      </w:r>
      <w:r>
        <w:rPr>
          <w:color w:val="231F20"/>
          <w:w w:val="115"/>
        </w:rPr>
        <w:t>con</w:t>
      </w:r>
      <w:r>
        <w:rPr>
          <w:color w:val="231F20"/>
          <w:spacing w:val="-10"/>
          <w:w w:val="115"/>
        </w:rPr>
        <w:t> </w:t>
      </w:r>
      <w:r>
        <w:rPr>
          <w:color w:val="231F20"/>
          <w:w w:val="115"/>
        </w:rPr>
        <w:t>un</w:t>
      </w:r>
      <w:r>
        <w:rPr>
          <w:color w:val="231F20"/>
          <w:spacing w:val="-10"/>
          <w:w w:val="115"/>
        </w:rPr>
        <w:t> </w:t>
      </w:r>
      <w:r>
        <w:rPr>
          <w:color w:val="231F20"/>
          <w:w w:val="115"/>
        </w:rPr>
        <w:t>cierto </w:t>
      </w:r>
      <w:r>
        <w:rPr>
          <w:color w:val="231F20"/>
          <w:spacing w:val="4"/>
          <w:w w:val="115"/>
        </w:rPr>
        <w:t>retraso, </w:t>
      </w:r>
      <w:r>
        <w:rPr>
          <w:color w:val="231F20"/>
          <w:spacing w:val="2"/>
          <w:w w:val="115"/>
        </w:rPr>
        <w:t>pero avanza </w:t>
      </w:r>
      <w:r>
        <w:rPr>
          <w:color w:val="231F20"/>
          <w:spacing w:val="3"/>
          <w:w w:val="115"/>
        </w:rPr>
        <w:t>ahora </w:t>
      </w:r>
      <w:r>
        <w:rPr>
          <w:color w:val="231F20"/>
          <w:spacing w:val="2"/>
          <w:w w:val="115"/>
        </w:rPr>
        <w:t>con </w:t>
      </w:r>
      <w:r>
        <w:rPr>
          <w:color w:val="231F20"/>
          <w:spacing w:val="3"/>
          <w:w w:val="115"/>
        </w:rPr>
        <w:t>mucha </w:t>
      </w:r>
      <w:r>
        <w:rPr>
          <w:color w:val="231F20"/>
          <w:spacing w:val="4"/>
          <w:w w:val="115"/>
        </w:rPr>
        <w:t>determinación. </w:t>
      </w:r>
      <w:r>
        <w:rPr>
          <w:color w:val="231F20"/>
          <w:spacing w:val="6"/>
          <w:w w:val="115"/>
        </w:rPr>
        <w:t>El </w:t>
      </w:r>
      <w:r>
        <w:rPr>
          <w:color w:val="231F20"/>
          <w:spacing w:val="2"/>
          <w:w w:val="115"/>
        </w:rPr>
        <w:t>Plan</w:t>
      </w:r>
      <w:r>
        <w:rPr>
          <w:color w:val="231F20"/>
          <w:spacing w:val="-24"/>
          <w:w w:val="115"/>
        </w:rPr>
        <w:t> </w:t>
      </w:r>
      <w:r>
        <w:rPr>
          <w:color w:val="231F20"/>
          <w:w w:val="115"/>
        </w:rPr>
        <w:t>Marco</w:t>
      </w:r>
      <w:r>
        <w:rPr>
          <w:color w:val="231F20"/>
          <w:spacing w:val="-24"/>
          <w:w w:val="115"/>
        </w:rPr>
        <w:t> </w:t>
      </w:r>
      <w:r>
        <w:rPr>
          <w:color w:val="231F20"/>
          <w:w w:val="115"/>
        </w:rPr>
        <w:t>del</w:t>
      </w:r>
      <w:r>
        <w:rPr>
          <w:color w:val="231F20"/>
          <w:spacing w:val="-24"/>
          <w:w w:val="115"/>
        </w:rPr>
        <w:t> </w:t>
      </w:r>
      <w:r>
        <w:rPr>
          <w:color w:val="231F20"/>
          <w:w w:val="115"/>
        </w:rPr>
        <w:t>gobierno</w:t>
      </w:r>
      <w:r>
        <w:rPr>
          <w:color w:val="231F20"/>
          <w:spacing w:val="-24"/>
          <w:w w:val="115"/>
        </w:rPr>
        <w:t> </w:t>
      </w:r>
      <w:r>
        <w:rPr>
          <w:color w:val="231F20"/>
          <w:w w:val="115"/>
        </w:rPr>
        <w:t>español</w:t>
      </w:r>
      <w:r>
        <w:rPr>
          <w:color w:val="231F20"/>
          <w:spacing w:val="-24"/>
          <w:w w:val="115"/>
        </w:rPr>
        <w:t> </w:t>
      </w:r>
      <w:r>
        <w:rPr>
          <w:color w:val="231F20"/>
          <w:w w:val="115"/>
        </w:rPr>
        <w:t>optó</w:t>
      </w:r>
      <w:r>
        <w:rPr>
          <w:color w:val="231F20"/>
          <w:spacing w:val="-24"/>
          <w:w w:val="115"/>
        </w:rPr>
        <w:t> </w:t>
      </w:r>
      <w:r>
        <w:rPr>
          <w:color w:val="231F20"/>
          <w:w w:val="115"/>
        </w:rPr>
        <w:t>por</w:t>
      </w:r>
      <w:r>
        <w:rPr>
          <w:color w:val="231F20"/>
          <w:spacing w:val="-24"/>
          <w:w w:val="115"/>
        </w:rPr>
        <w:t> </w:t>
      </w:r>
      <w:r>
        <w:rPr>
          <w:color w:val="231F20"/>
          <w:w w:val="115"/>
        </w:rPr>
        <w:t>la</w:t>
      </w:r>
      <w:r>
        <w:rPr>
          <w:color w:val="231F20"/>
          <w:spacing w:val="-24"/>
          <w:w w:val="115"/>
        </w:rPr>
        <w:t> </w:t>
      </w:r>
      <w:r>
        <w:rPr>
          <w:color w:val="231F20"/>
          <w:w w:val="115"/>
        </w:rPr>
        <w:t>solución</w:t>
      </w:r>
      <w:r>
        <w:rPr>
          <w:color w:val="231F20"/>
          <w:spacing w:val="-24"/>
          <w:w w:val="115"/>
        </w:rPr>
        <w:t> </w:t>
      </w:r>
      <w:r>
        <w:rPr>
          <w:color w:val="231F20"/>
          <w:w w:val="115"/>
        </w:rPr>
        <w:t>de</w:t>
      </w:r>
      <w:r>
        <w:rPr>
          <w:color w:val="231F20"/>
          <w:spacing w:val="-24"/>
          <w:w w:val="115"/>
        </w:rPr>
        <w:t> </w:t>
      </w:r>
      <w:r>
        <w:rPr>
          <w:color w:val="231F20"/>
          <w:w w:val="115"/>
        </w:rPr>
        <w:t>re- ducir</w:t>
      </w:r>
      <w:r>
        <w:rPr>
          <w:color w:val="231F20"/>
          <w:spacing w:val="-10"/>
          <w:w w:val="115"/>
        </w:rPr>
        <w:t> </w:t>
      </w:r>
      <w:r>
        <w:rPr>
          <w:color w:val="231F20"/>
          <w:w w:val="115"/>
        </w:rPr>
        <w:t>las</w:t>
      </w:r>
      <w:r>
        <w:rPr>
          <w:color w:val="231F20"/>
          <w:spacing w:val="-10"/>
          <w:w w:val="115"/>
        </w:rPr>
        <w:t> </w:t>
      </w:r>
      <w:r>
        <w:rPr>
          <w:color w:val="231F20"/>
          <w:w w:val="115"/>
        </w:rPr>
        <w:t>licenciaturas</w:t>
      </w:r>
      <w:r>
        <w:rPr>
          <w:color w:val="231F20"/>
          <w:spacing w:val="-10"/>
          <w:w w:val="115"/>
        </w:rPr>
        <w:t> </w:t>
      </w:r>
      <w:r>
        <w:rPr>
          <w:color w:val="231F20"/>
          <w:w w:val="115"/>
        </w:rPr>
        <w:t>a</w:t>
      </w:r>
      <w:r>
        <w:rPr>
          <w:color w:val="231F20"/>
          <w:spacing w:val="-10"/>
          <w:w w:val="115"/>
        </w:rPr>
        <w:t> </w:t>
      </w:r>
      <w:r>
        <w:rPr>
          <w:color w:val="231F20"/>
          <w:w w:val="115"/>
        </w:rPr>
        <w:t>cuatro</w:t>
      </w:r>
      <w:r>
        <w:rPr>
          <w:color w:val="231F20"/>
          <w:spacing w:val="-10"/>
          <w:w w:val="115"/>
        </w:rPr>
        <w:t> </w:t>
      </w:r>
      <w:r>
        <w:rPr>
          <w:color w:val="231F20"/>
          <w:w w:val="115"/>
        </w:rPr>
        <w:t>años</w:t>
      </w:r>
      <w:r>
        <w:rPr>
          <w:color w:val="231F20"/>
          <w:spacing w:val="-10"/>
          <w:w w:val="115"/>
        </w:rPr>
        <w:t> </w:t>
      </w:r>
      <w:r>
        <w:rPr>
          <w:color w:val="231F20"/>
          <w:w w:val="115"/>
        </w:rPr>
        <w:t>que</w:t>
      </w:r>
      <w:r>
        <w:rPr>
          <w:color w:val="231F20"/>
          <w:spacing w:val="-10"/>
          <w:w w:val="115"/>
        </w:rPr>
        <w:t> </w:t>
      </w:r>
      <w:r>
        <w:rPr>
          <w:color w:val="231F20"/>
          <w:w w:val="115"/>
        </w:rPr>
        <w:t>era</w:t>
      </w:r>
      <w:r>
        <w:rPr>
          <w:color w:val="231F20"/>
          <w:spacing w:val="-10"/>
          <w:w w:val="115"/>
        </w:rPr>
        <w:t> </w:t>
      </w:r>
      <w:r>
        <w:rPr>
          <w:color w:val="231F20"/>
          <w:w w:val="115"/>
        </w:rPr>
        <w:t>desde</w:t>
      </w:r>
      <w:r>
        <w:rPr>
          <w:color w:val="231F20"/>
          <w:spacing w:val="-10"/>
          <w:w w:val="115"/>
        </w:rPr>
        <w:t> </w:t>
      </w:r>
      <w:r>
        <w:rPr>
          <w:color w:val="231F20"/>
          <w:w w:val="115"/>
        </w:rPr>
        <w:t>el</w:t>
      </w:r>
      <w:r>
        <w:rPr>
          <w:color w:val="231F20"/>
          <w:spacing w:val="-10"/>
          <w:w w:val="115"/>
        </w:rPr>
        <w:t> </w:t>
      </w:r>
      <w:r>
        <w:rPr>
          <w:color w:val="231F20"/>
          <w:w w:val="115"/>
        </w:rPr>
        <w:t>punto de </w:t>
      </w:r>
      <w:r>
        <w:rPr>
          <w:color w:val="231F20"/>
          <w:spacing w:val="2"/>
          <w:w w:val="115"/>
        </w:rPr>
        <w:t>vista </w:t>
      </w:r>
      <w:r>
        <w:rPr>
          <w:color w:val="231F20"/>
          <w:w w:val="115"/>
        </w:rPr>
        <w:t>europeo y mundial la más lógica y seguramente a medio</w:t>
      </w:r>
      <w:r>
        <w:rPr>
          <w:color w:val="231F20"/>
          <w:spacing w:val="-34"/>
          <w:w w:val="115"/>
        </w:rPr>
        <w:t> </w:t>
      </w:r>
      <w:r>
        <w:rPr>
          <w:color w:val="231F20"/>
          <w:w w:val="115"/>
        </w:rPr>
        <w:t>plazo</w:t>
      </w:r>
      <w:r>
        <w:rPr>
          <w:color w:val="231F20"/>
          <w:spacing w:val="-34"/>
          <w:w w:val="115"/>
        </w:rPr>
        <w:t> </w:t>
      </w:r>
      <w:r>
        <w:rPr>
          <w:color w:val="231F20"/>
          <w:w w:val="115"/>
        </w:rPr>
        <w:t>la</w:t>
      </w:r>
      <w:r>
        <w:rPr>
          <w:color w:val="231F20"/>
          <w:spacing w:val="-34"/>
          <w:w w:val="115"/>
        </w:rPr>
        <w:t> </w:t>
      </w:r>
      <w:r>
        <w:rPr>
          <w:color w:val="231F20"/>
          <w:w w:val="115"/>
        </w:rPr>
        <w:t>más</w:t>
      </w:r>
      <w:r>
        <w:rPr>
          <w:color w:val="231F20"/>
          <w:spacing w:val="-34"/>
          <w:w w:val="115"/>
        </w:rPr>
        <w:t> </w:t>
      </w:r>
      <w:r>
        <w:rPr>
          <w:color w:val="231F20"/>
          <w:spacing w:val="2"/>
          <w:w w:val="115"/>
        </w:rPr>
        <w:t>fructífera.</w:t>
      </w:r>
      <w:r>
        <w:rPr>
          <w:color w:val="231F20"/>
          <w:spacing w:val="-34"/>
          <w:w w:val="115"/>
        </w:rPr>
        <w:t> </w:t>
      </w:r>
      <w:r>
        <w:rPr>
          <w:color w:val="231F20"/>
          <w:w w:val="115"/>
        </w:rPr>
        <w:t>Se</w:t>
      </w:r>
      <w:r>
        <w:rPr>
          <w:color w:val="231F20"/>
          <w:spacing w:val="-34"/>
          <w:w w:val="115"/>
        </w:rPr>
        <w:t> </w:t>
      </w:r>
      <w:r>
        <w:rPr>
          <w:color w:val="231F20"/>
          <w:w w:val="115"/>
        </w:rPr>
        <w:t>crean</w:t>
      </w:r>
      <w:r>
        <w:rPr>
          <w:color w:val="231F20"/>
          <w:spacing w:val="-34"/>
          <w:w w:val="115"/>
        </w:rPr>
        <w:t> </w:t>
      </w:r>
      <w:r>
        <w:rPr>
          <w:color w:val="231F20"/>
          <w:w w:val="115"/>
        </w:rPr>
        <w:t>másteres</w:t>
      </w:r>
      <w:r>
        <w:rPr>
          <w:color w:val="231F20"/>
          <w:spacing w:val="-34"/>
          <w:w w:val="115"/>
        </w:rPr>
        <w:t> </w:t>
      </w:r>
      <w:r>
        <w:rPr>
          <w:color w:val="231F20"/>
          <w:w w:val="115"/>
        </w:rPr>
        <w:t>oficiales</w:t>
      </w:r>
      <w:r>
        <w:rPr>
          <w:color w:val="231F20"/>
          <w:spacing w:val="-34"/>
          <w:w w:val="115"/>
        </w:rPr>
        <w:t> </w:t>
      </w:r>
      <w:r>
        <w:rPr>
          <w:color w:val="231F20"/>
          <w:w w:val="115"/>
        </w:rPr>
        <w:t>de uno</w:t>
      </w:r>
      <w:r>
        <w:rPr>
          <w:color w:val="231F20"/>
          <w:spacing w:val="-30"/>
          <w:w w:val="115"/>
        </w:rPr>
        <w:t> </w:t>
      </w:r>
      <w:r>
        <w:rPr>
          <w:color w:val="231F20"/>
          <w:w w:val="115"/>
        </w:rPr>
        <w:t>a</w:t>
      </w:r>
      <w:r>
        <w:rPr>
          <w:color w:val="231F20"/>
          <w:spacing w:val="-30"/>
          <w:w w:val="115"/>
        </w:rPr>
        <w:t> </w:t>
      </w:r>
      <w:r>
        <w:rPr>
          <w:color w:val="231F20"/>
          <w:w w:val="115"/>
        </w:rPr>
        <w:t>dos</w:t>
      </w:r>
      <w:r>
        <w:rPr>
          <w:color w:val="231F20"/>
          <w:spacing w:val="-30"/>
          <w:w w:val="115"/>
        </w:rPr>
        <w:t> </w:t>
      </w:r>
      <w:r>
        <w:rPr>
          <w:color w:val="231F20"/>
          <w:w w:val="115"/>
        </w:rPr>
        <w:t>años.</w:t>
      </w:r>
      <w:r>
        <w:rPr>
          <w:color w:val="231F20"/>
          <w:spacing w:val="-30"/>
          <w:w w:val="115"/>
        </w:rPr>
        <w:t> </w:t>
      </w:r>
      <w:r>
        <w:rPr>
          <w:color w:val="231F20"/>
          <w:w w:val="115"/>
        </w:rPr>
        <w:t>También</w:t>
      </w:r>
      <w:r>
        <w:rPr>
          <w:color w:val="231F20"/>
          <w:spacing w:val="-30"/>
          <w:w w:val="115"/>
        </w:rPr>
        <w:t> </w:t>
      </w:r>
      <w:r>
        <w:rPr>
          <w:color w:val="231F20"/>
          <w:w w:val="115"/>
        </w:rPr>
        <w:t>se</w:t>
      </w:r>
      <w:r>
        <w:rPr>
          <w:color w:val="231F20"/>
          <w:spacing w:val="-30"/>
          <w:w w:val="115"/>
        </w:rPr>
        <w:t> </w:t>
      </w:r>
      <w:r>
        <w:rPr>
          <w:color w:val="231F20"/>
          <w:w w:val="115"/>
        </w:rPr>
        <w:t>ha</w:t>
      </w:r>
      <w:r>
        <w:rPr>
          <w:color w:val="231F20"/>
          <w:spacing w:val="-30"/>
          <w:w w:val="115"/>
        </w:rPr>
        <w:t> </w:t>
      </w:r>
      <w:r>
        <w:rPr>
          <w:color w:val="231F20"/>
          <w:w w:val="115"/>
        </w:rPr>
        <w:t>determinado</w:t>
      </w:r>
      <w:r>
        <w:rPr>
          <w:color w:val="231F20"/>
          <w:spacing w:val="-30"/>
          <w:w w:val="115"/>
        </w:rPr>
        <w:t> </w:t>
      </w:r>
      <w:r>
        <w:rPr>
          <w:color w:val="231F20"/>
          <w:w w:val="115"/>
        </w:rPr>
        <w:t>que</w:t>
      </w:r>
      <w:r>
        <w:rPr>
          <w:color w:val="231F20"/>
          <w:spacing w:val="-30"/>
          <w:w w:val="115"/>
        </w:rPr>
        <w:t> </w:t>
      </w:r>
      <w:r>
        <w:rPr>
          <w:color w:val="231F20"/>
          <w:w w:val="115"/>
        </w:rPr>
        <w:t>se</w:t>
      </w:r>
      <w:r>
        <w:rPr>
          <w:color w:val="231F20"/>
          <w:spacing w:val="-30"/>
          <w:w w:val="115"/>
        </w:rPr>
        <w:t> </w:t>
      </w:r>
      <w:r>
        <w:rPr>
          <w:color w:val="231F20"/>
          <w:spacing w:val="2"/>
          <w:w w:val="115"/>
        </w:rPr>
        <w:t>pasará</w:t>
      </w:r>
      <w:r>
        <w:rPr>
          <w:color w:val="231F20"/>
          <w:spacing w:val="-30"/>
          <w:w w:val="115"/>
        </w:rPr>
        <w:t> </w:t>
      </w:r>
      <w:r>
        <w:rPr>
          <w:color w:val="231F20"/>
          <w:w w:val="115"/>
        </w:rPr>
        <w:t>de un sistema de crédito español que sólo tiene en cuenta </w:t>
      </w:r>
      <w:r>
        <w:rPr>
          <w:color w:val="231F20"/>
          <w:spacing w:val="3"/>
          <w:w w:val="115"/>
        </w:rPr>
        <w:t>las </w:t>
      </w:r>
      <w:r>
        <w:rPr>
          <w:color w:val="231F20"/>
          <w:w w:val="115"/>
        </w:rPr>
        <w:t>horas</w:t>
      </w:r>
      <w:r>
        <w:rPr>
          <w:color w:val="231F20"/>
          <w:spacing w:val="-14"/>
          <w:w w:val="115"/>
        </w:rPr>
        <w:t> </w:t>
      </w:r>
      <w:r>
        <w:rPr>
          <w:color w:val="231F20"/>
          <w:w w:val="115"/>
        </w:rPr>
        <w:t>de</w:t>
      </w:r>
      <w:r>
        <w:rPr>
          <w:color w:val="231F20"/>
          <w:spacing w:val="-14"/>
          <w:w w:val="115"/>
        </w:rPr>
        <w:t> </w:t>
      </w:r>
      <w:r>
        <w:rPr>
          <w:color w:val="231F20"/>
          <w:w w:val="115"/>
        </w:rPr>
        <w:t>clase,</w:t>
      </w:r>
      <w:r>
        <w:rPr>
          <w:color w:val="231F20"/>
          <w:spacing w:val="-14"/>
          <w:w w:val="115"/>
        </w:rPr>
        <w:t> </w:t>
      </w:r>
      <w:r>
        <w:rPr>
          <w:color w:val="231F20"/>
          <w:w w:val="115"/>
        </w:rPr>
        <w:t>al</w:t>
      </w:r>
      <w:r>
        <w:rPr>
          <w:color w:val="231F20"/>
          <w:spacing w:val="-14"/>
          <w:w w:val="115"/>
        </w:rPr>
        <w:t> </w:t>
      </w:r>
      <w:r>
        <w:rPr>
          <w:color w:val="231F20"/>
          <w:w w:val="115"/>
        </w:rPr>
        <w:t>sistema</w:t>
      </w:r>
      <w:r>
        <w:rPr>
          <w:color w:val="231F20"/>
          <w:spacing w:val="-14"/>
          <w:w w:val="115"/>
        </w:rPr>
        <w:t> </w:t>
      </w:r>
      <w:r>
        <w:rPr>
          <w:color w:val="231F20"/>
          <w:w w:val="115"/>
        </w:rPr>
        <w:t>europeo</w:t>
      </w:r>
      <w:r>
        <w:rPr>
          <w:color w:val="231F20"/>
          <w:spacing w:val="-14"/>
          <w:w w:val="115"/>
        </w:rPr>
        <w:t> </w:t>
      </w:r>
      <w:r>
        <w:rPr>
          <w:color w:val="231F20"/>
          <w:spacing w:val="2"/>
          <w:w w:val="115"/>
        </w:rPr>
        <w:t>ects,</w:t>
      </w:r>
      <w:r>
        <w:rPr>
          <w:color w:val="231F20"/>
          <w:spacing w:val="-14"/>
          <w:w w:val="115"/>
        </w:rPr>
        <w:t> </w:t>
      </w:r>
      <w:r>
        <w:rPr>
          <w:color w:val="231F20"/>
          <w:w w:val="115"/>
        </w:rPr>
        <w:t>que</w:t>
      </w:r>
      <w:r>
        <w:rPr>
          <w:color w:val="231F20"/>
          <w:spacing w:val="-14"/>
          <w:w w:val="115"/>
        </w:rPr>
        <w:t> </w:t>
      </w:r>
      <w:r>
        <w:rPr>
          <w:color w:val="231F20"/>
          <w:w w:val="115"/>
        </w:rPr>
        <w:t>tiene</w:t>
      </w:r>
      <w:r>
        <w:rPr>
          <w:color w:val="231F20"/>
          <w:spacing w:val="-14"/>
          <w:w w:val="115"/>
        </w:rPr>
        <w:t> </w:t>
      </w:r>
      <w:r>
        <w:rPr>
          <w:color w:val="231F20"/>
          <w:w w:val="115"/>
        </w:rPr>
        <w:t>en</w:t>
      </w:r>
      <w:r>
        <w:rPr>
          <w:color w:val="231F20"/>
          <w:spacing w:val="-14"/>
          <w:w w:val="115"/>
        </w:rPr>
        <w:t> </w:t>
      </w:r>
      <w:r>
        <w:rPr>
          <w:color w:val="231F20"/>
          <w:spacing w:val="2"/>
          <w:w w:val="115"/>
        </w:rPr>
        <w:t>cuenta </w:t>
      </w:r>
      <w:r>
        <w:rPr>
          <w:color w:val="231F20"/>
          <w:w w:val="115"/>
        </w:rPr>
        <w:t>el</w:t>
      </w:r>
      <w:r>
        <w:rPr>
          <w:color w:val="231F20"/>
          <w:spacing w:val="-32"/>
          <w:w w:val="115"/>
        </w:rPr>
        <w:t> </w:t>
      </w:r>
      <w:r>
        <w:rPr>
          <w:color w:val="231F20"/>
          <w:w w:val="115"/>
        </w:rPr>
        <w:t>conjunto</w:t>
      </w:r>
      <w:r>
        <w:rPr>
          <w:color w:val="231F20"/>
          <w:spacing w:val="-32"/>
          <w:w w:val="115"/>
        </w:rPr>
        <w:t> </w:t>
      </w:r>
      <w:r>
        <w:rPr>
          <w:color w:val="231F20"/>
          <w:w w:val="115"/>
        </w:rPr>
        <w:t>de</w:t>
      </w:r>
      <w:r>
        <w:rPr>
          <w:color w:val="231F20"/>
          <w:spacing w:val="-32"/>
          <w:w w:val="115"/>
        </w:rPr>
        <w:t> </w:t>
      </w:r>
      <w:r>
        <w:rPr>
          <w:color w:val="231F20"/>
          <w:w w:val="115"/>
        </w:rPr>
        <w:t>las</w:t>
      </w:r>
      <w:r>
        <w:rPr>
          <w:color w:val="231F20"/>
          <w:spacing w:val="-32"/>
          <w:w w:val="115"/>
        </w:rPr>
        <w:t> </w:t>
      </w:r>
      <w:r>
        <w:rPr>
          <w:color w:val="231F20"/>
          <w:w w:val="115"/>
        </w:rPr>
        <w:t>actividades</w:t>
      </w:r>
      <w:r>
        <w:rPr>
          <w:color w:val="231F20"/>
          <w:spacing w:val="-32"/>
          <w:w w:val="115"/>
        </w:rPr>
        <w:t> </w:t>
      </w:r>
      <w:r>
        <w:rPr>
          <w:color w:val="231F20"/>
          <w:w w:val="115"/>
        </w:rPr>
        <w:t>que</w:t>
      </w:r>
      <w:r>
        <w:rPr>
          <w:color w:val="231F20"/>
          <w:spacing w:val="-32"/>
          <w:w w:val="115"/>
        </w:rPr>
        <w:t> </w:t>
      </w:r>
      <w:r>
        <w:rPr>
          <w:color w:val="231F20"/>
          <w:w w:val="115"/>
        </w:rPr>
        <w:t>desarrolla</w:t>
      </w:r>
      <w:r>
        <w:rPr>
          <w:color w:val="231F20"/>
          <w:spacing w:val="-32"/>
          <w:w w:val="115"/>
        </w:rPr>
        <w:t> </w:t>
      </w:r>
      <w:r>
        <w:rPr>
          <w:color w:val="231F20"/>
          <w:w w:val="115"/>
        </w:rPr>
        <w:t>el</w:t>
      </w:r>
      <w:r>
        <w:rPr>
          <w:color w:val="231F20"/>
          <w:spacing w:val="-32"/>
          <w:w w:val="115"/>
        </w:rPr>
        <w:t> </w:t>
      </w:r>
      <w:r>
        <w:rPr>
          <w:color w:val="231F20"/>
          <w:w w:val="115"/>
        </w:rPr>
        <w:t>alumno</w:t>
      </w:r>
      <w:r>
        <w:rPr>
          <w:color w:val="231F20"/>
          <w:spacing w:val="-32"/>
          <w:w w:val="115"/>
        </w:rPr>
        <w:t> </w:t>
      </w:r>
      <w:r>
        <w:rPr>
          <w:color w:val="231F20"/>
          <w:w w:val="115"/>
        </w:rPr>
        <w:t>(Guy </w:t>
      </w:r>
      <w:r>
        <w:rPr>
          <w:color w:val="231F20"/>
          <w:w w:val="110"/>
        </w:rPr>
        <w:t>Haug,</w:t>
      </w:r>
      <w:r>
        <w:rPr>
          <w:color w:val="231F20"/>
          <w:spacing w:val="10"/>
          <w:w w:val="110"/>
        </w:rPr>
        <w:t> </w:t>
      </w:r>
      <w:r>
        <w:rPr>
          <w:color w:val="231F20"/>
          <w:spacing w:val="3"/>
          <w:w w:val="110"/>
        </w:rPr>
        <w:t>2003).</w:t>
      </w:r>
    </w:p>
    <w:p>
      <w:pPr>
        <w:pStyle w:val="BodyText"/>
        <w:spacing w:line="290" w:lineRule="auto" w:before="2"/>
        <w:ind w:left="107" w:right="1477" w:firstLine="600"/>
        <w:jc w:val="both"/>
      </w:pPr>
      <w:r>
        <w:rPr>
          <w:color w:val="231F20"/>
          <w:w w:val="110"/>
        </w:rPr>
        <w:t>En España, el marco legal estatal para el desarrollo </w:t>
      </w:r>
      <w:r>
        <w:rPr>
          <w:color w:val="231F20"/>
          <w:spacing w:val="-2"/>
          <w:w w:val="110"/>
        </w:rPr>
        <w:t>del </w:t>
      </w:r>
      <w:r>
        <w:rPr>
          <w:color w:val="231F20"/>
          <w:w w:val="110"/>
        </w:rPr>
        <w:t>Espacio Europeo de Educación Superior se encuentra en la Ley Orgánica 6/2001, de Universidades, </w:t>
      </w:r>
      <w:r>
        <w:rPr>
          <w:color w:val="231F20"/>
          <w:spacing w:val="-2"/>
          <w:w w:val="110"/>
        </w:rPr>
        <w:t>del </w:t>
      </w:r>
      <w:r>
        <w:rPr>
          <w:color w:val="231F20"/>
          <w:w w:val="110"/>
        </w:rPr>
        <w:t>21 de</w:t>
      </w:r>
      <w:r>
        <w:rPr>
          <w:color w:val="231F20"/>
          <w:spacing w:val="-41"/>
          <w:w w:val="110"/>
        </w:rPr>
        <w:t> </w:t>
      </w:r>
      <w:r>
        <w:rPr>
          <w:color w:val="231F20"/>
          <w:w w:val="110"/>
        </w:rPr>
        <w:t>diciembre (lou),</w:t>
      </w:r>
      <w:r>
        <w:rPr>
          <w:color w:val="231F20"/>
          <w:spacing w:val="-18"/>
          <w:w w:val="110"/>
        </w:rPr>
        <w:t> </w:t>
      </w:r>
      <w:r>
        <w:rPr>
          <w:color w:val="231F20"/>
          <w:w w:val="110"/>
        </w:rPr>
        <w:t>modificada</w:t>
      </w:r>
      <w:r>
        <w:rPr>
          <w:color w:val="231F20"/>
          <w:spacing w:val="-18"/>
          <w:w w:val="110"/>
        </w:rPr>
        <w:t> </w:t>
      </w:r>
      <w:r>
        <w:rPr>
          <w:color w:val="231F20"/>
          <w:w w:val="110"/>
        </w:rPr>
        <w:t>por</w:t>
      </w:r>
      <w:r>
        <w:rPr>
          <w:color w:val="231F20"/>
          <w:spacing w:val="-18"/>
          <w:w w:val="110"/>
        </w:rPr>
        <w:t> </w:t>
      </w:r>
      <w:r>
        <w:rPr>
          <w:color w:val="231F20"/>
          <w:w w:val="110"/>
        </w:rPr>
        <w:t>la</w:t>
      </w:r>
      <w:r>
        <w:rPr>
          <w:color w:val="231F20"/>
          <w:spacing w:val="-18"/>
          <w:w w:val="110"/>
        </w:rPr>
        <w:t> </w:t>
      </w:r>
      <w:r>
        <w:rPr>
          <w:color w:val="231F20"/>
          <w:w w:val="110"/>
        </w:rPr>
        <w:t>Ley</w:t>
      </w:r>
      <w:r>
        <w:rPr>
          <w:color w:val="231F20"/>
          <w:spacing w:val="-18"/>
          <w:w w:val="110"/>
        </w:rPr>
        <w:t> </w:t>
      </w:r>
      <w:r>
        <w:rPr>
          <w:color w:val="231F20"/>
          <w:w w:val="110"/>
        </w:rPr>
        <w:t>Orgánica</w:t>
      </w:r>
      <w:r>
        <w:rPr>
          <w:color w:val="231F20"/>
          <w:spacing w:val="-18"/>
          <w:w w:val="110"/>
        </w:rPr>
        <w:t> </w:t>
      </w:r>
      <w:r>
        <w:rPr>
          <w:color w:val="231F20"/>
          <w:w w:val="110"/>
        </w:rPr>
        <w:t>4/2007,</w:t>
      </w:r>
      <w:r>
        <w:rPr>
          <w:color w:val="231F20"/>
          <w:spacing w:val="-18"/>
          <w:w w:val="110"/>
        </w:rPr>
        <w:t> </w:t>
      </w:r>
      <w:r>
        <w:rPr>
          <w:color w:val="231F20"/>
          <w:spacing w:val="-2"/>
          <w:w w:val="110"/>
        </w:rPr>
        <w:t>del</w:t>
      </w:r>
      <w:r>
        <w:rPr>
          <w:color w:val="231F20"/>
          <w:spacing w:val="-18"/>
          <w:w w:val="110"/>
        </w:rPr>
        <w:t> </w:t>
      </w:r>
      <w:r>
        <w:rPr>
          <w:color w:val="231F20"/>
          <w:w w:val="110"/>
        </w:rPr>
        <w:t>12</w:t>
      </w:r>
      <w:r>
        <w:rPr>
          <w:color w:val="231F20"/>
          <w:spacing w:val="-18"/>
          <w:w w:val="110"/>
        </w:rPr>
        <w:t> </w:t>
      </w:r>
      <w:r>
        <w:rPr>
          <w:color w:val="231F20"/>
          <w:w w:val="110"/>
        </w:rPr>
        <w:t>de</w:t>
      </w:r>
      <w:r>
        <w:rPr>
          <w:color w:val="231F20"/>
          <w:spacing w:val="-18"/>
          <w:w w:val="110"/>
        </w:rPr>
        <w:t> </w:t>
      </w:r>
      <w:r>
        <w:rPr>
          <w:color w:val="231F20"/>
          <w:w w:val="110"/>
        </w:rPr>
        <w:t>abril; el Real </w:t>
      </w:r>
      <w:r>
        <w:rPr>
          <w:color w:val="231F20"/>
          <w:spacing w:val="-3"/>
          <w:w w:val="110"/>
        </w:rPr>
        <w:t>Decreto </w:t>
      </w:r>
      <w:r>
        <w:rPr>
          <w:color w:val="231F20"/>
          <w:w w:val="110"/>
        </w:rPr>
        <w:t>1044/2003, </w:t>
      </w:r>
      <w:r>
        <w:rPr>
          <w:color w:val="231F20"/>
          <w:spacing w:val="-2"/>
          <w:w w:val="110"/>
        </w:rPr>
        <w:t>del </w:t>
      </w:r>
      <w:r>
        <w:rPr>
          <w:color w:val="231F20"/>
          <w:w w:val="110"/>
        </w:rPr>
        <w:t>1 de agosto, que establece el procedimiento</w:t>
      </w:r>
      <w:r>
        <w:rPr>
          <w:color w:val="231F20"/>
          <w:spacing w:val="-11"/>
          <w:w w:val="110"/>
        </w:rPr>
        <w:t> </w:t>
      </w:r>
      <w:r>
        <w:rPr>
          <w:color w:val="231F20"/>
          <w:w w:val="110"/>
        </w:rPr>
        <w:t>para</w:t>
      </w:r>
      <w:r>
        <w:rPr>
          <w:color w:val="231F20"/>
          <w:spacing w:val="-11"/>
          <w:w w:val="110"/>
        </w:rPr>
        <w:t> </w:t>
      </w:r>
      <w:r>
        <w:rPr>
          <w:color w:val="231F20"/>
          <w:w w:val="110"/>
        </w:rPr>
        <w:t>la</w:t>
      </w:r>
      <w:r>
        <w:rPr>
          <w:color w:val="231F20"/>
          <w:spacing w:val="-11"/>
          <w:w w:val="110"/>
        </w:rPr>
        <w:t> </w:t>
      </w:r>
      <w:r>
        <w:rPr>
          <w:color w:val="231F20"/>
          <w:w w:val="110"/>
        </w:rPr>
        <w:t>expedición</w:t>
      </w:r>
      <w:r>
        <w:rPr>
          <w:color w:val="231F20"/>
          <w:spacing w:val="-11"/>
          <w:w w:val="110"/>
        </w:rPr>
        <w:t> </w:t>
      </w:r>
      <w:r>
        <w:rPr>
          <w:color w:val="231F20"/>
          <w:w w:val="110"/>
        </w:rPr>
        <w:t>por</w:t>
      </w:r>
      <w:r>
        <w:rPr>
          <w:color w:val="231F20"/>
          <w:spacing w:val="-11"/>
          <w:w w:val="110"/>
        </w:rPr>
        <w:t> </w:t>
      </w:r>
      <w:r>
        <w:rPr>
          <w:color w:val="231F20"/>
          <w:w w:val="110"/>
        </w:rPr>
        <w:t>las</w:t>
      </w:r>
      <w:r>
        <w:rPr>
          <w:color w:val="231F20"/>
          <w:spacing w:val="-11"/>
          <w:w w:val="110"/>
        </w:rPr>
        <w:t> </w:t>
      </w:r>
      <w:r>
        <w:rPr>
          <w:color w:val="231F20"/>
          <w:w w:val="110"/>
        </w:rPr>
        <w:t>universidades</w:t>
      </w:r>
      <w:r>
        <w:rPr>
          <w:color w:val="231F20"/>
          <w:spacing w:val="-11"/>
          <w:w w:val="110"/>
        </w:rPr>
        <w:t> </w:t>
      </w:r>
      <w:r>
        <w:rPr>
          <w:color w:val="231F20"/>
          <w:w w:val="110"/>
        </w:rPr>
        <w:t>euro- peas </w:t>
      </w:r>
      <w:r>
        <w:rPr>
          <w:color w:val="231F20"/>
          <w:spacing w:val="-2"/>
          <w:w w:val="110"/>
        </w:rPr>
        <w:t>del </w:t>
      </w:r>
      <w:r>
        <w:rPr>
          <w:color w:val="231F20"/>
          <w:w w:val="110"/>
        </w:rPr>
        <w:t>Suplemento Europeo al</w:t>
      </w:r>
      <w:r>
        <w:rPr>
          <w:color w:val="231F20"/>
          <w:spacing w:val="-34"/>
          <w:w w:val="110"/>
        </w:rPr>
        <w:t> </w:t>
      </w:r>
      <w:r>
        <w:rPr>
          <w:color w:val="231F20"/>
          <w:w w:val="110"/>
        </w:rPr>
        <w:t>Título.</w:t>
      </w:r>
    </w:p>
    <w:p>
      <w:pPr>
        <w:pStyle w:val="BodyText"/>
        <w:spacing w:line="290" w:lineRule="auto" w:before="2"/>
        <w:ind w:left="107" w:right="1477" w:firstLine="600"/>
        <w:jc w:val="both"/>
      </w:pPr>
      <w:r>
        <w:rPr>
          <w:color w:val="231F20"/>
          <w:w w:val="115"/>
        </w:rPr>
        <w:t>En</w:t>
      </w:r>
      <w:r>
        <w:rPr>
          <w:color w:val="231F20"/>
          <w:spacing w:val="-43"/>
          <w:w w:val="115"/>
        </w:rPr>
        <w:t> </w:t>
      </w:r>
      <w:r>
        <w:rPr>
          <w:color w:val="231F20"/>
          <w:w w:val="115"/>
        </w:rPr>
        <w:t>Italia,</w:t>
      </w:r>
      <w:r>
        <w:rPr>
          <w:color w:val="231F20"/>
          <w:spacing w:val="-43"/>
          <w:w w:val="115"/>
        </w:rPr>
        <w:t> </w:t>
      </w:r>
      <w:r>
        <w:rPr>
          <w:color w:val="231F20"/>
          <w:w w:val="115"/>
        </w:rPr>
        <w:t>una</w:t>
      </w:r>
      <w:r>
        <w:rPr>
          <w:color w:val="231F20"/>
          <w:spacing w:val="-43"/>
          <w:w w:val="115"/>
        </w:rPr>
        <w:t> </w:t>
      </w:r>
      <w:r>
        <w:rPr>
          <w:color w:val="231F20"/>
          <w:w w:val="115"/>
        </w:rPr>
        <w:t>de</w:t>
      </w:r>
      <w:r>
        <w:rPr>
          <w:color w:val="231F20"/>
          <w:spacing w:val="-43"/>
          <w:w w:val="115"/>
        </w:rPr>
        <w:t> </w:t>
      </w:r>
      <w:r>
        <w:rPr>
          <w:color w:val="231F20"/>
          <w:w w:val="115"/>
        </w:rPr>
        <w:t>las</w:t>
      </w:r>
      <w:r>
        <w:rPr>
          <w:color w:val="231F20"/>
          <w:spacing w:val="-43"/>
          <w:w w:val="115"/>
        </w:rPr>
        <w:t> </w:t>
      </w:r>
      <w:r>
        <w:rPr>
          <w:color w:val="231F20"/>
          <w:w w:val="115"/>
        </w:rPr>
        <w:t>decisiones</w:t>
      </w:r>
      <w:r>
        <w:rPr>
          <w:color w:val="231F20"/>
          <w:spacing w:val="-43"/>
          <w:w w:val="115"/>
        </w:rPr>
        <w:t> </w:t>
      </w:r>
      <w:r>
        <w:rPr>
          <w:color w:val="231F20"/>
          <w:w w:val="115"/>
        </w:rPr>
        <w:t>importantes</w:t>
      </w:r>
      <w:r>
        <w:rPr>
          <w:color w:val="231F20"/>
          <w:spacing w:val="-43"/>
          <w:w w:val="115"/>
        </w:rPr>
        <w:t> </w:t>
      </w:r>
      <w:r>
        <w:rPr>
          <w:color w:val="231F20"/>
          <w:w w:val="115"/>
        </w:rPr>
        <w:t>que</w:t>
      </w:r>
      <w:r>
        <w:rPr>
          <w:color w:val="231F20"/>
          <w:spacing w:val="-43"/>
          <w:w w:val="115"/>
        </w:rPr>
        <w:t> </w:t>
      </w:r>
      <w:r>
        <w:rPr>
          <w:color w:val="231F20"/>
          <w:w w:val="115"/>
        </w:rPr>
        <w:t>se</w:t>
      </w:r>
      <w:r>
        <w:rPr>
          <w:color w:val="231F20"/>
          <w:spacing w:val="-43"/>
          <w:w w:val="115"/>
        </w:rPr>
        <w:t> </w:t>
      </w:r>
      <w:r>
        <w:rPr>
          <w:color w:val="231F20"/>
          <w:spacing w:val="-3"/>
          <w:w w:val="115"/>
        </w:rPr>
        <w:t>tomó </w:t>
      </w:r>
      <w:r>
        <w:rPr>
          <w:color w:val="231F20"/>
          <w:w w:val="115"/>
        </w:rPr>
        <w:t>es la de retener la denominación de Laurea para el primer diploma</w:t>
      </w:r>
      <w:r>
        <w:rPr>
          <w:color w:val="231F20"/>
          <w:spacing w:val="-26"/>
          <w:w w:val="115"/>
        </w:rPr>
        <w:t> </w:t>
      </w:r>
      <w:r>
        <w:rPr>
          <w:color w:val="231F20"/>
          <w:w w:val="115"/>
        </w:rPr>
        <w:t>después</w:t>
      </w:r>
      <w:r>
        <w:rPr>
          <w:color w:val="231F20"/>
          <w:spacing w:val="-26"/>
          <w:w w:val="115"/>
        </w:rPr>
        <w:t> </w:t>
      </w:r>
      <w:r>
        <w:rPr>
          <w:color w:val="231F20"/>
          <w:w w:val="115"/>
        </w:rPr>
        <w:t>de</w:t>
      </w:r>
      <w:r>
        <w:rPr>
          <w:color w:val="231F20"/>
          <w:spacing w:val="-26"/>
          <w:w w:val="115"/>
        </w:rPr>
        <w:t> </w:t>
      </w:r>
      <w:r>
        <w:rPr>
          <w:color w:val="231F20"/>
          <w:w w:val="115"/>
        </w:rPr>
        <w:t>tres</w:t>
      </w:r>
      <w:r>
        <w:rPr>
          <w:color w:val="231F20"/>
          <w:spacing w:val="-26"/>
          <w:w w:val="115"/>
        </w:rPr>
        <w:t> </w:t>
      </w:r>
      <w:r>
        <w:rPr>
          <w:color w:val="231F20"/>
          <w:w w:val="115"/>
        </w:rPr>
        <w:t>años</w:t>
      </w:r>
      <w:r>
        <w:rPr>
          <w:color w:val="231F20"/>
          <w:spacing w:val="-26"/>
          <w:w w:val="115"/>
        </w:rPr>
        <w:t> </w:t>
      </w:r>
      <w:r>
        <w:rPr>
          <w:color w:val="231F20"/>
          <w:w w:val="115"/>
        </w:rPr>
        <w:t>de</w:t>
      </w:r>
      <w:r>
        <w:rPr>
          <w:color w:val="231F20"/>
          <w:spacing w:val="-26"/>
          <w:w w:val="115"/>
        </w:rPr>
        <w:t> </w:t>
      </w:r>
      <w:r>
        <w:rPr>
          <w:color w:val="231F20"/>
          <w:w w:val="115"/>
        </w:rPr>
        <w:t>estudios</w:t>
      </w:r>
      <w:r>
        <w:rPr>
          <w:color w:val="231F20"/>
          <w:spacing w:val="-26"/>
          <w:w w:val="115"/>
        </w:rPr>
        <w:t> </w:t>
      </w:r>
      <w:r>
        <w:rPr>
          <w:color w:val="231F20"/>
          <w:w w:val="115"/>
        </w:rPr>
        <w:t>por</w:t>
      </w:r>
      <w:r>
        <w:rPr>
          <w:color w:val="231F20"/>
          <w:spacing w:val="-26"/>
          <w:w w:val="115"/>
        </w:rPr>
        <w:t> </w:t>
      </w:r>
      <w:r>
        <w:rPr>
          <w:color w:val="231F20"/>
          <w:w w:val="115"/>
        </w:rPr>
        <w:t>la</w:t>
      </w:r>
      <w:r>
        <w:rPr>
          <w:color w:val="231F20"/>
          <w:spacing w:val="-26"/>
          <w:w w:val="115"/>
        </w:rPr>
        <w:t> </w:t>
      </w:r>
      <w:r>
        <w:rPr>
          <w:color w:val="231F20"/>
          <w:w w:val="115"/>
        </w:rPr>
        <w:t>importancia que</w:t>
      </w:r>
      <w:r>
        <w:rPr>
          <w:color w:val="231F20"/>
          <w:spacing w:val="-38"/>
          <w:w w:val="115"/>
        </w:rPr>
        <w:t> </w:t>
      </w:r>
      <w:r>
        <w:rPr>
          <w:color w:val="231F20"/>
          <w:w w:val="115"/>
        </w:rPr>
        <w:t>tenía</w:t>
      </w:r>
      <w:r>
        <w:rPr>
          <w:color w:val="231F20"/>
          <w:spacing w:val="-38"/>
          <w:w w:val="115"/>
        </w:rPr>
        <w:t> </w:t>
      </w:r>
      <w:r>
        <w:rPr>
          <w:color w:val="231F20"/>
          <w:w w:val="115"/>
        </w:rPr>
        <w:t>en</w:t>
      </w:r>
      <w:r>
        <w:rPr>
          <w:color w:val="231F20"/>
          <w:spacing w:val="-38"/>
          <w:w w:val="115"/>
        </w:rPr>
        <w:t> </w:t>
      </w:r>
      <w:r>
        <w:rPr>
          <w:color w:val="231F20"/>
          <w:w w:val="115"/>
        </w:rPr>
        <w:t>la</w:t>
      </w:r>
      <w:r>
        <w:rPr>
          <w:color w:val="231F20"/>
          <w:spacing w:val="-38"/>
          <w:w w:val="115"/>
        </w:rPr>
        <w:t> </w:t>
      </w:r>
      <w:r>
        <w:rPr>
          <w:color w:val="231F20"/>
          <w:w w:val="115"/>
        </w:rPr>
        <w:t>imagen</w:t>
      </w:r>
      <w:r>
        <w:rPr>
          <w:color w:val="231F20"/>
          <w:spacing w:val="-38"/>
          <w:w w:val="115"/>
        </w:rPr>
        <w:t> </w:t>
      </w:r>
      <w:r>
        <w:rPr>
          <w:color w:val="231F20"/>
          <w:w w:val="115"/>
        </w:rPr>
        <w:t>social.</w:t>
      </w:r>
      <w:r>
        <w:rPr>
          <w:color w:val="231F20"/>
          <w:spacing w:val="-38"/>
          <w:w w:val="115"/>
        </w:rPr>
        <w:t> </w:t>
      </w:r>
      <w:r>
        <w:rPr>
          <w:color w:val="231F20"/>
          <w:w w:val="115"/>
        </w:rPr>
        <w:t>La</w:t>
      </w:r>
      <w:r>
        <w:rPr>
          <w:color w:val="231F20"/>
          <w:spacing w:val="-38"/>
          <w:w w:val="115"/>
        </w:rPr>
        <w:t> </w:t>
      </w:r>
      <w:r>
        <w:rPr>
          <w:color w:val="231F20"/>
          <w:w w:val="115"/>
        </w:rPr>
        <w:t>segunda</w:t>
      </w:r>
      <w:r>
        <w:rPr>
          <w:color w:val="231F20"/>
          <w:spacing w:val="-38"/>
          <w:w w:val="115"/>
        </w:rPr>
        <w:t> </w:t>
      </w:r>
      <w:r>
        <w:rPr>
          <w:color w:val="231F20"/>
          <w:w w:val="115"/>
        </w:rPr>
        <w:t>titulación</w:t>
      </w:r>
      <w:r>
        <w:rPr>
          <w:color w:val="231F20"/>
          <w:spacing w:val="-38"/>
          <w:w w:val="115"/>
        </w:rPr>
        <w:t> </w:t>
      </w:r>
      <w:r>
        <w:rPr>
          <w:color w:val="231F20"/>
          <w:w w:val="115"/>
        </w:rPr>
        <w:t>(después de</w:t>
      </w:r>
      <w:r>
        <w:rPr>
          <w:color w:val="231F20"/>
          <w:spacing w:val="-50"/>
          <w:w w:val="115"/>
        </w:rPr>
        <w:t> </w:t>
      </w:r>
      <w:r>
        <w:rPr>
          <w:color w:val="231F20"/>
          <w:spacing w:val="-2"/>
          <w:w w:val="115"/>
        </w:rPr>
        <w:t>dos</w:t>
      </w:r>
      <w:r>
        <w:rPr>
          <w:color w:val="231F20"/>
          <w:spacing w:val="-50"/>
          <w:w w:val="115"/>
        </w:rPr>
        <w:t> </w:t>
      </w:r>
      <w:r>
        <w:rPr>
          <w:color w:val="231F20"/>
          <w:w w:val="115"/>
        </w:rPr>
        <w:t>años</w:t>
      </w:r>
      <w:r>
        <w:rPr>
          <w:color w:val="231F20"/>
          <w:spacing w:val="-50"/>
          <w:w w:val="115"/>
        </w:rPr>
        <w:t> </w:t>
      </w:r>
      <w:r>
        <w:rPr>
          <w:color w:val="231F20"/>
          <w:w w:val="115"/>
        </w:rPr>
        <w:t>más)</w:t>
      </w:r>
      <w:r>
        <w:rPr>
          <w:color w:val="231F20"/>
          <w:spacing w:val="-50"/>
          <w:w w:val="115"/>
        </w:rPr>
        <w:t> </w:t>
      </w:r>
      <w:r>
        <w:rPr>
          <w:color w:val="231F20"/>
          <w:w w:val="115"/>
        </w:rPr>
        <w:t>es</w:t>
      </w:r>
      <w:r>
        <w:rPr>
          <w:color w:val="231F20"/>
          <w:spacing w:val="-50"/>
          <w:w w:val="115"/>
        </w:rPr>
        <w:t> </w:t>
      </w:r>
      <w:r>
        <w:rPr>
          <w:color w:val="231F20"/>
          <w:w w:val="115"/>
        </w:rPr>
        <w:t>la</w:t>
      </w:r>
      <w:r>
        <w:rPr>
          <w:color w:val="231F20"/>
          <w:spacing w:val="-50"/>
          <w:w w:val="115"/>
        </w:rPr>
        <w:t> </w:t>
      </w:r>
      <w:r>
        <w:rPr>
          <w:color w:val="231F20"/>
          <w:w w:val="115"/>
        </w:rPr>
        <w:t>Laurea</w:t>
      </w:r>
      <w:r>
        <w:rPr>
          <w:color w:val="231F20"/>
          <w:spacing w:val="-50"/>
          <w:w w:val="115"/>
        </w:rPr>
        <w:t> </w:t>
      </w:r>
      <w:r>
        <w:rPr>
          <w:color w:val="231F20"/>
          <w:w w:val="115"/>
        </w:rPr>
        <w:t>Especializada.</w:t>
      </w:r>
      <w:r>
        <w:rPr>
          <w:color w:val="231F20"/>
          <w:spacing w:val="-50"/>
          <w:w w:val="115"/>
        </w:rPr>
        <w:t> </w:t>
      </w:r>
      <w:r>
        <w:rPr>
          <w:color w:val="231F20"/>
          <w:w w:val="115"/>
        </w:rPr>
        <w:t>La</w:t>
      </w:r>
      <w:r>
        <w:rPr>
          <w:color w:val="231F20"/>
          <w:spacing w:val="-50"/>
          <w:w w:val="115"/>
        </w:rPr>
        <w:t> </w:t>
      </w:r>
      <w:r>
        <w:rPr>
          <w:color w:val="231F20"/>
          <w:w w:val="115"/>
        </w:rPr>
        <w:t>reforma</w:t>
      </w:r>
      <w:r>
        <w:rPr>
          <w:color w:val="231F20"/>
          <w:spacing w:val="-50"/>
          <w:w w:val="115"/>
        </w:rPr>
        <w:t> </w:t>
      </w:r>
      <w:r>
        <w:rPr>
          <w:color w:val="231F20"/>
          <w:w w:val="115"/>
        </w:rPr>
        <w:t>en</w:t>
      </w:r>
      <w:r>
        <w:rPr>
          <w:color w:val="231F20"/>
          <w:spacing w:val="-50"/>
          <w:w w:val="115"/>
        </w:rPr>
        <w:t> </w:t>
      </w:r>
      <w:r>
        <w:rPr>
          <w:color w:val="231F20"/>
          <w:spacing w:val="-2"/>
          <w:w w:val="115"/>
        </w:rPr>
        <w:t>los </w:t>
      </w:r>
      <w:r>
        <w:rPr>
          <w:color w:val="231F20"/>
          <w:w w:val="115"/>
        </w:rPr>
        <w:t>Países</w:t>
      </w:r>
      <w:r>
        <w:rPr>
          <w:color w:val="231F20"/>
          <w:spacing w:val="-50"/>
          <w:w w:val="115"/>
        </w:rPr>
        <w:t> </w:t>
      </w:r>
      <w:r>
        <w:rPr>
          <w:color w:val="231F20"/>
          <w:w w:val="115"/>
        </w:rPr>
        <w:t>Bajos</w:t>
      </w:r>
      <w:r>
        <w:rPr>
          <w:color w:val="231F20"/>
          <w:spacing w:val="-50"/>
          <w:w w:val="115"/>
        </w:rPr>
        <w:t> </w:t>
      </w:r>
      <w:r>
        <w:rPr>
          <w:color w:val="231F20"/>
          <w:w w:val="115"/>
        </w:rPr>
        <w:t>ilustra</w:t>
      </w:r>
      <w:r>
        <w:rPr>
          <w:color w:val="231F20"/>
          <w:spacing w:val="-50"/>
          <w:w w:val="115"/>
        </w:rPr>
        <w:t> </w:t>
      </w:r>
      <w:r>
        <w:rPr>
          <w:color w:val="231F20"/>
          <w:w w:val="115"/>
        </w:rPr>
        <w:t>de</w:t>
      </w:r>
      <w:r>
        <w:rPr>
          <w:color w:val="231F20"/>
          <w:spacing w:val="-50"/>
          <w:w w:val="115"/>
        </w:rPr>
        <w:t> </w:t>
      </w:r>
      <w:r>
        <w:rPr>
          <w:color w:val="231F20"/>
          <w:w w:val="115"/>
        </w:rPr>
        <w:t>otra</w:t>
      </w:r>
      <w:r>
        <w:rPr>
          <w:color w:val="231F20"/>
          <w:spacing w:val="-50"/>
          <w:w w:val="115"/>
        </w:rPr>
        <w:t> </w:t>
      </w:r>
      <w:r>
        <w:rPr>
          <w:color w:val="231F20"/>
          <w:w w:val="115"/>
        </w:rPr>
        <w:t>manera</w:t>
      </w:r>
      <w:r>
        <w:rPr>
          <w:color w:val="231F20"/>
          <w:spacing w:val="-50"/>
          <w:w w:val="115"/>
        </w:rPr>
        <w:t> </w:t>
      </w:r>
      <w:r>
        <w:rPr>
          <w:color w:val="231F20"/>
          <w:w w:val="115"/>
        </w:rPr>
        <w:t>la</w:t>
      </w:r>
      <w:r>
        <w:rPr>
          <w:color w:val="231F20"/>
          <w:spacing w:val="-50"/>
          <w:w w:val="115"/>
        </w:rPr>
        <w:t> </w:t>
      </w:r>
      <w:r>
        <w:rPr>
          <w:color w:val="231F20"/>
          <w:w w:val="115"/>
        </w:rPr>
        <w:t>importancia</w:t>
      </w:r>
      <w:r>
        <w:rPr>
          <w:color w:val="231F20"/>
          <w:spacing w:val="-50"/>
          <w:w w:val="115"/>
        </w:rPr>
        <w:t> </w:t>
      </w:r>
      <w:r>
        <w:rPr>
          <w:color w:val="231F20"/>
          <w:w w:val="115"/>
        </w:rPr>
        <w:t>de</w:t>
      </w:r>
      <w:r>
        <w:rPr>
          <w:color w:val="231F20"/>
          <w:spacing w:val="-50"/>
          <w:w w:val="115"/>
        </w:rPr>
        <w:t> </w:t>
      </w:r>
      <w:r>
        <w:rPr>
          <w:color w:val="231F20"/>
          <w:w w:val="115"/>
        </w:rPr>
        <w:t>Bolonia. </w:t>
      </w:r>
      <w:r>
        <w:rPr>
          <w:color w:val="231F20"/>
          <w:spacing w:val="-5"/>
          <w:w w:val="115"/>
        </w:rPr>
        <w:t>Hoy</w:t>
      </w:r>
      <w:r>
        <w:rPr>
          <w:color w:val="231F20"/>
          <w:spacing w:val="-23"/>
          <w:w w:val="115"/>
        </w:rPr>
        <w:t> </w:t>
      </w:r>
      <w:r>
        <w:rPr>
          <w:color w:val="231F20"/>
          <w:w w:val="115"/>
        </w:rPr>
        <w:t>tienen</w:t>
      </w:r>
      <w:r>
        <w:rPr>
          <w:color w:val="231F20"/>
          <w:spacing w:val="-23"/>
          <w:w w:val="115"/>
        </w:rPr>
        <w:t> </w:t>
      </w:r>
      <w:r>
        <w:rPr>
          <w:color w:val="231F20"/>
          <w:spacing w:val="-2"/>
          <w:w w:val="115"/>
        </w:rPr>
        <w:t>dos</w:t>
      </w:r>
      <w:r>
        <w:rPr>
          <w:color w:val="231F20"/>
          <w:spacing w:val="-23"/>
          <w:w w:val="115"/>
        </w:rPr>
        <w:t> </w:t>
      </w:r>
      <w:r>
        <w:rPr>
          <w:color w:val="231F20"/>
          <w:w w:val="115"/>
        </w:rPr>
        <w:t>ciclos</w:t>
      </w:r>
      <w:r>
        <w:rPr>
          <w:color w:val="231F20"/>
          <w:spacing w:val="-23"/>
          <w:w w:val="115"/>
        </w:rPr>
        <w:t> </w:t>
      </w:r>
      <w:r>
        <w:rPr>
          <w:color w:val="231F20"/>
          <w:w w:val="115"/>
        </w:rPr>
        <w:t>en</w:t>
      </w:r>
      <w:r>
        <w:rPr>
          <w:color w:val="231F20"/>
          <w:spacing w:val="-23"/>
          <w:w w:val="115"/>
        </w:rPr>
        <w:t> </w:t>
      </w:r>
      <w:r>
        <w:rPr>
          <w:color w:val="231F20"/>
          <w:w w:val="115"/>
        </w:rPr>
        <w:t>todas</w:t>
      </w:r>
      <w:r>
        <w:rPr>
          <w:color w:val="231F20"/>
          <w:spacing w:val="-23"/>
          <w:w w:val="115"/>
        </w:rPr>
        <w:t> </w:t>
      </w:r>
      <w:r>
        <w:rPr>
          <w:color w:val="231F20"/>
          <w:w w:val="115"/>
        </w:rPr>
        <w:t>las</w:t>
      </w:r>
      <w:r>
        <w:rPr>
          <w:color w:val="231F20"/>
          <w:spacing w:val="-23"/>
          <w:w w:val="115"/>
        </w:rPr>
        <w:t> </w:t>
      </w:r>
      <w:r>
        <w:rPr>
          <w:color w:val="231F20"/>
          <w:w w:val="115"/>
        </w:rPr>
        <w:t>universidades:</w:t>
      </w:r>
      <w:r>
        <w:rPr>
          <w:color w:val="231F20"/>
          <w:spacing w:val="-23"/>
          <w:w w:val="115"/>
        </w:rPr>
        <w:t> </w:t>
      </w:r>
      <w:r>
        <w:rPr>
          <w:color w:val="231F20"/>
          <w:w w:val="115"/>
        </w:rPr>
        <w:t>el</w:t>
      </w:r>
      <w:r>
        <w:rPr>
          <w:color w:val="231F20"/>
          <w:spacing w:val="-23"/>
          <w:w w:val="115"/>
        </w:rPr>
        <w:t> </w:t>
      </w:r>
      <w:r>
        <w:rPr>
          <w:color w:val="231F20"/>
          <w:w w:val="115"/>
        </w:rPr>
        <w:t>primero de</w:t>
      </w:r>
      <w:r>
        <w:rPr>
          <w:color w:val="231F20"/>
          <w:spacing w:val="-21"/>
          <w:w w:val="115"/>
        </w:rPr>
        <w:t> </w:t>
      </w:r>
      <w:r>
        <w:rPr>
          <w:color w:val="231F20"/>
          <w:w w:val="115"/>
        </w:rPr>
        <w:t>una</w:t>
      </w:r>
      <w:r>
        <w:rPr>
          <w:color w:val="231F20"/>
          <w:spacing w:val="-21"/>
          <w:w w:val="115"/>
        </w:rPr>
        <w:t> </w:t>
      </w:r>
      <w:r>
        <w:rPr>
          <w:color w:val="231F20"/>
          <w:w w:val="115"/>
        </w:rPr>
        <w:t>duración</w:t>
      </w:r>
      <w:r>
        <w:rPr>
          <w:color w:val="231F20"/>
          <w:spacing w:val="-21"/>
          <w:w w:val="115"/>
        </w:rPr>
        <w:t> </w:t>
      </w:r>
      <w:r>
        <w:rPr>
          <w:color w:val="231F20"/>
          <w:w w:val="115"/>
        </w:rPr>
        <w:t>de</w:t>
      </w:r>
      <w:r>
        <w:rPr>
          <w:color w:val="231F20"/>
          <w:spacing w:val="-21"/>
          <w:w w:val="115"/>
        </w:rPr>
        <w:t> </w:t>
      </w:r>
      <w:r>
        <w:rPr>
          <w:color w:val="231F20"/>
          <w:w w:val="115"/>
        </w:rPr>
        <w:t>tres</w:t>
      </w:r>
      <w:r>
        <w:rPr>
          <w:color w:val="231F20"/>
          <w:spacing w:val="-21"/>
          <w:w w:val="115"/>
        </w:rPr>
        <w:t> </w:t>
      </w:r>
      <w:r>
        <w:rPr>
          <w:color w:val="231F20"/>
          <w:w w:val="115"/>
        </w:rPr>
        <w:t>años,</w:t>
      </w:r>
      <w:r>
        <w:rPr>
          <w:color w:val="231F20"/>
          <w:spacing w:val="-21"/>
          <w:w w:val="115"/>
        </w:rPr>
        <w:t> </w:t>
      </w:r>
      <w:r>
        <w:rPr>
          <w:color w:val="231F20"/>
          <w:w w:val="115"/>
        </w:rPr>
        <w:t>el</w:t>
      </w:r>
      <w:r>
        <w:rPr>
          <w:color w:val="231F20"/>
          <w:spacing w:val="-21"/>
          <w:w w:val="115"/>
        </w:rPr>
        <w:t> </w:t>
      </w:r>
      <w:r>
        <w:rPr>
          <w:color w:val="231F20"/>
          <w:w w:val="115"/>
        </w:rPr>
        <w:t>segundo</w:t>
      </w:r>
      <w:r>
        <w:rPr>
          <w:color w:val="231F20"/>
          <w:spacing w:val="-21"/>
          <w:w w:val="115"/>
        </w:rPr>
        <w:t> </w:t>
      </w:r>
      <w:r>
        <w:rPr>
          <w:color w:val="231F20"/>
          <w:w w:val="115"/>
        </w:rPr>
        <w:t>de</w:t>
      </w:r>
      <w:r>
        <w:rPr>
          <w:color w:val="231F20"/>
          <w:spacing w:val="-21"/>
          <w:w w:val="115"/>
        </w:rPr>
        <w:t> </w:t>
      </w:r>
      <w:r>
        <w:rPr>
          <w:color w:val="231F20"/>
          <w:w w:val="115"/>
        </w:rPr>
        <w:t>un</w:t>
      </w:r>
      <w:r>
        <w:rPr>
          <w:color w:val="231F20"/>
          <w:spacing w:val="-21"/>
          <w:w w:val="115"/>
        </w:rPr>
        <w:t> </w:t>
      </w:r>
      <w:r>
        <w:rPr>
          <w:color w:val="231F20"/>
          <w:w w:val="115"/>
        </w:rPr>
        <w:t>año</w:t>
      </w:r>
      <w:r>
        <w:rPr>
          <w:color w:val="231F20"/>
          <w:spacing w:val="-21"/>
          <w:w w:val="115"/>
        </w:rPr>
        <w:t> </w:t>
      </w:r>
      <w:r>
        <w:rPr>
          <w:color w:val="231F20"/>
          <w:w w:val="115"/>
        </w:rPr>
        <w:t>y</w:t>
      </w:r>
      <w:r>
        <w:rPr>
          <w:color w:val="231F20"/>
          <w:spacing w:val="-21"/>
          <w:w w:val="115"/>
        </w:rPr>
        <w:t> </w:t>
      </w:r>
      <w:r>
        <w:rPr>
          <w:color w:val="231F20"/>
          <w:w w:val="115"/>
        </w:rPr>
        <w:t>medio, y</w:t>
      </w:r>
      <w:r>
        <w:rPr>
          <w:color w:val="231F20"/>
          <w:spacing w:val="-26"/>
          <w:w w:val="115"/>
        </w:rPr>
        <w:t> </w:t>
      </w:r>
      <w:r>
        <w:rPr>
          <w:color w:val="231F20"/>
          <w:w w:val="115"/>
        </w:rPr>
        <w:t>se</w:t>
      </w:r>
      <w:r>
        <w:rPr>
          <w:color w:val="231F20"/>
          <w:spacing w:val="-26"/>
          <w:w w:val="115"/>
        </w:rPr>
        <w:t> </w:t>
      </w:r>
      <w:r>
        <w:rPr>
          <w:color w:val="231F20"/>
          <w:spacing w:val="-4"/>
          <w:w w:val="115"/>
        </w:rPr>
        <w:t>renovaron</w:t>
      </w:r>
      <w:r>
        <w:rPr>
          <w:color w:val="231F20"/>
          <w:spacing w:val="-26"/>
          <w:w w:val="115"/>
        </w:rPr>
        <w:t> </w:t>
      </w:r>
      <w:r>
        <w:rPr>
          <w:color w:val="231F20"/>
          <w:w w:val="115"/>
        </w:rPr>
        <w:t>casi</w:t>
      </w:r>
      <w:r>
        <w:rPr>
          <w:color w:val="231F20"/>
          <w:spacing w:val="-26"/>
          <w:w w:val="115"/>
        </w:rPr>
        <w:t> </w:t>
      </w:r>
      <w:r>
        <w:rPr>
          <w:color w:val="231F20"/>
          <w:w w:val="115"/>
        </w:rPr>
        <w:t>todas</w:t>
      </w:r>
      <w:r>
        <w:rPr>
          <w:color w:val="231F20"/>
          <w:spacing w:val="-26"/>
          <w:w w:val="115"/>
        </w:rPr>
        <w:t> </w:t>
      </w:r>
      <w:r>
        <w:rPr>
          <w:color w:val="231F20"/>
          <w:w w:val="115"/>
        </w:rPr>
        <w:t>las</w:t>
      </w:r>
      <w:r>
        <w:rPr>
          <w:color w:val="231F20"/>
          <w:spacing w:val="-26"/>
          <w:w w:val="115"/>
        </w:rPr>
        <w:t> </w:t>
      </w:r>
      <w:r>
        <w:rPr>
          <w:color w:val="231F20"/>
          <w:w w:val="115"/>
        </w:rPr>
        <w:t>carreras.</w:t>
      </w:r>
      <w:r>
        <w:rPr>
          <w:color w:val="231F20"/>
          <w:spacing w:val="-26"/>
          <w:w w:val="115"/>
        </w:rPr>
        <w:t> </w:t>
      </w:r>
      <w:r>
        <w:rPr>
          <w:color w:val="231F20"/>
          <w:w w:val="115"/>
        </w:rPr>
        <w:t>La</w:t>
      </w:r>
      <w:r>
        <w:rPr>
          <w:color w:val="231F20"/>
          <w:spacing w:val="-26"/>
          <w:w w:val="115"/>
        </w:rPr>
        <w:t> </w:t>
      </w:r>
      <w:r>
        <w:rPr>
          <w:color w:val="231F20"/>
          <w:w w:val="115"/>
        </w:rPr>
        <w:t>reforma</w:t>
      </w:r>
      <w:r>
        <w:rPr>
          <w:color w:val="231F20"/>
          <w:spacing w:val="-26"/>
          <w:w w:val="115"/>
        </w:rPr>
        <w:t> </w:t>
      </w:r>
      <w:r>
        <w:rPr>
          <w:color w:val="231F20"/>
          <w:w w:val="115"/>
        </w:rPr>
        <w:t>en</w:t>
      </w:r>
      <w:r>
        <w:rPr>
          <w:color w:val="231F20"/>
          <w:spacing w:val="-26"/>
          <w:w w:val="115"/>
        </w:rPr>
        <w:t> </w:t>
      </w:r>
      <w:r>
        <w:rPr>
          <w:color w:val="231F20"/>
          <w:w w:val="115"/>
        </w:rPr>
        <w:t>Alema- nia</w:t>
      </w:r>
      <w:r>
        <w:rPr>
          <w:color w:val="231F20"/>
          <w:spacing w:val="-21"/>
          <w:w w:val="115"/>
        </w:rPr>
        <w:t> </w:t>
      </w:r>
      <w:r>
        <w:rPr>
          <w:color w:val="231F20"/>
          <w:w w:val="115"/>
        </w:rPr>
        <w:t>es</w:t>
      </w:r>
      <w:r>
        <w:rPr>
          <w:color w:val="231F20"/>
          <w:spacing w:val="-21"/>
          <w:w w:val="115"/>
        </w:rPr>
        <w:t> </w:t>
      </w:r>
      <w:r>
        <w:rPr>
          <w:color w:val="231F20"/>
          <w:w w:val="115"/>
        </w:rPr>
        <w:t>otro</w:t>
      </w:r>
      <w:r>
        <w:rPr>
          <w:color w:val="231F20"/>
          <w:spacing w:val="-21"/>
          <w:w w:val="115"/>
        </w:rPr>
        <w:t> </w:t>
      </w:r>
      <w:r>
        <w:rPr>
          <w:color w:val="231F20"/>
          <w:w w:val="115"/>
        </w:rPr>
        <w:t>ejemplo</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adaptación</w:t>
      </w:r>
      <w:r>
        <w:rPr>
          <w:color w:val="231F20"/>
          <w:spacing w:val="-21"/>
          <w:w w:val="115"/>
        </w:rPr>
        <w:t> </w:t>
      </w:r>
      <w:r>
        <w:rPr>
          <w:color w:val="231F20"/>
          <w:w w:val="115"/>
        </w:rPr>
        <w:t>de</w:t>
      </w:r>
      <w:r>
        <w:rPr>
          <w:color w:val="231F20"/>
          <w:spacing w:val="-21"/>
          <w:w w:val="115"/>
        </w:rPr>
        <w:t> </w:t>
      </w:r>
      <w:r>
        <w:rPr>
          <w:color w:val="231F20"/>
          <w:w w:val="115"/>
        </w:rPr>
        <w:t>un</w:t>
      </w:r>
      <w:r>
        <w:rPr>
          <w:color w:val="231F20"/>
          <w:spacing w:val="-21"/>
          <w:w w:val="115"/>
        </w:rPr>
        <w:t> </w:t>
      </w:r>
      <w:r>
        <w:rPr>
          <w:color w:val="231F20"/>
          <w:w w:val="115"/>
        </w:rPr>
        <w:t>sistema</w:t>
      </w:r>
      <w:r>
        <w:rPr>
          <w:color w:val="231F20"/>
          <w:spacing w:val="-21"/>
          <w:w w:val="115"/>
        </w:rPr>
        <w:t> </w:t>
      </w:r>
      <w:r>
        <w:rPr>
          <w:color w:val="231F20"/>
          <w:w w:val="115"/>
        </w:rPr>
        <w:t>con</w:t>
      </w:r>
      <w:r>
        <w:rPr>
          <w:color w:val="231F20"/>
          <w:spacing w:val="-21"/>
          <w:w w:val="115"/>
        </w:rPr>
        <w:t> </w:t>
      </w:r>
      <w:r>
        <w:rPr>
          <w:color w:val="231F20"/>
          <w:w w:val="115"/>
        </w:rPr>
        <w:t>estu- dios</w:t>
      </w:r>
      <w:r>
        <w:rPr>
          <w:color w:val="231F20"/>
          <w:spacing w:val="-46"/>
          <w:w w:val="115"/>
        </w:rPr>
        <w:t> </w:t>
      </w:r>
      <w:r>
        <w:rPr>
          <w:color w:val="231F20"/>
          <w:w w:val="115"/>
        </w:rPr>
        <w:t>tradicionalmente</w:t>
      </w:r>
      <w:r>
        <w:rPr>
          <w:color w:val="231F20"/>
          <w:spacing w:val="-46"/>
          <w:w w:val="115"/>
        </w:rPr>
        <w:t> </w:t>
      </w:r>
      <w:r>
        <w:rPr>
          <w:color w:val="231F20"/>
          <w:spacing w:val="-3"/>
          <w:w w:val="115"/>
        </w:rPr>
        <w:t>muy</w:t>
      </w:r>
      <w:r>
        <w:rPr>
          <w:color w:val="231F20"/>
          <w:spacing w:val="-46"/>
          <w:w w:val="115"/>
        </w:rPr>
        <w:t> </w:t>
      </w:r>
      <w:r>
        <w:rPr>
          <w:color w:val="231F20"/>
          <w:spacing w:val="-3"/>
          <w:w w:val="115"/>
        </w:rPr>
        <w:t>prolongados.</w:t>
      </w:r>
      <w:r>
        <w:rPr>
          <w:color w:val="231F20"/>
          <w:spacing w:val="-46"/>
          <w:w w:val="115"/>
        </w:rPr>
        <w:t> </w:t>
      </w:r>
      <w:r>
        <w:rPr>
          <w:color w:val="231F20"/>
          <w:w w:val="115"/>
        </w:rPr>
        <w:t>La</w:t>
      </w:r>
      <w:r>
        <w:rPr>
          <w:color w:val="231F20"/>
          <w:spacing w:val="-46"/>
          <w:w w:val="115"/>
        </w:rPr>
        <w:t> </w:t>
      </w:r>
      <w:r>
        <w:rPr>
          <w:color w:val="231F20"/>
          <w:w w:val="115"/>
        </w:rPr>
        <w:t>reforma</w:t>
      </w:r>
      <w:r>
        <w:rPr>
          <w:color w:val="231F20"/>
          <w:spacing w:val="-46"/>
          <w:w w:val="115"/>
        </w:rPr>
        <w:t> </w:t>
      </w:r>
      <w:r>
        <w:rPr>
          <w:color w:val="231F20"/>
          <w:spacing w:val="-5"/>
          <w:w w:val="115"/>
        </w:rPr>
        <w:t>prevé</w:t>
      </w:r>
      <w:r>
        <w:rPr>
          <w:color w:val="231F20"/>
          <w:spacing w:val="-46"/>
          <w:w w:val="115"/>
        </w:rPr>
        <w:t> </w:t>
      </w:r>
      <w:r>
        <w:rPr>
          <w:color w:val="231F20"/>
          <w:w w:val="115"/>
        </w:rPr>
        <w:t>un</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5"/>
        <w:jc w:val="both"/>
      </w:pPr>
      <w:r>
        <w:rPr>
          <w:color w:val="231F20"/>
          <w:w w:val="110"/>
        </w:rPr>
        <w:t>sistema articulado en dos ciclos, con una primera titulación: baccalaureus y una segunda titulación magíster.</w:t>
      </w:r>
    </w:p>
    <w:p>
      <w:pPr>
        <w:pStyle w:val="BodyText"/>
        <w:rPr>
          <w:sz w:val="22"/>
        </w:rPr>
      </w:pPr>
    </w:p>
    <w:p>
      <w:pPr>
        <w:pStyle w:val="BodyText"/>
        <w:rPr>
          <w:sz w:val="22"/>
        </w:rPr>
      </w:pPr>
    </w:p>
    <w:p>
      <w:pPr>
        <w:spacing w:before="136"/>
        <w:ind w:left="1500" w:right="0" w:firstLine="0"/>
        <w:jc w:val="both"/>
        <w:rPr>
          <w:i/>
          <w:sz w:val="23"/>
        </w:rPr>
      </w:pPr>
      <w:r>
        <w:rPr>
          <w:i/>
          <w:color w:val="231F20"/>
          <w:sz w:val="23"/>
        </w:rPr>
        <w:t>Región Brasil</w:t>
      </w:r>
    </w:p>
    <w:p>
      <w:pPr>
        <w:pStyle w:val="BodyText"/>
        <w:spacing w:line="290" w:lineRule="auto" w:before="55"/>
        <w:ind w:left="1500" w:right="105"/>
        <w:jc w:val="both"/>
      </w:pPr>
      <w:r>
        <w:rPr>
          <w:color w:val="231F20"/>
          <w:w w:val="110"/>
        </w:rPr>
        <w:t>La</w:t>
      </w:r>
      <w:r>
        <w:rPr>
          <w:color w:val="231F20"/>
          <w:spacing w:val="-36"/>
          <w:w w:val="110"/>
        </w:rPr>
        <w:t> </w:t>
      </w:r>
      <w:r>
        <w:rPr>
          <w:color w:val="231F20"/>
          <w:w w:val="110"/>
        </w:rPr>
        <w:t>primera</w:t>
      </w:r>
      <w:r>
        <w:rPr>
          <w:color w:val="231F20"/>
          <w:spacing w:val="-36"/>
          <w:w w:val="110"/>
        </w:rPr>
        <w:t> </w:t>
      </w:r>
      <w:r>
        <w:rPr>
          <w:color w:val="231F20"/>
          <w:spacing w:val="-3"/>
          <w:w w:val="110"/>
        </w:rPr>
        <w:t>universidad</w:t>
      </w:r>
      <w:r>
        <w:rPr>
          <w:color w:val="231F20"/>
          <w:spacing w:val="-36"/>
          <w:w w:val="110"/>
        </w:rPr>
        <w:t> </w:t>
      </w:r>
      <w:r>
        <w:rPr>
          <w:color w:val="231F20"/>
          <w:w w:val="110"/>
        </w:rPr>
        <w:t>brasileña</w:t>
      </w:r>
      <w:r>
        <w:rPr>
          <w:color w:val="231F20"/>
          <w:spacing w:val="-36"/>
          <w:w w:val="110"/>
        </w:rPr>
        <w:t> </w:t>
      </w:r>
      <w:r>
        <w:rPr>
          <w:color w:val="231F20"/>
          <w:w w:val="110"/>
        </w:rPr>
        <w:t>fue</w:t>
      </w:r>
      <w:r>
        <w:rPr>
          <w:color w:val="231F20"/>
          <w:spacing w:val="-36"/>
          <w:w w:val="110"/>
        </w:rPr>
        <w:t> </w:t>
      </w:r>
      <w:r>
        <w:rPr>
          <w:color w:val="231F20"/>
          <w:w w:val="110"/>
        </w:rPr>
        <w:t>fundada</w:t>
      </w:r>
      <w:r>
        <w:rPr>
          <w:color w:val="231F20"/>
          <w:spacing w:val="-36"/>
          <w:w w:val="110"/>
        </w:rPr>
        <w:t> </w:t>
      </w:r>
      <w:r>
        <w:rPr>
          <w:color w:val="231F20"/>
          <w:w w:val="110"/>
        </w:rPr>
        <w:t>en</w:t>
      </w:r>
      <w:r>
        <w:rPr>
          <w:color w:val="231F20"/>
          <w:spacing w:val="-36"/>
          <w:w w:val="110"/>
        </w:rPr>
        <w:t> </w:t>
      </w:r>
      <w:r>
        <w:rPr>
          <w:color w:val="231F20"/>
          <w:w w:val="110"/>
        </w:rPr>
        <w:t>Río</w:t>
      </w:r>
      <w:r>
        <w:rPr>
          <w:color w:val="231F20"/>
          <w:spacing w:val="-36"/>
          <w:w w:val="110"/>
        </w:rPr>
        <w:t> </w:t>
      </w:r>
      <w:r>
        <w:rPr>
          <w:color w:val="231F20"/>
          <w:spacing w:val="-3"/>
          <w:w w:val="110"/>
        </w:rPr>
        <w:t>de</w:t>
      </w:r>
      <w:r>
        <w:rPr>
          <w:color w:val="231F20"/>
          <w:spacing w:val="-36"/>
          <w:w w:val="110"/>
        </w:rPr>
        <w:t> </w:t>
      </w:r>
      <w:r>
        <w:rPr>
          <w:color w:val="231F20"/>
          <w:spacing w:val="-3"/>
          <w:w w:val="110"/>
        </w:rPr>
        <w:t>Janeiro, </w:t>
      </w:r>
      <w:r>
        <w:rPr>
          <w:color w:val="231F20"/>
          <w:w w:val="110"/>
        </w:rPr>
        <w:t>en</w:t>
      </w:r>
      <w:r>
        <w:rPr>
          <w:color w:val="231F20"/>
          <w:spacing w:val="-21"/>
          <w:w w:val="110"/>
        </w:rPr>
        <w:t> </w:t>
      </w:r>
      <w:r>
        <w:rPr>
          <w:color w:val="231F20"/>
          <w:w w:val="110"/>
        </w:rPr>
        <w:t>1920,</w:t>
      </w:r>
      <w:r>
        <w:rPr>
          <w:color w:val="231F20"/>
          <w:spacing w:val="-21"/>
          <w:w w:val="110"/>
        </w:rPr>
        <w:t> </w:t>
      </w:r>
      <w:r>
        <w:rPr>
          <w:color w:val="231F20"/>
          <w:w w:val="110"/>
        </w:rPr>
        <w:t>tenía</w:t>
      </w:r>
      <w:r>
        <w:rPr>
          <w:color w:val="231F20"/>
          <w:spacing w:val="-21"/>
          <w:w w:val="110"/>
        </w:rPr>
        <w:t> </w:t>
      </w:r>
      <w:r>
        <w:rPr>
          <w:color w:val="231F20"/>
          <w:w w:val="110"/>
        </w:rPr>
        <w:t>un</w:t>
      </w:r>
      <w:r>
        <w:rPr>
          <w:color w:val="231F20"/>
          <w:spacing w:val="-21"/>
          <w:w w:val="110"/>
        </w:rPr>
        <w:t> </w:t>
      </w:r>
      <w:r>
        <w:rPr>
          <w:color w:val="231F20"/>
          <w:w w:val="110"/>
        </w:rPr>
        <w:t>carácter</w:t>
      </w:r>
      <w:r>
        <w:rPr>
          <w:color w:val="231F20"/>
          <w:spacing w:val="-21"/>
          <w:w w:val="110"/>
        </w:rPr>
        <w:t> </w:t>
      </w:r>
      <w:r>
        <w:rPr>
          <w:color w:val="231F20"/>
          <w:w w:val="110"/>
        </w:rPr>
        <w:t>elitista</w:t>
      </w:r>
      <w:r>
        <w:rPr>
          <w:color w:val="231F20"/>
          <w:spacing w:val="-21"/>
          <w:w w:val="110"/>
        </w:rPr>
        <w:t> </w:t>
      </w:r>
      <w:r>
        <w:rPr>
          <w:color w:val="231F20"/>
          <w:w w:val="110"/>
        </w:rPr>
        <w:t>y</w:t>
      </w:r>
      <w:r>
        <w:rPr>
          <w:color w:val="231F20"/>
          <w:spacing w:val="-21"/>
          <w:w w:val="110"/>
        </w:rPr>
        <w:t> </w:t>
      </w:r>
      <w:r>
        <w:rPr>
          <w:color w:val="231F20"/>
          <w:w w:val="110"/>
        </w:rPr>
        <w:t>de</w:t>
      </w:r>
      <w:r>
        <w:rPr>
          <w:color w:val="231F20"/>
          <w:spacing w:val="-21"/>
          <w:w w:val="110"/>
        </w:rPr>
        <w:t> </w:t>
      </w:r>
      <w:r>
        <w:rPr>
          <w:color w:val="231F20"/>
          <w:w w:val="110"/>
        </w:rPr>
        <w:t>orientación</w:t>
      </w:r>
      <w:r>
        <w:rPr>
          <w:color w:val="231F20"/>
          <w:spacing w:val="-21"/>
          <w:w w:val="110"/>
        </w:rPr>
        <w:t> </w:t>
      </w:r>
      <w:r>
        <w:rPr>
          <w:color w:val="231F20"/>
          <w:spacing w:val="-3"/>
          <w:w w:val="110"/>
        </w:rPr>
        <w:t>profesional. </w:t>
      </w:r>
      <w:r>
        <w:rPr>
          <w:color w:val="231F20"/>
          <w:w w:val="110"/>
        </w:rPr>
        <w:t>Desde</w:t>
      </w:r>
      <w:r>
        <w:rPr>
          <w:color w:val="231F20"/>
          <w:spacing w:val="-30"/>
          <w:w w:val="110"/>
        </w:rPr>
        <w:t> </w:t>
      </w:r>
      <w:r>
        <w:rPr>
          <w:color w:val="231F20"/>
          <w:w w:val="110"/>
        </w:rPr>
        <w:t>la</w:t>
      </w:r>
      <w:r>
        <w:rPr>
          <w:color w:val="231F20"/>
          <w:spacing w:val="-30"/>
          <w:w w:val="110"/>
        </w:rPr>
        <w:t> </w:t>
      </w:r>
      <w:r>
        <w:rPr>
          <w:color w:val="231F20"/>
          <w:w w:val="110"/>
        </w:rPr>
        <w:t>década</w:t>
      </w:r>
      <w:r>
        <w:rPr>
          <w:color w:val="231F20"/>
          <w:spacing w:val="-30"/>
          <w:w w:val="110"/>
        </w:rPr>
        <w:t> </w:t>
      </w:r>
      <w:r>
        <w:rPr>
          <w:color w:val="231F20"/>
          <w:w w:val="110"/>
        </w:rPr>
        <w:t>de</w:t>
      </w:r>
      <w:r>
        <w:rPr>
          <w:color w:val="231F20"/>
          <w:spacing w:val="-30"/>
          <w:w w:val="110"/>
        </w:rPr>
        <w:t> </w:t>
      </w:r>
      <w:r>
        <w:rPr>
          <w:color w:val="231F20"/>
          <w:w w:val="110"/>
        </w:rPr>
        <w:t>1930</w:t>
      </w:r>
      <w:r>
        <w:rPr>
          <w:color w:val="231F20"/>
          <w:spacing w:val="-30"/>
          <w:w w:val="110"/>
        </w:rPr>
        <w:t> </w:t>
      </w:r>
      <w:r>
        <w:rPr>
          <w:color w:val="231F20"/>
          <w:w w:val="110"/>
        </w:rPr>
        <w:t>hasta</w:t>
      </w:r>
      <w:r>
        <w:rPr>
          <w:color w:val="231F20"/>
          <w:spacing w:val="-30"/>
          <w:w w:val="110"/>
        </w:rPr>
        <w:t> </w:t>
      </w:r>
      <w:r>
        <w:rPr>
          <w:color w:val="231F20"/>
          <w:w w:val="110"/>
        </w:rPr>
        <w:t>la</w:t>
      </w:r>
      <w:r>
        <w:rPr>
          <w:color w:val="231F20"/>
          <w:spacing w:val="-30"/>
          <w:w w:val="110"/>
        </w:rPr>
        <w:t> </w:t>
      </w:r>
      <w:r>
        <w:rPr>
          <w:color w:val="231F20"/>
          <w:w w:val="110"/>
        </w:rPr>
        <w:t>de</w:t>
      </w:r>
      <w:r>
        <w:rPr>
          <w:color w:val="231F20"/>
          <w:spacing w:val="-30"/>
          <w:w w:val="110"/>
        </w:rPr>
        <w:t> </w:t>
      </w:r>
      <w:r>
        <w:rPr>
          <w:color w:val="231F20"/>
          <w:w w:val="110"/>
        </w:rPr>
        <w:t>1970,</w:t>
      </w:r>
      <w:r>
        <w:rPr>
          <w:color w:val="231F20"/>
          <w:spacing w:val="-30"/>
          <w:w w:val="110"/>
        </w:rPr>
        <w:t> </w:t>
      </w:r>
      <w:r>
        <w:rPr>
          <w:color w:val="231F20"/>
          <w:w w:val="110"/>
        </w:rPr>
        <w:t>hubo</w:t>
      </w:r>
      <w:r>
        <w:rPr>
          <w:color w:val="231F20"/>
          <w:spacing w:val="-30"/>
          <w:w w:val="110"/>
        </w:rPr>
        <w:t> </w:t>
      </w:r>
      <w:r>
        <w:rPr>
          <w:color w:val="231F20"/>
          <w:w w:val="110"/>
        </w:rPr>
        <w:t>una</w:t>
      </w:r>
      <w:r>
        <w:rPr>
          <w:color w:val="231F20"/>
          <w:spacing w:val="-30"/>
          <w:w w:val="110"/>
        </w:rPr>
        <w:t> </w:t>
      </w:r>
      <w:r>
        <w:rPr>
          <w:color w:val="231F20"/>
          <w:w w:val="110"/>
        </w:rPr>
        <w:t>importante expansión de las universidades públicas y federales, con una </w:t>
      </w:r>
      <w:r>
        <w:rPr>
          <w:color w:val="231F20"/>
          <w:spacing w:val="-3"/>
          <w:w w:val="110"/>
        </w:rPr>
        <w:t>mayoría </w:t>
      </w:r>
      <w:r>
        <w:rPr>
          <w:color w:val="231F20"/>
          <w:w w:val="110"/>
        </w:rPr>
        <w:t>de maestros europeos. En la Reforma Universitaria de 1970, la educación superior pasó a caracterizarse como departamental</w:t>
      </w:r>
      <w:r>
        <w:rPr>
          <w:color w:val="231F20"/>
          <w:spacing w:val="-22"/>
          <w:w w:val="110"/>
        </w:rPr>
        <w:t> </w:t>
      </w:r>
      <w:r>
        <w:rPr>
          <w:color w:val="231F20"/>
          <w:w w:val="110"/>
        </w:rPr>
        <w:t>y</w:t>
      </w:r>
      <w:r>
        <w:rPr>
          <w:color w:val="231F20"/>
          <w:spacing w:val="-22"/>
          <w:w w:val="110"/>
        </w:rPr>
        <w:t> </w:t>
      </w:r>
      <w:r>
        <w:rPr>
          <w:color w:val="231F20"/>
          <w:w w:val="110"/>
        </w:rPr>
        <w:t>a</w:t>
      </w:r>
      <w:r>
        <w:rPr>
          <w:color w:val="231F20"/>
          <w:spacing w:val="-22"/>
          <w:w w:val="110"/>
        </w:rPr>
        <w:t> </w:t>
      </w:r>
      <w:r>
        <w:rPr>
          <w:color w:val="231F20"/>
          <w:spacing w:val="-3"/>
          <w:w w:val="110"/>
        </w:rPr>
        <w:t>predicar</w:t>
      </w:r>
      <w:r>
        <w:rPr>
          <w:color w:val="231F20"/>
          <w:spacing w:val="-22"/>
          <w:w w:val="110"/>
        </w:rPr>
        <w:t> </w:t>
      </w:r>
      <w:r>
        <w:rPr>
          <w:color w:val="231F20"/>
          <w:w w:val="110"/>
        </w:rPr>
        <w:t>la</w:t>
      </w:r>
      <w:r>
        <w:rPr>
          <w:color w:val="231F20"/>
          <w:spacing w:val="-22"/>
          <w:w w:val="110"/>
        </w:rPr>
        <w:t> </w:t>
      </w:r>
      <w:r>
        <w:rPr>
          <w:color w:val="231F20"/>
          <w:w w:val="110"/>
        </w:rPr>
        <w:t>inseparabilidad</w:t>
      </w:r>
      <w:r>
        <w:rPr>
          <w:color w:val="231F20"/>
          <w:spacing w:val="-22"/>
          <w:w w:val="110"/>
        </w:rPr>
        <w:t> </w:t>
      </w:r>
      <w:r>
        <w:rPr>
          <w:color w:val="231F20"/>
          <w:spacing w:val="-3"/>
          <w:w w:val="110"/>
        </w:rPr>
        <w:t>entre</w:t>
      </w:r>
      <w:r>
        <w:rPr>
          <w:color w:val="231F20"/>
          <w:spacing w:val="-22"/>
          <w:w w:val="110"/>
        </w:rPr>
        <w:t> </w:t>
      </w:r>
      <w:r>
        <w:rPr>
          <w:color w:val="231F20"/>
          <w:w w:val="110"/>
        </w:rPr>
        <w:t>enseñanza, investigación y</w:t>
      </w:r>
      <w:r>
        <w:rPr>
          <w:color w:val="231F20"/>
          <w:spacing w:val="-14"/>
          <w:w w:val="110"/>
        </w:rPr>
        <w:t> </w:t>
      </w:r>
      <w:r>
        <w:rPr>
          <w:color w:val="231F20"/>
          <w:w w:val="110"/>
        </w:rPr>
        <w:t>extensión.</w:t>
      </w:r>
    </w:p>
    <w:p>
      <w:pPr>
        <w:pStyle w:val="BodyText"/>
        <w:spacing w:line="290" w:lineRule="auto" w:before="2"/>
        <w:ind w:left="1500" w:right="101" w:firstLine="600"/>
        <w:jc w:val="both"/>
      </w:pPr>
      <w:r>
        <w:rPr>
          <w:color w:val="231F20"/>
          <w:spacing w:val="2"/>
          <w:w w:val="110"/>
        </w:rPr>
        <w:t>Con </w:t>
      </w:r>
      <w:r>
        <w:rPr>
          <w:color w:val="231F20"/>
          <w:w w:val="110"/>
        </w:rPr>
        <w:t>la </w:t>
      </w:r>
      <w:r>
        <w:rPr>
          <w:color w:val="231F20"/>
          <w:spacing w:val="2"/>
          <w:w w:val="110"/>
        </w:rPr>
        <w:t>promulgación </w:t>
      </w:r>
      <w:r>
        <w:rPr>
          <w:color w:val="231F20"/>
          <w:w w:val="110"/>
        </w:rPr>
        <w:t>de la </w:t>
      </w:r>
      <w:r>
        <w:rPr>
          <w:color w:val="231F20"/>
          <w:spacing w:val="3"/>
          <w:w w:val="110"/>
        </w:rPr>
        <w:t>Constitución </w:t>
      </w:r>
      <w:r>
        <w:rPr>
          <w:color w:val="231F20"/>
          <w:w w:val="110"/>
        </w:rPr>
        <w:t>Federal de 1988, la educación está garantizada como un </w:t>
      </w:r>
      <w:r>
        <w:rPr>
          <w:color w:val="231F20"/>
          <w:spacing w:val="-3"/>
          <w:w w:val="110"/>
        </w:rPr>
        <w:t>derecho </w:t>
      </w:r>
      <w:r>
        <w:rPr>
          <w:color w:val="231F20"/>
          <w:w w:val="110"/>
        </w:rPr>
        <w:t>social, y la Unión debe legislar acerca </w:t>
      </w:r>
      <w:r>
        <w:rPr>
          <w:color w:val="231F20"/>
          <w:spacing w:val="-2"/>
          <w:w w:val="110"/>
        </w:rPr>
        <w:t>del </w:t>
      </w:r>
      <w:r>
        <w:rPr>
          <w:color w:val="231F20"/>
          <w:w w:val="110"/>
        </w:rPr>
        <w:t>tema, que culminó con la publicación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Ley</w:t>
      </w:r>
      <w:r>
        <w:rPr>
          <w:color w:val="231F20"/>
          <w:spacing w:val="-8"/>
          <w:w w:val="110"/>
        </w:rPr>
        <w:t> </w:t>
      </w:r>
      <w:r>
        <w:rPr>
          <w:color w:val="231F20"/>
          <w:w w:val="110"/>
        </w:rPr>
        <w:t>de</w:t>
      </w:r>
      <w:r>
        <w:rPr>
          <w:color w:val="231F20"/>
          <w:spacing w:val="-8"/>
          <w:w w:val="110"/>
        </w:rPr>
        <w:t> </w:t>
      </w:r>
      <w:r>
        <w:rPr>
          <w:color w:val="231F20"/>
          <w:w w:val="110"/>
        </w:rPr>
        <w:t>Directrices</w:t>
      </w:r>
      <w:r>
        <w:rPr>
          <w:color w:val="231F20"/>
          <w:spacing w:val="-8"/>
          <w:w w:val="110"/>
        </w:rPr>
        <w:t> </w:t>
      </w:r>
      <w:r>
        <w:rPr>
          <w:color w:val="231F20"/>
          <w:w w:val="110"/>
        </w:rPr>
        <w:t>y</w:t>
      </w:r>
      <w:r>
        <w:rPr>
          <w:color w:val="231F20"/>
          <w:spacing w:val="-8"/>
          <w:w w:val="110"/>
        </w:rPr>
        <w:t> </w:t>
      </w:r>
      <w:r>
        <w:rPr>
          <w:color w:val="231F20"/>
          <w:w w:val="110"/>
        </w:rPr>
        <w:t>Bases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Educación Nacional (Ley 9.394/96). Esa </w:t>
      </w:r>
      <w:r>
        <w:rPr>
          <w:color w:val="231F20"/>
          <w:spacing w:val="-3"/>
          <w:w w:val="110"/>
        </w:rPr>
        <w:t>ley </w:t>
      </w:r>
      <w:r>
        <w:rPr>
          <w:color w:val="231F20"/>
          <w:w w:val="110"/>
        </w:rPr>
        <w:t>establece principios gene- rales de la educación básica (formada por educación de la primera</w:t>
      </w:r>
      <w:r>
        <w:rPr>
          <w:color w:val="231F20"/>
          <w:spacing w:val="-27"/>
          <w:w w:val="110"/>
        </w:rPr>
        <w:t> </w:t>
      </w:r>
      <w:r>
        <w:rPr>
          <w:color w:val="231F20"/>
          <w:w w:val="110"/>
        </w:rPr>
        <w:t>infancia,</w:t>
      </w:r>
      <w:r>
        <w:rPr>
          <w:color w:val="231F20"/>
          <w:spacing w:val="-27"/>
          <w:w w:val="110"/>
        </w:rPr>
        <w:t> </w:t>
      </w:r>
      <w:r>
        <w:rPr>
          <w:color w:val="231F20"/>
          <w:w w:val="110"/>
        </w:rPr>
        <w:t>educación</w:t>
      </w:r>
      <w:r>
        <w:rPr>
          <w:color w:val="231F20"/>
          <w:spacing w:val="-27"/>
          <w:w w:val="110"/>
        </w:rPr>
        <w:t> </w:t>
      </w:r>
      <w:r>
        <w:rPr>
          <w:color w:val="231F20"/>
          <w:w w:val="110"/>
        </w:rPr>
        <w:t>primaria</w:t>
      </w:r>
      <w:r>
        <w:rPr>
          <w:color w:val="231F20"/>
          <w:spacing w:val="-27"/>
          <w:w w:val="110"/>
        </w:rPr>
        <w:t> </w:t>
      </w:r>
      <w:r>
        <w:rPr>
          <w:color w:val="231F20"/>
          <w:w w:val="110"/>
        </w:rPr>
        <w:t>y</w:t>
      </w:r>
      <w:r>
        <w:rPr>
          <w:color w:val="231F20"/>
          <w:spacing w:val="-27"/>
          <w:w w:val="110"/>
        </w:rPr>
        <w:t> </w:t>
      </w:r>
      <w:r>
        <w:rPr>
          <w:color w:val="231F20"/>
          <w:w w:val="110"/>
        </w:rPr>
        <w:t>educación</w:t>
      </w:r>
      <w:r>
        <w:rPr>
          <w:color w:val="231F20"/>
          <w:spacing w:val="-27"/>
          <w:w w:val="110"/>
        </w:rPr>
        <w:t> </w:t>
      </w:r>
      <w:r>
        <w:rPr>
          <w:color w:val="231F20"/>
          <w:w w:val="110"/>
        </w:rPr>
        <w:t>secundaria) y</w:t>
      </w:r>
      <w:r>
        <w:rPr>
          <w:color w:val="231F20"/>
          <w:spacing w:val="-6"/>
          <w:w w:val="110"/>
        </w:rPr>
        <w:t> </w:t>
      </w:r>
      <w:r>
        <w:rPr>
          <w:color w:val="231F20"/>
          <w:w w:val="110"/>
        </w:rPr>
        <w:t>la</w:t>
      </w:r>
      <w:r>
        <w:rPr>
          <w:color w:val="231F20"/>
          <w:spacing w:val="-6"/>
          <w:w w:val="110"/>
        </w:rPr>
        <w:t> </w:t>
      </w:r>
      <w:r>
        <w:rPr>
          <w:color w:val="231F20"/>
          <w:w w:val="110"/>
        </w:rPr>
        <w:t>educación</w:t>
      </w:r>
      <w:r>
        <w:rPr>
          <w:color w:val="231F20"/>
          <w:spacing w:val="-6"/>
          <w:w w:val="110"/>
        </w:rPr>
        <w:t> </w:t>
      </w:r>
      <w:r>
        <w:rPr>
          <w:color w:val="231F20"/>
          <w:w w:val="110"/>
        </w:rPr>
        <w:t>superior.</w:t>
      </w:r>
      <w:r>
        <w:rPr>
          <w:color w:val="231F20"/>
          <w:spacing w:val="-6"/>
          <w:w w:val="110"/>
        </w:rPr>
        <w:t> </w:t>
      </w:r>
      <w:r>
        <w:rPr>
          <w:color w:val="231F20"/>
          <w:w w:val="110"/>
        </w:rPr>
        <w:t>Desde</w:t>
      </w:r>
      <w:r>
        <w:rPr>
          <w:color w:val="231F20"/>
          <w:spacing w:val="-6"/>
          <w:w w:val="110"/>
        </w:rPr>
        <w:t> </w:t>
      </w:r>
      <w:r>
        <w:rPr>
          <w:color w:val="231F20"/>
          <w:w w:val="110"/>
        </w:rPr>
        <w:t>2001,</w:t>
      </w:r>
      <w:r>
        <w:rPr>
          <w:color w:val="231F20"/>
          <w:spacing w:val="-6"/>
          <w:w w:val="110"/>
        </w:rPr>
        <w:t> </w:t>
      </w:r>
      <w:r>
        <w:rPr>
          <w:color w:val="231F20"/>
          <w:w w:val="110"/>
        </w:rPr>
        <w:t>se</w:t>
      </w:r>
      <w:r>
        <w:rPr>
          <w:color w:val="231F20"/>
          <w:spacing w:val="-6"/>
          <w:w w:val="110"/>
        </w:rPr>
        <w:t> </w:t>
      </w:r>
      <w:r>
        <w:rPr>
          <w:color w:val="231F20"/>
          <w:w w:val="110"/>
        </w:rPr>
        <w:t>publicaron</w:t>
      </w:r>
      <w:r>
        <w:rPr>
          <w:color w:val="231F20"/>
          <w:spacing w:val="-6"/>
          <w:w w:val="110"/>
        </w:rPr>
        <w:t> </w:t>
      </w:r>
      <w:r>
        <w:rPr>
          <w:color w:val="231F20"/>
          <w:w w:val="110"/>
        </w:rPr>
        <w:t>las</w:t>
      </w:r>
      <w:r>
        <w:rPr>
          <w:color w:val="231F20"/>
          <w:spacing w:val="-6"/>
          <w:w w:val="110"/>
        </w:rPr>
        <w:t> </w:t>
      </w:r>
      <w:r>
        <w:rPr>
          <w:color w:val="231F20"/>
          <w:w w:val="110"/>
        </w:rPr>
        <w:t>direc- trices</w:t>
      </w:r>
      <w:r>
        <w:rPr>
          <w:color w:val="231F20"/>
          <w:spacing w:val="-12"/>
          <w:w w:val="110"/>
        </w:rPr>
        <w:t> </w:t>
      </w:r>
      <w:r>
        <w:rPr>
          <w:color w:val="231F20"/>
          <w:w w:val="110"/>
        </w:rPr>
        <w:t>curriculares</w:t>
      </w:r>
      <w:r>
        <w:rPr>
          <w:color w:val="231F20"/>
          <w:spacing w:val="-12"/>
          <w:w w:val="110"/>
        </w:rPr>
        <w:t> </w:t>
      </w:r>
      <w:r>
        <w:rPr>
          <w:color w:val="231F20"/>
          <w:w w:val="110"/>
        </w:rPr>
        <w:t>de</w:t>
      </w:r>
      <w:r>
        <w:rPr>
          <w:color w:val="231F20"/>
          <w:spacing w:val="-12"/>
          <w:w w:val="110"/>
        </w:rPr>
        <w:t> </w:t>
      </w:r>
      <w:r>
        <w:rPr>
          <w:color w:val="231F20"/>
          <w:spacing w:val="-2"/>
          <w:w w:val="110"/>
        </w:rPr>
        <w:t>los</w:t>
      </w:r>
      <w:r>
        <w:rPr>
          <w:color w:val="231F20"/>
          <w:spacing w:val="-12"/>
          <w:w w:val="110"/>
        </w:rPr>
        <w:t> </w:t>
      </w:r>
      <w:r>
        <w:rPr>
          <w:color w:val="231F20"/>
          <w:w w:val="110"/>
        </w:rPr>
        <w:t>cursos</w:t>
      </w:r>
      <w:r>
        <w:rPr>
          <w:color w:val="231F20"/>
          <w:spacing w:val="-12"/>
          <w:w w:val="110"/>
        </w:rPr>
        <w:t> </w:t>
      </w:r>
      <w:r>
        <w:rPr>
          <w:color w:val="231F20"/>
          <w:w w:val="110"/>
        </w:rPr>
        <w:t>de</w:t>
      </w:r>
      <w:r>
        <w:rPr>
          <w:color w:val="231F20"/>
          <w:spacing w:val="-12"/>
          <w:w w:val="110"/>
        </w:rPr>
        <w:t> </w:t>
      </w:r>
      <w:r>
        <w:rPr>
          <w:color w:val="231F20"/>
          <w:w w:val="110"/>
        </w:rPr>
        <w:t>graduación,</w:t>
      </w:r>
      <w:r>
        <w:rPr>
          <w:color w:val="231F20"/>
          <w:spacing w:val="-12"/>
          <w:w w:val="110"/>
        </w:rPr>
        <w:t> </w:t>
      </w:r>
      <w:r>
        <w:rPr>
          <w:color w:val="231F20"/>
          <w:w w:val="110"/>
        </w:rPr>
        <w:t>especificando el perfil </w:t>
      </w:r>
      <w:r>
        <w:rPr>
          <w:color w:val="231F20"/>
          <w:spacing w:val="-2"/>
          <w:w w:val="110"/>
        </w:rPr>
        <w:t>del </w:t>
      </w:r>
      <w:r>
        <w:rPr>
          <w:color w:val="231F20"/>
          <w:w w:val="110"/>
        </w:rPr>
        <w:t>graduado (generalista, crítico y </w:t>
      </w:r>
      <w:r>
        <w:rPr>
          <w:color w:val="231F20"/>
          <w:spacing w:val="-3"/>
          <w:w w:val="110"/>
        </w:rPr>
        <w:t>reflexivo, </w:t>
      </w:r>
      <w:r>
        <w:rPr>
          <w:color w:val="231F20"/>
          <w:w w:val="110"/>
        </w:rPr>
        <w:t>ético y transformador de la realidad), las competencias y las habili- dades para la formación y </w:t>
      </w:r>
      <w:r>
        <w:rPr>
          <w:color w:val="231F20"/>
          <w:spacing w:val="-2"/>
          <w:w w:val="110"/>
        </w:rPr>
        <w:t>los </w:t>
      </w:r>
      <w:r>
        <w:rPr>
          <w:color w:val="231F20"/>
          <w:spacing w:val="-3"/>
          <w:w w:val="110"/>
        </w:rPr>
        <w:t>contenidos </w:t>
      </w:r>
      <w:r>
        <w:rPr>
          <w:color w:val="231F20"/>
          <w:w w:val="110"/>
        </w:rPr>
        <w:t>curriculares de </w:t>
      </w:r>
      <w:r>
        <w:rPr>
          <w:color w:val="231F20"/>
          <w:spacing w:val="-2"/>
          <w:w w:val="110"/>
        </w:rPr>
        <w:t>los </w:t>
      </w:r>
      <w:r>
        <w:rPr>
          <w:color w:val="231F20"/>
          <w:w w:val="110"/>
        </w:rPr>
        <w:t>cursos.</w:t>
      </w:r>
      <w:r>
        <w:rPr>
          <w:color w:val="231F20"/>
          <w:spacing w:val="-16"/>
          <w:w w:val="110"/>
        </w:rPr>
        <w:t> </w:t>
      </w:r>
      <w:r>
        <w:rPr>
          <w:color w:val="231F20"/>
          <w:w w:val="110"/>
        </w:rPr>
        <w:t>Se</w:t>
      </w:r>
      <w:r>
        <w:rPr>
          <w:color w:val="231F20"/>
          <w:spacing w:val="-16"/>
          <w:w w:val="110"/>
        </w:rPr>
        <w:t> </w:t>
      </w:r>
      <w:r>
        <w:rPr>
          <w:color w:val="231F20"/>
          <w:w w:val="110"/>
        </w:rPr>
        <w:t>concedió</w:t>
      </w:r>
      <w:r>
        <w:rPr>
          <w:color w:val="231F20"/>
          <w:spacing w:val="-16"/>
          <w:w w:val="110"/>
        </w:rPr>
        <w:t> </w:t>
      </w:r>
      <w:r>
        <w:rPr>
          <w:color w:val="231F20"/>
          <w:w w:val="110"/>
        </w:rPr>
        <w:t>autonomía</w:t>
      </w:r>
      <w:r>
        <w:rPr>
          <w:color w:val="231F20"/>
          <w:spacing w:val="-16"/>
          <w:w w:val="110"/>
        </w:rPr>
        <w:t> </w:t>
      </w:r>
      <w:r>
        <w:rPr>
          <w:color w:val="231F20"/>
          <w:w w:val="110"/>
        </w:rPr>
        <w:t>a</w:t>
      </w:r>
      <w:r>
        <w:rPr>
          <w:color w:val="231F20"/>
          <w:spacing w:val="-16"/>
          <w:w w:val="110"/>
        </w:rPr>
        <w:t> </w:t>
      </w:r>
      <w:r>
        <w:rPr>
          <w:color w:val="231F20"/>
          <w:w w:val="110"/>
        </w:rPr>
        <w:t>las</w:t>
      </w:r>
      <w:r>
        <w:rPr>
          <w:color w:val="231F20"/>
          <w:spacing w:val="-16"/>
          <w:w w:val="110"/>
        </w:rPr>
        <w:t> </w:t>
      </w:r>
      <w:r>
        <w:rPr>
          <w:color w:val="231F20"/>
          <w:w w:val="110"/>
        </w:rPr>
        <w:t>instituciones</w:t>
      </w:r>
      <w:r>
        <w:rPr>
          <w:color w:val="231F20"/>
          <w:spacing w:val="-16"/>
          <w:w w:val="110"/>
        </w:rPr>
        <w:t> </w:t>
      </w:r>
      <w:r>
        <w:rPr>
          <w:color w:val="231F20"/>
          <w:w w:val="110"/>
        </w:rPr>
        <w:t>para</w:t>
      </w:r>
      <w:r>
        <w:rPr>
          <w:color w:val="231F20"/>
          <w:spacing w:val="-16"/>
          <w:w w:val="110"/>
        </w:rPr>
        <w:t> </w:t>
      </w:r>
      <w:r>
        <w:rPr>
          <w:color w:val="231F20"/>
          <w:w w:val="110"/>
        </w:rPr>
        <w:t>definir el</w:t>
      </w:r>
      <w:r>
        <w:rPr>
          <w:color w:val="231F20"/>
          <w:spacing w:val="-9"/>
          <w:w w:val="110"/>
        </w:rPr>
        <w:t> </w:t>
      </w:r>
      <w:r>
        <w:rPr>
          <w:color w:val="231F20"/>
          <w:spacing w:val="-5"/>
          <w:w w:val="110"/>
        </w:rPr>
        <w:t>proyecto</w:t>
      </w:r>
      <w:r>
        <w:rPr>
          <w:color w:val="231F20"/>
          <w:spacing w:val="-9"/>
          <w:w w:val="110"/>
        </w:rPr>
        <w:t> </w:t>
      </w:r>
      <w:r>
        <w:rPr>
          <w:color w:val="231F20"/>
          <w:w w:val="110"/>
        </w:rPr>
        <w:t>político</w:t>
      </w:r>
      <w:r>
        <w:rPr>
          <w:color w:val="231F20"/>
          <w:spacing w:val="-9"/>
          <w:w w:val="110"/>
        </w:rPr>
        <w:t> </w:t>
      </w:r>
      <w:r>
        <w:rPr>
          <w:color w:val="231F20"/>
          <w:w w:val="110"/>
        </w:rPr>
        <w:t>y</w:t>
      </w:r>
      <w:r>
        <w:rPr>
          <w:color w:val="231F20"/>
          <w:spacing w:val="-9"/>
          <w:w w:val="110"/>
        </w:rPr>
        <w:t> </w:t>
      </w:r>
      <w:r>
        <w:rPr>
          <w:color w:val="231F20"/>
          <w:w w:val="110"/>
        </w:rPr>
        <w:t>pedagógico</w:t>
      </w:r>
      <w:r>
        <w:rPr>
          <w:color w:val="231F20"/>
          <w:spacing w:val="-10"/>
          <w:w w:val="110"/>
        </w:rPr>
        <w:t> </w:t>
      </w:r>
      <w:r>
        <w:rPr>
          <w:color w:val="231F20"/>
          <w:w w:val="110"/>
        </w:rPr>
        <w:t>de</w:t>
      </w:r>
      <w:r>
        <w:rPr>
          <w:color w:val="231F20"/>
          <w:spacing w:val="-9"/>
          <w:w w:val="110"/>
        </w:rPr>
        <w:t> </w:t>
      </w:r>
      <w:r>
        <w:rPr>
          <w:color w:val="231F20"/>
          <w:spacing w:val="-2"/>
          <w:w w:val="110"/>
        </w:rPr>
        <w:t>los</w:t>
      </w:r>
      <w:r>
        <w:rPr>
          <w:color w:val="231F20"/>
          <w:spacing w:val="-9"/>
          <w:w w:val="110"/>
        </w:rPr>
        <w:t> </w:t>
      </w:r>
      <w:r>
        <w:rPr>
          <w:color w:val="231F20"/>
          <w:w w:val="110"/>
        </w:rPr>
        <w:t>cursos,</w:t>
      </w:r>
      <w:r>
        <w:rPr>
          <w:color w:val="231F20"/>
          <w:spacing w:val="-9"/>
          <w:w w:val="110"/>
        </w:rPr>
        <w:t> </w:t>
      </w:r>
      <w:r>
        <w:rPr>
          <w:color w:val="231F20"/>
          <w:w w:val="110"/>
        </w:rPr>
        <w:t>respetando</w:t>
      </w:r>
      <w:r>
        <w:rPr>
          <w:color w:val="231F20"/>
          <w:spacing w:val="-9"/>
          <w:w w:val="110"/>
        </w:rPr>
        <w:t> </w:t>
      </w:r>
      <w:r>
        <w:rPr>
          <w:color w:val="231F20"/>
          <w:w w:val="110"/>
        </w:rPr>
        <w:t>la carga horaria mínima</w:t>
      </w:r>
      <w:r>
        <w:rPr>
          <w:color w:val="231F20"/>
          <w:spacing w:val="-15"/>
          <w:w w:val="110"/>
        </w:rPr>
        <w:t> </w:t>
      </w:r>
      <w:r>
        <w:rPr>
          <w:color w:val="231F20"/>
          <w:w w:val="110"/>
        </w:rPr>
        <w:t>establecida.</w:t>
      </w:r>
    </w:p>
    <w:p>
      <w:pPr>
        <w:pStyle w:val="BodyText"/>
        <w:spacing w:line="290" w:lineRule="auto" w:before="2"/>
        <w:ind w:left="1500" w:right="104" w:firstLine="600"/>
        <w:jc w:val="both"/>
      </w:pPr>
      <w:r>
        <w:rPr>
          <w:color w:val="231F20"/>
          <w:w w:val="110"/>
        </w:rPr>
        <w:t>En</w:t>
      </w:r>
      <w:r>
        <w:rPr>
          <w:color w:val="231F20"/>
          <w:spacing w:val="-13"/>
          <w:w w:val="110"/>
        </w:rPr>
        <w:t> </w:t>
      </w:r>
      <w:r>
        <w:rPr>
          <w:color w:val="231F20"/>
          <w:spacing w:val="-2"/>
          <w:w w:val="110"/>
        </w:rPr>
        <w:t>los</w:t>
      </w:r>
      <w:r>
        <w:rPr>
          <w:color w:val="231F20"/>
          <w:spacing w:val="-13"/>
          <w:w w:val="110"/>
        </w:rPr>
        <w:t> </w:t>
      </w:r>
      <w:r>
        <w:rPr>
          <w:color w:val="231F20"/>
          <w:w w:val="110"/>
        </w:rPr>
        <w:t>últimos</w:t>
      </w:r>
      <w:r>
        <w:rPr>
          <w:color w:val="231F20"/>
          <w:spacing w:val="-13"/>
          <w:w w:val="110"/>
        </w:rPr>
        <w:t> </w:t>
      </w:r>
      <w:r>
        <w:rPr>
          <w:color w:val="231F20"/>
          <w:w w:val="110"/>
        </w:rPr>
        <w:t>10</w:t>
      </w:r>
      <w:r>
        <w:rPr>
          <w:color w:val="231F20"/>
          <w:spacing w:val="-13"/>
          <w:w w:val="110"/>
        </w:rPr>
        <w:t> </w:t>
      </w:r>
      <w:r>
        <w:rPr>
          <w:color w:val="231F20"/>
          <w:w w:val="110"/>
        </w:rPr>
        <w:t>años,</w:t>
      </w:r>
      <w:r>
        <w:rPr>
          <w:color w:val="231F20"/>
          <w:spacing w:val="-13"/>
          <w:w w:val="110"/>
        </w:rPr>
        <w:t> </w:t>
      </w:r>
      <w:r>
        <w:rPr>
          <w:color w:val="231F20"/>
          <w:w w:val="110"/>
        </w:rPr>
        <w:t>hubo</w:t>
      </w:r>
      <w:r>
        <w:rPr>
          <w:color w:val="231F20"/>
          <w:spacing w:val="-13"/>
          <w:w w:val="110"/>
        </w:rPr>
        <w:t> </w:t>
      </w:r>
      <w:r>
        <w:rPr>
          <w:color w:val="231F20"/>
          <w:w w:val="110"/>
        </w:rPr>
        <w:t>una</w:t>
      </w:r>
      <w:r>
        <w:rPr>
          <w:color w:val="231F20"/>
          <w:spacing w:val="-13"/>
          <w:w w:val="110"/>
        </w:rPr>
        <w:t> </w:t>
      </w:r>
      <w:r>
        <w:rPr>
          <w:color w:val="231F20"/>
          <w:w w:val="110"/>
        </w:rPr>
        <w:t>importante</w:t>
      </w:r>
      <w:r>
        <w:rPr>
          <w:color w:val="231F20"/>
          <w:spacing w:val="-13"/>
          <w:w w:val="110"/>
        </w:rPr>
        <w:t> </w:t>
      </w:r>
      <w:r>
        <w:rPr>
          <w:color w:val="231F20"/>
          <w:w w:val="110"/>
        </w:rPr>
        <w:t>expansión de</w:t>
      </w:r>
      <w:r>
        <w:rPr>
          <w:color w:val="231F20"/>
          <w:spacing w:val="-29"/>
          <w:w w:val="110"/>
        </w:rPr>
        <w:t> </w:t>
      </w:r>
      <w:r>
        <w:rPr>
          <w:color w:val="231F20"/>
          <w:w w:val="110"/>
        </w:rPr>
        <w:t>las</w:t>
      </w:r>
      <w:r>
        <w:rPr>
          <w:color w:val="231F20"/>
          <w:spacing w:val="-29"/>
          <w:w w:val="110"/>
        </w:rPr>
        <w:t> </w:t>
      </w:r>
      <w:r>
        <w:rPr>
          <w:color w:val="231F20"/>
          <w:w w:val="110"/>
        </w:rPr>
        <w:t>instituciones</w:t>
      </w:r>
      <w:r>
        <w:rPr>
          <w:color w:val="231F20"/>
          <w:spacing w:val="-29"/>
          <w:w w:val="110"/>
        </w:rPr>
        <w:t> </w:t>
      </w:r>
      <w:r>
        <w:rPr>
          <w:color w:val="231F20"/>
          <w:w w:val="110"/>
        </w:rPr>
        <w:t>de</w:t>
      </w:r>
      <w:r>
        <w:rPr>
          <w:color w:val="231F20"/>
          <w:spacing w:val="-29"/>
          <w:w w:val="110"/>
        </w:rPr>
        <w:t> </w:t>
      </w:r>
      <w:r>
        <w:rPr>
          <w:color w:val="231F20"/>
          <w:w w:val="110"/>
        </w:rPr>
        <w:t>educación</w:t>
      </w:r>
      <w:r>
        <w:rPr>
          <w:color w:val="231F20"/>
          <w:spacing w:val="-29"/>
          <w:w w:val="110"/>
        </w:rPr>
        <w:t> </w:t>
      </w:r>
      <w:r>
        <w:rPr>
          <w:color w:val="231F20"/>
          <w:w w:val="110"/>
        </w:rPr>
        <w:t>superior</w:t>
      </w:r>
      <w:r>
        <w:rPr>
          <w:color w:val="231F20"/>
          <w:spacing w:val="-29"/>
          <w:w w:val="110"/>
        </w:rPr>
        <w:t> </w:t>
      </w:r>
      <w:r>
        <w:rPr>
          <w:color w:val="231F20"/>
          <w:w w:val="110"/>
        </w:rPr>
        <w:t>en</w:t>
      </w:r>
      <w:r>
        <w:rPr>
          <w:color w:val="231F20"/>
          <w:spacing w:val="-29"/>
          <w:w w:val="110"/>
        </w:rPr>
        <w:t> </w:t>
      </w:r>
      <w:r>
        <w:rPr>
          <w:color w:val="231F20"/>
          <w:w w:val="110"/>
        </w:rPr>
        <w:t>el</w:t>
      </w:r>
      <w:r>
        <w:rPr>
          <w:color w:val="231F20"/>
          <w:spacing w:val="-29"/>
          <w:w w:val="110"/>
        </w:rPr>
        <w:t> </w:t>
      </w:r>
      <w:r>
        <w:rPr>
          <w:color w:val="231F20"/>
          <w:w w:val="110"/>
        </w:rPr>
        <w:t>país,</w:t>
      </w:r>
      <w:r>
        <w:rPr>
          <w:color w:val="231F20"/>
          <w:spacing w:val="-29"/>
          <w:w w:val="110"/>
        </w:rPr>
        <w:t> </w:t>
      </w:r>
      <w:r>
        <w:rPr>
          <w:color w:val="231F20"/>
          <w:w w:val="110"/>
        </w:rPr>
        <w:t>públicas</w:t>
      </w:r>
      <w:r>
        <w:rPr>
          <w:color w:val="231F20"/>
          <w:spacing w:val="-29"/>
          <w:w w:val="110"/>
        </w:rPr>
        <w:t> </w:t>
      </w:r>
      <w:r>
        <w:rPr>
          <w:color w:val="231F20"/>
          <w:w w:val="110"/>
        </w:rPr>
        <w:t>y </w:t>
      </w:r>
      <w:r>
        <w:rPr>
          <w:color w:val="231F20"/>
          <w:spacing w:val="-2"/>
          <w:w w:val="110"/>
        </w:rPr>
        <w:t>privadas,</w:t>
      </w:r>
      <w:r>
        <w:rPr>
          <w:color w:val="231F20"/>
          <w:spacing w:val="-26"/>
          <w:w w:val="110"/>
        </w:rPr>
        <w:t> </w:t>
      </w:r>
      <w:r>
        <w:rPr>
          <w:color w:val="231F20"/>
          <w:w w:val="110"/>
        </w:rPr>
        <w:t>con</w:t>
      </w:r>
      <w:r>
        <w:rPr>
          <w:color w:val="231F20"/>
          <w:spacing w:val="-26"/>
          <w:w w:val="110"/>
        </w:rPr>
        <w:t> </w:t>
      </w:r>
      <w:r>
        <w:rPr>
          <w:color w:val="231F20"/>
          <w:w w:val="110"/>
        </w:rPr>
        <w:t>un</w:t>
      </w:r>
      <w:r>
        <w:rPr>
          <w:color w:val="231F20"/>
          <w:spacing w:val="-26"/>
          <w:w w:val="110"/>
        </w:rPr>
        <w:t> </w:t>
      </w:r>
      <w:r>
        <w:rPr>
          <w:color w:val="231F20"/>
          <w:spacing w:val="-3"/>
          <w:w w:val="110"/>
        </w:rPr>
        <w:t>aumento</w:t>
      </w:r>
      <w:r>
        <w:rPr>
          <w:color w:val="231F20"/>
          <w:spacing w:val="-26"/>
          <w:w w:val="110"/>
        </w:rPr>
        <w:t> </w:t>
      </w:r>
      <w:r>
        <w:rPr>
          <w:color w:val="231F20"/>
          <w:spacing w:val="-3"/>
          <w:w w:val="110"/>
        </w:rPr>
        <w:t>significativo</w:t>
      </w:r>
      <w:r>
        <w:rPr>
          <w:color w:val="231F20"/>
          <w:spacing w:val="-26"/>
          <w:w w:val="110"/>
        </w:rPr>
        <w:t> </w:t>
      </w:r>
      <w:r>
        <w:rPr>
          <w:color w:val="231F20"/>
          <w:w w:val="110"/>
        </w:rPr>
        <w:t>en</w:t>
      </w:r>
      <w:r>
        <w:rPr>
          <w:color w:val="231F20"/>
          <w:spacing w:val="-26"/>
          <w:w w:val="110"/>
        </w:rPr>
        <w:t> </w:t>
      </w:r>
      <w:r>
        <w:rPr>
          <w:color w:val="231F20"/>
          <w:w w:val="110"/>
        </w:rPr>
        <w:t>el</w:t>
      </w:r>
      <w:r>
        <w:rPr>
          <w:color w:val="231F20"/>
          <w:spacing w:val="-26"/>
          <w:w w:val="110"/>
        </w:rPr>
        <w:t> </w:t>
      </w:r>
      <w:r>
        <w:rPr>
          <w:color w:val="231F20"/>
          <w:spacing w:val="-3"/>
          <w:w w:val="110"/>
        </w:rPr>
        <w:t>número</w:t>
      </w:r>
      <w:r>
        <w:rPr>
          <w:color w:val="231F20"/>
          <w:spacing w:val="-26"/>
          <w:w w:val="110"/>
        </w:rPr>
        <w:t> </w:t>
      </w:r>
      <w:r>
        <w:rPr>
          <w:color w:val="231F20"/>
          <w:spacing w:val="-3"/>
          <w:w w:val="110"/>
        </w:rPr>
        <w:t>de</w:t>
      </w:r>
      <w:r>
        <w:rPr>
          <w:color w:val="231F20"/>
          <w:spacing w:val="-26"/>
          <w:w w:val="110"/>
        </w:rPr>
        <w:t> </w:t>
      </w:r>
      <w:r>
        <w:rPr>
          <w:color w:val="231F20"/>
          <w:w w:val="110"/>
        </w:rPr>
        <w:t>puestos</w:t>
      </w:r>
    </w:p>
    <w:p>
      <w:pPr>
        <w:spacing w:after="0" w:line="290" w:lineRule="auto"/>
        <w:jc w:val="both"/>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2776;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800;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5"/>
        <w:jc w:val="both"/>
      </w:pPr>
      <w:r>
        <w:rPr>
          <w:color w:val="231F20"/>
          <w:w w:val="110"/>
        </w:rPr>
        <w:t>vacantes.</w:t>
      </w:r>
      <w:r>
        <w:rPr>
          <w:color w:val="231F20"/>
          <w:spacing w:val="-9"/>
          <w:w w:val="110"/>
        </w:rPr>
        <w:t> </w:t>
      </w:r>
      <w:r>
        <w:rPr>
          <w:color w:val="231F20"/>
          <w:w w:val="110"/>
        </w:rPr>
        <w:t>El</w:t>
      </w:r>
      <w:r>
        <w:rPr>
          <w:color w:val="231F20"/>
          <w:spacing w:val="-9"/>
          <w:w w:val="110"/>
        </w:rPr>
        <w:t> </w:t>
      </w:r>
      <w:r>
        <w:rPr>
          <w:color w:val="231F20"/>
          <w:w w:val="110"/>
        </w:rPr>
        <w:t>último</w:t>
      </w:r>
      <w:r>
        <w:rPr>
          <w:color w:val="231F20"/>
          <w:spacing w:val="-9"/>
          <w:w w:val="110"/>
        </w:rPr>
        <w:t> </w:t>
      </w:r>
      <w:r>
        <w:rPr>
          <w:color w:val="231F20"/>
          <w:w w:val="110"/>
        </w:rPr>
        <w:t>censo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educación</w:t>
      </w:r>
      <w:r>
        <w:rPr>
          <w:color w:val="231F20"/>
          <w:spacing w:val="-9"/>
          <w:w w:val="110"/>
        </w:rPr>
        <w:t> </w:t>
      </w:r>
      <w:r>
        <w:rPr>
          <w:color w:val="231F20"/>
          <w:w w:val="110"/>
        </w:rPr>
        <w:t>superior,</w:t>
      </w:r>
      <w:r>
        <w:rPr>
          <w:color w:val="231F20"/>
          <w:spacing w:val="-9"/>
          <w:w w:val="110"/>
        </w:rPr>
        <w:t> </w:t>
      </w:r>
      <w:r>
        <w:rPr>
          <w:color w:val="231F20"/>
          <w:w w:val="110"/>
        </w:rPr>
        <w:t>realizado por el Instituto Nacional de Estudios e Investigaciones Edu- cacionales Anísio </w:t>
      </w:r>
      <w:r>
        <w:rPr>
          <w:color w:val="231F20"/>
          <w:spacing w:val="-3"/>
          <w:w w:val="110"/>
        </w:rPr>
        <w:t>Teixeira </w:t>
      </w:r>
      <w:r>
        <w:rPr>
          <w:color w:val="231F20"/>
          <w:w w:val="110"/>
        </w:rPr>
        <w:t>(inep) en 2011, muestra que, en Brasil,</w:t>
      </w:r>
      <w:r>
        <w:rPr>
          <w:color w:val="231F20"/>
          <w:spacing w:val="-21"/>
          <w:w w:val="110"/>
        </w:rPr>
        <w:t> </w:t>
      </w:r>
      <w:r>
        <w:rPr>
          <w:color w:val="231F20"/>
          <w:spacing w:val="-3"/>
          <w:w w:val="110"/>
        </w:rPr>
        <w:t>hay</w:t>
      </w:r>
      <w:r>
        <w:rPr>
          <w:color w:val="231F20"/>
          <w:spacing w:val="-21"/>
          <w:w w:val="110"/>
        </w:rPr>
        <w:t> </w:t>
      </w:r>
      <w:r>
        <w:rPr>
          <w:color w:val="231F20"/>
          <w:w w:val="110"/>
        </w:rPr>
        <w:t>2,365</w:t>
      </w:r>
      <w:r>
        <w:rPr>
          <w:color w:val="231F20"/>
          <w:spacing w:val="-21"/>
          <w:w w:val="110"/>
        </w:rPr>
        <w:t> </w:t>
      </w:r>
      <w:r>
        <w:rPr>
          <w:color w:val="231F20"/>
          <w:w w:val="110"/>
        </w:rPr>
        <w:t>instituciones</w:t>
      </w:r>
      <w:r>
        <w:rPr>
          <w:color w:val="231F20"/>
          <w:spacing w:val="-21"/>
          <w:w w:val="110"/>
        </w:rPr>
        <w:t> </w:t>
      </w:r>
      <w:r>
        <w:rPr>
          <w:color w:val="231F20"/>
          <w:w w:val="110"/>
        </w:rPr>
        <w:t>de</w:t>
      </w:r>
      <w:r>
        <w:rPr>
          <w:color w:val="231F20"/>
          <w:spacing w:val="-21"/>
          <w:w w:val="110"/>
        </w:rPr>
        <w:t> </w:t>
      </w:r>
      <w:r>
        <w:rPr>
          <w:color w:val="231F20"/>
          <w:w w:val="110"/>
        </w:rPr>
        <w:t>educación</w:t>
      </w:r>
      <w:r>
        <w:rPr>
          <w:color w:val="231F20"/>
          <w:spacing w:val="-21"/>
          <w:w w:val="110"/>
        </w:rPr>
        <w:t> </w:t>
      </w:r>
      <w:r>
        <w:rPr>
          <w:color w:val="231F20"/>
          <w:w w:val="110"/>
        </w:rPr>
        <w:t>superior,</w:t>
      </w:r>
      <w:r>
        <w:rPr>
          <w:color w:val="231F20"/>
          <w:spacing w:val="-21"/>
          <w:w w:val="110"/>
        </w:rPr>
        <w:t> </w:t>
      </w:r>
      <w:r>
        <w:rPr>
          <w:color w:val="231F20"/>
          <w:w w:val="110"/>
        </w:rPr>
        <w:t>220</w:t>
      </w:r>
      <w:r>
        <w:rPr>
          <w:color w:val="231F20"/>
          <w:spacing w:val="-21"/>
          <w:w w:val="110"/>
        </w:rPr>
        <w:t> </w:t>
      </w:r>
      <w:r>
        <w:rPr>
          <w:color w:val="231F20"/>
          <w:w w:val="110"/>
        </w:rPr>
        <w:t>son públicas</w:t>
      </w:r>
      <w:r>
        <w:rPr>
          <w:color w:val="231F20"/>
          <w:spacing w:val="-31"/>
          <w:w w:val="110"/>
        </w:rPr>
        <w:t> </w:t>
      </w:r>
      <w:r>
        <w:rPr>
          <w:color w:val="231F20"/>
          <w:w w:val="110"/>
        </w:rPr>
        <w:t>(103</w:t>
      </w:r>
      <w:r>
        <w:rPr>
          <w:color w:val="231F20"/>
          <w:spacing w:val="-31"/>
          <w:w w:val="110"/>
        </w:rPr>
        <w:t> </w:t>
      </w:r>
      <w:r>
        <w:rPr>
          <w:color w:val="231F20"/>
          <w:spacing w:val="-3"/>
          <w:w w:val="110"/>
        </w:rPr>
        <w:t>federales,</w:t>
      </w:r>
      <w:r>
        <w:rPr>
          <w:color w:val="231F20"/>
          <w:spacing w:val="-31"/>
          <w:w w:val="110"/>
        </w:rPr>
        <w:t> </w:t>
      </w:r>
      <w:r>
        <w:rPr>
          <w:color w:val="231F20"/>
          <w:w w:val="110"/>
        </w:rPr>
        <w:t>110</w:t>
      </w:r>
      <w:r>
        <w:rPr>
          <w:color w:val="231F20"/>
          <w:spacing w:val="-31"/>
          <w:w w:val="110"/>
        </w:rPr>
        <w:t> </w:t>
      </w:r>
      <w:r>
        <w:rPr>
          <w:color w:val="231F20"/>
          <w:w w:val="110"/>
        </w:rPr>
        <w:t>estatales,</w:t>
      </w:r>
      <w:r>
        <w:rPr>
          <w:color w:val="231F20"/>
          <w:spacing w:val="-31"/>
          <w:w w:val="110"/>
        </w:rPr>
        <w:t> </w:t>
      </w:r>
      <w:r>
        <w:rPr>
          <w:color w:val="231F20"/>
          <w:w w:val="110"/>
        </w:rPr>
        <w:t>y</w:t>
      </w:r>
      <w:r>
        <w:rPr>
          <w:color w:val="231F20"/>
          <w:spacing w:val="-31"/>
          <w:w w:val="110"/>
        </w:rPr>
        <w:t> </w:t>
      </w:r>
      <w:r>
        <w:rPr>
          <w:color w:val="231F20"/>
          <w:w w:val="110"/>
        </w:rPr>
        <w:t>7</w:t>
      </w:r>
      <w:r>
        <w:rPr>
          <w:color w:val="231F20"/>
          <w:spacing w:val="-31"/>
          <w:w w:val="110"/>
        </w:rPr>
        <w:t> </w:t>
      </w:r>
      <w:r>
        <w:rPr>
          <w:color w:val="231F20"/>
          <w:w w:val="110"/>
        </w:rPr>
        <w:t>municipales)</w:t>
      </w:r>
      <w:r>
        <w:rPr>
          <w:color w:val="231F20"/>
          <w:spacing w:val="-31"/>
          <w:w w:val="110"/>
        </w:rPr>
        <w:t> </w:t>
      </w:r>
      <w:r>
        <w:rPr>
          <w:color w:val="231F20"/>
          <w:w w:val="110"/>
        </w:rPr>
        <w:t>y</w:t>
      </w:r>
      <w:r>
        <w:rPr>
          <w:color w:val="231F20"/>
          <w:spacing w:val="-31"/>
          <w:w w:val="110"/>
        </w:rPr>
        <w:t> </w:t>
      </w:r>
      <w:r>
        <w:rPr>
          <w:color w:val="231F20"/>
          <w:w w:val="110"/>
        </w:rPr>
        <w:t>2,081 son privadas. Entre esas 2,365 instituciones, 190 son univer- sidades; 131, centros universitarios y 2,004, facultades. Esas instituciones</w:t>
      </w:r>
      <w:r>
        <w:rPr>
          <w:color w:val="231F20"/>
          <w:spacing w:val="-43"/>
          <w:w w:val="110"/>
        </w:rPr>
        <w:t> </w:t>
      </w:r>
      <w:r>
        <w:rPr>
          <w:color w:val="231F20"/>
          <w:spacing w:val="-3"/>
          <w:w w:val="110"/>
        </w:rPr>
        <w:t>ofrecen,</w:t>
      </w:r>
      <w:r>
        <w:rPr>
          <w:color w:val="231F20"/>
          <w:spacing w:val="-43"/>
          <w:w w:val="110"/>
        </w:rPr>
        <w:t> </w:t>
      </w:r>
      <w:r>
        <w:rPr>
          <w:color w:val="231F20"/>
          <w:w w:val="110"/>
        </w:rPr>
        <w:t>en</w:t>
      </w:r>
      <w:r>
        <w:rPr>
          <w:color w:val="231F20"/>
          <w:spacing w:val="-43"/>
          <w:w w:val="110"/>
        </w:rPr>
        <w:t> </w:t>
      </w:r>
      <w:r>
        <w:rPr>
          <w:color w:val="231F20"/>
          <w:spacing w:val="-3"/>
          <w:w w:val="110"/>
        </w:rPr>
        <w:t>conjunto,</w:t>
      </w:r>
      <w:r>
        <w:rPr>
          <w:color w:val="231F20"/>
          <w:spacing w:val="-43"/>
          <w:w w:val="110"/>
        </w:rPr>
        <w:t> </w:t>
      </w:r>
      <w:r>
        <w:rPr>
          <w:color w:val="231F20"/>
          <w:w w:val="110"/>
        </w:rPr>
        <w:t>30,420</w:t>
      </w:r>
      <w:r>
        <w:rPr>
          <w:color w:val="231F20"/>
          <w:spacing w:val="-43"/>
          <w:w w:val="110"/>
        </w:rPr>
        <w:t> </w:t>
      </w:r>
      <w:r>
        <w:rPr>
          <w:color w:val="231F20"/>
          <w:w w:val="110"/>
        </w:rPr>
        <w:t>cursos</w:t>
      </w:r>
      <w:r>
        <w:rPr>
          <w:color w:val="231F20"/>
          <w:spacing w:val="-43"/>
          <w:w w:val="110"/>
        </w:rPr>
        <w:t> </w:t>
      </w:r>
      <w:r>
        <w:rPr>
          <w:color w:val="231F20"/>
          <w:spacing w:val="-3"/>
          <w:w w:val="110"/>
        </w:rPr>
        <w:t>de</w:t>
      </w:r>
      <w:r>
        <w:rPr>
          <w:color w:val="231F20"/>
          <w:spacing w:val="-43"/>
          <w:w w:val="110"/>
        </w:rPr>
        <w:t> </w:t>
      </w:r>
      <w:r>
        <w:rPr>
          <w:color w:val="231F20"/>
          <w:spacing w:val="-3"/>
          <w:w w:val="110"/>
        </w:rPr>
        <w:t>graduación, </w:t>
      </w:r>
      <w:r>
        <w:rPr>
          <w:color w:val="231F20"/>
          <w:w w:val="110"/>
        </w:rPr>
        <w:t>con</w:t>
      </w:r>
      <w:r>
        <w:rPr>
          <w:color w:val="231F20"/>
          <w:spacing w:val="-35"/>
          <w:w w:val="110"/>
        </w:rPr>
        <w:t> </w:t>
      </w:r>
      <w:r>
        <w:rPr>
          <w:color w:val="231F20"/>
          <w:w w:val="110"/>
        </w:rPr>
        <w:t>96.6%</w:t>
      </w:r>
      <w:r>
        <w:rPr>
          <w:color w:val="231F20"/>
          <w:spacing w:val="-35"/>
          <w:w w:val="110"/>
        </w:rPr>
        <w:t> </w:t>
      </w:r>
      <w:r>
        <w:rPr>
          <w:color w:val="231F20"/>
          <w:w w:val="110"/>
        </w:rPr>
        <w:t>en</w:t>
      </w:r>
      <w:r>
        <w:rPr>
          <w:color w:val="231F20"/>
          <w:spacing w:val="-35"/>
          <w:w w:val="110"/>
        </w:rPr>
        <w:t> </w:t>
      </w:r>
      <w:r>
        <w:rPr>
          <w:color w:val="231F20"/>
          <w:w w:val="110"/>
        </w:rPr>
        <w:t>la</w:t>
      </w:r>
      <w:r>
        <w:rPr>
          <w:color w:val="231F20"/>
          <w:spacing w:val="-35"/>
          <w:w w:val="110"/>
        </w:rPr>
        <w:t> </w:t>
      </w:r>
      <w:r>
        <w:rPr>
          <w:color w:val="231F20"/>
          <w:w w:val="110"/>
        </w:rPr>
        <w:t>modalidad</w:t>
      </w:r>
      <w:r>
        <w:rPr>
          <w:color w:val="231F20"/>
          <w:spacing w:val="-35"/>
          <w:w w:val="110"/>
        </w:rPr>
        <w:t> </w:t>
      </w:r>
      <w:r>
        <w:rPr>
          <w:color w:val="231F20"/>
          <w:w w:val="110"/>
        </w:rPr>
        <w:t>presencial</w:t>
      </w:r>
      <w:r>
        <w:rPr>
          <w:color w:val="231F20"/>
          <w:spacing w:val="-35"/>
          <w:w w:val="110"/>
        </w:rPr>
        <w:t> </w:t>
      </w:r>
      <w:r>
        <w:rPr>
          <w:color w:val="231F20"/>
          <w:w w:val="110"/>
        </w:rPr>
        <w:t>y</w:t>
      </w:r>
      <w:r>
        <w:rPr>
          <w:color w:val="231F20"/>
          <w:spacing w:val="-35"/>
          <w:w w:val="110"/>
        </w:rPr>
        <w:t> </w:t>
      </w:r>
      <w:r>
        <w:rPr>
          <w:color w:val="231F20"/>
          <w:w w:val="110"/>
        </w:rPr>
        <w:t>3.4%</w:t>
      </w:r>
      <w:r>
        <w:rPr>
          <w:color w:val="231F20"/>
          <w:spacing w:val="-35"/>
          <w:w w:val="110"/>
        </w:rPr>
        <w:t> </w:t>
      </w:r>
      <w:r>
        <w:rPr>
          <w:color w:val="231F20"/>
          <w:w w:val="110"/>
        </w:rPr>
        <w:t>en</w:t>
      </w:r>
      <w:r>
        <w:rPr>
          <w:color w:val="231F20"/>
          <w:spacing w:val="-35"/>
          <w:w w:val="110"/>
        </w:rPr>
        <w:t> </w:t>
      </w:r>
      <w:r>
        <w:rPr>
          <w:color w:val="231F20"/>
          <w:w w:val="110"/>
        </w:rPr>
        <w:t>la</w:t>
      </w:r>
      <w:r>
        <w:rPr>
          <w:color w:val="231F20"/>
          <w:spacing w:val="-35"/>
          <w:w w:val="110"/>
        </w:rPr>
        <w:t> </w:t>
      </w:r>
      <w:r>
        <w:rPr>
          <w:color w:val="231F20"/>
          <w:w w:val="110"/>
        </w:rPr>
        <w:t>modalidad</w:t>
      </w:r>
      <w:r>
        <w:rPr>
          <w:color w:val="231F20"/>
          <w:spacing w:val="-35"/>
          <w:w w:val="110"/>
        </w:rPr>
        <w:t> </w:t>
      </w:r>
      <w:r>
        <w:rPr>
          <w:color w:val="231F20"/>
          <w:w w:val="110"/>
        </w:rPr>
        <w:t>a distancia.</w:t>
      </w:r>
      <w:r>
        <w:rPr>
          <w:color w:val="231F20"/>
          <w:spacing w:val="-34"/>
          <w:w w:val="110"/>
        </w:rPr>
        <w:t> </w:t>
      </w:r>
      <w:r>
        <w:rPr>
          <w:color w:val="231F20"/>
          <w:w w:val="110"/>
        </w:rPr>
        <w:t>Con</w:t>
      </w:r>
      <w:r>
        <w:rPr>
          <w:color w:val="231F20"/>
          <w:spacing w:val="-34"/>
          <w:w w:val="110"/>
        </w:rPr>
        <w:t> </w:t>
      </w:r>
      <w:r>
        <w:rPr>
          <w:color w:val="231F20"/>
          <w:spacing w:val="-3"/>
          <w:w w:val="110"/>
        </w:rPr>
        <w:t>relación</w:t>
      </w:r>
      <w:r>
        <w:rPr>
          <w:color w:val="231F20"/>
          <w:spacing w:val="-34"/>
          <w:w w:val="110"/>
        </w:rPr>
        <w:t> </w:t>
      </w:r>
      <w:r>
        <w:rPr>
          <w:color w:val="231F20"/>
          <w:w w:val="110"/>
        </w:rPr>
        <w:t>al</w:t>
      </w:r>
      <w:r>
        <w:rPr>
          <w:color w:val="231F20"/>
          <w:spacing w:val="-34"/>
          <w:w w:val="110"/>
        </w:rPr>
        <w:t> </w:t>
      </w:r>
      <w:r>
        <w:rPr>
          <w:color w:val="231F20"/>
          <w:w w:val="110"/>
        </w:rPr>
        <w:t>grado</w:t>
      </w:r>
      <w:r>
        <w:rPr>
          <w:color w:val="231F20"/>
          <w:spacing w:val="-34"/>
          <w:w w:val="110"/>
        </w:rPr>
        <w:t> </w:t>
      </w:r>
      <w:r>
        <w:rPr>
          <w:color w:val="231F20"/>
          <w:w w:val="110"/>
        </w:rPr>
        <w:t>académico,</w:t>
      </w:r>
      <w:r>
        <w:rPr>
          <w:color w:val="231F20"/>
          <w:spacing w:val="-34"/>
          <w:w w:val="110"/>
        </w:rPr>
        <w:t> </w:t>
      </w:r>
      <w:r>
        <w:rPr>
          <w:color w:val="231F20"/>
          <w:w w:val="110"/>
        </w:rPr>
        <w:t>56.2%</w:t>
      </w:r>
      <w:r>
        <w:rPr>
          <w:color w:val="231F20"/>
          <w:spacing w:val="-34"/>
          <w:w w:val="110"/>
        </w:rPr>
        <w:t> </w:t>
      </w:r>
      <w:r>
        <w:rPr>
          <w:color w:val="231F20"/>
          <w:w w:val="110"/>
        </w:rPr>
        <w:t>de</w:t>
      </w:r>
      <w:r>
        <w:rPr>
          <w:color w:val="231F20"/>
          <w:spacing w:val="-34"/>
          <w:w w:val="110"/>
        </w:rPr>
        <w:t> </w:t>
      </w:r>
      <w:r>
        <w:rPr>
          <w:color w:val="231F20"/>
          <w:w w:val="110"/>
        </w:rPr>
        <w:t>éstos</w:t>
      </w:r>
      <w:r>
        <w:rPr>
          <w:color w:val="231F20"/>
          <w:spacing w:val="-34"/>
          <w:w w:val="110"/>
        </w:rPr>
        <w:t> </w:t>
      </w:r>
      <w:r>
        <w:rPr>
          <w:color w:val="231F20"/>
          <w:w w:val="110"/>
        </w:rPr>
        <w:t>son cursos</w:t>
      </w:r>
      <w:r>
        <w:rPr>
          <w:color w:val="231F20"/>
          <w:spacing w:val="-20"/>
          <w:w w:val="110"/>
        </w:rPr>
        <w:t> </w:t>
      </w:r>
      <w:r>
        <w:rPr>
          <w:color w:val="231F20"/>
          <w:w w:val="110"/>
        </w:rPr>
        <w:t>de</w:t>
      </w:r>
      <w:r>
        <w:rPr>
          <w:color w:val="231F20"/>
          <w:spacing w:val="-20"/>
          <w:w w:val="110"/>
        </w:rPr>
        <w:t> </w:t>
      </w:r>
      <w:r>
        <w:rPr>
          <w:color w:val="231F20"/>
          <w:w w:val="110"/>
        </w:rPr>
        <w:t>licenciatura,</w:t>
      </w:r>
      <w:r>
        <w:rPr>
          <w:color w:val="231F20"/>
          <w:spacing w:val="-20"/>
          <w:w w:val="110"/>
        </w:rPr>
        <w:t> </w:t>
      </w:r>
      <w:r>
        <w:rPr>
          <w:color w:val="231F20"/>
          <w:w w:val="110"/>
        </w:rPr>
        <w:t>26.9%</w:t>
      </w:r>
      <w:r>
        <w:rPr>
          <w:color w:val="231F20"/>
          <w:spacing w:val="-20"/>
          <w:w w:val="110"/>
        </w:rPr>
        <w:t> </w:t>
      </w:r>
      <w:r>
        <w:rPr>
          <w:color w:val="231F20"/>
          <w:w w:val="110"/>
        </w:rPr>
        <w:t>de</w:t>
      </w:r>
      <w:r>
        <w:rPr>
          <w:color w:val="231F20"/>
          <w:spacing w:val="-20"/>
          <w:w w:val="110"/>
        </w:rPr>
        <w:t> </w:t>
      </w:r>
      <w:r>
        <w:rPr>
          <w:color w:val="231F20"/>
          <w:w w:val="110"/>
        </w:rPr>
        <w:t>preparación</w:t>
      </w:r>
      <w:r>
        <w:rPr>
          <w:color w:val="231F20"/>
          <w:spacing w:val="-20"/>
          <w:w w:val="110"/>
        </w:rPr>
        <w:t> </w:t>
      </w:r>
      <w:r>
        <w:rPr>
          <w:color w:val="231F20"/>
          <w:spacing w:val="-3"/>
          <w:w w:val="110"/>
        </w:rPr>
        <w:t>docente</w:t>
      </w:r>
      <w:r>
        <w:rPr>
          <w:color w:val="231F20"/>
          <w:spacing w:val="-20"/>
          <w:w w:val="110"/>
        </w:rPr>
        <w:t> </w:t>
      </w:r>
      <w:r>
        <w:rPr>
          <w:color w:val="231F20"/>
          <w:w w:val="110"/>
        </w:rPr>
        <w:t>y</w:t>
      </w:r>
      <w:r>
        <w:rPr>
          <w:color w:val="231F20"/>
          <w:spacing w:val="-20"/>
          <w:w w:val="110"/>
        </w:rPr>
        <w:t> </w:t>
      </w:r>
      <w:r>
        <w:rPr>
          <w:color w:val="231F20"/>
          <w:w w:val="110"/>
        </w:rPr>
        <w:t>16.9% de la modalidad tecnológica. </w:t>
      </w:r>
      <w:r>
        <w:rPr>
          <w:color w:val="231F20"/>
          <w:spacing w:val="3"/>
          <w:w w:val="110"/>
        </w:rPr>
        <w:t>La </w:t>
      </w:r>
      <w:r>
        <w:rPr>
          <w:color w:val="231F20"/>
          <w:w w:val="110"/>
        </w:rPr>
        <w:t>categoría pública presenta 26.3%</w:t>
      </w:r>
      <w:r>
        <w:rPr>
          <w:color w:val="231F20"/>
          <w:spacing w:val="-24"/>
          <w:w w:val="110"/>
        </w:rPr>
        <w:t> </w:t>
      </w:r>
      <w:r>
        <w:rPr>
          <w:color w:val="231F20"/>
          <w:w w:val="110"/>
        </w:rPr>
        <w:t>de</w:t>
      </w:r>
      <w:r>
        <w:rPr>
          <w:color w:val="231F20"/>
          <w:spacing w:val="-24"/>
          <w:w w:val="110"/>
        </w:rPr>
        <w:t> </w:t>
      </w:r>
      <w:r>
        <w:rPr>
          <w:color w:val="231F20"/>
          <w:w w:val="110"/>
        </w:rPr>
        <w:t>las</w:t>
      </w:r>
      <w:r>
        <w:rPr>
          <w:color w:val="231F20"/>
          <w:spacing w:val="-24"/>
          <w:w w:val="110"/>
        </w:rPr>
        <w:t> </w:t>
      </w:r>
      <w:r>
        <w:rPr>
          <w:color w:val="231F20"/>
          <w:w w:val="110"/>
        </w:rPr>
        <w:t>matrículas</w:t>
      </w:r>
      <w:r>
        <w:rPr>
          <w:color w:val="231F20"/>
          <w:spacing w:val="-24"/>
          <w:w w:val="110"/>
        </w:rPr>
        <w:t> </w:t>
      </w:r>
      <w:r>
        <w:rPr>
          <w:color w:val="231F20"/>
          <w:w w:val="110"/>
        </w:rPr>
        <w:t>de</w:t>
      </w:r>
      <w:r>
        <w:rPr>
          <w:color w:val="231F20"/>
          <w:spacing w:val="-24"/>
          <w:w w:val="110"/>
        </w:rPr>
        <w:t> </w:t>
      </w:r>
      <w:r>
        <w:rPr>
          <w:color w:val="231F20"/>
          <w:w w:val="110"/>
        </w:rPr>
        <w:t>graduación,</w:t>
      </w:r>
      <w:r>
        <w:rPr>
          <w:color w:val="231F20"/>
          <w:spacing w:val="-24"/>
          <w:w w:val="110"/>
        </w:rPr>
        <w:t> </w:t>
      </w:r>
      <w:r>
        <w:rPr>
          <w:color w:val="231F20"/>
          <w:w w:val="110"/>
        </w:rPr>
        <w:t>32.3%</w:t>
      </w:r>
      <w:r>
        <w:rPr>
          <w:color w:val="231F20"/>
          <w:spacing w:val="-24"/>
          <w:w w:val="110"/>
        </w:rPr>
        <w:t> </w:t>
      </w:r>
      <w:r>
        <w:rPr>
          <w:color w:val="231F20"/>
          <w:w w:val="110"/>
        </w:rPr>
        <w:t>de</w:t>
      </w:r>
      <w:r>
        <w:rPr>
          <w:color w:val="231F20"/>
          <w:spacing w:val="-24"/>
          <w:w w:val="110"/>
        </w:rPr>
        <w:t> </w:t>
      </w:r>
      <w:r>
        <w:rPr>
          <w:color w:val="231F20"/>
          <w:spacing w:val="-2"/>
          <w:w w:val="110"/>
        </w:rPr>
        <w:t>los</w:t>
      </w:r>
      <w:r>
        <w:rPr>
          <w:color w:val="231F20"/>
          <w:spacing w:val="-24"/>
          <w:w w:val="110"/>
        </w:rPr>
        <w:t> </w:t>
      </w:r>
      <w:r>
        <w:rPr>
          <w:color w:val="231F20"/>
          <w:w w:val="110"/>
        </w:rPr>
        <w:t>cursos</w:t>
      </w:r>
      <w:r>
        <w:rPr>
          <w:color w:val="231F20"/>
          <w:spacing w:val="-24"/>
          <w:w w:val="110"/>
        </w:rPr>
        <w:t> </w:t>
      </w:r>
      <w:r>
        <w:rPr>
          <w:color w:val="231F20"/>
          <w:w w:val="110"/>
        </w:rPr>
        <w:t>de graduación</w:t>
      </w:r>
      <w:r>
        <w:rPr>
          <w:color w:val="231F20"/>
          <w:spacing w:val="-34"/>
          <w:w w:val="110"/>
        </w:rPr>
        <w:t> </w:t>
      </w:r>
      <w:r>
        <w:rPr>
          <w:color w:val="231F20"/>
          <w:w w:val="110"/>
        </w:rPr>
        <w:t>y</w:t>
      </w:r>
      <w:r>
        <w:rPr>
          <w:color w:val="231F20"/>
          <w:spacing w:val="-34"/>
          <w:w w:val="110"/>
        </w:rPr>
        <w:t> </w:t>
      </w:r>
      <w:r>
        <w:rPr>
          <w:color w:val="231F20"/>
          <w:w w:val="110"/>
        </w:rPr>
        <w:t>12.5%</w:t>
      </w:r>
      <w:r>
        <w:rPr>
          <w:color w:val="231F20"/>
          <w:spacing w:val="-34"/>
          <w:w w:val="110"/>
        </w:rPr>
        <w:t> </w:t>
      </w:r>
      <w:r>
        <w:rPr>
          <w:color w:val="231F20"/>
          <w:w w:val="110"/>
        </w:rPr>
        <w:t>de</w:t>
      </w:r>
      <w:r>
        <w:rPr>
          <w:color w:val="231F20"/>
          <w:spacing w:val="-34"/>
          <w:w w:val="110"/>
        </w:rPr>
        <w:t> </w:t>
      </w:r>
      <w:r>
        <w:rPr>
          <w:color w:val="231F20"/>
          <w:w w:val="110"/>
        </w:rPr>
        <w:t>las</w:t>
      </w:r>
      <w:r>
        <w:rPr>
          <w:color w:val="231F20"/>
          <w:spacing w:val="-34"/>
          <w:w w:val="110"/>
        </w:rPr>
        <w:t> </w:t>
      </w:r>
      <w:r>
        <w:rPr>
          <w:color w:val="231F20"/>
          <w:w w:val="110"/>
        </w:rPr>
        <w:t>instituciones</w:t>
      </w:r>
      <w:r>
        <w:rPr>
          <w:color w:val="231F20"/>
          <w:spacing w:val="-34"/>
          <w:w w:val="110"/>
        </w:rPr>
        <w:t> </w:t>
      </w:r>
      <w:r>
        <w:rPr>
          <w:color w:val="231F20"/>
          <w:w w:val="110"/>
        </w:rPr>
        <w:t>de</w:t>
      </w:r>
      <w:r>
        <w:rPr>
          <w:color w:val="231F20"/>
          <w:spacing w:val="-34"/>
          <w:w w:val="110"/>
        </w:rPr>
        <w:t> </w:t>
      </w:r>
      <w:r>
        <w:rPr>
          <w:color w:val="231F20"/>
          <w:w w:val="110"/>
        </w:rPr>
        <w:t>educación</w:t>
      </w:r>
      <w:r>
        <w:rPr>
          <w:color w:val="231F20"/>
          <w:spacing w:val="-34"/>
          <w:w w:val="110"/>
        </w:rPr>
        <w:t> </w:t>
      </w:r>
      <w:r>
        <w:rPr>
          <w:color w:val="231F20"/>
          <w:w w:val="110"/>
        </w:rPr>
        <w:t>superior, con 35.9% de universidades. La categoría privada concentra 73.7%</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matrículas</w:t>
      </w:r>
      <w:r>
        <w:rPr>
          <w:color w:val="231F20"/>
          <w:spacing w:val="-9"/>
          <w:w w:val="110"/>
        </w:rPr>
        <w:t> </w:t>
      </w:r>
      <w:r>
        <w:rPr>
          <w:color w:val="231F20"/>
          <w:w w:val="110"/>
        </w:rPr>
        <w:t>de</w:t>
      </w:r>
      <w:r>
        <w:rPr>
          <w:color w:val="231F20"/>
          <w:spacing w:val="-9"/>
          <w:w w:val="110"/>
        </w:rPr>
        <w:t> </w:t>
      </w:r>
      <w:r>
        <w:rPr>
          <w:color w:val="231F20"/>
          <w:w w:val="110"/>
        </w:rPr>
        <w:t>graduación,</w:t>
      </w:r>
      <w:r>
        <w:rPr>
          <w:color w:val="231F20"/>
          <w:spacing w:val="-9"/>
          <w:w w:val="110"/>
        </w:rPr>
        <w:t> </w:t>
      </w:r>
      <w:r>
        <w:rPr>
          <w:color w:val="231F20"/>
          <w:w w:val="110"/>
        </w:rPr>
        <w:t>representando</w:t>
      </w:r>
      <w:r>
        <w:rPr>
          <w:color w:val="231F20"/>
          <w:spacing w:val="-9"/>
          <w:w w:val="110"/>
        </w:rPr>
        <w:t> </w:t>
      </w:r>
      <w:r>
        <w:rPr>
          <w:color w:val="231F20"/>
          <w:w w:val="110"/>
        </w:rPr>
        <w:t>67.7% de</w:t>
      </w:r>
      <w:r>
        <w:rPr>
          <w:color w:val="231F20"/>
          <w:spacing w:val="-29"/>
          <w:w w:val="110"/>
        </w:rPr>
        <w:t> </w:t>
      </w:r>
      <w:r>
        <w:rPr>
          <w:color w:val="231F20"/>
          <w:spacing w:val="-2"/>
          <w:w w:val="110"/>
        </w:rPr>
        <w:t>los</w:t>
      </w:r>
      <w:r>
        <w:rPr>
          <w:color w:val="231F20"/>
          <w:spacing w:val="-29"/>
          <w:w w:val="110"/>
        </w:rPr>
        <w:t> </w:t>
      </w:r>
      <w:r>
        <w:rPr>
          <w:color w:val="231F20"/>
          <w:w w:val="110"/>
        </w:rPr>
        <w:t>cursos</w:t>
      </w:r>
      <w:r>
        <w:rPr>
          <w:color w:val="231F20"/>
          <w:spacing w:val="-29"/>
          <w:w w:val="110"/>
        </w:rPr>
        <w:t> </w:t>
      </w:r>
      <w:r>
        <w:rPr>
          <w:color w:val="231F20"/>
          <w:w w:val="110"/>
        </w:rPr>
        <w:t>de</w:t>
      </w:r>
      <w:r>
        <w:rPr>
          <w:color w:val="231F20"/>
          <w:spacing w:val="-29"/>
          <w:w w:val="110"/>
        </w:rPr>
        <w:t> </w:t>
      </w:r>
      <w:r>
        <w:rPr>
          <w:color w:val="231F20"/>
          <w:w w:val="110"/>
        </w:rPr>
        <w:t>graduación,</w:t>
      </w:r>
      <w:r>
        <w:rPr>
          <w:color w:val="231F20"/>
          <w:spacing w:val="-29"/>
          <w:w w:val="110"/>
        </w:rPr>
        <w:t> </w:t>
      </w:r>
      <w:r>
        <w:rPr>
          <w:color w:val="231F20"/>
          <w:w w:val="110"/>
        </w:rPr>
        <w:t>y</w:t>
      </w:r>
      <w:r>
        <w:rPr>
          <w:color w:val="231F20"/>
          <w:spacing w:val="-29"/>
          <w:w w:val="110"/>
        </w:rPr>
        <w:t> </w:t>
      </w:r>
      <w:r>
        <w:rPr>
          <w:color w:val="231F20"/>
          <w:w w:val="110"/>
        </w:rPr>
        <w:t>tiene</w:t>
      </w:r>
      <w:r>
        <w:rPr>
          <w:color w:val="231F20"/>
          <w:spacing w:val="-29"/>
          <w:w w:val="110"/>
        </w:rPr>
        <w:t> </w:t>
      </w:r>
      <w:r>
        <w:rPr>
          <w:color w:val="231F20"/>
          <w:w w:val="110"/>
        </w:rPr>
        <w:t>88%</w:t>
      </w:r>
      <w:r>
        <w:rPr>
          <w:color w:val="231F20"/>
          <w:spacing w:val="-29"/>
          <w:w w:val="110"/>
        </w:rPr>
        <w:t> </w:t>
      </w:r>
      <w:r>
        <w:rPr>
          <w:color w:val="231F20"/>
          <w:w w:val="110"/>
        </w:rPr>
        <w:t>de</w:t>
      </w:r>
      <w:r>
        <w:rPr>
          <w:color w:val="231F20"/>
          <w:spacing w:val="-29"/>
          <w:w w:val="110"/>
        </w:rPr>
        <w:t> </w:t>
      </w:r>
      <w:r>
        <w:rPr>
          <w:color w:val="231F20"/>
          <w:w w:val="110"/>
        </w:rPr>
        <w:t>las</w:t>
      </w:r>
      <w:r>
        <w:rPr>
          <w:color w:val="231F20"/>
          <w:spacing w:val="-29"/>
          <w:w w:val="110"/>
        </w:rPr>
        <w:t> </w:t>
      </w:r>
      <w:r>
        <w:rPr>
          <w:color w:val="231F20"/>
          <w:w w:val="110"/>
        </w:rPr>
        <w:t>instituciones</w:t>
      </w:r>
      <w:r>
        <w:rPr>
          <w:color w:val="231F20"/>
          <w:spacing w:val="-29"/>
          <w:w w:val="110"/>
        </w:rPr>
        <w:t> </w:t>
      </w:r>
      <w:r>
        <w:rPr>
          <w:color w:val="231F20"/>
          <w:w w:val="110"/>
        </w:rPr>
        <w:t>de educación superior, con 89.8% de universidades. De</w:t>
      </w:r>
      <w:r>
        <w:rPr>
          <w:color w:val="231F20"/>
          <w:spacing w:val="-43"/>
          <w:w w:val="110"/>
        </w:rPr>
        <w:t> </w:t>
      </w:r>
      <w:r>
        <w:rPr>
          <w:color w:val="231F20"/>
          <w:spacing w:val="-3"/>
          <w:w w:val="110"/>
        </w:rPr>
        <w:t>acuerdo </w:t>
      </w:r>
      <w:r>
        <w:rPr>
          <w:color w:val="231F20"/>
          <w:w w:val="110"/>
        </w:rPr>
        <w:t>con el área </w:t>
      </w:r>
      <w:r>
        <w:rPr>
          <w:color w:val="231F20"/>
          <w:spacing w:val="-2"/>
          <w:w w:val="110"/>
        </w:rPr>
        <w:t>del </w:t>
      </w:r>
      <w:r>
        <w:rPr>
          <w:color w:val="231F20"/>
          <w:w w:val="110"/>
        </w:rPr>
        <w:t>conocimiento, el porcentaje de graduados es, en su </w:t>
      </w:r>
      <w:r>
        <w:rPr>
          <w:color w:val="231F20"/>
          <w:spacing w:val="-3"/>
          <w:w w:val="110"/>
        </w:rPr>
        <w:t>mayoría, </w:t>
      </w:r>
      <w:r>
        <w:rPr>
          <w:color w:val="231F20"/>
          <w:w w:val="110"/>
        </w:rPr>
        <w:t>de las Ciencias Sociales, Negocios y </w:t>
      </w:r>
      <w:r>
        <w:rPr>
          <w:color w:val="231F20"/>
          <w:spacing w:val="-3"/>
          <w:w w:val="110"/>
        </w:rPr>
        <w:t>Derecho </w:t>
      </w:r>
      <w:r>
        <w:rPr>
          <w:color w:val="231F20"/>
          <w:w w:val="110"/>
        </w:rPr>
        <w:t>(42.3%),</w:t>
      </w:r>
      <w:r>
        <w:rPr>
          <w:color w:val="231F20"/>
          <w:spacing w:val="-6"/>
          <w:w w:val="110"/>
        </w:rPr>
        <w:t> </w:t>
      </w:r>
      <w:r>
        <w:rPr>
          <w:color w:val="231F20"/>
          <w:w w:val="110"/>
        </w:rPr>
        <w:t>seguidos</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Educación</w:t>
      </w:r>
      <w:r>
        <w:rPr>
          <w:color w:val="231F20"/>
          <w:spacing w:val="-6"/>
          <w:w w:val="110"/>
        </w:rPr>
        <w:t> </w:t>
      </w:r>
      <w:r>
        <w:rPr>
          <w:color w:val="231F20"/>
          <w:w w:val="110"/>
        </w:rPr>
        <w:t>(23.5%)</w:t>
      </w:r>
      <w:r>
        <w:rPr>
          <w:color w:val="231F20"/>
          <w:spacing w:val="-6"/>
          <w:w w:val="110"/>
        </w:rPr>
        <w:t> </w:t>
      </w:r>
      <w:r>
        <w:rPr>
          <w:color w:val="231F20"/>
          <w:w w:val="110"/>
        </w:rPr>
        <w:t>y</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Salud</w:t>
      </w:r>
      <w:r>
        <w:rPr>
          <w:color w:val="231F20"/>
          <w:spacing w:val="-6"/>
          <w:w w:val="110"/>
        </w:rPr>
        <w:t> </w:t>
      </w:r>
      <w:r>
        <w:rPr>
          <w:color w:val="231F20"/>
          <w:w w:val="110"/>
        </w:rPr>
        <w:t>y Bienestar Social</w:t>
      </w:r>
      <w:r>
        <w:rPr>
          <w:color w:val="231F20"/>
          <w:spacing w:val="-47"/>
          <w:w w:val="110"/>
        </w:rPr>
        <w:t> </w:t>
      </w:r>
      <w:r>
        <w:rPr>
          <w:color w:val="231F20"/>
          <w:w w:val="110"/>
        </w:rPr>
        <w:t>(14.9%).</w:t>
      </w:r>
    </w:p>
    <w:p>
      <w:pPr>
        <w:pStyle w:val="BodyText"/>
        <w:spacing w:line="290" w:lineRule="auto" w:before="2"/>
        <w:ind w:left="107" w:right="1476" w:firstLine="600"/>
        <w:jc w:val="both"/>
      </w:pPr>
      <w:r>
        <w:rPr>
          <w:color w:val="231F20"/>
          <w:w w:val="110"/>
        </w:rPr>
        <w:t>Datos preliminares del Censo de Educación de 2012 muestran que, en los últimos 10 años, las matrículas en cur- sos de graduación en Brasil se duplicaron, pasando de 3.5 a 7 millones de estudiantes. Es importante destacar que, aun- que la categoría privada tenga el mayor número de cursos e instituciones, en ese mismo periodo las matrículas en la red federal se duplicaron y, entre 2011 y 2012, crecieron 5.3%. En ese mismo periodo, se puede observar un crecimiento de 3.1% en los cursos presenciales, contra 12.2% en los  cursos</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37"/>
      </w:pPr>
      <w:r>
        <w:rPr>
          <w:color w:val="231F20"/>
          <w:w w:val="110"/>
        </w:rPr>
        <w:t>a distancia y éstos ya tienen más de 15% de las matrículas en cursos de graduación.</w:t>
      </w:r>
    </w:p>
    <w:p>
      <w:pPr>
        <w:pStyle w:val="BodyText"/>
        <w:spacing w:line="290" w:lineRule="auto" w:before="2"/>
        <w:ind w:left="1500" w:right="101" w:firstLine="600"/>
        <w:jc w:val="both"/>
      </w:pPr>
      <w:r>
        <w:rPr>
          <w:color w:val="231F20"/>
          <w:w w:val="115"/>
        </w:rPr>
        <w:t>Como se puede observar, el crecimiento de las</w:t>
      </w:r>
      <w:r>
        <w:rPr>
          <w:color w:val="231F20"/>
          <w:spacing w:val="-33"/>
          <w:w w:val="115"/>
        </w:rPr>
        <w:t> </w:t>
      </w:r>
      <w:r>
        <w:rPr>
          <w:color w:val="231F20"/>
          <w:spacing w:val="2"/>
          <w:w w:val="115"/>
        </w:rPr>
        <w:t>insti- </w:t>
      </w:r>
      <w:r>
        <w:rPr>
          <w:color w:val="231F20"/>
          <w:w w:val="115"/>
        </w:rPr>
        <w:t>tuciones que ofrecen cursos de graduación y el número de estudiantes matriculados ha crecido exponencialmente </w:t>
      </w:r>
      <w:r>
        <w:rPr>
          <w:color w:val="231F20"/>
          <w:spacing w:val="3"/>
          <w:w w:val="115"/>
        </w:rPr>
        <w:t>en </w:t>
      </w:r>
      <w:r>
        <w:rPr>
          <w:color w:val="231F20"/>
          <w:spacing w:val="-2"/>
          <w:w w:val="115"/>
        </w:rPr>
        <w:t>los</w:t>
      </w:r>
      <w:r>
        <w:rPr>
          <w:color w:val="231F20"/>
          <w:spacing w:val="-36"/>
          <w:w w:val="115"/>
        </w:rPr>
        <w:t> </w:t>
      </w:r>
      <w:r>
        <w:rPr>
          <w:color w:val="231F20"/>
          <w:w w:val="115"/>
        </w:rPr>
        <w:t>últimos</w:t>
      </w:r>
      <w:r>
        <w:rPr>
          <w:color w:val="231F20"/>
          <w:spacing w:val="-36"/>
          <w:w w:val="115"/>
        </w:rPr>
        <w:t> </w:t>
      </w:r>
      <w:r>
        <w:rPr>
          <w:color w:val="231F20"/>
          <w:w w:val="115"/>
        </w:rPr>
        <w:t>10</w:t>
      </w:r>
      <w:r>
        <w:rPr>
          <w:color w:val="231F20"/>
          <w:spacing w:val="-36"/>
          <w:w w:val="115"/>
        </w:rPr>
        <w:t> </w:t>
      </w:r>
      <w:r>
        <w:rPr>
          <w:color w:val="231F20"/>
          <w:w w:val="115"/>
        </w:rPr>
        <w:t>años.</w:t>
      </w:r>
      <w:r>
        <w:rPr>
          <w:color w:val="231F20"/>
          <w:spacing w:val="-36"/>
          <w:w w:val="115"/>
        </w:rPr>
        <w:t> </w:t>
      </w:r>
      <w:r>
        <w:rPr>
          <w:color w:val="231F20"/>
          <w:spacing w:val="-3"/>
          <w:w w:val="115"/>
        </w:rPr>
        <w:t>Por</w:t>
      </w:r>
      <w:r>
        <w:rPr>
          <w:color w:val="231F20"/>
          <w:spacing w:val="-36"/>
          <w:w w:val="115"/>
        </w:rPr>
        <w:t> </w:t>
      </w:r>
      <w:r>
        <w:rPr>
          <w:color w:val="231F20"/>
          <w:w w:val="115"/>
        </w:rPr>
        <w:t>lo</w:t>
      </w:r>
      <w:r>
        <w:rPr>
          <w:color w:val="231F20"/>
          <w:spacing w:val="-36"/>
          <w:w w:val="115"/>
        </w:rPr>
        <w:t> </w:t>
      </w:r>
      <w:r>
        <w:rPr>
          <w:color w:val="231F20"/>
          <w:w w:val="115"/>
        </w:rPr>
        <w:t>tanto,</w:t>
      </w:r>
      <w:r>
        <w:rPr>
          <w:color w:val="231F20"/>
          <w:spacing w:val="-36"/>
          <w:w w:val="115"/>
        </w:rPr>
        <w:t> </w:t>
      </w:r>
      <w:r>
        <w:rPr>
          <w:color w:val="231F20"/>
          <w:w w:val="115"/>
        </w:rPr>
        <w:t>se</w:t>
      </w:r>
      <w:r>
        <w:rPr>
          <w:color w:val="231F20"/>
          <w:spacing w:val="-36"/>
          <w:w w:val="115"/>
        </w:rPr>
        <w:t> </w:t>
      </w:r>
      <w:r>
        <w:rPr>
          <w:color w:val="231F20"/>
          <w:w w:val="115"/>
        </w:rPr>
        <w:t>han</w:t>
      </w:r>
      <w:r>
        <w:rPr>
          <w:color w:val="231F20"/>
          <w:spacing w:val="-36"/>
          <w:w w:val="115"/>
        </w:rPr>
        <w:t> </w:t>
      </w:r>
      <w:r>
        <w:rPr>
          <w:color w:val="231F20"/>
          <w:w w:val="115"/>
        </w:rPr>
        <w:t>realizado</w:t>
      </w:r>
      <w:r>
        <w:rPr>
          <w:color w:val="231F20"/>
          <w:spacing w:val="-36"/>
          <w:w w:val="115"/>
        </w:rPr>
        <w:t> </w:t>
      </w:r>
      <w:r>
        <w:rPr>
          <w:color w:val="231F20"/>
          <w:spacing w:val="-3"/>
          <w:w w:val="115"/>
        </w:rPr>
        <w:t>inversiones </w:t>
      </w:r>
      <w:r>
        <w:rPr>
          <w:color w:val="231F20"/>
          <w:w w:val="115"/>
        </w:rPr>
        <w:t>para</w:t>
      </w:r>
      <w:r>
        <w:rPr>
          <w:color w:val="231F20"/>
          <w:spacing w:val="-40"/>
          <w:w w:val="115"/>
        </w:rPr>
        <w:t> </w:t>
      </w:r>
      <w:r>
        <w:rPr>
          <w:color w:val="231F20"/>
          <w:w w:val="115"/>
        </w:rPr>
        <w:t>aumentar</w:t>
      </w:r>
      <w:r>
        <w:rPr>
          <w:color w:val="231F20"/>
          <w:spacing w:val="-40"/>
          <w:w w:val="115"/>
        </w:rPr>
        <w:t> </w:t>
      </w:r>
      <w:r>
        <w:rPr>
          <w:color w:val="231F20"/>
          <w:w w:val="115"/>
        </w:rPr>
        <w:t>el</w:t>
      </w:r>
      <w:r>
        <w:rPr>
          <w:color w:val="231F20"/>
          <w:spacing w:val="-40"/>
          <w:w w:val="115"/>
        </w:rPr>
        <w:t> </w:t>
      </w:r>
      <w:r>
        <w:rPr>
          <w:color w:val="231F20"/>
          <w:w w:val="115"/>
        </w:rPr>
        <w:t>acceso</w:t>
      </w:r>
      <w:r>
        <w:rPr>
          <w:color w:val="231F20"/>
          <w:spacing w:val="-40"/>
          <w:w w:val="115"/>
        </w:rPr>
        <w:t> </w:t>
      </w:r>
      <w:r>
        <w:rPr>
          <w:color w:val="231F20"/>
          <w:w w:val="115"/>
        </w:rPr>
        <w:t>a</w:t>
      </w:r>
      <w:r>
        <w:rPr>
          <w:color w:val="231F20"/>
          <w:spacing w:val="-40"/>
          <w:w w:val="115"/>
        </w:rPr>
        <w:t> </w:t>
      </w:r>
      <w:r>
        <w:rPr>
          <w:color w:val="231F20"/>
          <w:w w:val="115"/>
        </w:rPr>
        <w:t>la</w:t>
      </w:r>
      <w:r>
        <w:rPr>
          <w:color w:val="231F20"/>
          <w:spacing w:val="-40"/>
          <w:w w:val="115"/>
        </w:rPr>
        <w:t> </w:t>
      </w:r>
      <w:r>
        <w:rPr>
          <w:color w:val="231F20"/>
          <w:w w:val="115"/>
        </w:rPr>
        <w:t>educación</w:t>
      </w:r>
      <w:r>
        <w:rPr>
          <w:color w:val="231F20"/>
          <w:spacing w:val="-40"/>
          <w:w w:val="115"/>
        </w:rPr>
        <w:t> </w:t>
      </w:r>
      <w:r>
        <w:rPr>
          <w:color w:val="231F20"/>
          <w:w w:val="115"/>
        </w:rPr>
        <w:t>superior</w:t>
      </w:r>
      <w:r>
        <w:rPr>
          <w:color w:val="231F20"/>
          <w:spacing w:val="-40"/>
          <w:w w:val="115"/>
        </w:rPr>
        <w:t> </w:t>
      </w:r>
      <w:r>
        <w:rPr>
          <w:color w:val="231F20"/>
          <w:w w:val="115"/>
        </w:rPr>
        <w:t>en</w:t>
      </w:r>
      <w:r>
        <w:rPr>
          <w:color w:val="231F20"/>
          <w:spacing w:val="-40"/>
          <w:w w:val="115"/>
        </w:rPr>
        <w:t> </w:t>
      </w:r>
      <w:r>
        <w:rPr>
          <w:color w:val="231F20"/>
          <w:w w:val="115"/>
        </w:rPr>
        <w:t>diferentes áreas</w:t>
      </w:r>
      <w:r>
        <w:rPr>
          <w:color w:val="231F20"/>
          <w:spacing w:val="-53"/>
          <w:w w:val="115"/>
        </w:rPr>
        <w:t> </w:t>
      </w:r>
      <w:r>
        <w:rPr>
          <w:color w:val="231F20"/>
          <w:spacing w:val="-2"/>
          <w:w w:val="115"/>
        </w:rPr>
        <w:t>del</w:t>
      </w:r>
      <w:r>
        <w:rPr>
          <w:color w:val="231F20"/>
          <w:spacing w:val="-53"/>
          <w:w w:val="115"/>
        </w:rPr>
        <w:t> </w:t>
      </w:r>
      <w:r>
        <w:rPr>
          <w:color w:val="231F20"/>
          <w:w w:val="115"/>
        </w:rPr>
        <w:t>conocimiento,</w:t>
      </w:r>
      <w:r>
        <w:rPr>
          <w:color w:val="231F20"/>
          <w:spacing w:val="-53"/>
          <w:w w:val="115"/>
        </w:rPr>
        <w:t> </w:t>
      </w:r>
      <w:r>
        <w:rPr>
          <w:color w:val="231F20"/>
          <w:w w:val="115"/>
        </w:rPr>
        <w:t>ya</w:t>
      </w:r>
      <w:r>
        <w:rPr>
          <w:color w:val="231F20"/>
          <w:spacing w:val="-53"/>
          <w:w w:val="115"/>
        </w:rPr>
        <w:t> </w:t>
      </w:r>
      <w:r>
        <w:rPr>
          <w:color w:val="231F20"/>
          <w:w w:val="115"/>
        </w:rPr>
        <w:t>que</w:t>
      </w:r>
      <w:r>
        <w:rPr>
          <w:color w:val="231F20"/>
          <w:spacing w:val="-53"/>
          <w:w w:val="115"/>
        </w:rPr>
        <w:t> </w:t>
      </w:r>
      <w:r>
        <w:rPr>
          <w:color w:val="231F20"/>
          <w:w w:val="115"/>
        </w:rPr>
        <w:t>Brasil,</w:t>
      </w:r>
      <w:r>
        <w:rPr>
          <w:color w:val="231F20"/>
          <w:spacing w:val="-53"/>
          <w:w w:val="115"/>
        </w:rPr>
        <w:t> </w:t>
      </w:r>
      <w:r>
        <w:rPr>
          <w:color w:val="231F20"/>
          <w:w w:val="115"/>
        </w:rPr>
        <w:t>como</w:t>
      </w:r>
      <w:r>
        <w:rPr>
          <w:color w:val="231F20"/>
          <w:spacing w:val="-53"/>
          <w:w w:val="115"/>
        </w:rPr>
        <w:t> </w:t>
      </w:r>
      <w:r>
        <w:rPr>
          <w:color w:val="231F20"/>
          <w:w w:val="115"/>
        </w:rPr>
        <w:t>la</w:t>
      </w:r>
      <w:r>
        <w:rPr>
          <w:color w:val="231F20"/>
          <w:spacing w:val="-53"/>
          <w:w w:val="115"/>
        </w:rPr>
        <w:t> </w:t>
      </w:r>
      <w:r>
        <w:rPr>
          <w:color w:val="231F20"/>
          <w:w w:val="115"/>
        </w:rPr>
        <w:t>séptima</w:t>
      </w:r>
      <w:r>
        <w:rPr>
          <w:color w:val="231F20"/>
          <w:spacing w:val="-53"/>
          <w:w w:val="115"/>
        </w:rPr>
        <w:t> </w:t>
      </w:r>
      <w:r>
        <w:rPr>
          <w:color w:val="231F20"/>
          <w:spacing w:val="-2"/>
          <w:w w:val="115"/>
        </w:rPr>
        <w:t>econo- </w:t>
      </w:r>
      <w:r>
        <w:rPr>
          <w:color w:val="231F20"/>
          <w:w w:val="115"/>
        </w:rPr>
        <w:t>mía</w:t>
      </w:r>
      <w:r>
        <w:rPr>
          <w:color w:val="231F20"/>
          <w:spacing w:val="-42"/>
          <w:w w:val="115"/>
        </w:rPr>
        <w:t> </w:t>
      </w:r>
      <w:r>
        <w:rPr>
          <w:color w:val="231F20"/>
          <w:w w:val="115"/>
        </w:rPr>
        <w:t>más</w:t>
      </w:r>
      <w:r>
        <w:rPr>
          <w:color w:val="231F20"/>
          <w:spacing w:val="-42"/>
          <w:w w:val="115"/>
        </w:rPr>
        <w:t> </w:t>
      </w:r>
      <w:r>
        <w:rPr>
          <w:color w:val="231F20"/>
          <w:w w:val="115"/>
        </w:rPr>
        <w:t>grande</w:t>
      </w:r>
      <w:r>
        <w:rPr>
          <w:color w:val="231F20"/>
          <w:spacing w:val="-42"/>
          <w:w w:val="115"/>
        </w:rPr>
        <w:t> </w:t>
      </w:r>
      <w:r>
        <w:rPr>
          <w:color w:val="231F20"/>
          <w:spacing w:val="-2"/>
          <w:w w:val="115"/>
        </w:rPr>
        <w:t>del</w:t>
      </w:r>
      <w:r>
        <w:rPr>
          <w:color w:val="231F20"/>
          <w:spacing w:val="-42"/>
          <w:w w:val="115"/>
        </w:rPr>
        <w:t> </w:t>
      </w:r>
      <w:r>
        <w:rPr>
          <w:color w:val="231F20"/>
          <w:w w:val="115"/>
        </w:rPr>
        <w:t>mundo,</w:t>
      </w:r>
      <w:r>
        <w:rPr>
          <w:color w:val="231F20"/>
          <w:spacing w:val="-42"/>
          <w:w w:val="115"/>
        </w:rPr>
        <w:t> </w:t>
      </w:r>
      <w:r>
        <w:rPr>
          <w:color w:val="231F20"/>
          <w:w w:val="115"/>
        </w:rPr>
        <w:t>necesita</w:t>
      </w:r>
      <w:r>
        <w:rPr>
          <w:color w:val="231F20"/>
          <w:spacing w:val="-42"/>
          <w:w w:val="115"/>
        </w:rPr>
        <w:t> </w:t>
      </w:r>
      <w:r>
        <w:rPr>
          <w:color w:val="231F20"/>
          <w:w w:val="115"/>
        </w:rPr>
        <w:t>profesionales</w:t>
      </w:r>
      <w:r>
        <w:rPr>
          <w:color w:val="231F20"/>
          <w:spacing w:val="-42"/>
          <w:w w:val="115"/>
        </w:rPr>
        <w:t> </w:t>
      </w:r>
      <w:r>
        <w:rPr>
          <w:color w:val="231F20"/>
          <w:w w:val="115"/>
        </w:rPr>
        <w:t>altamente calificados</w:t>
      </w:r>
      <w:r>
        <w:rPr>
          <w:color w:val="231F20"/>
          <w:spacing w:val="-35"/>
          <w:w w:val="115"/>
        </w:rPr>
        <w:t> </w:t>
      </w:r>
      <w:r>
        <w:rPr>
          <w:color w:val="231F20"/>
          <w:w w:val="115"/>
        </w:rPr>
        <w:t>para</w:t>
      </w:r>
      <w:r>
        <w:rPr>
          <w:color w:val="231F20"/>
          <w:spacing w:val="-35"/>
          <w:w w:val="115"/>
        </w:rPr>
        <w:t> </w:t>
      </w:r>
      <w:r>
        <w:rPr>
          <w:color w:val="231F20"/>
          <w:w w:val="115"/>
        </w:rPr>
        <w:t>actuar</w:t>
      </w:r>
      <w:r>
        <w:rPr>
          <w:color w:val="231F20"/>
          <w:spacing w:val="-35"/>
          <w:w w:val="115"/>
        </w:rPr>
        <w:t> </w:t>
      </w:r>
      <w:r>
        <w:rPr>
          <w:color w:val="231F20"/>
          <w:w w:val="115"/>
        </w:rPr>
        <w:t>en</w:t>
      </w:r>
      <w:r>
        <w:rPr>
          <w:color w:val="231F20"/>
          <w:spacing w:val="-35"/>
          <w:w w:val="115"/>
        </w:rPr>
        <w:t> </w:t>
      </w:r>
      <w:r>
        <w:rPr>
          <w:color w:val="231F20"/>
          <w:w w:val="115"/>
        </w:rPr>
        <w:t>diferentes</w:t>
      </w:r>
      <w:r>
        <w:rPr>
          <w:color w:val="231F20"/>
          <w:spacing w:val="-35"/>
          <w:w w:val="115"/>
        </w:rPr>
        <w:t> </w:t>
      </w:r>
      <w:r>
        <w:rPr>
          <w:color w:val="231F20"/>
          <w:w w:val="115"/>
        </w:rPr>
        <w:t>áreas</w:t>
      </w:r>
      <w:r>
        <w:rPr>
          <w:color w:val="231F20"/>
          <w:spacing w:val="-35"/>
          <w:w w:val="115"/>
        </w:rPr>
        <w:t> </w:t>
      </w:r>
      <w:r>
        <w:rPr>
          <w:color w:val="231F20"/>
          <w:spacing w:val="-2"/>
          <w:w w:val="115"/>
        </w:rPr>
        <w:t>del</w:t>
      </w:r>
      <w:r>
        <w:rPr>
          <w:color w:val="231F20"/>
          <w:spacing w:val="-35"/>
          <w:w w:val="115"/>
        </w:rPr>
        <w:t> </w:t>
      </w:r>
      <w:r>
        <w:rPr>
          <w:color w:val="231F20"/>
          <w:w w:val="115"/>
        </w:rPr>
        <w:t>conocimiento. Esas</w:t>
      </w:r>
      <w:r>
        <w:rPr>
          <w:color w:val="231F20"/>
          <w:spacing w:val="-12"/>
          <w:w w:val="115"/>
        </w:rPr>
        <w:t> </w:t>
      </w:r>
      <w:r>
        <w:rPr>
          <w:color w:val="231F20"/>
          <w:w w:val="115"/>
        </w:rPr>
        <w:t>inversiones</w:t>
      </w:r>
      <w:r>
        <w:rPr>
          <w:color w:val="231F20"/>
          <w:spacing w:val="-12"/>
          <w:w w:val="115"/>
        </w:rPr>
        <w:t> </w:t>
      </w:r>
      <w:r>
        <w:rPr>
          <w:color w:val="231F20"/>
          <w:w w:val="115"/>
        </w:rPr>
        <w:t>se</w:t>
      </w:r>
      <w:r>
        <w:rPr>
          <w:color w:val="231F20"/>
          <w:spacing w:val="-12"/>
          <w:w w:val="115"/>
        </w:rPr>
        <w:t> </w:t>
      </w:r>
      <w:r>
        <w:rPr>
          <w:color w:val="231F20"/>
          <w:w w:val="115"/>
        </w:rPr>
        <w:t>refieren</w:t>
      </w:r>
      <w:r>
        <w:rPr>
          <w:color w:val="231F20"/>
          <w:spacing w:val="-12"/>
          <w:w w:val="115"/>
        </w:rPr>
        <w:t> </w:t>
      </w:r>
      <w:r>
        <w:rPr>
          <w:color w:val="231F20"/>
          <w:w w:val="115"/>
        </w:rPr>
        <w:t>a</w:t>
      </w:r>
      <w:r>
        <w:rPr>
          <w:color w:val="231F20"/>
          <w:spacing w:val="-12"/>
          <w:w w:val="115"/>
        </w:rPr>
        <w:t> </w:t>
      </w:r>
      <w:r>
        <w:rPr>
          <w:color w:val="231F20"/>
          <w:w w:val="115"/>
        </w:rPr>
        <w:t>programas</w:t>
      </w:r>
      <w:r>
        <w:rPr>
          <w:color w:val="231F20"/>
          <w:spacing w:val="-12"/>
          <w:w w:val="115"/>
        </w:rPr>
        <w:t> </w:t>
      </w:r>
      <w:r>
        <w:rPr>
          <w:color w:val="231F20"/>
          <w:w w:val="115"/>
        </w:rPr>
        <w:t>desarrollados</w:t>
      </w:r>
      <w:r>
        <w:rPr>
          <w:color w:val="231F20"/>
          <w:spacing w:val="-12"/>
          <w:w w:val="115"/>
        </w:rPr>
        <w:t> </w:t>
      </w:r>
      <w:r>
        <w:rPr>
          <w:color w:val="231F20"/>
          <w:w w:val="115"/>
        </w:rPr>
        <w:t>por el</w:t>
      </w:r>
      <w:r>
        <w:rPr>
          <w:color w:val="231F20"/>
          <w:spacing w:val="-30"/>
          <w:w w:val="115"/>
        </w:rPr>
        <w:t> </w:t>
      </w:r>
      <w:r>
        <w:rPr>
          <w:color w:val="231F20"/>
          <w:w w:val="115"/>
        </w:rPr>
        <w:t>Ministerio</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Educación</w:t>
      </w:r>
      <w:r>
        <w:rPr>
          <w:color w:val="231F20"/>
          <w:spacing w:val="-30"/>
          <w:w w:val="115"/>
        </w:rPr>
        <w:t> </w:t>
      </w:r>
      <w:r>
        <w:rPr>
          <w:color w:val="231F20"/>
          <w:w w:val="115"/>
        </w:rPr>
        <w:t>para</w:t>
      </w:r>
      <w:r>
        <w:rPr>
          <w:color w:val="231F20"/>
          <w:spacing w:val="-30"/>
          <w:w w:val="115"/>
        </w:rPr>
        <w:t> </w:t>
      </w:r>
      <w:r>
        <w:rPr>
          <w:color w:val="231F20"/>
          <w:w w:val="115"/>
        </w:rPr>
        <w:t>inclusión</w:t>
      </w:r>
      <w:r>
        <w:rPr>
          <w:color w:val="231F20"/>
          <w:spacing w:val="-30"/>
          <w:w w:val="115"/>
        </w:rPr>
        <w:t> </w:t>
      </w:r>
      <w:r>
        <w:rPr>
          <w:color w:val="231F20"/>
          <w:w w:val="115"/>
        </w:rPr>
        <w:t>en</w:t>
      </w:r>
      <w:r>
        <w:rPr>
          <w:color w:val="231F20"/>
          <w:spacing w:val="-30"/>
          <w:w w:val="115"/>
        </w:rPr>
        <w:t> </w:t>
      </w:r>
      <w:r>
        <w:rPr>
          <w:color w:val="231F20"/>
          <w:w w:val="115"/>
        </w:rPr>
        <w:t>la</w:t>
      </w:r>
      <w:r>
        <w:rPr>
          <w:color w:val="231F20"/>
          <w:spacing w:val="-30"/>
          <w:w w:val="115"/>
        </w:rPr>
        <w:t> </w:t>
      </w:r>
      <w:r>
        <w:rPr>
          <w:color w:val="231F20"/>
          <w:w w:val="115"/>
        </w:rPr>
        <w:t>educación superior,</w:t>
      </w:r>
      <w:r>
        <w:rPr>
          <w:color w:val="231F20"/>
          <w:spacing w:val="-30"/>
          <w:w w:val="115"/>
        </w:rPr>
        <w:t> </w:t>
      </w:r>
      <w:r>
        <w:rPr>
          <w:color w:val="231F20"/>
          <w:w w:val="115"/>
        </w:rPr>
        <w:t>entre</w:t>
      </w:r>
      <w:r>
        <w:rPr>
          <w:color w:val="231F20"/>
          <w:spacing w:val="-30"/>
          <w:w w:val="115"/>
        </w:rPr>
        <w:t> </w:t>
      </w:r>
      <w:r>
        <w:rPr>
          <w:color w:val="231F20"/>
          <w:spacing w:val="-2"/>
          <w:w w:val="115"/>
        </w:rPr>
        <w:t>los</w:t>
      </w:r>
      <w:r>
        <w:rPr>
          <w:color w:val="231F20"/>
          <w:spacing w:val="-30"/>
          <w:w w:val="115"/>
        </w:rPr>
        <w:t> </w:t>
      </w:r>
      <w:r>
        <w:rPr>
          <w:color w:val="231F20"/>
          <w:w w:val="115"/>
        </w:rPr>
        <w:t>que</w:t>
      </w:r>
      <w:r>
        <w:rPr>
          <w:color w:val="231F20"/>
          <w:spacing w:val="-30"/>
          <w:w w:val="115"/>
        </w:rPr>
        <w:t> </w:t>
      </w:r>
      <w:r>
        <w:rPr>
          <w:color w:val="231F20"/>
          <w:w w:val="115"/>
        </w:rPr>
        <w:t>se</w:t>
      </w:r>
      <w:r>
        <w:rPr>
          <w:color w:val="231F20"/>
          <w:spacing w:val="-30"/>
          <w:w w:val="115"/>
        </w:rPr>
        <w:t> </w:t>
      </w:r>
      <w:r>
        <w:rPr>
          <w:color w:val="231F20"/>
          <w:w w:val="115"/>
        </w:rPr>
        <w:t>destacan:</w:t>
      </w:r>
      <w:r>
        <w:rPr>
          <w:color w:val="231F20"/>
          <w:spacing w:val="-30"/>
          <w:w w:val="115"/>
        </w:rPr>
        <w:t> </w:t>
      </w:r>
      <w:r>
        <w:rPr>
          <w:color w:val="231F20"/>
          <w:w w:val="115"/>
        </w:rPr>
        <w:t>el</w:t>
      </w:r>
      <w:r>
        <w:rPr>
          <w:color w:val="231F20"/>
          <w:spacing w:val="-30"/>
          <w:w w:val="115"/>
        </w:rPr>
        <w:t> </w:t>
      </w:r>
      <w:r>
        <w:rPr>
          <w:color w:val="231F20"/>
          <w:w w:val="115"/>
        </w:rPr>
        <w:t>Programa</w:t>
      </w:r>
      <w:r>
        <w:rPr>
          <w:color w:val="231F20"/>
          <w:spacing w:val="-30"/>
          <w:w w:val="115"/>
        </w:rPr>
        <w:t> </w:t>
      </w:r>
      <w:r>
        <w:rPr>
          <w:color w:val="231F20"/>
          <w:spacing w:val="-3"/>
          <w:w w:val="115"/>
        </w:rPr>
        <w:t>Universidad </w:t>
      </w:r>
      <w:r>
        <w:rPr>
          <w:color w:val="231F20"/>
          <w:w w:val="115"/>
        </w:rPr>
        <w:t>para</w:t>
      </w:r>
      <w:r>
        <w:rPr>
          <w:color w:val="231F20"/>
          <w:spacing w:val="-42"/>
          <w:w w:val="115"/>
        </w:rPr>
        <w:t> </w:t>
      </w:r>
      <w:r>
        <w:rPr>
          <w:color w:val="231F20"/>
          <w:spacing w:val="-4"/>
          <w:w w:val="115"/>
        </w:rPr>
        <w:t>Todos</w:t>
      </w:r>
      <w:r>
        <w:rPr>
          <w:color w:val="231F20"/>
          <w:spacing w:val="-42"/>
          <w:w w:val="115"/>
        </w:rPr>
        <w:t> </w:t>
      </w:r>
      <w:r>
        <w:rPr>
          <w:color w:val="231F20"/>
          <w:w w:val="115"/>
        </w:rPr>
        <w:t>(prouni),</w:t>
      </w:r>
      <w:r>
        <w:rPr>
          <w:color w:val="231F20"/>
          <w:spacing w:val="-42"/>
          <w:w w:val="115"/>
        </w:rPr>
        <w:t> </w:t>
      </w:r>
      <w:r>
        <w:rPr>
          <w:color w:val="231F20"/>
          <w:w w:val="115"/>
        </w:rPr>
        <w:t>que</w:t>
      </w:r>
      <w:r>
        <w:rPr>
          <w:color w:val="231F20"/>
          <w:spacing w:val="-42"/>
          <w:w w:val="115"/>
        </w:rPr>
        <w:t> </w:t>
      </w:r>
      <w:r>
        <w:rPr>
          <w:color w:val="231F20"/>
          <w:w w:val="115"/>
        </w:rPr>
        <w:t>otorga</w:t>
      </w:r>
      <w:r>
        <w:rPr>
          <w:color w:val="231F20"/>
          <w:spacing w:val="-42"/>
          <w:w w:val="115"/>
        </w:rPr>
        <w:t> </w:t>
      </w:r>
      <w:r>
        <w:rPr>
          <w:color w:val="231F20"/>
          <w:w w:val="115"/>
        </w:rPr>
        <w:t>becas</w:t>
      </w:r>
      <w:r>
        <w:rPr>
          <w:color w:val="231F20"/>
          <w:spacing w:val="-42"/>
          <w:w w:val="115"/>
        </w:rPr>
        <w:t> </w:t>
      </w:r>
      <w:r>
        <w:rPr>
          <w:color w:val="231F20"/>
          <w:w w:val="115"/>
        </w:rPr>
        <w:t>totales</w:t>
      </w:r>
      <w:r>
        <w:rPr>
          <w:color w:val="231F20"/>
          <w:spacing w:val="-42"/>
          <w:w w:val="115"/>
        </w:rPr>
        <w:t> </w:t>
      </w:r>
      <w:r>
        <w:rPr>
          <w:color w:val="231F20"/>
          <w:w w:val="115"/>
        </w:rPr>
        <w:t>y</w:t>
      </w:r>
      <w:r>
        <w:rPr>
          <w:color w:val="231F20"/>
          <w:spacing w:val="-42"/>
          <w:w w:val="115"/>
        </w:rPr>
        <w:t> </w:t>
      </w:r>
      <w:r>
        <w:rPr>
          <w:color w:val="231F20"/>
          <w:w w:val="115"/>
        </w:rPr>
        <w:t>parciales</w:t>
      </w:r>
      <w:r>
        <w:rPr>
          <w:color w:val="231F20"/>
          <w:spacing w:val="-42"/>
          <w:w w:val="115"/>
        </w:rPr>
        <w:t> </w:t>
      </w:r>
      <w:r>
        <w:rPr>
          <w:color w:val="231F20"/>
          <w:w w:val="115"/>
        </w:rPr>
        <w:t>para </w:t>
      </w:r>
      <w:r>
        <w:rPr>
          <w:color w:val="231F20"/>
          <w:spacing w:val="-3"/>
          <w:w w:val="115"/>
        </w:rPr>
        <w:t>jóvenes</w:t>
      </w:r>
      <w:r>
        <w:rPr>
          <w:color w:val="231F20"/>
          <w:spacing w:val="-37"/>
          <w:w w:val="115"/>
        </w:rPr>
        <w:t> </w:t>
      </w:r>
      <w:r>
        <w:rPr>
          <w:color w:val="231F20"/>
          <w:w w:val="115"/>
        </w:rPr>
        <w:t>de</w:t>
      </w:r>
      <w:r>
        <w:rPr>
          <w:color w:val="231F20"/>
          <w:spacing w:val="-37"/>
          <w:w w:val="115"/>
        </w:rPr>
        <w:t> </w:t>
      </w:r>
      <w:r>
        <w:rPr>
          <w:color w:val="231F20"/>
          <w:w w:val="115"/>
        </w:rPr>
        <w:t>bajos</w:t>
      </w:r>
      <w:r>
        <w:rPr>
          <w:color w:val="231F20"/>
          <w:spacing w:val="-37"/>
          <w:w w:val="115"/>
        </w:rPr>
        <w:t> </w:t>
      </w:r>
      <w:r>
        <w:rPr>
          <w:color w:val="231F20"/>
          <w:w w:val="115"/>
        </w:rPr>
        <w:t>ingresos</w:t>
      </w:r>
      <w:r>
        <w:rPr>
          <w:color w:val="231F20"/>
          <w:spacing w:val="-37"/>
          <w:w w:val="115"/>
        </w:rPr>
        <w:t> </w:t>
      </w:r>
      <w:r>
        <w:rPr>
          <w:color w:val="231F20"/>
          <w:w w:val="115"/>
        </w:rPr>
        <w:t>en</w:t>
      </w:r>
      <w:r>
        <w:rPr>
          <w:color w:val="231F20"/>
          <w:spacing w:val="-37"/>
          <w:w w:val="115"/>
        </w:rPr>
        <w:t> </w:t>
      </w:r>
      <w:r>
        <w:rPr>
          <w:color w:val="231F20"/>
          <w:w w:val="115"/>
        </w:rPr>
        <w:t>instituciones</w:t>
      </w:r>
      <w:r>
        <w:rPr>
          <w:color w:val="231F20"/>
          <w:spacing w:val="-37"/>
          <w:w w:val="115"/>
        </w:rPr>
        <w:t> </w:t>
      </w:r>
      <w:r>
        <w:rPr>
          <w:color w:val="231F20"/>
          <w:w w:val="115"/>
        </w:rPr>
        <w:t>privadas;</w:t>
      </w:r>
      <w:r>
        <w:rPr>
          <w:color w:val="231F20"/>
          <w:spacing w:val="-37"/>
          <w:w w:val="115"/>
        </w:rPr>
        <w:t> </w:t>
      </w:r>
      <w:r>
        <w:rPr>
          <w:color w:val="231F20"/>
          <w:w w:val="115"/>
        </w:rPr>
        <w:t>el</w:t>
      </w:r>
      <w:r>
        <w:rPr>
          <w:color w:val="231F20"/>
          <w:spacing w:val="-37"/>
          <w:w w:val="115"/>
        </w:rPr>
        <w:t> </w:t>
      </w:r>
      <w:r>
        <w:rPr>
          <w:color w:val="231F20"/>
          <w:spacing w:val="-4"/>
          <w:w w:val="115"/>
        </w:rPr>
        <w:t>Fondo </w:t>
      </w:r>
      <w:r>
        <w:rPr>
          <w:color w:val="231F20"/>
          <w:w w:val="115"/>
        </w:rPr>
        <w:t>de</w:t>
      </w:r>
      <w:r>
        <w:rPr>
          <w:color w:val="231F20"/>
          <w:spacing w:val="-29"/>
          <w:w w:val="115"/>
        </w:rPr>
        <w:t> </w:t>
      </w:r>
      <w:r>
        <w:rPr>
          <w:color w:val="231F20"/>
          <w:w w:val="115"/>
        </w:rPr>
        <w:t>Financiamiento</w:t>
      </w:r>
      <w:r>
        <w:rPr>
          <w:color w:val="231F20"/>
          <w:spacing w:val="-29"/>
          <w:w w:val="115"/>
        </w:rPr>
        <w:t> </w:t>
      </w:r>
      <w:r>
        <w:rPr>
          <w:color w:val="231F20"/>
          <w:w w:val="115"/>
        </w:rPr>
        <w:t>Estudiantil</w:t>
      </w:r>
      <w:r>
        <w:rPr>
          <w:color w:val="231F20"/>
          <w:spacing w:val="-29"/>
          <w:w w:val="115"/>
        </w:rPr>
        <w:t> </w:t>
      </w:r>
      <w:r>
        <w:rPr>
          <w:color w:val="231F20"/>
          <w:w w:val="115"/>
        </w:rPr>
        <w:t>(fies),</w:t>
      </w:r>
      <w:r>
        <w:rPr>
          <w:color w:val="231F20"/>
          <w:spacing w:val="-29"/>
          <w:w w:val="115"/>
        </w:rPr>
        <w:t> </w:t>
      </w:r>
      <w:r>
        <w:rPr>
          <w:color w:val="231F20"/>
          <w:w w:val="115"/>
        </w:rPr>
        <w:t>que</w:t>
      </w:r>
      <w:r>
        <w:rPr>
          <w:color w:val="231F20"/>
          <w:spacing w:val="-29"/>
          <w:w w:val="115"/>
        </w:rPr>
        <w:t> </w:t>
      </w:r>
      <w:r>
        <w:rPr>
          <w:color w:val="231F20"/>
          <w:w w:val="115"/>
        </w:rPr>
        <w:t>financia</w:t>
      </w:r>
      <w:r>
        <w:rPr>
          <w:color w:val="231F20"/>
          <w:spacing w:val="-29"/>
          <w:w w:val="115"/>
        </w:rPr>
        <w:t> </w:t>
      </w:r>
      <w:r>
        <w:rPr>
          <w:color w:val="231F20"/>
          <w:w w:val="115"/>
        </w:rPr>
        <w:t>50%</w:t>
      </w:r>
      <w:r>
        <w:rPr>
          <w:color w:val="231F20"/>
          <w:spacing w:val="-29"/>
          <w:w w:val="115"/>
        </w:rPr>
        <w:t> </w:t>
      </w:r>
      <w:r>
        <w:rPr>
          <w:color w:val="231F20"/>
          <w:w w:val="115"/>
        </w:rPr>
        <w:t>de</w:t>
      </w:r>
      <w:r>
        <w:rPr>
          <w:color w:val="231F20"/>
          <w:spacing w:val="-29"/>
          <w:w w:val="115"/>
        </w:rPr>
        <w:t> </w:t>
      </w:r>
      <w:r>
        <w:rPr>
          <w:color w:val="231F20"/>
          <w:w w:val="115"/>
        </w:rPr>
        <w:t>la </w:t>
      </w:r>
      <w:r>
        <w:rPr>
          <w:color w:val="231F20"/>
          <w:w w:val="110"/>
        </w:rPr>
        <w:t>mensualidad</w:t>
      </w:r>
      <w:r>
        <w:rPr>
          <w:color w:val="231F20"/>
          <w:spacing w:val="-28"/>
          <w:w w:val="110"/>
        </w:rPr>
        <w:t> </w:t>
      </w:r>
      <w:r>
        <w:rPr>
          <w:color w:val="231F20"/>
          <w:w w:val="110"/>
        </w:rPr>
        <w:t>de</w:t>
      </w:r>
      <w:r>
        <w:rPr>
          <w:color w:val="231F20"/>
          <w:spacing w:val="-28"/>
          <w:w w:val="110"/>
        </w:rPr>
        <w:t> </w:t>
      </w:r>
      <w:r>
        <w:rPr>
          <w:color w:val="231F20"/>
          <w:spacing w:val="-2"/>
          <w:w w:val="110"/>
        </w:rPr>
        <w:t>los</w:t>
      </w:r>
      <w:r>
        <w:rPr>
          <w:color w:val="231F20"/>
          <w:spacing w:val="-28"/>
          <w:w w:val="110"/>
        </w:rPr>
        <w:t> </w:t>
      </w:r>
      <w:r>
        <w:rPr>
          <w:color w:val="231F20"/>
          <w:w w:val="110"/>
        </w:rPr>
        <w:t>estudiantes;</w:t>
      </w:r>
      <w:r>
        <w:rPr>
          <w:color w:val="231F20"/>
          <w:spacing w:val="-28"/>
          <w:w w:val="110"/>
        </w:rPr>
        <w:t> </w:t>
      </w:r>
      <w:r>
        <w:rPr>
          <w:color w:val="231F20"/>
          <w:w w:val="110"/>
        </w:rPr>
        <w:t>el</w:t>
      </w:r>
      <w:r>
        <w:rPr>
          <w:color w:val="231F20"/>
          <w:spacing w:val="-28"/>
          <w:w w:val="110"/>
        </w:rPr>
        <w:t> </w:t>
      </w:r>
      <w:r>
        <w:rPr>
          <w:color w:val="231F20"/>
          <w:w w:val="110"/>
        </w:rPr>
        <w:t>Sistema</w:t>
      </w:r>
      <w:r>
        <w:rPr>
          <w:color w:val="231F20"/>
          <w:spacing w:val="-28"/>
          <w:w w:val="110"/>
        </w:rPr>
        <w:t> </w:t>
      </w:r>
      <w:r>
        <w:rPr>
          <w:color w:val="231F20"/>
          <w:w w:val="110"/>
        </w:rPr>
        <w:t>de</w:t>
      </w:r>
      <w:r>
        <w:rPr>
          <w:color w:val="231F20"/>
          <w:spacing w:val="-28"/>
          <w:w w:val="110"/>
        </w:rPr>
        <w:t> </w:t>
      </w:r>
      <w:r>
        <w:rPr>
          <w:color w:val="231F20"/>
          <w:w w:val="110"/>
        </w:rPr>
        <w:t>Selección</w:t>
      </w:r>
      <w:r>
        <w:rPr>
          <w:color w:val="231F20"/>
          <w:spacing w:val="-28"/>
          <w:w w:val="110"/>
        </w:rPr>
        <w:t> </w:t>
      </w:r>
      <w:r>
        <w:rPr>
          <w:color w:val="231F20"/>
          <w:w w:val="110"/>
        </w:rPr>
        <w:t>Unifi- </w:t>
      </w:r>
      <w:r>
        <w:rPr>
          <w:color w:val="231F20"/>
          <w:w w:val="115"/>
        </w:rPr>
        <w:t>cada</w:t>
      </w:r>
      <w:r>
        <w:rPr>
          <w:color w:val="231F20"/>
          <w:spacing w:val="-31"/>
          <w:w w:val="115"/>
        </w:rPr>
        <w:t> </w:t>
      </w:r>
      <w:r>
        <w:rPr>
          <w:color w:val="231F20"/>
          <w:w w:val="115"/>
        </w:rPr>
        <w:t>(sisu),</w:t>
      </w:r>
      <w:r>
        <w:rPr>
          <w:color w:val="231F20"/>
          <w:spacing w:val="-31"/>
          <w:w w:val="115"/>
        </w:rPr>
        <w:t> </w:t>
      </w:r>
      <w:r>
        <w:rPr>
          <w:color w:val="231F20"/>
          <w:w w:val="115"/>
        </w:rPr>
        <w:t>a</w:t>
      </w:r>
      <w:r>
        <w:rPr>
          <w:color w:val="231F20"/>
          <w:spacing w:val="-31"/>
          <w:w w:val="115"/>
        </w:rPr>
        <w:t> </w:t>
      </w:r>
      <w:r>
        <w:rPr>
          <w:color w:val="231F20"/>
          <w:spacing w:val="-3"/>
          <w:w w:val="115"/>
        </w:rPr>
        <w:t>través</w:t>
      </w:r>
      <w:r>
        <w:rPr>
          <w:color w:val="231F20"/>
          <w:spacing w:val="-31"/>
          <w:w w:val="115"/>
        </w:rPr>
        <w:t> </w:t>
      </w:r>
      <w:r>
        <w:rPr>
          <w:color w:val="231F20"/>
          <w:spacing w:val="-2"/>
          <w:w w:val="115"/>
        </w:rPr>
        <w:t>del</w:t>
      </w:r>
      <w:r>
        <w:rPr>
          <w:color w:val="231F20"/>
          <w:spacing w:val="-31"/>
          <w:w w:val="115"/>
        </w:rPr>
        <w:t> </w:t>
      </w:r>
      <w:r>
        <w:rPr>
          <w:color w:val="231F20"/>
          <w:w w:val="115"/>
        </w:rPr>
        <w:t>cual</w:t>
      </w:r>
      <w:r>
        <w:rPr>
          <w:color w:val="231F20"/>
          <w:spacing w:val="-31"/>
          <w:w w:val="115"/>
        </w:rPr>
        <w:t> </w:t>
      </w:r>
      <w:r>
        <w:rPr>
          <w:color w:val="231F20"/>
          <w:w w:val="115"/>
        </w:rPr>
        <w:t>instituciones</w:t>
      </w:r>
      <w:r>
        <w:rPr>
          <w:color w:val="231F20"/>
          <w:spacing w:val="-31"/>
          <w:w w:val="115"/>
        </w:rPr>
        <w:t> </w:t>
      </w:r>
      <w:r>
        <w:rPr>
          <w:color w:val="231F20"/>
          <w:w w:val="115"/>
        </w:rPr>
        <w:t>públicas</w:t>
      </w:r>
      <w:r>
        <w:rPr>
          <w:color w:val="231F20"/>
          <w:spacing w:val="-31"/>
          <w:w w:val="115"/>
        </w:rPr>
        <w:t> </w:t>
      </w:r>
      <w:r>
        <w:rPr>
          <w:color w:val="231F20"/>
          <w:w w:val="115"/>
        </w:rPr>
        <w:t>de</w:t>
      </w:r>
      <w:r>
        <w:rPr>
          <w:color w:val="231F20"/>
          <w:spacing w:val="-31"/>
          <w:w w:val="115"/>
        </w:rPr>
        <w:t> </w:t>
      </w:r>
      <w:r>
        <w:rPr>
          <w:color w:val="231F20"/>
          <w:w w:val="115"/>
        </w:rPr>
        <w:t>educa- ción</w:t>
      </w:r>
      <w:r>
        <w:rPr>
          <w:color w:val="231F20"/>
          <w:spacing w:val="-26"/>
          <w:w w:val="115"/>
        </w:rPr>
        <w:t> </w:t>
      </w:r>
      <w:r>
        <w:rPr>
          <w:color w:val="231F20"/>
          <w:w w:val="115"/>
        </w:rPr>
        <w:t>superior</w:t>
      </w:r>
      <w:r>
        <w:rPr>
          <w:color w:val="231F20"/>
          <w:spacing w:val="-26"/>
          <w:w w:val="115"/>
        </w:rPr>
        <w:t> </w:t>
      </w:r>
      <w:r>
        <w:rPr>
          <w:color w:val="231F20"/>
          <w:w w:val="115"/>
        </w:rPr>
        <w:t>ofrecen</w:t>
      </w:r>
      <w:r>
        <w:rPr>
          <w:color w:val="231F20"/>
          <w:spacing w:val="-26"/>
          <w:w w:val="115"/>
        </w:rPr>
        <w:t> </w:t>
      </w:r>
      <w:r>
        <w:rPr>
          <w:color w:val="231F20"/>
          <w:w w:val="115"/>
        </w:rPr>
        <w:t>puestos</w:t>
      </w:r>
      <w:r>
        <w:rPr>
          <w:color w:val="231F20"/>
          <w:spacing w:val="-26"/>
          <w:w w:val="115"/>
        </w:rPr>
        <w:t> </w:t>
      </w:r>
      <w:r>
        <w:rPr>
          <w:color w:val="231F20"/>
          <w:w w:val="115"/>
        </w:rPr>
        <w:t>vacantes</w:t>
      </w:r>
      <w:r>
        <w:rPr>
          <w:color w:val="231F20"/>
          <w:spacing w:val="-26"/>
          <w:w w:val="115"/>
        </w:rPr>
        <w:t> </w:t>
      </w:r>
      <w:r>
        <w:rPr>
          <w:color w:val="231F20"/>
          <w:w w:val="115"/>
        </w:rPr>
        <w:t>a</w:t>
      </w:r>
      <w:r>
        <w:rPr>
          <w:color w:val="231F20"/>
          <w:spacing w:val="-26"/>
          <w:w w:val="115"/>
        </w:rPr>
        <w:t> </w:t>
      </w:r>
      <w:r>
        <w:rPr>
          <w:color w:val="231F20"/>
          <w:spacing w:val="-2"/>
          <w:w w:val="115"/>
        </w:rPr>
        <w:t>los</w:t>
      </w:r>
      <w:r>
        <w:rPr>
          <w:color w:val="231F20"/>
          <w:spacing w:val="-26"/>
          <w:w w:val="115"/>
        </w:rPr>
        <w:t> </w:t>
      </w:r>
      <w:r>
        <w:rPr>
          <w:color w:val="231F20"/>
          <w:w w:val="115"/>
        </w:rPr>
        <w:t>estudiantes</w:t>
      </w:r>
      <w:r>
        <w:rPr>
          <w:color w:val="231F20"/>
          <w:spacing w:val="-26"/>
          <w:w w:val="115"/>
        </w:rPr>
        <w:t> </w:t>
      </w:r>
      <w:r>
        <w:rPr>
          <w:color w:val="231F20"/>
          <w:w w:val="115"/>
        </w:rPr>
        <w:t>que obtengan</w:t>
      </w:r>
      <w:r>
        <w:rPr>
          <w:color w:val="231F20"/>
          <w:spacing w:val="-33"/>
          <w:w w:val="115"/>
        </w:rPr>
        <w:t> </w:t>
      </w:r>
      <w:r>
        <w:rPr>
          <w:color w:val="231F20"/>
          <w:spacing w:val="-2"/>
          <w:w w:val="115"/>
        </w:rPr>
        <w:t>los</w:t>
      </w:r>
      <w:r>
        <w:rPr>
          <w:color w:val="231F20"/>
          <w:spacing w:val="-33"/>
          <w:w w:val="115"/>
        </w:rPr>
        <w:t> </w:t>
      </w:r>
      <w:r>
        <w:rPr>
          <w:color w:val="231F20"/>
          <w:w w:val="115"/>
        </w:rPr>
        <w:t>puntajes</w:t>
      </w:r>
      <w:r>
        <w:rPr>
          <w:color w:val="231F20"/>
          <w:spacing w:val="-33"/>
          <w:w w:val="115"/>
        </w:rPr>
        <w:t> </w:t>
      </w:r>
      <w:r>
        <w:rPr>
          <w:color w:val="231F20"/>
          <w:w w:val="115"/>
        </w:rPr>
        <w:t>más</w:t>
      </w:r>
      <w:r>
        <w:rPr>
          <w:color w:val="231F20"/>
          <w:spacing w:val="-33"/>
          <w:w w:val="115"/>
        </w:rPr>
        <w:t> </w:t>
      </w:r>
      <w:r>
        <w:rPr>
          <w:color w:val="231F20"/>
          <w:w w:val="115"/>
        </w:rPr>
        <w:t>altos</w:t>
      </w:r>
      <w:r>
        <w:rPr>
          <w:color w:val="231F20"/>
          <w:spacing w:val="-33"/>
          <w:w w:val="115"/>
        </w:rPr>
        <w:t> </w:t>
      </w:r>
      <w:r>
        <w:rPr>
          <w:color w:val="231F20"/>
          <w:w w:val="115"/>
        </w:rPr>
        <w:t>en</w:t>
      </w:r>
      <w:r>
        <w:rPr>
          <w:color w:val="231F20"/>
          <w:spacing w:val="-33"/>
          <w:w w:val="115"/>
        </w:rPr>
        <w:t> </w:t>
      </w:r>
      <w:r>
        <w:rPr>
          <w:color w:val="231F20"/>
          <w:w w:val="115"/>
        </w:rPr>
        <w:t>el</w:t>
      </w:r>
      <w:r>
        <w:rPr>
          <w:color w:val="231F20"/>
          <w:spacing w:val="-33"/>
          <w:w w:val="115"/>
        </w:rPr>
        <w:t> </w:t>
      </w:r>
      <w:r>
        <w:rPr>
          <w:color w:val="231F20"/>
          <w:w w:val="115"/>
        </w:rPr>
        <w:t>Examen</w:t>
      </w:r>
      <w:r>
        <w:rPr>
          <w:color w:val="231F20"/>
          <w:spacing w:val="-33"/>
          <w:w w:val="115"/>
        </w:rPr>
        <w:t> </w:t>
      </w:r>
      <w:r>
        <w:rPr>
          <w:color w:val="231F20"/>
          <w:w w:val="115"/>
        </w:rPr>
        <w:t>Nacional</w:t>
      </w:r>
      <w:r>
        <w:rPr>
          <w:color w:val="231F20"/>
          <w:spacing w:val="-33"/>
          <w:w w:val="115"/>
        </w:rPr>
        <w:t> </w:t>
      </w:r>
      <w:r>
        <w:rPr>
          <w:color w:val="231F20"/>
          <w:w w:val="115"/>
        </w:rPr>
        <w:t>de</w:t>
      </w:r>
      <w:r>
        <w:rPr>
          <w:color w:val="231F20"/>
          <w:spacing w:val="-33"/>
          <w:w w:val="115"/>
        </w:rPr>
        <w:t> </w:t>
      </w:r>
      <w:r>
        <w:rPr>
          <w:color w:val="231F20"/>
          <w:w w:val="115"/>
        </w:rPr>
        <w:t>la </w:t>
      </w:r>
      <w:r>
        <w:rPr>
          <w:color w:val="231F20"/>
          <w:w w:val="110"/>
        </w:rPr>
        <w:t>Enseñanza</w:t>
      </w:r>
      <w:r>
        <w:rPr>
          <w:color w:val="231F20"/>
          <w:spacing w:val="-36"/>
          <w:w w:val="110"/>
        </w:rPr>
        <w:t> </w:t>
      </w:r>
      <w:r>
        <w:rPr>
          <w:color w:val="231F20"/>
          <w:w w:val="110"/>
        </w:rPr>
        <w:t>Secundaria</w:t>
      </w:r>
      <w:r>
        <w:rPr>
          <w:color w:val="231F20"/>
          <w:spacing w:val="-36"/>
          <w:w w:val="110"/>
        </w:rPr>
        <w:t> </w:t>
      </w:r>
      <w:r>
        <w:rPr>
          <w:color w:val="231F20"/>
          <w:w w:val="110"/>
        </w:rPr>
        <w:t>(enem);</w:t>
      </w:r>
      <w:r>
        <w:rPr>
          <w:color w:val="231F20"/>
          <w:spacing w:val="-36"/>
          <w:w w:val="110"/>
        </w:rPr>
        <w:t> </w:t>
      </w:r>
      <w:r>
        <w:rPr>
          <w:color w:val="231F20"/>
          <w:w w:val="110"/>
        </w:rPr>
        <w:t>y</w:t>
      </w:r>
      <w:r>
        <w:rPr>
          <w:color w:val="231F20"/>
          <w:spacing w:val="-36"/>
          <w:w w:val="110"/>
        </w:rPr>
        <w:t> </w:t>
      </w:r>
      <w:r>
        <w:rPr>
          <w:color w:val="231F20"/>
          <w:w w:val="110"/>
        </w:rPr>
        <w:t>el</w:t>
      </w:r>
      <w:r>
        <w:rPr>
          <w:color w:val="231F20"/>
          <w:spacing w:val="-36"/>
          <w:w w:val="110"/>
        </w:rPr>
        <w:t> </w:t>
      </w:r>
      <w:r>
        <w:rPr>
          <w:color w:val="231F20"/>
          <w:w w:val="110"/>
        </w:rPr>
        <w:t>Igualdad</w:t>
      </w:r>
      <w:r>
        <w:rPr>
          <w:color w:val="231F20"/>
          <w:spacing w:val="-36"/>
          <w:w w:val="110"/>
        </w:rPr>
        <w:t> </w:t>
      </w:r>
      <w:r>
        <w:rPr>
          <w:color w:val="231F20"/>
          <w:w w:val="110"/>
        </w:rPr>
        <w:t>de</w:t>
      </w:r>
      <w:r>
        <w:rPr>
          <w:color w:val="231F20"/>
          <w:spacing w:val="-36"/>
          <w:w w:val="110"/>
        </w:rPr>
        <w:t> </w:t>
      </w:r>
      <w:r>
        <w:rPr>
          <w:color w:val="231F20"/>
          <w:w w:val="110"/>
        </w:rPr>
        <w:t>Oportunidades </w:t>
      </w:r>
      <w:r>
        <w:rPr>
          <w:color w:val="231F20"/>
          <w:w w:val="115"/>
        </w:rPr>
        <w:t>y</w:t>
      </w:r>
      <w:r>
        <w:rPr>
          <w:color w:val="231F20"/>
          <w:spacing w:val="-27"/>
          <w:w w:val="115"/>
        </w:rPr>
        <w:t> </w:t>
      </w:r>
      <w:r>
        <w:rPr>
          <w:color w:val="231F20"/>
          <w:spacing w:val="-3"/>
          <w:w w:val="115"/>
        </w:rPr>
        <w:t>Derecho</w:t>
      </w:r>
      <w:r>
        <w:rPr>
          <w:color w:val="231F20"/>
          <w:spacing w:val="-27"/>
          <w:w w:val="115"/>
        </w:rPr>
        <w:t> </w:t>
      </w:r>
      <w:r>
        <w:rPr>
          <w:color w:val="231F20"/>
          <w:w w:val="115"/>
        </w:rPr>
        <w:t>a</w:t>
      </w:r>
      <w:r>
        <w:rPr>
          <w:color w:val="231F20"/>
          <w:spacing w:val="-27"/>
          <w:w w:val="115"/>
        </w:rPr>
        <w:t> </w:t>
      </w:r>
      <w:r>
        <w:rPr>
          <w:color w:val="231F20"/>
          <w:w w:val="115"/>
        </w:rPr>
        <w:t>la</w:t>
      </w:r>
      <w:r>
        <w:rPr>
          <w:color w:val="231F20"/>
          <w:spacing w:val="-27"/>
          <w:w w:val="115"/>
        </w:rPr>
        <w:t> </w:t>
      </w:r>
      <w:r>
        <w:rPr>
          <w:color w:val="231F20"/>
          <w:spacing w:val="-3"/>
          <w:w w:val="115"/>
        </w:rPr>
        <w:t>Universidad</w:t>
      </w:r>
      <w:r>
        <w:rPr>
          <w:color w:val="231F20"/>
          <w:spacing w:val="-27"/>
          <w:w w:val="115"/>
        </w:rPr>
        <w:t> </w:t>
      </w:r>
      <w:r>
        <w:rPr>
          <w:color w:val="231F20"/>
          <w:w w:val="115"/>
        </w:rPr>
        <w:t>(incluir),</w:t>
      </w:r>
      <w:r>
        <w:rPr>
          <w:color w:val="231F20"/>
          <w:spacing w:val="-27"/>
          <w:w w:val="115"/>
        </w:rPr>
        <w:t> </w:t>
      </w:r>
      <w:r>
        <w:rPr>
          <w:color w:val="231F20"/>
          <w:w w:val="115"/>
        </w:rPr>
        <w:t>que</w:t>
      </w:r>
      <w:r>
        <w:rPr>
          <w:color w:val="231F20"/>
          <w:spacing w:val="-27"/>
          <w:w w:val="115"/>
        </w:rPr>
        <w:t> </w:t>
      </w:r>
      <w:r>
        <w:rPr>
          <w:color w:val="231F20"/>
          <w:w w:val="115"/>
        </w:rPr>
        <w:t>garantiza</w:t>
      </w:r>
      <w:r>
        <w:rPr>
          <w:color w:val="231F20"/>
          <w:spacing w:val="-27"/>
          <w:w w:val="115"/>
        </w:rPr>
        <w:t> </w:t>
      </w:r>
      <w:r>
        <w:rPr>
          <w:color w:val="231F20"/>
          <w:w w:val="115"/>
        </w:rPr>
        <w:t>el</w:t>
      </w:r>
      <w:r>
        <w:rPr>
          <w:color w:val="231F20"/>
          <w:spacing w:val="-27"/>
          <w:w w:val="115"/>
        </w:rPr>
        <w:t> </w:t>
      </w:r>
      <w:r>
        <w:rPr>
          <w:color w:val="231F20"/>
          <w:w w:val="115"/>
        </w:rPr>
        <w:t>acceso a</w:t>
      </w:r>
      <w:r>
        <w:rPr>
          <w:color w:val="231F20"/>
          <w:spacing w:val="-27"/>
          <w:w w:val="115"/>
        </w:rPr>
        <w:t> </w:t>
      </w:r>
      <w:r>
        <w:rPr>
          <w:color w:val="231F20"/>
          <w:w w:val="115"/>
        </w:rPr>
        <w:t>universidades</w:t>
      </w:r>
      <w:r>
        <w:rPr>
          <w:color w:val="231F20"/>
          <w:spacing w:val="-27"/>
          <w:w w:val="115"/>
        </w:rPr>
        <w:t> </w:t>
      </w:r>
      <w:r>
        <w:rPr>
          <w:color w:val="231F20"/>
          <w:w w:val="115"/>
        </w:rPr>
        <w:t>federales</w:t>
      </w:r>
      <w:r>
        <w:rPr>
          <w:color w:val="231F20"/>
          <w:spacing w:val="-27"/>
          <w:w w:val="115"/>
        </w:rPr>
        <w:t> </w:t>
      </w:r>
      <w:r>
        <w:rPr>
          <w:color w:val="231F20"/>
          <w:w w:val="115"/>
        </w:rPr>
        <w:t>para</w:t>
      </w:r>
      <w:r>
        <w:rPr>
          <w:color w:val="231F20"/>
          <w:spacing w:val="-27"/>
          <w:w w:val="115"/>
        </w:rPr>
        <w:t> </w:t>
      </w:r>
      <w:r>
        <w:rPr>
          <w:color w:val="231F20"/>
          <w:w w:val="115"/>
        </w:rPr>
        <w:t>las</w:t>
      </w:r>
      <w:r>
        <w:rPr>
          <w:color w:val="231F20"/>
          <w:spacing w:val="-27"/>
          <w:w w:val="115"/>
        </w:rPr>
        <w:t> </w:t>
      </w:r>
      <w:r>
        <w:rPr>
          <w:color w:val="231F20"/>
          <w:w w:val="115"/>
        </w:rPr>
        <w:t>personas</w:t>
      </w:r>
      <w:r>
        <w:rPr>
          <w:color w:val="231F20"/>
          <w:spacing w:val="-27"/>
          <w:w w:val="115"/>
        </w:rPr>
        <w:t> </w:t>
      </w:r>
      <w:r>
        <w:rPr>
          <w:color w:val="231F20"/>
          <w:w w:val="115"/>
        </w:rPr>
        <w:t>con</w:t>
      </w:r>
      <w:r>
        <w:rPr>
          <w:color w:val="231F20"/>
          <w:spacing w:val="-27"/>
          <w:w w:val="115"/>
        </w:rPr>
        <w:t> </w:t>
      </w:r>
      <w:r>
        <w:rPr>
          <w:color w:val="231F20"/>
          <w:w w:val="115"/>
        </w:rPr>
        <w:t>necesidades especiales,</w:t>
      </w:r>
      <w:r>
        <w:rPr>
          <w:color w:val="231F20"/>
          <w:spacing w:val="-43"/>
          <w:w w:val="115"/>
        </w:rPr>
        <w:t> </w:t>
      </w:r>
      <w:r>
        <w:rPr>
          <w:color w:val="231F20"/>
          <w:w w:val="115"/>
        </w:rPr>
        <w:t>entre</w:t>
      </w:r>
      <w:r>
        <w:rPr>
          <w:color w:val="231F20"/>
          <w:spacing w:val="-43"/>
          <w:w w:val="115"/>
        </w:rPr>
        <w:t> </w:t>
      </w:r>
      <w:r>
        <w:rPr>
          <w:color w:val="231F20"/>
          <w:w w:val="115"/>
        </w:rPr>
        <w:t>otros.</w:t>
      </w:r>
    </w:p>
    <w:p>
      <w:pPr>
        <w:pStyle w:val="BodyText"/>
        <w:spacing w:line="290" w:lineRule="auto" w:before="2"/>
        <w:ind w:left="1500" w:right="103" w:firstLine="600"/>
        <w:jc w:val="both"/>
      </w:pPr>
      <w:r>
        <w:rPr>
          <w:color w:val="231F20"/>
          <w:w w:val="110"/>
        </w:rPr>
        <w:t>Sin</w:t>
      </w:r>
      <w:r>
        <w:rPr>
          <w:color w:val="231F20"/>
          <w:spacing w:val="-17"/>
          <w:w w:val="110"/>
        </w:rPr>
        <w:t> </w:t>
      </w:r>
      <w:r>
        <w:rPr>
          <w:color w:val="231F20"/>
          <w:w w:val="110"/>
        </w:rPr>
        <w:t>embargo,</w:t>
      </w:r>
      <w:r>
        <w:rPr>
          <w:color w:val="231F20"/>
          <w:spacing w:val="-17"/>
          <w:w w:val="110"/>
        </w:rPr>
        <w:t> </w:t>
      </w:r>
      <w:r>
        <w:rPr>
          <w:color w:val="231F20"/>
          <w:w w:val="110"/>
        </w:rPr>
        <w:t>a</w:t>
      </w:r>
      <w:r>
        <w:rPr>
          <w:color w:val="231F20"/>
          <w:spacing w:val="-17"/>
          <w:w w:val="110"/>
        </w:rPr>
        <w:t> </w:t>
      </w:r>
      <w:r>
        <w:rPr>
          <w:color w:val="231F20"/>
          <w:w w:val="110"/>
        </w:rPr>
        <w:t>pesar</w:t>
      </w:r>
      <w:r>
        <w:rPr>
          <w:color w:val="231F20"/>
          <w:spacing w:val="-17"/>
          <w:w w:val="110"/>
        </w:rPr>
        <w:t> </w:t>
      </w:r>
      <w:r>
        <w:rPr>
          <w:color w:val="231F20"/>
          <w:spacing w:val="-2"/>
          <w:w w:val="110"/>
        </w:rPr>
        <w:t>del</w:t>
      </w:r>
      <w:r>
        <w:rPr>
          <w:color w:val="231F20"/>
          <w:spacing w:val="-17"/>
          <w:w w:val="110"/>
        </w:rPr>
        <w:t> </w:t>
      </w:r>
      <w:r>
        <w:rPr>
          <w:color w:val="231F20"/>
          <w:spacing w:val="-3"/>
          <w:w w:val="110"/>
        </w:rPr>
        <w:t>aumento</w:t>
      </w:r>
      <w:r>
        <w:rPr>
          <w:color w:val="231F20"/>
          <w:spacing w:val="-17"/>
          <w:w w:val="110"/>
        </w:rPr>
        <w:t> </w:t>
      </w:r>
      <w:r>
        <w:rPr>
          <w:color w:val="231F20"/>
          <w:spacing w:val="-2"/>
          <w:w w:val="110"/>
        </w:rPr>
        <w:t>del</w:t>
      </w:r>
      <w:r>
        <w:rPr>
          <w:color w:val="231F20"/>
          <w:spacing w:val="-17"/>
          <w:w w:val="110"/>
        </w:rPr>
        <w:t> </w:t>
      </w:r>
      <w:r>
        <w:rPr>
          <w:color w:val="231F20"/>
          <w:w w:val="110"/>
        </w:rPr>
        <w:t>acceso</w:t>
      </w:r>
      <w:r>
        <w:rPr>
          <w:color w:val="231F20"/>
          <w:spacing w:val="-17"/>
          <w:w w:val="110"/>
        </w:rPr>
        <w:t> </w:t>
      </w:r>
      <w:r>
        <w:rPr>
          <w:color w:val="231F20"/>
          <w:w w:val="110"/>
        </w:rPr>
        <w:t>a</w:t>
      </w:r>
      <w:r>
        <w:rPr>
          <w:color w:val="231F20"/>
          <w:spacing w:val="-17"/>
          <w:w w:val="110"/>
        </w:rPr>
        <w:t> </w:t>
      </w:r>
      <w:r>
        <w:rPr>
          <w:color w:val="231F20"/>
          <w:w w:val="110"/>
        </w:rPr>
        <w:t>la</w:t>
      </w:r>
      <w:r>
        <w:rPr>
          <w:color w:val="231F20"/>
          <w:spacing w:val="-17"/>
          <w:w w:val="110"/>
        </w:rPr>
        <w:t> </w:t>
      </w:r>
      <w:r>
        <w:rPr>
          <w:color w:val="231F20"/>
          <w:w w:val="110"/>
        </w:rPr>
        <w:t>educa- ción</w:t>
      </w:r>
      <w:r>
        <w:rPr>
          <w:color w:val="231F20"/>
          <w:spacing w:val="-16"/>
          <w:w w:val="110"/>
        </w:rPr>
        <w:t> </w:t>
      </w:r>
      <w:r>
        <w:rPr>
          <w:color w:val="231F20"/>
          <w:w w:val="110"/>
        </w:rPr>
        <w:t>superior,</w:t>
      </w:r>
      <w:r>
        <w:rPr>
          <w:color w:val="231F20"/>
          <w:spacing w:val="-16"/>
          <w:w w:val="110"/>
        </w:rPr>
        <w:t> </w:t>
      </w:r>
      <w:r>
        <w:rPr>
          <w:color w:val="231F20"/>
          <w:w w:val="110"/>
        </w:rPr>
        <w:t>ya</w:t>
      </w:r>
      <w:r>
        <w:rPr>
          <w:color w:val="231F20"/>
          <w:spacing w:val="-16"/>
          <w:w w:val="110"/>
        </w:rPr>
        <w:t> </w:t>
      </w:r>
      <w:r>
        <w:rPr>
          <w:color w:val="231F20"/>
          <w:w w:val="110"/>
        </w:rPr>
        <w:t>que</w:t>
      </w:r>
      <w:r>
        <w:rPr>
          <w:color w:val="231F20"/>
          <w:spacing w:val="-16"/>
          <w:w w:val="110"/>
        </w:rPr>
        <w:t> </w:t>
      </w:r>
      <w:r>
        <w:rPr>
          <w:color w:val="231F20"/>
          <w:w w:val="110"/>
        </w:rPr>
        <w:t>el</w:t>
      </w:r>
      <w:r>
        <w:rPr>
          <w:color w:val="231F20"/>
          <w:spacing w:val="-16"/>
          <w:w w:val="110"/>
        </w:rPr>
        <w:t> </w:t>
      </w:r>
      <w:r>
        <w:rPr>
          <w:color w:val="231F20"/>
          <w:w w:val="110"/>
        </w:rPr>
        <w:t>número</w:t>
      </w:r>
      <w:r>
        <w:rPr>
          <w:color w:val="231F20"/>
          <w:spacing w:val="-16"/>
          <w:w w:val="110"/>
        </w:rPr>
        <w:t> </w:t>
      </w:r>
      <w:r>
        <w:rPr>
          <w:color w:val="231F20"/>
          <w:w w:val="110"/>
        </w:rPr>
        <w:t>de</w:t>
      </w:r>
      <w:r>
        <w:rPr>
          <w:color w:val="231F20"/>
          <w:spacing w:val="-16"/>
          <w:w w:val="110"/>
        </w:rPr>
        <w:t> </w:t>
      </w:r>
      <w:r>
        <w:rPr>
          <w:color w:val="231F20"/>
          <w:w w:val="110"/>
        </w:rPr>
        <w:t>puestos</w:t>
      </w:r>
      <w:r>
        <w:rPr>
          <w:color w:val="231F20"/>
          <w:spacing w:val="-16"/>
          <w:w w:val="110"/>
        </w:rPr>
        <w:t> </w:t>
      </w:r>
      <w:r>
        <w:rPr>
          <w:color w:val="231F20"/>
          <w:w w:val="110"/>
        </w:rPr>
        <w:t>vacantes</w:t>
      </w:r>
      <w:r>
        <w:rPr>
          <w:color w:val="231F20"/>
          <w:spacing w:val="-16"/>
          <w:w w:val="110"/>
        </w:rPr>
        <w:t> </w:t>
      </w:r>
      <w:r>
        <w:rPr>
          <w:color w:val="231F20"/>
          <w:spacing w:val="-3"/>
          <w:w w:val="110"/>
        </w:rPr>
        <w:t>ofrecidos </w:t>
      </w:r>
      <w:r>
        <w:rPr>
          <w:color w:val="231F20"/>
          <w:w w:val="110"/>
        </w:rPr>
        <w:t>en este </w:t>
      </w:r>
      <w:r>
        <w:rPr>
          <w:color w:val="231F20"/>
          <w:spacing w:val="-3"/>
          <w:w w:val="110"/>
        </w:rPr>
        <w:t>nivel educativo </w:t>
      </w:r>
      <w:r>
        <w:rPr>
          <w:color w:val="231F20"/>
          <w:w w:val="110"/>
        </w:rPr>
        <w:t>brasileño </w:t>
      </w:r>
      <w:r>
        <w:rPr>
          <w:color w:val="231F20"/>
          <w:spacing w:val="-3"/>
          <w:w w:val="110"/>
        </w:rPr>
        <w:t>haya </w:t>
      </w:r>
      <w:r>
        <w:rPr>
          <w:color w:val="231F20"/>
          <w:w w:val="110"/>
        </w:rPr>
        <w:t>crecido más del 90% en </w:t>
      </w:r>
      <w:r>
        <w:rPr>
          <w:color w:val="231F20"/>
          <w:spacing w:val="-2"/>
          <w:w w:val="110"/>
        </w:rPr>
        <w:t>los </w:t>
      </w:r>
      <w:r>
        <w:rPr>
          <w:color w:val="231F20"/>
          <w:w w:val="110"/>
        </w:rPr>
        <w:t>últimos 10 años, ha aumentado la preocupación por la calidad de los profesionales que están graduándose; ya que, dependiendo </w:t>
      </w:r>
      <w:r>
        <w:rPr>
          <w:color w:val="231F20"/>
          <w:spacing w:val="-2"/>
          <w:w w:val="110"/>
        </w:rPr>
        <w:t>del </w:t>
      </w:r>
      <w:r>
        <w:rPr>
          <w:color w:val="231F20"/>
          <w:w w:val="110"/>
        </w:rPr>
        <w:t>tipo de institución, la formación ha sido de baja</w:t>
      </w:r>
      <w:r>
        <w:rPr>
          <w:color w:val="231F20"/>
          <w:spacing w:val="-6"/>
          <w:w w:val="110"/>
        </w:rPr>
        <w:t> </w:t>
      </w:r>
      <w:r>
        <w:rPr>
          <w:color w:val="231F20"/>
          <w:w w:val="110"/>
        </w:rPr>
        <w:t>calidad,</w:t>
      </w:r>
      <w:r>
        <w:rPr>
          <w:color w:val="231F20"/>
          <w:spacing w:val="-6"/>
          <w:w w:val="110"/>
        </w:rPr>
        <w:t> </w:t>
      </w:r>
      <w:r>
        <w:rPr>
          <w:color w:val="231F20"/>
          <w:w w:val="110"/>
        </w:rPr>
        <w:t>lo</w:t>
      </w:r>
      <w:r>
        <w:rPr>
          <w:color w:val="231F20"/>
          <w:spacing w:val="-6"/>
          <w:w w:val="110"/>
        </w:rPr>
        <w:t> </w:t>
      </w:r>
      <w:r>
        <w:rPr>
          <w:color w:val="231F20"/>
          <w:w w:val="110"/>
        </w:rPr>
        <w:t>que</w:t>
      </w:r>
      <w:r>
        <w:rPr>
          <w:color w:val="231F20"/>
          <w:spacing w:val="-6"/>
          <w:w w:val="110"/>
        </w:rPr>
        <w:t> </w:t>
      </w:r>
      <w:r>
        <w:rPr>
          <w:color w:val="231F20"/>
          <w:w w:val="110"/>
        </w:rPr>
        <w:t>ya</w:t>
      </w:r>
      <w:r>
        <w:rPr>
          <w:color w:val="231F20"/>
          <w:spacing w:val="-6"/>
          <w:w w:val="110"/>
        </w:rPr>
        <w:t> </w:t>
      </w:r>
      <w:r>
        <w:rPr>
          <w:color w:val="231F20"/>
          <w:w w:val="110"/>
        </w:rPr>
        <w:t>está</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agenda</w:t>
      </w:r>
      <w:r>
        <w:rPr>
          <w:color w:val="231F20"/>
          <w:spacing w:val="-6"/>
          <w:w w:val="110"/>
        </w:rPr>
        <w:t> </w:t>
      </w:r>
      <w:r>
        <w:rPr>
          <w:color w:val="231F20"/>
          <w:w w:val="110"/>
        </w:rPr>
        <w:t>de</w:t>
      </w:r>
      <w:r>
        <w:rPr>
          <w:color w:val="231F20"/>
          <w:spacing w:val="-6"/>
          <w:w w:val="110"/>
        </w:rPr>
        <w:t> </w:t>
      </w:r>
      <w:r>
        <w:rPr>
          <w:color w:val="231F20"/>
          <w:spacing w:val="-3"/>
          <w:w w:val="110"/>
        </w:rPr>
        <w:t>debate</w:t>
      </w:r>
      <w:r>
        <w:rPr>
          <w:color w:val="231F20"/>
          <w:spacing w:val="-6"/>
          <w:w w:val="110"/>
        </w:rPr>
        <w:t> </w:t>
      </w:r>
      <w:r>
        <w:rPr>
          <w:color w:val="231F20"/>
          <w:spacing w:val="-2"/>
          <w:w w:val="110"/>
        </w:rPr>
        <w:t>del</w:t>
      </w:r>
      <w:r>
        <w:rPr>
          <w:color w:val="231F20"/>
          <w:spacing w:val="-6"/>
          <w:w w:val="110"/>
        </w:rPr>
        <w:t> </w:t>
      </w:r>
      <w:r>
        <w:rPr>
          <w:color w:val="231F20"/>
          <w:w w:val="110"/>
        </w:rPr>
        <w:t>país.</w:t>
      </w:r>
    </w:p>
    <w:p>
      <w:pPr>
        <w:spacing w:after="0" w:line="290" w:lineRule="auto"/>
        <w:jc w:val="both"/>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2824;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848;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8"/>
        <w:rPr>
          <w:sz w:val="16"/>
        </w:rPr>
      </w:pPr>
    </w:p>
    <w:p>
      <w:pPr>
        <w:spacing w:before="68"/>
        <w:ind w:left="107" w:right="0" w:firstLine="0"/>
        <w:jc w:val="both"/>
        <w:rPr>
          <w:i/>
          <w:sz w:val="23"/>
        </w:rPr>
      </w:pPr>
      <w:r>
        <w:rPr>
          <w:i/>
          <w:color w:val="231F20"/>
          <w:sz w:val="23"/>
        </w:rPr>
        <w:t>Región Cono Sur</w:t>
      </w:r>
    </w:p>
    <w:p>
      <w:pPr>
        <w:pStyle w:val="BodyText"/>
        <w:spacing w:line="290" w:lineRule="auto" w:before="55"/>
        <w:ind w:left="107" w:right="1478"/>
        <w:jc w:val="both"/>
      </w:pPr>
      <w:r>
        <w:rPr>
          <w:color w:val="231F20"/>
          <w:w w:val="110"/>
        </w:rPr>
        <w:t>El</w:t>
      </w:r>
      <w:r>
        <w:rPr>
          <w:color w:val="231F20"/>
          <w:spacing w:val="-26"/>
          <w:w w:val="110"/>
        </w:rPr>
        <w:t> </w:t>
      </w:r>
      <w:r>
        <w:rPr>
          <w:color w:val="231F20"/>
          <w:w w:val="110"/>
        </w:rPr>
        <w:t>sistema</w:t>
      </w:r>
      <w:r>
        <w:rPr>
          <w:color w:val="231F20"/>
          <w:spacing w:val="-26"/>
          <w:w w:val="110"/>
        </w:rPr>
        <w:t> </w:t>
      </w:r>
      <w:r>
        <w:rPr>
          <w:color w:val="231F20"/>
          <w:w w:val="110"/>
        </w:rPr>
        <w:t>universitario</w:t>
      </w:r>
      <w:r>
        <w:rPr>
          <w:color w:val="231F20"/>
          <w:spacing w:val="-26"/>
          <w:w w:val="110"/>
        </w:rPr>
        <w:t> </w:t>
      </w:r>
      <w:r>
        <w:rPr>
          <w:color w:val="231F20"/>
          <w:w w:val="110"/>
        </w:rPr>
        <w:t>argentino</w:t>
      </w:r>
      <w:r>
        <w:rPr>
          <w:color w:val="231F20"/>
          <w:spacing w:val="-26"/>
          <w:w w:val="110"/>
        </w:rPr>
        <w:t> </w:t>
      </w:r>
      <w:r>
        <w:rPr>
          <w:color w:val="231F20"/>
          <w:w w:val="110"/>
        </w:rPr>
        <w:t>está</w:t>
      </w:r>
      <w:r>
        <w:rPr>
          <w:color w:val="231F20"/>
          <w:spacing w:val="-26"/>
          <w:w w:val="110"/>
        </w:rPr>
        <w:t> </w:t>
      </w:r>
      <w:r>
        <w:rPr>
          <w:color w:val="231F20"/>
          <w:spacing w:val="-3"/>
          <w:w w:val="110"/>
        </w:rPr>
        <w:t>conformado</w:t>
      </w:r>
      <w:r>
        <w:rPr>
          <w:color w:val="231F20"/>
          <w:spacing w:val="-26"/>
          <w:w w:val="110"/>
        </w:rPr>
        <w:t> </w:t>
      </w:r>
      <w:r>
        <w:rPr>
          <w:color w:val="231F20"/>
          <w:w w:val="110"/>
        </w:rPr>
        <w:t>por</w:t>
      </w:r>
      <w:r>
        <w:rPr>
          <w:color w:val="231F20"/>
          <w:spacing w:val="-26"/>
          <w:w w:val="110"/>
        </w:rPr>
        <w:t> </w:t>
      </w:r>
      <w:r>
        <w:rPr>
          <w:color w:val="231F20"/>
          <w:w w:val="110"/>
        </w:rPr>
        <w:t>47</w:t>
      </w:r>
      <w:r>
        <w:rPr>
          <w:color w:val="231F20"/>
          <w:spacing w:val="-26"/>
          <w:w w:val="110"/>
        </w:rPr>
        <w:t> </w:t>
      </w:r>
      <w:r>
        <w:rPr>
          <w:color w:val="231F20"/>
          <w:w w:val="110"/>
        </w:rPr>
        <w:t>uni- </w:t>
      </w:r>
      <w:r>
        <w:rPr>
          <w:color w:val="231F20"/>
          <w:spacing w:val="-3"/>
          <w:w w:val="110"/>
        </w:rPr>
        <w:t>versidades</w:t>
      </w:r>
      <w:r>
        <w:rPr>
          <w:color w:val="231F20"/>
          <w:spacing w:val="-26"/>
          <w:w w:val="110"/>
        </w:rPr>
        <w:t> </w:t>
      </w:r>
      <w:r>
        <w:rPr>
          <w:color w:val="231F20"/>
          <w:w w:val="110"/>
        </w:rPr>
        <w:t>estatales,</w:t>
      </w:r>
      <w:r>
        <w:rPr>
          <w:color w:val="231F20"/>
          <w:spacing w:val="-26"/>
          <w:w w:val="110"/>
        </w:rPr>
        <w:t> </w:t>
      </w:r>
      <w:r>
        <w:rPr>
          <w:color w:val="231F20"/>
          <w:w w:val="110"/>
        </w:rPr>
        <w:t>50</w:t>
      </w:r>
      <w:r>
        <w:rPr>
          <w:color w:val="231F20"/>
          <w:spacing w:val="-26"/>
          <w:w w:val="110"/>
        </w:rPr>
        <w:t> </w:t>
      </w:r>
      <w:r>
        <w:rPr>
          <w:color w:val="231F20"/>
          <w:spacing w:val="-3"/>
          <w:w w:val="110"/>
        </w:rPr>
        <w:t>universidades</w:t>
      </w:r>
      <w:r>
        <w:rPr>
          <w:color w:val="231F20"/>
          <w:spacing w:val="-26"/>
          <w:w w:val="110"/>
        </w:rPr>
        <w:t> </w:t>
      </w:r>
      <w:r>
        <w:rPr>
          <w:color w:val="231F20"/>
          <w:w w:val="110"/>
        </w:rPr>
        <w:t>privadas;</w:t>
      </w:r>
      <w:r>
        <w:rPr>
          <w:color w:val="231F20"/>
          <w:spacing w:val="-26"/>
          <w:w w:val="110"/>
        </w:rPr>
        <w:t> </w:t>
      </w:r>
      <w:r>
        <w:rPr>
          <w:color w:val="231F20"/>
          <w:spacing w:val="-3"/>
          <w:w w:val="110"/>
        </w:rPr>
        <w:t>siete</w:t>
      </w:r>
      <w:r>
        <w:rPr>
          <w:color w:val="231F20"/>
          <w:spacing w:val="-26"/>
          <w:w w:val="110"/>
        </w:rPr>
        <w:t> </w:t>
      </w:r>
      <w:r>
        <w:rPr>
          <w:color w:val="231F20"/>
          <w:w w:val="110"/>
        </w:rPr>
        <w:t>institutos universitarios estatales; 14 institutos universitarios </w:t>
      </w:r>
      <w:r>
        <w:rPr>
          <w:color w:val="231F20"/>
          <w:spacing w:val="-3"/>
          <w:w w:val="110"/>
        </w:rPr>
        <w:t>privados; </w:t>
      </w:r>
      <w:r>
        <w:rPr>
          <w:color w:val="231F20"/>
          <w:w w:val="110"/>
        </w:rPr>
        <w:t>tres universidades provinciales; una universidad extranjera; una universidad</w:t>
      </w:r>
      <w:r>
        <w:rPr>
          <w:color w:val="231F20"/>
          <w:spacing w:val="25"/>
          <w:w w:val="110"/>
        </w:rPr>
        <w:t> </w:t>
      </w:r>
      <w:r>
        <w:rPr>
          <w:color w:val="231F20"/>
          <w:w w:val="110"/>
        </w:rPr>
        <w:t>internacional</w:t>
      </w:r>
    </w:p>
    <w:p>
      <w:pPr>
        <w:pStyle w:val="BodyText"/>
        <w:spacing w:line="290" w:lineRule="auto" w:before="2"/>
        <w:ind w:left="107" w:right="1478" w:firstLine="600"/>
        <w:jc w:val="both"/>
      </w:pPr>
      <w:r>
        <w:rPr>
          <w:color w:val="231F20"/>
          <w:w w:val="110"/>
        </w:rPr>
        <w:t>Las</w:t>
      </w:r>
      <w:r>
        <w:rPr>
          <w:color w:val="231F20"/>
          <w:spacing w:val="-33"/>
          <w:w w:val="110"/>
        </w:rPr>
        <w:t> </w:t>
      </w:r>
      <w:r>
        <w:rPr>
          <w:color w:val="231F20"/>
          <w:spacing w:val="-3"/>
          <w:w w:val="110"/>
        </w:rPr>
        <w:t>universidades</w:t>
      </w:r>
      <w:r>
        <w:rPr>
          <w:color w:val="231F20"/>
          <w:spacing w:val="-33"/>
          <w:w w:val="110"/>
        </w:rPr>
        <w:t> </w:t>
      </w:r>
      <w:r>
        <w:rPr>
          <w:color w:val="231F20"/>
          <w:w w:val="110"/>
        </w:rPr>
        <w:t>públicas</w:t>
      </w:r>
      <w:r>
        <w:rPr>
          <w:color w:val="231F20"/>
          <w:spacing w:val="-33"/>
          <w:w w:val="110"/>
        </w:rPr>
        <w:t> </w:t>
      </w:r>
      <w:r>
        <w:rPr>
          <w:color w:val="231F20"/>
          <w:w w:val="110"/>
        </w:rPr>
        <w:t>se</w:t>
      </w:r>
      <w:r>
        <w:rPr>
          <w:color w:val="231F20"/>
          <w:spacing w:val="-33"/>
          <w:w w:val="110"/>
        </w:rPr>
        <w:t> </w:t>
      </w:r>
      <w:r>
        <w:rPr>
          <w:color w:val="231F20"/>
          <w:w w:val="110"/>
        </w:rPr>
        <w:t>crean</w:t>
      </w:r>
      <w:r>
        <w:rPr>
          <w:color w:val="231F20"/>
          <w:spacing w:val="-33"/>
          <w:w w:val="110"/>
        </w:rPr>
        <w:t> </w:t>
      </w:r>
      <w:r>
        <w:rPr>
          <w:color w:val="231F20"/>
          <w:w w:val="110"/>
        </w:rPr>
        <w:t>por</w:t>
      </w:r>
      <w:r>
        <w:rPr>
          <w:color w:val="231F20"/>
          <w:spacing w:val="-33"/>
          <w:w w:val="110"/>
        </w:rPr>
        <w:t> </w:t>
      </w:r>
      <w:r>
        <w:rPr>
          <w:color w:val="231F20"/>
          <w:w w:val="110"/>
        </w:rPr>
        <w:t>Ley</w:t>
      </w:r>
      <w:r>
        <w:rPr>
          <w:color w:val="231F20"/>
          <w:spacing w:val="-33"/>
          <w:w w:val="110"/>
        </w:rPr>
        <w:t> </w:t>
      </w:r>
      <w:r>
        <w:rPr>
          <w:color w:val="231F20"/>
          <w:w w:val="110"/>
        </w:rPr>
        <w:t>de</w:t>
      </w:r>
      <w:r>
        <w:rPr>
          <w:color w:val="231F20"/>
          <w:spacing w:val="-33"/>
          <w:w w:val="110"/>
        </w:rPr>
        <w:t> </w:t>
      </w:r>
      <w:r>
        <w:rPr>
          <w:color w:val="231F20"/>
          <w:w w:val="110"/>
        </w:rPr>
        <w:t>Congreso de la Nación; las privadas, por </w:t>
      </w:r>
      <w:r>
        <w:rPr>
          <w:color w:val="231F20"/>
          <w:spacing w:val="-3"/>
          <w:w w:val="110"/>
        </w:rPr>
        <w:t>Decreto </w:t>
      </w:r>
      <w:r>
        <w:rPr>
          <w:color w:val="231F20"/>
          <w:spacing w:val="-2"/>
          <w:w w:val="110"/>
        </w:rPr>
        <w:t>del </w:t>
      </w:r>
      <w:r>
        <w:rPr>
          <w:color w:val="231F20"/>
          <w:w w:val="110"/>
        </w:rPr>
        <w:t>Poder Ejecutivo, manteniendo una situación de semiautonomía durante los primeros años. Una </w:t>
      </w:r>
      <w:r>
        <w:rPr>
          <w:color w:val="231F20"/>
          <w:spacing w:val="-3"/>
          <w:w w:val="110"/>
        </w:rPr>
        <w:t>vez concluido </w:t>
      </w:r>
      <w:r>
        <w:rPr>
          <w:color w:val="231F20"/>
          <w:spacing w:val="-4"/>
          <w:w w:val="110"/>
        </w:rPr>
        <w:t>favorablemente </w:t>
      </w:r>
      <w:r>
        <w:rPr>
          <w:color w:val="231F20"/>
          <w:w w:val="110"/>
        </w:rPr>
        <w:t>el proceso de evaluación institucional que otorga el reconocimiento de- finitivo gozan de autonomía</w:t>
      </w:r>
      <w:r>
        <w:rPr>
          <w:color w:val="231F20"/>
          <w:spacing w:val="-36"/>
          <w:w w:val="110"/>
        </w:rPr>
        <w:t> </w:t>
      </w:r>
      <w:r>
        <w:rPr>
          <w:color w:val="231F20"/>
          <w:w w:val="110"/>
        </w:rPr>
        <w:t>plena.</w:t>
      </w:r>
    </w:p>
    <w:p>
      <w:pPr>
        <w:pStyle w:val="BodyText"/>
        <w:spacing w:line="290" w:lineRule="auto" w:before="2"/>
        <w:ind w:left="107" w:right="1478" w:firstLine="600"/>
        <w:jc w:val="both"/>
      </w:pPr>
      <w:r>
        <w:rPr>
          <w:color w:val="231F20"/>
          <w:spacing w:val="-5"/>
          <w:w w:val="110"/>
        </w:rPr>
        <w:t>Hoy</w:t>
      </w:r>
      <w:r>
        <w:rPr>
          <w:color w:val="231F20"/>
          <w:spacing w:val="-20"/>
          <w:w w:val="110"/>
        </w:rPr>
        <w:t> </w:t>
      </w:r>
      <w:r>
        <w:rPr>
          <w:color w:val="231F20"/>
          <w:w w:val="110"/>
        </w:rPr>
        <w:t>en</w:t>
      </w:r>
      <w:r>
        <w:rPr>
          <w:color w:val="231F20"/>
          <w:spacing w:val="-20"/>
          <w:w w:val="110"/>
        </w:rPr>
        <w:t> </w:t>
      </w:r>
      <w:r>
        <w:rPr>
          <w:color w:val="231F20"/>
          <w:w w:val="110"/>
        </w:rPr>
        <w:t>día,</w:t>
      </w:r>
      <w:r>
        <w:rPr>
          <w:color w:val="231F20"/>
          <w:spacing w:val="-20"/>
          <w:w w:val="110"/>
        </w:rPr>
        <w:t> </w:t>
      </w:r>
      <w:r>
        <w:rPr>
          <w:color w:val="231F20"/>
          <w:w w:val="110"/>
        </w:rPr>
        <w:t>el</w:t>
      </w:r>
      <w:r>
        <w:rPr>
          <w:color w:val="231F20"/>
          <w:spacing w:val="-20"/>
          <w:w w:val="110"/>
        </w:rPr>
        <w:t> </w:t>
      </w:r>
      <w:r>
        <w:rPr>
          <w:color w:val="231F20"/>
          <w:w w:val="110"/>
        </w:rPr>
        <w:t>Marco</w:t>
      </w:r>
      <w:r>
        <w:rPr>
          <w:color w:val="231F20"/>
          <w:spacing w:val="-20"/>
          <w:w w:val="110"/>
        </w:rPr>
        <w:t> </w:t>
      </w:r>
      <w:r>
        <w:rPr>
          <w:color w:val="231F20"/>
          <w:w w:val="110"/>
        </w:rPr>
        <w:t>Legal</w:t>
      </w:r>
      <w:r>
        <w:rPr>
          <w:color w:val="231F20"/>
          <w:spacing w:val="-20"/>
          <w:w w:val="110"/>
        </w:rPr>
        <w:t> </w:t>
      </w:r>
      <w:r>
        <w:rPr>
          <w:color w:val="231F20"/>
          <w:w w:val="110"/>
        </w:rPr>
        <w:t>está</w:t>
      </w:r>
      <w:r>
        <w:rPr>
          <w:color w:val="231F20"/>
          <w:spacing w:val="-20"/>
          <w:w w:val="110"/>
        </w:rPr>
        <w:t> </w:t>
      </w:r>
      <w:r>
        <w:rPr>
          <w:color w:val="231F20"/>
          <w:w w:val="110"/>
        </w:rPr>
        <w:t>dado</w:t>
      </w:r>
      <w:r>
        <w:rPr>
          <w:color w:val="231F20"/>
          <w:spacing w:val="-20"/>
          <w:w w:val="110"/>
        </w:rPr>
        <w:t> </w:t>
      </w:r>
      <w:r>
        <w:rPr>
          <w:color w:val="231F20"/>
          <w:w w:val="110"/>
        </w:rPr>
        <w:t>por</w:t>
      </w:r>
      <w:r>
        <w:rPr>
          <w:color w:val="231F20"/>
          <w:spacing w:val="-20"/>
          <w:w w:val="110"/>
        </w:rPr>
        <w:t> </w:t>
      </w:r>
      <w:r>
        <w:rPr>
          <w:color w:val="231F20"/>
          <w:w w:val="110"/>
        </w:rPr>
        <w:t>la</w:t>
      </w:r>
      <w:r>
        <w:rPr>
          <w:color w:val="231F20"/>
          <w:spacing w:val="-20"/>
          <w:w w:val="110"/>
        </w:rPr>
        <w:t> </w:t>
      </w:r>
      <w:r>
        <w:rPr>
          <w:color w:val="231F20"/>
          <w:w w:val="110"/>
        </w:rPr>
        <w:t>Ley</w:t>
      </w:r>
      <w:r>
        <w:rPr>
          <w:color w:val="231F20"/>
          <w:spacing w:val="-20"/>
          <w:w w:val="110"/>
        </w:rPr>
        <w:t> </w:t>
      </w:r>
      <w:r>
        <w:rPr>
          <w:color w:val="231F20"/>
          <w:w w:val="110"/>
        </w:rPr>
        <w:t>de</w:t>
      </w:r>
      <w:r>
        <w:rPr>
          <w:color w:val="231F20"/>
          <w:spacing w:val="-20"/>
          <w:w w:val="110"/>
        </w:rPr>
        <w:t> </w:t>
      </w:r>
      <w:r>
        <w:rPr>
          <w:color w:val="231F20"/>
          <w:w w:val="110"/>
        </w:rPr>
        <w:t>Edu- cación Superior (les) número 24,521, (1995), </w:t>
      </w:r>
      <w:r>
        <w:rPr>
          <w:color w:val="231F20"/>
          <w:spacing w:val="-3"/>
          <w:w w:val="110"/>
        </w:rPr>
        <w:t>ley </w:t>
      </w:r>
      <w:r>
        <w:rPr>
          <w:color w:val="231F20"/>
          <w:w w:val="110"/>
        </w:rPr>
        <w:t>en proceso de</w:t>
      </w:r>
      <w:r>
        <w:rPr>
          <w:color w:val="231F20"/>
          <w:spacing w:val="-1"/>
          <w:w w:val="110"/>
        </w:rPr>
        <w:t> </w:t>
      </w:r>
      <w:r>
        <w:rPr>
          <w:color w:val="231F20"/>
          <w:w w:val="110"/>
        </w:rPr>
        <w:t>revisión.</w:t>
      </w:r>
    </w:p>
    <w:p>
      <w:pPr>
        <w:pStyle w:val="BodyText"/>
        <w:rPr>
          <w:sz w:val="22"/>
        </w:rPr>
      </w:pPr>
    </w:p>
    <w:p>
      <w:pPr>
        <w:pStyle w:val="BodyText"/>
        <w:spacing w:before="3"/>
        <w:rPr>
          <w:sz w:val="29"/>
        </w:rPr>
      </w:pPr>
    </w:p>
    <w:p>
      <w:pPr>
        <w:spacing w:line="249" w:lineRule="auto" w:before="0"/>
        <w:ind w:left="829" w:right="1685" w:hanging="515"/>
        <w:jc w:val="left"/>
        <w:rPr>
          <w:sz w:val="20"/>
        </w:rPr>
      </w:pPr>
      <w:r>
        <w:rPr>
          <w:color w:val="231F20"/>
          <w:w w:val="130"/>
          <w:sz w:val="20"/>
        </w:rPr>
        <w:t>Estudiantes,</w:t>
      </w:r>
      <w:r>
        <w:rPr>
          <w:color w:val="231F20"/>
          <w:spacing w:val="-17"/>
          <w:w w:val="130"/>
          <w:sz w:val="20"/>
        </w:rPr>
        <w:t> </w:t>
      </w:r>
      <w:r>
        <w:rPr>
          <w:color w:val="231F20"/>
          <w:w w:val="130"/>
          <w:sz w:val="20"/>
        </w:rPr>
        <w:t>inscritos</w:t>
      </w:r>
      <w:r>
        <w:rPr>
          <w:color w:val="231F20"/>
          <w:spacing w:val="-17"/>
          <w:w w:val="130"/>
          <w:sz w:val="20"/>
        </w:rPr>
        <w:t> </w:t>
      </w:r>
      <w:r>
        <w:rPr>
          <w:color w:val="231F20"/>
          <w:w w:val="130"/>
          <w:sz w:val="20"/>
        </w:rPr>
        <w:t>y</w:t>
      </w:r>
      <w:r>
        <w:rPr>
          <w:color w:val="231F20"/>
          <w:spacing w:val="-17"/>
          <w:w w:val="130"/>
          <w:sz w:val="20"/>
        </w:rPr>
        <w:t> </w:t>
      </w:r>
      <w:r>
        <w:rPr>
          <w:color w:val="231F20"/>
          <w:w w:val="130"/>
          <w:sz w:val="20"/>
        </w:rPr>
        <w:t>egresados</w:t>
      </w:r>
      <w:r>
        <w:rPr>
          <w:color w:val="231F20"/>
          <w:spacing w:val="-17"/>
          <w:w w:val="130"/>
          <w:sz w:val="20"/>
        </w:rPr>
        <w:t> </w:t>
      </w:r>
      <w:r>
        <w:rPr>
          <w:color w:val="231F20"/>
          <w:w w:val="130"/>
          <w:sz w:val="20"/>
        </w:rPr>
        <w:t>de</w:t>
      </w:r>
      <w:r>
        <w:rPr>
          <w:color w:val="231F20"/>
          <w:spacing w:val="-17"/>
          <w:w w:val="130"/>
          <w:sz w:val="20"/>
        </w:rPr>
        <w:t> </w:t>
      </w:r>
      <w:r>
        <w:rPr>
          <w:color w:val="231F20"/>
          <w:w w:val="130"/>
          <w:sz w:val="20"/>
        </w:rPr>
        <w:t>títulos</w:t>
      </w:r>
      <w:r>
        <w:rPr>
          <w:color w:val="231F20"/>
          <w:spacing w:val="-17"/>
          <w:w w:val="130"/>
          <w:sz w:val="20"/>
        </w:rPr>
        <w:t> </w:t>
      </w:r>
      <w:r>
        <w:rPr>
          <w:color w:val="231F20"/>
          <w:w w:val="130"/>
          <w:sz w:val="20"/>
        </w:rPr>
        <w:t>de</w:t>
      </w:r>
      <w:r>
        <w:rPr>
          <w:color w:val="231F20"/>
          <w:spacing w:val="-17"/>
          <w:w w:val="130"/>
          <w:sz w:val="20"/>
        </w:rPr>
        <w:t> </w:t>
      </w:r>
      <w:r>
        <w:rPr>
          <w:color w:val="231F20"/>
          <w:w w:val="130"/>
          <w:sz w:val="20"/>
        </w:rPr>
        <w:t>pregrado y</w:t>
      </w:r>
      <w:r>
        <w:rPr>
          <w:color w:val="231F20"/>
          <w:spacing w:val="-41"/>
          <w:w w:val="130"/>
          <w:sz w:val="20"/>
        </w:rPr>
        <w:t> </w:t>
      </w:r>
      <w:r>
        <w:rPr>
          <w:color w:val="231F20"/>
          <w:w w:val="130"/>
          <w:sz w:val="20"/>
        </w:rPr>
        <w:t>grado</w:t>
      </w:r>
      <w:r>
        <w:rPr>
          <w:color w:val="231F20"/>
          <w:spacing w:val="-41"/>
          <w:w w:val="130"/>
          <w:sz w:val="20"/>
        </w:rPr>
        <w:t> </w:t>
      </w:r>
      <w:r>
        <w:rPr>
          <w:color w:val="231F20"/>
          <w:w w:val="130"/>
          <w:sz w:val="20"/>
        </w:rPr>
        <w:t>por</w:t>
      </w:r>
      <w:r>
        <w:rPr>
          <w:color w:val="231F20"/>
          <w:spacing w:val="-41"/>
          <w:w w:val="130"/>
          <w:sz w:val="20"/>
        </w:rPr>
        <w:t> </w:t>
      </w:r>
      <w:r>
        <w:rPr>
          <w:color w:val="231F20"/>
          <w:w w:val="130"/>
          <w:sz w:val="20"/>
        </w:rPr>
        <w:t>sexo,</w:t>
      </w:r>
      <w:r>
        <w:rPr>
          <w:color w:val="231F20"/>
          <w:spacing w:val="-41"/>
          <w:w w:val="130"/>
          <w:sz w:val="20"/>
        </w:rPr>
        <w:t> </w:t>
      </w:r>
      <w:r>
        <w:rPr>
          <w:color w:val="231F20"/>
          <w:w w:val="130"/>
          <w:sz w:val="20"/>
        </w:rPr>
        <w:t>según</w:t>
      </w:r>
      <w:r>
        <w:rPr>
          <w:color w:val="231F20"/>
          <w:spacing w:val="-41"/>
          <w:w w:val="130"/>
          <w:sz w:val="20"/>
        </w:rPr>
        <w:t> </w:t>
      </w:r>
      <w:r>
        <w:rPr>
          <w:color w:val="231F20"/>
          <w:w w:val="130"/>
          <w:sz w:val="20"/>
        </w:rPr>
        <w:t>sector</w:t>
      </w:r>
      <w:r>
        <w:rPr>
          <w:color w:val="231F20"/>
          <w:spacing w:val="-41"/>
          <w:w w:val="130"/>
          <w:sz w:val="20"/>
        </w:rPr>
        <w:t> </w:t>
      </w:r>
      <w:r>
        <w:rPr>
          <w:color w:val="231F20"/>
          <w:w w:val="130"/>
          <w:sz w:val="20"/>
        </w:rPr>
        <w:t>de</w:t>
      </w:r>
      <w:r>
        <w:rPr>
          <w:color w:val="231F20"/>
          <w:spacing w:val="-41"/>
          <w:w w:val="130"/>
          <w:sz w:val="20"/>
        </w:rPr>
        <w:t> </w:t>
      </w:r>
      <w:r>
        <w:rPr>
          <w:color w:val="231F20"/>
          <w:w w:val="130"/>
          <w:sz w:val="20"/>
        </w:rPr>
        <w:t>gestión,</w:t>
      </w:r>
      <w:r>
        <w:rPr>
          <w:color w:val="231F20"/>
          <w:spacing w:val="-41"/>
          <w:w w:val="130"/>
          <w:sz w:val="20"/>
        </w:rPr>
        <w:t> </w:t>
      </w:r>
      <w:r>
        <w:rPr>
          <w:color w:val="231F20"/>
          <w:w w:val="130"/>
          <w:sz w:val="20"/>
        </w:rPr>
        <w:t>2011.</w:t>
      </w:r>
    </w:p>
    <w:p>
      <w:pPr>
        <w:pStyle w:val="BodyText"/>
        <w:spacing w:before="3"/>
      </w:pPr>
    </w:p>
    <w:tbl>
      <w:tblPr>
        <w:tblW w:w="0" w:type="auto"/>
        <w:jc w:val="left"/>
        <w:tblInd w:w="10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572"/>
        <w:gridCol w:w="673"/>
        <w:gridCol w:w="696"/>
        <w:gridCol w:w="587"/>
        <w:gridCol w:w="564"/>
        <w:gridCol w:w="595"/>
        <w:gridCol w:w="624"/>
        <w:gridCol w:w="595"/>
        <w:gridCol w:w="595"/>
        <w:gridCol w:w="619"/>
      </w:tblGrid>
      <w:tr>
        <w:trPr>
          <w:trHeight w:val="347" w:hRule="exact"/>
        </w:trPr>
        <w:tc>
          <w:tcPr>
            <w:tcW w:w="572" w:type="dxa"/>
          </w:tcPr>
          <w:p>
            <w:pPr/>
          </w:p>
        </w:tc>
        <w:tc>
          <w:tcPr>
            <w:tcW w:w="1956" w:type="dxa"/>
            <w:gridSpan w:val="3"/>
            <w:tcBorders>
              <w:top w:val="single" w:sz="8" w:space="0" w:color="231F20"/>
            </w:tcBorders>
          </w:tcPr>
          <w:p>
            <w:pPr>
              <w:pStyle w:val="TableParagraph"/>
              <w:spacing w:before="86"/>
              <w:ind w:left="616"/>
              <w:rPr>
                <w:sz w:val="14"/>
              </w:rPr>
            </w:pPr>
            <w:r>
              <w:rPr>
                <w:color w:val="231F20"/>
                <w:w w:val="110"/>
                <w:sz w:val="14"/>
              </w:rPr>
              <w:t>Estudiantes</w:t>
            </w:r>
          </w:p>
        </w:tc>
        <w:tc>
          <w:tcPr>
            <w:tcW w:w="1783" w:type="dxa"/>
            <w:gridSpan w:val="3"/>
            <w:tcBorders>
              <w:top w:val="single" w:sz="8" w:space="0" w:color="231F20"/>
            </w:tcBorders>
          </w:tcPr>
          <w:p>
            <w:pPr>
              <w:pStyle w:val="TableParagraph"/>
              <w:spacing w:before="86"/>
              <w:ind w:left="372"/>
              <w:rPr>
                <w:sz w:val="14"/>
              </w:rPr>
            </w:pPr>
            <w:r>
              <w:rPr>
                <w:color w:val="231F20"/>
                <w:w w:val="110"/>
                <w:sz w:val="14"/>
              </w:rPr>
              <w:t>Nuevos inscritos</w:t>
            </w:r>
          </w:p>
        </w:tc>
        <w:tc>
          <w:tcPr>
            <w:tcW w:w="1809" w:type="dxa"/>
            <w:gridSpan w:val="3"/>
            <w:tcBorders>
              <w:top w:val="single" w:sz="8" w:space="0" w:color="231F20"/>
              <w:right w:val="single" w:sz="8" w:space="0" w:color="231F20"/>
            </w:tcBorders>
          </w:tcPr>
          <w:p>
            <w:pPr>
              <w:pStyle w:val="TableParagraph"/>
              <w:spacing w:before="86"/>
              <w:ind w:left="589"/>
              <w:rPr>
                <w:sz w:val="14"/>
              </w:rPr>
            </w:pPr>
            <w:r>
              <w:rPr>
                <w:color w:val="231F20"/>
                <w:w w:val="110"/>
                <w:sz w:val="14"/>
              </w:rPr>
              <w:t>Egresados</w:t>
            </w:r>
          </w:p>
        </w:tc>
      </w:tr>
      <w:tr>
        <w:trPr>
          <w:trHeight w:val="747" w:hRule="exact"/>
        </w:trPr>
        <w:tc>
          <w:tcPr>
            <w:tcW w:w="572" w:type="dxa"/>
          </w:tcPr>
          <w:p>
            <w:pPr>
              <w:pStyle w:val="TableParagraph"/>
              <w:spacing w:line="297" w:lineRule="auto"/>
              <w:ind w:right="27"/>
              <w:rPr>
                <w:sz w:val="14"/>
              </w:rPr>
            </w:pPr>
            <w:r>
              <w:rPr>
                <w:color w:val="231F20"/>
                <w:w w:val="115"/>
                <w:sz w:val="14"/>
              </w:rPr>
              <w:t>Sector de </w:t>
            </w:r>
            <w:r>
              <w:rPr>
                <w:color w:val="231F20"/>
                <w:w w:val="110"/>
                <w:sz w:val="14"/>
              </w:rPr>
              <w:t>Gestión</w:t>
            </w:r>
          </w:p>
        </w:tc>
        <w:tc>
          <w:tcPr>
            <w:tcW w:w="673" w:type="dxa"/>
          </w:tcPr>
          <w:p>
            <w:pPr>
              <w:pStyle w:val="TableParagraph"/>
              <w:rPr>
                <w:sz w:val="14"/>
              </w:rPr>
            </w:pPr>
            <w:r>
              <w:rPr>
                <w:color w:val="231F20"/>
                <w:w w:val="110"/>
                <w:sz w:val="14"/>
              </w:rPr>
              <w:t>Total</w:t>
            </w:r>
          </w:p>
        </w:tc>
        <w:tc>
          <w:tcPr>
            <w:tcW w:w="696" w:type="dxa"/>
          </w:tcPr>
          <w:p>
            <w:pPr>
              <w:pStyle w:val="TableParagraph"/>
              <w:rPr>
                <w:sz w:val="14"/>
              </w:rPr>
            </w:pPr>
            <w:r>
              <w:rPr>
                <w:color w:val="231F20"/>
                <w:w w:val="110"/>
                <w:sz w:val="14"/>
              </w:rPr>
              <w:t>Mujeres</w:t>
            </w:r>
          </w:p>
        </w:tc>
        <w:tc>
          <w:tcPr>
            <w:tcW w:w="587" w:type="dxa"/>
          </w:tcPr>
          <w:p>
            <w:pPr>
              <w:pStyle w:val="TableParagraph"/>
              <w:ind w:left="12" w:right="12"/>
              <w:jc w:val="center"/>
              <w:rPr>
                <w:sz w:val="14"/>
              </w:rPr>
            </w:pPr>
            <w:r>
              <w:rPr>
                <w:color w:val="231F20"/>
                <w:w w:val="110"/>
                <w:sz w:val="14"/>
              </w:rPr>
              <w:t>Varones</w:t>
            </w:r>
          </w:p>
        </w:tc>
        <w:tc>
          <w:tcPr>
            <w:tcW w:w="564" w:type="dxa"/>
          </w:tcPr>
          <w:p>
            <w:pPr>
              <w:pStyle w:val="TableParagraph"/>
              <w:rPr>
                <w:sz w:val="14"/>
              </w:rPr>
            </w:pPr>
            <w:r>
              <w:rPr>
                <w:color w:val="231F20"/>
                <w:w w:val="110"/>
                <w:sz w:val="14"/>
              </w:rPr>
              <w:t>Total</w:t>
            </w:r>
          </w:p>
        </w:tc>
        <w:tc>
          <w:tcPr>
            <w:tcW w:w="595" w:type="dxa"/>
          </w:tcPr>
          <w:p>
            <w:pPr>
              <w:pStyle w:val="TableParagraph"/>
              <w:ind w:left="11" w:right="28"/>
              <w:jc w:val="center"/>
              <w:rPr>
                <w:sz w:val="14"/>
              </w:rPr>
            </w:pPr>
            <w:r>
              <w:rPr>
                <w:color w:val="231F20"/>
                <w:w w:val="110"/>
                <w:sz w:val="14"/>
              </w:rPr>
              <w:t>Mujeres</w:t>
            </w:r>
          </w:p>
        </w:tc>
        <w:tc>
          <w:tcPr>
            <w:tcW w:w="624" w:type="dxa"/>
          </w:tcPr>
          <w:p>
            <w:pPr>
              <w:pStyle w:val="TableParagraph"/>
              <w:rPr>
                <w:sz w:val="14"/>
              </w:rPr>
            </w:pPr>
            <w:r>
              <w:rPr>
                <w:color w:val="231F20"/>
                <w:w w:val="110"/>
                <w:sz w:val="14"/>
              </w:rPr>
              <w:t>Varones</w:t>
            </w:r>
          </w:p>
        </w:tc>
        <w:tc>
          <w:tcPr>
            <w:tcW w:w="595" w:type="dxa"/>
          </w:tcPr>
          <w:p>
            <w:pPr>
              <w:pStyle w:val="TableParagraph"/>
              <w:rPr>
                <w:sz w:val="14"/>
              </w:rPr>
            </w:pPr>
            <w:r>
              <w:rPr>
                <w:color w:val="231F20"/>
                <w:w w:val="110"/>
                <w:sz w:val="14"/>
              </w:rPr>
              <w:t>Total</w:t>
            </w:r>
          </w:p>
        </w:tc>
        <w:tc>
          <w:tcPr>
            <w:tcW w:w="595" w:type="dxa"/>
          </w:tcPr>
          <w:p>
            <w:pPr>
              <w:pStyle w:val="TableParagraph"/>
              <w:ind w:left="11" w:right="28"/>
              <w:jc w:val="center"/>
              <w:rPr>
                <w:sz w:val="14"/>
              </w:rPr>
            </w:pPr>
            <w:r>
              <w:rPr>
                <w:color w:val="231F20"/>
                <w:w w:val="110"/>
                <w:sz w:val="14"/>
              </w:rPr>
              <w:t>Mujeres</w:t>
            </w:r>
          </w:p>
        </w:tc>
        <w:tc>
          <w:tcPr>
            <w:tcW w:w="619" w:type="dxa"/>
          </w:tcPr>
          <w:p>
            <w:pPr>
              <w:pStyle w:val="TableParagraph"/>
              <w:ind w:left="12" w:right="42"/>
              <w:jc w:val="center"/>
              <w:rPr>
                <w:sz w:val="14"/>
              </w:rPr>
            </w:pPr>
            <w:r>
              <w:rPr>
                <w:color w:val="231F20"/>
                <w:w w:val="110"/>
                <w:sz w:val="14"/>
              </w:rPr>
              <w:t>Varones</w:t>
            </w:r>
          </w:p>
        </w:tc>
      </w:tr>
      <w:tr>
        <w:trPr>
          <w:trHeight w:val="347" w:hRule="exact"/>
        </w:trPr>
        <w:tc>
          <w:tcPr>
            <w:tcW w:w="572" w:type="dxa"/>
          </w:tcPr>
          <w:p>
            <w:pPr>
              <w:pStyle w:val="TableParagraph"/>
              <w:ind w:right="27"/>
              <w:rPr>
                <w:sz w:val="14"/>
              </w:rPr>
            </w:pPr>
            <w:r>
              <w:rPr>
                <w:color w:val="231F20"/>
                <w:w w:val="110"/>
                <w:sz w:val="14"/>
              </w:rPr>
              <w:t>Total</w:t>
            </w:r>
          </w:p>
        </w:tc>
        <w:tc>
          <w:tcPr>
            <w:tcW w:w="673" w:type="dxa"/>
          </w:tcPr>
          <w:p>
            <w:pPr>
              <w:pStyle w:val="TableParagraph"/>
              <w:rPr>
                <w:sz w:val="14"/>
              </w:rPr>
            </w:pPr>
            <w:r>
              <w:rPr>
                <w:color w:val="231F20"/>
                <w:w w:val="105"/>
                <w:sz w:val="14"/>
              </w:rPr>
              <w:t>1,808.415</w:t>
            </w:r>
          </w:p>
        </w:tc>
        <w:tc>
          <w:tcPr>
            <w:tcW w:w="696" w:type="dxa"/>
          </w:tcPr>
          <w:p>
            <w:pPr>
              <w:pStyle w:val="TableParagraph"/>
              <w:rPr>
                <w:sz w:val="14"/>
              </w:rPr>
            </w:pPr>
            <w:r>
              <w:rPr>
                <w:color w:val="231F20"/>
                <w:w w:val="110"/>
                <w:sz w:val="14"/>
              </w:rPr>
              <w:t>1,033.264</w:t>
            </w:r>
          </w:p>
        </w:tc>
        <w:tc>
          <w:tcPr>
            <w:tcW w:w="587" w:type="dxa"/>
          </w:tcPr>
          <w:p>
            <w:pPr>
              <w:pStyle w:val="TableParagraph"/>
              <w:ind w:left="4" w:right="12"/>
              <w:jc w:val="center"/>
              <w:rPr>
                <w:sz w:val="14"/>
              </w:rPr>
            </w:pPr>
            <w:r>
              <w:rPr>
                <w:color w:val="231F20"/>
                <w:w w:val="110"/>
                <w:sz w:val="14"/>
              </w:rPr>
              <w:t>775,151</w:t>
            </w:r>
          </w:p>
        </w:tc>
        <w:tc>
          <w:tcPr>
            <w:tcW w:w="564" w:type="dxa"/>
          </w:tcPr>
          <w:p>
            <w:pPr>
              <w:pStyle w:val="TableParagraph"/>
              <w:rPr>
                <w:sz w:val="14"/>
              </w:rPr>
            </w:pPr>
            <w:r>
              <w:rPr>
                <w:color w:val="231F20"/>
                <w:w w:val="105"/>
                <w:sz w:val="14"/>
              </w:rPr>
              <w:t>412,916</w:t>
            </w:r>
          </w:p>
        </w:tc>
        <w:tc>
          <w:tcPr>
            <w:tcW w:w="595" w:type="dxa"/>
          </w:tcPr>
          <w:p>
            <w:pPr>
              <w:pStyle w:val="TableParagraph"/>
              <w:ind w:left="11" w:right="27"/>
              <w:jc w:val="center"/>
              <w:rPr>
                <w:sz w:val="14"/>
              </w:rPr>
            </w:pPr>
            <w:r>
              <w:rPr>
                <w:color w:val="231F20"/>
                <w:w w:val="110"/>
                <w:sz w:val="14"/>
              </w:rPr>
              <w:t>233,821</w:t>
            </w:r>
          </w:p>
        </w:tc>
        <w:tc>
          <w:tcPr>
            <w:tcW w:w="624" w:type="dxa"/>
          </w:tcPr>
          <w:p>
            <w:pPr>
              <w:pStyle w:val="TableParagraph"/>
              <w:rPr>
                <w:sz w:val="14"/>
              </w:rPr>
            </w:pPr>
            <w:r>
              <w:rPr>
                <w:color w:val="231F20"/>
                <w:w w:val="110"/>
                <w:sz w:val="14"/>
              </w:rPr>
              <w:t>179,095</w:t>
            </w:r>
          </w:p>
        </w:tc>
        <w:tc>
          <w:tcPr>
            <w:tcW w:w="595" w:type="dxa"/>
          </w:tcPr>
          <w:p>
            <w:pPr>
              <w:pStyle w:val="TableParagraph"/>
              <w:rPr>
                <w:sz w:val="14"/>
              </w:rPr>
            </w:pPr>
            <w:r>
              <w:rPr>
                <w:color w:val="231F20"/>
                <w:w w:val="110"/>
                <w:sz w:val="14"/>
              </w:rPr>
              <w:t>109,360</w:t>
            </w:r>
          </w:p>
        </w:tc>
        <w:tc>
          <w:tcPr>
            <w:tcW w:w="595" w:type="dxa"/>
          </w:tcPr>
          <w:p>
            <w:pPr>
              <w:pStyle w:val="TableParagraph"/>
              <w:ind w:left="11" w:right="104"/>
              <w:jc w:val="center"/>
              <w:rPr>
                <w:sz w:val="14"/>
              </w:rPr>
            </w:pPr>
            <w:r>
              <w:rPr>
                <w:color w:val="231F20"/>
                <w:w w:val="110"/>
                <w:sz w:val="14"/>
              </w:rPr>
              <w:t>66,894</w:t>
            </w:r>
          </w:p>
        </w:tc>
        <w:tc>
          <w:tcPr>
            <w:tcW w:w="619" w:type="dxa"/>
          </w:tcPr>
          <w:p>
            <w:pPr>
              <w:pStyle w:val="TableParagraph"/>
              <w:ind w:left="12" w:right="128"/>
              <w:jc w:val="center"/>
              <w:rPr>
                <w:sz w:val="14"/>
              </w:rPr>
            </w:pPr>
            <w:r>
              <w:rPr>
                <w:color w:val="231F20"/>
                <w:w w:val="110"/>
                <w:sz w:val="14"/>
              </w:rPr>
              <w:t>42,466</w:t>
            </w:r>
          </w:p>
        </w:tc>
      </w:tr>
      <w:tr>
        <w:trPr>
          <w:trHeight w:val="360" w:hRule="exact"/>
        </w:trPr>
        <w:tc>
          <w:tcPr>
            <w:tcW w:w="572" w:type="dxa"/>
            <w:tcBorders>
              <w:bottom w:val="nil"/>
            </w:tcBorders>
          </w:tcPr>
          <w:p>
            <w:pPr>
              <w:pStyle w:val="TableParagraph"/>
              <w:ind w:right="27"/>
              <w:rPr>
                <w:sz w:val="14"/>
              </w:rPr>
            </w:pPr>
            <w:r>
              <w:rPr>
                <w:color w:val="231F20"/>
                <w:w w:val="110"/>
                <w:sz w:val="14"/>
              </w:rPr>
              <w:t>Estatal</w:t>
            </w:r>
          </w:p>
        </w:tc>
        <w:tc>
          <w:tcPr>
            <w:tcW w:w="673" w:type="dxa"/>
            <w:tcBorders>
              <w:bottom w:val="nil"/>
            </w:tcBorders>
          </w:tcPr>
          <w:p>
            <w:pPr>
              <w:pStyle w:val="TableParagraph"/>
              <w:rPr>
                <w:sz w:val="14"/>
              </w:rPr>
            </w:pPr>
            <w:r>
              <w:rPr>
                <w:color w:val="231F20"/>
                <w:w w:val="105"/>
                <w:sz w:val="14"/>
              </w:rPr>
              <w:t>1,441.845</w:t>
            </w:r>
          </w:p>
        </w:tc>
        <w:tc>
          <w:tcPr>
            <w:tcW w:w="696" w:type="dxa"/>
            <w:tcBorders>
              <w:bottom w:val="nil"/>
            </w:tcBorders>
          </w:tcPr>
          <w:p>
            <w:pPr>
              <w:pStyle w:val="TableParagraph"/>
              <w:rPr>
                <w:sz w:val="14"/>
              </w:rPr>
            </w:pPr>
            <w:r>
              <w:rPr>
                <w:color w:val="231F20"/>
                <w:w w:val="110"/>
                <w:sz w:val="14"/>
              </w:rPr>
              <w:t>827,604</w:t>
            </w:r>
          </w:p>
        </w:tc>
        <w:tc>
          <w:tcPr>
            <w:tcW w:w="587" w:type="dxa"/>
            <w:tcBorders>
              <w:bottom w:val="nil"/>
            </w:tcBorders>
          </w:tcPr>
          <w:p>
            <w:pPr>
              <w:pStyle w:val="TableParagraph"/>
              <w:ind w:left="4" w:right="12"/>
              <w:jc w:val="center"/>
              <w:rPr>
                <w:sz w:val="14"/>
              </w:rPr>
            </w:pPr>
            <w:r>
              <w:rPr>
                <w:color w:val="231F20"/>
                <w:w w:val="110"/>
                <w:sz w:val="14"/>
              </w:rPr>
              <w:t>614,241</w:t>
            </w:r>
          </w:p>
        </w:tc>
        <w:tc>
          <w:tcPr>
            <w:tcW w:w="564" w:type="dxa"/>
            <w:tcBorders>
              <w:bottom w:val="nil"/>
            </w:tcBorders>
          </w:tcPr>
          <w:p>
            <w:pPr>
              <w:pStyle w:val="TableParagraph"/>
              <w:rPr>
                <w:sz w:val="14"/>
              </w:rPr>
            </w:pPr>
            <w:r>
              <w:rPr>
                <w:color w:val="231F20"/>
                <w:w w:val="105"/>
                <w:sz w:val="14"/>
              </w:rPr>
              <w:t>307,894</w:t>
            </w:r>
          </w:p>
        </w:tc>
        <w:tc>
          <w:tcPr>
            <w:tcW w:w="595" w:type="dxa"/>
            <w:tcBorders>
              <w:bottom w:val="nil"/>
            </w:tcBorders>
          </w:tcPr>
          <w:p>
            <w:pPr>
              <w:pStyle w:val="TableParagraph"/>
              <w:ind w:left="11" w:right="27"/>
              <w:jc w:val="center"/>
              <w:rPr>
                <w:sz w:val="14"/>
              </w:rPr>
            </w:pPr>
            <w:r>
              <w:rPr>
                <w:color w:val="231F20"/>
                <w:w w:val="110"/>
                <w:sz w:val="14"/>
              </w:rPr>
              <w:t>175,194</w:t>
            </w:r>
          </w:p>
        </w:tc>
        <w:tc>
          <w:tcPr>
            <w:tcW w:w="624" w:type="dxa"/>
            <w:tcBorders>
              <w:bottom w:val="nil"/>
            </w:tcBorders>
          </w:tcPr>
          <w:p>
            <w:pPr>
              <w:pStyle w:val="TableParagraph"/>
              <w:rPr>
                <w:sz w:val="14"/>
              </w:rPr>
            </w:pPr>
            <w:r>
              <w:rPr>
                <w:color w:val="231F20"/>
                <w:w w:val="110"/>
                <w:sz w:val="14"/>
              </w:rPr>
              <w:t>132,700</w:t>
            </w:r>
          </w:p>
        </w:tc>
        <w:tc>
          <w:tcPr>
            <w:tcW w:w="595" w:type="dxa"/>
            <w:tcBorders>
              <w:bottom w:val="nil"/>
            </w:tcBorders>
          </w:tcPr>
          <w:p>
            <w:pPr>
              <w:pStyle w:val="TableParagraph"/>
              <w:rPr>
                <w:sz w:val="14"/>
              </w:rPr>
            </w:pPr>
            <w:r>
              <w:rPr>
                <w:color w:val="231F20"/>
                <w:w w:val="110"/>
                <w:sz w:val="14"/>
              </w:rPr>
              <w:t>73,442</w:t>
            </w:r>
          </w:p>
        </w:tc>
        <w:tc>
          <w:tcPr>
            <w:tcW w:w="595" w:type="dxa"/>
            <w:tcBorders>
              <w:bottom w:val="nil"/>
            </w:tcBorders>
          </w:tcPr>
          <w:p>
            <w:pPr>
              <w:pStyle w:val="TableParagraph"/>
              <w:ind w:left="11" w:right="104"/>
              <w:jc w:val="center"/>
              <w:rPr>
                <w:sz w:val="14"/>
              </w:rPr>
            </w:pPr>
            <w:r>
              <w:rPr>
                <w:color w:val="231F20"/>
                <w:w w:val="110"/>
                <w:sz w:val="14"/>
              </w:rPr>
              <w:t>44,660</w:t>
            </w:r>
          </w:p>
        </w:tc>
        <w:tc>
          <w:tcPr>
            <w:tcW w:w="619" w:type="dxa"/>
            <w:tcBorders>
              <w:bottom w:val="nil"/>
            </w:tcBorders>
          </w:tcPr>
          <w:p>
            <w:pPr>
              <w:pStyle w:val="TableParagraph"/>
              <w:ind w:left="12" w:right="128"/>
              <w:jc w:val="center"/>
              <w:rPr>
                <w:sz w:val="14"/>
              </w:rPr>
            </w:pPr>
            <w:r>
              <w:rPr>
                <w:color w:val="231F20"/>
                <w:w w:val="110"/>
                <w:sz w:val="14"/>
              </w:rPr>
              <w:t>28,782</w:t>
            </w:r>
          </w:p>
        </w:tc>
      </w:tr>
      <w:tr>
        <w:trPr>
          <w:trHeight w:val="335" w:hRule="exact"/>
        </w:trPr>
        <w:tc>
          <w:tcPr>
            <w:tcW w:w="572" w:type="dxa"/>
            <w:tcBorders>
              <w:top w:val="nil"/>
            </w:tcBorders>
          </w:tcPr>
          <w:p>
            <w:pPr>
              <w:pStyle w:val="TableParagraph"/>
              <w:spacing w:before="84"/>
              <w:rPr>
                <w:sz w:val="14"/>
              </w:rPr>
            </w:pPr>
            <w:r>
              <w:rPr>
                <w:color w:val="231F20"/>
                <w:w w:val="110"/>
                <w:sz w:val="14"/>
              </w:rPr>
              <w:t>Privado</w:t>
            </w:r>
          </w:p>
        </w:tc>
        <w:tc>
          <w:tcPr>
            <w:tcW w:w="673" w:type="dxa"/>
            <w:tcBorders>
              <w:top w:val="nil"/>
            </w:tcBorders>
          </w:tcPr>
          <w:p>
            <w:pPr>
              <w:pStyle w:val="TableParagraph"/>
              <w:spacing w:before="84"/>
              <w:rPr>
                <w:sz w:val="14"/>
              </w:rPr>
            </w:pPr>
            <w:r>
              <w:rPr>
                <w:color w:val="231F20"/>
                <w:w w:val="110"/>
                <w:sz w:val="14"/>
              </w:rPr>
              <w:t>366.570</w:t>
            </w:r>
          </w:p>
        </w:tc>
        <w:tc>
          <w:tcPr>
            <w:tcW w:w="696" w:type="dxa"/>
            <w:tcBorders>
              <w:top w:val="nil"/>
            </w:tcBorders>
          </w:tcPr>
          <w:p>
            <w:pPr>
              <w:pStyle w:val="TableParagraph"/>
              <w:spacing w:before="84"/>
              <w:rPr>
                <w:sz w:val="14"/>
              </w:rPr>
            </w:pPr>
            <w:r>
              <w:rPr>
                <w:color w:val="231F20"/>
                <w:w w:val="110"/>
                <w:sz w:val="14"/>
              </w:rPr>
              <w:t>205,660</w:t>
            </w:r>
          </w:p>
        </w:tc>
        <w:tc>
          <w:tcPr>
            <w:tcW w:w="587" w:type="dxa"/>
            <w:tcBorders>
              <w:top w:val="nil"/>
            </w:tcBorders>
          </w:tcPr>
          <w:p>
            <w:pPr>
              <w:pStyle w:val="TableParagraph"/>
              <w:spacing w:before="84"/>
              <w:ind w:left="4" w:right="12"/>
              <w:jc w:val="center"/>
              <w:rPr>
                <w:sz w:val="14"/>
              </w:rPr>
            </w:pPr>
            <w:r>
              <w:rPr>
                <w:color w:val="231F20"/>
                <w:w w:val="110"/>
                <w:sz w:val="14"/>
              </w:rPr>
              <w:t>160,910</w:t>
            </w:r>
          </w:p>
        </w:tc>
        <w:tc>
          <w:tcPr>
            <w:tcW w:w="564" w:type="dxa"/>
            <w:tcBorders>
              <w:top w:val="nil"/>
            </w:tcBorders>
          </w:tcPr>
          <w:p>
            <w:pPr>
              <w:pStyle w:val="TableParagraph"/>
              <w:spacing w:before="84"/>
              <w:rPr>
                <w:sz w:val="14"/>
              </w:rPr>
            </w:pPr>
            <w:r>
              <w:rPr>
                <w:color w:val="231F20"/>
                <w:w w:val="105"/>
                <w:sz w:val="14"/>
              </w:rPr>
              <w:t>105,022</w:t>
            </w:r>
          </w:p>
        </w:tc>
        <w:tc>
          <w:tcPr>
            <w:tcW w:w="595" w:type="dxa"/>
            <w:tcBorders>
              <w:top w:val="nil"/>
            </w:tcBorders>
          </w:tcPr>
          <w:p>
            <w:pPr>
              <w:pStyle w:val="TableParagraph"/>
              <w:spacing w:before="84"/>
              <w:ind w:left="11" w:right="104"/>
              <w:jc w:val="center"/>
              <w:rPr>
                <w:sz w:val="14"/>
              </w:rPr>
            </w:pPr>
            <w:r>
              <w:rPr>
                <w:color w:val="231F20"/>
                <w:w w:val="110"/>
                <w:sz w:val="14"/>
              </w:rPr>
              <w:t>58,627</w:t>
            </w:r>
          </w:p>
        </w:tc>
        <w:tc>
          <w:tcPr>
            <w:tcW w:w="624" w:type="dxa"/>
            <w:tcBorders>
              <w:top w:val="nil"/>
            </w:tcBorders>
          </w:tcPr>
          <w:p>
            <w:pPr>
              <w:pStyle w:val="TableParagraph"/>
              <w:spacing w:before="84"/>
              <w:rPr>
                <w:sz w:val="14"/>
              </w:rPr>
            </w:pPr>
            <w:r>
              <w:rPr>
                <w:color w:val="231F20"/>
                <w:w w:val="110"/>
                <w:sz w:val="14"/>
              </w:rPr>
              <w:t>46,395</w:t>
            </w:r>
          </w:p>
        </w:tc>
        <w:tc>
          <w:tcPr>
            <w:tcW w:w="595" w:type="dxa"/>
            <w:tcBorders>
              <w:top w:val="nil"/>
            </w:tcBorders>
          </w:tcPr>
          <w:p>
            <w:pPr>
              <w:pStyle w:val="TableParagraph"/>
              <w:spacing w:before="84"/>
              <w:rPr>
                <w:sz w:val="14"/>
              </w:rPr>
            </w:pPr>
            <w:r>
              <w:rPr>
                <w:color w:val="231F20"/>
                <w:w w:val="110"/>
                <w:sz w:val="14"/>
              </w:rPr>
              <w:t>35,918</w:t>
            </w:r>
          </w:p>
        </w:tc>
        <w:tc>
          <w:tcPr>
            <w:tcW w:w="595" w:type="dxa"/>
            <w:tcBorders>
              <w:top w:val="nil"/>
            </w:tcBorders>
          </w:tcPr>
          <w:p>
            <w:pPr>
              <w:pStyle w:val="TableParagraph"/>
              <w:spacing w:before="84"/>
              <w:ind w:left="11" w:right="104"/>
              <w:jc w:val="center"/>
              <w:rPr>
                <w:sz w:val="14"/>
              </w:rPr>
            </w:pPr>
            <w:r>
              <w:rPr>
                <w:color w:val="231F20"/>
                <w:w w:val="110"/>
                <w:sz w:val="14"/>
              </w:rPr>
              <w:t>22,234</w:t>
            </w:r>
          </w:p>
        </w:tc>
        <w:tc>
          <w:tcPr>
            <w:tcW w:w="619" w:type="dxa"/>
            <w:tcBorders>
              <w:top w:val="nil"/>
            </w:tcBorders>
          </w:tcPr>
          <w:p>
            <w:pPr>
              <w:pStyle w:val="TableParagraph"/>
              <w:spacing w:before="84"/>
              <w:ind w:left="12" w:right="128"/>
              <w:jc w:val="center"/>
              <w:rPr>
                <w:sz w:val="14"/>
              </w:rPr>
            </w:pPr>
            <w:r>
              <w:rPr>
                <w:color w:val="231F20"/>
                <w:w w:val="110"/>
                <w:sz w:val="14"/>
              </w:rPr>
              <w:t>13,684</w:t>
            </w:r>
          </w:p>
        </w:tc>
      </w:tr>
    </w:tbl>
    <w:p>
      <w:pPr>
        <w:spacing w:before="118"/>
        <w:ind w:left="107" w:right="1469" w:firstLine="0"/>
        <w:jc w:val="left"/>
        <w:rPr>
          <w:sz w:val="14"/>
        </w:rPr>
      </w:pPr>
      <w:r>
        <w:rPr>
          <w:color w:val="231F20"/>
          <w:w w:val="110"/>
          <w:sz w:val="14"/>
        </w:rPr>
        <w:t>Fuente: Departamento de Información Universitaria-spu</w:t>
      </w:r>
    </w:p>
    <w:p>
      <w:pPr>
        <w:spacing w:after="0"/>
        <w:jc w:val="left"/>
        <w:rPr>
          <w:sz w:val="14"/>
        </w:rPr>
        <w:sectPr>
          <w:pgSz w:w="9080" w:h="13040"/>
          <w:pgMar w:header="792" w:footer="0" w:top="1300" w:bottom="280" w:left="1140" w:right="220"/>
        </w:sectPr>
      </w:pPr>
    </w:p>
    <w:p>
      <w:pPr>
        <w:pStyle w:val="BodyText"/>
        <w:rPr>
          <w:sz w:val="20"/>
        </w:rPr>
      </w:pPr>
    </w:p>
    <w:p>
      <w:pPr>
        <w:pStyle w:val="Heading3"/>
        <w:spacing w:before="203"/>
        <w:ind w:left="1520" w:right="28"/>
        <w:jc w:val="left"/>
      </w:pPr>
      <w:r>
        <w:rPr>
          <w:color w:val="231F20"/>
          <w:spacing w:val="2"/>
          <w:w w:val="51"/>
        </w:rPr>
        <w:t>C</w:t>
      </w:r>
      <w:r>
        <w:rPr>
          <w:color w:val="231F20"/>
          <w:spacing w:val="2"/>
          <w:w w:val="68"/>
        </w:rPr>
        <w:t>o</w:t>
      </w:r>
      <w:r>
        <w:rPr>
          <w:color w:val="231F20"/>
          <w:spacing w:val="2"/>
          <w:w w:val="61"/>
        </w:rPr>
        <w:t>me</w:t>
      </w:r>
      <w:r>
        <w:rPr>
          <w:color w:val="231F20"/>
          <w:spacing w:val="5"/>
          <w:w w:val="70"/>
        </w:rPr>
        <w:t>n</w:t>
      </w:r>
      <w:r>
        <w:rPr>
          <w:color w:val="231F20"/>
          <w:spacing w:val="-14"/>
          <w:w w:val="131"/>
        </w:rPr>
        <w:t>t</w:t>
      </w:r>
      <w:r>
        <w:rPr>
          <w:color w:val="231F20"/>
          <w:spacing w:val="3"/>
          <w:w w:val="78"/>
        </w:rPr>
        <w:t>a</w:t>
      </w:r>
      <w:r>
        <w:rPr>
          <w:color w:val="231F20"/>
          <w:spacing w:val="2"/>
          <w:w w:val="92"/>
        </w:rPr>
        <w:t>ri</w:t>
      </w:r>
      <w:r>
        <w:rPr>
          <w:color w:val="231F20"/>
          <w:w w:val="68"/>
        </w:rPr>
        <w:t>o</w:t>
      </w:r>
    </w:p>
    <w:p>
      <w:pPr>
        <w:pStyle w:val="BodyText"/>
        <w:spacing w:line="290" w:lineRule="auto" w:before="46"/>
        <w:ind w:left="1520" w:right="28"/>
      </w:pPr>
      <w:r>
        <w:rPr>
          <w:color w:val="231F20"/>
          <w:w w:val="110"/>
        </w:rPr>
        <w:t>El mayor volumen se encuentra en la educación estatal, con 80%.</w:t>
      </w:r>
    </w:p>
    <w:p>
      <w:pPr>
        <w:pStyle w:val="BodyText"/>
        <w:spacing w:line="290" w:lineRule="auto" w:before="2"/>
        <w:ind w:left="1520" w:right="105" w:firstLine="600"/>
        <w:jc w:val="both"/>
      </w:pPr>
      <w:r>
        <w:rPr>
          <w:i/>
          <w:color w:val="231F20"/>
          <w:w w:val="115"/>
        </w:rPr>
        <w:t>Fortalezas</w:t>
      </w:r>
      <w:r>
        <w:rPr>
          <w:color w:val="231F20"/>
          <w:w w:val="115"/>
        </w:rPr>
        <w:t>:</w:t>
      </w:r>
      <w:r>
        <w:rPr>
          <w:color w:val="231F20"/>
          <w:spacing w:val="-30"/>
          <w:w w:val="115"/>
        </w:rPr>
        <w:t> </w:t>
      </w:r>
      <w:r>
        <w:rPr>
          <w:color w:val="231F20"/>
          <w:w w:val="115"/>
        </w:rPr>
        <w:t>desarrollo</w:t>
      </w:r>
      <w:r>
        <w:rPr>
          <w:color w:val="231F20"/>
          <w:spacing w:val="-30"/>
          <w:w w:val="115"/>
        </w:rPr>
        <w:t> </w:t>
      </w:r>
      <w:r>
        <w:rPr>
          <w:color w:val="231F20"/>
          <w:w w:val="115"/>
        </w:rPr>
        <w:t>universitario</w:t>
      </w:r>
      <w:r>
        <w:rPr>
          <w:color w:val="231F20"/>
          <w:spacing w:val="-30"/>
          <w:w w:val="115"/>
        </w:rPr>
        <w:t> </w:t>
      </w:r>
      <w:r>
        <w:rPr>
          <w:color w:val="231F20"/>
          <w:w w:val="115"/>
        </w:rPr>
        <w:t>sostenido</w:t>
      </w:r>
      <w:r>
        <w:rPr>
          <w:color w:val="231F20"/>
          <w:spacing w:val="-30"/>
          <w:w w:val="115"/>
        </w:rPr>
        <w:t> </w:t>
      </w:r>
      <w:r>
        <w:rPr>
          <w:color w:val="231F20"/>
          <w:w w:val="115"/>
        </w:rPr>
        <w:t>y</w:t>
      </w:r>
      <w:r>
        <w:rPr>
          <w:color w:val="231F20"/>
          <w:spacing w:val="-30"/>
          <w:w w:val="115"/>
        </w:rPr>
        <w:t> </w:t>
      </w:r>
      <w:r>
        <w:rPr>
          <w:color w:val="231F20"/>
          <w:w w:val="115"/>
        </w:rPr>
        <w:t>creci- miento</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matrícula;</w:t>
      </w:r>
      <w:r>
        <w:rPr>
          <w:color w:val="231F20"/>
          <w:spacing w:val="-10"/>
          <w:w w:val="115"/>
        </w:rPr>
        <w:t> </w:t>
      </w:r>
      <w:r>
        <w:rPr>
          <w:color w:val="231F20"/>
          <w:w w:val="115"/>
        </w:rPr>
        <w:t>expansión</w:t>
      </w:r>
      <w:r>
        <w:rPr>
          <w:color w:val="231F20"/>
          <w:spacing w:val="-10"/>
          <w:w w:val="115"/>
        </w:rPr>
        <w:t> </w:t>
      </w:r>
      <w:r>
        <w:rPr>
          <w:color w:val="231F20"/>
          <w:w w:val="115"/>
        </w:rPr>
        <w:t>institucional</w:t>
      </w:r>
      <w:r>
        <w:rPr>
          <w:color w:val="231F20"/>
          <w:spacing w:val="-10"/>
          <w:w w:val="115"/>
        </w:rPr>
        <w:t> </w:t>
      </w:r>
      <w:r>
        <w:rPr>
          <w:color w:val="231F20"/>
          <w:w w:val="115"/>
        </w:rPr>
        <w:t>significati- va</w:t>
      </w:r>
      <w:r>
        <w:rPr>
          <w:color w:val="231F20"/>
          <w:spacing w:val="-31"/>
          <w:w w:val="115"/>
        </w:rPr>
        <w:t> </w:t>
      </w:r>
      <w:r>
        <w:rPr>
          <w:color w:val="231F20"/>
          <w:w w:val="115"/>
        </w:rPr>
        <w:t>de</w:t>
      </w:r>
      <w:r>
        <w:rPr>
          <w:color w:val="231F20"/>
          <w:spacing w:val="-31"/>
          <w:w w:val="115"/>
        </w:rPr>
        <w:t> </w:t>
      </w:r>
      <w:r>
        <w:rPr>
          <w:color w:val="231F20"/>
          <w:w w:val="115"/>
        </w:rPr>
        <w:t>las</w:t>
      </w:r>
      <w:r>
        <w:rPr>
          <w:color w:val="231F20"/>
          <w:spacing w:val="-31"/>
          <w:w w:val="115"/>
        </w:rPr>
        <w:t> </w:t>
      </w:r>
      <w:r>
        <w:rPr>
          <w:color w:val="231F20"/>
          <w:w w:val="115"/>
        </w:rPr>
        <w:t>universidades</w:t>
      </w:r>
      <w:r>
        <w:rPr>
          <w:color w:val="231F20"/>
          <w:spacing w:val="-31"/>
          <w:w w:val="115"/>
        </w:rPr>
        <w:t> </w:t>
      </w:r>
      <w:r>
        <w:rPr>
          <w:color w:val="231F20"/>
          <w:w w:val="115"/>
        </w:rPr>
        <w:t>nacionales;</w:t>
      </w:r>
      <w:r>
        <w:rPr>
          <w:color w:val="231F20"/>
          <w:spacing w:val="-31"/>
          <w:w w:val="115"/>
        </w:rPr>
        <w:t> </w:t>
      </w:r>
      <w:r>
        <w:rPr>
          <w:color w:val="231F20"/>
          <w:w w:val="115"/>
        </w:rPr>
        <w:t>concepción</w:t>
      </w:r>
      <w:r>
        <w:rPr>
          <w:color w:val="231F20"/>
          <w:spacing w:val="-31"/>
          <w:w w:val="115"/>
        </w:rPr>
        <w:t> </w:t>
      </w:r>
      <w:r>
        <w:rPr>
          <w:color w:val="231F20"/>
          <w:w w:val="115"/>
        </w:rPr>
        <w:t>fuertemente </w:t>
      </w:r>
      <w:r>
        <w:rPr>
          <w:color w:val="231F20"/>
          <w:w w:val="110"/>
        </w:rPr>
        <w:t>arraigada</w:t>
      </w:r>
      <w:r>
        <w:rPr>
          <w:color w:val="231F20"/>
          <w:spacing w:val="-27"/>
          <w:w w:val="110"/>
        </w:rPr>
        <w:t> </w:t>
      </w:r>
      <w:r>
        <w:rPr>
          <w:color w:val="231F20"/>
          <w:w w:val="110"/>
        </w:rPr>
        <w:t>de</w:t>
      </w:r>
      <w:r>
        <w:rPr>
          <w:color w:val="231F20"/>
          <w:spacing w:val="-27"/>
          <w:w w:val="110"/>
        </w:rPr>
        <w:t> </w:t>
      </w:r>
      <w:r>
        <w:rPr>
          <w:color w:val="231F20"/>
          <w:spacing w:val="-3"/>
          <w:w w:val="110"/>
        </w:rPr>
        <w:t>autonomía</w:t>
      </w:r>
      <w:r>
        <w:rPr>
          <w:color w:val="231F20"/>
          <w:spacing w:val="-27"/>
          <w:w w:val="110"/>
        </w:rPr>
        <w:t> </w:t>
      </w:r>
      <w:r>
        <w:rPr>
          <w:color w:val="231F20"/>
          <w:w w:val="110"/>
        </w:rPr>
        <w:t>universitaria;</w:t>
      </w:r>
      <w:r>
        <w:rPr>
          <w:color w:val="231F20"/>
          <w:spacing w:val="-27"/>
          <w:w w:val="110"/>
        </w:rPr>
        <w:t> </w:t>
      </w:r>
      <w:r>
        <w:rPr>
          <w:color w:val="231F20"/>
          <w:w w:val="110"/>
        </w:rPr>
        <w:t>estabilidad</w:t>
      </w:r>
      <w:r>
        <w:rPr>
          <w:color w:val="231F20"/>
          <w:spacing w:val="-27"/>
          <w:w w:val="110"/>
        </w:rPr>
        <w:t> </w:t>
      </w:r>
      <w:r>
        <w:rPr>
          <w:color w:val="231F20"/>
          <w:w w:val="110"/>
        </w:rPr>
        <w:t>institucional </w:t>
      </w:r>
      <w:r>
        <w:rPr>
          <w:color w:val="231F20"/>
          <w:w w:val="115"/>
        </w:rPr>
        <w:t>de</w:t>
      </w:r>
      <w:r>
        <w:rPr>
          <w:color w:val="231F20"/>
          <w:spacing w:val="-21"/>
          <w:w w:val="115"/>
        </w:rPr>
        <w:t> </w:t>
      </w:r>
      <w:r>
        <w:rPr>
          <w:color w:val="231F20"/>
          <w:w w:val="115"/>
        </w:rPr>
        <w:t>la</w:t>
      </w:r>
      <w:r>
        <w:rPr>
          <w:color w:val="231F20"/>
          <w:spacing w:val="-21"/>
          <w:w w:val="115"/>
        </w:rPr>
        <w:t> </w:t>
      </w:r>
      <w:r>
        <w:rPr>
          <w:color w:val="231F20"/>
          <w:spacing w:val="-3"/>
          <w:w w:val="115"/>
        </w:rPr>
        <w:t>Universidad</w:t>
      </w:r>
      <w:r>
        <w:rPr>
          <w:color w:val="231F20"/>
          <w:spacing w:val="-21"/>
          <w:w w:val="115"/>
        </w:rPr>
        <w:t> </w:t>
      </w:r>
      <w:r>
        <w:rPr>
          <w:color w:val="231F20"/>
          <w:w w:val="115"/>
        </w:rPr>
        <w:t>desde</w:t>
      </w:r>
      <w:r>
        <w:rPr>
          <w:color w:val="231F20"/>
          <w:spacing w:val="-21"/>
          <w:w w:val="115"/>
        </w:rPr>
        <w:t> </w:t>
      </w:r>
      <w:r>
        <w:rPr>
          <w:color w:val="231F20"/>
          <w:w w:val="115"/>
        </w:rPr>
        <w:t>1983;</w:t>
      </w:r>
      <w:r>
        <w:rPr>
          <w:color w:val="231F20"/>
          <w:spacing w:val="-21"/>
          <w:w w:val="115"/>
        </w:rPr>
        <w:t> </w:t>
      </w:r>
      <w:r>
        <w:rPr>
          <w:color w:val="231F20"/>
          <w:w w:val="115"/>
        </w:rPr>
        <w:t>procesos</w:t>
      </w:r>
      <w:r>
        <w:rPr>
          <w:color w:val="231F20"/>
          <w:spacing w:val="-21"/>
          <w:w w:val="115"/>
        </w:rPr>
        <w:t> </w:t>
      </w:r>
      <w:r>
        <w:rPr>
          <w:color w:val="231F20"/>
          <w:w w:val="115"/>
        </w:rPr>
        <w:t>de</w:t>
      </w:r>
      <w:r>
        <w:rPr>
          <w:color w:val="231F20"/>
          <w:spacing w:val="-21"/>
          <w:w w:val="115"/>
        </w:rPr>
        <w:t> </w:t>
      </w:r>
      <w:r>
        <w:rPr>
          <w:color w:val="231F20"/>
          <w:w w:val="115"/>
        </w:rPr>
        <w:t>promoción,</w:t>
      </w:r>
      <w:r>
        <w:rPr>
          <w:color w:val="231F20"/>
          <w:spacing w:val="-21"/>
          <w:w w:val="115"/>
        </w:rPr>
        <w:t> </w:t>
      </w:r>
      <w:r>
        <w:rPr>
          <w:color w:val="231F20"/>
          <w:w w:val="115"/>
        </w:rPr>
        <w:t>eva- luación</w:t>
      </w:r>
      <w:r>
        <w:rPr>
          <w:color w:val="231F20"/>
          <w:spacing w:val="-10"/>
          <w:w w:val="115"/>
        </w:rPr>
        <w:t> </w:t>
      </w:r>
      <w:r>
        <w:rPr>
          <w:color w:val="231F20"/>
          <w:w w:val="115"/>
        </w:rPr>
        <w:t>y</w:t>
      </w:r>
      <w:r>
        <w:rPr>
          <w:color w:val="231F20"/>
          <w:spacing w:val="-10"/>
          <w:w w:val="115"/>
        </w:rPr>
        <w:t> </w:t>
      </w:r>
      <w:r>
        <w:rPr>
          <w:color w:val="231F20"/>
          <w:w w:val="115"/>
        </w:rPr>
        <w:t>acreditación</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calidad;</w:t>
      </w:r>
      <w:r>
        <w:rPr>
          <w:color w:val="231F20"/>
          <w:spacing w:val="-10"/>
          <w:w w:val="115"/>
        </w:rPr>
        <w:t> </w:t>
      </w:r>
      <w:r>
        <w:rPr>
          <w:color w:val="231F20"/>
          <w:w w:val="115"/>
        </w:rPr>
        <w:t>fortalecimiento</w:t>
      </w:r>
      <w:r>
        <w:rPr>
          <w:color w:val="231F20"/>
          <w:spacing w:val="-10"/>
          <w:w w:val="115"/>
        </w:rPr>
        <w:t> </w:t>
      </w:r>
      <w:r>
        <w:rPr>
          <w:color w:val="231F20"/>
          <w:w w:val="115"/>
        </w:rPr>
        <w:t>de</w:t>
      </w:r>
      <w:r>
        <w:rPr>
          <w:color w:val="231F20"/>
          <w:spacing w:val="-10"/>
          <w:w w:val="115"/>
        </w:rPr>
        <w:t> </w:t>
      </w:r>
      <w:r>
        <w:rPr>
          <w:color w:val="231F20"/>
          <w:w w:val="115"/>
        </w:rPr>
        <w:t>los mecanismos</w:t>
      </w:r>
      <w:r>
        <w:rPr>
          <w:color w:val="231F20"/>
          <w:spacing w:val="-40"/>
          <w:w w:val="115"/>
        </w:rPr>
        <w:t> </w:t>
      </w:r>
      <w:r>
        <w:rPr>
          <w:color w:val="231F20"/>
          <w:w w:val="115"/>
        </w:rPr>
        <w:t>de</w:t>
      </w:r>
      <w:r>
        <w:rPr>
          <w:color w:val="231F20"/>
          <w:spacing w:val="-40"/>
          <w:w w:val="115"/>
        </w:rPr>
        <w:t> </w:t>
      </w:r>
      <w:r>
        <w:rPr>
          <w:color w:val="231F20"/>
          <w:w w:val="115"/>
        </w:rPr>
        <w:t>articulación:</w:t>
      </w:r>
      <w:r>
        <w:rPr>
          <w:color w:val="231F20"/>
          <w:spacing w:val="-40"/>
          <w:w w:val="115"/>
        </w:rPr>
        <w:t> </w:t>
      </w:r>
      <w:r>
        <w:rPr>
          <w:color w:val="231F20"/>
          <w:w w:val="115"/>
        </w:rPr>
        <w:t>Consejo</w:t>
      </w:r>
      <w:r>
        <w:rPr>
          <w:color w:val="231F20"/>
          <w:spacing w:val="-40"/>
          <w:w w:val="115"/>
        </w:rPr>
        <w:t> </w:t>
      </w:r>
      <w:r>
        <w:rPr>
          <w:color w:val="231F20"/>
          <w:w w:val="115"/>
        </w:rPr>
        <w:t>de</w:t>
      </w:r>
      <w:r>
        <w:rPr>
          <w:color w:val="231F20"/>
          <w:spacing w:val="-40"/>
          <w:w w:val="115"/>
        </w:rPr>
        <w:t> </w:t>
      </w:r>
      <w:r>
        <w:rPr>
          <w:color w:val="231F20"/>
          <w:w w:val="115"/>
        </w:rPr>
        <w:t>Universidades,</w:t>
      </w:r>
      <w:r>
        <w:rPr>
          <w:color w:val="231F20"/>
          <w:spacing w:val="-40"/>
          <w:w w:val="115"/>
        </w:rPr>
        <w:t> </w:t>
      </w:r>
      <w:r>
        <w:rPr>
          <w:color w:val="231F20"/>
          <w:w w:val="115"/>
        </w:rPr>
        <w:t>cin, crup y cepres; altos </w:t>
      </w:r>
      <w:r>
        <w:rPr>
          <w:color w:val="231F20"/>
          <w:spacing w:val="-3"/>
          <w:w w:val="115"/>
        </w:rPr>
        <w:t>niveles </w:t>
      </w:r>
      <w:r>
        <w:rPr>
          <w:color w:val="231F20"/>
          <w:w w:val="115"/>
        </w:rPr>
        <w:t>de producción científica de</w:t>
      </w:r>
      <w:r>
        <w:rPr>
          <w:color w:val="231F20"/>
          <w:spacing w:val="-30"/>
          <w:w w:val="115"/>
        </w:rPr>
        <w:t> </w:t>
      </w:r>
      <w:r>
        <w:rPr>
          <w:color w:val="231F20"/>
          <w:w w:val="115"/>
        </w:rPr>
        <w:t>las </w:t>
      </w:r>
      <w:r>
        <w:rPr>
          <w:color w:val="231F20"/>
          <w:w w:val="110"/>
        </w:rPr>
        <w:t>universidades</w:t>
      </w:r>
      <w:r>
        <w:rPr>
          <w:color w:val="231F20"/>
          <w:spacing w:val="-8"/>
          <w:w w:val="110"/>
        </w:rPr>
        <w:t> </w:t>
      </w:r>
      <w:r>
        <w:rPr>
          <w:color w:val="231F20"/>
          <w:w w:val="110"/>
        </w:rPr>
        <w:t>nacionales.</w:t>
      </w:r>
    </w:p>
    <w:p>
      <w:pPr>
        <w:pStyle w:val="BodyText"/>
        <w:spacing w:line="290" w:lineRule="auto" w:before="2"/>
        <w:ind w:left="1520" w:right="103" w:firstLine="600"/>
        <w:jc w:val="both"/>
      </w:pPr>
      <w:r>
        <w:rPr>
          <w:i/>
          <w:color w:val="231F20"/>
          <w:w w:val="110"/>
        </w:rPr>
        <w:t>Debilidades</w:t>
      </w:r>
      <w:r>
        <w:rPr>
          <w:color w:val="231F20"/>
          <w:w w:val="110"/>
        </w:rPr>
        <w:t>:</w:t>
      </w:r>
      <w:r>
        <w:rPr>
          <w:color w:val="231F20"/>
          <w:spacing w:val="-49"/>
          <w:w w:val="110"/>
        </w:rPr>
        <w:t> </w:t>
      </w:r>
      <w:r>
        <w:rPr>
          <w:color w:val="231F20"/>
          <w:w w:val="110"/>
        </w:rPr>
        <w:t>desarticulación</w:t>
      </w:r>
      <w:r>
        <w:rPr>
          <w:color w:val="231F20"/>
          <w:spacing w:val="-49"/>
          <w:w w:val="110"/>
        </w:rPr>
        <w:t> </w:t>
      </w:r>
      <w:r>
        <w:rPr>
          <w:color w:val="231F20"/>
          <w:w w:val="110"/>
        </w:rPr>
        <w:t>entre</w:t>
      </w:r>
      <w:r>
        <w:rPr>
          <w:color w:val="231F20"/>
          <w:spacing w:val="-49"/>
          <w:w w:val="110"/>
        </w:rPr>
        <w:t> </w:t>
      </w:r>
      <w:r>
        <w:rPr>
          <w:color w:val="231F20"/>
          <w:w w:val="110"/>
        </w:rPr>
        <w:t>la</w:t>
      </w:r>
      <w:r>
        <w:rPr>
          <w:color w:val="231F20"/>
          <w:spacing w:val="-49"/>
          <w:w w:val="110"/>
        </w:rPr>
        <w:t> </w:t>
      </w:r>
      <w:r>
        <w:rPr>
          <w:color w:val="231F20"/>
          <w:w w:val="110"/>
        </w:rPr>
        <w:t>enseñanza</w:t>
      </w:r>
      <w:r>
        <w:rPr>
          <w:color w:val="231F20"/>
          <w:spacing w:val="-49"/>
          <w:w w:val="110"/>
        </w:rPr>
        <w:t> </w:t>
      </w:r>
      <w:r>
        <w:rPr>
          <w:color w:val="231F20"/>
          <w:w w:val="110"/>
        </w:rPr>
        <w:t>universi- taria</w:t>
      </w:r>
      <w:r>
        <w:rPr>
          <w:color w:val="231F20"/>
          <w:spacing w:val="-11"/>
          <w:w w:val="110"/>
        </w:rPr>
        <w:t> </w:t>
      </w:r>
      <w:r>
        <w:rPr>
          <w:color w:val="231F20"/>
          <w:w w:val="110"/>
        </w:rPr>
        <w:t>y</w:t>
      </w:r>
      <w:r>
        <w:rPr>
          <w:color w:val="231F20"/>
          <w:spacing w:val="-11"/>
          <w:w w:val="110"/>
        </w:rPr>
        <w:t> </w:t>
      </w:r>
      <w:r>
        <w:rPr>
          <w:color w:val="231F20"/>
          <w:w w:val="110"/>
        </w:rPr>
        <w:t>no</w:t>
      </w:r>
      <w:r>
        <w:rPr>
          <w:color w:val="231F20"/>
          <w:spacing w:val="-11"/>
          <w:w w:val="110"/>
        </w:rPr>
        <w:t> </w:t>
      </w:r>
      <w:r>
        <w:rPr>
          <w:color w:val="231F20"/>
          <w:w w:val="110"/>
        </w:rPr>
        <w:t>universitaria;</w:t>
      </w:r>
      <w:r>
        <w:rPr>
          <w:color w:val="231F20"/>
          <w:spacing w:val="-11"/>
          <w:w w:val="110"/>
        </w:rPr>
        <w:t> </w:t>
      </w:r>
      <w:r>
        <w:rPr>
          <w:color w:val="231F20"/>
          <w:w w:val="110"/>
        </w:rPr>
        <w:t>falta</w:t>
      </w:r>
      <w:r>
        <w:rPr>
          <w:color w:val="231F20"/>
          <w:spacing w:val="-11"/>
          <w:w w:val="110"/>
        </w:rPr>
        <w:t> </w:t>
      </w:r>
      <w:r>
        <w:rPr>
          <w:color w:val="231F20"/>
          <w:w w:val="110"/>
        </w:rPr>
        <w:t>de</w:t>
      </w:r>
      <w:r>
        <w:rPr>
          <w:color w:val="231F20"/>
          <w:spacing w:val="-11"/>
          <w:w w:val="110"/>
        </w:rPr>
        <w:t> </w:t>
      </w:r>
      <w:r>
        <w:rPr>
          <w:color w:val="231F20"/>
          <w:w w:val="110"/>
        </w:rPr>
        <w:t>articulación</w:t>
      </w:r>
      <w:r>
        <w:rPr>
          <w:color w:val="231F20"/>
          <w:spacing w:val="-11"/>
          <w:w w:val="110"/>
        </w:rPr>
        <w:t> </w:t>
      </w:r>
      <w:r>
        <w:rPr>
          <w:color w:val="231F20"/>
          <w:w w:val="110"/>
        </w:rPr>
        <w:t>con</w:t>
      </w:r>
      <w:r>
        <w:rPr>
          <w:color w:val="231F20"/>
          <w:spacing w:val="-11"/>
          <w:w w:val="110"/>
        </w:rPr>
        <w:t> </w:t>
      </w:r>
      <w:r>
        <w:rPr>
          <w:color w:val="231F20"/>
          <w:w w:val="110"/>
        </w:rPr>
        <w:t>la</w:t>
      </w:r>
      <w:r>
        <w:rPr>
          <w:color w:val="231F20"/>
          <w:spacing w:val="-11"/>
          <w:w w:val="110"/>
        </w:rPr>
        <w:t> </w:t>
      </w:r>
      <w:r>
        <w:rPr>
          <w:color w:val="231F20"/>
          <w:w w:val="110"/>
        </w:rPr>
        <w:t>enseñanza media y de sistemas adecuados de acceso; excesiva</w:t>
      </w:r>
      <w:r>
        <w:rPr>
          <w:color w:val="231F20"/>
          <w:spacing w:val="-38"/>
          <w:w w:val="110"/>
        </w:rPr>
        <w:t> </w:t>
      </w:r>
      <w:r>
        <w:rPr>
          <w:color w:val="231F20"/>
          <w:w w:val="110"/>
        </w:rPr>
        <w:t>duración real de las carreras y bajas tasas de graduación; excesiva po- litización partidista en los gobiernos universitarios; </w:t>
      </w:r>
      <w:r>
        <w:rPr>
          <w:color w:val="231F20"/>
          <w:spacing w:val="2"/>
          <w:w w:val="110"/>
        </w:rPr>
        <w:t>escasa </w:t>
      </w:r>
      <w:r>
        <w:rPr>
          <w:color w:val="231F20"/>
          <w:w w:val="110"/>
        </w:rPr>
        <w:t>dedicación exclusiva de los docentes; recursos financieros deficitarios y con problemas en cuanto a su distribución y utilización;</w:t>
      </w:r>
      <w:r>
        <w:rPr>
          <w:color w:val="231F20"/>
          <w:spacing w:val="-28"/>
          <w:w w:val="110"/>
        </w:rPr>
        <w:t> </w:t>
      </w:r>
      <w:r>
        <w:rPr>
          <w:color w:val="231F20"/>
          <w:w w:val="110"/>
        </w:rPr>
        <w:t>falta</w:t>
      </w:r>
      <w:r>
        <w:rPr>
          <w:color w:val="231F20"/>
          <w:spacing w:val="-28"/>
          <w:w w:val="110"/>
        </w:rPr>
        <w:t> </w:t>
      </w:r>
      <w:r>
        <w:rPr>
          <w:color w:val="231F20"/>
          <w:w w:val="110"/>
        </w:rPr>
        <w:t>de</w:t>
      </w:r>
      <w:r>
        <w:rPr>
          <w:color w:val="231F20"/>
          <w:spacing w:val="-28"/>
          <w:w w:val="110"/>
        </w:rPr>
        <w:t> </w:t>
      </w:r>
      <w:r>
        <w:rPr>
          <w:color w:val="231F20"/>
          <w:w w:val="110"/>
        </w:rPr>
        <w:t>políticas</w:t>
      </w:r>
      <w:r>
        <w:rPr>
          <w:color w:val="231F20"/>
          <w:spacing w:val="-28"/>
          <w:w w:val="110"/>
        </w:rPr>
        <w:t> </w:t>
      </w:r>
      <w:r>
        <w:rPr>
          <w:color w:val="231F20"/>
          <w:w w:val="110"/>
        </w:rPr>
        <w:t>públicas</w:t>
      </w:r>
      <w:r>
        <w:rPr>
          <w:color w:val="231F20"/>
          <w:spacing w:val="-28"/>
          <w:w w:val="110"/>
        </w:rPr>
        <w:t> </w:t>
      </w:r>
      <w:r>
        <w:rPr>
          <w:color w:val="231F20"/>
          <w:w w:val="110"/>
        </w:rPr>
        <w:t>y</w:t>
      </w:r>
      <w:r>
        <w:rPr>
          <w:color w:val="231F20"/>
          <w:spacing w:val="-28"/>
          <w:w w:val="110"/>
        </w:rPr>
        <w:t> </w:t>
      </w:r>
      <w:r>
        <w:rPr>
          <w:color w:val="231F20"/>
          <w:w w:val="110"/>
        </w:rPr>
        <w:t>lineamientos</w:t>
      </w:r>
      <w:r>
        <w:rPr>
          <w:color w:val="231F20"/>
          <w:spacing w:val="-28"/>
          <w:w w:val="110"/>
        </w:rPr>
        <w:t> </w:t>
      </w:r>
      <w:r>
        <w:rPr>
          <w:color w:val="231F20"/>
          <w:w w:val="110"/>
        </w:rPr>
        <w:t>de</w:t>
      </w:r>
      <w:r>
        <w:rPr>
          <w:color w:val="231F20"/>
          <w:spacing w:val="-28"/>
          <w:w w:val="110"/>
        </w:rPr>
        <w:t> </w:t>
      </w:r>
      <w:r>
        <w:rPr>
          <w:color w:val="231F20"/>
          <w:w w:val="110"/>
        </w:rPr>
        <w:t>futuro para la educación superior y de planes de desarrollo para las instituciones.</w:t>
      </w:r>
    </w:p>
    <w:p>
      <w:pPr>
        <w:pStyle w:val="BodyText"/>
        <w:spacing w:line="290" w:lineRule="auto" w:before="2"/>
        <w:ind w:left="1520" w:right="102" w:firstLine="600"/>
        <w:jc w:val="both"/>
      </w:pPr>
      <w:r>
        <w:rPr>
          <w:color w:val="231F20"/>
          <w:w w:val="110"/>
        </w:rPr>
        <w:t>El sistema de educación superior chileno se caracteri- za por una plataforma institucional amplia y diversificada. Comprende</w:t>
      </w:r>
      <w:r>
        <w:rPr>
          <w:color w:val="231F20"/>
          <w:spacing w:val="-17"/>
          <w:w w:val="110"/>
        </w:rPr>
        <w:t> </w:t>
      </w:r>
      <w:r>
        <w:rPr>
          <w:color w:val="231F20"/>
          <w:w w:val="110"/>
        </w:rPr>
        <w:t>209</w:t>
      </w:r>
      <w:r>
        <w:rPr>
          <w:color w:val="231F20"/>
          <w:spacing w:val="-17"/>
          <w:w w:val="110"/>
        </w:rPr>
        <w:t> </w:t>
      </w:r>
      <w:r>
        <w:rPr>
          <w:color w:val="231F20"/>
          <w:w w:val="110"/>
        </w:rPr>
        <w:t>instituciones:</w:t>
      </w:r>
      <w:r>
        <w:rPr>
          <w:color w:val="231F20"/>
          <w:spacing w:val="-17"/>
          <w:w w:val="110"/>
        </w:rPr>
        <w:t> </w:t>
      </w:r>
      <w:r>
        <w:rPr>
          <w:color w:val="231F20"/>
          <w:w w:val="110"/>
        </w:rPr>
        <w:t>61</w:t>
      </w:r>
      <w:r>
        <w:rPr>
          <w:color w:val="231F20"/>
          <w:spacing w:val="-17"/>
          <w:w w:val="110"/>
        </w:rPr>
        <w:t> </w:t>
      </w:r>
      <w:r>
        <w:rPr>
          <w:color w:val="231F20"/>
          <w:w w:val="110"/>
        </w:rPr>
        <w:t>universidades,</w:t>
      </w:r>
      <w:r>
        <w:rPr>
          <w:color w:val="231F20"/>
          <w:spacing w:val="-17"/>
          <w:w w:val="110"/>
        </w:rPr>
        <w:t> </w:t>
      </w:r>
      <w:r>
        <w:rPr>
          <w:color w:val="231F20"/>
          <w:w w:val="110"/>
        </w:rPr>
        <w:t>43</w:t>
      </w:r>
      <w:r>
        <w:rPr>
          <w:color w:val="231F20"/>
          <w:spacing w:val="-17"/>
          <w:w w:val="110"/>
        </w:rPr>
        <w:t> </w:t>
      </w:r>
      <w:r>
        <w:rPr>
          <w:color w:val="231F20"/>
          <w:w w:val="110"/>
        </w:rPr>
        <w:t>institutos profesionales y 105 centros de formación técnica. </w:t>
      </w:r>
      <w:r>
        <w:rPr>
          <w:color w:val="231F20"/>
          <w:spacing w:val="2"/>
          <w:w w:val="110"/>
        </w:rPr>
        <w:t>Las </w:t>
      </w:r>
      <w:r>
        <w:rPr>
          <w:color w:val="231F20"/>
          <w:w w:val="110"/>
        </w:rPr>
        <w:t>uni- versidades ofrecen principalmente programas de tipo 5ª  y  6,</w:t>
      </w:r>
      <w:r>
        <w:rPr>
          <w:color w:val="231F20"/>
          <w:spacing w:val="-15"/>
          <w:w w:val="110"/>
        </w:rPr>
        <w:t> </w:t>
      </w:r>
      <w:r>
        <w:rPr>
          <w:color w:val="231F20"/>
          <w:w w:val="110"/>
        </w:rPr>
        <w:t>de</w:t>
      </w:r>
      <w:r>
        <w:rPr>
          <w:color w:val="231F20"/>
          <w:spacing w:val="-15"/>
          <w:w w:val="110"/>
        </w:rPr>
        <w:t> </w:t>
      </w:r>
      <w:r>
        <w:rPr>
          <w:color w:val="231F20"/>
          <w:w w:val="110"/>
        </w:rPr>
        <w:t>acuerdo</w:t>
      </w:r>
      <w:r>
        <w:rPr>
          <w:color w:val="231F20"/>
          <w:spacing w:val="-15"/>
          <w:w w:val="110"/>
        </w:rPr>
        <w:t> </w:t>
      </w:r>
      <w:r>
        <w:rPr>
          <w:color w:val="231F20"/>
          <w:w w:val="110"/>
        </w:rPr>
        <w:t>con</w:t>
      </w:r>
      <w:r>
        <w:rPr>
          <w:color w:val="231F20"/>
          <w:spacing w:val="-15"/>
          <w:w w:val="110"/>
        </w:rPr>
        <w:t> </w:t>
      </w:r>
      <w:r>
        <w:rPr>
          <w:color w:val="231F20"/>
          <w:w w:val="110"/>
        </w:rPr>
        <w:t>la</w:t>
      </w:r>
      <w:r>
        <w:rPr>
          <w:color w:val="231F20"/>
          <w:spacing w:val="-15"/>
          <w:w w:val="110"/>
        </w:rPr>
        <w:t> </w:t>
      </w:r>
      <w:r>
        <w:rPr>
          <w:color w:val="231F20"/>
          <w:w w:val="110"/>
        </w:rPr>
        <w:t>Clasificación</w:t>
      </w:r>
      <w:r>
        <w:rPr>
          <w:color w:val="231F20"/>
          <w:spacing w:val="-15"/>
          <w:w w:val="110"/>
        </w:rPr>
        <w:t> </w:t>
      </w:r>
      <w:r>
        <w:rPr>
          <w:color w:val="231F20"/>
          <w:w w:val="110"/>
        </w:rPr>
        <w:t>Internacional</w:t>
      </w:r>
      <w:r>
        <w:rPr>
          <w:color w:val="231F20"/>
          <w:spacing w:val="-15"/>
          <w:w w:val="110"/>
        </w:rPr>
        <w:t> </w:t>
      </w:r>
      <w:r>
        <w:rPr>
          <w:color w:val="231F20"/>
          <w:w w:val="110"/>
        </w:rPr>
        <w:t>Normalizada de Educación (cine, 1997), pero pueden ofrecer además pro- gramas 5B. Los institutos profesionales ofrecen programas de tipo 5ª no reservados exclusivamente para las   </w:t>
      </w:r>
      <w:r>
        <w:rPr>
          <w:color w:val="231F20"/>
          <w:spacing w:val="57"/>
          <w:w w:val="110"/>
        </w:rPr>
        <w:t> </w:t>
      </w:r>
      <w:r>
        <w:rPr>
          <w:color w:val="231F20"/>
          <w:w w:val="110"/>
        </w:rPr>
        <w:t>universi-</w:t>
      </w:r>
    </w:p>
    <w:p>
      <w:pPr>
        <w:spacing w:after="0" w:line="290" w:lineRule="auto"/>
        <w:jc w:val="both"/>
        <w:sectPr>
          <w:headerReference w:type="even" r:id="rId351"/>
          <w:headerReference w:type="default" r:id="rId352"/>
          <w:pgSz w:w="9080" w:h="13040"/>
          <w:pgMar w:header="784" w:footer="0" w:top="1320" w:bottom="280" w:left="180" w:right="1140"/>
        </w:sectPr>
      </w:pPr>
    </w:p>
    <w:p>
      <w:pPr>
        <w:pStyle w:val="BodyText"/>
        <w:rPr>
          <w:sz w:val="20"/>
        </w:rPr>
      </w:pPr>
      <w:r>
        <w:rPr/>
        <w:pict>
          <v:shape style="position:absolute;margin-left:403.538025pt;margin-top:40.250877pt;width:16.6pt;height:6.9pt;mso-position-horizontal-relative:page;mso-position-vertical-relative:page;z-index:2872;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896;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8"/>
        <w:rPr>
          <w:sz w:val="16"/>
        </w:rPr>
      </w:pPr>
    </w:p>
    <w:p>
      <w:pPr>
        <w:pStyle w:val="BodyText"/>
        <w:spacing w:line="290" w:lineRule="auto" w:before="68"/>
        <w:ind w:left="107" w:right="1476"/>
        <w:jc w:val="both"/>
      </w:pPr>
      <w:r>
        <w:rPr>
          <w:color w:val="231F20"/>
          <w:w w:val="115"/>
        </w:rPr>
        <w:t>dades</w:t>
      </w:r>
      <w:r>
        <w:rPr>
          <w:color w:val="231F20"/>
          <w:w w:val="115"/>
          <w:position w:val="8"/>
          <w:sz w:val="13"/>
        </w:rPr>
        <w:t>3</w:t>
      </w:r>
      <w:r>
        <w:rPr>
          <w:color w:val="231F20"/>
          <w:spacing w:val="13"/>
          <w:w w:val="115"/>
          <w:position w:val="8"/>
          <w:sz w:val="13"/>
        </w:rPr>
        <w:t> </w:t>
      </w:r>
      <w:r>
        <w:rPr>
          <w:color w:val="231F20"/>
          <w:w w:val="115"/>
        </w:rPr>
        <w:t>y</w:t>
      </w:r>
      <w:r>
        <w:rPr>
          <w:color w:val="231F20"/>
          <w:spacing w:val="-15"/>
          <w:w w:val="115"/>
        </w:rPr>
        <w:t> </w:t>
      </w:r>
      <w:r>
        <w:rPr>
          <w:color w:val="231F20"/>
          <w:w w:val="115"/>
        </w:rPr>
        <w:t>programas</w:t>
      </w:r>
      <w:r>
        <w:rPr>
          <w:color w:val="231F20"/>
          <w:spacing w:val="-15"/>
          <w:w w:val="115"/>
        </w:rPr>
        <w:t> </w:t>
      </w:r>
      <w:r>
        <w:rPr>
          <w:color w:val="231F20"/>
          <w:w w:val="115"/>
        </w:rPr>
        <w:t>5B.</w:t>
      </w:r>
      <w:r>
        <w:rPr>
          <w:color w:val="231F20"/>
          <w:spacing w:val="-15"/>
          <w:w w:val="115"/>
        </w:rPr>
        <w:t> </w:t>
      </w:r>
      <w:r>
        <w:rPr>
          <w:color w:val="231F20"/>
          <w:w w:val="115"/>
        </w:rPr>
        <w:t>Y</w:t>
      </w:r>
      <w:r>
        <w:rPr>
          <w:color w:val="231F20"/>
          <w:spacing w:val="-15"/>
          <w:w w:val="115"/>
        </w:rPr>
        <w:t> </w:t>
      </w:r>
      <w:r>
        <w:rPr>
          <w:color w:val="231F20"/>
          <w:w w:val="115"/>
        </w:rPr>
        <w:t>los</w:t>
      </w:r>
      <w:r>
        <w:rPr>
          <w:color w:val="231F20"/>
          <w:spacing w:val="-15"/>
          <w:w w:val="115"/>
        </w:rPr>
        <w:t> </w:t>
      </w:r>
      <w:r>
        <w:rPr>
          <w:color w:val="231F20"/>
          <w:w w:val="115"/>
        </w:rPr>
        <w:t>centros</w:t>
      </w:r>
      <w:r>
        <w:rPr>
          <w:color w:val="231F20"/>
          <w:spacing w:val="-15"/>
          <w:w w:val="115"/>
        </w:rPr>
        <w:t> </w:t>
      </w:r>
      <w:r>
        <w:rPr>
          <w:color w:val="231F20"/>
          <w:w w:val="115"/>
        </w:rPr>
        <w:t>de</w:t>
      </w:r>
      <w:r>
        <w:rPr>
          <w:color w:val="231F20"/>
          <w:spacing w:val="-15"/>
          <w:w w:val="115"/>
        </w:rPr>
        <w:t> </w:t>
      </w:r>
      <w:r>
        <w:rPr>
          <w:color w:val="231F20"/>
          <w:w w:val="115"/>
        </w:rPr>
        <w:t>formación</w:t>
      </w:r>
      <w:r>
        <w:rPr>
          <w:color w:val="231F20"/>
          <w:spacing w:val="-15"/>
          <w:w w:val="115"/>
        </w:rPr>
        <w:t> </w:t>
      </w:r>
      <w:r>
        <w:rPr>
          <w:color w:val="231F20"/>
          <w:w w:val="115"/>
        </w:rPr>
        <w:t>técnica sólo</w:t>
      </w:r>
      <w:r>
        <w:rPr>
          <w:color w:val="231F20"/>
          <w:spacing w:val="-23"/>
          <w:w w:val="115"/>
        </w:rPr>
        <w:t> </w:t>
      </w:r>
      <w:r>
        <w:rPr>
          <w:color w:val="231F20"/>
          <w:w w:val="115"/>
        </w:rPr>
        <w:t>programas</w:t>
      </w:r>
      <w:r>
        <w:rPr>
          <w:color w:val="231F20"/>
          <w:spacing w:val="-23"/>
          <w:w w:val="115"/>
        </w:rPr>
        <w:t> </w:t>
      </w:r>
      <w:r>
        <w:rPr>
          <w:color w:val="231F20"/>
          <w:w w:val="115"/>
        </w:rPr>
        <w:t>de</w:t>
      </w:r>
      <w:r>
        <w:rPr>
          <w:color w:val="231F20"/>
          <w:spacing w:val="-23"/>
          <w:w w:val="115"/>
        </w:rPr>
        <w:t> </w:t>
      </w:r>
      <w:r>
        <w:rPr>
          <w:color w:val="231F20"/>
          <w:w w:val="115"/>
        </w:rPr>
        <w:t>tipo</w:t>
      </w:r>
      <w:r>
        <w:rPr>
          <w:color w:val="231F20"/>
          <w:spacing w:val="-23"/>
          <w:w w:val="115"/>
        </w:rPr>
        <w:t> </w:t>
      </w:r>
      <w:r>
        <w:rPr>
          <w:color w:val="231F20"/>
          <w:w w:val="115"/>
        </w:rPr>
        <w:t>5B.</w:t>
      </w:r>
      <w:r>
        <w:rPr>
          <w:color w:val="231F20"/>
          <w:spacing w:val="-23"/>
          <w:w w:val="115"/>
        </w:rPr>
        <w:t> </w:t>
      </w:r>
      <w:r>
        <w:rPr>
          <w:color w:val="231F20"/>
          <w:w w:val="115"/>
        </w:rPr>
        <w:t>El</w:t>
      </w:r>
      <w:r>
        <w:rPr>
          <w:color w:val="231F20"/>
          <w:spacing w:val="-23"/>
          <w:w w:val="115"/>
        </w:rPr>
        <w:t> </w:t>
      </w:r>
      <w:r>
        <w:rPr>
          <w:color w:val="231F20"/>
          <w:w w:val="115"/>
        </w:rPr>
        <w:t>sistema</w:t>
      </w:r>
      <w:r>
        <w:rPr>
          <w:color w:val="231F20"/>
          <w:spacing w:val="-23"/>
          <w:w w:val="115"/>
        </w:rPr>
        <w:t> </w:t>
      </w:r>
      <w:r>
        <w:rPr>
          <w:color w:val="231F20"/>
          <w:w w:val="115"/>
        </w:rPr>
        <w:t>chileno</w:t>
      </w:r>
      <w:r>
        <w:rPr>
          <w:color w:val="231F20"/>
          <w:spacing w:val="-23"/>
          <w:w w:val="115"/>
        </w:rPr>
        <w:t> </w:t>
      </w:r>
      <w:r>
        <w:rPr>
          <w:color w:val="231F20"/>
          <w:w w:val="115"/>
        </w:rPr>
        <w:t>de</w:t>
      </w:r>
      <w:r>
        <w:rPr>
          <w:color w:val="231F20"/>
          <w:spacing w:val="-23"/>
          <w:w w:val="115"/>
        </w:rPr>
        <w:t> </w:t>
      </w:r>
      <w:r>
        <w:rPr>
          <w:color w:val="231F20"/>
          <w:w w:val="115"/>
        </w:rPr>
        <w:t>educación superior</w:t>
      </w:r>
      <w:r>
        <w:rPr>
          <w:color w:val="231F20"/>
          <w:spacing w:val="-25"/>
          <w:w w:val="115"/>
        </w:rPr>
        <w:t> </w:t>
      </w:r>
      <w:r>
        <w:rPr>
          <w:color w:val="231F20"/>
          <w:w w:val="115"/>
        </w:rPr>
        <w:t>comprende</w:t>
      </w:r>
      <w:r>
        <w:rPr>
          <w:color w:val="231F20"/>
          <w:spacing w:val="-25"/>
          <w:w w:val="115"/>
        </w:rPr>
        <w:t> </w:t>
      </w:r>
      <w:r>
        <w:rPr>
          <w:color w:val="231F20"/>
          <w:w w:val="115"/>
        </w:rPr>
        <w:t>instituciones</w:t>
      </w:r>
      <w:r>
        <w:rPr>
          <w:color w:val="231F20"/>
          <w:spacing w:val="-25"/>
          <w:w w:val="115"/>
        </w:rPr>
        <w:t> </w:t>
      </w:r>
      <w:r>
        <w:rPr>
          <w:i/>
          <w:color w:val="231F20"/>
          <w:w w:val="115"/>
        </w:rPr>
        <w:t>públicas</w:t>
      </w:r>
      <w:r>
        <w:rPr>
          <w:i/>
          <w:color w:val="231F20"/>
          <w:spacing w:val="-25"/>
          <w:w w:val="115"/>
        </w:rPr>
        <w:t> </w:t>
      </w:r>
      <w:r>
        <w:rPr>
          <w:color w:val="231F20"/>
          <w:w w:val="115"/>
        </w:rPr>
        <w:t>(estatales)</w:t>
      </w:r>
      <w:r>
        <w:rPr>
          <w:color w:val="231F20"/>
          <w:spacing w:val="-25"/>
          <w:w w:val="115"/>
        </w:rPr>
        <w:t> </w:t>
      </w:r>
      <w:r>
        <w:rPr>
          <w:color w:val="231F20"/>
          <w:w w:val="115"/>
        </w:rPr>
        <w:t>e</w:t>
      </w:r>
      <w:r>
        <w:rPr>
          <w:color w:val="231F20"/>
          <w:spacing w:val="-25"/>
          <w:w w:val="115"/>
        </w:rPr>
        <w:t> </w:t>
      </w:r>
      <w:r>
        <w:rPr>
          <w:color w:val="231F20"/>
          <w:w w:val="115"/>
        </w:rPr>
        <w:t>ins- tituciones</w:t>
      </w:r>
      <w:r>
        <w:rPr>
          <w:color w:val="231F20"/>
          <w:spacing w:val="-32"/>
          <w:w w:val="115"/>
        </w:rPr>
        <w:t> </w:t>
      </w:r>
      <w:r>
        <w:rPr>
          <w:i/>
          <w:color w:val="231F20"/>
          <w:w w:val="115"/>
        </w:rPr>
        <w:t>privadas</w:t>
      </w:r>
      <w:r>
        <w:rPr>
          <w:i/>
          <w:color w:val="231F20"/>
          <w:spacing w:val="-32"/>
          <w:w w:val="115"/>
        </w:rPr>
        <w:t> </w:t>
      </w:r>
      <w:r>
        <w:rPr>
          <w:color w:val="231F20"/>
          <w:w w:val="115"/>
        </w:rPr>
        <w:t>dependientes</w:t>
      </w:r>
      <w:r>
        <w:rPr>
          <w:color w:val="231F20"/>
          <w:spacing w:val="-32"/>
          <w:w w:val="115"/>
        </w:rPr>
        <w:t> </w:t>
      </w:r>
      <w:r>
        <w:rPr>
          <w:color w:val="231F20"/>
          <w:w w:val="115"/>
        </w:rPr>
        <w:t>e</w:t>
      </w:r>
      <w:r>
        <w:rPr>
          <w:color w:val="231F20"/>
          <w:spacing w:val="-32"/>
          <w:w w:val="115"/>
        </w:rPr>
        <w:t> </w:t>
      </w:r>
      <w:r>
        <w:rPr>
          <w:color w:val="231F20"/>
          <w:w w:val="115"/>
        </w:rPr>
        <w:t>independientes,</w:t>
      </w:r>
      <w:r>
        <w:rPr>
          <w:color w:val="231F20"/>
          <w:spacing w:val="-32"/>
          <w:w w:val="115"/>
        </w:rPr>
        <w:t> </w:t>
      </w:r>
      <w:r>
        <w:rPr>
          <w:color w:val="231F20"/>
          <w:w w:val="115"/>
        </w:rPr>
        <w:t>según</w:t>
      </w:r>
      <w:r>
        <w:rPr>
          <w:color w:val="231F20"/>
          <w:spacing w:val="-32"/>
          <w:w w:val="115"/>
        </w:rPr>
        <w:t> </w:t>
      </w:r>
      <w:r>
        <w:rPr>
          <w:color w:val="231F20"/>
          <w:w w:val="115"/>
        </w:rPr>
        <w:t>la </w:t>
      </w:r>
      <w:r>
        <w:rPr>
          <w:color w:val="231F20"/>
          <w:w w:val="110"/>
        </w:rPr>
        <w:t>clasificación internacional de las instituciones educacionales (OECD,</w:t>
      </w:r>
      <w:r>
        <w:rPr>
          <w:color w:val="231F20"/>
          <w:spacing w:val="-26"/>
          <w:w w:val="110"/>
        </w:rPr>
        <w:t> </w:t>
      </w:r>
      <w:r>
        <w:rPr>
          <w:color w:val="231F20"/>
          <w:spacing w:val="2"/>
          <w:w w:val="110"/>
        </w:rPr>
        <w:t>2007).</w:t>
      </w:r>
    </w:p>
    <w:p>
      <w:pPr>
        <w:pStyle w:val="BodyText"/>
        <w:spacing w:line="290" w:lineRule="auto" w:before="2"/>
        <w:ind w:left="107" w:right="1474" w:firstLine="600"/>
        <w:jc w:val="both"/>
      </w:pPr>
      <w:r>
        <w:rPr>
          <w:color w:val="231F20"/>
          <w:w w:val="115"/>
        </w:rPr>
        <w:t>La</w:t>
      </w:r>
      <w:r>
        <w:rPr>
          <w:color w:val="231F20"/>
          <w:spacing w:val="-45"/>
          <w:w w:val="115"/>
        </w:rPr>
        <w:t> </w:t>
      </w:r>
      <w:r>
        <w:rPr>
          <w:color w:val="231F20"/>
          <w:w w:val="115"/>
        </w:rPr>
        <w:t>gran</w:t>
      </w:r>
      <w:r>
        <w:rPr>
          <w:color w:val="231F20"/>
          <w:spacing w:val="-45"/>
          <w:w w:val="115"/>
        </w:rPr>
        <w:t> </w:t>
      </w:r>
      <w:r>
        <w:rPr>
          <w:color w:val="231F20"/>
          <w:spacing w:val="-3"/>
          <w:w w:val="115"/>
        </w:rPr>
        <w:t>mayoría</w:t>
      </w:r>
      <w:r>
        <w:rPr>
          <w:color w:val="231F20"/>
          <w:spacing w:val="-45"/>
          <w:w w:val="115"/>
        </w:rPr>
        <w:t> </w:t>
      </w:r>
      <w:r>
        <w:rPr>
          <w:color w:val="231F20"/>
          <w:w w:val="115"/>
        </w:rPr>
        <w:t>de</w:t>
      </w:r>
      <w:r>
        <w:rPr>
          <w:color w:val="231F20"/>
          <w:spacing w:val="-45"/>
          <w:w w:val="115"/>
        </w:rPr>
        <w:t> </w:t>
      </w:r>
      <w:r>
        <w:rPr>
          <w:color w:val="231F20"/>
          <w:w w:val="115"/>
        </w:rPr>
        <w:t>las</w:t>
      </w:r>
      <w:r>
        <w:rPr>
          <w:color w:val="231F20"/>
          <w:spacing w:val="-45"/>
          <w:w w:val="115"/>
        </w:rPr>
        <w:t> </w:t>
      </w:r>
      <w:r>
        <w:rPr>
          <w:color w:val="231F20"/>
          <w:w w:val="115"/>
        </w:rPr>
        <w:t>instituciones</w:t>
      </w:r>
      <w:r>
        <w:rPr>
          <w:color w:val="231F20"/>
          <w:spacing w:val="-45"/>
          <w:w w:val="115"/>
        </w:rPr>
        <w:t> </w:t>
      </w:r>
      <w:r>
        <w:rPr>
          <w:color w:val="231F20"/>
          <w:w w:val="115"/>
        </w:rPr>
        <w:t>(88%</w:t>
      </w:r>
      <w:r>
        <w:rPr>
          <w:color w:val="231F20"/>
          <w:spacing w:val="-45"/>
          <w:w w:val="115"/>
        </w:rPr>
        <w:t> </w:t>
      </w:r>
      <w:r>
        <w:rPr>
          <w:color w:val="231F20"/>
          <w:spacing w:val="-2"/>
          <w:w w:val="115"/>
        </w:rPr>
        <w:t>del</w:t>
      </w:r>
      <w:r>
        <w:rPr>
          <w:color w:val="231F20"/>
          <w:spacing w:val="-45"/>
          <w:w w:val="115"/>
        </w:rPr>
        <w:t> </w:t>
      </w:r>
      <w:r>
        <w:rPr>
          <w:color w:val="231F20"/>
          <w:w w:val="115"/>
        </w:rPr>
        <w:t>total)</w:t>
      </w:r>
      <w:r>
        <w:rPr>
          <w:color w:val="231F20"/>
          <w:spacing w:val="-45"/>
          <w:w w:val="115"/>
        </w:rPr>
        <w:t> </w:t>
      </w:r>
      <w:r>
        <w:rPr>
          <w:color w:val="231F20"/>
          <w:w w:val="115"/>
        </w:rPr>
        <w:t>está en</w:t>
      </w:r>
      <w:r>
        <w:rPr>
          <w:color w:val="231F20"/>
          <w:spacing w:val="-39"/>
          <w:w w:val="115"/>
        </w:rPr>
        <w:t> </w:t>
      </w:r>
      <w:r>
        <w:rPr>
          <w:color w:val="231F20"/>
          <w:w w:val="115"/>
        </w:rPr>
        <w:t>la</w:t>
      </w:r>
      <w:r>
        <w:rPr>
          <w:color w:val="231F20"/>
          <w:spacing w:val="-39"/>
          <w:w w:val="115"/>
        </w:rPr>
        <w:t> </w:t>
      </w:r>
      <w:r>
        <w:rPr>
          <w:color w:val="231F20"/>
          <w:w w:val="115"/>
        </w:rPr>
        <w:t>categoría</w:t>
      </w:r>
      <w:r>
        <w:rPr>
          <w:color w:val="231F20"/>
          <w:spacing w:val="-39"/>
          <w:w w:val="115"/>
        </w:rPr>
        <w:t> </w:t>
      </w:r>
      <w:r>
        <w:rPr>
          <w:color w:val="231F20"/>
          <w:w w:val="115"/>
        </w:rPr>
        <w:t>de</w:t>
      </w:r>
      <w:r>
        <w:rPr>
          <w:color w:val="231F20"/>
          <w:spacing w:val="-39"/>
          <w:w w:val="115"/>
        </w:rPr>
        <w:t> </w:t>
      </w:r>
      <w:r>
        <w:rPr>
          <w:color w:val="231F20"/>
          <w:w w:val="115"/>
        </w:rPr>
        <w:t>instituciones</w:t>
      </w:r>
      <w:r>
        <w:rPr>
          <w:color w:val="231F20"/>
          <w:spacing w:val="-39"/>
          <w:w w:val="115"/>
        </w:rPr>
        <w:t> </w:t>
      </w:r>
      <w:r>
        <w:rPr>
          <w:color w:val="231F20"/>
          <w:w w:val="115"/>
        </w:rPr>
        <w:t>privadas</w:t>
      </w:r>
      <w:r>
        <w:rPr>
          <w:color w:val="231F20"/>
          <w:spacing w:val="-39"/>
          <w:w w:val="115"/>
        </w:rPr>
        <w:t> </w:t>
      </w:r>
      <w:r>
        <w:rPr>
          <w:color w:val="231F20"/>
          <w:w w:val="115"/>
        </w:rPr>
        <w:t>independientes.</w:t>
      </w:r>
      <w:r>
        <w:rPr>
          <w:color w:val="231F20"/>
          <w:spacing w:val="-39"/>
          <w:w w:val="115"/>
        </w:rPr>
        <w:t> </w:t>
      </w:r>
      <w:r>
        <w:rPr>
          <w:color w:val="231F20"/>
          <w:w w:val="115"/>
        </w:rPr>
        <w:t>En- tre</w:t>
      </w:r>
      <w:r>
        <w:rPr>
          <w:color w:val="231F20"/>
          <w:spacing w:val="-25"/>
          <w:w w:val="115"/>
        </w:rPr>
        <w:t> </w:t>
      </w:r>
      <w:r>
        <w:rPr>
          <w:color w:val="231F20"/>
          <w:w w:val="115"/>
        </w:rPr>
        <w:t>éstas,</w:t>
      </w:r>
      <w:r>
        <w:rPr>
          <w:color w:val="231F20"/>
          <w:spacing w:val="-25"/>
          <w:w w:val="115"/>
        </w:rPr>
        <w:t> </w:t>
      </w:r>
      <w:r>
        <w:rPr>
          <w:color w:val="231F20"/>
          <w:w w:val="115"/>
        </w:rPr>
        <w:t>la</w:t>
      </w:r>
      <w:r>
        <w:rPr>
          <w:color w:val="231F20"/>
          <w:spacing w:val="-25"/>
          <w:w w:val="115"/>
        </w:rPr>
        <w:t> </w:t>
      </w:r>
      <w:r>
        <w:rPr>
          <w:color w:val="231F20"/>
          <w:w w:val="115"/>
        </w:rPr>
        <w:t>casi</w:t>
      </w:r>
      <w:r>
        <w:rPr>
          <w:color w:val="231F20"/>
          <w:spacing w:val="-25"/>
          <w:w w:val="115"/>
        </w:rPr>
        <w:t> </w:t>
      </w:r>
      <w:r>
        <w:rPr>
          <w:color w:val="231F20"/>
          <w:w w:val="115"/>
        </w:rPr>
        <w:t>totalidad</w:t>
      </w:r>
      <w:r>
        <w:rPr>
          <w:color w:val="231F20"/>
          <w:spacing w:val="-25"/>
          <w:w w:val="115"/>
        </w:rPr>
        <w:t> </w:t>
      </w:r>
      <w:r>
        <w:rPr>
          <w:color w:val="231F20"/>
          <w:w w:val="115"/>
        </w:rPr>
        <w:t>de</w:t>
      </w:r>
      <w:r>
        <w:rPr>
          <w:color w:val="231F20"/>
          <w:spacing w:val="-25"/>
          <w:w w:val="115"/>
        </w:rPr>
        <w:t> </w:t>
      </w:r>
      <w:r>
        <w:rPr>
          <w:color w:val="231F20"/>
          <w:w w:val="115"/>
        </w:rPr>
        <w:t>las</w:t>
      </w:r>
      <w:r>
        <w:rPr>
          <w:color w:val="231F20"/>
          <w:spacing w:val="-25"/>
          <w:w w:val="115"/>
        </w:rPr>
        <w:t> </w:t>
      </w:r>
      <w:r>
        <w:rPr>
          <w:color w:val="231F20"/>
          <w:w w:val="115"/>
        </w:rPr>
        <w:t>universidades</w:t>
      </w:r>
      <w:r>
        <w:rPr>
          <w:color w:val="231F20"/>
          <w:spacing w:val="-25"/>
          <w:w w:val="115"/>
        </w:rPr>
        <w:t> </w:t>
      </w:r>
      <w:r>
        <w:rPr>
          <w:color w:val="231F20"/>
          <w:w w:val="115"/>
        </w:rPr>
        <w:t>goza</w:t>
      </w:r>
      <w:r>
        <w:rPr>
          <w:color w:val="231F20"/>
          <w:spacing w:val="-25"/>
          <w:w w:val="115"/>
        </w:rPr>
        <w:t> </w:t>
      </w:r>
      <w:r>
        <w:rPr>
          <w:color w:val="231F20"/>
          <w:w w:val="115"/>
        </w:rPr>
        <w:t>de</w:t>
      </w:r>
      <w:r>
        <w:rPr>
          <w:color w:val="231F20"/>
          <w:spacing w:val="-25"/>
          <w:w w:val="115"/>
        </w:rPr>
        <w:t> </w:t>
      </w:r>
      <w:r>
        <w:rPr>
          <w:color w:val="231F20"/>
          <w:w w:val="115"/>
        </w:rPr>
        <w:t>plena autonomía y ha completado el proceso previo de licencia- miento</w:t>
      </w:r>
      <w:r>
        <w:rPr>
          <w:color w:val="231F20"/>
          <w:spacing w:val="-16"/>
          <w:w w:val="115"/>
        </w:rPr>
        <w:t> </w:t>
      </w:r>
      <w:r>
        <w:rPr>
          <w:color w:val="231F20"/>
          <w:w w:val="115"/>
        </w:rPr>
        <w:t>requerido</w:t>
      </w:r>
      <w:r>
        <w:rPr>
          <w:color w:val="231F20"/>
          <w:spacing w:val="-16"/>
          <w:w w:val="115"/>
        </w:rPr>
        <w:t> </w:t>
      </w:r>
      <w:r>
        <w:rPr>
          <w:color w:val="231F20"/>
          <w:w w:val="115"/>
        </w:rPr>
        <w:t>por</w:t>
      </w:r>
      <w:r>
        <w:rPr>
          <w:color w:val="231F20"/>
          <w:spacing w:val="-16"/>
          <w:w w:val="115"/>
        </w:rPr>
        <w:t> </w:t>
      </w:r>
      <w:r>
        <w:rPr>
          <w:color w:val="231F20"/>
          <w:w w:val="115"/>
        </w:rPr>
        <w:t>la</w:t>
      </w:r>
      <w:r>
        <w:rPr>
          <w:color w:val="231F20"/>
          <w:spacing w:val="-16"/>
          <w:w w:val="115"/>
        </w:rPr>
        <w:t> </w:t>
      </w:r>
      <w:r>
        <w:rPr>
          <w:color w:val="231F20"/>
          <w:spacing w:val="-5"/>
          <w:w w:val="115"/>
        </w:rPr>
        <w:t>ley,</w:t>
      </w:r>
      <w:r>
        <w:rPr>
          <w:color w:val="231F20"/>
          <w:spacing w:val="-16"/>
          <w:w w:val="115"/>
        </w:rPr>
        <w:t> </w:t>
      </w:r>
      <w:r>
        <w:rPr>
          <w:color w:val="231F20"/>
          <w:w w:val="115"/>
        </w:rPr>
        <w:t>lo</w:t>
      </w:r>
      <w:r>
        <w:rPr>
          <w:color w:val="231F20"/>
          <w:spacing w:val="-16"/>
          <w:w w:val="115"/>
        </w:rPr>
        <w:t> </w:t>
      </w:r>
      <w:r>
        <w:rPr>
          <w:color w:val="231F20"/>
          <w:w w:val="115"/>
        </w:rPr>
        <w:t>mismo</w:t>
      </w:r>
      <w:r>
        <w:rPr>
          <w:color w:val="231F20"/>
          <w:spacing w:val="-16"/>
          <w:w w:val="115"/>
        </w:rPr>
        <w:t> </w:t>
      </w:r>
      <w:r>
        <w:rPr>
          <w:color w:val="231F20"/>
          <w:w w:val="115"/>
        </w:rPr>
        <w:t>que</w:t>
      </w:r>
      <w:r>
        <w:rPr>
          <w:color w:val="231F20"/>
          <w:spacing w:val="-16"/>
          <w:w w:val="115"/>
        </w:rPr>
        <w:t> </w:t>
      </w:r>
      <w:r>
        <w:rPr>
          <w:color w:val="231F20"/>
          <w:w w:val="115"/>
        </w:rPr>
        <w:t>la</w:t>
      </w:r>
      <w:r>
        <w:rPr>
          <w:color w:val="231F20"/>
          <w:spacing w:val="-16"/>
          <w:w w:val="115"/>
        </w:rPr>
        <w:t> </w:t>
      </w:r>
      <w:r>
        <w:rPr>
          <w:color w:val="231F20"/>
          <w:spacing w:val="-3"/>
          <w:w w:val="115"/>
        </w:rPr>
        <w:t>mayoría</w:t>
      </w:r>
      <w:r>
        <w:rPr>
          <w:color w:val="231F20"/>
          <w:spacing w:val="-16"/>
          <w:w w:val="115"/>
        </w:rPr>
        <w:t> </w:t>
      </w:r>
      <w:r>
        <w:rPr>
          <w:color w:val="231F20"/>
          <w:w w:val="115"/>
        </w:rPr>
        <w:t>de</w:t>
      </w:r>
      <w:r>
        <w:rPr>
          <w:color w:val="231F20"/>
          <w:spacing w:val="-16"/>
          <w:w w:val="115"/>
        </w:rPr>
        <w:t> </w:t>
      </w:r>
      <w:r>
        <w:rPr>
          <w:color w:val="231F20"/>
          <w:spacing w:val="-2"/>
          <w:w w:val="115"/>
        </w:rPr>
        <w:t>los </w:t>
      </w:r>
      <w:r>
        <w:rPr>
          <w:color w:val="231F20"/>
          <w:w w:val="110"/>
        </w:rPr>
        <w:t>institutos</w:t>
      </w:r>
      <w:r>
        <w:rPr>
          <w:color w:val="231F20"/>
          <w:spacing w:val="-26"/>
          <w:w w:val="110"/>
        </w:rPr>
        <w:t> </w:t>
      </w:r>
      <w:r>
        <w:rPr>
          <w:color w:val="231F20"/>
          <w:spacing w:val="-3"/>
          <w:w w:val="110"/>
        </w:rPr>
        <w:t>profesionales.</w:t>
      </w:r>
      <w:r>
        <w:rPr>
          <w:color w:val="231F20"/>
          <w:spacing w:val="-26"/>
          <w:w w:val="110"/>
        </w:rPr>
        <w:t> </w:t>
      </w:r>
      <w:r>
        <w:rPr>
          <w:color w:val="231F20"/>
          <w:w w:val="110"/>
        </w:rPr>
        <w:t>En</w:t>
      </w:r>
      <w:r>
        <w:rPr>
          <w:color w:val="231F20"/>
          <w:spacing w:val="-26"/>
          <w:w w:val="110"/>
        </w:rPr>
        <w:t> </w:t>
      </w:r>
      <w:r>
        <w:rPr>
          <w:color w:val="231F20"/>
          <w:w w:val="110"/>
        </w:rPr>
        <w:t>cambio,</w:t>
      </w:r>
      <w:r>
        <w:rPr>
          <w:color w:val="231F20"/>
          <w:spacing w:val="-26"/>
          <w:w w:val="110"/>
        </w:rPr>
        <w:t> </w:t>
      </w:r>
      <w:r>
        <w:rPr>
          <w:color w:val="231F20"/>
          <w:spacing w:val="-3"/>
          <w:w w:val="110"/>
        </w:rPr>
        <w:t>sólo</w:t>
      </w:r>
      <w:r>
        <w:rPr>
          <w:color w:val="231F20"/>
          <w:spacing w:val="-26"/>
          <w:w w:val="110"/>
        </w:rPr>
        <w:t> </w:t>
      </w:r>
      <w:r>
        <w:rPr>
          <w:color w:val="231F20"/>
          <w:w w:val="110"/>
        </w:rPr>
        <w:t>un</w:t>
      </w:r>
      <w:r>
        <w:rPr>
          <w:color w:val="231F20"/>
          <w:spacing w:val="-26"/>
          <w:w w:val="110"/>
        </w:rPr>
        <w:t> </w:t>
      </w:r>
      <w:r>
        <w:rPr>
          <w:color w:val="231F20"/>
          <w:w w:val="110"/>
        </w:rPr>
        <w:t>15%</w:t>
      </w:r>
      <w:r>
        <w:rPr>
          <w:color w:val="231F20"/>
          <w:spacing w:val="-26"/>
          <w:w w:val="110"/>
        </w:rPr>
        <w:t> </w:t>
      </w:r>
      <w:r>
        <w:rPr>
          <w:color w:val="231F20"/>
          <w:w w:val="110"/>
        </w:rPr>
        <w:t>de</w:t>
      </w:r>
      <w:r>
        <w:rPr>
          <w:color w:val="231F20"/>
          <w:spacing w:val="-26"/>
          <w:w w:val="110"/>
        </w:rPr>
        <w:t> </w:t>
      </w:r>
      <w:r>
        <w:rPr>
          <w:color w:val="231F20"/>
          <w:spacing w:val="-2"/>
          <w:w w:val="110"/>
        </w:rPr>
        <w:t>los</w:t>
      </w:r>
      <w:r>
        <w:rPr>
          <w:color w:val="231F20"/>
          <w:spacing w:val="-26"/>
          <w:w w:val="110"/>
        </w:rPr>
        <w:t> </w:t>
      </w:r>
      <w:r>
        <w:rPr>
          <w:color w:val="231F20"/>
          <w:spacing w:val="-3"/>
          <w:w w:val="110"/>
        </w:rPr>
        <w:t>centros </w:t>
      </w:r>
      <w:r>
        <w:rPr>
          <w:color w:val="231F20"/>
          <w:w w:val="115"/>
        </w:rPr>
        <w:t>de</w:t>
      </w:r>
      <w:r>
        <w:rPr>
          <w:color w:val="231F20"/>
          <w:spacing w:val="-17"/>
          <w:w w:val="115"/>
        </w:rPr>
        <w:t> </w:t>
      </w:r>
      <w:r>
        <w:rPr>
          <w:color w:val="231F20"/>
          <w:w w:val="115"/>
        </w:rPr>
        <w:t>formación</w:t>
      </w:r>
      <w:r>
        <w:rPr>
          <w:color w:val="231F20"/>
          <w:spacing w:val="-17"/>
          <w:w w:val="115"/>
        </w:rPr>
        <w:t> </w:t>
      </w:r>
      <w:r>
        <w:rPr>
          <w:color w:val="231F20"/>
          <w:w w:val="115"/>
        </w:rPr>
        <w:t>técnica</w:t>
      </w:r>
      <w:r>
        <w:rPr>
          <w:color w:val="231F20"/>
          <w:spacing w:val="-17"/>
          <w:w w:val="115"/>
        </w:rPr>
        <w:t> </w:t>
      </w:r>
      <w:r>
        <w:rPr>
          <w:color w:val="231F20"/>
          <w:w w:val="115"/>
        </w:rPr>
        <w:t>ha</w:t>
      </w:r>
      <w:r>
        <w:rPr>
          <w:color w:val="231F20"/>
          <w:spacing w:val="-17"/>
          <w:w w:val="115"/>
        </w:rPr>
        <w:t> </w:t>
      </w:r>
      <w:r>
        <w:rPr>
          <w:color w:val="231F20"/>
          <w:w w:val="115"/>
        </w:rPr>
        <w:t>alcanzado</w:t>
      </w:r>
      <w:r>
        <w:rPr>
          <w:color w:val="231F20"/>
          <w:spacing w:val="-17"/>
          <w:w w:val="115"/>
        </w:rPr>
        <w:t> </w:t>
      </w:r>
      <w:r>
        <w:rPr>
          <w:color w:val="231F20"/>
          <w:w w:val="115"/>
        </w:rPr>
        <w:t>el</w:t>
      </w:r>
      <w:r>
        <w:rPr>
          <w:color w:val="231F20"/>
          <w:spacing w:val="-17"/>
          <w:w w:val="115"/>
        </w:rPr>
        <w:t> </w:t>
      </w:r>
      <w:r>
        <w:rPr>
          <w:color w:val="231F20"/>
          <w:w w:val="115"/>
        </w:rPr>
        <w:t>estatus</w:t>
      </w:r>
      <w:r>
        <w:rPr>
          <w:color w:val="231F20"/>
          <w:spacing w:val="-17"/>
          <w:w w:val="115"/>
        </w:rPr>
        <w:t> </w:t>
      </w:r>
      <w:r>
        <w:rPr>
          <w:color w:val="231F20"/>
          <w:w w:val="115"/>
        </w:rPr>
        <w:t>de</w:t>
      </w:r>
      <w:r>
        <w:rPr>
          <w:color w:val="231F20"/>
          <w:spacing w:val="-17"/>
          <w:w w:val="115"/>
        </w:rPr>
        <w:t> </w:t>
      </w:r>
      <w:r>
        <w:rPr>
          <w:color w:val="231F20"/>
          <w:w w:val="115"/>
        </w:rPr>
        <w:t>plena</w:t>
      </w:r>
      <w:r>
        <w:rPr>
          <w:color w:val="231F20"/>
          <w:spacing w:val="-17"/>
          <w:w w:val="115"/>
        </w:rPr>
        <w:t> </w:t>
      </w:r>
      <w:r>
        <w:rPr>
          <w:color w:val="231F20"/>
          <w:w w:val="115"/>
        </w:rPr>
        <w:t>auto- nomía.</w:t>
      </w:r>
      <w:r>
        <w:rPr>
          <w:color w:val="231F20"/>
          <w:spacing w:val="-9"/>
          <w:w w:val="115"/>
        </w:rPr>
        <w:t> </w:t>
      </w:r>
      <w:r>
        <w:rPr>
          <w:color w:val="231F20"/>
          <w:w w:val="115"/>
        </w:rPr>
        <w:t>En</w:t>
      </w:r>
      <w:r>
        <w:rPr>
          <w:color w:val="231F20"/>
          <w:spacing w:val="-9"/>
          <w:w w:val="115"/>
        </w:rPr>
        <w:t> </w:t>
      </w:r>
      <w:r>
        <w:rPr>
          <w:color w:val="231F20"/>
          <w:w w:val="115"/>
        </w:rPr>
        <w:t>el</w:t>
      </w:r>
      <w:r>
        <w:rPr>
          <w:color w:val="231F20"/>
          <w:spacing w:val="-9"/>
          <w:w w:val="115"/>
        </w:rPr>
        <w:t> </w:t>
      </w:r>
      <w:r>
        <w:rPr>
          <w:color w:val="231F20"/>
          <w:w w:val="115"/>
        </w:rPr>
        <w:t>ámbito</w:t>
      </w:r>
      <w:r>
        <w:rPr>
          <w:color w:val="231F20"/>
          <w:spacing w:val="-9"/>
          <w:w w:val="115"/>
        </w:rPr>
        <w:t> </w:t>
      </w:r>
      <w:r>
        <w:rPr>
          <w:color w:val="231F20"/>
          <w:w w:val="115"/>
        </w:rPr>
        <w:t>de</w:t>
      </w:r>
      <w:r>
        <w:rPr>
          <w:color w:val="231F20"/>
          <w:spacing w:val="-9"/>
          <w:w w:val="115"/>
        </w:rPr>
        <w:t> </w:t>
      </w:r>
      <w:r>
        <w:rPr>
          <w:color w:val="231F20"/>
          <w:w w:val="115"/>
        </w:rPr>
        <w:t>los</w:t>
      </w:r>
      <w:r>
        <w:rPr>
          <w:color w:val="231F20"/>
          <w:spacing w:val="-9"/>
          <w:w w:val="115"/>
        </w:rPr>
        <w:t> </w:t>
      </w:r>
      <w:r>
        <w:rPr>
          <w:color w:val="231F20"/>
          <w:w w:val="115"/>
        </w:rPr>
        <w:t>institutos</w:t>
      </w:r>
      <w:r>
        <w:rPr>
          <w:color w:val="231F20"/>
          <w:spacing w:val="-9"/>
          <w:w w:val="115"/>
        </w:rPr>
        <w:t> </w:t>
      </w:r>
      <w:r>
        <w:rPr>
          <w:color w:val="231F20"/>
          <w:w w:val="115"/>
        </w:rPr>
        <w:t>y</w:t>
      </w:r>
      <w:r>
        <w:rPr>
          <w:color w:val="231F20"/>
          <w:spacing w:val="-9"/>
          <w:w w:val="115"/>
        </w:rPr>
        <w:t> </w:t>
      </w:r>
      <w:r>
        <w:rPr>
          <w:color w:val="231F20"/>
          <w:w w:val="115"/>
        </w:rPr>
        <w:t>centros</w:t>
      </w:r>
      <w:r>
        <w:rPr>
          <w:color w:val="231F20"/>
          <w:spacing w:val="-9"/>
          <w:w w:val="115"/>
        </w:rPr>
        <w:t> </w:t>
      </w:r>
      <w:r>
        <w:rPr>
          <w:color w:val="231F20"/>
          <w:w w:val="115"/>
        </w:rPr>
        <w:t>sólo</w:t>
      </w:r>
      <w:r>
        <w:rPr>
          <w:color w:val="231F20"/>
          <w:spacing w:val="-9"/>
          <w:w w:val="115"/>
        </w:rPr>
        <w:t> </w:t>
      </w:r>
      <w:r>
        <w:rPr>
          <w:color w:val="231F20"/>
          <w:w w:val="115"/>
        </w:rPr>
        <w:t>operan instituciones</w:t>
      </w:r>
      <w:r>
        <w:rPr>
          <w:color w:val="231F20"/>
          <w:spacing w:val="-17"/>
          <w:w w:val="115"/>
        </w:rPr>
        <w:t> </w:t>
      </w:r>
      <w:r>
        <w:rPr>
          <w:color w:val="231F20"/>
          <w:w w:val="115"/>
        </w:rPr>
        <w:t>privadas</w:t>
      </w:r>
      <w:r>
        <w:rPr>
          <w:color w:val="231F20"/>
          <w:spacing w:val="-17"/>
          <w:w w:val="115"/>
        </w:rPr>
        <w:t> </w:t>
      </w:r>
      <w:r>
        <w:rPr>
          <w:color w:val="231F20"/>
          <w:w w:val="115"/>
        </w:rPr>
        <w:t>independientes.</w:t>
      </w:r>
      <w:r>
        <w:rPr>
          <w:color w:val="231F20"/>
          <w:spacing w:val="-17"/>
          <w:w w:val="115"/>
        </w:rPr>
        <w:t> </w:t>
      </w:r>
      <w:r>
        <w:rPr>
          <w:color w:val="231F20"/>
          <w:w w:val="115"/>
        </w:rPr>
        <w:t>El</w:t>
      </w:r>
      <w:r>
        <w:rPr>
          <w:color w:val="231F20"/>
          <w:spacing w:val="-17"/>
          <w:w w:val="115"/>
        </w:rPr>
        <w:t> </w:t>
      </w:r>
      <w:r>
        <w:rPr>
          <w:color w:val="231F20"/>
          <w:w w:val="115"/>
        </w:rPr>
        <w:t>conjunto</w:t>
      </w:r>
      <w:r>
        <w:rPr>
          <w:color w:val="231F20"/>
          <w:spacing w:val="-17"/>
          <w:w w:val="115"/>
        </w:rPr>
        <w:t> </w:t>
      </w:r>
      <w:r>
        <w:rPr>
          <w:color w:val="231F20"/>
          <w:w w:val="115"/>
        </w:rPr>
        <w:t>de</w:t>
      </w:r>
      <w:r>
        <w:rPr>
          <w:color w:val="231F20"/>
          <w:spacing w:val="-17"/>
          <w:w w:val="115"/>
        </w:rPr>
        <w:t> </w:t>
      </w:r>
      <w:r>
        <w:rPr>
          <w:color w:val="231F20"/>
          <w:w w:val="115"/>
        </w:rPr>
        <w:t>estas instituciones</w:t>
      </w:r>
      <w:r>
        <w:rPr>
          <w:color w:val="231F20"/>
          <w:spacing w:val="-40"/>
          <w:w w:val="115"/>
        </w:rPr>
        <w:t> </w:t>
      </w:r>
      <w:r>
        <w:rPr>
          <w:color w:val="231F20"/>
          <w:w w:val="115"/>
        </w:rPr>
        <w:t>atiende</w:t>
      </w:r>
      <w:r>
        <w:rPr>
          <w:color w:val="231F20"/>
          <w:spacing w:val="-40"/>
          <w:w w:val="115"/>
        </w:rPr>
        <w:t> </w:t>
      </w:r>
      <w:r>
        <w:rPr>
          <w:color w:val="231F20"/>
          <w:w w:val="115"/>
        </w:rPr>
        <w:t>un</w:t>
      </w:r>
      <w:r>
        <w:rPr>
          <w:color w:val="231F20"/>
          <w:spacing w:val="-40"/>
          <w:w w:val="115"/>
        </w:rPr>
        <w:t> </w:t>
      </w:r>
      <w:r>
        <w:rPr>
          <w:color w:val="231F20"/>
          <w:w w:val="115"/>
        </w:rPr>
        <w:t>total</w:t>
      </w:r>
      <w:r>
        <w:rPr>
          <w:color w:val="231F20"/>
          <w:spacing w:val="-40"/>
          <w:w w:val="115"/>
        </w:rPr>
        <w:t> </w:t>
      </w:r>
      <w:r>
        <w:rPr>
          <w:color w:val="231F20"/>
          <w:w w:val="115"/>
        </w:rPr>
        <w:t>de</w:t>
      </w:r>
      <w:r>
        <w:rPr>
          <w:color w:val="231F20"/>
          <w:spacing w:val="-40"/>
          <w:w w:val="115"/>
        </w:rPr>
        <w:t> </w:t>
      </w:r>
      <w:r>
        <w:rPr>
          <w:color w:val="231F20"/>
          <w:w w:val="115"/>
        </w:rPr>
        <w:t>cerca</w:t>
      </w:r>
      <w:r>
        <w:rPr>
          <w:color w:val="231F20"/>
          <w:spacing w:val="-40"/>
          <w:w w:val="115"/>
        </w:rPr>
        <w:t> </w:t>
      </w:r>
      <w:r>
        <w:rPr>
          <w:color w:val="231F20"/>
          <w:w w:val="115"/>
        </w:rPr>
        <w:t>de</w:t>
      </w:r>
      <w:r>
        <w:rPr>
          <w:color w:val="231F20"/>
          <w:spacing w:val="-40"/>
          <w:w w:val="115"/>
        </w:rPr>
        <w:t> </w:t>
      </w:r>
      <w:r>
        <w:rPr>
          <w:color w:val="231F20"/>
          <w:w w:val="115"/>
        </w:rPr>
        <w:t>656</w:t>
      </w:r>
      <w:r>
        <w:rPr>
          <w:color w:val="231F20"/>
          <w:spacing w:val="-40"/>
          <w:w w:val="115"/>
        </w:rPr>
        <w:t> </w:t>
      </w:r>
      <w:r>
        <w:rPr>
          <w:color w:val="231F20"/>
          <w:w w:val="115"/>
        </w:rPr>
        <w:t>mil</w:t>
      </w:r>
      <w:r>
        <w:rPr>
          <w:color w:val="231F20"/>
          <w:spacing w:val="-40"/>
          <w:w w:val="115"/>
        </w:rPr>
        <w:t> </w:t>
      </w:r>
      <w:r>
        <w:rPr>
          <w:color w:val="231F20"/>
          <w:w w:val="115"/>
        </w:rPr>
        <w:t>estudiantes, de</w:t>
      </w:r>
      <w:r>
        <w:rPr>
          <w:color w:val="231F20"/>
          <w:spacing w:val="-32"/>
          <w:w w:val="115"/>
        </w:rPr>
        <w:t> </w:t>
      </w:r>
      <w:r>
        <w:rPr>
          <w:color w:val="231F20"/>
          <w:spacing w:val="-2"/>
          <w:w w:val="115"/>
        </w:rPr>
        <w:t>los</w:t>
      </w:r>
      <w:r>
        <w:rPr>
          <w:color w:val="231F20"/>
          <w:spacing w:val="-32"/>
          <w:w w:val="115"/>
        </w:rPr>
        <w:t> </w:t>
      </w:r>
      <w:r>
        <w:rPr>
          <w:color w:val="231F20"/>
          <w:w w:val="115"/>
        </w:rPr>
        <w:t>cuales</w:t>
      </w:r>
      <w:r>
        <w:rPr>
          <w:color w:val="231F20"/>
          <w:spacing w:val="-32"/>
          <w:w w:val="115"/>
        </w:rPr>
        <w:t> </w:t>
      </w:r>
      <w:r>
        <w:rPr>
          <w:color w:val="231F20"/>
          <w:w w:val="115"/>
        </w:rPr>
        <w:t>un</w:t>
      </w:r>
      <w:r>
        <w:rPr>
          <w:color w:val="231F20"/>
          <w:spacing w:val="-32"/>
          <w:w w:val="115"/>
        </w:rPr>
        <w:t> </w:t>
      </w:r>
      <w:r>
        <w:rPr>
          <w:color w:val="231F20"/>
          <w:w w:val="115"/>
        </w:rPr>
        <w:t>19.3%</w:t>
      </w:r>
      <w:r>
        <w:rPr>
          <w:color w:val="231F20"/>
          <w:spacing w:val="-32"/>
          <w:w w:val="115"/>
        </w:rPr>
        <w:t> </w:t>
      </w:r>
      <w:r>
        <w:rPr>
          <w:color w:val="231F20"/>
          <w:w w:val="115"/>
        </w:rPr>
        <w:t>se</w:t>
      </w:r>
      <w:r>
        <w:rPr>
          <w:color w:val="231F20"/>
          <w:spacing w:val="-32"/>
          <w:w w:val="115"/>
        </w:rPr>
        <w:t> </w:t>
      </w:r>
      <w:r>
        <w:rPr>
          <w:color w:val="231F20"/>
          <w:w w:val="115"/>
        </w:rPr>
        <w:t>halla</w:t>
      </w:r>
      <w:r>
        <w:rPr>
          <w:color w:val="231F20"/>
          <w:spacing w:val="-32"/>
          <w:w w:val="115"/>
        </w:rPr>
        <w:t> </w:t>
      </w:r>
      <w:r>
        <w:rPr>
          <w:color w:val="231F20"/>
          <w:w w:val="115"/>
        </w:rPr>
        <w:t>matriculado</w:t>
      </w:r>
      <w:r>
        <w:rPr>
          <w:color w:val="231F20"/>
          <w:spacing w:val="-32"/>
          <w:w w:val="115"/>
        </w:rPr>
        <w:t> </w:t>
      </w:r>
      <w:r>
        <w:rPr>
          <w:color w:val="231F20"/>
          <w:w w:val="115"/>
        </w:rPr>
        <w:t>en</w:t>
      </w:r>
      <w:r>
        <w:rPr>
          <w:color w:val="231F20"/>
          <w:spacing w:val="-32"/>
          <w:w w:val="115"/>
        </w:rPr>
        <w:t> </w:t>
      </w:r>
      <w:r>
        <w:rPr>
          <w:color w:val="231F20"/>
          <w:w w:val="115"/>
        </w:rPr>
        <w:t>programas</w:t>
      </w:r>
      <w:r>
        <w:rPr>
          <w:color w:val="231F20"/>
          <w:spacing w:val="-32"/>
          <w:w w:val="115"/>
        </w:rPr>
        <w:t> </w:t>
      </w:r>
      <w:r>
        <w:rPr>
          <w:color w:val="231F20"/>
          <w:w w:val="115"/>
        </w:rPr>
        <w:t>de tipo</w:t>
      </w:r>
      <w:r>
        <w:rPr>
          <w:color w:val="231F20"/>
          <w:spacing w:val="-52"/>
          <w:w w:val="115"/>
        </w:rPr>
        <w:t> </w:t>
      </w:r>
      <w:r>
        <w:rPr>
          <w:color w:val="231F20"/>
          <w:w w:val="115"/>
        </w:rPr>
        <w:t>5B;</w:t>
      </w:r>
      <w:r>
        <w:rPr>
          <w:color w:val="231F20"/>
          <w:spacing w:val="-52"/>
          <w:w w:val="115"/>
        </w:rPr>
        <w:t> </w:t>
      </w:r>
      <w:r>
        <w:rPr>
          <w:color w:val="231F20"/>
          <w:w w:val="115"/>
        </w:rPr>
        <w:t>un</w:t>
      </w:r>
      <w:r>
        <w:rPr>
          <w:color w:val="231F20"/>
          <w:spacing w:val="-52"/>
          <w:w w:val="115"/>
        </w:rPr>
        <w:t> </w:t>
      </w:r>
      <w:r>
        <w:rPr>
          <w:color w:val="231F20"/>
          <w:w w:val="115"/>
        </w:rPr>
        <w:t>74.6%</w:t>
      </w:r>
      <w:r>
        <w:rPr>
          <w:color w:val="231F20"/>
          <w:spacing w:val="-52"/>
          <w:w w:val="115"/>
        </w:rPr>
        <w:t> </w:t>
      </w:r>
      <w:r>
        <w:rPr>
          <w:color w:val="231F20"/>
          <w:w w:val="115"/>
        </w:rPr>
        <w:t>en</w:t>
      </w:r>
      <w:r>
        <w:rPr>
          <w:color w:val="231F20"/>
          <w:spacing w:val="-52"/>
          <w:w w:val="115"/>
        </w:rPr>
        <w:t> </w:t>
      </w:r>
      <w:r>
        <w:rPr>
          <w:color w:val="231F20"/>
          <w:w w:val="115"/>
        </w:rPr>
        <w:t>programas</w:t>
      </w:r>
      <w:r>
        <w:rPr>
          <w:color w:val="231F20"/>
          <w:spacing w:val="-52"/>
          <w:w w:val="115"/>
        </w:rPr>
        <w:t> </w:t>
      </w:r>
      <w:r>
        <w:rPr>
          <w:color w:val="231F20"/>
          <w:w w:val="115"/>
        </w:rPr>
        <w:t>de</w:t>
      </w:r>
      <w:r>
        <w:rPr>
          <w:color w:val="231F20"/>
          <w:spacing w:val="-52"/>
          <w:w w:val="115"/>
        </w:rPr>
        <w:t> </w:t>
      </w:r>
      <w:r>
        <w:rPr>
          <w:color w:val="231F20"/>
          <w:w w:val="115"/>
        </w:rPr>
        <w:t>tipo</w:t>
      </w:r>
      <w:r>
        <w:rPr>
          <w:color w:val="231F20"/>
          <w:spacing w:val="-52"/>
          <w:w w:val="115"/>
        </w:rPr>
        <w:t> </w:t>
      </w:r>
      <w:r>
        <w:rPr>
          <w:color w:val="231F20"/>
          <w:w w:val="115"/>
        </w:rPr>
        <w:t>5ª;</w:t>
      </w:r>
      <w:r>
        <w:rPr>
          <w:color w:val="231F20"/>
          <w:spacing w:val="-52"/>
          <w:w w:val="115"/>
        </w:rPr>
        <w:t> </w:t>
      </w:r>
      <w:r>
        <w:rPr>
          <w:color w:val="231F20"/>
          <w:w w:val="115"/>
        </w:rPr>
        <w:t>2,8%</w:t>
      </w:r>
      <w:r>
        <w:rPr>
          <w:color w:val="231F20"/>
          <w:spacing w:val="-52"/>
          <w:w w:val="115"/>
        </w:rPr>
        <w:t> </w:t>
      </w:r>
      <w:r>
        <w:rPr>
          <w:color w:val="231F20"/>
          <w:w w:val="115"/>
        </w:rPr>
        <w:t>en</w:t>
      </w:r>
      <w:r>
        <w:rPr>
          <w:color w:val="231F20"/>
          <w:spacing w:val="-52"/>
          <w:w w:val="115"/>
        </w:rPr>
        <w:t> </w:t>
      </w:r>
      <w:r>
        <w:rPr>
          <w:color w:val="231F20"/>
          <w:w w:val="115"/>
        </w:rPr>
        <w:t>programas de</w:t>
      </w:r>
      <w:r>
        <w:rPr>
          <w:color w:val="231F20"/>
          <w:spacing w:val="-43"/>
          <w:w w:val="115"/>
        </w:rPr>
        <w:t> </w:t>
      </w:r>
      <w:r>
        <w:rPr>
          <w:color w:val="231F20"/>
          <w:w w:val="115"/>
        </w:rPr>
        <w:t>posgrado</w:t>
      </w:r>
      <w:r>
        <w:rPr>
          <w:color w:val="231F20"/>
          <w:spacing w:val="-43"/>
          <w:w w:val="115"/>
        </w:rPr>
        <w:t> </w:t>
      </w:r>
      <w:r>
        <w:rPr>
          <w:color w:val="231F20"/>
          <w:w w:val="115"/>
        </w:rPr>
        <w:t>(maestría,</w:t>
      </w:r>
      <w:r>
        <w:rPr>
          <w:color w:val="231F20"/>
          <w:spacing w:val="-43"/>
          <w:w w:val="115"/>
        </w:rPr>
        <w:t> </w:t>
      </w:r>
      <w:r>
        <w:rPr>
          <w:color w:val="231F20"/>
          <w:spacing w:val="-3"/>
          <w:w w:val="115"/>
        </w:rPr>
        <w:t>doctorado</w:t>
      </w:r>
      <w:r>
        <w:rPr>
          <w:color w:val="231F20"/>
          <w:spacing w:val="-43"/>
          <w:w w:val="115"/>
        </w:rPr>
        <w:t> </w:t>
      </w:r>
      <w:r>
        <w:rPr>
          <w:color w:val="231F20"/>
          <w:w w:val="115"/>
        </w:rPr>
        <w:t>y</w:t>
      </w:r>
      <w:r>
        <w:rPr>
          <w:color w:val="231F20"/>
          <w:spacing w:val="-43"/>
          <w:w w:val="115"/>
        </w:rPr>
        <w:t> </w:t>
      </w:r>
      <w:r>
        <w:rPr>
          <w:color w:val="231F20"/>
          <w:w w:val="115"/>
        </w:rPr>
        <w:t>especialidades</w:t>
      </w:r>
      <w:r>
        <w:rPr>
          <w:color w:val="231F20"/>
          <w:spacing w:val="-43"/>
          <w:w w:val="115"/>
        </w:rPr>
        <w:t> </w:t>
      </w:r>
      <w:r>
        <w:rPr>
          <w:color w:val="231F20"/>
          <w:w w:val="115"/>
        </w:rPr>
        <w:t>médicas), </w:t>
      </w:r>
      <w:r>
        <w:rPr>
          <w:color w:val="231F20"/>
          <w:w w:val="110"/>
        </w:rPr>
        <w:t>y</w:t>
      </w:r>
      <w:r>
        <w:rPr>
          <w:color w:val="231F20"/>
          <w:spacing w:val="-29"/>
          <w:w w:val="110"/>
        </w:rPr>
        <w:t> </w:t>
      </w:r>
      <w:r>
        <w:rPr>
          <w:color w:val="231F20"/>
          <w:w w:val="110"/>
        </w:rPr>
        <w:t>3.4%</w:t>
      </w:r>
      <w:r>
        <w:rPr>
          <w:color w:val="231F20"/>
          <w:spacing w:val="-29"/>
          <w:w w:val="110"/>
        </w:rPr>
        <w:t> </w:t>
      </w:r>
      <w:r>
        <w:rPr>
          <w:color w:val="231F20"/>
          <w:w w:val="110"/>
        </w:rPr>
        <w:t>en</w:t>
      </w:r>
      <w:r>
        <w:rPr>
          <w:color w:val="231F20"/>
          <w:spacing w:val="-29"/>
          <w:w w:val="110"/>
        </w:rPr>
        <w:t> </w:t>
      </w:r>
      <w:r>
        <w:rPr>
          <w:color w:val="231F20"/>
          <w:w w:val="110"/>
        </w:rPr>
        <w:t>programas</w:t>
      </w:r>
      <w:r>
        <w:rPr>
          <w:color w:val="231F20"/>
          <w:spacing w:val="-29"/>
          <w:w w:val="110"/>
        </w:rPr>
        <w:t> </w:t>
      </w:r>
      <w:r>
        <w:rPr>
          <w:color w:val="231F20"/>
          <w:w w:val="110"/>
        </w:rPr>
        <w:t>especiales.</w:t>
      </w:r>
      <w:r>
        <w:rPr>
          <w:color w:val="231F20"/>
          <w:spacing w:val="-29"/>
          <w:w w:val="110"/>
        </w:rPr>
        <w:t> </w:t>
      </w:r>
      <w:r>
        <w:rPr>
          <w:color w:val="231F20"/>
          <w:w w:val="110"/>
        </w:rPr>
        <w:t>Del</w:t>
      </w:r>
      <w:r>
        <w:rPr>
          <w:color w:val="231F20"/>
          <w:spacing w:val="-29"/>
          <w:w w:val="110"/>
        </w:rPr>
        <w:t> </w:t>
      </w:r>
      <w:r>
        <w:rPr>
          <w:color w:val="231F20"/>
          <w:w w:val="110"/>
        </w:rPr>
        <w:t>total</w:t>
      </w:r>
      <w:r>
        <w:rPr>
          <w:color w:val="231F20"/>
          <w:spacing w:val="-29"/>
          <w:w w:val="110"/>
        </w:rPr>
        <w:t> </w:t>
      </w:r>
      <w:r>
        <w:rPr>
          <w:color w:val="231F20"/>
          <w:w w:val="110"/>
        </w:rPr>
        <w:t>de</w:t>
      </w:r>
      <w:r>
        <w:rPr>
          <w:color w:val="231F20"/>
          <w:spacing w:val="-29"/>
          <w:w w:val="110"/>
        </w:rPr>
        <w:t> </w:t>
      </w:r>
      <w:r>
        <w:rPr>
          <w:color w:val="231F20"/>
          <w:w w:val="110"/>
        </w:rPr>
        <w:t>la</w:t>
      </w:r>
      <w:r>
        <w:rPr>
          <w:color w:val="231F20"/>
          <w:spacing w:val="-29"/>
          <w:w w:val="110"/>
        </w:rPr>
        <w:t> </w:t>
      </w:r>
      <w:r>
        <w:rPr>
          <w:color w:val="231F20"/>
          <w:w w:val="110"/>
        </w:rPr>
        <w:t>matrícula,</w:t>
      </w:r>
      <w:r>
        <w:rPr>
          <w:color w:val="231F20"/>
          <w:spacing w:val="-29"/>
          <w:w w:val="110"/>
        </w:rPr>
        <w:t> </w:t>
      </w:r>
      <w:r>
        <w:rPr>
          <w:color w:val="231F20"/>
          <w:w w:val="110"/>
        </w:rPr>
        <w:t>78% </w:t>
      </w:r>
      <w:r>
        <w:rPr>
          <w:color w:val="231F20"/>
          <w:w w:val="115"/>
        </w:rPr>
        <w:t>se</w:t>
      </w:r>
      <w:r>
        <w:rPr>
          <w:color w:val="231F20"/>
          <w:spacing w:val="-25"/>
          <w:w w:val="115"/>
        </w:rPr>
        <w:t> </w:t>
      </w:r>
      <w:r>
        <w:rPr>
          <w:color w:val="231F20"/>
          <w:w w:val="115"/>
        </w:rPr>
        <w:t>concentra</w:t>
      </w:r>
      <w:r>
        <w:rPr>
          <w:color w:val="231F20"/>
          <w:spacing w:val="-25"/>
          <w:w w:val="115"/>
        </w:rPr>
        <w:t> </w:t>
      </w:r>
      <w:r>
        <w:rPr>
          <w:color w:val="231F20"/>
          <w:w w:val="115"/>
        </w:rPr>
        <w:t>en</w:t>
      </w:r>
      <w:r>
        <w:rPr>
          <w:color w:val="231F20"/>
          <w:spacing w:val="-25"/>
          <w:w w:val="115"/>
        </w:rPr>
        <w:t> </w:t>
      </w:r>
      <w:r>
        <w:rPr>
          <w:color w:val="231F20"/>
          <w:w w:val="115"/>
        </w:rPr>
        <w:t>instituciones</w:t>
      </w:r>
      <w:r>
        <w:rPr>
          <w:color w:val="231F20"/>
          <w:spacing w:val="-25"/>
          <w:w w:val="115"/>
        </w:rPr>
        <w:t> </w:t>
      </w:r>
      <w:r>
        <w:rPr>
          <w:color w:val="231F20"/>
          <w:w w:val="115"/>
        </w:rPr>
        <w:t>privadas.</w:t>
      </w:r>
      <w:r>
        <w:rPr>
          <w:color w:val="231F20"/>
          <w:spacing w:val="-25"/>
          <w:w w:val="115"/>
        </w:rPr>
        <w:t> </w:t>
      </w:r>
      <w:r>
        <w:rPr>
          <w:color w:val="231F20"/>
          <w:w w:val="115"/>
        </w:rPr>
        <w:t>La</w:t>
      </w:r>
      <w:r>
        <w:rPr>
          <w:color w:val="231F20"/>
          <w:spacing w:val="-25"/>
          <w:w w:val="115"/>
        </w:rPr>
        <w:t> </w:t>
      </w:r>
      <w:r>
        <w:rPr>
          <w:color w:val="231F20"/>
          <w:w w:val="115"/>
        </w:rPr>
        <w:t>distribución</w:t>
      </w:r>
      <w:r>
        <w:rPr>
          <w:color w:val="231F20"/>
          <w:spacing w:val="-25"/>
          <w:w w:val="115"/>
        </w:rPr>
        <w:t> </w:t>
      </w:r>
      <w:r>
        <w:rPr>
          <w:color w:val="231F20"/>
          <w:w w:val="115"/>
        </w:rPr>
        <w:t>de</w:t>
      </w:r>
      <w:r>
        <w:rPr>
          <w:color w:val="231F20"/>
          <w:spacing w:val="-25"/>
          <w:w w:val="115"/>
        </w:rPr>
        <w:t> </w:t>
      </w:r>
      <w:r>
        <w:rPr>
          <w:color w:val="231F20"/>
          <w:w w:val="115"/>
        </w:rPr>
        <w:t>la matrícula</w:t>
      </w:r>
      <w:r>
        <w:rPr>
          <w:color w:val="231F20"/>
          <w:spacing w:val="-38"/>
          <w:w w:val="115"/>
        </w:rPr>
        <w:t> </w:t>
      </w:r>
      <w:r>
        <w:rPr>
          <w:color w:val="231F20"/>
          <w:w w:val="115"/>
        </w:rPr>
        <w:t>en</w:t>
      </w:r>
      <w:r>
        <w:rPr>
          <w:color w:val="231F20"/>
          <w:spacing w:val="-38"/>
          <w:w w:val="115"/>
        </w:rPr>
        <w:t> </w:t>
      </w:r>
      <w:r>
        <w:rPr>
          <w:color w:val="231F20"/>
          <w:spacing w:val="-2"/>
          <w:w w:val="115"/>
        </w:rPr>
        <w:t>los</w:t>
      </w:r>
      <w:r>
        <w:rPr>
          <w:color w:val="231F20"/>
          <w:spacing w:val="-38"/>
          <w:w w:val="115"/>
        </w:rPr>
        <w:t> </w:t>
      </w:r>
      <w:r>
        <w:rPr>
          <w:color w:val="231F20"/>
          <w:w w:val="115"/>
        </w:rPr>
        <w:t>tres</w:t>
      </w:r>
      <w:r>
        <w:rPr>
          <w:color w:val="231F20"/>
          <w:spacing w:val="-38"/>
          <w:w w:val="115"/>
        </w:rPr>
        <w:t> </w:t>
      </w:r>
      <w:r>
        <w:rPr>
          <w:color w:val="231F20"/>
          <w:w w:val="115"/>
        </w:rPr>
        <w:t>principales</w:t>
      </w:r>
      <w:r>
        <w:rPr>
          <w:color w:val="231F20"/>
          <w:spacing w:val="-38"/>
          <w:w w:val="115"/>
        </w:rPr>
        <w:t> </w:t>
      </w:r>
      <w:r>
        <w:rPr>
          <w:color w:val="231F20"/>
          <w:w w:val="115"/>
        </w:rPr>
        <w:t>sistemas</w:t>
      </w:r>
      <w:r>
        <w:rPr>
          <w:color w:val="231F20"/>
          <w:spacing w:val="-38"/>
          <w:w w:val="115"/>
        </w:rPr>
        <w:t> </w:t>
      </w:r>
      <w:r>
        <w:rPr>
          <w:color w:val="231F20"/>
          <w:w w:val="115"/>
        </w:rPr>
        <w:t>de</w:t>
      </w:r>
      <w:r>
        <w:rPr>
          <w:color w:val="231F20"/>
          <w:spacing w:val="-38"/>
          <w:w w:val="115"/>
        </w:rPr>
        <w:t> </w:t>
      </w:r>
      <w:r>
        <w:rPr>
          <w:color w:val="231F20"/>
          <w:w w:val="115"/>
        </w:rPr>
        <w:t>enseñanza</w:t>
      </w:r>
      <w:r>
        <w:rPr>
          <w:color w:val="231F20"/>
          <w:spacing w:val="-38"/>
          <w:w w:val="115"/>
        </w:rPr>
        <w:t> </w:t>
      </w:r>
      <w:r>
        <w:rPr>
          <w:color w:val="231F20"/>
          <w:w w:val="115"/>
        </w:rPr>
        <w:t>–uni-</w:t>
      </w:r>
    </w:p>
    <w:p>
      <w:pPr>
        <w:pStyle w:val="BodyText"/>
        <w:rPr>
          <w:sz w:val="22"/>
        </w:rPr>
      </w:pPr>
    </w:p>
    <w:p>
      <w:pPr>
        <w:pStyle w:val="BodyText"/>
        <w:rPr>
          <w:sz w:val="22"/>
        </w:rPr>
      </w:pPr>
    </w:p>
    <w:p>
      <w:pPr>
        <w:pStyle w:val="BodyText"/>
        <w:rPr>
          <w:sz w:val="22"/>
        </w:rPr>
      </w:pPr>
    </w:p>
    <w:p>
      <w:pPr>
        <w:pStyle w:val="ListParagraph"/>
        <w:numPr>
          <w:ilvl w:val="0"/>
          <w:numId w:val="4"/>
        </w:numPr>
        <w:tabs>
          <w:tab w:pos="244" w:val="left" w:leader="none"/>
        </w:tabs>
        <w:spacing w:line="278" w:lineRule="auto" w:before="160" w:after="0"/>
        <w:ind w:left="107" w:right="1478" w:firstLine="0"/>
        <w:jc w:val="both"/>
        <w:rPr>
          <w:color w:val="231F20"/>
          <w:sz w:val="18"/>
        </w:rPr>
      </w:pPr>
      <w:r>
        <w:rPr>
          <w:color w:val="231F20"/>
          <w:w w:val="110"/>
          <w:sz w:val="18"/>
        </w:rPr>
        <w:t>La </w:t>
      </w:r>
      <w:r>
        <w:rPr>
          <w:color w:val="231F20"/>
          <w:spacing w:val="-3"/>
          <w:w w:val="110"/>
          <w:sz w:val="18"/>
        </w:rPr>
        <w:t>ley </w:t>
      </w:r>
      <w:r>
        <w:rPr>
          <w:color w:val="231F20"/>
          <w:w w:val="110"/>
          <w:sz w:val="18"/>
        </w:rPr>
        <w:t>reserva a las universidades la oferta de aquellos programas de tipo 5ª, en los cuales, para la obtención del respectivo certificado profesional, se requiere previamente haber obtenido el grado académico de licenciado. Entre ellos se cuentan aquellos conducentes al título profesional de abogado, arqui- tecto, bioquímico, ingeniero agrónomo, ingeniero civil, ingeniero comercial, ingeniero forestal, médico cirujano, médico veterinario, odontólogo, psicólo- go, profesor de enseñanza primaria y secundaria, químico farmacéutico. En- fermería fue ingresada recientemente, en </w:t>
      </w:r>
      <w:r>
        <w:rPr>
          <w:color w:val="231F20"/>
          <w:spacing w:val="-4"/>
          <w:w w:val="110"/>
          <w:sz w:val="18"/>
        </w:rPr>
        <w:t>mayo </w:t>
      </w:r>
      <w:r>
        <w:rPr>
          <w:color w:val="231F20"/>
          <w:w w:val="110"/>
          <w:sz w:val="18"/>
        </w:rPr>
        <w:t>de 2014 a esta</w:t>
      </w:r>
      <w:r>
        <w:rPr>
          <w:color w:val="231F20"/>
          <w:spacing w:val="9"/>
          <w:w w:val="110"/>
          <w:sz w:val="18"/>
        </w:rPr>
        <w:t> </w:t>
      </w:r>
      <w:r>
        <w:rPr>
          <w:color w:val="231F20"/>
          <w:w w:val="110"/>
          <w:sz w:val="18"/>
        </w:rPr>
        <w:t>categoría.</w:t>
      </w:r>
    </w:p>
    <w:p>
      <w:pPr>
        <w:spacing w:after="0" w:line="278" w:lineRule="auto"/>
        <w:jc w:val="both"/>
        <w:rPr>
          <w:sz w:val="18"/>
        </w:rPr>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20" w:right="101"/>
        <w:jc w:val="both"/>
      </w:pPr>
      <w:r>
        <w:rPr>
          <w:color w:val="231F20"/>
          <w:w w:val="115"/>
        </w:rPr>
        <w:t>versidades,</w:t>
      </w:r>
      <w:r>
        <w:rPr>
          <w:color w:val="231F20"/>
          <w:spacing w:val="-14"/>
          <w:w w:val="115"/>
        </w:rPr>
        <w:t> </w:t>
      </w:r>
      <w:r>
        <w:rPr>
          <w:color w:val="231F20"/>
          <w:w w:val="115"/>
        </w:rPr>
        <w:t>institutos</w:t>
      </w:r>
      <w:r>
        <w:rPr>
          <w:color w:val="231F20"/>
          <w:spacing w:val="-14"/>
          <w:w w:val="115"/>
        </w:rPr>
        <w:t> </w:t>
      </w:r>
      <w:r>
        <w:rPr>
          <w:color w:val="231F20"/>
          <w:w w:val="115"/>
        </w:rPr>
        <w:t>profesionales</w:t>
      </w:r>
      <w:r>
        <w:rPr>
          <w:color w:val="231F20"/>
          <w:spacing w:val="-14"/>
          <w:w w:val="115"/>
        </w:rPr>
        <w:t> </w:t>
      </w:r>
      <w:r>
        <w:rPr>
          <w:color w:val="231F20"/>
          <w:w w:val="115"/>
        </w:rPr>
        <w:t>y</w:t>
      </w:r>
      <w:r>
        <w:rPr>
          <w:color w:val="231F20"/>
          <w:spacing w:val="-14"/>
          <w:w w:val="115"/>
        </w:rPr>
        <w:t> </w:t>
      </w:r>
      <w:r>
        <w:rPr>
          <w:color w:val="231F20"/>
          <w:w w:val="115"/>
        </w:rPr>
        <w:t>centros</w:t>
      </w:r>
      <w:r>
        <w:rPr>
          <w:color w:val="231F20"/>
          <w:spacing w:val="-14"/>
          <w:w w:val="115"/>
        </w:rPr>
        <w:t> </w:t>
      </w:r>
      <w:r>
        <w:rPr>
          <w:color w:val="231F20"/>
          <w:w w:val="115"/>
        </w:rPr>
        <w:t>de</w:t>
      </w:r>
      <w:r>
        <w:rPr>
          <w:color w:val="231F20"/>
          <w:spacing w:val="-14"/>
          <w:w w:val="115"/>
        </w:rPr>
        <w:t> </w:t>
      </w:r>
      <w:r>
        <w:rPr>
          <w:color w:val="231F20"/>
          <w:w w:val="115"/>
        </w:rPr>
        <w:t>formación técnica–presenta diversos grados de concentración. En el caso</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universidades,</w:t>
      </w:r>
      <w:r>
        <w:rPr>
          <w:color w:val="231F20"/>
          <w:spacing w:val="-12"/>
          <w:w w:val="115"/>
        </w:rPr>
        <w:t> </w:t>
      </w:r>
      <w:r>
        <w:rPr>
          <w:color w:val="231F20"/>
          <w:w w:val="115"/>
        </w:rPr>
        <w:t>las</w:t>
      </w:r>
      <w:r>
        <w:rPr>
          <w:color w:val="231F20"/>
          <w:spacing w:val="-12"/>
          <w:w w:val="115"/>
        </w:rPr>
        <w:t> </w:t>
      </w:r>
      <w:r>
        <w:rPr>
          <w:color w:val="231F20"/>
          <w:w w:val="115"/>
        </w:rPr>
        <w:t>cinco</w:t>
      </w:r>
      <w:r>
        <w:rPr>
          <w:color w:val="231F20"/>
          <w:spacing w:val="-12"/>
          <w:w w:val="115"/>
        </w:rPr>
        <w:t> </w:t>
      </w:r>
      <w:r>
        <w:rPr>
          <w:color w:val="231F20"/>
          <w:spacing w:val="-3"/>
          <w:w w:val="115"/>
        </w:rPr>
        <w:t>mayores</w:t>
      </w:r>
      <w:r>
        <w:rPr>
          <w:color w:val="231F20"/>
          <w:spacing w:val="-12"/>
          <w:w w:val="115"/>
        </w:rPr>
        <w:t> </w:t>
      </w:r>
      <w:r>
        <w:rPr>
          <w:color w:val="231F20"/>
          <w:w w:val="115"/>
        </w:rPr>
        <w:t>de</w:t>
      </w:r>
      <w:r>
        <w:rPr>
          <w:color w:val="231F20"/>
          <w:spacing w:val="-12"/>
          <w:w w:val="115"/>
        </w:rPr>
        <w:t> </w:t>
      </w:r>
      <w:r>
        <w:rPr>
          <w:color w:val="231F20"/>
          <w:w w:val="115"/>
        </w:rPr>
        <w:t>ellas</w:t>
      </w:r>
      <w:r>
        <w:rPr>
          <w:color w:val="231F20"/>
          <w:spacing w:val="-12"/>
          <w:w w:val="115"/>
        </w:rPr>
        <w:t> </w:t>
      </w:r>
      <w:r>
        <w:rPr>
          <w:color w:val="231F20"/>
          <w:w w:val="115"/>
        </w:rPr>
        <w:t>según el</w:t>
      </w:r>
      <w:r>
        <w:rPr>
          <w:color w:val="231F20"/>
          <w:spacing w:val="-7"/>
          <w:w w:val="115"/>
        </w:rPr>
        <w:t> </w:t>
      </w:r>
      <w:r>
        <w:rPr>
          <w:color w:val="231F20"/>
          <w:w w:val="115"/>
        </w:rPr>
        <w:t>número</w:t>
      </w:r>
      <w:r>
        <w:rPr>
          <w:color w:val="231F20"/>
          <w:spacing w:val="-7"/>
          <w:w w:val="115"/>
        </w:rPr>
        <w:t> </w:t>
      </w:r>
      <w:r>
        <w:rPr>
          <w:color w:val="231F20"/>
          <w:w w:val="115"/>
        </w:rPr>
        <w:t>de</w:t>
      </w:r>
      <w:r>
        <w:rPr>
          <w:color w:val="231F20"/>
          <w:spacing w:val="-7"/>
          <w:w w:val="115"/>
        </w:rPr>
        <w:t> </w:t>
      </w:r>
      <w:r>
        <w:rPr>
          <w:color w:val="231F20"/>
          <w:w w:val="115"/>
        </w:rPr>
        <w:t>estudiantes</w:t>
      </w:r>
      <w:r>
        <w:rPr>
          <w:color w:val="231F20"/>
          <w:spacing w:val="-7"/>
          <w:w w:val="115"/>
        </w:rPr>
        <w:t> </w:t>
      </w:r>
      <w:r>
        <w:rPr>
          <w:color w:val="231F20"/>
          <w:w w:val="115"/>
        </w:rPr>
        <w:t>matriculados,</w:t>
      </w:r>
      <w:r>
        <w:rPr>
          <w:color w:val="231F20"/>
          <w:spacing w:val="-7"/>
          <w:w w:val="115"/>
        </w:rPr>
        <w:t> </w:t>
      </w:r>
      <w:r>
        <w:rPr>
          <w:color w:val="231F20"/>
          <w:w w:val="115"/>
        </w:rPr>
        <w:t>sólo</w:t>
      </w:r>
      <w:r>
        <w:rPr>
          <w:color w:val="231F20"/>
          <w:spacing w:val="-7"/>
          <w:w w:val="115"/>
        </w:rPr>
        <w:t> </w:t>
      </w:r>
      <w:r>
        <w:rPr>
          <w:color w:val="231F20"/>
          <w:w w:val="115"/>
        </w:rPr>
        <w:t>reúnen</w:t>
      </w:r>
      <w:r>
        <w:rPr>
          <w:color w:val="231F20"/>
          <w:spacing w:val="-7"/>
          <w:w w:val="115"/>
        </w:rPr>
        <w:t> </w:t>
      </w:r>
      <w:r>
        <w:rPr>
          <w:color w:val="231F20"/>
          <w:w w:val="115"/>
        </w:rPr>
        <w:t>24.7% de</w:t>
      </w:r>
      <w:r>
        <w:rPr>
          <w:color w:val="231F20"/>
          <w:spacing w:val="-30"/>
          <w:w w:val="115"/>
        </w:rPr>
        <w:t> </w:t>
      </w:r>
      <w:r>
        <w:rPr>
          <w:color w:val="231F20"/>
          <w:w w:val="115"/>
        </w:rPr>
        <w:t>la</w:t>
      </w:r>
      <w:r>
        <w:rPr>
          <w:color w:val="231F20"/>
          <w:spacing w:val="-30"/>
          <w:w w:val="115"/>
        </w:rPr>
        <w:t> </w:t>
      </w:r>
      <w:r>
        <w:rPr>
          <w:color w:val="231F20"/>
          <w:w w:val="115"/>
        </w:rPr>
        <w:t>matrícula.</w:t>
      </w:r>
      <w:r>
        <w:rPr>
          <w:color w:val="231F20"/>
          <w:spacing w:val="-30"/>
          <w:w w:val="115"/>
        </w:rPr>
        <w:t> </w:t>
      </w:r>
      <w:r>
        <w:rPr>
          <w:color w:val="231F20"/>
          <w:w w:val="115"/>
        </w:rPr>
        <w:t>En</w:t>
      </w:r>
      <w:r>
        <w:rPr>
          <w:color w:val="231F20"/>
          <w:spacing w:val="-30"/>
          <w:w w:val="115"/>
        </w:rPr>
        <w:t> </w:t>
      </w:r>
      <w:r>
        <w:rPr>
          <w:color w:val="231F20"/>
          <w:w w:val="115"/>
        </w:rPr>
        <w:t>cambio,</w:t>
      </w:r>
      <w:r>
        <w:rPr>
          <w:color w:val="231F20"/>
          <w:spacing w:val="-30"/>
          <w:w w:val="115"/>
        </w:rPr>
        <w:t> </w:t>
      </w:r>
      <w:r>
        <w:rPr>
          <w:color w:val="231F20"/>
          <w:spacing w:val="-2"/>
          <w:w w:val="115"/>
        </w:rPr>
        <w:t>los</w:t>
      </w:r>
      <w:r>
        <w:rPr>
          <w:color w:val="231F20"/>
          <w:spacing w:val="-30"/>
          <w:w w:val="115"/>
        </w:rPr>
        <w:t> </w:t>
      </w:r>
      <w:r>
        <w:rPr>
          <w:color w:val="231F20"/>
          <w:w w:val="115"/>
        </w:rPr>
        <w:t>cinco</w:t>
      </w:r>
      <w:r>
        <w:rPr>
          <w:color w:val="231F20"/>
          <w:spacing w:val="-30"/>
          <w:w w:val="115"/>
        </w:rPr>
        <w:t> </w:t>
      </w:r>
      <w:r>
        <w:rPr>
          <w:color w:val="231F20"/>
          <w:spacing w:val="-4"/>
          <w:w w:val="115"/>
        </w:rPr>
        <w:t>mayores</w:t>
      </w:r>
      <w:r>
        <w:rPr>
          <w:color w:val="231F20"/>
          <w:spacing w:val="-30"/>
          <w:w w:val="115"/>
        </w:rPr>
        <w:t> </w:t>
      </w:r>
      <w:r>
        <w:rPr>
          <w:color w:val="231F20"/>
          <w:w w:val="115"/>
        </w:rPr>
        <w:t>institutos</w:t>
      </w:r>
      <w:r>
        <w:rPr>
          <w:color w:val="231F20"/>
          <w:spacing w:val="-30"/>
          <w:w w:val="115"/>
        </w:rPr>
        <w:t> </w:t>
      </w:r>
      <w:r>
        <w:rPr>
          <w:color w:val="231F20"/>
          <w:spacing w:val="-3"/>
          <w:w w:val="115"/>
        </w:rPr>
        <w:t>pro- </w:t>
      </w:r>
      <w:r>
        <w:rPr>
          <w:color w:val="231F20"/>
          <w:w w:val="115"/>
        </w:rPr>
        <w:t>fesionales</w:t>
      </w:r>
      <w:r>
        <w:rPr>
          <w:color w:val="231F20"/>
          <w:spacing w:val="-25"/>
          <w:w w:val="115"/>
        </w:rPr>
        <w:t> </w:t>
      </w:r>
      <w:r>
        <w:rPr>
          <w:color w:val="231F20"/>
          <w:w w:val="115"/>
        </w:rPr>
        <w:t>y</w:t>
      </w:r>
      <w:r>
        <w:rPr>
          <w:color w:val="231F20"/>
          <w:spacing w:val="-25"/>
          <w:w w:val="115"/>
        </w:rPr>
        <w:t> </w:t>
      </w:r>
      <w:r>
        <w:rPr>
          <w:color w:val="231F20"/>
          <w:spacing w:val="-2"/>
          <w:w w:val="115"/>
        </w:rPr>
        <w:t>los</w:t>
      </w:r>
      <w:r>
        <w:rPr>
          <w:color w:val="231F20"/>
          <w:spacing w:val="-25"/>
          <w:w w:val="115"/>
        </w:rPr>
        <w:t> </w:t>
      </w:r>
      <w:r>
        <w:rPr>
          <w:color w:val="231F20"/>
          <w:w w:val="115"/>
        </w:rPr>
        <w:t>cinco</w:t>
      </w:r>
      <w:r>
        <w:rPr>
          <w:color w:val="231F20"/>
          <w:spacing w:val="-25"/>
          <w:w w:val="115"/>
        </w:rPr>
        <w:t> </w:t>
      </w:r>
      <w:r>
        <w:rPr>
          <w:color w:val="231F20"/>
          <w:spacing w:val="-4"/>
          <w:w w:val="115"/>
        </w:rPr>
        <w:t>mayores</w:t>
      </w:r>
      <w:r>
        <w:rPr>
          <w:color w:val="231F20"/>
          <w:spacing w:val="-25"/>
          <w:w w:val="115"/>
        </w:rPr>
        <w:t> </w:t>
      </w:r>
      <w:r>
        <w:rPr>
          <w:color w:val="231F20"/>
          <w:w w:val="115"/>
        </w:rPr>
        <w:t>centros</w:t>
      </w:r>
      <w:r>
        <w:rPr>
          <w:color w:val="231F20"/>
          <w:spacing w:val="-25"/>
          <w:w w:val="115"/>
        </w:rPr>
        <w:t> </w:t>
      </w:r>
      <w:r>
        <w:rPr>
          <w:color w:val="231F20"/>
          <w:w w:val="115"/>
        </w:rPr>
        <w:t>de</w:t>
      </w:r>
      <w:r>
        <w:rPr>
          <w:color w:val="231F20"/>
          <w:spacing w:val="-25"/>
          <w:w w:val="115"/>
        </w:rPr>
        <w:t> </w:t>
      </w:r>
      <w:r>
        <w:rPr>
          <w:color w:val="231F20"/>
          <w:w w:val="115"/>
        </w:rPr>
        <w:t>formación</w:t>
      </w:r>
      <w:r>
        <w:rPr>
          <w:color w:val="231F20"/>
          <w:spacing w:val="-25"/>
          <w:w w:val="115"/>
        </w:rPr>
        <w:t> </w:t>
      </w:r>
      <w:r>
        <w:rPr>
          <w:color w:val="231F20"/>
          <w:w w:val="115"/>
        </w:rPr>
        <w:t>técnica agrupan,</w:t>
      </w:r>
      <w:r>
        <w:rPr>
          <w:color w:val="231F20"/>
          <w:spacing w:val="-39"/>
          <w:w w:val="115"/>
        </w:rPr>
        <w:t> </w:t>
      </w:r>
      <w:r>
        <w:rPr>
          <w:color w:val="231F20"/>
          <w:w w:val="115"/>
        </w:rPr>
        <w:t>respectivamente,</w:t>
      </w:r>
      <w:r>
        <w:rPr>
          <w:color w:val="231F20"/>
          <w:spacing w:val="-39"/>
          <w:w w:val="115"/>
        </w:rPr>
        <w:t> </w:t>
      </w:r>
      <w:r>
        <w:rPr>
          <w:color w:val="231F20"/>
          <w:w w:val="115"/>
        </w:rPr>
        <w:t>65.6%</w:t>
      </w:r>
      <w:r>
        <w:rPr>
          <w:color w:val="231F20"/>
          <w:spacing w:val="-39"/>
          <w:w w:val="115"/>
        </w:rPr>
        <w:t> </w:t>
      </w:r>
      <w:r>
        <w:rPr>
          <w:color w:val="231F20"/>
          <w:w w:val="115"/>
        </w:rPr>
        <w:t>y</w:t>
      </w:r>
      <w:r>
        <w:rPr>
          <w:color w:val="231F20"/>
          <w:spacing w:val="-39"/>
          <w:w w:val="115"/>
        </w:rPr>
        <w:t> </w:t>
      </w:r>
      <w:r>
        <w:rPr>
          <w:color w:val="231F20"/>
          <w:w w:val="115"/>
        </w:rPr>
        <w:t>un</w:t>
      </w:r>
      <w:r>
        <w:rPr>
          <w:color w:val="231F20"/>
          <w:spacing w:val="-39"/>
          <w:w w:val="115"/>
        </w:rPr>
        <w:t> </w:t>
      </w:r>
      <w:r>
        <w:rPr>
          <w:color w:val="231F20"/>
          <w:w w:val="115"/>
        </w:rPr>
        <w:t>60.8%</w:t>
      </w:r>
      <w:r>
        <w:rPr>
          <w:color w:val="231F20"/>
          <w:spacing w:val="-39"/>
          <w:w w:val="115"/>
        </w:rPr>
        <w:t> </w:t>
      </w:r>
      <w:r>
        <w:rPr>
          <w:color w:val="231F20"/>
          <w:w w:val="115"/>
        </w:rPr>
        <w:t>de</w:t>
      </w:r>
      <w:r>
        <w:rPr>
          <w:color w:val="231F20"/>
          <w:spacing w:val="-39"/>
          <w:w w:val="115"/>
        </w:rPr>
        <w:t> </w:t>
      </w:r>
      <w:r>
        <w:rPr>
          <w:color w:val="231F20"/>
          <w:w w:val="115"/>
        </w:rPr>
        <w:t>la</w:t>
      </w:r>
      <w:r>
        <w:rPr>
          <w:color w:val="231F20"/>
          <w:spacing w:val="-39"/>
          <w:w w:val="115"/>
        </w:rPr>
        <w:t> </w:t>
      </w:r>
      <w:r>
        <w:rPr>
          <w:color w:val="231F20"/>
          <w:w w:val="115"/>
        </w:rPr>
        <w:t>matrícula en</w:t>
      </w:r>
      <w:r>
        <w:rPr>
          <w:color w:val="231F20"/>
          <w:spacing w:val="-9"/>
          <w:w w:val="115"/>
        </w:rPr>
        <w:t> </w:t>
      </w:r>
      <w:r>
        <w:rPr>
          <w:color w:val="231F20"/>
          <w:w w:val="115"/>
        </w:rPr>
        <w:t>sus</w:t>
      </w:r>
      <w:r>
        <w:rPr>
          <w:color w:val="231F20"/>
          <w:spacing w:val="-9"/>
          <w:w w:val="115"/>
        </w:rPr>
        <w:t> </w:t>
      </w:r>
      <w:r>
        <w:rPr>
          <w:color w:val="231F20"/>
          <w:w w:val="115"/>
        </w:rPr>
        <w:t>mercados.</w:t>
      </w:r>
      <w:r>
        <w:rPr>
          <w:color w:val="231F20"/>
          <w:spacing w:val="-9"/>
          <w:w w:val="115"/>
        </w:rPr>
        <w:t> </w:t>
      </w:r>
      <w:r>
        <w:rPr>
          <w:color w:val="231F20"/>
          <w:w w:val="115"/>
        </w:rPr>
        <w:t>Esto</w:t>
      </w:r>
      <w:r>
        <w:rPr>
          <w:color w:val="231F20"/>
          <w:spacing w:val="-9"/>
          <w:w w:val="115"/>
        </w:rPr>
        <w:t> </w:t>
      </w:r>
      <w:r>
        <w:rPr>
          <w:color w:val="231F20"/>
          <w:w w:val="115"/>
        </w:rPr>
        <w:t>significa</w:t>
      </w:r>
      <w:r>
        <w:rPr>
          <w:color w:val="231F20"/>
          <w:spacing w:val="-9"/>
          <w:w w:val="115"/>
        </w:rPr>
        <w:t> </w:t>
      </w:r>
      <w:r>
        <w:rPr>
          <w:color w:val="231F20"/>
          <w:w w:val="115"/>
        </w:rPr>
        <w:t>también</w:t>
      </w:r>
      <w:r>
        <w:rPr>
          <w:color w:val="231F20"/>
          <w:spacing w:val="-9"/>
          <w:w w:val="115"/>
        </w:rPr>
        <w:t> </w:t>
      </w:r>
      <w:r>
        <w:rPr>
          <w:color w:val="231F20"/>
          <w:w w:val="115"/>
        </w:rPr>
        <w:t>que</w:t>
      </w:r>
      <w:r>
        <w:rPr>
          <w:color w:val="231F20"/>
          <w:spacing w:val="-9"/>
          <w:w w:val="115"/>
        </w:rPr>
        <w:t> </w:t>
      </w:r>
      <w:r>
        <w:rPr>
          <w:color w:val="231F20"/>
          <w:w w:val="115"/>
        </w:rPr>
        <w:t>las</w:t>
      </w:r>
      <w:r>
        <w:rPr>
          <w:color w:val="231F20"/>
          <w:spacing w:val="-9"/>
          <w:w w:val="115"/>
        </w:rPr>
        <w:t> </w:t>
      </w:r>
      <w:r>
        <w:rPr>
          <w:color w:val="231F20"/>
          <w:w w:val="115"/>
        </w:rPr>
        <w:t>dinámicas competitivas</w:t>
      </w:r>
      <w:r>
        <w:rPr>
          <w:color w:val="231F20"/>
          <w:spacing w:val="-36"/>
          <w:w w:val="115"/>
        </w:rPr>
        <w:t> </w:t>
      </w:r>
      <w:r>
        <w:rPr>
          <w:color w:val="231F20"/>
          <w:w w:val="115"/>
        </w:rPr>
        <w:t>en</w:t>
      </w:r>
      <w:r>
        <w:rPr>
          <w:color w:val="231F20"/>
          <w:spacing w:val="-36"/>
          <w:w w:val="115"/>
        </w:rPr>
        <w:t> </w:t>
      </w:r>
      <w:r>
        <w:rPr>
          <w:color w:val="231F20"/>
          <w:w w:val="115"/>
        </w:rPr>
        <w:t>cada</w:t>
      </w:r>
      <w:r>
        <w:rPr>
          <w:color w:val="231F20"/>
          <w:spacing w:val="-36"/>
          <w:w w:val="115"/>
        </w:rPr>
        <w:t> </w:t>
      </w:r>
      <w:r>
        <w:rPr>
          <w:color w:val="231F20"/>
          <w:w w:val="115"/>
        </w:rPr>
        <w:t>uno</w:t>
      </w:r>
      <w:r>
        <w:rPr>
          <w:color w:val="231F20"/>
          <w:spacing w:val="-36"/>
          <w:w w:val="115"/>
        </w:rPr>
        <w:t> </w:t>
      </w:r>
      <w:r>
        <w:rPr>
          <w:color w:val="231F20"/>
          <w:w w:val="115"/>
        </w:rPr>
        <w:t>de</w:t>
      </w:r>
      <w:r>
        <w:rPr>
          <w:color w:val="231F20"/>
          <w:spacing w:val="-36"/>
          <w:w w:val="115"/>
        </w:rPr>
        <w:t> </w:t>
      </w:r>
      <w:r>
        <w:rPr>
          <w:color w:val="231F20"/>
          <w:w w:val="115"/>
        </w:rPr>
        <w:t>ellos</w:t>
      </w:r>
      <w:r>
        <w:rPr>
          <w:color w:val="231F20"/>
          <w:spacing w:val="-36"/>
          <w:w w:val="115"/>
        </w:rPr>
        <w:t> </w:t>
      </w:r>
      <w:r>
        <w:rPr>
          <w:color w:val="231F20"/>
          <w:w w:val="115"/>
        </w:rPr>
        <w:t>son</w:t>
      </w:r>
      <w:r>
        <w:rPr>
          <w:color w:val="231F20"/>
          <w:spacing w:val="-36"/>
          <w:w w:val="115"/>
        </w:rPr>
        <w:t> </w:t>
      </w:r>
      <w:r>
        <w:rPr>
          <w:color w:val="231F20"/>
          <w:w w:val="115"/>
        </w:rPr>
        <w:t>diferentes,</w:t>
      </w:r>
      <w:r>
        <w:rPr>
          <w:color w:val="231F20"/>
          <w:spacing w:val="-36"/>
          <w:w w:val="115"/>
        </w:rPr>
        <w:t> </w:t>
      </w:r>
      <w:r>
        <w:rPr>
          <w:color w:val="231F20"/>
          <w:w w:val="115"/>
        </w:rPr>
        <w:t>al</w:t>
      </w:r>
      <w:r>
        <w:rPr>
          <w:color w:val="231F20"/>
          <w:spacing w:val="-36"/>
          <w:w w:val="115"/>
        </w:rPr>
        <w:t> </w:t>
      </w:r>
      <w:r>
        <w:rPr>
          <w:color w:val="231F20"/>
          <w:w w:val="115"/>
        </w:rPr>
        <w:t>igual</w:t>
      </w:r>
      <w:r>
        <w:rPr>
          <w:color w:val="231F20"/>
          <w:spacing w:val="-36"/>
          <w:w w:val="115"/>
        </w:rPr>
        <w:t> </w:t>
      </w:r>
      <w:r>
        <w:rPr>
          <w:color w:val="231F20"/>
          <w:w w:val="115"/>
        </w:rPr>
        <w:t>que sus</w:t>
      </w:r>
      <w:r>
        <w:rPr>
          <w:color w:val="231F20"/>
          <w:spacing w:val="-13"/>
          <w:w w:val="115"/>
        </w:rPr>
        <w:t> </w:t>
      </w:r>
      <w:r>
        <w:rPr>
          <w:color w:val="231F20"/>
          <w:spacing w:val="-3"/>
          <w:w w:val="115"/>
        </w:rPr>
        <w:t>efectos</w:t>
      </w:r>
      <w:r>
        <w:rPr>
          <w:color w:val="231F20"/>
          <w:spacing w:val="-13"/>
          <w:w w:val="115"/>
        </w:rPr>
        <w:t> </w:t>
      </w:r>
      <w:r>
        <w:rPr>
          <w:color w:val="231F20"/>
          <w:spacing w:val="-3"/>
          <w:w w:val="115"/>
        </w:rPr>
        <w:t>sobre</w:t>
      </w:r>
      <w:r>
        <w:rPr>
          <w:color w:val="231F20"/>
          <w:spacing w:val="-13"/>
          <w:w w:val="115"/>
        </w:rPr>
        <w:t> </w:t>
      </w:r>
      <w:r>
        <w:rPr>
          <w:color w:val="231F20"/>
          <w:w w:val="115"/>
        </w:rPr>
        <w:t>el</w:t>
      </w:r>
      <w:r>
        <w:rPr>
          <w:color w:val="231F20"/>
          <w:spacing w:val="-13"/>
          <w:w w:val="115"/>
        </w:rPr>
        <w:t> </w:t>
      </w:r>
      <w:r>
        <w:rPr>
          <w:color w:val="231F20"/>
          <w:w w:val="115"/>
        </w:rPr>
        <w:t>comportamiento</w:t>
      </w:r>
      <w:r>
        <w:rPr>
          <w:color w:val="231F20"/>
          <w:spacing w:val="-13"/>
          <w:w w:val="115"/>
        </w:rPr>
        <w:t> </w:t>
      </w:r>
      <w:r>
        <w:rPr>
          <w:color w:val="231F20"/>
          <w:w w:val="115"/>
        </w:rPr>
        <w:t>y</w:t>
      </w:r>
      <w:r>
        <w:rPr>
          <w:color w:val="231F20"/>
          <w:spacing w:val="-13"/>
          <w:w w:val="115"/>
        </w:rPr>
        <w:t> </w:t>
      </w:r>
      <w:r>
        <w:rPr>
          <w:color w:val="231F20"/>
          <w:w w:val="115"/>
        </w:rPr>
        <w:t>las</w:t>
      </w:r>
      <w:r>
        <w:rPr>
          <w:color w:val="231F20"/>
          <w:spacing w:val="-13"/>
          <w:w w:val="115"/>
        </w:rPr>
        <w:t> </w:t>
      </w:r>
      <w:r>
        <w:rPr>
          <w:color w:val="231F20"/>
          <w:w w:val="115"/>
        </w:rPr>
        <w:t>estrategias</w:t>
      </w:r>
      <w:r>
        <w:rPr>
          <w:color w:val="231F20"/>
          <w:spacing w:val="-13"/>
          <w:w w:val="115"/>
        </w:rPr>
        <w:t> </w:t>
      </w:r>
      <w:r>
        <w:rPr>
          <w:color w:val="231F20"/>
          <w:w w:val="115"/>
        </w:rPr>
        <w:t>de</w:t>
      </w:r>
      <w:r>
        <w:rPr>
          <w:color w:val="231F20"/>
          <w:spacing w:val="-13"/>
          <w:w w:val="115"/>
        </w:rPr>
        <w:t> </w:t>
      </w:r>
      <w:r>
        <w:rPr>
          <w:color w:val="231F20"/>
          <w:w w:val="115"/>
        </w:rPr>
        <w:t>las instituciones</w:t>
      </w:r>
      <w:r>
        <w:rPr>
          <w:color w:val="231F20"/>
          <w:spacing w:val="-44"/>
          <w:w w:val="115"/>
        </w:rPr>
        <w:t> </w:t>
      </w:r>
      <w:r>
        <w:rPr>
          <w:color w:val="231F20"/>
          <w:w w:val="115"/>
        </w:rPr>
        <w:t>(Brunner,</w:t>
      </w:r>
      <w:r>
        <w:rPr>
          <w:color w:val="231F20"/>
          <w:spacing w:val="-44"/>
          <w:w w:val="115"/>
        </w:rPr>
        <w:t> </w:t>
      </w:r>
      <w:r>
        <w:rPr>
          <w:color w:val="231F20"/>
          <w:w w:val="115"/>
        </w:rPr>
        <w:t>2008).</w:t>
      </w:r>
    </w:p>
    <w:p>
      <w:pPr>
        <w:pStyle w:val="BodyText"/>
        <w:spacing w:line="290" w:lineRule="auto" w:before="2"/>
        <w:ind w:left="1520" w:right="101" w:firstLine="600"/>
        <w:jc w:val="both"/>
      </w:pPr>
      <w:r>
        <w:rPr>
          <w:color w:val="231F20"/>
          <w:w w:val="110"/>
        </w:rPr>
        <w:t>En</w:t>
      </w:r>
      <w:r>
        <w:rPr>
          <w:color w:val="231F20"/>
          <w:spacing w:val="-49"/>
          <w:w w:val="110"/>
        </w:rPr>
        <w:t> </w:t>
      </w:r>
      <w:r>
        <w:rPr>
          <w:color w:val="231F20"/>
          <w:spacing w:val="-3"/>
          <w:w w:val="110"/>
        </w:rPr>
        <w:t>Paraguay,</w:t>
      </w:r>
      <w:r>
        <w:rPr>
          <w:color w:val="231F20"/>
          <w:spacing w:val="-49"/>
          <w:w w:val="110"/>
        </w:rPr>
        <w:t> </w:t>
      </w:r>
      <w:r>
        <w:rPr>
          <w:color w:val="231F20"/>
          <w:spacing w:val="-3"/>
          <w:w w:val="110"/>
        </w:rPr>
        <w:t>los</w:t>
      </w:r>
      <w:r>
        <w:rPr>
          <w:color w:val="231F20"/>
          <w:spacing w:val="-49"/>
          <w:w w:val="110"/>
        </w:rPr>
        <w:t> </w:t>
      </w:r>
      <w:r>
        <w:rPr>
          <w:color w:val="231F20"/>
          <w:spacing w:val="-3"/>
          <w:w w:val="110"/>
        </w:rPr>
        <w:t>datos</w:t>
      </w:r>
      <w:r>
        <w:rPr>
          <w:color w:val="231F20"/>
          <w:spacing w:val="-49"/>
          <w:w w:val="110"/>
        </w:rPr>
        <w:t> </w:t>
      </w:r>
      <w:r>
        <w:rPr>
          <w:color w:val="231F20"/>
          <w:w w:val="110"/>
        </w:rPr>
        <w:t>oficiales</w:t>
      </w:r>
      <w:r>
        <w:rPr>
          <w:color w:val="231F20"/>
          <w:spacing w:val="-49"/>
          <w:w w:val="110"/>
        </w:rPr>
        <w:t> </w:t>
      </w:r>
      <w:r>
        <w:rPr>
          <w:color w:val="231F20"/>
          <w:spacing w:val="-3"/>
          <w:w w:val="110"/>
        </w:rPr>
        <w:t>respecto</w:t>
      </w:r>
      <w:r>
        <w:rPr>
          <w:color w:val="231F20"/>
          <w:spacing w:val="-49"/>
          <w:w w:val="110"/>
        </w:rPr>
        <w:t> </w:t>
      </w:r>
      <w:r>
        <w:rPr>
          <w:color w:val="231F20"/>
          <w:w w:val="110"/>
        </w:rPr>
        <w:t>a</w:t>
      </w:r>
      <w:r>
        <w:rPr>
          <w:color w:val="231F20"/>
          <w:spacing w:val="-49"/>
          <w:w w:val="110"/>
        </w:rPr>
        <w:t> </w:t>
      </w:r>
      <w:r>
        <w:rPr>
          <w:color w:val="231F20"/>
          <w:w w:val="110"/>
        </w:rPr>
        <w:t>las</w:t>
      </w:r>
      <w:r>
        <w:rPr>
          <w:color w:val="231F20"/>
          <w:spacing w:val="-49"/>
          <w:w w:val="110"/>
        </w:rPr>
        <w:t> </w:t>
      </w:r>
      <w:r>
        <w:rPr>
          <w:color w:val="231F20"/>
          <w:w w:val="110"/>
        </w:rPr>
        <w:t>instituciones de educación superior, señalan que existen 54</w:t>
      </w:r>
      <w:r>
        <w:rPr>
          <w:color w:val="231F20"/>
          <w:spacing w:val="-41"/>
          <w:w w:val="110"/>
        </w:rPr>
        <w:t> </w:t>
      </w:r>
      <w:r>
        <w:rPr>
          <w:color w:val="231F20"/>
          <w:w w:val="110"/>
        </w:rPr>
        <w:t>universidades, de las cuales ocho son estatales u oficiales y 38 institutos de educación superior, de </w:t>
      </w:r>
      <w:r>
        <w:rPr>
          <w:color w:val="231F20"/>
          <w:spacing w:val="-2"/>
          <w:w w:val="110"/>
        </w:rPr>
        <w:t>los </w:t>
      </w:r>
      <w:r>
        <w:rPr>
          <w:color w:val="231F20"/>
          <w:w w:val="110"/>
        </w:rPr>
        <w:t>cuales, 31 son </w:t>
      </w:r>
      <w:r>
        <w:rPr>
          <w:color w:val="231F20"/>
          <w:spacing w:val="-3"/>
          <w:w w:val="110"/>
        </w:rPr>
        <w:t>privados, </w:t>
      </w:r>
      <w:r>
        <w:rPr>
          <w:color w:val="231F20"/>
          <w:w w:val="110"/>
        </w:rPr>
        <w:t>(aneaes, 2014).</w:t>
      </w:r>
      <w:r>
        <w:rPr>
          <w:color w:val="231F20"/>
          <w:spacing w:val="-11"/>
          <w:w w:val="110"/>
        </w:rPr>
        <w:t> </w:t>
      </w:r>
      <w:r>
        <w:rPr>
          <w:color w:val="231F20"/>
          <w:w w:val="110"/>
        </w:rPr>
        <w:t>La</w:t>
      </w:r>
      <w:r>
        <w:rPr>
          <w:color w:val="231F20"/>
          <w:spacing w:val="-11"/>
          <w:w w:val="110"/>
        </w:rPr>
        <w:t> </w:t>
      </w:r>
      <w:r>
        <w:rPr>
          <w:color w:val="231F20"/>
          <w:w w:val="110"/>
        </w:rPr>
        <w:t>Agencia</w:t>
      </w:r>
      <w:r>
        <w:rPr>
          <w:color w:val="231F20"/>
          <w:spacing w:val="-11"/>
          <w:w w:val="110"/>
        </w:rPr>
        <w:t> </w:t>
      </w:r>
      <w:r>
        <w:rPr>
          <w:color w:val="231F20"/>
          <w:w w:val="110"/>
        </w:rPr>
        <w:t>Nacional</w:t>
      </w:r>
      <w:r>
        <w:rPr>
          <w:color w:val="231F20"/>
          <w:spacing w:val="-11"/>
          <w:w w:val="110"/>
        </w:rPr>
        <w:t> </w:t>
      </w:r>
      <w:r>
        <w:rPr>
          <w:color w:val="231F20"/>
          <w:w w:val="110"/>
        </w:rPr>
        <w:t>de</w:t>
      </w:r>
      <w:r>
        <w:rPr>
          <w:color w:val="231F20"/>
          <w:spacing w:val="-11"/>
          <w:w w:val="110"/>
        </w:rPr>
        <w:t> </w:t>
      </w:r>
      <w:r>
        <w:rPr>
          <w:color w:val="231F20"/>
          <w:w w:val="110"/>
        </w:rPr>
        <w:t>Evaluación</w:t>
      </w:r>
      <w:r>
        <w:rPr>
          <w:color w:val="231F20"/>
          <w:spacing w:val="-11"/>
          <w:w w:val="110"/>
        </w:rPr>
        <w:t> </w:t>
      </w:r>
      <w:r>
        <w:rPr>
          <w:color w:val="231F20"/>
          <w:w w:val="110"/>
        </w:rPr>
        <w:t>y</w:t>
      </w:r>
      <w:r>
        <w:rPr>
          <w:color w:val="231F20"/>
          <w:spacing w:val="-11"/>
          <w:w w:val="110"/>
        </w:rPr>
        <w:t> </w:t>
      </w:r>
      <w:r>
        <w:rPr>
          <w:color w:val="231F20"/>
          <w:spacing w:val="-3"/>
          <w:w w:val="110"/>
        </w:rPr>
        <w:t>Acreditación</w:t>
      </w:r>
      <w:r>
        <w:rPr>
          <w:color w:val="231F20"/>
          <w:spacing w:val="-11"/>
          <w:w w:val="110"/>
        </w:rPr>
        <w:t> </w:t>
      </w:r>
      <w:r>
        <w:rPr>
          <w:color w:val="231F20"/>
          <w:w w:val="110"/>
        </w:rPr>
        <w:t>de la Educación Superior (aneaes) es la única </w:t>
      </w:r>
      <w:r>
        <w:rPr>
          <w:color w:val="231F20"/>
          <w:spacing w:val="-3"/>
          <w:w w:val="110"/>
        </w:rPr>
        <w:t>ente </w:t>
      </w:r>
      <w:r>
        <w:rPr>
          <w:color w:val="231F20"/>
          <w:w w:val="110"/>
        </w:rPr>
        <w:t>que acredita carreras</w:t>
      </w:r>
      <w:r>
        <w:rPr>
          <w:color w:val="231F20"/>
          <w:spacing w:val="-12"/>
          <w:w w:val="110"/>
        </w:rPr>
        <w:t> </w:t>
      </w:r>
      <w:r>
        <w:rPr>
          <w:color w:val="231F20"/>
          <w:w w:val="110"/>
        </w:rPr>
        <w:t>universitarias</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país.</w:t>
      </w:r>
      <w:r>
        <w:rPr>
          <w:color w:val="231F20"/>
          <w:spacing w:val="-12"/>
          <w:w w:val="110"/>
        </w:rPr>
        <w:t> </w:t>
      </w:r>
      <w:r>
        <w:rPr>
          <w:color w:val="231F20"/>
          <w:w w:val="110"/>
        </w:rPr>
        <w:t>Dicha</w:t>
      </w:r>
      <w:r>
        <w:rPr>
          <w:color w:val="231F20"/>
          <w:spacing w:val="-12"/>
          <w:w w:val="110"/>
        </w:rPr>
        <w:t> </w:t>
      </w:r>
      <w:r>
        <w:rPr>
          <w:color w:val="231F20"/>
          <w:w w:val="110"/>
        </w:rPr>
        <w:t>agencia</w:t>
      </w:r>
      <w:r>
        <w:rPr>
          <w:color w:val="231F20"/>
          <w:spacing w:val="-12"/>
          <w:w w:val="110"/>
        </w:rPr>
        <w:t> </w:t>
      </w:r>
      <w:r>
        <w:rPr>
          <w:color w:val="231F20"/>
          <w:w w:val="110"/>
        </w:rPr>
        <w:t>no</w:t>
      </w:r>
      <w:r>
        <w:rPr>
          <w:color w:val="231F20"/>
          <w:spacing w:val="-12"/>
          <w:w w:val="110"/>
        </w:rPr>
        <w:t> </w:t>
      </w:r>
      <w:r>
        <w:rPr>
          <w:color w:val="231F20"/>
          <w:w w:val="110"/>
        </w:rPr>
        <w:t>tiene</w:t>
      </w:r>
      <w:r>
        <w:rPr>
          <w:color w:val="231F20"/>
          <w:spacing w:val="-12"/>
          <w:w w:val="110"/>
        </w:rPr>
        <w:t> </w:t>
      </w:r>
      <w:r>
        <w:rPr>
          <w:color w:val="231F20"/>
          <w:w w:val="110"/>
        </w:rPr>
        <w:t>inje- rencia</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spacing w:val="-3"/>
          <w:w w:val="110"/>
        </w:rPr>
        <w:t>control</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profesiones</w:t>
      </w:r>
      <w:r>
        <w:rPr>
          <w:color w:val="231F20"/>
          <w:spacing w:val="-10"/>
          <w:w w:val="110"/>
        </w:rPr>
        <w:t> </w:t>
      </w:r>
      <w:r>
        <w:rPr>
          <w:color w:val="231F20"/>
          <w:w w:val="110"/>
        </w:rPr>
        <w:t>ni</w:t>
      </w:r>
      <w:r>
        <w:rPr>
          <w:color w:val="231F20"/>
          <w:spacing w:val="-10"/>
          <w:w w:val="110"/>
        </w:rPr>
        <w:t> </w:t>
      </w:r>
      <w:r>
        <w:rPr>
          <w:color w:val="231F20"/>
          <w:w w:val="110"/>
        </w:rPr>
        <w:t>de</w:t>
      </w:r>
      <w:r>
        <w:rPr>
          <w:color w:val="231F20"/>
          <w:spacing w:val="-10"/>
          <w:w w:val="110"/>
        </w:rPr>
        <w:t> </w:t>
      </w:r>
      <w:r>
        <w:rPr>
          <w:color w:val="231F20"/>
          <w:spacing w:val="-2"/>
          <w:w w:val="110"/>
        </w:rPr>
        <w:t>los</w:t>
      </w:r>
      <w:r>
        <w:rPr>
          <w:color w:val="231F20"/>
          <w:spacing w:val="-10"/>
          <w:w w:val="110"/>
        </w:rPr>
        <w:t> </w:t>
      </w:r>
      <w:r>
        <w:rPr>
          <w:color w:val="231F20"/>
          <w:w w:val="110"/>
        </w:rPr>
        <w:t>profesionales, sólo acredita según el </w:t>
      </w:r>
      <w:r>
        <w:rPr>
          <w:color w:val="231F20"/>
          <w:spacing w:val="-3"/>
          <w:w w:val="110"/>
        </w:rPr>
        <w:t>modelo </w:t>
      </w:r>
      <w:r>
        <w:rPr>
          <w:color w:val="231F20"/>
          <w:w w:val="110"/>
        </w:rPr>
        <w:t>nacional y Arcusur, basado en </w:t>
      </w:r>
      <w:r>
        <w:rPr>
          <w:color w:val="231F20"/>
          <w:spacing w:val="-2"/>
          <w:w w:val="110"/>
        </w:rPr>
        <w:t>los</w:t>
      </w:r>
      <w:r>
        <w:rPr>
          <w:color w:val="231F20"/>
          <w:spacing w:val="-28"/>
          <w:w w:val="110"/>
        </w:rPr>
        <w:t> </w:t>
      </w:r>
      <w:r>
        <w:rPr>
          <w:color w:val="231F20"/>
          <w:w w:val="110"/>
        </w:rPr>
        <w:t>criterios</w:t>
      </w:r>
      <w:r>
        <w:rPr>
          <w:color w:val="231F20"/>
          <w:spacing w:val="-28"/>
          <w:w w:val="110"/>
        </w:rPr>
        <w:t> </w:t>
      </w:r>
      <w:r>
        <w:rPr>
          <w:color w:val="231F20"/>
          <w:w w:val="110"/>
        </w:rPr>
        <w:t>de</w:t>
      </w:r>
      <w:r>
        <w:rPr>
          <w:color w:val="231F20"/>
          <w:spacing w:val="-28"/>
          <w:w w:val="110"/>
        </w:rPr>
        <w:t> </w:t>
      </w:r>
      <w:r>
        <w:rPr>
          <w:color w:val="231F20"/>
          <w:w w:val="110"/>
        </w:rPr>
        <w:t>calidad</w:t>
      </w:r>
      <w:r>
        <w:rPr>
          <w:color w:val="231F20"/>
          <w:spacing w:val="-28"/>
          <w:w w:val="110"/>
        </w:rPr>
        <w:t> </w:t>
      </w:r>
      <w:r>
        <w:rPr>
          <w:color w:val="231F20"/>
          <w:w w:val="110"/>
        </w:rPr>
        <w:t>elaborados</w:t>
      </w:r>
      <w:r>
        <w:rPr>
          <w:color w:val="231F20"/>
          <w:spacing w:val="-28"/>
          <w:w w:val="110"/>
        </w:rPr>
        <w:t> </w:t>
      </w:r>
      <w:r>
        <w:rPr>
          <w:color w:val="231F20"/>
          <w:w w:val="110"/>
        </w:rPr>
        <w:t>y</w:t>
      </w:r>
      <w:r>
        <w:rPr>
          <w:color w:val="231F20"/>
          <w:spacing w:val="-28"/>
          <w:w w:val="110"/>
        </w:rPr>
        <w:t> </w:t>
      </w:r>
      <w:r>
        <w:rPr>
          <w:color w:val="231F20"/>
          <w:spacing w:val="-3"/>
          <w:w w:val="110"/>
        </w:rPr>
        <w:t>aprobados</w:t>
      </w:r>
      <w:r>
        <w:rPr>
          <w:color w:val="231F20"/>
          <w:spacing w:val="-28"/>
          <w:w w:val="110"/>
        </w:rPr>
        <w:t> </w:t>
      </w:r>
      <w:r>
        <w:rPr>
          <w:color w:val="231F20"/>
          <w:w w:val="110"/>
        </w:rPr>
        <w:t>por</w:t>
      </w:r>
      <w:r>
        <w:rPr>
          <w:color w:val="231F20"/>
          <w:spacing w:val="-28"/>
          <w:w w:val="110"/>
        </w:rPr>
        <w:t> </w:t>
      </w:r>
      <w:r>
        <w:rPr>
          <w:color w:val="231F20"/>
          <w:w w:val="110"/>
        </w:rPr>
        <w:t>la</w:t>
      </w:r>
      <w:r>
        <w:rPr>
          <w:color w:val="231F20"/>
          <w:spacing w:val="-28"/>
          <w:w w:val="110"/>
        </w:rPr>
        <w:t> </w:t>
      </w:r>
      <w:r>
        <w:rPr>
          <w:color w:val="231F20"/>
          <w:w w:val="110"/>
        </w:rPr>
        <w:t>comisión consultiva y entes encargados de </w:t>
      </w:r>
      <w:r>
        <w:rPr>
          <w:color w:val="231F20"/>
          <w:spacing w:val="-2"/>
          <w:w w:val="110"/>
        </w:rPr>
        <w:t>los</w:t>
      </w:r>
      <w:r>
        <w:rPr>
          <w:color w:val="231F20"/>
          <w:spacing w:val="-22"/>
          <w:w w:val="110"/>
        </w:rPr>
        <w:t> </w:t>
      </w:r>
      <w:r>
        <w:rPr>
          <w:color w:val="231F20"/>
          <w:w w:val="110"/>
        </w:rPr>
        <w:t>mismos.</w:t>
      </w:r>
    </w:p>
    <w:p>
      <w:pPr>
        <w:pStyle w:val="BodyText"/>
        <w:spacing w:line="290" w:lineRule="auto" w:before="2"/>
        <w:ind w:left="1520" w:right="104" w:firstLine="600"/>
        <w:jc w:val="both"/>
      </w:pPr>
      <w:r>
        <w:rPr>
          <w:color w:val="231F20"/>
          <w:w w:val="110"/>
        </w:rPr>
        <w:t>Con respecto a las carreras acreditadas existen 60, las cuales pertenecen a diferentes universidades, en el modelo Nacional y 18, por el modelo Arcusur.</w:t>
      </w:r>
    </w:p>
    <w:p>
      <w:pPr>
        <w:pStyle w:val="BodyText"/>
        <w:spacing w:line="290" w:lineRule="auto" w:before="2"/>
        <w:ind w:left="1520" w:right="101" w:firstLine="600"/>
        <w:jc w:val="both"/>
      </w:pPr>
      <w:r>
        <w:rPr>
          <w:color w:val="231F20"/>
          <w:w w:val="115"/>
        </w:rPr>
        <w:t>El Ministerio de Educación y Culto es el único ente fiscalizador</w:t>
      </w:r>
      <w:r>
        <w:rPr>
          <w:color w:val="231F20"/>
          <w:spacing w:val="-21"/>
          <w:w w:val="115"/>
        </w:rPr>
        <w:t> </w:t>
      </w:r>
      <w:r>
        <w:rPr>
          <w:color w:val="231F20"/>
          <w:w w:val="115"/>
        </w:rPr>
        <w:t>que</w:t>
      </w:r>
      <w:r>
        <w:rPr>
          <w:color w:val="231F20"/>
          <w:spacing w:val="-21"/>
          <w:w w:val="115"/>
        </w:rPr>
        <w:t> </w:t>
      </w:r>
      <w:r>
        <w:rPr>
          <w:color w:val="231F20"/>
          <w:w w:val="115"/>
        </w:rPr>
        <w:t>cuenta</w:t>
      </w:r>
      <w:r>
        <w:rPr>
          <w:color w:val="231F20"/>
          <w:spacing w:val="-22"/>
          <w:w w:val="115"/>
        </w:rPr>
        <w:t> </w:t>
      </w:r>
      <w:r>
        <w:rPr>
          <w:color w:val="231F20"/>
          <w:w w:val="115"/>
        </w:rPr>
        <w:t>con</w:t>
      </w:r>
      <w:r>
        <w:rPr>
          <w:color w:val="231F20"/>
          <w:spacing w:val="-22"/>
          <w:w w:val="115"/>
        </w:rPr>
        <w:t> </w:t>
      </w:r>
      <w:r>
        <w:rPr>
          <w:color w:val="231F20"/>
          <w:w w:val="115"/>
        </w:rPr>
        <w:t>una</w:t>
      </w:r>
      <w:r>
        <w:rPr>
          <w:color w:val="231F20"/>
          <w:spacing w:val="-22"/>
          <w:w w:val="115"/>
        </w:rPr>
        <w:t> </w:t>
      </w:r>
      <w:r>
        <w:rPr>
          <w:color w:val="231F20"/>
          <w:w w:val="115"/>
        </w:rPr>
        <w:t>Ley</w:t>
      </w:r>
      <w:r>
        <w:rPr>
          <w:color w:val="231F20"/>
          <w:spacing w:val="-22"/>
          <w:w w:val="115"/>
        </w:rPr>
        <w:t> </w:t>
      </w:r>
      <w:r>
        <w:rPr>
          <w:color w:val="231F20"/>
          <w:w w:val="115"/>
        </w:rPr>
        <w:t>de</w:t>
      </w:r>
      <w:r>
        <w:rPr>
          <w:color w:val="231F20"/>
          <w:spacing w:val="-21"/>
          <w:w w:val="115"/>
        </w:rPr>
        <w:t> </w:t>
      </w:r>
      <w:r>
        <w:rPr>
          <w:color w:val="231F20"/>
          <w:w w:val="115"/>
        </w:rPr>
        <w:t>Educación</w:t>
      </w:r>
      <w:r>
        <w:rPr>
          <w:color w:val="231F20"/>
          <w:spacing w:val="-21"/>
          <w:w w:val="115"/>
        </w:rPr>
        <w:t> </w:t>
      </w:r>
      <w:r>
        <w:rPr>
          <w:color w:val="231F20"/>
          <w:w w:val="115"/>
        </w:rPr>
        <w:t>Superior que,</w:t>
      </w:r>
      <w:r>
        <w:rPr>
          <w:color w:val="231F20"/>
          <w:spacing w:val="-30"/>
          <w:w w:val="115"/>
        </w:rPr>
        <w:t> </w:t>
      </w:r>
      <w:r>
        <w:rPr>
          <w:color w:val="231F20"/>
          <w:w w:val="115"/>
        </w:rPr>
        <w:t>teóricamente,</w:t>
      </w:r>
      <w:r>
        <w:rPr>
          <w:color w:val="231F20"/>
          <w:spacing w:val="-30"/>
          <w:w w:val="115"/>
        </w:rPr>
        <w:t> </w:t>
      </w:r>
      <w:r>
        <w:rPr>
          <w:color w:val="231F20"/>
          <w:w w:val="115"/>
        </w:rPr>
        <w:t>es</w:t>
      </w:r>
      <w:r>
        <w:rPr>
          <w:color w:val="231F20"/>
          <w:spacing w:val="-30"/>
          <w:w w:val="115"/>
        </w:rPr>
        <w:t> </w:t>
      </w:r>
      <w:r>
        <w:rPr>
          <w:color w:val="231F20"/>
          <w:w w:val="115"/>
        </w:rPr>
        <w:t>el</w:t>
      </w:r>
      <w:r>
        <w:rPr>
          <w:color w:val="231F20"/>
          <w:spacing w:val="-30"/>
          <w:w w:val="115"/>
        </w:rPr>
        <w:t> </w:t>
      </w:r>
      <w:r>
        <w:rPr>
          <w:color w:val="231F20"/>
          <w:w w:val="115"/>
        </w:rPr>
        <w:t>encargado</w:t>
      </w:r>
      <w:r>
        <w:rPr>
          <w:color w:val="231F20"/>
          <w:spacing w:val="-30"/>
          <w:w w:val="115"/>
        </w:rPr>
        <w:t> </w:t>
      </w:r>
      <w:r>
        <w:rPr>
          <w:color w:val="231F20"/>
          <w:w w:val="115"/>
        </w:rPr>
        <w:t>de</w:t>
      </w:r>
      <w:r>
        <w:rPr>
          <w:color w:val="231F20"/>
          <w:spacing w:val="-30"/>
          <w:w w:val="115"/>
        </w:rPr>
        <w:t> </w:t>
      </w:r>
      <w:r>
        <w:rPr>
          <w:color w:val="231F20"/>
          <w:w w:val="115"/>
        </w:rPr>
        <w:t>controlar</w:t>
      </w:r>
      <w:r>
        <w:rPr>
          <w:color w:val="231F20"/>
          <w:spacing w:val="-30"/>
          <w:w w:val="115"/>
        </w:rPr>
        <w:t> </w:t>
      </w:r>
      <w:r>
        <w:rPr>
          <w:color w:val="231F20"/>
          <w:w w:val="115"/>
        </w:rPr>
        <w:t>la</w:t>
      </w:r>
      <w:r>
        <w:rPr>
          <w:color w:val="231F20"/>
          <w:spacing w:val="-30"/>
          <w:w w:val="115"/>
        </w:rPr>
        <w:t> </w:t>
      </w:r>
      <w:r>
        <w:rPr>
          <w:color w:val="231F20"/>
          <w:w w:val="115"/>
        </w:rPr>
        <w:t>calidad</w:t>
      </w:r>
      <w:r>
        <w:rPr>
          <w:color w:val="231F20"/>
          <w:spacing w:val="-30"/>
          <w:w w:val="115"/>
        </w:rPr>
        <w:t> </w:t>
      </w:r>
      <w:r>
        <w:rPr>
          <w:color w:val="231F20"/>
          <w:w w:val="115"/>
        </w:rPr>
        <w:t>de los</w:t>
      </w:r>
      <w:r>
        <w:rPr>
          <w:color w:val="231F20"/>
          <w:spacing w:val="-14"/>
          <w:w w:val="115"/>
        </w:rPr>
        <w:t> </w:t>
      </w:r>
      <w:r>
        <w:rPr>
          <w:color w:val="231F20"/>
          <w:w w:val="115"/>
        </w:rPr>
        <w:t>programas</w:t>
      </w:r>
      <w:r>
        <w:rPr>
          <w:color w:val="231F20"/>
          <w:spacing w:val="-14"/>
          <w:w w:val="115"/>
        </w:rPr>
        <w:t> </w:t>
      </w:r>
      <w:r>
        <w:rPr>
          <w:color w:val="231F20"/>
          <w:w w:val="115"/>
        </w:rPr>
        <w:t>formadores;</w:t>
      </w:r>
      <w:r>
        <w:rPr>
          <w:color w:val="231F20"/>
          <w:spacing w:val="-14"/>
          <w:w w:val="115"/>
        </w:rPr>
        <w:t> </w:t>
      </w:r>
      <w:r>
        <w:rPr>
          <w:color w:val="231F20"/>
          <w:w w:val="115"/>
        </w:rPr>
        <w:t>pero</w:t>
      </w:r>
      <w:r>
        <w:rPr>
          <w:color w:val="231F20"/>
          <w:spacing w:val="-14"/>
          <w:w w:val="115"/>
        </w:rPr>
        <w:t> </w:t>
      </w:r>
      <w:r>
        <w:rPr>
          <w:color w:val="231F20"/>
          <w:w w:val="115"/>
        </w:rPr>
        <w:t>no</w:t>
      </w:r>
      <w:r>
        <w:rPr>
          <w:color w:val="231F20"/>
          <w:spacing w:val="-14"/>
          <w:w w:val="115"/>
        </w:rPr>
        <w:t> </w:t>
      </w:r>
      <w:r>
        <w:rPr>
          <w:color w:val="231F20"/>
          <w:w w:val="115"/>
        </w:rPr>
        <w:t>cuenta</w:t>
      </w:r>
      <w:r>
        <w:rPr>
          <w:color w:val="231F20"/>
          <w:spacing w:val="-14"/>
          <w:w w:val="115"/>
        </w:rPr>
        <w:t> </w:t>
      </w:r>
      <w:r>
        <w:rPr>
          <w:color w:val="231F20"/>
          <w:w w:val="115"/>
        </w:rPr>
        <w:t>con</w:t>
      </w:r>
      <w:r>
        <w:rPr>
          <w:color w:val="231F20"/>
          <w:spacing w:val="-14"/>
          <w:w w:val="115"/>
        </w:rPr>
        <w:t> </w:t>
      </w:r>
      <w:r>
        <w:rPr>
          <w:color w:val="231F20"/>
          <w:w w:val="115"/>
        </w:rPr>
        <w:t>los</w:t>
      </w:r>
      <w:r>
        <w:rPr>
          <w:color w:val="231F20"/>
          <w:spacing w:val="-14"/>
          <w:w w:val="115"/>
        </w:rPr>
        <w:t> </w:t>
      </w:r>
      <w:r>
        <w:rPr>
          <w:color w:val="231F20"/>
          <w:w w:val="115"/>
        </w:rPr>
        <w:t>recursos materiales,</w:t>
      </w:r>
      <w:r>
        <w:rPr>
          <w:color w:val="231F20"/>
          <w:spacing w:val="-41"/>
          <w:w w:val="115"/>
        </w:rPr>
        <w:t> </w:t>
      </w:r>
      <w:r>
        <w:rPr>
          <w:color w:val="231F20"/>
          <w:w w:val="115"/>
        </w:rPr>
        <w:t>humanos,</w:t>
      </w:r>
      <w:r>
        <w:rPr>
          <w:color w:val="231F20"/>
          <w:spacing w:val="-41"/>
          <w:w w:val="115"/>
        </w:rPr>
        <w:t> </w:t>
      </w:r>
      <w:r>
        <w:rPr>
          <w:color w:val="231F20"/>
          <w:w w:val="115"/>
        </w:rPr>
        <w:t>ni</w:t>
      </w:r>
      <w:r>
        <w:rPr>
          <w:color w:val="231F20"/>
          <w:spacing w:val="-41"/>
          <w:w w:val="115"/>
        </w:rPr>
        <w:t> </w:t>
      </w:r>
      <w:r>
        <w:rPr>
          <w:color w:val="231F20"/>
          <w:w w:val="115"/>
        </w:rPr>
        <w:t>la</w:t>
      </w:r>
      <w:r>
        <w:rPr>
          <w:color w:val="231F20"/>
          <w:spacing w:val="-41"/>
          <w:w w:val="115"/>
        </w:rPr>
        <w:t> </w:t>
      </w:r>
      <w:r>
        <w:rPr>
          <w:color w:val="231F20"/>
          <w:w w:val="115"/>
        </w:rPr>
        <w:t>legislación</w:t>
      </w:r>
      <w:r>
        <w:rPr>
          <w:color w:val="231F20"/>
          <w:spacing w:val="-41"/>
          <w:w w:val="115"/>
        </w:rPr>
        <w:t> </w:t>
      </w:r>
      <w:r>
        <w:rPr>
          <w:color w:val="231F20"/>
          <w:w w:val="115"/>
        </w:rPr>
        <w:t>adecuada</w:t>
      </w:r>
      <w:r>
        <w:rPr>
          <w:color w:val="231F20"/>
          <w:spacing w:val="-41"/>
          <w:w w:val="115"/>
        </w:rPr>
        <w:t> </w:t>
      </w:r>
      <w:r>
        <w:rPr>
          <w:color w:val="231F20"/>
          <w:w w:val="115"/>
        </w:rPr>
        <w:t>para</w:t>
      </w:r>
      <w:r>
        <w:rPr>
          <w:color w:val="231F20"/>
          <w:spacing w:val="-41"/>
          <w:w w:val="115"/>
        </w:rPr>
        <w:t> </w:t>
      </w:r>
      <w:r>
        <w:rPr>
          <w:color w:val="231F20"/>
          <w:w w:val="115"/>
        </w:rPr>
        <w:t>realizar esa</w:t>
      </w:r>
      <w:r>
        <w:rPr>
          <w:color w:val="231F20"/>
          <w:spacing w:val="-42"/>
          <w:w w:val="115"/>
        </w:rPr>
        <w:t> </w:t>
      </w:r>
      <w:r>
        <w:rPr>
          <w:color w:val="231F20"/>
          <w:w w:val="115"/>
        </w:rPr>
        <w:t>tarea.</w:t>
      </w:r>
    </w:p>
    <w:p>
      <w:pPr>
        <w:spacing w:after="0" w:line="290" w:lineRule="auto"/>
        <w:jc w:val="both"/>
        <w:sectPr>
          <w:headerReference w:type="even" r:id="rId353"/>
          <w:headerReference w:type="default" r:id="rId354"/>
          <w:pgSz w:w="9080" w:h="13040"/>
          <w:pgMar w:header="784" w:footer="0" w:top="1320" w:bottom="280" w:left="180" w:right="1140"/>
          <w:pgNumType w:start="42"/>
        </w:sectPr>
      </w:pPr>
    </w:p>
    <w:p>
      <w:pPr>
        <w:pStyle w:val="BodyText"/>
        <w:rPr>
          <w:sz w:val="20"/>
        </w:rPr>
      </w:pPr>
      <w:r>
        <w:rPr/>
        <w:pict>
          <v:shape style="position:absolute;margin-left:403.538025pt;margin-top:40.250877pt;width:16.6pt;height:6.9pt;mso-position-horizontal-relative:page;mso-position-vertical-relative:page;z-index:2920;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944;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3" w:firstLine="600"/>
        <w:jc w:val="both"/>
      </w:pPr>
      <w:r>
        <w:rPr>
          <w:color w:val="231F20"/>
          <w:w w:val="110"/>
        </w:rPr>
        <w:t>En estos momentos se está estudiando la colegiatura, </w:t>
      </w:r>
      <w:r>
        <w:rPr>
          <w:color w:val="231F20"/>
          <w:spacing w:val="-3"/>
          <w:w w:val="110"/>
        </w:rPr>
        <w:t>recientemente</w:t>
      </w:r>
      <w:r>
        <w:rPr>
          <w:color w:val="231F20"/>
          <w:spacing w:val="-30"/>
          <w:w w:val="110"/>
        </w:rPr>
        <w:t> </w:t>
      </w:r>
      <w:r>
        <w:rPr>
          <w:color w:val="231F20"/>
          <w:spacing w:val="-3"/>
          <w:w w:val="110"/>
        </w:rPr>
        <w:t>vetada</w:t>
      </w:r>
      <w:r>
        <w:rPr>
          <w:color w:val="231F20"/>
          <w:spacing w:val="-30"/>
          <w:w w:val="110"/>
        </w:rPr>
        <w:t> </w:t>
      </w:r>
      <w:r>
        <w:rPr>
          <w:color w:val="231F20"/>
          <w:w w:val="110"/>
        </w:rPr>
        <w:t>por</w:t>
      </w:r>
      <w:r>
        <w:rPr>
          <w:color w:val="231F20"/>
          <w:spacing w:val="-30"/>
          <w:w w:val="110"/>
        </w:rPr>
        <w:t> </w:t>
      </w:r>
      <w:r>
        <w:rPr>
          <w:color w:val="231F20"/>
          <w:w w:val="110"/>
        </w:rPr>
        <w:t>el</w:t>
      </w:r>
      <w:r>
        <w:rPr>
          <w:color w:val="231F20"/>
          <w:spacing w:val="-30"/>
          <w:w w:val="110"/>
        </w:rPr>
        <w:t> </w:t>
      </w:r>
      <w:r>
        <w:rPr>
          <w:color w:val="231F20"/>
          <w:spacing w:val="-3"/>
          <w:w w:val="110"/>
        </w:rPr>
        <w:t>Poder</w:t>
      </w:r>
      <w:r>
        <w:rPr>
          <w:color w:val="231F20"/>
          <w:spacing w:val="-30"/>
          <w:w w:val="110"/>
        </w:rPr>
        <w:t> </w:t>
      </w:r>
      <w:r>
        <w:rPr>
          <w:color w:val="231F20"/>
          <w:spacing w:val="-3"/>
          <w:w w:val="110"/>
        </w:rPr>
        <w:t>Ejecutivo.</w:t>
      </w:r>
      <w:r>
        <w:rPr>
          <w:color w:val="231F20"/>
          <w:spacing w:val="-30"/>
          <w:w w:val="110"/>
        </w:rPr>
        <w:t> </w:t>
      </w:r>
      <w:r>
        <w:rPr>
          <w:color w:val="231F20"/>
          <w:w w:val="110"/>
        </w:rPr>
        <w:t>Los</w:t>
      </w:r>
      <w:r>
        <w:rPr>
          <w:color w:val="231F20"/>
          <w:spacing w:val="-30"/>
          <w:w w:val="110"/>
        </w:rPr>
        <w:t> </w:t>
      </w:r>
      <w:r>
        <w:rPr>
          <w:color w:val="231F20"/>
          <w:spacing w:val="-3"/>
          <w:w w:val="110"/>
        </w:rPr>
        <w:t>profesionales, </w:t>
      </w:r>
      <w:r>
        <w:rPr>
          <w:color w:val="231F20"/>
          <w:w w:val="110"/>
        </w:rPr>
        <w:t>en</w:t>
      </w:r>
      <w:r>
        <w:rPr>
          <w:color w:val="231F20"/>
          <w:spacing w:val="-7"/>
          <w:w w:val="110"/>
        </w:rPr>
        <w:t> </w:t>
      </w:r>
      <w:r>
        <w:rPr>
          <w:color w:val="231F20"/>
          <w:w w:val="110"/>
        </w:rPr>
        <w:t>especial</w:t>
      </w:r>
      <w:r>
        <w:rPr>
          <w:color w:val="231F20"/>
          <w:spacing w:val="-7"/>
          <w:w w:val="110"/>
        </w:rPr>
        <w:t> </w:t>
      </w:r>
      <w:r>
        <w:rPr>
          <w:color w:val="231F20"/>
          <w:spacing w:val="-2"/>
          <w:w w:val="110"/>
        </w:rPr>
        <w:t>los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salud,</w:t>
      </w:r>
      <w:r>
        <w:rPr>
          <w:color w:val="231F20"/>
          <w:spacing w:val="-7"/>
          <w:w w:val="110"/>
        </w:rPr>
        <w:t> </w:t>
      </w:r>
      <w:r>
        <w:rPr>
          <w:color w:val="231F20"/>
          <w:w w:val="110"/>
        </w:rPr>
        <w:t>esperan</w:t>
      </w:r>
      <w:r>
        <w:rPr>
          <w:color w:val="231F20"/>
          <w:spacing w:val="-7"/>
          <w:w w:val="110"/>
        </w:rPr>
        <w:t> </w:t>
      </w:r>
      <w:r>
        <w:rPr>
          <w:color w:val="231F20"/>
          <w:w w:val="110"/>
        </w:rPr>
        <w:t>contar</w:t>
      </w:r>
      <w:r>
        <w:rPr>
          <w:color w:val="231F20"/>
          <w:spacing w:val="-7"/>
          <w:w w:val="110"/>
        </w:rPr>
        <w:t> </w:t>
      </w:r>
      <w:r>
        <w:rPr>
          <w:color w:val="231F20"/>
          <w:w w:val="110"/>
        </w:rPr>
        <w:t>con</w:t>
      </w:r>
      <w:r>
        <w:rPr>
          <w:color w:val="231F20"/>
          <w:spacing w:val="-7"/>
          <w:w w:val="110"/>
        </w:rPr>
        <w:t> </w:t>
      </w:r>
      <w:r>
        <w:rPr>
          <w:color w:val="231F20"/>
          <w:w w:val="110"/>
        </w:rPr>
        <w:t>un</w:t>
      </w:r>
      <w:r>
        <w:rPr>
          <w:color w:val="231F20"/>
          <w:spacing w:val="-7"/>
          <w:w w:val="110"/>
        </w:rPr>
        <w:t> </w:t>
      </w:r>
      <w:r>
        <w:rPr>
          <w:color w:val="231F20"/>
          <w:w w:val="110"/>
        </w:rPr>
        <w:t>mecanismo de control que permita regular y controlar la calidad de los profesionales encargados de cuidar a la sociedad, ya que la proliferación de instituciones </w:t>
      </w:r>
      <w:r>
        <w:rPr>
          <w:color w:val="231F20"/>
          <w:spacing w:val="-3"/>
          <w:w w:val="110"/>
        </w:rPr>
        <w:t>formadores </w:t>
      </w:r>
      <w:r>
        <w:rPr>
          <w:color w:val="231F20"/>
          <w:w w:val="110"/>
        </w:rPr>
        <w:t>de estos profesio- nales</w:t>
      </w:r>
      <w:r>
        <w:rPr>
          <w:color w:val="231F20"/>
          <w:spacing w:val="-16"/>
          <w:w w:val="110"/>
        </w:rPr>
        <w:t> </w:t>
      </w:r>
      <w:r>
        <w:rPr>
          <w:color w:val="231F20"/>
          <w:w w:val="110"/>
        </w:rPr>
        <w:t>cada</w:t>
      </w:r>
      <w:r>
        <w:rPr>
          <w:color w:val="231F20"/>
          <w:spacing w:val="-16"/>
          <w:w w:val="110"/>
        </w:rPr>
        <w:t> </w:t>
      </w:r>
      <w:r>
        <w:rPr>
          <w:color w:val="231F20"/>
          <w:spacing w:val="-3"/>
          <w:w w:val="110"/>
        </w:rPr>
        <w:t>vez</w:t>
      </w:r>
      <w:r>
        <w:rPr>
          <w:color w:val="231F20"/>
          <w:spacing w:val="-16"/>
          <w:w w:val="110"/>
        </w:rPr>
        <w:t> </w:t>
      </w:r>
      <w:r>
        <w:rPr>
          <w:color w:val="231F20"/>
          <w:w w:val="110"/>
        </w:rPr>
        <w:t>es</w:t>
      </w:r>
      <w:r>
        <w:rPr>
          <w:color w:val="231F20"/>
          <w:spacing w:val="-16"/>
          <w:w w:val="110"/>
        </w:rPr>
        <w:t> </w:t>
      </w:r>
      <w:r>
        <w:rPr>
          <w:color w:val="231F20"/>
          <w:w w:val="110"/>
        </w:rPr>
        <w:t>más</w:t>
      </w:r>
      <w:r>
        <w:rPr>
          <w:color w:val="231F20"/>
          <w:spacing w:val="-16"/>
          <w:w w:val="110"/>
        </w:rPr>
        <w:t> </w:t>
      </w:r>
      <w:r>
        <w:rPr>
          <w:color w:val="231F20"/>
          <w:w w:val="110"/>
        </w:rPr>
        <w:t>y</w:t>
      </w:r>
      <w:r>
        <w:rPr>
          <w:color w:val="231F20"/>
          <w:spacing w:val="-16"/>
          <w:w w:val="110"/>
        </w:rPr>
        <w:t> </w:t>
      </w:r>
      <w:r>
        <w:rPr>
          <w:color w:val="231F20"/>
          <w:spacing w:val="-2"/>
          <w:w w:val="110"/>
        </w:rPr>
        <w:t>los</w:t>
      </w:r>
      <w:r>
        <w:rPr>
          <w:color w:val="231F20"/>
          <w:spacing w:val="-16"/>
          <w:w w:val="110"/>
        </w:rPr>
        <w:t> </w:t>
      </w:r>
      <w:r>
        <w:rPr>
          <w:color w:val="231F20"/>
          <w:w w:val="110"/>
        </w:rPr>
        <w:t>programas</w:t>
      </w:r>
      <w:r>
        <w:rPr>
          <w:color w:val="231F20"/>
          <w:spacing w:val="-16"/>
          <w:w w:val="110"/>
        </w:rPr>
        <w:t> </w:t>
      </w:r>
      <w:r>
        <w:rPr>
          <w:color w:val="231F20"/>
          <w:w w:val="110"/>
        </w:rPr>
        <w:t>curriculares</w:t>
      </w:r>
      <w:r>
        <w:rPr>
          <w:color w:val="231F20"/>
          <w:spacing w:val="-16"/>
          <w:w w:val="110"/>
        </w:rPr>
        <w:t> </w:t>
      </w:r>
      <w:r>
        <w:rPr>
          <w:color w:val="231F20"/>
          <w:w w:val="110"/>
        </w:rPr>
        <w:t>son</w:t>
      </w:r>
      <w:r>
        <w:rPr>
          <w:color w:val="231F20"/>
          <w:spacing w:val="-16"/>
          <w:w w:val="110"/>
        </w:rPr>
        <w:t> </w:t>
      </w:r>
      <w:r>
        <w:rPr>
          <w:color w:val="231F20"/>
          <w:w w:val="110"/>
        </w:rPr>
        <w:t>menos que</w:t>
      </w:r>
      <w:r>
        <w:rPr>
          <w:color w:val="231F20"/>
          <w:spacing w:val="2"/>
          <w:w w:val="110"/>
        </w:rPr>
        <w:t> </w:t>
      </w:r>
      <w:r>
        <w:rPr>
          <w:color w:val="231F20"/>
          <w:w w:val="110"/>
        </w:rPr>
        <w:t>deficientes.</w:t>
      </w:r>
    </w:p>
    <w:p>
      <w:pPr>
        <w:pStyle w:val="BodyText"/>
        <w:spacing w:line="290" w:lineRule="auto" w:before="2"/>
        <w:ind w:left="107" w:right="1475" w:firstLine="600"/>
        <w:jc w:val="both"/>
      </w:pPr>
      <w:r>
        <w:rPr>
          <w:color w:val="231F20"/>
          <w:w w:val="110"/>
        </w:rPr>
        <w:t>En el país, existen amenazas que hacen muy difícil establecer mecanismos de control, dada la politización del sistema. En Enfermería se cuenta con la Ley 3206/07 y su reglamentación que permite o ha permitido el ejercicio de la profesión y hacer avances y logros para mejoras salariales y condiciones laborales.</w:t>
      </w:r>
    </w:p>
    <w:p>
      <w:pPr>
        <w:pStyle w:val="BodyText"/>
        <w:rPr>
          <w:sz w:val="22"/>
        </w:rPr>
      </w:pPr>
    </w:p>
    <w:p>
      <w:pPr>
        <w:pStyle w:val="BodyText"/>
        <w:spacing w:before="7"/>
        <w:rPr>
          <w:sz w:val="29"/>
        </w:rPr>
      </w:pPr>
    </w:p>
    <w:p>
      <w:pPr>
        <w:pStyle w:val="Heading3"/>
        <w:numPr>
          <w:ilvl w:val="2"/>
          <w:numId w:val="6"/>
        </w:numPr>
        <w:tabs>
          <w:tab w:pos="522" w:val="left" w:leader="none"/>
        </w:tabs>
        <w:spacing w:line="240" w:lineRule="auto" w:before="0" w:after="0"/>
        <w:ind w:left="521" w:right="0" w:hanging="414"/>
        <w:jc w:val="both"/>
      </w:pPr>
      <w:r>
        <w:rPr>
          <w:color w:val="231F20"/>
          <w:w w:val="55"/>
        </w:rPr>
        <w:t>LA</w:t>
      </w:r>
      <w:r>
        <w:rPr>
          <w:color w:val="231F20"/>
          <w:spacing w:val="-18"/>
          <w:w w:val="55"/>
        </w:rPr>
        <w:t> </w:t>
      </w:r>
      <w:r>
        <w:rPr>
          <w:color w:val="231F20"/>
          <w:w w:val="55"/>
        </w:rPr>
        <w:t>EDUCACIÓN</w:t>
      </w:r>
      <w:r>
        <w:rPr>
          <w:color w:val="231F20"/>
          <w:spacing w:val="-18"/>
          <w:w w:val="55"/>
        </w:rPr>
        <w:t> </w:t>
      </w:r>
      <w:r>
        <w:rPr>
          <w:color w:val="231F20"/>
          <w:spacing w:val="2"/>
          <w:w w:val="55"/>
        </w:rPr>
        <w:t>SUPERIOR</w:t>
      </w:r>
      <w:r>
        <w:rPr>
          <w:color w:val="231F20"/>
          <w:spacing w:val="-18"/>
          <w:w w:val="55"/>
        </w:rPr>
        <w:t> </w:t>
      </w:r>
      <w:r>
        <w:rPr>
          <w:color w:val="231F20"/>
          <w:w w:val="55"/>
        </w:rPr>
        <w:t>EN</w:t>
      </w:r>
      <w:r>
        <w:rPr>
          <w:color w:val="231F20"/>
          <w:spacing w:val="-18"/>
          <w:w w:val="55"/>
        </w:rPr>
        <w:t> </w:t>
      </w:r>
      <w:r>
        <w:rPr>
          <w:color w:val="231F20"/>
          <w:w w:val="55"/>
        </w:rPr>
        <w:t>ENFERMERÍA</w:t>
      </w:r>
    </w:p>
    <w:p>
      <w:pPr>
        <w:pStyle w:val="BodyText"/>
        <w:spacing w:line="290" w:lineRule="auto" w:before="46"/>
        <w:ind w:left="107" w:right="1478"/>
        <w:jc w:val="both"/>
      </w:pPr>
      <w:r>
        <w:rPr>
          <w:color w:val="231F20"/>
          <w:w w:val="115"/>
        </w:rPr>
        <w:t>En</w:t>
      </w:r>
      <w:r>
        <w:rPr>
          <w:color w:val="231F20"/>
          <w:spacing w:val="-38"/>
          <w:w w:val="115"/>
        </w:rPr>
        <w:t> </w:t>
      </w:r>
      <w:r>
        <w:rPr>
          <w:color w:val="231F20"/>
          <w:w w:val="115"/>
        </w:rPr>
        <w:t>América</w:t>
      </w:r>
      <w:r>
        <w:rPr>
          <w:color w:val="231F20"/>
          <w:spacing w:val="-38"/>
          <w:w w:val="115"/>
        </w:rPr>
        <w:t> </w:t>
      </w:r>
      <w:r>
        <w:rPr>
          <w:color w:val="231F20"/>
          <w:w w:val="115"/>
        </w:rPr>
        <w:t>Latina,</w:t>
      </w:r>
      <w:r>
        <w:rPr>
          <w:color w:val="231F20"/>
          <w:spacing w:val="-38"/>
          <w:w w:val="115"/>
        </w:rPr>
        <w:t> </w:t>
      </w:r>
      <w:r>
        <w:rPr>
          <w:color w:val="231F20"/>
          <w:w w:val="115"/>
        </w:rPr>
        <w:t>las</w:t>
      </w:r>
      <w:r>
        <w:rPr>
          <w:color w:val="231F20"/>
          <w:spacing w:val="-38"/>
          <w:w w:val="115"/>
        </w:rPr>
        <w:t> </w:t>
      </w:r>
      <w:r>
        <w:rPr>
          <w:color w:val="231F20"/>
          <w:w w:val="115"/>
        </w:rPr>
        <w:t>primeras</w:t>
      </w:r>
      <w:r>
        <w:rPr>
          <w:color w:val="231F20"/>
          <w:spacing w:val="-38"/>
          <w:w w:val="115"/>
        </w:rPr>
        <w:t> </w:t>
      </w:r>
      <w:r>
        <w:rPr>
          <w:color w:val="231F20"/>
          <w:w w:val="115"/>
        </w:rPr>
        <w:t>escuelas</w:t>
      </w:r>
      <w:r>
        <w:rPr>
          <w:color w:val="231F20"/>
          <w:spacing w:val="-38"/>
          <w:w w:val="115"/>
        </w:rPr>
        <w:t> </w:t>
      </w:r>
      <w:r>
        <w:rPr>
          <w:color w:val="231F20"/>
          <w:w w:val="115"/>
        </w:rPr>
        <w:t>de</w:t>
      </w:r>
      <w:r>
        <w:rPr>
          <w:color w:val="231F20"/>
          <w:spacing w:val="-38"/>
          <w:w w:val="115"/>
        </w:rPr>
        <w:t> </w:t>
      </w:r>
      <w:r>
        <w:rPr>
          <w:color w:val="231F20"/>
          <w:w w:val="115"/>
        </w:rPr>
        <w:t>Enfermería</w:t>
      </w:r>
      <w:r>
        <w:rPr>
          <w:color w:val="231F20"/>
          <w:spacing w:val="-38"/>
          <w:w w:val="115"/>
        </w:rPr>
        <w:t> </w:t>
      </w:r>
      <w:r>
        <w:rPr>
          <w:color w:val="231F20"/>
          <w:w w:val="115"/>
        </w:rPr>
        <w:t>sur- gieron</w:t>
      </w:r>
      <w:r>
        <w:rPr>
          <w:color w:val="231F20"/>
          <w:spacing w:val="-39"/>
          <w:w w:val="115"/>
        </w:rPr>
        <w:t> </w:t>
      </w:r>
      <w:r>
        <w:rPr>
          <w:color w:val="231F20"/>
          <w:w w:val="115"/>
        </w:rPr>
        <w:t>en</w:t>
      </w:r>
      <w:r>
        <w:rPr>
          <w:color w:val="231F20"/>
          <w:spacing w:val="-39"/>
          <w:w w:val="115"/>
        </w:rPr>
        <w:t> </w:t>
      </w:r>
      <w:r>
        <w:rPr>
          <w:color w:val="231F20"/>
          <w:w w:val="115"/>
        </w:rPr>
        <w:t>las</w:t>
      </w:r>
      <w:r>
        <w:rPr>
          <w:color w:val="231F20"/>
          <w:spacing w:val="-39"/>
          <w:w w:val="115"/>
        </w:rPr>
        <w:t> </w:t>
      </w:r>
      <w:r>
        <w:rPr>
          <w:color w:val="231F20"/>
          <w:w w:val="115"/>
        </w:rPr>
        <w:t>últimas</w:t>
      </w:r>
      <w:r>
        <w:rPr>
          <w:color w:val="231F20"/>
          <w:spacing w:val="-39"/>
          <w:w w:val="115"/>
        </w:rPr>
        <w:t> </w:t>
      </w:r>
      <w:r>
        <w:rPr>
          <w:color w:val="231F20"/>
          <w:w w:val="115"/>
        </w:rPr>
        <w:t>décadas</w:t>
      </w:r>
      <w:r>
        <w:rPr>
          <w:color w:val="231F20"/>
          <w:spacing w:val="-39"/>
          <w:w w:val="115"/>
        </w:rPr>
        <w:t> </w:t>
      </w:r>
      <w:r>
        <w:rPr>
          <w:color w:val="231F20"/>
          <w:spacing w:val="-2"/>
          <w:w w:val="115"/>
        </w:rPr>
        <w:t>del</w:t>
      </w:r>
      <w:r>
        <w:rPr>
          <w:color w:val="231F20"/>
          <w:spacing w:val="-39"/>
          <w:w w:val="115"/>
        </w:rPr>
        <w:t> </w:t>
      </w:r>
      <w:r>
        <w:rPr>
          <w:color w:val="231F20"/>
          <w:w w:val="115"/>
        </w:rPr>
        <w:t>siglo</w:t>
      </w:r>
      <w:r>
        <w:rPr>
          <w:color w:val="231F20"/>
          <w:spacing w:val="-39"/>
          <w:w w:val="115"/>
        </w:rPr>
        <w:t> </w:t>
      </w:r>
      <w:r>
        <w:rPr>
          <w:color w:val="231F20"/>
          <w:w w:val="115"/>
        </w:rPr>
        <w:t>xix,</w:t>
      </w:r>
      <w:r>
        <w:rPr>
          <w:color w:val="231F20"/>
          <w:spacing w:val="-39"/>
          <w:w w:val="115"/>
        </w:rPr>
        <w:t> </w:t>
      </w:r>
      <w:r>
        <w:rPr>
          <w:color w:val="231F20"/>
          <w:w w:val="115"/>
        </w:rPr>
        <w:t>generalmente</w:t>
      </w:r>
      <w:r>
        <w:rPr>
          <w:color w:val="231F20"/>
          <w:spacing w:val="-39"/>
          <w:w w:val="115"/>
        </w:rPr>
        <w:t> </w:t>
      </w:r>
      <w:r>
        <w:rPr>
          <w:color w:val="231F20"/>
          <w:w w:val="115"/>
        </w:rPr>
        <w:t>con el</w:t>
      </w:r>
      <w:r>
        <w:rPr>
          <w:color w:val="231F20"/>
          <w:spacing w:val="-19"/>
          <w:w w:val="115"/>
        </w:rPr>
        <w:t> </w:t>
      </w:r>
      <w:r>
        <w:rPr>
          <w:color w:val="231F20"/>
          <w:w w:val="115"/>
        </w:rPr>
        <w:t>liderazgo</w:t>
      </w:r>
      <w:r>
        <w:rPr>
          <w:color w:val="231F20"/>
          <w:spacing w:val="-19"/>
          <w:w w:val="115"/>
        </w:rPr>
        <w:t> </w:t>
      </w:r>
      <w:r>
        <w:rPr>
          <w:color w:val="231F20"/>
          <w:w w:val="115"/>
        </w:rPr>
        <w:t>de</w:t>
      </w:r>
      <w:r>
        <w:rPr>
          <w:color w:val="231F20"/>
          <w:spacing w:val="-19"/>
          <w:w w:val="115"/>
        </w:rPr>
        <w:t> </w:t>
      </w:r>
      <w:r>
        <w:rPr>
          <w:color w:val="231F20"/>
          <w:w w:val="115"/>
        </w:rPr>
        <w:t>profesionales</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medicina,</w:t>
      </w:r>
      <w:r>
        <w:rPr>
          <w:color w:val="231F20"/>
          <w:spacing w:val="-19"/>
          <w:w w:val="115"/>
        </w:rPr>
        <w:t> </w:t>
      </w:r>
      <w:r>
        <w:rPr>
          <w:color w:val="231F20"/>
          <w:w w:val="115"/>
        </w:rPr>
        <w:t>de</w:t>
      </w:r>
      <w:r>
        <w:rPr>
          <w:color w:val="231F20"/>
          <w:spacing w:val="-19"/>
          <w:w w:val="115"/>
        </w:rPr>
        <w:t> </w:t>
      </w:r>
      <w:r>
        <w:rPr>
          <w:color w:val="231F20"/>
          <w:w w:val="115"/>
        </w:rPr>
        <w:t>enfermeras inglesas</w:t>
      </w:r>
      <w:r>
        <w:rPr>
          <w:color w:val="231F20"/>
          <w:spacing w:val="-42"/>
          <w:w w:val="115"/>
        </w:rPr>
        <w:t> </w:t>
      </w:r>
      <w:r>
        <w:rPr>
          <w:color w:val="231F20"/>
          <w:w w:val="115"/>
        </w:rPr>
        <w:t>o</w:t>
      </w:r>
      <w:r>
        <w:rPr>
          <w:color w:val="231F20"/>
          <w:spacing w:val="-42"/>
          <w:w w:val="115"/>
        </w:rPr>
        <w:t> </w:t>
      </w:r>
      <w:r>
        <w:rPr>
          <w:color w:val="231F20"/>
          <w:w w:val="115"/>
        </w:rPr>
        <w:t>norteamericanas</w:t>
      </w:r>
      <w:r>
        <w:rPr>
          <w:color w:val="231F20"/>
          <w:spacing w:val="-42"/>
          <w:w w:val="115"/>
        </w:rPr>
        <w:t> </w:t>
      </w:r>
      <w:r>
        <w:rPr>
          <w:color w:val="231F20"/>
          <w:w w:val="115"/>
        </w:rPr>
        <w:t>o</w:t>
      </w:r>
      <w:r>
        <w:rPr>
          <w:color w:val="231F20"/>
          <w:spacing w:val="-42"/>
          <w:w w:val="115"/>
        </w:rPr>
        <w:t> </w:t>
      </w:r>
      <w:r>
        <w:rPr>
          <w:color w:val="231F20"/>
          <w:w w:val="115"/>
        </w:rPr>
        <w:t>de</w:t>
      </w:r>
      <w:r>
        <w:rPr>
          <w:color w:val="231F20"/>
          <w:spacing w:val="-42"/>
          <w:w w:val="115"/>
        </w:rPr>
        <w:t> </w:t>
      </w:r>
      <w:r>
        <w:rPr>
          <w:color w:val="231F20"/>
          <w:w w:val="115"/>
        </w:rPr>
        <w:t>instituciones</w:t>
      </w:r>
      <w:r>
        <w:rPr>
          <w:color w:val="231F20"/>
          <w:spacing w:val="-42"/>
          <w:w w:val="115"/>
        </w:rPr>
        <w:t> </w:t>
      </w:r>
      <w:r>
        <w:rPr>
          <w:color w:val="231F20"/>
          <w:w w:val="115"/>
        </w:rPr>
        <w:t>católicas</w:t>
      </w:r>
      <w:r>
        <w:rPr>
          <w:color w:val="231F20"/>
          <w:spacing w:val="-42"/>
          <w:w w:val="115"/>
        </w:rPr>
        <w:t> </w:t>
      </w:r>
      <w:r>
        <w:rPr>
          <w:color w:val="231F20"/>
          <w:w w:val="115"/>
        </w:rPr>
        <w:t>o</w:t>
      </w:r>
      <w:r>
        <w:rPr>
          <w:color w:val="231F20"/>
          <w:spacing w:val="-42"/>
          <w:w w:val="115"/>
        </w:rPr>
        <w:t> </w:t>
      </w:r>
      <w:r>
        <w:rPr>
          <w:color w:val="231F20"/>
          <w:spacing w:val="-3"/>
          <w:w w:val="115"/>
        </w:rPr>
        <w:t>pro- </w:t>
      </w:r>
      <w:r>
        <w:rPr>
          <w:color w:val="231F20"/>
          <w:w w:val="115"/>
        </w:rPr>
        <w:t>testantes,</w:t>
      </w:r>
      <w:r>
        <w:rPr>
          <w:color w:val="231F20"/>
          <w:spacing w:val="-25"/>
          <w:w w:val="115"/>
        </w:rPr>
        <w:t> </w:t>
      </w:r>
      <w:r>
        <w:rPr>
          <w:color w:val="231F20"/>
          <w:w w:val="115"/>
        </w:rPr>
        <w:t>muchas</w:t>
      </w:r>
      <w:r>
        <w:rPr>
          <w:color w:val="231F20"/>
          <w:spacing w:val="-25"/>
          <w:w w:val="115"/>
        </w:rPr>
        <w:t> </w:t>
      </w:r>
      <w:r>
        <w:rPr>
          <w:color w:val="231F20"/>
          <w:spacing w:val="-3"/>
          <w:w w:val="115"/>
        </w:rPr>
        <w:t>veces</w:t>
      </w:r>
      <w:r>
        <w:rPr>
          <w:color w:val="231F20"/>
          <w:spacing w:val="-25"/>
          <w:w w:val="115"/>
        </w:rPr>
        <w:t> </w:t>
      </w:r>
      <w:r>
        <w:rPr>
          <w:color w:val="231F20"/>
          <w:w w:val="115"/>
        </w:rPr>
        <w:t>fundadas</w:t>
      </w:r>
      <w:r>
        <w:rPr>
          <w:color w:val="231F20"/>
          <w:spacing w:val="-25"/>
          <w:w w:val="115"/>
        </w:rPr>
        <w:t> </w:t>
      </w:r>
      <w:r>
        <w:rPr>
          <w:color w:val="231F20"/>
          <w:w w:val="115"/>
        </w:rPr>
        <w:t>junto</w:t>
      </w:r>
      <w:r>
        <w:rPr>
          <w:color w:val="231F20"/>
          <w:spacing w:val="-25"/>
          <w:w w:val="115"/>
        </w:rPr>
        <w:t> </w:t>
      </w:r>
      <w:r>
        <w:rPr>
          <w:color w:val="231F20"/>
          <w:w w:val="115"/>
        </w:rPr>
        <w:t>a</w:t>
      </w:r>
      <w:r>
        <w:rPr>
          <w:color w:val="231F20"/>
          <w:spacing w:val="-25"/>
          <w:w w:val="115"/>
        </w:rPr>
        <w:t> </w:t>
      </w:r>
      <w:r>
        <w:rPr>
          <w:color w:val="231F20"/>
          <w:w w:val="115"/>
        </w:rPr>
        <w:t>hospitales</w:t>
      </w:r>
      <w:r>
        <w:rPr>
          <w:color w:val="231F20"/>
          <w:spacing w:val="-25"/>
          <w:w w:val="115"/>
        </w:rPr>
        <w:t> </w:t>
      </w:r>
      <w:r>
        <w:rPr>
          <w:color w:val="231F20"/>
          <w:w w:val="115"/>
        </w:rPr>
        <w:t>o</w:t>
      </w:r>
      <w:r>
        <w:rPr>
          <w:color w:val="231F20"/>
          <w:spacing w:val="-25"/>
          <w:w w:val="115"/>
        </w:rPr>
        <w:t> </w:t>
      </w:r>
      <w:r>
        <w:rPr>
          <w:color w:val="231F20"/>
          <w:w w:val="115"/>
        </w:rPr>
        <w:t>con</w:t>
      </w:r>
      <w:r>
        <w:rPr>
          <w:color w:val="231F20"/>
          <w:spacing w:val="-25"/>
          <w:w w:val="115"/>
        </w:rPr>
        <w:t> </w:t>
      </w:r>
      <w:r>
        <w:rPr>
          <w:color w:val="231F20"/>
          <w:w w:val="115"/>
        </w:rPr>
        <w:t>el </w:t>
      </w:r>
      <w:r>
        <w:rPr>
          <w:color w:val="231F20"/>
          <w:spacing w:val="-4"/>
          <w:w w:val="115"/>
        </w:rPr>
        <w:t>apoyo</w:t>
      </w:r>
      <w:r>
        <w:rPr>
          <w:color w:val="231F20"/>
          <w:spacing w:val="-46"/>
          <w:w w:val="115"/>
        </w:rPr>
        <w:t> </w:t>
      </w:r>
      <w:r>
        <w:rPr>
          <w:color w:val="231F20"/>
          <w:w w:val="115"/>
        </w:rPr>
        <w:t>de</w:t>
      </w:r>
      <w:r>
        <w:rPr>
          <w:color w:val="231F20"/>
          <w:spacing w:val="-46"/>
          <w:w w:val="115"/>
        </w:rPr>
        <w:t> </w:t>
      </w:r>
      <w:r>
        <w:rPr>
          <w:color w:val="231F20"/>
          <w:w w:val="115"/>
        </w:rPr>
        <w:t>la</w:t>
      </w:r>
      <w:r>
        <w:rPr>
          <w:color w:val="231F20"/>
          <w:spacing w:val="-46"/>
          <w:w w:val="115"/>
        </w:rPr>
        <w:t> </w:t>
      </w:r>
      <w:r>
        <w:rPr>
          <w:color w:val="231F20"/>
          <w:w w:val="115"/>
        </w:rPr>
        <w:t>Fundación</w:t>
      </w:r>
      <w:r>
        <w:rPr>
          <w:color w:val="231F20"/>
          <w:spacing w:val="-46"/>
          <w:w w:val="115"/>
        </w:rPr>
        <w:t> </w:t>
      </w:r>
      <w:r>
        <w:rPr>
          <w:color w:val="231F20"/>
          <w:spacing w:val="-3"/>
          <w:w w:val="115"/>
        </w:rPr>
        <w:t>Rockefeller</w:t>
      </w:r>
      <w:r>
        <w:rPr>
          <w:color w:val="231F20"/>
          <w:spacing w:val="-46"/>
          <w:w w:val="115"/>
        </w:rPr>
        <w:t> </w:t>
      </w:r>
      <w:r>
        <w:rPr>
          <w:color w:val="231F20"/>
          <w:w w:val="115"/>
        </w:rPr>
        <w:t>o</w:t>
      </w:r>
      <w:r>
        <w:rPr>
          <w:color w:val="231F20"/>
          <w:spacing w:val="-46"/>
          <w:w w:val="115"/>
        </w:rPr>
        <w:t> </w:t>
      </w:r>
      <w:r>
        <w:rPr>
          <w:color w:val="231F20"/>
          <w:w w:val="115"/>
        </w:rPr>
        <w:t>de</w:t>
      </w:r>
      <w:r>
        <w:rPr>
          <w:color w:val="231F20"/>
          <w:spacing w:val="-46"/>
          <w:w w:val="115"/>
        </w:rPr>
        <w:t> </w:t>
      </w:r>
      <w:r>
        <w:rPr>
          <w:color w:val="231F20"/>
          <w:w w:val="115"/>
        </w:rPr>
        <w:t>la</w:t>
      </w:r>
      <w:r>
        <w:rPr>
          <w:color w:val="231F20"/>
          <w:spacing w:val="-46"/>
          <w:w w:val="115"/>
        </w:rPr>
        <w:t> </w:t>
      </w:r>
      <w:r>
        <w:rPr>
          <w:color w:val="231F20"/>
          <w:w w:val="115"/>
        </w:rPr>
        <w:t>Organización</w:t>
      </w:r>
      <w:r>
        <w:rPr>
          <w:color w:val="231F20"/>
          <w:spacing w:val="-46"/>
          <w:w w:val="115"/>
        </w:rPr>
        <w:t> </w:t>
      </w:r>
      <w:r>
        <w:rPr>
          <w:color w:val="231F20"/>
          <w:w w:val="115"/>
        </w:rPr>
        <w:t>Sani- taria</w:t>
      </w:r>
      <w:r>
        <w:rPr>
          <w:color w:val="231F20"/>
          <w:spacing w:val="-36"/>
          <w:w w:val="115"/>
        </w:rPr>
        <w:t> </w:t>
      </w:r>
      <w:r>
        <w:rPr>
          <w:color w:val="231F20"/>
          <w:w w:val="115"/>
        </w:rPr>
        <w:t>Panamericana</w:t>
      </w:r>
      <w:r>
        <w:rPr>
          <w:color w:val="231F20"/>
          <w:spacing w:val="-36"/>
          <w:w w:val="115"/>
        </w:rPr>
        <w:t> </w:t>
      </w:r>
      <w:r>
        <w:rPr>
          <w:color w:val="231F20"/>
          <w:w w:val="115"/>
        </w:rPr>
        <w:t>(ops)</w:t>
      </w:r>
      <w:r>
        <w:rPr>
          <w:color w:val="231F20"/>
          <w:spacing w:val="-36"/>
          <w:w w:val="115"/>
        </w:rPr>
        <w:t> </w:t>
      </w:r>
      <w:r>
        <w:rPr>
          <w:color w:val="231F20"/>
          <w:w w:val="115"/>
        </w:rPr>
        <w:t>(Cárdenas,</w:t>
      </w:r>
      <w:r>
        <w:rPr>
          <w:color w:val="231F20"/>
          <w:spacing w:val="-36"/>
          <w:w w:val="115"/>
        </w:rPr>
        <w:t> </w:t>
      </w:r>
      <w:r>
        <w:rPr>
          <w:color w:val="231F20"/>
          <w:w w:val="115"/>
        </w:rPr>
        <w:t>2005:</w:t>
      </w:r>
      <w:r>
        <w:rPr>
          <w:color w:val="231F20"/>
          <w:spacing w:val="-36"/>
          <w:w w:val="115"/>
        </w:rPr>
        <w:t> </w:t>
      </w:r>
      <w:r>
        <w:rPr>
          <w:color w:val="231F20"/>
          <w:w w:val="115"/>
        </w:rPr>
        <w:t>120).</w:t>
      </w:r>
    </w:p>
    <w:p>
      <w:pPr>
        <w:pStyle w:val="BodyText"/>
        <w:spacing w:line="290" w:lineRule="auto" w:before="2"/>
        <w:ind w:left="107" w:right="1476" w:firstLine="600"/>
        <w:jc w:val="both"/>
      </w:pPr>
      <w:r>
        <w:rPr>
          <w:color w:val="231F20"/>
          <w:w w:val="110"/>
        </w:rPr>
        <w:t>El surgimiento de las escuelas de Enfermería en Ibe- roamérica,</w:t>
      </w:r>
      <w:r>
        <w:rPr>
          <w:color w:val="231F20"/>
          <w:spacing w:val="-16"/>
          <w:w w:val="110"/>
        </w:rPr>
        <w:t> </w:t>
      </w:r>
      <w:r>
        <w:rPr>
          <w:color w:val="231F20"/>
          <w:w w:val="110"/>
        </w:rPr>
        <w:t>en</w:t>
      </w:r>
      <w:r>
        <w:rPr>
          <w:color w:val="231F20"/>
          <w:spacing w:val="-17"/>
          <w:w w:val="110"/>
        </w:rPr>
        <w:t> </w:t>
      </w:r>
      <w:r>
        <w:rPr>
          <w:color w:val="231F20"/>
          <w:w w:val="110"/>
        </w:rPr>
        <w:t>más</w:t>
      </w:r>
      <w:r>
        <w:rPr>
          <w:color w:val="231F20"/>
          <w:spacing w:val="-17"/>
          <w:w w:val="110"/>
        </w:rPr>
        <w:t> </w:t>
      </w:r>
      <w:r>
        <w:rPr>
          <w:color w:val="231F20"/>
          <w:spacing w:val="-2"/>
          <w:w w:val="110"/>
        </w:rPr>
        <w:t>del</w:t>
      </w:r>
      <w:r>
        <w:rPr>
          <w:color w:val="231F20"/>
          <w:spacing w:val="-17"/>
          <w:w w:val="110"/>
        </w:rPr>
        <w:t> </w:t>
      </w:r>
      <w:r>
        <w:rPr>
          <w:color w:val="231F20"/>
          <w:w w:val="110"/>
        </w:rPr>
        <w:t>90%</w:t>
      </w:r>
      <w:r>
        <w:rPr>
          <w:color w:val="231F20"/>
          <w:spacing w:val="-17"/>
          <w:w w:val="110"/>
        </w:rPr>
        <w:t> </w:t>
      </w:r>
      <w:r>
        <w:rPr>
          <w:color w:val="231F20"/>
          <w:w w:val="110"/>
        </w:rPr>
        <w:t>de</w:t>
      </w:r>
      <w:r>
        <w:rPr>
          <w:color w:val="231F20"/>
          <w:spacing w:val="-17"/>
          <w:w w:val="110"/>
        </w:rPr>
        <w:t> </w:t>
      </w:r>
      <w:r>
        <w:rPr>
          <w:color w:val="231F20"/>
          <w:spacing w:val="-2"/>
          <w:w w:val="110"/>
        </w:rPr>
        <w:t>los</w:t>
      </w:r>
      <w:r>
        <w:rPr>
          <w:color w:val="231F20"/>
          <w:spacing w:val="-16"/>
          <w:w w:val="110"/>
        </w:rPr>
        <w:t> </w:t>
      </w:r>
      <w:r>
        <w:rPr>
          <w:color w:val="231F20"/>
          <w:w w:val="110"/>
        </w:rPr>
        <w:t>casos,</w:t>
      </w:r>
      <w:r>
        <w:rPr>
          <w:color w:val="231F20"/>
          <w:spacing w:val="-16"/>
          <w:w w:val="110"/>
        </w:rPr>
        <w:t> </w:t>
      </w:r>
      <w:r>
        <w:rPr>
          <w:color w:val="231F20"/>
          <w:w w:val="110"/>
        </w:rPr>
        <w:t>ocurrió</w:t>
      </w:r>
      <w:r>
        <w:rPr>
          <w:color w:val="231F20"/>
          <w:spacing w:val="-17"/>
          <w:w w:val="110"/>
        </w:rPr>
        <w:t> </w:t>
      </w:r>
      <w:r>
        <w:rPr>
          <w:color w:val="231F20"/>
          <w:w w:val="110"/>
        </w:rPr>
        <w:t>por</w:t>
      </w:r>
      <w:r>
        <w:rPr>
          <w:color w:val="231F20"/>
          <w:spacing w:val="-16"/>
          <w:w w:val="110"/>
        </w:rPr>
        <w:t> </w:t>
      </w:r>
      <w:r>
        <w:rPr>
          <w:color w:val="231F20"/>
          <w:w w:val="110"/>
        </w:rPr>
        <w:t>iniciativa de </w:t>
      </w:r>
      <w:r>
        <w:rPr>
          <w:color w:val="231F20"/>
          <w:spacing w:val="-2"/>
          <w:w w:val="110"/>
        </w:rPr>
        <w:t>los </w:t>
      </w:r>
      <w:r>
        <w:rPr>
          <w:color w:val="231F20"/>
          <w:w w:val="110"/>
        </w:rPr>
        <w:t>médicos, como resultado de la necesidad de satisfacer las demandas de atención a </w:t>
      </w:r>
      <w:r>
        <w:rPr>
          <w:color w:val="231F20"/>
          <w:spacing w:val="-2"/>
          <w:w w:val="110"/>
        </w:rPr>
        <w:t>los </w:t>
      </w:r>
      <w:r>
        <w:rPr>
          <w:color w:val="231F20"/>
          <w:w w:val="110"/>
        </w:rPr>
        <w:t>enfermos. El periodo de fun- dación coincide con algunos países latinoamericanos, toda vez que a principios del siglo xx son traídas a América las reformas de </w:t>
      </w:r>
      <w:r>
        <w:rPr>
          <w:color w:val="231F20"/>
          <w:spacing w:val="-3"/>
          <w:w w:val="110"/>
        </w:rPr>
        <w:t>Florence </w:t>
      </w:r>
      <w:r>
        <w:rPr>
          <w:color w:val="231F20"/>
          <w:w w:val="110"/>
        </w:rPr>
        <w:t>Nightingale, enfermera inglesa a</w:t>
      </w:r>
      <w:r>
        <w:rPr>
          <w:color w:val="231F20"/>
          <w:spacing w:val="-1"/>
          <w:w w:val="110"/>
        </w:rPr>
        <w:t> </w:t>
      </w:r>
      <w:r>
        <w:rPr>
          <w:color w:val="231F20"/>
          <w:w w:val="110"/>
        </w:rPr>
        <w:t>quien</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20" w:right="104"/>
        <w:jc w:val="both"/>
      </w:pPr>
      <w:r>
        <w:rPr>
          <w:color w:val="231F20"/>
          <w:w w:val="110"/>
        </w:rPr>
        <w:t>se le conoce como precursora de la Enfermería moderna en el ámbito mundial.</w:t>
      </w:r>
    </w:p>
    <w:p>
      <w:pPr>
        <w:pStyle w:val="BodyText"/>
        <w:spacing w:line="290" w:lineRule="auto" w:before="2"/>
        <w:ind w:left="1520" w:right="99" w:firstLine="600"/>
        <w:jc w:val="both"/>
      </w:pPr>
      <w:r>
        <w:rPr>
          <w:color w:val="231F20"/>
          <w:w w:val="110"/>
        </w:rPr>
        <w:t>La educación en Enfermería ha transitado por tres fa- ses o modelos educativos, en función de las características de dependencia institucional, aspectos académicos, recursos humanos, entre otros, dichas fases son: escuelas hospitala- rias, escuelas vinculadas a facultades de medicina y escuelas y facultades de enfermería con estudios de grado (Velandia, 1998: 11). Enseguida se harán algunas especificaciones que caracterizaron a cada región.</w:t>
      </w:r>
    </w:p>
    <w:p>
      <w:pPr>
        <w:pStyle w:val="BodyText"/>
        <w:rPr>
          <w:sz w:val="22"/>
        </w:rPr>
      </w:pPr>
    </w:p>
    <w:p>
      <w:pPr>
        <w:pStyle w:val="BodyText"/>
        <w:rPr>
          <w:sz w:val="22"/>
        </w:rPr>
      </w:pPr>
    </w:p>
    <w:p>
      <w:pPr>
        <w:spacing w:before="136"/>
        <w:ind w:left="1520" w:right="0" w:firstLine="0"/>
        <w:jc w:val="both"/>
        <w:rPr>
          <w:i/>
          <w:sz w:val="23"/>
        </w:rPr>
      </w:pPr>
      <w:r>
        <w:rPr>
          <w:i/>
          <w:color w:val="231F20"/>
          <w:sz w:val="23"/>
        </w:rPr>
        <w:t>Región México y el Caribe</w:t>
      </w:r>
    </w:p>
    <w:p>
      <w:pPr>
        <w:pStyle w:val="BodyText"/>
        <w:spacing w:line="290" w:lineRule="auto" w:before="55"/>
        <w:ind w:left="1520" w:right="101"/>
        <w:jc w:val="both"/>
      </w:pPr>
      <w:r>
        <w:rPr>
          <w:color w:val="231F20"/>
          <w:spacing w:val="2"/>
          <w:w w:val="110"/>
        </w:rPr>
        <w:t>La </w:t>
      </w:r>
      <w:r>
        <w:rPr>
          <w:color w:val="231F20"/>
          <w:w w:val="110"/>
        </w:rPr>
        <w:t>Enfermería fue institucionalizada en México a finales del siglo xix y principios del xx, con la creación de las primeras escuelas de Enfermería, debido a que se reconoció la impor- tancia de una educación profesional para poder asegurar las cualidades</w:t>
      </w:r>
      <w:r>
        <w:rPr>
          <w:color w:val="231F20"/>
          <w:spacing w:val="-17"/>
          <w:w w:val="110"/>
        </w:rPr>
        <w:t> </w:t>
      </w:r>
      <w:r>
        <w:rPr>
          <w:color w:val="231F20"/>
          <w:w w:val="110"/>
        </w:rPr>
        <w:t>que</w:t>
      </w:r>
      <w:r>
        <w:rPr>
          <w:color w:val="231F20"/>
          <w:spacing w:val="-17"/>
          <w:w w:val="110"/>
        </w:rPr>
        <w:t> </w:t>
      </w:r>
      <w:r>
        <w:rPr>
          <w:color w:val="231F20"/>
          <w:w w:val="110"/>
        </w:rPr>
        <w:t>se</w:t>
      </w:r>
      <w:r>
        <w:rPr>
          <w:color w:val="231F20"/>
          <w:spacing w:val="-17"/>
          <w:w w:val="110"/>
        </w:rPr>
        <w:t> </w:t>
      </w:r>
      <w:r>
        <w:rPr>
          <w:color w:val="231F20"/>
          <w:w w:val="110"/>
        </w:rPr>
        <w:t>deben</w:t>
      </w:r>
      <w:r>
        <w:rPr>
          <w:color w:val="231F20"/>
          <w:spacing w:val="-17"/>
          <w:w w:val="110"/>
        </w:rPr>
        <w:t> </w:t>
      </w:r>
      <w:r>
        <w:rPr>
          <w:color w:val="231F20"/>
          <w:w w:val="110"/>
        </w:rPr>
        <w:t>forjar</w:t>
      </w:r>
      <w:r>
        <w:rPr>
          <w:color w:val="231F20"/>
          <w:spacing w:val="-17"/>
          <w:w w:val="110"/>
        </w:rPr>
        <w:t> </w:t>
      </w:r>
      <w:r>
        <w:rPr>
          <w:color w:val="231F20"/>
          <w:w w:val="110"/>
        </w:rPr>
        <w:t>en</w:t>
      </w:r>
      <w:r>
        <w:rPr>
          <w:color w:val="231F20"/>
          <w:spacing w:val="-17"/>
          <w:w w:val="110"/>
        </w:rPr>
        <w:t> </w:t>
      </w:r>
      <w:r>
        <w:rPr>
          <w:color w:val="231F20"/>
          <w:w w:val="110"/>
        </w:rPr>
        <w:t>aquellos</w:t>
      </w:r>
      <w:r>
        <w:rPr>
          <w:color w:val="231F20"/>
          <w:spacing w:val="-17"/>
          <w:w w:val="110"/>
        </w:rPr>
        <w:t> </w:t>
      </w:r>
      <w:r>
        <w:rPr>
          <w:color w:val="231F20"/>
          <w:w w:val="110"/>
        </w:rPr>
        <w:t>que</w:t>
      </w:r>
      <w:r>
        <w:rPr>
          <w:color w:val="231F20"/>
          <w:spacing w:val="-17"/>
          <w:w w:val="110"/>
        </w:rPr>
        <w:t> </w:t>
      </w:r>
      <w:r>
        <w:rPr>
          <w:color w:val="231F20"/>
          <w:w w:val="110"/>
        </w:rPr>
        <w:t>desempeñarán tan importante servicio. Durante los últimos 100 años, esta profesión ha adquirido sus propias características, en cuanto a la enseñanza, por ejemplo, ha atravesado por tres modelos educativos</w:t>
      </w:r>
      <w:r>
        <w:rPr>
          <w:color w:val="231F20"/>
          <w:spacing w:val="-14"/>
          <w:w w:val="110"/>
        </w:rPr>
        <w:t> </w:t>
      </w:r>
      <w:r>
        <w:rPr>
          <w:color w:val="231F20"/>
          <w:w w:val="110"/>
        </w:rPr>
        <w:t>diferentes:</w:t>
      </w:r>
      <w:r>
        <w:rPr>
          <w:color w:val="231F20"/>
          <w:spacing w:val="-14"/>
          <w:w w:val="110"/>
        </w:rPr>
        <w:t> </w:t>
      </w:r>
      <w:r>
        <w:rPr>
          <w:color w:val="231F20"/>
          <w:w w:val="110"/>
        </w:rPr>
        <w:t>escuelas</w:t>
      </w:r>
      <w:r>
        <w:rPr>
          <w:color w:val="231F20"/>
          <w:spacing w:val="-14"/>
          <w:w w:val="110"/>
        </w:rPr>
        <w:t> </w:t>
      </w:r>
      <w:r>
        <w:rPr>
          <w:color w:val="231F20"/>
          <w:w w:val="110"/>
        </w:rPr>
        <w:t>hospitalarias,</w:t>
      </w:r>
      <w:r>
        <w:rPr>
          <w:color w:val="231F20"/>
          <w:spacing w:val="-14"/>
          <w:w w:val="110"/>
        </w:rPr>
        <w:t> </w:t>
      </w:r>
      <w:r>
        <w:rPr>
          <w:color w:val="231F20"/>
          <w:w w:val="110"/>
        </w:rPr>
        <w:t>las</w:t>
      </w:r>
      <w:r>
        <w:rPr>
          <w:color w:val="231F20"/>
          <w:spacing w:val="-14"/>
          <w:w w:val="110"/>
        </w:rPr>
        <w:t> </w:t>
      </w:r>
      <w:r>
        <w:rPr>
          <w:color w:val="231F20"/>
          <w:w w:val="110"/>
        </w:rPr>
        <w:t>vinculadas</w:t>
      </w:r>
      <w:r>
        <w:rPr>
          <w:color w:val="231F20"/>
          <w:spacing w:val="-14"/>
          <w:w w:val="110"/>
        </w:rPr>
        <w:t> </w:t>
      </w:r>
      <w:r>
        <w:rPr>
          <w:color w:val="231F20"/>
          <w:w w:val="110"/>
        </w:rPr>
        <w:t>a las facultades de medicina y las escuelas y facultades de En- fermería</w:t>
      </w:r>
      <w:r>
        <w:rPr>
          <w:color w:val="231F20"/>
          <w:spacing w:val="-8"/>
          <w:w w:val="110"/>
        </w:rPr>
        <w:t> </w:t>
      </w:r>
      <w:r>
        <w:rPr>
          <w:color w:val="231F20"/>
          <w:w w:val="110"/>
        </w:rPr>
        <w:t>con</w:t>
      </w:r>
      <w:r>
        <w:rPr>
          <w:color w:val="231F20"/>
          <w:spacing w:val="-8"/>
          <w:w w:val="110"/>
        </w:rPr>
        <w:t> </w:t>
      </w:r>
      <w:r>
        <w:rPr>
          <w:color w:val="231F20"/>
          <w:w w:val="110"/>
        </w:rPr>
        <w:t>estudios</w:t>
      </w:r>
      <w:r>
        <w:rPr>
          <w:color w:val="231F20"/>
          <w:spacing w:val="-8"/>
          <w:w w:val="110"/>
        </w:rPr>
        <w:t> </w:t>
      </w:r>
      <w:r>
        <w:rPr>
          <w:color w:val="231F20"/>
          <w:w w:val="110"/>
        </w:rPr>
        <w:t>de</w:t>
      </w:r>
      <w:r>
        <w:rPr>
          <w:color w:val="231F20"/>
          <w:spacing w:val="-8"/>
          <w:w w:val="110"/>
        </w:rPr>
        <w:t> </w:t>
      </w:r>
      <w:r>
        <w:rPr>
          <w:color w:val="231F20"/>
          <w:w w:val="110"/>
        </w:rPr>
        <w:t>posgrado;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ejercicio</w:t>
      </w:r>
      <w:r>
        <w:rPr>
          <w:color w:val="231F20"/>
          <w:spacing w:val="-8"/>
          <w:w w:val="110"/>
        </w:rPr>
        <w:t> </w:t>
      </w:r>
      <w:r>
        <w:rPr>
          <w:color w:val="231F20"/>
          <w:w w:val="110"/>
        </w:rPr>
        <w:t>laboral</w:t>
      </w:r>
      <w:r>
        <w:rPr>
          <w:color w:val="231F20"/>
          <w:spacing w:val="-8"/>
          <w:w w:val="110"/>
        </w:rPr>
        <w:t> </w:t>
      </w:r>
      <w:r>
        <w:rPr>
          <w:color w:val="231F20"/>
          <w:w w:val="110"/>
        </w:rPr>
        <w:t>se reconocen</w:t>
      </w:r>
      <w:r>
        <w:rPr>
          <w:color w:val="231F20"/>
          <w:spacing w:val="-28"/>
          <w:w w:val="110"/>
        </w:rPr>
        <w:t> </w:t>
      </w:r>
      <w:r>
        <w:rPr>
          <w:color w:val="231F20"/>
          <w:w w:val="110"/>
        </w:rPr>
        <w:t>tres</w:t>
      </w:r>
      <w:r>
        <w:rPr>
          <w:color w:val="231F20"/>
          <w:spacing w:val="-28"/>
          <w:w w:val="110"/>
        </w:rPr>
        <w:t> </w:t>
      </w:r>
      <w:r>
        <w:rPr>
          <w:color w:val="231F20"/>
          <w:w w:val="110"/>
        </w:rPr>
        <w:t>etapas,</w:t>
      </w:r>
      <w:r>
        <w:rPr>
          <w:color w:val="231F20"/>
          <w:spacing w:val="-28"/>
          <w:w w:val="110"/>
        </w:rPr>
        <w:t> </w:t>
      </w:r>
      <w:r>
        <w:rPr>
          <w:color w:val="231F20"/>
          <w:w w:val="110"/>
        </w:rPr>
        <w:t>fundamentalmente</w:t>
      </w:r>
      <w:r>
        <w:rPr>
          <w:color w:val="231F20"/>
          <w:spacing w:val="-28"/>
          <w:w w:val="110"/>
        </w:rPr>
        <w:t> </w:t>
      </w:r>
      <w:r>
        <w:rPr>
          <w:color w:val="231F20"/>
          <w:w w:val="110"/>
        </w:rPr>
        <w:t>basadas</w:t>
      </w:r>
      <w:r>
        <w:rPr>
          <w:color w:val="231F20"/>
          <w:spacing w:val="-28"/>
          <w:w w:val="110"/>
        </w:rPr>
        <w:t> </w:t>
      </w:r>
      <w:r>
        <w:rPr>
          <w:color w:val="231F20"/>
          <w:w w:val="110"/>
        </w:rPr>
        <w:t>en</w:t>
      </w:r>
      <w:r>
        <w:rPr>
          <w:color w:val="231F20"/>
          <w:spacing w:val="-28"/>
          <w:w w:val="110"/>
        </w:rPr>
        <w:t> </w:t>
      </w:r>
      <w:r>
        <w:rPr>
          <w:color w:val="231F20"/>
          <w:w w:val="110"/>
        </w:rPr>
        <w:t>el</w:t>
      </w:r>
      <w:r>
        <w:rPr>
          <w:color w:val="231F20"/>
          <w:spacing w:val="-28"/>
          <w:w w:val="110"/>
        </w:rPr>
        <w:t> </w:t>
      </w:r>
      <w:r>
        <w:rPr>
          <w:color w:val="231F20"/>
          <w:w w:val="110"/>
        </w:rPr>
        <w:t>tipo</w:t>
      </w:r>
      <w:r>
        <w:rPr>
          <w:color w:val="231F20"/>
          <w:spacing w:val="-28"/>
          <w:w w:val="110"/>
        </w:rPr>
        <w:t> </w:t>
      </w:r>
      <w:r>
        <w:rPr>
          <w:color w:val="231F20"/>
          <w:w w:val="110"/>
        </w:rPr>
        <w:t>de atención</w:t>
      </w:r>
      <w:r>
        <w:rPr>
          <w:color w:val="231F20"/>
          <w:spacing w:val="-39"/>
          <w:w w:val="110"/>
        </w:rPr>
        <w:t> </w:t>
      </w:r>
      <w:r>
        <w:rPr>
          <w:color w:val="231F20"/>
          <w:w w:val="110"/>
        </w:rPr>
        <w:t>y</w:t>
      </w:r>
      <w:r>
        <w:rPr>
          <w:color w:val="231F20"/>
          <w:spacing w:val="-39"/>
          <w:w w:val="110"/>
        </w:rPr>
        <w:t> </w:t>
      </w:r>
      <w:r>
        <w:rPr>
          <w:color w:val="231F20"/>
          <w:w w:val="110"/>
        </w:rPr>
        <w:t>en</w:t>
      </w:r>
      <w:r>
        <w:rPr>
          <w:color w:val="231F20"/>
          <w:spacing w:val="-39"/>
          <w:w w:val="110"/>
        </w:rPr>
        <w:t> </w:t>
      </w:r>
      <w:r>
        <w:rPr>
          <w:color w:val="231F20"/>
          <w:w w:val="110"/>
        </w:rPr>
        <w:t>la</w:t>
      </w:r>
      <w:r>
        <w:rPr>
          <w:color w:val="231F20"/>
          <w:spacing w:val="-39"/>
          <w:w w:val="110"/>
        </w:rPr>
        <w:t> </w:t>
      </w:r>
      <w:r>
        <w:rPr>
          <w:color w:val="231F20"/>
          <w:w w:val="110"/>
        </w:rPr>
        <w:t>adquisición</w:t>
      </w:r>
      <w:r>
        <w:rPr>
          <w:color w:val="231F20"/>
          <w:spacing w:val="-39"/>
          <w:w w:val="110"/>
        </w:rPr>
        <w:t> </w:t>
      </w:r>
      <w:r>
        <w:rPr>
          <w:color w:val="231F20"/>
          <w:w w:val="110"/>
        </w:rPr>
        <w:t>y</w:t>
      </w:r>
      <w:r>
        <w:rPr>
          <w:color w:val="231F20"/>
          <w:spacing w:val="-39"/>
          <w:w w:val="110"/>
        </w:rPr>
        <w:t> </w:t>
      </w:r>
      <w:r>
        <w:rPr>
          <w:color w:val="231F20"/>
          <w:w w:val="110"/>
        </w:rPr>
        <w:t>aplicación</w:t>
      </w:r>
      <w:r>
        <w:rPr>
          <w:color w:val="231F20"/>
          <w:spacing w:val="-39"/>
          <w:w w:val="110"/>
        </w:rPr>
        <w:t> </w:t>
      </w:r>
      <w:r>
        <w:rPr>
          <w:color w:val="231F20"/>
          <w:w w:val="110"/>
        </w:rPr>
        <w:t>de</w:t>
      </w:r>
      <w:r>
        <w:rPr>
          <w:color w:val="231F20"/>
          <w:spacing w:val="-39"/>
          <w:w w:val="110"/>
        </w:rPr>
        <w:t> </w:t>
      </w:r>
      <w:r>
        <w:rPr>
          <w:color w:val="231F20"/>
          <w:w w:val="110"/>
        </w:rPr>
        <w:t>sus</w:t>
      </w:r>
      <w:r>
        <w:rPr>
          <w:color w:val="231F20"/>
          <w:spacing w:val="-39"/>
          <w:w w:val="110"/>
        </w:rPr>
        <w:t> </w:t>
      </w:r>
      <w:r>
        <w:rPr>
          <w:color w:val="231F20"/>
          <w:w w:val="110"/>
        </w:rPr>
        <w:t>saberes:</w:t>
      </w:r>
      <w:r>
        <w:rPr>
          <w:color w:val="231F20"/>
          <w:spacing w:val="-39"/>
          <w:w w:val="110"/>
        </w:rPr>
        <w:t> </w:t>
      </w:r>
      <w:r>
        <w:rPr>
          <w:color w:val="231F20"/>
          <w:w w:val="110"/>
        </w:rPr>
        <w:t>modelo empírico, empírico–práctico y teórico–práctico”(Cárdenas, 2005:</w:t>
      </w:r>
      <w:r>
        <w:rPr>
          <w:color w:val="231F20"/>
          <w:spacing w:val="4"/>
          <w:w w:val="110"/>
        </w:rPr>
        <w:t> </w:t>
      </w:r>
      <w:r>
        <w:rPr>
          <w:color w:val="231F20"/>
          <w:w w:val="110"/>
        </w:rPr>
        <w:t>11).</w:t>
      </w:r>
    </w:p>
    <w:p>
      <w:pPr>
        <w:pStyle w:val="BodyText"/>
        <w:spacing w:line="290" w:lineRule="auto" w:before="2"/>
        <w:ind w:left="1520" w:right="102" w:firstLine="600"/>
        <w:jc w:val="both"/>
      </w:pPr>
      <w:r>
        <w:rPr>
          <w:color w:val="231F20"/>
          <w:w w:val="110"/>
        </w:rPr>
        <w:t>En </w:t>
      </w:r>
      <w:r>
        <w:rPr>
          <w:color w:val="231F20"/>
          <w:spacing w:val="-2"/>
          <w:w w:val="110"/>
        </w:rPr>
        <w:t>los </w:t>
      </w:r>
      <w:r>
        <w:rPr>
          <w:color w:val="231F20"/>
          <w:w w:val="110"/>
        </w:rPr>
        <w:t>últimos 20 años, las enfermeras han trabajado y </w:t>
      </w:r>
      <w:r>
        <w:rPr>
          <w:color w:val="231F20"/>
          <w:spacing w:val="-3"/>
          <w:w w:val="110"/>
        </w:rPr>
        <w:t>pugnado</w:t>
      </w:r>
      <w:r>
        <w:rPr>
          <w:color w:val="231F20"/>
          <w:spacing w:val="-51"/>
          <w:w w:val="110"/>
        </w:rPr>
        <w:t> </w:t>
      </w:r>
      <w:r>
        <w:rPr>
          <w:color w:val="231F20"/>
          <w:spacing w:val="-3"/>
          <w:w w:val="110"/>
        </w:rPr>
        <w:t>con</w:t>
      </w:r>
      <w:r>
        <w:rPr>
          <w:color w:val="231F20"/>
          <w:spacing w:val="-51"/>
          <w:w w:val="110"/>
        </w:rPr>
        <w:t> </w:t>
      </w:r>
      <w:r>
        <w:rPr>
          <w:color w:val="231F20"/>
          <w:spacing w:val="-5"/>
          <w:w w:val="110"/>
        </w:rPr>
        <w:t>mayor</w:t>
      </w:r>
      <w:r>
        <w:rPr>
          <w:color w:val="231F20"/>
          <w:spacing w:val="-51"/>
          <w:w w:val="110"/>
        </w:rPr>
        <w:t> </w:t>
      </w:r>
      <w:r>
        <w:rPr>
          <w:color w:val="231F20"/>
          <w:spacing w:val="-3"/>
          <w:w w:val="110"/>
        </w:rPr>
        <w:t>ahínco,</w:t>
      </w:r>
      <w:r>
        <w:rPr>
          <w:color w:val="231F20"/>
          <w:spacing w:val="-51"/>
          <w:w w:val="110"/>
        </w:rPr>
        <w:t> </w:t>
      </w:r>
      <w:r>
        <w:rPr>
          <w:color w:val="231F20"/>
          <w:spacing w:val="-3"/>
          <w:w w:val="110"/>
        </w:rPr>
        <w:t>desde</w:t>
      </w:r>
      <w:r>
        <w:rPr>
          <w:color w:val="231F20"/>
          <w:spacing w:val="-51"/>
          <w:w w:val="110"/>
        </w:rPr>
        <w:t> </w:t>
      </w:r>
      <w:r>
        <w:rPr>
          <w:color w:val="231F20"/>
          <w:spacing w:val="-3"/>
          <w:w w:val="110"/>
        </w:rPr>
        <w:t>diversas</w:t>
      </w:r>
      <w:r>
        <w:rPr>
          <w:color w:val="231F20"/>
          <w:spacing w:val="-51"/>
          <w:w w:val="110"/>
        </w:rPr>
        <w:t> </w:t>
      </w:r>
      <w:r>
        <w:rPr>
          <w:color w:val="231F20"/>
          <w:w w:val="110"/>
        </w:rPr>
        <w:t>instancias,</w:t>
      </w:r>
      <w:r>
        <w:rPr>
          <w:color w:val="231F20"/>
          <w:spacing w:val="-51"/>
          <w:w w:val="110"/>
        </w:rPr>
        <w:t> </w:t>
      </w:r>
      <w:r>
        <w:rPr>
          <w:color w:val="231F20"/>
          <w:w w:val="110"/>
        </w:rPr>
        <w:t>para</w:t>
      </w:r>
      <w:r>
        <w:rPr>
          <w:color w:val="231F20"/>
          <w:spacing w:val="-51"/>
          <w:w w:val="110"/>
        </w:rPr>
        <w:t> </w:t>
      </w:r>
      <w:r>
        <w:rPr>
          <w:color w:val="231F20"/>
          <w:spacing w:val="-3"/>
          <w:w w:val="110"/>
        </w:rPr>
        <w:t>contar </w:t>
      </w:r>
      <w:r>
        <w:rPr>
          <w:color w:val="231F20"/>
          <w:w w:val="110"/>
        </w:rPr>
        <w:t>con un sistema que defina y norme el trabajo de</w:t>
      </w:r>
      <w:r>
        <w:rPr>
          <w:color w:val="231F20"/>
          <w:spacing w:val="-6"/>
          <w:w w:val="110"/>
        </w:rPr>
        <w:t> </w:t>
      </w:r>
      <w:r>
        <w:rPr>
          <w:color w:val="231F20"/>
          <w:w w:val="110"/>
        </w:rPr>
        <w:t>Enfermería;</w:t>
      </w:r>
    </w:p>
    <w:p>
      <w:pPr>
        <w:spacing w:after="0" w:line="290" w:lineRule="auto"/>
        <w:jc w:val="both"/>
        <w:sectPr>
          <w:pgSz w:w="9080" w:h="13040"/>
          <w:pgMar w:header="784" w:footer="0" w:top="1320" w:bottom="280" w:left="180" w:right="1140"/>
        </w:sectPr>
      </w:pPr>
    </w:p>
    <w:p>
      <w:pPr>
        <w:pStyle w:val="BodyText"/>
        <w:rPr>
          <w:sz w:val="20"/>
        </w:rPr>
      </w:pPr>
      <w:r>
        <w:rPr/>
        <w:pict>
          <v:shape style="position:absolute;margin-left:403.538025pt;margin-top:40.250877pt;width:16.6pt;height:6.9pt;mso-position-horizontal-relative:page;mso-position-vertical-relative:page;z-index:2968;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2992;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5"/>
        <w:jc w:val="both"/>
      </w:pPr>
      <w:r>
        <w:rPr>
          <w:color w:val="231F20"/>
          <w:w w:val="115"/>
        </w:rPr>
        <w:t>fundamentalmente</w:t>
      </w:r>
      <w:r>
        <w:rPr>
          <w:color w:val="231F20"/>
          <w:spacing w:val="-43"/>
          <w:w w:val="115"/>
        </w:rPr>
        <w:t> </w:t>
      </w:r>
      <w:r>
        <w:rPr>
          <w:color w:val="231F20"/>
          <w:w w:val="115"/>
        </w:rPr>
        <w:t>se</w:t>
      </w:r>
      <w:r>
        <w:rPr>
          <w:color w:val="231F20"/>
          <w:spacing w:val="-43"/>
          <w:w w:val="115"/>
        </w:rPr>
        <w:t> </w:t>
      </w:r>
      <w:r>
        <w:rPr>
          <w:color w:val="231F20"/>
          <w:w w:val="115"/>
        </w:rPr>
        <w:t>ha</w:t>
      </w:r>
      <w:r>
        <w:rPr>
          <w:color w:val="231F20"/>
          <w:spacing w:val="-43"/>
          <w:w w:val="115"/>
        </w:rPr>
        <w:t> </w:t>
      </w:r>
      <w:r>
        <w:rPr>
          <w:color w:val="231F20"/>
          <w:spacing w:val="-3"/>
          <w:w w:val="115"/>
        </w:rPr>
        <w:t>venido</w:t>
      </w:r>
      <w:r>
        <w:rPr>
          <w:color w:val="231F20"/>
          <w:spacing w:val="-43"/>
          <w:w w:val="115"/>
        </w:rPr>
        <w:t> </w:t>
      </w:r>
      <w:r>
        <w:rPr>
          <w:color w:val="231F20"/>
          <w:w w:val="115"/>
        </w:rPr>
        <w:t>realizando</w:t>
      </w:r>
      <w:r>
        <w:rPr>
          <w:color w:val="231F20"/>
          <w:spacing w:val="-43"/>
          <w:w w:val="115"/>
        </w:rPr>
        <w:t> </w:t>
      </w:r>
      <w:r>
        <w:rPr>
          <w:color w:val="231F20"/>
          <w:w w:val="115"/>
        </w:rPr>
        <w:t>trabajo</w:t>
      </w:r>
      <w:r>
        <w:rPr>
          <w:color w:val="231F20"/>
          <w:spacing w:val="-43"/>
          <w:w w:val="115"/>
        </w:rPr>
        <w:t> </w:t>
      </w:r>
      <w:r>
        <w:rPr>
          <w:color w:val="231F20"/>
          <w:spacing w:val="-2"/>
          <w:w w:val="115"/>
        </w:rPr>
        <w:t>colegiado </w:t>
      </w:r>
      <w:r>
        <w:rPr>
          <w:color w:val="231F20"/>
          <w:w w:val="115"/>
        </w:rPr>
        <w:t>desde</w:t>
      </w:r>
      <w:r>
        <w:rPr>
          <w:color w:val="231F20"/>
          <w:spacing w:val="-18"/>
          <w:w w:val="115"/>
        </w:rPr>
        <w:t> </w:t>
      </w:r>
      <w:r>
        <w:rPr>
          <w:color w:val="231F20"/>
          <w:w w:val="115"/>
        </w:rPr>
        <w:t>tres</w:t>
      </w:r>
      <w:r>
        <w:rPr>
          <w:color w:val="231F20"/>
          <w:spacing w:val="-18"/>
          <w:w w:val="115"/>
        </w:rPr>
        <w:t> </w:t>
      </w:r>
      <w:r>
        <w:rPr>
          <w:color w:val="231F20"/>
          <w:w w:val="115"/>
        </w:rPr>
        <w:t>instancias:</w:t>
      </w:r>
      <w:r>
        <w:rPr>
          <w:color w:val="231F20"/>
          <w:spacing w:val="-18"/>
          <w:w w:val="115"/>
        </w:rPr>
        <w:t> </w:t>
      </w:r>
      <w:r>
        <w:rPr>
          <w:color w:val="231F20"/>
          <w:w w:val="115"/>
        </w:rPr>
        <w:t>la</w:t>
      </w:r>
      <w:r>
        <w:rPr>
          <w:color w:val="231F20"/>
          <w:spacing w:val="-18"/>
          <w:w w:val="115"/>
        </w:rPr>
        <w:t> </w:t>
      </w:r>
      <w:r>
        <w:rPr>
          <w:color w:val="231F20"/>
          <w:w w:val="115"/>
        </w:rPr>
        <w:t>Secretaría</w:t>
      </w:r>
      <w:r>
        <w:rPr>
          <w:color w:val="231F20"/>
          <w:spacing w:val="-18"/>
          <w:w w:val="115"/>
        </w:rPr>
        <w:t> </w:t>
      </w:r>
      <w:r>
        <w:rPr>
          <w:color w:val="231F20"/>
          <w:w w:val="115"/>
        </w:rPr>
        <w:t>de</w:t>
      </w:r>
      <w:r>
        <w:rPr>
          <w:color w:val="231F20"/>
          <w:spacing w:val="-18"/>
          <w:w w:val="115"/>
        </w:rPr>
        <w:t> </w:t>
      </w:r>
      <w:r>
        <w:rPr>
          <w:color w:val="231F20"/>
          <w:w w:val="115"/>
        </w:rPr>
        <w:t>Salud</w:t>
      </w:r>
      <w:r>
        <w:rPr>
          <w:color w:val="231F20"/>
          <w:spacing w:val="-18"/>
          <w:w w:val="115"/>
        </w:rPr>
        <w:t> </w:t>
      </w:r>
      <w:r>
        <w:rPr>
          <w:color w:val="231F20"/>
          <w:w w:val="115"/>
        </w:rPr>
        <w:t>(ss),</w:t>
      </w:r>
      <w:r>
        <w:rPr>
          <w:color w:val="231F20"/>
          <w:spacing w:val="-18"/>
          <w:w w:val="115"/>
        </w:rPr>
        <w:t> </w:t>
      </w:r>
      <w:r>
        <w:rPr>
          <w:color w:val="231F20"/>
          <w:w w:val="115"/>
        </w:rPr>
        <w:t>el</w:t>
      </w:r>
      <w:r>
        <w:rPr>
          <w:color w:val="231F20"/>
          <w:spacing w:val="-18"/>
          <w:w w:val="115"/>
        </w:rPr>
        <w:t> </w:t>
      </w:r>
      <w:r>
        <w:rPr>
          <w:color w:val="231F20"/>
          <w:w w:val="115"/>
        </w:rPr>
        <w:t>Colegio Nacional</w:t>
      </w:r>
      <w:r>
        <w:rPr>
          <w:color w:val="231F20"/>
          <w:spacing w:val="-18"/>
          <w:w w:val="115"/>
        </w:rPr>
        <w:t> </w:t>
      </w:r>
      <w:r>
        <w:rPr>
          <w:color w:val="231F20"/>
          <w:w w:val="115"/>
        </w:rPr>
        <w:t>de</w:t>
      </w:r>
      <w:r>
        <w:rPr>
          <w:color w:val="231F20"/>
          <w:spacing w:val="-18"/>
          <w:w w:val="115"/>
        </w:rPr>
        <w:t> </w:t>
      </w:r>
      <w:r>
        <w:rPr>
          <w:color w:val="231F20"/>
          <w:w w:val="115"/>
        </w:rPr>
        <w:t>Enfermeras</w:t>
      </w:r>
      <w:r>
        <w:rPr>
          <w:color w:val="231F20"/>
          <w:spacing w:val="-18"/>
          <w:w w:val="115"/>
        </w:rPr>
        <w:t> </w:t>
      </w:r>
      <w:r>
        <w:rPr>
          <w:color w:val="231F20"/>
          <w:w w:val="115"/>
        </w:rPr>
        <w:t>(cne)</w:t>
      </w:r>
      <w:r>
        <w:rPr>
          <w:color w:val="231F20"/>
          <w:spacing w:val="-18"/>
          <w:w w:val="115"/>
        </w:rPr>
        <w:t> </w:t>
      </w:r>
      <w:r>
        <w:rPr>
          <w:color w:val="231F20"/>
          <w:w w:val="115"/>
        </w:rPr>
        <w:t>y</w:t>
      </w:r>
      <w:r>
        <w:rPr>
          <w:color w:val="231F20"/>
          <w:spacing w:val="-18"/>
          <w:w w:val="115"/>
        </w:rPr>
        <w:t> </w:t>
      </w:r>
      <w:r>
        <w:rPr>
          <w:color w:val="231F20"/>
          <w:w w:val="115"/>
        </w:rPr>
        <w:t>la</w:t>
      </w:r>
      <w:r>
        <w:rPr>
          <w:color w:val="231F20"/>
          <w:spacing w:val="-18"/>
          <w:w w:val="115"/>
        </w:rPr>
        <w:t> </w:t>
      </w:r>
      <w:r>
        <w:rPr>
          <w:color w:val="231F20"/>
          <w:spacing w:val="-3"/>
          <w:w w:val="115"/>
        </w:rPr>
        <w:t>Federación</w:t>
      </w:r>
      <w:r>
        <w:rPr>
          <w:color w:val="231F20"/>
          <w:spacing w:val="-18"/>
          <w:w w:val="115"/>
        </w:rPr>
        <w:t> </w:t>
      </w:r>
      <w:r>
        <w:rPr>
          <w:color w:val="231F20"/>
          <w:w w:val="115"/>
        </w:rPr>
        <w:t>Mexicana</w:t>
      </w:r>
      <w:r>
        <w:rPr>
          <w:color w:val="231F20"/>
          <w:spacing w:val="-18"/>
          <w:w w:val="115"/>
        </w:rPr>
        <w:t> </w:t>
      </w:r>
      <w:r>
        <w:rPr>
          <w:color w:val="231F20"/>
          <w:w w:val="115"/>
        </w:rPr>
        <w:t>de Asociaciones</w:t>
      </w:r>
      <w:r>
        <w:rPr>
          <w:color w:val="231F20"/>
          <w:spacing w:val="-47"/>
          <w:w w:val="115"/>
        </w:rPr>
        <w:t> </w:t>
      </w:r>
      <w:r>
        <w:rPr>
          <w:color w:val="231F20"/>
          <w:w w:val="115"/>
        </w:rPr>
        <w:t>de</w:t>
      </w:r>
      <w:r>
        <w:rPr>
          <w:color w:val="231F20"/>
          <w:spacing w:val="-47"/>
          <w:w w:val="115"/>
        </w:rPr>
        <w:t> </w:t>
      </w:r>
      <w:r>
        <w:rPr>
          <w:color w:val="231F20"/>
          <w:w w:val="115"/>
        </w:rPr>
        <w:t>Facultades</w:t>
      </w:r>
      <w:r>
        <w:rPr>
          <w:color w:val="231F20"/>
          <w:spacing w:val="-47"/>
          <w:w w:val="115"/>
        </w:rPr>
        <w:t> </w:t>
      </w:r>
      <w:r>
        <w:rPr>
          <w:color w:val="231F20"/>
          <w:w w:val="115"/>
        </w:rPr>
        <w:t>y</w:t>
      </w:r>
      <w:r>
        <w:rPr>
          <w:color w:val="231F20"/>
          <w:spacing w:val="-47"/>
          <w:w w:val="115"/>
        </w:rPr>
        <w:t> </w:t>
      </w:r>
      <w:r>
        <w:rPr>
          <w:color w:val="231F20"/>
          <w:w w:val="115"/>
        </w:rPr>
        <w:t>Escuelas</w:t>
      </w:r>
      <w:r>
        <w:rPr>
          <w:color w:val="231F20"/>
          <w:spacing w:val="-47"/>
          <w:w w:val="115"/>
        </w:rPr>
        <w:t> </w:t>
      </w:r>
      <w:r>
        <w:rPr>
          <w:color w:val="231F20"/>
          <w:w w:val="115"/>
        </w:rPr>
        <w:t>de</w:t>
      </w:r>
      <w:r>
        <w:rPr>
          <w:color w:val="231F20"/>
          <w:spacing w:val="-47"/>
          <w:w w:val="115"/>
        </w:rPr>
        <w:t> </w:t>
      </w:r>
      <w:r>
        <w:rPr>
          <w:color w:val="231F20"/>
          <w:w w:val="115"/>
        </w:rPr>
        <w:t>Enfermería</w:t>
      </w:r>
      <w:r>
        <w:rPr>
          <w:color w:val="231F20"/>
          <w:spacing w:val="-47"/>
          <w:w w:val="115"/>
        </w:rPr>
        <w:t> </w:t>
      </w:r>
      <w:r>
        <w:rPr>
          <w:color w:val="231F20"/>
          <w:w w:val="115"/>
        </w:rPr>
        <w:t>(fema- </w:t>
      </w:r>
      <w:r>
        <w:rPr>
          <w:color w:val="231F20"/>
          <w:w w:val="110"/>
        </w:rPr>
        <w:t>fee).</w:t>
      </w:r>
      <w:r>
        <w:rPr>
          <w:color w:val="231F20"/>
          <w:spacing w:val="-24"/>
          <w:w w:val="110"/>
        </w:rPr>
        <w:t> </w:t>
      </w:r>
      <w:r>
        <w:rPr>
          <w:color w:val="231F20"/>
          <w:w w:val="110"/>
        </w:rPr>
        <w:t>En</w:t>
      </w:r>
      <w:r>
        <w:rPr>
          <w:color w:val="231F20"/>
          <w:spacing w:val="-24"/>
          <w:w w:val="110"/>
        </w:rPr>
        <w:t> </w:t>
      </w:r>
      <w:r>
        <w:rPr>
          <w:color w:val="231F20"/>
          <w:w w:val="110"/>
        </w:rPr>
        <w:t>la</w:t>
      </w:r>
      <w:r>
        <w:rPr>
          <w:color w:val="231F20"/>
          <w:spacing w:val="-24"/>
          <w:w w:val="110"/>
        </w:rPr>
        <w:t> </w:t>
      </w:r>
      <w:r>
        <w:rPr>
          <w:color w:val="231F20"/>
          <w:w w:val="110"/>
        </w:rPr>
        <w:t>actualidad,</w:t>
      </w:r>
      <w:r>
        <w:rPr>
          <w:color w:val="231F20"/>
          <w:spacing w:val="-24"/>
          <w:w w:val="110"/>
        </w:rPr>
        <w:t> </w:t>
      </w:r>
      <w:r>
        <w:rPr>
          <w:color w:val="231F20"/>
          <w:w w:val="110"/>
        </w:rPr>
        <w:t>podemos</w:t>
      </w:r>
      <w:r>
        <w:rPr>
          <w:color w:val="231F20"/>
          <w:spacing w:val="-24"/>
          <w:w w:val="110"/>
        </w:rPr>
        <w:t> </w:t>
      </w:r>
      <w:r>
        <w:rPr>
          <w:color w:val="231F20"/>
          <w:w w:val="110"/>
        </w:rPr>
        <w:t>afirmar</w:t>
      </w:r>
      <w:r>
        <w:rPr>
          <w:color w:val="231F20"/>
          <w:spacing w:val="-24"/>
          <w:w w:val="110"/>
        </w:rPr>
        <w:t> </w:t>
      </w:r>
      <w:r>
        <w:rPr>
          <w:color w:val="231F20"/>
          <w:w w:val="110"/>
        </w:rPr>
        <w:t>que</w:t>
      </w:r>
      <w:r>
        <w:rPr>
          <w:color w:val="231F20"/>
          <w:spacing w:val="-24"/>
          <w:w w:val="110"/>
        </w:rPr>
        <w:t> </w:t>
      </w:r>
      <w:r>
        <w:rPr>
          <w:color w:val="231F20"/>
          <w:w w:val="110"/>
        </w:rPr>
        <w:t>la</w:t>
      </w:r>
      <w:r>
        <w:rPr>
          <w:color w:val="231F20"/>
          <w:spacing w:val="-24"/>
          <w:w w:val="110"/>
        </w:rPr>
        <w:t> </w:t>
      </w:r>
      <w:r>
        <w:rPr>
          <w:color w:val="231F20"/>
          <w:spacing w:val="-3"/>
          <w:w w:val="110"/>
        </w:rPr>
        <w:t>autorregulación </w:t>
      </w:r>
      <w:r>
        <w:rPr>
          <w:color w:val="231F20"/>
          <w:w w:val="115"/>
        </w:rPr>
        <w:t>de</w:t>
      </w:r>
      <w:r>
        <w:rPr>
          <w:color w:val="231F20"/>
          <w:spacing w:val="-9"/>
          <w:w w:val="115"/>
        </w:rPr>
        <w:t> </w:t>
      </w:r>
      <w:r>
        <w:rPr>
          <w:color w:val="231F20"/>
          <w:w w:val="115"/>
        </w:rPr>
        <w:t>Enfermería</w:t>
      </w:r>
      <w:r>
        <w:rPr>
          <w:color w:val="231F20"/>
          <w:spacing w:val="-9"/>
          <w:w w:val="115"/>
        </w:rPr>
        <w:t> </w:t>
      </w:r>
      <w:r>
        <w:rPr>
          <w:color w:val="231F20"/>
          <w:w w:val="115"/>
        </w:rPr>
        <w:t>en</w:t>
      </w:r>
      <w:r>
        <w:rPr>
          <w:color w:val="231F20"/>
          <w:spacing w:val="-9"/>
          <w:w w:val="115"/>
        </w:rPr>
        <w:t> </w:t>
      </w:r>
      <w:r>
        <w:rPr>
          <w:color w:val="231F20"/>
          <w:w w:val="115"/>
        </w:rPr>
        <w:t>México</w:t>
      </w:r>
      <w:r>
        <w:rPr>
          <w:color w:val="231F20"/>
          <w:spacing w:val="-9"/>
          <w:w w:val="115"/>
        </w:rPr>
        <w:t> </w:t>
      </w:r>
      <w:r>
        <w:rPr>
          <w:color w:val="231F20"/>
          <w:w w:val="115"/>
        </w:rPr>
        <w:t>es</w:t>
      </w:r>
      <w:r>
        <w:rPr>
          <w:color w:val="231F20"/>
          <w:spacing w:val="-9"/>
          <w:w w:val="115"/>
        </w:rPr>
        <w:t> </w:t>
      </w:r>
      <w:r>
        <w:rPr>
          <w:color w:val="231F20"/>
          <w:w w:val="115"/>
        </w:rPr>
        <w:t>un</w:t>
      </w:r>
      <w:r>
        <w:rPr>
          <w:color w:val="231F20"/>
          <w:spacing w:val="-9"/>
          <w:w w:val="115"/>
        </w:rPr>
        <w:t> </w:t>
      </w:r>
      <w:r>
        <w:rPr>
          <w:color w:val="231F20"/>
          <w:w w:val="115"/>
        </w:rPr>
        <w:t>proceso</w:t>
      </w:r>
      <w:r>
        <w:rPr>
          <w:color w:val="231F20"/>
          <w:spacing w:val="-9"/>
          <w:w w:val="115"/>
        </w:rPr>
        <w:t> </w:t>
      </w:r>
      <w:r>
        <w:rPr>
          <w:color w:val="231F20"/>
          <w:w w:val="115"/>
        </w:rPr>
        <w:t>no</w:t>
      </w:r>
      <w:r>
        <w:rPr>
          <w:color w:val="231F20"/>
          <w:spacing w:val="-9"/>
          <w:w w:val="115"/>
        </w:rPr>
        <w:t> </w:t>
      </w:r>
      <w:r>
        <w:rPr>
          <w:color w:val="231F20"/>
          <w:w w:val="115"/>
        </w:rPr>
        <w:t>consolidado</w:t>
      </w:r>
      <w:r>
        <w:rPr>
          <w:color w:val="231F20"/>
          <w:spacing w:val="-9"/>
          <w:w w:val="115"/>
        </w:rPr>
        <w:t> </w:t>
      </w:r>
      <w:r>
        <w:rPr>
          <w:color w:val="231F20"/>
          <w:w w:val="115"/>
        </w:rPr>
        <w:t>en su</w:t>
      </w:r>
      <w:r>
        <w:rPr>
          <w:color w:val="231F20"/>
          <w:spacing w:val="-19"/>
          <w:w w:val="115"/>
        </w:rPr>
        <w:t> </w:t>
      </w:r>
      <w:r>
        <w:rPr>
          <w:color w:val="231F20"/>
          <w:w w:val="115"/>
        </w:rPr>
        <w:t>totalidad</w:t>
      </w:r>
      <w:r>
        <w:rPr>
          <w:color w:val="231F20"/>
          <w:spacing w:val="-19"/>
          <w:w w:val="115"/>
        </w:rPr>
        <w:t> </w:t>
      </w:r>
      <w:r>
        <w:rPr>
          <w:color w:val="231F20"/>
          <w:w w:val="115"/>
        </w:rPr>
        <w:t>porque</w:t>
      </w:r>
      <w:r>
        <w:rPr>
          <w:color w:val="231F20"/>
          <w:spacing w:val="-19"/>
          <w:w w:val="115"/>
        </w:rPr>
        <w:t> </w:t>
      </w:r>
      <w:r>
        <w:rPr>
          <w:color w:val="231F20"/>
          <w:w w:val="115"/>
        </w:rPr>
        <w:t>si</w:t>
      </w:r>
      <w:r>
        <w:rPr>
          <w:color w:val="231F20"/>
          <w:spacing w:val="-19"/>
          <w:w w:val="115"/>
        </w:rPr>
        <w:t> </w:t>
      </w:r>
      <w:r>
        <w:rPr>
          <w:color w:val="231F20"/>
          <w:w w:val="115"/>
        </w:rPr>
        <w:t>bien</w:t>
      </w:r>
      <w:r>
        <w:rPr>
          <w:color w:val="231F20"/>
          <w:spacing w:val="-19"/>
          <w:w w:val="115"/>
        </w:rPr>
        <w:t> </w:t>
      </w:r>
      <w:r>
        <w:rPr>
          <w:color w:val="231F20"/>
          <w:w w:val="115"/>
        </w:rPr>
        <w:t>es</w:t>
      </w:r>
      <w:r>
        <w:rPr>
          <w:color w:val="231F20"/>
          <w:spacing w:val="-19"/>
          <w:w w:val="115"/>
        </w:rPr>
        <w:t> </w:t>
      </w:r>
      <w:r>
        <w:rPr>
          <w:color w:val="231F20"/>
          <w:w w:val="115"/>
        </w:rPr>
        <w:t>cierto</w:t>
      </w:r>
      <w:r>
        <w:rPr>
          <w:color w:val="231F20"/>
          <w:spacing w:val="-19"/>
          <w:w w:val="115"/>
        </w:rPr>
        <w:t> </w:t>
      </w:r>
      <w:r>
        <w:rPr>
          <w:color w:val="231F20"/>
          <w:w w:val="115"/>
        </w:rPr>
        <w:t>que</w:t>
      </w:r>
      <w:r>
        <w:rPr>
          <w:color w:val="231F20"/>
          <w:spacing w:val="-19"/>
          <w:w w:val="115"/>
        </w:rPr>
        <w:t> </w:t>
      </w:r>
      <w:r>
        <w:rPr>
          <w:color w:val="231F20"/>
          <w:w w:val="115"/>
        </w:rPr>
        <w:t>existen</w:t>
      </w:r>
      <w:r>
        <w:rPr>
          <w:color w:val="231F20"/>
          <w:spacing w:val="-19"/>
          <w:w w:val="115"/>
        </w:rPr>
        <w:t> </w:t>
      </w:r>
      <w:r>
        <w:rPr>
          <w:color w:val="231F20"/>
          <w:w w:val="115"/>
        </w:rPr>
        <w:t>normas</w:t>
      </w:r>
      <w:r>
        <w:rPr>
          <w:color w:val="231F20"/>
          <w:spacing w:val="-19"/>
          <w:w w:val="115"/>
        </w:rPr>
        <w:t> </w:t>
      </w:r>
      <w:r>
        <w:rPr>
          <w:color w:val="231F20"/>
          <w:w w:val="115"/>
        </w:rPr>
        <w:t>que regulan</w:t>
      </w:r>
      <w:r>
        <w:rPr>
          <w:color w:val="231F20"/>
          <w:spacing w:val="-51"/>
          <w:w w:val="115"/>
        </w:rPr>
        <w:t> </w:t>
      </w:r>
      <w:r>
        <w:rPr>
          <w:color w:val="231F20"/>
          <w:w w:val="115"/>
        </w:rPr>
        <w:t>a</w:t>
      </w:r>
      <w:r>
        <w:rPr>
          <w:color w:val="231F20"/>
          <w:spacing w:val="-51"/>
          <w:w w:val="115"/>
        </w:rPr>
        <w:t> </w:t>
      </w:r>
      <w:r>
        <w:rPr>
          <w:color w:val="231F20"/>
          <w:w w:val="115"/>
        </w:rPr>
        <w:t>la</w:t>
      </w:r>
      <w:r>
        <w:rPr>
          <w:color w:val="231F20"/>
          <w:spacing w:val="-51"/>
          <w:w w:val="115"/>
        </w:rPr>
        <w:t> </w:t>
      </w:r>
      <w:r>
        <w:rPr>
          <w:color w:val="231F20"/>
          <w:w w:val="115"/>
        </w:rPr>
        <w:t>profesión,</w:t>
      </w:r>
      <w:r>
        <w:rPr>
          <w:color w:val="231F20"/>
          <w:spacing w:val="-51"/>
          <w:w w:val="115"/>
        </w:rPr>
        <w:t> </w:t>
      </w:r>
      <w:r>
        <w:rPr>
          <w:color w:val="231F20"/>
          <w:w w:val="115"/>
        </w:rPr>
        <w:t>éstas</w:t>
      </w:r>
      <w:r>
        <w:rPr>
          <w:color w:val="231F20"/>
          <w:spacing w:val="-51"/>
          <w:w w:val="115"/>
        </w:rPr>
        <w:t> </w:t>
      </w:r>
      <w:r>
        <w:rPr>
          <w:color w:val="231F20"/>
          <w:w w:val="115"/>
        </w:rPr>
        <w:t>generalmente</w:t>
      </w:r>
      <w:r>
        <w:rPr>
          <w:color w:val="231F20"/>
          <w:spacing w:val="-51"/>
          <w:w w:val="115"/>
        </w:rPr>
        <w:t> </w:t>
      </w:r>
      <w:r>
        <w:rPr>
          <w:color w:val="231F20"/>
          <w:w w:val="115"/>
        </w:rPr>
        <w:t>no</w:t>
      </w:r>
      <w:r>
        <w:rPr>
          <w:color w:val="231F20"/>
          <w:spacing w:val="-51"/>
          <w:w w:val="115"/>
        </w:rPr>
        <w:t> </w:t>
      </w:r>
      <w:r>
        <w:rPr>
          <w:color w:val="231F20"/>
          <w:w w:val="115"/>
        </w:rPr>
        <w:t>son</w:t>
      </w:r>
      <w:r>
        <w:rPr>
          <w:color w:val="231F20"/>
          <w:spacing w:val="-51"/>
          <w:w w:val="115"/>
        </w:rPr>
        <w:t> </w:t>
      </w:r>
      <w:r>
        <w:rPr>
          <w:color w:val="231F20"/>
          <w:w w:val="115"/>
        </w:rPr>
        <w:t>aplicables</w:t>
      </w:r>
      <w:r>
        <w:rPr>
          <w:color w:val="231F20"/>
          <w:spacing w:val="-51"/>
          <w:w w:val="115"/>
        </w:rPr>
        <w:t> </w:t>
      </w:r>
      <w:r>
        <w:rPr>
          <w:color w:val="231F20"/>
          <w:w w:val="115"/>
        </w:rPr>
        <w:t>al total</w:t>
      </w:r>
      <w:r>
        <w:rPr>
          <w:color w:val="231F20"/>
          <w:spacing w:val="-24"/>
          <w:w w:val="115"/>
        </w:rPr>
        <w:t> </w:t>
      </w:r>
      <w:r>
        <w:rPr>
          <w:color w:val="231F20"/>
          <w:spacing w:val="-2"/>
          <w:w w:val="115"/>
        </w:rPr>
        <w:t>del</w:t>
      </w:r>
      <w:r>
        <w:rPr>
          <w:color w:val="231F20"/>
          <w:spacing w:val="-24"/>
          <w:w w:val="115"/>
        </w:rPr>
        <w:t> </w:t>
      </w:r>
      <w:r>
        <w:rPr>
          <w:color w:val="231F20"/>
          <w:w w:val="115"/>
        </w:rPr>
        <w:t>personal</w:t>
      </w:r>
      <w:r>
        <w:rPr>
          <w:color w:val="231F20"/>
          <w:spacing w:val="-24"/>
          <w:w w:val="115"/>
        </w:rPr>
        <w:t> </w:t>
      </w:r>
      <w:r>
        <w:rPr>
          <w:color w:val="231F20"/>
          <w:w w:val="115"/>
        </w:rPr>
        <w:t>de</w:t>
      </w:r>
      <w:r>
        <w:rPr>
          <w:color w:val="231F20"/>
          <w:spacing w:val="-24"/>
          <w:w w:val="115"/>
        </w:rPr>
        <w:t> </w:t>
      </w:r>
      <w:r>
        <w:rPr>
          <w:color w:val="231F20"/>
          <w:w w:val="115"/>
        </w:rPr>
        <w:t>Enfermería,</w:t>
      </w:r>
      <w:r>
        <w:rPr>
          <w:color w:val="231F20"/>
          <w:spacing w:val="-24"/>
          <w:w w:val="115"/>
        </w:rPr>
        <w:t> </w:t>
      </w:r>
      <w:r>
        <w:rPr>
          <w:color w:val="231F20"/>
          <w:w w:val="115"/>
        </w:rPr>
        <w:t>más</w:t>
      </w:r>
      <w:r>
        <w:rPr>
          <w:color w:val="231F20"/>
          <w:spacing w:val="-24"/>
          <w:w w:val="115"/>
        </w:rPr>
        <w:t> </w:t>
      </w:r>
      <w:r>
        <w:rPr>
          <w:color w:val="231F20"/>
          <w:w w:val="115"/>
        </w:rPr>
        <w:t>bien,</w:t>
      </w:r>
      <w:r>
        <w:rPr>
          <w:color w:val="231F20"/>
          <w:spacing w:val="-24"/>
          <w:w w:val="115"/>
        </w:rPr>
        <w:t> </w:t>
      </w:r>
      <w:r>
        <w:rPr>
          <w:color w:val="231F20"/>
          <w:w w:val="115"/>
        </w:rPr>
        <w:t>podría</w:t>
      </w:r>
      <w:r>
        <w:rPr>
          <w:color w:val="231F20"/>
          <w:spacing w:val="-24"/>
          <w:w w:val="115"/>
        </w:rPr>
        <w:t> </w:t>
      </w:r>
      <w:r>
        <w:rPr>
          <w:color w:val="231F20"/>
          <w:w w:val="115"/>
        </w:rPr>
        <w:t>señalarse que</w:t>
      </w:r>
      <w:r>
        <w:rPr>
          <w:color w:val="231F20"/>
          <w:spacing w:val="-18"/>
          <w:w w:val="115"/>
        </w:rPr>
        <w:t> </w:t>
      </w:r>
      <w:r>
        <w:rPr>
          <w:color w:val="231F20"/>
          <w:w w:val="115"/>
        </w:rPr>
        <w:t>cada</w:t>
      </w:r>
      <w:r>
        <w:rPr>
          <w:color w:val="231F20"/>
          <w:spacing w:val="-18"/>
          <w:w w:val="115"/>
        </w:rPr>
        <w:t> </w:t>
      </w:r>
      <w:r>
        <w:rPr>
          <w:color w:val="231F20"/>
          <w:w w:val="115"/>
        </w:rPr>
        <w:t>institución,</w:t>
      </w:r>
      <w:r>
        <w:rPr>
          <w:color w:val="231F20"/>
          <w:spacing w:val="-18"/>
          <w:w w:val="115"/>
        </w:rPr>
        <w:t> </w:t>
      </w:r>
      <w:r>
        <w:rPr>
          <w:color w:val="231F20"/>
          <w:w w:val="115"/>
        </w:rPr>
        <w:t>educativa</w:t>
      </w:r>
      <w:r>
        <w:rPr>
          <w:color w:val="231F20"/>
          <w:spacing w:val="-18"/>
          <w:w w:val="115"/>
        </w:rPr>
        <w:t> </w:t>
      </w:r>
      <w:r>
        <w:rPr>
          <w:color w:val="231F20"/>
          <w:w w:val="115"/>
        </w:rPr>
        <w:t>o</w:t>
      </w:r>
      <w:r>
        <w:rPr>
          <w:color w:val="231F20"/>
          <w:spacing w:val="-18"/>
          <w:w w:val="115"/>
        </w:rPr>
        <w:t> </w:t>
      </w:r>
      <w:r>
        <w:rPr>
          <w:color w:val="231F20"/>
          <w:w w:val="115"/>
        </w:rPr>
        <w:t>de</w:t>
      </w:r>
      <w:r>
        <w:rPr>
          <w:color w:val="231F20"/>
          <w:spacing w:val="-18"/>
          <w:w w:val="115"/>
        </w:rPr>
        <w:t> </w:t>
      </w:r>
      <w:r>
        <w:rPr>
          <w:color w:val="231F20"/>
          <w:w w:val="115"/>
        </w:rPr>
        <w:t>salud,</w:t>
      </w:r>
      <w:r>
        <w:rPr>
          <w:color w:val="231F20"/>
          <w:spacing w:val="-18"/>
          <w:w w:val="115"/>
        </w:rPr>
        <w:t> </w:t>
      </w:r>
      <w:r>
        <w:rPr>
          <w:color w:val="231F20"/>
          <w:w w:val="115"/>
        </w:rPr>
        <w:t>crea,</w:t>
      </w:r>
      <w:r>
        <w:rPr>
          <w:color w:val="231F20"/>
          <w:spacing w:val="-18"/>
          <w:w w:val="115"/>
        </w:rPr>
        <w:t> </w:t>
      </w:r>
      <w:r>
        <w:rPr>
          <w:color w:val="231F20"/>
          <w:w w:val="115"/>
        </w:rPr>
        <w:t>aplica</w:t>
      </w:r>
      <w:r>
        <w:rPr>
          <w:color w:val="231F20"/>
          <w:spacing w:val="-18"/>
          <w:w w:val="115"/>
        </w:rPr>
        <w:t> </w:t>
      </w:r>
      <w:r>
        <w:rPr>
          <w:color w:val="231F20"/>
          <w:w w:val="115"/>
        </w:rPr>
        <w:t>o</w:t>
      </w:r>
      <w:r>
        <w:rPr>
          <w:color w:val="231F20"/>
          <w:spacing w:val="-18"/>
          <w:w w:val="115"/>
        </w:rPr>
        <w:t> </w:t>
      </w:r>
      <w:r>
        <w:rPr>
          <w:color w:val="231F20"/>
          <w:w w:val="115"/>
        </w:rPr>
        <w:t>in- terpreta</w:t>
      </w:r>
      <w:r>
        <w:rPr>
          <w:color w:val="231F20"/>
          <w:spacing w:val="-20"/>
          <w:w w:val="115"/>
        </w:rPr>
        <w:t> </w:t>
      </w:r>
      <w:r>
        <w:rPr>
          <w:color w:val="231F20"/>
          <w:w w:val="115"/>
        </w:rPr>
        <w:t>sus</w:t>
      </w:r>
      <w:r>
        <w:rPr>
          <w:color w:val="231F20"/>
          <w:spacing w:val="-20"/>
          <w:w w:val="115"/>
        </w:rPr>
        <w:t> </w:t>
      </w:r>
      <w:r>
        <w:rPr>
          <w:color w:val="231F20"/>
          <w:w w:val="115"/>
        </w:rPr>
        <w:t>normas</w:t>
      </w:r>
      <w:r>
        <w:rPr>
          <w:color w:val="231F20"/>
          <w:spacing w:val="-20"/>
          <w:w w:val="115"/>
        </w:rPr>
        <w:t> </w:t>
      </w:r>
      <w:r>
        <w:rPr>
          <w:color w:val="231F20"/>
          <w:w w:val="115"/>
        </w:rPr>
        <w:t>y</w:t>
      </w:r>
      <w:r>
        <w:rPr>
          <w:color w:val="231F20"/>
          <w:spacing w:val="-20"/>
          <w:w w:val="115"/>
        </w:rPr>
        <w:t> </w:t>
      </w:r>
      <w:r>
        <w:rPr>
          <w:color w:val="231F20"/>
          <w:spacing w:val="-3"/>
          <w:w w:val="115"/>
        </w:rPr>
        <w:t>controles.</w:t>
      </w:r>
    </w:p>
    <w:p>
      <w:pPr>
        <w:pStyle w:val="BodyText"/>
        <w:rPr>
          <w:sz w:val="22"/>
        </w:rPr>
      </w:pPr>
    </w:p>
    <w:p>
      <w:pPr>
        <w:pStyle w:val="BodyText"/>
        <w:rPr>
          <w:sz w:val="22"/>
        </w:rPr>
      </w:pPr>
    </w:p>
    <w:p>
      <w:pPr>
        <w:spacing w:before="136"/>
        <w:ind w:left="107" w:right="0" w:firstLine="0"/>
        <w:jc w:val="both"/>
        <w:rPr>
          <w:i/>
          <w:sz w:val="23"/>
        </w:rPr>
      </w:pPr>
      <w:r>
        <w:rPr>
          <w:i/>
          <w:color w:val="231F20"/>
          <w:sz w:val="23"/>
        </w:rPr>
        <w:t>Región América Central</w:t>
      </w:r>
    </w:p>
    <w:p>
      <w:pPr>
        <w:pStyle w:val="BodyText"/>
        <w:spacing w:line="290" w:lineRule="auto" w:before="55"/>
        <w:ind w:left="107" w:right="1475"/>
        <w:jc w:val="both"/>
      </w:pPr>
      <w:r>
        <w:rPr>
          <w:color w:val="231F20"/>
          <w:w w:val="110"/>
        </w:rPr>
        <w:t>Al realizar el análisis de la transformación de Enfermería en cada</w:t>
      </w:r>
      <w:r>
        <w:rPr>
          <w:color w:val="231F20"/>
          <w:spacing w:val="-6"/>
          <w:w w:val="110"/>
        </w:rPr>
        <w:t> </w:t>
      </w:r>
      <w:r>
        <w:rPr>
          <w:color w:val="231F20"/>
          <w:w w:val="110"/>
        </w:rPr>
        <w:t>país</w:t>
      </w:r>
      <w:r>
        <w:rPr>
          <w:color w:val="231F20"/>
          <w:spacing w:val="-6"/>
          <w:w w:val="110"/>
        </w:rPr>
        <w:t> </w:t>
      </w:r>
      <w:r>
        <w:rPr>
          <w:color w:val="231F20"/>
          <w:w w:val="110"/>
        </w:rPr>
        <w:t>de</w:t>
      </w:r>
      <w:r>
        <w:rPr>
          <w:color w:val="231F20"/>
          <w:spacing w:val="-6"/>
          <w:w w:val="110"/>
        </w:rPr>
        <w:t> </w:t>
      </w:r>
      <w:r>
        <w:rPr>
          <w:color w:val="231F20"/>
          <w:w w:val="110"/>
        </w:rPr>
        <w:t>América</w:t>
      </w:r>
      <w:r>
        <w:rPr>
          <w:color w:val="231F20"/>
          <w:spacing w:val="-6"/>
          <w:w w:val="110"/>
        </w:rPr>
        <w:t> </w:t>
      </w:r>
      <w:r>
        <w:rPr>
          <w:color w:val="231F20"/>
          <w:w w:val="110"/>
        </w:rPr>
        <w:t>central</w:t>
      </w:r>
      <w:r>
        <w:rPr>
          <w:color w:val="231F20"/>
          <w:spacing w:val="-6"/>
          <w:w w:val="110"/>
        </w:rPr>
        <w:t> </w:t>
      </w:r>
      <w:r>
        <w:rPr>
          <w:color w:val="231F20"/>
          <w:w w:val="110"/>
        </w:rPr>
        <w:t>(Isaacs</w:t>
      </w:r>
      <w:r>
        <w:rPr>
          <w:color w:val="231F20"/>
          <w:spacing w:val="-6"/>
          <w:w w:val="110"/>
        </w:rPr>
        <w:t> </w:t>
      </w:r>
      <w:r>
        <w:rPr>
          <w:color w:val="231F20"/>
          <w:w w:val="110"/>
        </w:rPr>
        <w:t>y</w:t>
      </w:r>
      <w:r>
        <w:rPr>
          <w:color w:val="231F20"/>
          <w:spacing w:val="-6"/>
          <w:w w:val="110"/>
        </w:rPr>
        <w:t> </w:t>
      </w:r>
      <w:r>
        <w:rPr>
          <w:color w:val="231F20"/>
          <w:w w:val="110"/>
        </w:rPr>
        <w:t>Rodríguez,</w:t>
      </w:r>
      <w:r>
        <w:rPr>
          <w:color w:val="231F20"/>
          <w:spacing w:val="-6"/>
          <w:w w:val="110"/>
        </w:rPr>
        <w:t> </w:t>
      </w:r>
      <w:r>
        <w:rPr>
          <w:color w:val="231F20"/>
          <w:w w:val="110"/>
        </w:rPr>
        <w:t>2001),</w:t>
      </w:r>
      <w:r>
        <w:rPr>
          <w:color w:val="231F20"/>
          <w:spacing w:val="-6"/>
          <w:w w:val="110"/>
        </w:rPr>
        <w:t> </w:t>
      </w:r>
      <w:r>
        <w:rPr>
          <w:color w:val="231F20"/>
          <w:w w:val="110"/>
        </w:rPr>
        <w:t>en- contraron lo siguiente: En Costa Rica en 1985, se efectúo el traslado de la carrera </w:t>
      </w:r>
      <w:r>
        <w:rPr>
          <w:color w:val="231F20"/>
          <w:spacing w:val="-2"/>
          <w:w w:val="110"/>
        </w:rPr>
        <w:t>del </w:t>
      </w:r>
      <w:r>
        <w:rPr>
          <w:color w:val="231F20"/>
          <w:w w:val="110"/>
        </w:rPr>
        <w:t>hospital al campo universitario y a partir</w:t>
      </w:r>
      <w:r>
        <w:rPr>
          <w:color w:val="231F20"/>
          <w:spacing w:val="-17"/>
          <w:w w:val="110"/>
        </w:rPr>
        <w:t> </w:t>
      </w:r>
      <w:r>
        <w:rPr>
          <w:color w:val="231F20"/>
          <w:w w:val="110"/>
        </w:rPr>
        <w:t>de</w:t>
      </w:r>
      <w:r>
        <w:rPr>
          <w:color w:val="231F20"/>
          <w:spacing w:val="-17"/>
          <w:w w:val="110"/>
        </w:rPr>
        <w:t> </w:t>
      </w:r>
      <w:r>
        <w:rPr>
          <w:color w:val="231F20"/>
          <w:w w:val="110"/>
        </w:rPr>
        <w:t>1988</w:t>
      </w:r>
      <w:r>
        <w:rPr>
          <w:color w:val="231F20"/>
          <w:spacing w:val="-17"/>
          <w:w w:val="110"/>
        </w:rPr>
        <w:t> </w:t>
      </w:r>
      <w:r>
        <w:rPr>
          <w:color w:val="231F20"/>
          <w:w w:val="110"/>
        </w:rPr>
        <w:t>se</w:t>
      </w:r>
      <w:r>
        <w:rPr>
          <w:color w:val="231F20"/>
          <w:spacing w:val="-17"/>
          <w:w w:val="110"/>
        </w:rPr>
        <w:t> </w:t>
      </w:r>
      <w:r>
        <w:rPr>
          <w:color w:val="231F20"/>
          <w:w w:val="110"/>
        </w:rPr>
        <w:t>hizo</w:t>
      </w:r>
      <w:r>
        <w:rPr>
          <w:color w:val="231F20"/>
          <w:spacing w:val="-17"/>
          <w:w w:val="110"/>
        </w:rPr>
        <w:t> </w:t>
      </w:r>
      <w:r>
        <w:rPr>
          <w:color w:val="231F20"/>
          <w:w w:val="110"/>
        </w:rPr>
        <w:t>la</w:t>
      </w:r>
      <w:r>
        <w:rPr>
          <w:color w:val="231F20"/>
          <w:spacing w:val="-17"/>
          <w:w w:val="110"/>
        </w:rPr>
        <w:t> </w:t>
      </w:r>
      <w:r>
        <w:rPr>
          <w:color w:val="231F20"/>
          <w:w w:val="110"/>
        </w:rPr>
        <w:t>apertura</w:t>
      </w:r>
      <w:r>
        <w:rPr>
          <w:color w:val="231F20"/>
          <w:spacing w:val="-17"/>
          <w:w w:val="110"/>
        </w:rPr>
        <w:t> </w:t>
      </w:r>
      <w:r>
        <w:rPr>
          <w:color w:val="231F20"/>
          <w:spacing w:val="-2"/>
          <w:w w:val="110"/>
        </w:rPr>
        <w:t>del</w:t>
      </w:r>
      <w:r>
        <w:rPr>
          <w:color w:val="231F20"/>
          <w:spacing w:val="-17"/>
          <w:w w:val="110"/>
        </w:rPr>
        <w:t> </w:t>
      </w:r>
      <w:r>
        <w:rPr>
          <w:color w:val="231F20"/>
          <w:w w:val="110"/>
        </w:rPr>
        <w:t>programa</w:t>
      </w:r>
      <w:r>
        <w:rPr>
          <w:color w:val="231F20"/>
          <w:spacing w:val="-17"/>
          <w:w w:val="110"/>
        </w:rPr>
        <w:t> </w:t>
      </w:r>
      <w:r>
        <w:rPr>
          <w:color w:val="231F20"/>
          <w:w w:val="110"/>
        </w:rPr>
        <w:t>de</w:t>
      </w:r>
      <w:r>
        <w:rPr>
          <w:color w:val="231F20"/>
          <w:spacing w:val="-17"/>
          <w:w w:val="110"/>
        </w:rPr>
        <w:t> </w:t>
      </w:r>
      <w:r>
        <w:rPr>
          <w:color w:val="231F20"/>
          <w:w w:val="110"/>
        </w:rPr>
        <w:t>licenciatura en</w:t>
      </w:r>
      <w:r>
        <w:rPr>
          <w:color w:val="231F20"/>
          <w:spacing w:val="-34"/>
          <w:w w:val="110"/>
        </w:rPr>
        <w:t> </w:t>
      </w:r>
      <w:r>
        <w:rPr>
          <w:color w:val="231F20"/>
          <w:w w:val="110"/>
        </w:rPr>
        <w:t>Enfermería</w:t>
      </w:r>
      <w:r>
        <w:rPr>
          <w:color w:val="231F20"/>
          <w:spacing w:val="-34"/>
          <w:w w:val="110"/>
        </w:rPr>
        <w:t> </w:t>
      </w:r>
      <w:r>
        <w:rPr>
          <w:color w:val="231F20"/>
          <w:w w:val="110"/>
        </w:rPr>
        <w:t>con</w:t>
      </w:r>
      <w:r>
        <w:rPr>
          <w:color w:val="231F20"/>
          <w:spacing w:val="-34"/>
          <w:w w:val="110"/>
        </w:rPr>
        <w:t> </w:t>
      </w:r>
      <w:r>
        <w:rPr>
          <w:color w:val="231F20"/>
          <w:w w:val="110"/>
        </w:rPr>
        <w:t>énfasis</w:t>
      </w:r>
      <w:r>
        <w:rPr>
          <w:color w:val="231F20"/>
          <w:spacing w:val="-34"/>
          <w:w w:val="110"/>
        </w:rPr>
        <w:t> </w:t>
      </w:r>
      <w:r>
        <w:rPr>
          <w:color w:val="231F20"/>
          <w:w w:val="110"/>
        </w:rPr>
        <w:t>en</w:t>
      </w:r>
      <w:r>
        <w:rPr>
          <w:color w:val="231F20"/>
          <w:spacing w:val="-34"/>
          <w:w w:val="110"/>
        </w:rPr>
        <w:t> </w:t>
      </w:r>
      <w:r>
        <w:rPr>
          <w:color w:val="231F20"/>
          <w:w w:val="110"/>
        </w:rPr>
        <w:t>Salud</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Mujer</w:t>
      </w:r>
      <w:r>
        <w:rPr>
          <w:color w:val="231F20"/>
          <w:spacing w:val="-34"/>
          <w:w w:val="110"/>
        </w:rPr>
        <w:t> </w:t>
      </w:r>
      <w:r>
        <w:rPr>
          <w:color w:val="231F20"/>
          <w:w w:val="110"/>
        </w:rPr>
        <w:t>y</w:t>
      </w:r>
      <w:r>
        <w:rPr>
          <w:color w:val="231F20"/>
          <w:spacing w:val="-34"/>
          <w:w w:val="110"/>
        </w:rPr>
        <w:t> </w:t>
      </w:r>
      <w:r>
        <w:rPr>
          <w:color w:val="231F20"/>
          <w:spacing w:val="-3"/>
          <w:w w:val="110"/>
        </w:rPr>
        <w:t>Perinatología; </w:t>
      </w:r>
      <w:r>
        <w:rPr>
          <w:color w:val="231F20"/>
          <w:w w:val="110"/>
        </w:rPr>
        <w:t>en</w:t>
      </w:r>
      <w:r>
        <w:rPr>
          <w:color w:val="231F20"/>
          <w:spacing w:val="-7"/>
          <w:w w:val="110"/>
        </w:rPr>
        <w:t> </w:t>
      </w:r>
      <w:r>
        <w:rPr>
          <w:color w:val="231F20"/>
          <w:w w:val="110"/>
        </w:rPr>
        <w:t>1989,</w:t>
      </w:r>
      <w:r>
        <w:rPr>
          <w:color w:val="231F20"/>
          <w:spacing w:val="-7"/>
          <w:w w:val="110"/>
        </w:rPr>
        <w:t> </w:t>
      </w:r>
      <w:r>
        <w:rPr>
          <w:color w:val="231F20"/>
          <w:w w:val="110"/>
        </w:rPr>
        <w:t>se</w:t>
      </w:r>
      <w:r>
        <w:rPr>
          <w:color w:val="231F20"/>
          <w:spacing w:val="-7"/>
          <w:w w:val="110"/>
        </w:rPr>
        <w:t> </w:t>
      </w:r>
      <w:r>
        <w:rPr>
          <w:color w:val="231F20"/>
          <w:w w:val="110"/>
        </w:rPr>
        <w:t>introdujo</w:t>
      </w:r>
      <w:r>
        <w:rPr>
          <w:color w:val="231F20"/>
          <w:spacing w:val="-7"/>
          <w:w w:val="110"/>
        </w:rPr>
        <w:t> </w:t>
      </w:r>
      <w:r>
        <w:rPr>
          <w:color w:val="231F20"/>
          <w:w w:val="110"/>
        </w:rPr>
        <w:t>otro</w:t>
      </w:r>
      <w:r>
        <w:rPr>
          <w:color w:val="231F20"/>
          <w:spacing w:val="-7"/>
          <w:w w:val="110"/>
        </w:rPr>
        <w:t> </w:t>
      </w:r>
      <w:r>
        <w:rPr>
          <w:color w:val="231F20"/>
          <w:w w:val="110"/>
        </w:rPr>
        <w:t>énfasis</w:t>
      </w:r>
      <w:r>
        <w:rPr>
          <w:color w:val="231F20"/>
          <w:spacing w:val="-7"/>
          <w:w w:val="110"/>
        </w:rPr>
        <w:t> </w:t>
      </w:r>
      <w:r>
        <w:rPr>
          <w:color w:val="231F20"/>
          <w:w w:val="110"/>
        </w:rPr>
        <w:t>en</w:t>
      </w:r>
      <w:r>
        <w:rPr>
          <w:color w:val="231F20"/>
          <w:spacing w:val="-7"/>
          <w:w w:val="110"/>
        </w:rPr>
        <w:t> </w:t>
      </w:r>
      <w:r>
        <w:rPr>
          <w:color w:val="231F20"/>
          <w:w w:val="110"/>
        </w:rPr>
        <w:t>Salud</w:t>
      </w:r>
      <w:r>
        <w:rPr>
          <w:color w:val="231F20"/>
          <w:spacing w:val="-7"/>
          <w:w w:val="110"/>
        </w:rPr>
        <w:t> </w:t>
      </w:r>
      <w:r>
        <w:rPr>
          <w:color w:val="231F20"/>
          <w:w w:val="110"/>
        </w:rPr>
        <w:t>Mental</w:t>
      </w:r>
      <w:r>
        <w:rPr>
          <w:color w:val="231F20"/>
          <w:spacing w:val="-7"/>
          <w:w w:val="110"/>
        </w:rPr>
        <w:t> </w:t>
      </w:r>
      <w:r>
        <w:rPr>
          <w:color w:val="231F20"/>
          <w:w w:val="110"/>
        </w:rPr>
        <w:t>y</w:t>
      </w:r>
      <w:r>
        <w:rPr>
          <w:color w:val="231F20"/>
          <w:spacing w:val="-7"/>
          <w:w w:val="110"/>
        </w:rPr>
        <w:t> </w:t>
      </w:r>
      <w:r>
        <w:rPr>
          <w:color w:val="231F20"/>
          <w:w w:val="110"/>
        </w:rPr>
        <w:t>Psiquia- tría. En 1998, se dio inicio el desarrollo de un </w:t>
      </w:r>
      <w:r>
        <w:rPr>
          <w:color w:val="231F20"/>
          <w:spacing w:val="-4"/>
          <w:w w:val="110"/>
        </w:rPr>
        <w:t>nuevo </w:t>
      </w:r>
      <w:r>
        <w:rPr>
          <w:color w:val="231F20"/>
          <w:w w:val="110"/>
        </w:rPr>
        <w:t>plan de estudios para el grado </w:t>
      </w:r>
      <w:r>
        <w:rPr>
          <w:color w:val="231F20"/>
          <w:spacing w:val="-2"/>
          <w:w w:val="110"/>
        </w:rPr>
        <w:t>del </w:t>
      </w:r>
      <w:r>
        <w:rPr>
          <w:color w:val="231F20"/>
          <w:w w:val="110"/>
        </w:rPr>
        <w:t>licenciatura en Enfermería, el cual tiene una duración de cinco</w:t>
      </w:r>
      <w:r>
        <w:rPr>
          <w:color w:val="231F20"/>
          <w:spacing w:val="16"/>
          <w:w w:val="110"/>
        </w:rPr>
        <w:t> </w:t>
      </w:r>
      <w:r>
        <w:rPr>
          <w:color w:val="231F20"/>
          <w:w w:val="110"/>
        </w:rPr>
        <w:t>años.</w:t>
      </w:r>
    </w:p>
    <w:p>
      <w:pPr>
        <w:pStyle w:val="BodyText"/>
        <w:spacing w:line="290" w:lineRule="auto" w:before="2"/>
        <w:ind w:left="107" w:right="1477" w:firstLine="600"/>
        <w:jc w:val="both"/>
      </w:pPr>
      <w:r>
        <w:rPr>
          <w:color w:val="231F20"/>
          <w:spacing w:val="-3"/>
          <w:w w:val="110"/>
        </w:rPr>
        <w:t>Por </w:t>
      </w:r>
      <w:r>
        <w:rPr>
          <w:color w:val="231F20"/>
          <w:w w:val="110"/>
        </w:rPr>
        <w:t>su parte, en Nicaragua desde 1980, se incorporan las</w:t>
      </w:r>
      <w:r>
        <w:rPr>
          <w:color w:val="231F20"/>
          <w:spacing w:val="-25"/>
          <w:w w:val="110"/>
        </w:rPr>
        <w:t> </w:t>
      </w:r>
      <w:r>
        <w:rPr>
          <w:color w:val="231F20"/>
          <w:w w:val="110"/>
        </w:rPr>
        <w:t>escuelas</w:t>
      </w:r>
      <w:r>
        <w:rPr>
          <w:color w:val="231F20"/>
          <w:spacing w:val="-25"/>
          <w:w w:val="110"/>
        </w:rPr>
        <w:t> </w:t>
      </w:r>
      <w:r>
        <w:rPr>
          <w:color w:val="231F20"/>
          <w:w w:val="110"/>
        </w:rPr>
        <w:t>de</w:t>
      </w:r>
      <w:r>
        <w:rPr>
          <w:color w:val="231F20"/>
          <w:spacing w:val="-25"/>
          <w:w w:val="110"/>
        </w:rPr>
        <w:t> </w:t>
      </w:r>
      <w:r>
        <w:rPr>
          <w:color w:val="231F20"/>
          <w:w w:val="110"/>
        </w:rPr>
        <w:t>Enfermería</w:t>
      </w:r>
      <w:r>
        <w:rPr>
          <w:color w:val="231F20"/>
          <w:spacing w:val="-25"/>
          <w:w w:val="110"/>
        </w:rPr>
        <w:t> </w:t>
      </w:r>
      <w:r>
        <w:rPr>
          <w:color w:val="231F20"/>
          <w:w w:val="110"/>
        </w:rPr>
        <w:t>a</w:t>
      </w:r>
      <w:r>
        <w:rPr>
          <w:color w:val="231F20"/>
          <w:spacing w:val="-25"/>
          <w:w w:val="110"/>
        </w:rPr>
        <w:t> </w:t>
      </w:r>
      <w:r>
        <w:rPr>
          <w:color w:val="231F20"/>
          <w:w w:val="110"/>
        </w:rPr>
        <w:t>la</w:t>
      </w:r>
      <w:r>
        <w:rPr>
          <w:color w:val="231F20"/>
          <w:spacing w:val="-25"/>
          <w:w w:val="110"/>
        </w:rPr>
        <w:t> </w:t>
      </w:r>
      <w:r>
        <w:rPr>
          <w:color w:val="231F20"/>
          <w:spacing w:val="-3"/>
          <w:w w:val="110"/>
        </w:rPr>
        <w:t>Universidad.</w:t>
      </w:r>
      <w:r>
        <w:rPr>
          <w:color w:val="231F20"/>
          <w:spacing w:val="-25"/>
          <w:w w:val="110"/>
        </w:rPr>
        <w:t> </w:t>
      </w:r>
      <w:r>
        <w:rPr>
          <w:color w:val="231F20"/>
          <w:w w:val="110"/>
        </w:rPr>
        <w:t>Existen</w:t>
      </w:r>
      <w:r>
        <w:rPr>
          <w:color w:val="231F20"/>
          <w:spacing w:val="-25"/>
          <w:w w:val="110"/>
        </w:rPr>
        <w:t> </w:t>
      </w:r>
      <w:r>
        <w:rPr>
          <w:color w:val="231F20"/>
          <w:spacing w:val="-3"/>
          <w:w w:val="110"/>
        </w:rPr>
        <w:t>diferentes niveles</w:t>
      </w:r>
      <w:r>
        <w:rPr>
          <w:color w:val="231F20"/>
          <w:spacing w:val="-14"/>
          <w:w w:val="110"/>
        </w:rPr>
        <w:t> </w:t>
      </w:r>
      <w:r>
        <w:rPr>
          <w:color w:val="231F20"/>
          <w:w w:val="110"/>
        </w:rPr>
        <w:t>de</w:t>
      </w:r>
      <w:r>
        <w:rPr>
          <w:color w:val="231F20"/>
          <w:spacing w:val="-14"/>
          <w:w w:val="110"/>
        </w:rPr>
        <w:t> </w:t>
      </w:r>
      <w:r>
        <w:rPr>
          <w:color w:val="231F20"/>
          <w:w w:val="110"/>
        </w:rPr>
        <w:t>formación</w:t>
      </w:r>
      <w:r>
        <w:rPr>
          <w:color w:val="231F20"/>
          <w:spacing w:val="-14"/>
          <w:w w:val="110"/>
        </w:rPr>
        <w:t> </w:t>
      </w:r>
      <w:r>
        <w:rPr>
          <w:color w:val="231F20"/>
          <w:w w:val="110"/>
        </w:rPr>
        <w:t>en</w:t>
      </w:r>
      <w:r>
        <w:rPr>
          <w:color w:val="231F20"/>
          <w:spacing w:val="-14"/>
          <w:w w:val="110"/>
        </w:rPr>
        <w:t> </w:t>
      </w:r>
      <w:r>
        <w:rPr>
          <w:color w:val="231F20"/>
          <w:w w:val="110"/>
        </w:rPr>
        <w:t>Enfermería:</w:t>
      </w:r>
      <w:r>
        <w:rPr>
          <w:color w:val="231F20"/>
          <w:spacing w:val="-14"/>
          <w:w w:val="110"/>
        </w:rPr>
        <w:t> </w:t>
      </w:r>
      <w:r>
        <w:rPr>
          <w:color w:val="231F20"/>
          <w:w w:val="110"/>
        </w:rPr>
        <w:t>técnico</w:t>
      </w:r>
      <w:r>
        <w:rPr>
          <w:color w:val="231F20"/>
          <w:spacing w:val="-14"/>
          <w:w w:val="110"/>
        </w:rPr>
        <w:t> </w:t>
      </w:r>
      <w:r>
        <w:rPr>
          <w:color w:val="231F20"/>
          <w:w w:val="110"/>
        </w:rPr>
        <w:t>superior,</w:t>
      </w:r>
      <w:r>
        <w:rPr>
          <w:color w:val="231F20"/>
          <w:spacing w:val="-14"/>
          <w:w w:val="110"/>
        </w:rPr>
        <w:t> </w:t>
      </w:r>
      <w:r>
        <w:rPr>
          <w:color w:val="231F20"/>
          <w:w w:val="110"/>
        </w:rPr>
        <w:t>básico, medio</w:t>
      </w:r>
      <w:r>
        <w:rPr>
          <w:color w:val="231F20"/>
          <w:spacing w:val="-28"/>
          <w:w w:val="110"/>
        </w:rPr>
        <w:t> </w:t>
      </w:r>
      <w:r>
        <w:rPr>
          <w:color w:val="231F20"/>
          <w:w w:val="110"/>
        </w:rPr>
        <w:t>y</w:t>
      </w:r>
      <w:r>
        <w:rPr>
          <w:color w:val="231F20"/>
          <w:spacing w:val="-28"/>
          <w:w w:val="110"/>
        </w:rPr>
        <w:t> </w:t>
      </w:r>
      <w:r>
        <w:rPr>
          <w:color w:val="231F20"/>
          <w:w w:val="110"/>
        </w:rPr>
        <w:t>el</w:t>
      </w:r>
      <w:r>
        <w:rPr>
          <w:color w:val="231F20"/>
          <w:spacing w:val="-28"/>
          <w:w w:val="110"/>
        </w:rPr>
        <w:t> </w:t>
      </w:r>
      <w:r>
        <w:rPr>
          <w:color w:val="231F20"/>
          <w:w w:val="110"/>
        </w:rPr>
        <w:t>grado</w:t>
      </w:r>
      <w:r>
        <w:rPr>
          <w:color w:val="231F20"/>
          <w:spacing w:val="-28"/>
          <w:w w:val="110"/>
        </w:rPr>
        <w:t> </w:t>
      </w:r>
      <w:r>
        <w:rPr>
          <w:color w:val="231F20"/>
          <w:w w:val="110"/>
        </w:rPr>
        <w:t>de</w:t>
      </w:r>
      <w:r>
        <w:rPr>
          <w:color w:val="231F20"/>
          <w:spacing w:val="-28"/>
          <w:w w:val="110"/>
        </w:rPr>
        <w:t> </w:t>
      </w:r>
      <w:r>
        <w:rPr>
          <w:color w:val="231F20"/>
          <w:w w:val="110"/>
        </w:rPr>
        <w:t>licenciatura.</w:t>
      </w:r>
      <w:r>
        <w:rPr>
          <w:color w:val="231F20"/>
          <w:spacing w:val="-28"/>
          <w:w w:val="110"/>
        </w:rPr>
        <w:t> </w:t>
      </w:r>
      <w:r>
        <w:rPr>
          <w:color w:val="231F20"/>
          <w:w w:val="110"/>
        </w:rPr>
        <w:t>En</w:t>
      </w:r>
      <w:r>
        <w:rPr>
          <w:color w:val="231F20"/>
          <w:spacing w:val="-28"/>
          <w:w w:val="110"/>
        </w:rPr>
        <w:t> </w:t>
      </w:r>
      <w:r>
        <w:rPr>
          <w:color w:val="231F20"/>
          <w:w w:val="110"/>
        </w:rPr>
        <w:t>2000,</w:t>
      </w:r>
      <w:r>
        <w:rPr>
          <w:color w:val="231F20"/>
          <w:spacing w:val="-28"/>
          <w:w w:val="110"/>
        </w:rPr>
        <w:t> </w:t>
      </w:r>
      <w:r>
        <w:rPr>
          <w:color w:val="231F20"/>
          <w:w w:val="110"/>
        </w:rPr>
        <w:t>inicia</w:t>
      </w:r>
      <w:r>
        <w:rPr>
          <w:color w:val="231F20"/>
          <w:spacing w:val="-28"/>
          <w:w w:val="110"/>
        </w:rPr>
        <w:t> </w:t>
      </w:r>
      <w:r>
        <w:rPr>
          <w:color w:val="231F20"/>
          <w:w w:val="110"/>
        </w:rPr>
        <w:t>el</w:t>
      </w:r>
      <w:r>
        <w:rPr>
          <w:color w:val="231F20"/>
          <w:spacing w:val="-28"/>
          <w:w w:val="110"/>
        </w:rPr>
        <w:t> </w:t>
      </w:r>
      <w:r>
        <w:rPr>
          <w:color w:val="231F20"/>
          <w:w w:val="110"/>
        </w:rPr>
        <w:t>primer</w:t>
      </w:r>
      <w:r>
        <w:rPr>
          <w:color w:val="231F20"/>
          <w:spacing w:val="-28"/>
          <w:w w:val="110"/>
        </w:rPr>
        <w:t> </w:t>
      </w:r>
      <w:r>
        <w:rPr>
          <w:color w:val="231F20"/>
          <w:w w:val="110"/>
        </w:rPr>
        <w:t>plan de estudios de Enfermería con una duración de cuatro años, además, se dio la expansión de la formación de enfermeras</w:t>
      </w:r>
      <w:r>
        <w:rPr>
          <w:color w:val="231F20"/>
          <w:spacing w:val="-38"/>
          <w:w w:val="110"/>
        </w:rPr>
        <w:t> </w:t>
      </w:r>
      <w:r>
        <w:rPr>
          <w:color w:val="231F20"/>
          <w:w w:val="110"/>
        </w:rPr>
        <w:t>y enfermeros en </w:t>
      </w:r>
      <w:r>
        <w:rPr>
          <w:color w:val="231F20"/>
          <w:spacing w:val="-3"/>
          <w:w w:val="110"/>
        </w:rPr>
        <w:t>todo </w:t>
      </w:r>
      <w:r>
        <w:rPr>
          <w:color w:val="231F20"/>
          <w:w w:val="110"/>
        </w:rPr>
        <w:t>el país, ofreciéndose también la</w:t>
      </w:r>
      <w:r>
        <w:rPr>
          <w:color w:val="231F20"/>
          <w:spacing w:val="-24"/>
          <w:w w:val="110"/>
        </w:rPr>
        <w:t> </w:t>
      </w:r>
      <w:r>
        <w:rPr>
          <w:color w:val="231F20"/>
          <w:w w:val="110"/>
        </w:rPr>
        <w:t>licencia-</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20" w:right="28"/>
      </w:pPr>
      <w:r>
        <w:rPr>
          <w:color w:val="231F20"/>
          <w:w w:val="110"/>
        </w:rPr>
        <w:t>tura en Enfermería con modalidad de educación a distancia, por parte de la Universidad Politécnica.</w:t>
      </w:r>
    </w:p>
    <w:p>
      <w:pPr>
        <w:pStyle w:val="BodyText"/>
        <w:spacing w:line="290" w:lineRule="auto" w:before="2"/>
        <w:ind w:left="1520" w:right="102" w:firstLine="600"/>
        <w:jc w:val="both"/>
      </w:pPr>
      <w:r>
        <w:rPr>
          <w:color w:val="231F20"/>
          <w:w w:val="110"/>
        </w:rPr>
        <w:t>Guatemala inició el paso de Enfermería al ámbito uni- versitario </w:t>
      </w:r>
      <w:r>
        <w:rPr>
          <w:color w:val="231F20"/>
          <w:spacing w:val="-3"/>
          <w:w w:val="110"/>
        </w:rPr>
        <w:t>mucho </w:t>
      </w:r>
      <w:r>
        <w:rPr>
          <w:color w:val="231F20"/>
          <w:w w:val="110"/>
        </w:rPr>
        <w:t>más tarde que en otros países, ya que para finales</w:t>
      </w:r>
      <w:r>
        <w:rPr>
          <w:color w:val="231F20"/>
          <w:spacing w:val="-30"/>
          <w:w w:val="110"/>
        </w:rPr>
        <w:t> </w:t>
      </w:r>
      <w:r>
        <w:rPr>
          <w:color w:val="231F20"/>
          <w:spacing w:val="-3"/>
          <w:w w:val="110"/>
        </w:rPr>
        <w:t>de</w:t>
      </w:r>
      <w:r>
        <w:rPr>
          <w:color w:val="231F20"/>
          <w:spacing w:val="-30"/>
          <w:w w:val="110"/>
        </w:rPr>
        <w:t> </w:t>
      </w:r>
      <w:r>
        <w:rPr>
          <w:color w:val="231F20"/>
          <w:w w:val="110"/>
        </w:rPr>
        <w:t>la</w:t>
      </w:r>
      <w:r>
        <w:rPr>
          <w:color w:val="231F20"/>
          <w:spacing w:val="-30"/>
          <w:w w:val="110"/>
        </w:rPr>
        <w:t> </w:t>
      </w:r>
      <w:r>
        <w:rPr>
          <w:color w:val="231F20"/>
          <w:spacing w:val="-3"/>
          <w:w w:val="110"/>
        </w:rPr>
        <w:t>década</w:t>
      </w:r>
      <w:r>
        <w:rPr>
          <w:color w:val="231F20"/>
          <w:spacing w:val="-30"/>
          <w:w w:val="110"/>
        </w:rPr>
        <w:t> </w:t>
      </w:r>
      <w:r>
        <w:rPr>
          <w:color w:val="231F20"/>
          <w:spacing w:val="-3"/>
          <w:w w:val="110"/>
        </w:rPr>
        <w:t>de</w:t>
      </w:r>
      <w:r>
        <w:rPr>
          <w:color w:val="231F20"/>
          <w:spacing w:val="-30"/>
          <w:w w:val="110"/>
        </w:rPr>
        <w:t> </w:t>
      </w:r>
      <w:r>
        <w:rPr>
          <w:color w:val="231F20"/>
          <w:spacing w:val="-3"/>
          <w:w w:val="110"/>
        </w:rPr>
        <w:t>los</w:t>
      </w:r>
      <w:r>
        <w:rPr>
          <w:color w:val="231F20"/>
          <w:spacing w:val="-30"/>
          <w:w w:val="110"/>
        </w:rPr>
        <w:t> </w:t>
      </w:r>
      <w:r>
        <w:rPr>
          <w:color w:val="231F20"/>
          <w:spacing w:val="-4"/>
          <w:w w:val="110"/>
        </w:rPr>
        <w:t>noventa,</w:t>
      </w:r>
      <w:r>
        <w:rPr>
          <w:color w:val="231F20"/>
          <w:spacing w:val="-30"/>
          <w:w w:val="110"/>
        </w:rPr>
        <w:t> </w:t>
      </w:r>
      <w:r>
        <w:rPr>
          <w:color w:val="231F20"/>
          <w:w w:val="110"/>
        </w:rPr>
        <w:t>empezaron</w:t>
      </w:r>
      <w:r>
        <w:rPr>
          <w:color w:val="231F20"/>
          <w:spacing w:val="-30"/>
          <w:w w:val="110"/>
        </w:rPr>
        <w:t> </w:t>
      </w:r>
      <w:r>
        <w:rPr>
          <w:color w:val="231F20"/>
          <w:spacing w:val="-3"/>
          <w:w w:val="110"/>
        </w:rPr>
        <w:t>los</w:t>
      </w:r>
      <w:r>
        <w:rPr>
          <w:color w:val="231F20"/>
          <w:spacing w:val="-30"/>
          <w:w w:val="110"/>
        </w:rPr>
        <w:t> </w:t>
      </w:r>
      <w:r>
        <w:rPr>
          <w:color w:val="231F20"/>
          <w:w w:val="110"/>
        </w:rPr>
        <w:t>trámites</w:t>
      </w:r>
      <w:r>
        <w:rPr>
          <w:color w:val="231F20"/>
          <w:spacing w:val="-30"/>
          <w:w w:val="110"/>
        </w:rPr>
        <w:t> </w:t>
      </w:r>
      <w:r>
        <w:rPr>
          <w:color w:val="231F20"/>
          <w:w w:val="110"/>
        </w:rPr>
        <w:t>para la</w:t>
      </w:r>
      <w:r>
        <w:rPr>
          <w:color w:val="231F20"/>
          <w:spacing w:val="-21"/>
          <w:w w:val="110"/>
        </w:rPr>
        <w:t> </w:t>
      </w:r>
      <w:r>
        <w:rPr>
          <w:color w:val="231F20"/>
          <w:w w:val="110"/>
        </w:rPr>
        <w:t>formación</w:t>
      </w:r>
      <w:r>
        <w:rPr>
          <w:color w:val="231F20"/>
          <w:spacing w:val="-21"/>
          <w:w w:val="110"/>
        </w:rPr>
        <w:t> </w:t>
      </w:r>
      <w:r>
        <w:rPr>
          <w:color w:val="231F20"/>
          <w:w w:val="110"/>
        </w:rPr>
        <w:t>de</w:t>
      </w:r>
      <w:r>
        <w:rPr>
          <w:color w:val="231F20"/>
          <w:spacing w:val="-21"/>
          <w:w w:val="110"/>
        </w:rPr>
        <w:t> </w:t>
      </w:r>
      <w:r>
        <w:rPr>
          <w:color w:val="231F20"/>
          <w:w w:val="110"/>
        </w:rPr>
        <w:t>Enfermería</w:t>
      </w:r>
      <w:r>
        <w:rPr>
          <w:color w:val="231F20"/>
          <w:spacing w:val="-21"/>
          <w:w w:val="110"/>
        </w:rPr>
        <w:t> </w:t>
      </w:r>
      <w:r>
        <w:rPr>
          <w:color w:val="231F20"/>
          <w:w w:val="110"/>
        </w:rPr>
        <w:t>a</w:t>
      </w:r>
      <w:r>
        <w:rPr>
          <w:color w:val="231F20"/>
          <w:spacing w:val="-21"/>
          <w:w w:val="110"/>
        </w:rPr>
        <w:t> </w:t>
      </w:r>
      <w:r>
        <w:rPr>
          <w:color w:val="231F20"/>
          <w:spacing w:val="-4"/>
          <w:w w:val="110"/>
        </w:rPr>
        <w:t>nivel</w:t>
      </w:r>
      <w:r>
        <w:rPr>
          <w:color w:val="231F20"/>
          <w:spacing w:val="-21"/>
          <w:w w:val="110"/>
        </w:rPr>
        <w:t> </w:t>
      </w:r>
      <w:r>
        <w:rPr>
          <w:color w:val="231F20"/>
          <w:w w:val="110"/>
        </w:rPr>
        <w:t>universitario.</w:t>
      </w:r>
      <w:r>
        <w:rPr>
          <w:color w:val="231F20"/>
          <w:spacing w:val="-21"/>
          <w:w w:val="110"/>
        </w:rPr>
        <w:t> </w:t>
      </w:r>
      <w:r>
        <w:rPr>
          <w:color w:val="231F20"/>
          <w:w w:val="110"/>
        </w:rPr>
        <w:t>Este</w:t>
      </w:r>
      <w:r>
        <w:rPr>
          <w:color w:val="231F20"/>
          <w:spacing w:val="-21"/>
          <w:w w:val="110"/>
        </w:rPr>
        <w:t> </w:t>
      </w:r>
      <w:r>
        <w:rPr>
          <w:color w:val="231F20"/>
          <w:w w:val="110"/>
        </w:rPr>
        <w:t>proceso duró varios años y contó con el apoyo de profesionales de Enfermería de otros países de la región, a </w:t>
      </w:r>
      <w:r>
        <w:rPr>
          <w:color w:val="231F20"/>
          <w:spacing w:val="-3"/>
          <w:w w:val="110"/>
        </w:rPr>
        <w:t>través </w:t>
      </w:r>
      <w:r>
        <w:rPr>
          <w:color w:val="231F20"/>
          <w:spacing w:val="-2"/>
          <w:w w:val="110"/>
        </w:rPr>
        <w:t>del </w:t>
      </w:r>
      <w:r>
        <w:rPr>
          <w:color w:val="231F20"/>
          <w:spacing w:val="-5"/>
          <w:w w:val="110"/>
        </w:rPr>
        <w:t>Proyecto </w:t>
      </w:r>
      <w:r>
        <w:rPr>
          <w:color w:val="231F20"/>
          <w:w w:val="110"/>
        </w:rPr>
        <w:t>para</w:t>
      </w:r>
      <w:r>
        <w:rPr>
          <w:color w:val="231F20"/>
          <w:spacing w:val="-35"/>
          <w:w w:val="110"/>
        </w:rPr>
        <w:t> </w:t>
      </w:r>
      <w:r>
        <w:rPr>
          <w:color w:val="231F20"/>
          <w:w w:val="110"/>
        </w:rPr>
        <w:t>el</w:t>
      </w:r>
      <w:r>
        <w:rPr>
          <w:color w:val="231F20"/>
          <w:spacing w:val="-35"/>
          <w:w w:val="110"/>
        </w:rPr>
        <w:t> </w:t>
      </w:r>
      <w:r>
        <w:rPr>
          <w:color w:val="231F20"/>
          <w:spacing w:val="-3"/>
          <w:w w:val="110"/>
        </w:rPr>
        <w:t>Desarrollo</w:t>
      </w:r>
      <w:r>
        <w:rPr>
          <w:color w:val="231F20"/>
          <w:spacing w:val="-35"/>
          <w:w w:val="110"/>
        </w:rPr>
        <w:t> </w:t>
      </w:r>
      <w:r>
        <w:rPr>
          <w:color w:val="231F20"/>
          <w:spacing w:val="-3"/>
          <w:w w:val="110"/>
        </w:rPr>
        <w:t>del</w:t>
      </w:r>
      <w:r>
        <w:rPr>
          <w:color w:val="231F20"/>
          <w:spacing w:val="-35"/>
          <w:w w:val="110"/>
        </w:rPr>
        <w:t> </w:t>
      </w:r>
      <w:r>
        <w:rPr>
          <w:color w:val="231F20"/>
          <w:w w:val="110"/>
        </w:rPr>
        <w:t>Recurso</w:t>
      </w:r>
      <w:r>
        <w:rPr>
          <w:color w:val="231F20"/>
          <w:spacing w:val="-35"/>
          <w:w w:val="110"/>
        </w:rPr>
        <w:t> </w:t>
      </w:r>
      <w:r>
        <w:rPr>
          <w:color w:val="231F20"/>
          <w:spacing w:val="-3"/>
          <w:w w:val="110"/>
        </w:rPr>
        <w:t>de</w:t>
      </w:r>
      <w:r>
        <w:rPr>
          <w:color w:val="231F20"/>
          <w:spacing w:val="-35"/>
          <w:w w:val="110"/>
        </w:rPr>
        <w:t> </w:t>
      </w:r>
      <w:r>
        <w:rPr>
          <w:color w:val="231F20"/>
          <w:w w:val="110"/>
        </w:rPr>
        <w:t>Enfermería</w:t>
      </w:r>
      <w:r>
        <w:rPr>
          <w:color w:val="231F20"/>
          <w:spacing w:val="-35"/>
          <w:w w:val="110"/>
        </w:rPr>
        <w:t> </w:t>
      </w:r>
      <w:r>
        <w:rPr>
          <w:color w:val="231F20"/>
          <w:spacing w:val="-3"/>
          <w:w w:val="110"/>
        </w:rPr>
        <w:t>de</w:t>
      </w:r>
      <w:r>
        <w:rPr>
          <w:color w:val="231F20"/>
          <w:spacing w:val="-35"/>
          <w:w w:val="110"/>
        </w:rPr>
        <w:t> </w:t>
      </w:r>
      <w:r>
        <w:rPr>
          <w:color w:val="231F20"/>
          <w:w w:val="110"/>
        </w:rPr>
        <w:t>Centroamérica y el Caribe (prodecc, 1998-2000), el cual era financiado por la</w:t>
      </w:r>
      <w:r>
        <w:rPr>
          <w:color w:val="231F20"/>
          <w:spacing w:val="-21"/>
          <w:w w:val="110"/>
        </w:rPr>
        <w:t> </w:t>
      </w:r>
      <w:r>
        <w:rPr>
          <w:color w:val="231F20"/>
          <w:w w:val="110"/>
        </w:rPr>
        <w:t>Fundación</w:t>
      </w:r>
      <w:r>
        <w:rPr>
          <w:color w:val="231F20"/>
          <w:spacing w:val="-21"/>
          <w:w w:val="110"/>
        </w:rPr>
        <w:t> </w:t>
      </w:r>
      <w:r>
        <w:rPr>
          <w:color w:val="231F20"/>
          <w:spacing w:val="-9"/>
          <w:w w:val="110"/>
        </w:rPr>
        <w:t>W.</w:t>
      </w:r>
      <w:r>
        <w:rPr>
          <w:color w:val="231F20"/>
          <w:spacing w:val="-21"/>
          <w:w w:val="110"/>
        </w:rPr>
        <w:t> </w:t>
      </w:r>
      <w:r>
        <w:rPr>
          <w:color w:val="231F20"/>
          <w:w w:val="110"/>
        </w:rPr>
        <w:t>K.</w:t>
      </w:r>
      <w:r>
        <w:rPr>
          <w:color w:val="231F20"/>
          <w:spacing w:val="-21"/>
          <w:w w:val="110"/>
        </w:rPr>
        <w:t> </w:t>
      </w:r>
      <w:r>
        <w:rPr>
          <w:color w:val="231F20"/>
          <w:w w:val="110"/>
        </w:rPr>
        <w:t>Kellogg.</w:t>
      </w:r>
      <w:r>
        <w:rPr>
          <w:color w:val="231F20"/>
          <w:spacing w:val="-21"/>
          <w:w w:val="110"/>
        </w:rPr>
        <w:t> </w:t>
      </w:r>
      <w:r>
        <w:rPr>
          <w:color w:val="231F20"/>
          <w:w w:val="110"/>
        </w:rPr>
        <w:t>Actualmente</w:t>
      </w:r>
      <w:r>
        <w:rPr>
          <w:color w:val="231F20"/>
          <w:spacing w:val="-21"/>
          <w:w w:val="110"/>
        </w:rPr>
        <w:t> </w:t>
      </w:r>
      <w:r>
        <w:rPr>
          <w:color w:val="231F20"/>
          <w:w w:val="110"/>
        </w:rPr>
        <w:t>existe</w:t>
      </w:r>
      <w:r>
        <w:rPr>
          <w:color w:val="231F20"/>
          <w:spacing w:val="-21"/>
          <w:w w:val="110"/>
        </w:rPr>
        <w:t> </w:t>
      </w:r>
      <w:r>
        <w:rPr>
          <w:color w:val="231F20"/>
          <w:w w:val="110"/>
        </w:rPr>
        <w:t>la</w:t>
      </w:r>
      <w:r>
        <w:rPr>
          <w:color w:val="231F20"/>
          <w:spacing w:val="-21"/>
          <w:w w:val="110"/>
        </w:rPr>
        <w:t> </w:t>
      </w:r>
      <w:r>
        <w:rPr>
          <w:color w:val="231F20"/>
          <w:w w:val="110"/>
        </w:rPr>
        <w:t>formación de enfermeras en la escuela de Enfermería, la cual es parte de la Facultad de las Ciencias de la Salud, en la </w:t>
      </w:r>
      <w:r>
        <w:rPr>
          <w:color w:val="231F20"/>
          <w:spacing w:val="-3"/>
          <w:w w:val="110"/>
        </w:rPr>
        <w:t>Universidad </w:t>
      </w:r>
      <w:r>
        <w:rPr>
          <w:color w:val="231F20"/>
          <w:w w:val="110"/>
        </w:rPr>
        <w:t>Nacional</w:t>
      </w:r>
      <w:r>
        <w:rPr>
          <w:color w:val="231F20"/>
          <w:spacing w:val="-26"/>
          <w:w w:val="110"/>
        </w:rPr>
        <w:t> </w:t>
      </w:r>
      <w:r>
        <w:rPr>
          <w:color w:val="231F20"/>
          <w:w w:val="110"/>
        </w:rPr>
        <w:t>de</w:t>
      </w:r>
      <w:r>
        <w:rPr>
          <w:color w:val="231F20"/>
          <w:spacing w:val="-26"/>
          <w:w w:val="110"/>
        </w:rPr>
        <w:t> </w:t>
      </w:r>
      <w:r>
        <w:rPr>
          <w:color w:val="231F20"/>
          <w:w w:val="110"/>
        </w:rPr>
        <w:t>San</w:t>
      </w:r>
      <w:r>
        <w:rPr>
          <w:color w:val="231F20"/>
          <w:spacing w:val="-26"/>
          <w:w w:val="110"/>
        </w:rPr>
        <w:t> </w:t>
      </w:r>
      <w:r>
        <w:rPr>
          <w:color w:val="231F20"/>
          <w:w w:val="110"/>
        </w:rPr>
        <w:t>Marcos.</w:t>
      </w:r>
    </w:p>
    <w:p>
      <w:pPr>
        <w:pStyle w:val="BodyText"/>
        <w:spacing w:line="290" w:lineRule="auto" w:before="2"/>
        <w:ind w:left="1520" w:right="104" w:firstLine="600"/>
        <w:jc w:val="both"/>
      </w:pPr>
      <w:r>
        <w:rPr>
          <w:color w:val="231F20"/>
          <w:w w:val="110"/>
        </w:rPr>
        <w:t>En Honduras, la formación de enfermeras se inició en 1986</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Universidad,</w:t>
      </w:r>
      <w:r>
        <w:rPr>
          <w:color w:val="231F20"/>
          <w:spacing w:val="-12"/>
          <w:w w:val="110"/>
        </w:rPr>
        <w:t> </w:t>
      </w:r>
      <w:r>
        <w:rPr>
          <w:color w:val="231F20"/>
          <w:w w:val="110"/>
        </w:rPr>
        <w:t>con</w:t>
      </w:r>
      <w:r>
        <w:rPr>
          <w:color w:val="231F20"/>
          <w:spacing w:val="-12"/>
          <w:w w:val="110"/>
        </w:rPr>
        <w:t> </w:t>
      </w:r>
      <w:r>
        <w:rPr>
          <w:color w:val="231F20"/>
          <w:w w:val="110"/>
        </w:rPr>
        <w:t>un</w:t>
      </w:r>
      <w:r>
        <w:rPr>
          <w:color w:val="231F20"/>
          <w:spacing w:val="-12"/>
          <w:w w:val="110"/>
        </w:rPr>
        <w:t> </w:t>
      </w:r>
      <w:r>
        <w:rPr>
          <w:color w:val="231F20"/>
          <w:w w:val="110"/>
        </w:rPr>
        <w:t>plan</w:t>
      </w:r>
      <w:r>
        <w:rPr>
          <w:color w:val="231F20"/>
          <w:spacing w:val="-12"/>
          <w:w w:val="110"/>
        </w:rPr>
        <w:t> </w:t>
      </w:r>
      <w:r>
        <w:rPr>
          <w:color w:val="231F20"/>
          <w:w w:val="110"/>
        </w:rPr>
        <w:t>de</w:t>
      </w:r>
      <w:r>
        <w:rPr>
          <w:color w:val="231F20"/>
          <w:spacing w:val="-12"/>
          <w:w w:val="110"/>
        </w:rPr>
        <w:t> </w:t>
      </w:r>
      <w:r>
        <w:rPr>
          <w:color w:val="231F20"/>
          <w:w w:val="110"/>
        </w:rPr>
        <w:t>estudios</w:t>
      </w:r>
      <w:r>
        <w:rPr>
          <w:color w:val="231F20"/>
          <w:spacing w:val="-12"/>
          <w:w w:val="110"/>
        </w:rPr>
        <w:t> </w:t>
      </w:r>
      <w:r>
        <w:rPr>
          <w:color w:val="231F20"/>
          <w:w w:val="110"/>
        </w:rPr>
        <w:t>para</w:t>
      </w:r>
      <w:r>
        <w:rPr>
          <w:color w:val="231F20"/>
          <w:spacing w:val="-12"/>
          <w:w w:val="110"/>
        </w:rPr>
        <w:t> </w:t>
      </w:r>
      <w:r>
        <w:rPr>
          <w:color w:val="231F20"/>
          <w:w w:val="110"/>
        </w:rPr>
        <w:t>el</w:t>
      </w:r>
      <w:r>
        <w:rPr>
          <w:color w:val="231F20"/>
          <w:spacing w:val="-12"/>
          <w:w w:val="110"/>
        </w:rPr>
        <w:t> </w:t>
      </w:r>
      <w:r>
        <w:rPr>
          <w:color w:val="231F20"/>
          <w:w w:val="110"/>
        </w:rPr>
        <w:t>grado de</w:t>
      </w:r>
      <w:r>
        <w:rPr>
          <w:color w:val="231F20"/>
          <w:spacing w:val="-26"/>
          <w:w w:val="110"/>
        </w:rPr>
        <w:t> </w:t>
      </w:r>
      <w:r>
        <w:rPr>
          <w:color w:val="231F20"/>
          <w:w w:val="110"/>
        </w:rPr>
        <w:t>licenciatura,</w:t>
      </w:r>
      <w:r>
        <w:rPr>
          <w:color w:val="231F20"/>
          <w:spacing w:val="-26"/>
          <w:w w:val="110"/>
        </w:rPr>
        <w:t> </w:t>
      </w:r>
      <w:r>
        <w:rPr>
          <w:color w:val="231F20"/>
          <w:w w:val="110"/>
        </w:rPr>
        <w:t>con</w:t>
      </w:r>
      <w:r>
        <w:rPr>
          <w:color w:val="231F20"/>
          <w:spacing w:val="-26"/>
          <w:w w:val="110"/>
        </w:rPr>
        <w:t> </w:t>
      </w:r>
      <w:r>
        <w:rPr>
          <w:color w:val="231F20"/>
          <w:w w:val="110"/>
        </w:rPr>
        <w:t>una</w:t>
      </w:r>
      <w:r>
        <w:rPr>
          <w:color w:val="231F20"/>
          <w:spacing w:val="-26"/>
          <w:w w:val="110"/>
        </w:rPr>
        <w:t> </w:t>
      </w:r>
      <w:r>
        <w:rPr>
          <w:color w:val="231F20"/>
          <w:w w:val="110"/>
        </w:rPr>
        <w:t>duración</w:t>
      </w:r>
      <w:r>
        <w:rPr>
          <w:color w:val="231F20"/>
          <w:spacing w:val="-26"/>
          <w:w w:val="110"/>
        </w:rPr>
        <w:t> </w:t>
      </w:r>
      <w:r>
        <w:rPr>
          <w:color w:val="231F20"/>
          <w:w w:val="110"/>
        </w:rPr>
        <w:t>de</w:t>
      </w:r>
      <w:r>
        <w:rPr>
          <w:color w:val="231F20"/>
          <w:spacing w:val="-26"/>
          <w:w w:val="110"/>
        </w:rPr>
        <w:t> </w:t>
      </w:r>
      <w:r>
        <w:rPr>
          <w:color w:val="231F20"/>
          <w:w w:val="110"/>
        </w:rPr>
        <w:t>cuatro</w:t>
      </w:r>
      <w:r>
        <w:rPr>
          <w:color w:val="231F20"/>
          <w:spacing w:val="-26"/>
          <w:w w:val="110"/>
        </w:rPr>
        <w:t> </w:t>
      </w:r>
      <w:r>
        <w:rPr>
          <w:color w:val="231F20"/>
          <w:w w:val="110"/>
        </w:rPr>
        <w:t>años</w:t>
      </w:r>
      <w:r>
        <w:rPr>
          <w:color w:val="231F20"/>
          <w:spacing w:val="-26"/>
          <w:w w:val="110"/>
        </w:rPr>
        <w:t> </w:t>
      </w:r>
      <w:r>
        <w:rPr>
          <w:color w:val="231F20"/>
          <w:w w:val="110"/>
        </w:rPr>
        <w:t>y</w:t>
      </w:r>
      <w:r>
        <w:rPr>
          <w:color w:val="231F20"/>
          <w:spacing w:val="-26"/>
          <w:w w:val="110"/>
        </w:rPr>
        <w:t> </w:t>
      </w:r>
      <w:r>
        <w:rPr>
          <w:color w:val="231F20"/>
          <w:w w:val="110"/>
        </w:rPr>
        <w:t>medio,</w:t>
      </w:r>
      <w:r>
        <w:rPr>
          <w:color w:val="231F20"/>
          <w:spacing w:val="-26"/>
          <w:w w:val="110"/>
        </w:rPr>
        <w:t> </w:t>
      </w:r>
      <w:r>
        <w:rPr>
          <w:color w:val="231F20"/>
          <w:spacing w:val="-3"/>
          <w:w w:val="110"/>
        </w:rPr>
        <w:t>cuya </w:t>
      </w:r>
      <w:r>
        <w:rPr>
          <w:color w:val="231F20"/>
          <w:w w:val="110"/>
        </w:rPr>
        <w:t>admisión formal se estructuró cuidadosamente con una serie de requisitos establecidos por la</w:t>
      </w:r>
      <w:r>
        <w:rPr>
          <w:color w:val="231F20"/>
          <w:spacing w:val="-30"/>
          <w:w w:val="110"/>
        </w:rPr>
        <w:t> </w:t>
      </w:r>
      <w:r>
        <w:rPr>
          <w:color w:val="231F20"/>
          <w:w w:val="110"/>
        </w:rPr>
        <w:t>Universidad.</w:t>
      </w:r>
    </w:p>
    <w:p>
      <w:pPr>
        <w:pStyle w:val="BodyText"/>
        <w:spacing w:line="290" w:lineRule="auto" w:before="2"/>
        <w:ind w:left="1520" w:right="103" w:firstLine="600"/>
        <w:jc w:val="both"/>
      </w:pPr>
      <w:r>
        <w:rPr>
          <w:color w:val="231F20"/>
          <w:w w:val="115"/>
        </w:rPr>
        <w:t>En</w:t>
      </w:r>
      <w:r>
        <w:rPr>
          <w:color w:val="231F20"/>
          <w:spacing w:val="-10"/>
          <w:w w:val="115"/>
        </w:rPr>
        <w:t> </w:t>
      </w:r>
      <w:r>
        <w:rPr>
          <w:color w:val="231F20"/>
          <w:w w:val="115"/>
        </w:rPr>
        <w:t>El</w:t>
      </w:r>
      <w:r>
        <w:rPr>
          <w:color w:val="231F20"/>
          <w:spacing w:val="-10"/>
          <w:w w:val="115"/>
        </w:rPr>
        <w:t> </w:t>
      </w:r>
      <w:r>
        <w:rPr>
          <w:color w:val="231F20"/>
          <w:w w:val="115"/>
        </w:rPr>
        <w:t>Salvador</w:t>
      </w:r>
      <w:r>
        <w:rPr>
          <w:color w:val="231F20"/>
          <w:spacing w:val="-10"/>
          <w:w w:val="115"/>
        </w:rPr>
        <w:t> </w:t>
      </w:r>
      <w:r>
        <w:rPr>
          <w:color w:val="231F20"/>
          <w:w w:val="115"/>
        </w:rPr>
        <w:t>en</w:t>
      </w:r>
      <w:r>
        <w:rPr>
          <w:color w:val="231F20"/>
          <w:spacing w:val="-10"/>
          <w:w w:val="115"/>
        </w:rPr>
        <w:t> </w:t>
      </w:r>
      <w:r>
        <w:rPr>
          <w:color w:val="231F20"/>
          <w:w w:val="115"/>
        </w:rPr>
        <w:t>1992,</w:t>
      </w:r>
      <w:r>
        <w:rPr>
          <w:color w:val="231F20"/>
          <w:spacing w:val="-10"/>
          <w:w w:val="115"/>
        </w:rPr>
        <w:t> </w:t>
      </w:r>
      <w:r>
        <w:rPr>
          <w:color w:val="231F20"/>
          <w:w w:val="115"/>
        </w:rPr>
        <w:t>con</w:t>
      </w:r>
      <w:r>
        <w:rPr>
          <w:color w:val="231F20"/>
          <w:spacing w:val="-10"/>
          <w:w w:val="115"/>
        </w:rPr>
        <w:t> </w:t>
      </w:r>
      <w:r>
        <w:rPr>
          <w:color w:val="231F20"/>
          <w:w w:val="115"/>
        </w:rPr>
        <w:t>los</w:t>
      </w:r>
      <w:r>
        <w:rPr>
          <w:color w:val="231F20"/>
          <w:spacing w:val="-10"/>
          <w:w w:val="115"/>
        </w:rPr>
        <w:t> </w:t>
      </w:r>
      <w:r>
        <w:rPr>
          <w:color w:val="231F20"/>
          <w:w w:val="115"/>
        </w:rPr>
        <w:t>acuerdos</w:t>
      </w:r>
      <w:r>
        <w:rPr>
          <w:color w:val="231F20"/>
          <w:spacing w:val="-10"/>
          <w:w w:val="115"/>
        </w:rPr>
        <w:t> </w:t>
      </w:r>
      <w:r>
        <w:rPr>
          <w:color w:val="231F20"/>
          <w:w w:val="115"/>
        </w:rPr>
        <w:t>de</w:t>
      </w:r>
      <w:r>
        <w:rPr>
          <w:color w:val="231F20"/>
          <w:spacing w:val="-10"/>
          <w:w w:val="115"/>
        </w:rPr>
        <w:t> </w:t>
      </w:r>
      <w:r>
        <w:rPr>
          <w:color w:val="231F20"/>
          <w:w w:val="115"/>
        </w:rPr>
        <w:t>paz</w:t>
      </w:r>
      <w:r>
        <w:rPr>
          <w:color w:val="231F20"/>
          <w:spacing w:val="-10"/>
          <w:w w:val="115"/>
        </w:rPr>
        <w:t> </w:t>
      </w:r>
      <w:r>
        <w:rPr>
          <w:color w:val="231F20"/>
          <w:w w:val="115"/>
        </w:rPr>
        <w:t>y</w:t>
      </w:r>
      <w:r>
        <w:rPr>
          <w:color w:val="231F20"/>
          <w:spacing w:val="-10"/>
          <w:w w:val="115"/>
        </w:rPr>
        <w:t> </w:t>
      </w:r>
      <w:r>
        <w:rPr>
          <w:color w:val="231F20"/>
          <w:w w:val="115"/>
        </w:rPr>
        <w:t>la reestructuración</w:t>
      </w:r>
      <w:r>
        <w:rPr>
          <w:color w:val="231F20"/>
          <w:spacing w:val="-33"/>
          <w:w w:val="115"/>
        </w:rPr>
        <w:t> </w:t>
      </w:r>
      <w:r>
        <w:rPr>
          <w:color w:val="231F20"/>
          <w:w w:val="115"/>
        </w:rPr>
        <w:t>de</w:t>
      </w:r>
      <w:r>
        <w:rPr>
          <w:color w:val="231F20"/>
          <w:spacing w:val="-33"/>
          <w:w w:val="115"/>
        </w:rPr>
        <w:t> </w:t>
      </w:r>
      <w:r>
        <w:rPr>
          <w:color w:val="231F20"/>
          <w:w w:val="115"/>
        </w:rPr>
        <w:t>la</w:t>
      </w:r>
      <w:r>
        <w:rPr>
          <w:color w:val="231F20"/>
          <w:spacing w:val="-33"/>
          <w:w w:val="115"/>
        </w:rPr>
        <w:t> </w:t>
      </w:r>
      <w:r>
        <w:rPr>
          <w:color w:val="231F20"/>
          <w:w w:val="115"/>
        </w:rPr>
        <w:t>sociedad</w:t>
      </w:r>
      <w:r>
        <w:rPr>
          <w:color w:val="231F20"/>
          <w:spacing w:val="-33"/>
          <w:w w:val="115"/>
        </w:rPr>
        <w:t> </w:t>
      </w:r>
      <w:r>
        <w:rPr>
          <w:color w:val="231F20"/>
          <w:w w:val="115"/>
        </w:rPr>
        <w:t>salvadoreña</w:t>
      </w:r>
      <w:r>
        <w:rPr>
          <w:color w:val="231F20"/>
          <w:spacing w:val="-33"/>
          <w:w w:val="115"/>
        </w:rPr>
        <w:t> </w:t>
      </w:r>
      <w:r>
        <w:rPr>
          <w:color w:val="231F20"/>
          <w:w w:val="115"/>
        </w:rPr>
        <w:t>en</w:t>
      </w:r>
      <w:r>
        <w:rPr>
          <w:color w:val="231F20"/>
          <w:spacing w:val="-33"/>
          <w:w w:val="115"/>
        </w:rPr>
        <w:t> </w:t>
      </w:r>
      <w:r>
        <w:rPr>
          <w:color w:val="231F20"/>
          <w:w w:val="115"/>
        </w:rPr>
        <w:t>la</w:t>
      </w:r>
      <w:r>
        <w:rPr>
          <w:color w:val="231F20"/>
          <w:spacing w:val="-33"/>
          <w:w w:val="115"/>
        </w:rPr>
        <w:t> </w:t>
      </w:r>
      <w:r>
        <w:rPr>
          <w:color w:val="231F20"/>
          <w:w w:val="115"/>
        </w:rPr>
        <w:t>posguerra, la</w:t>
      </w:r>
      <w:r>
        <w:rPr>
          <w:color w:val="231F20"/>
          <w:spacing w:val="-35"/>
          <w:w w:val="115"/>
        </w:rPr>
        <w:t> </w:t>
      </w:r>
      <w:r>
        <w:rPr>
          <w:color w:val="231F20"/>
          <w:w w:val="115"/>
        </w:rPr>
        <w:t>universidad</w:t>
      </w:r>
      <w:r>
        <w:rPr>
          <w:color w:val="231F20"/>
          <w:spacing w:val="-35"/>
          <w:w w:val="115"/>
        </w:rPr>
        <w:t> </w:t>
      </w:r>
      <w:r>
        <w:rPr>
          <w:color w:val="231F20"/>
          <w:w w:val="115"/>
        </w:rPr>
        <w:t>propuso</w:t>
      </w:r>
      <w:r>
        <w:rPr>
          <w:color w:val="231F20"/>
          <w:spacing w:val="-35"/>
          <w:w w:val="115"/>
        </w:rPr>
        <w:t> </w:t>
      </w:r>
      <w:r>
        <w:rPr>
          <w:color w:val="231F20"/>
          <w:w w:val="115"/>
        </w:rPr>
        <w:t>la</w:t>
      </w:r>
      <w:r>
        <w:rPr>
          <w:color w:val="231F20"/>
          <w:spacing w:val="-35"/>
          <w:w w:val="115"/>
        </w:rPr>
        <w:t> </w:t>
      </w:r>
      <w:r>
        <w:rPr>
          <w:color w:val="231F20"/>
          <w:w w:val="115"/>
        </w:rPr>
        <w:t>formación</w:t>
      </w:r>
      <w:r>
        <w:rPr>
          <w:color w:val="231F20"/>
          <w:spacing w:val="-35"/>
          <w:w w:val="115"/>
        </w:rPr>
        <w:t> </w:t>
      </w:r>
      <w:r>
        <w:rPr>
          <w:color w:val="231F20"/>
          <w:w w:val="115"/>
        </w:rPr>
        <w:t>de</w:t>
      </w:r>
      <w:r>
        <w:rPr>
          <w:color w:val="231F20"/>
          <w:spacing w:val="-35"/>
          <w:w w:val="115"/>
        </w:rPr>
        <w:t> </w:t>
      </w:r>
      <w:r>
        <w:rPr>
          <w:color w:val="231F20"/>
          <w:w w:val="115"/>
        </w:rPr>
        <w:t>un</w:t>
      </w:r>
      <w:r>
        <w:rPr>
          <w:color w:val="231F20"/>
          <w:spacing w:val="-35"/>
          <w:w w:val="115"/>
        </w:rPr>
        <w:t> </w:t>
      </w:r>
      <w:r>
        <w:rPr>
          <w:color w:val="231F20"/>
          <w:spacing w:val="-4"/>
          <w:w w:val="115"/>
        </w:rPr>
        <w:t>nuevo</w:t>
      </w:r>
      <w:r>
        <w:rPr>
          <w:color w:val="231F20"/>
          <w:spacing w:val="-35"/>
          <w:w w:val="115"/>
        </w:rPr>
        <w:t> </w:t>
      </w:r>
      <w:r>
        <w:rPr>
          <w:color w:val="231F20"/>
          <w:w w:val="115"/>
        </w:rPr>
        <w:t>recurso</w:t>
      </w:r>
      <w:r>
        <w:rPr>
          <w:color w:val="231F20"/>
          <w:spacing w:val="-35"/>
          <w:w w:val="115"/>
        </w:rPr>
        <w:t> </w:t>
      </w:r>
      <w:r>
        <w:rPr>
          <w:color w:val="231F20"/>
          <w:w w:val="115"/>
        </w:rPr>
        <w:t>hu- mano</w:t>
      </w:r>
      <w:r>
        <w:rPr>
          <w:color w:val="231F20"/>
          <w:spacing w:val="-38"/>
          <w:w w:val="115"/>
        </w:rPr>
        <w:t> </w:t>
      </w:r>
      <w:r>
        <w:rPr>
          <w:color w:val="231F20"/>
          <w:w w:val="115"/>
        </w:rPr>
        <w:t>en</w:t>
      </w:r>
      <w:r>
        <w:rPr>
          <w:color w:val="231F20"/>
          <w:spacing w:val="-38"/>
          <w:w w:val="115"/>
        </w:rPr>
        <w:t> </w:t>
      </w:r>
      <w:r>
        <w:rPr>
          <w:color w:val="231F20"/>
          <w:w w:val="115"/>
        </w:rPr>
        <w:t>Enfermería,</w:t>
      </w:r>
      <w:r>
        <w:rPr>
          <w:color w:val="231F20"/>
          <w:spacing w:val="-38"/>
          <w:w w:val="115"/>
        </w:rPr>
        <w:t> </w:t>
      </w:r>
      <w:r>
        <w:rPr>
          <w:color w:val="231F20"/>
          <w:w w:val="115"/>
        </w:rPr>
        <w:t>con</w:t>
      </w:r>
      <w:r>
        <w:rPr>
          <w:color w:val="231F20"/>
          <w:spacing w:val="-38"/>
          <w:w w:val="115"/>
        </w:rPr>
        <w:t> </w:t>
      </w:r>
      <w:r>
        <w:rPr>
          <w:color w:val="231F20"/>
          <w:w w:val="115"/>
        </w:rPr>
        <w:t>perfil</w:t>
      </w:r>
      <w:r>
        <w:rPr>
          <w:color w:val="231F20"/>
          <w:spacing w:val="-38"/>
          <w:w w:val="115"/>
        </w:rPr>
        <w:t> </w:t>
      </w:r>
      <w:r>
        <w:rPr>
          <w:color w:val="231F20"/>
          <w:w w:val="115"/>
        </w:rPr>
        <w:t>profesional</w:t>
      </w:r>
      <w:r>
        <w:rPr>
          <w:color w:val="231F20"/>
          <w:spacing w:val="-38"/>
          <w:w w:val="115"/>
        </w:rPr>
        <w:t> </w:t>
      </w:r>
      <w:r>
        <w:rPr>
          <w:color w:val="231F20"/>
          <w:w w:val="115"/>
        </w:rPr>
        <w:t>y</w:t>
      </w:r>
      <w:r>
        <w:rPr>
          <w:color w:val="231F20"/>
          <w:spacing w:val="-38"/>
          <w:w w:val="115"/>
        </w:rPr>
        <w:t> </w:t>
      </w:r>
      <w:r>
        <w:rPr>
          <w:color w:val="231F20"/>
          <w:w w:val="115"/>
        </w:rPr>
        <w:t>con</w:t>
      </w:r>
      <w:r>
        <w:rPr>
          <w:color w:val="231F20"/>
          <w:spacing w:val="-38"/>
          <w:w w:val="115"/>
        </w:rPr>
        <w:t> </w:t>
      </w:r>
      <w:r>
        <w:rPr>
          <w:color w:val="231F20"/>
          <w:spacing w:val="-4"/>
          <w:w w:val="115"/>
        </w:rPr>
        <w:t>proyección </w:t>
      </w:r>
      <w:r>
        <w:rPr>
          <w:color w:val="231F20"/>
          <w:w w:val="110"/>
        </w:rPr>
        <w:t>social,</w:t>
      </w:r>
      <w:r>
        <w:rPr>
          <w:color w:val="231F20"/>
          <w:spacing w:val="-19"/>
          <w:w w:val="110"/>
        </w:rPr>
        <w:t> </w:t>
      </w:r>
      <w:r>
        <w:rPr>
          <w:color w:val="231F20"/>
          <w:spacing w:val="-3"/>
          <w:w w:val="110"/>
        </w:rPr>
        <w:t>teniendo</w:t>
      </w:r>
      <w:r>
        <w:rPr>
          <w:color w:val="231F20"/>
          <w:spacing w:val="-19"/>
          <w:w w:val="110"/>
        </w:rPr>
        <w:t> </w:t>
      </w:r>
      <w:r>
        <w:rPr>
          <w:color w:val="231F20"/>
          <w:w w:val="110"/>
        </w:rPr>
        <w:t>como</w:t>
      </w:r>
      <w:r>
        <w:rPr>
          <w:color w:val="231F20"/>
          <w:spacing w:val="-19"/>
          <w:w w:val="110"/>
        </w:rPr>
        <w:t> </w:t>
      </w:r>
      <w:r>
        <w:rPr>
          <w:color w:val="231F20"/>
          <w:w w:val="110"/>
        </w:rPr>
        <w:t>instrumento</w:t>
      </w:r>
      <w:r>
        <w:rPr>
          <w:color w:val="231F20"/>
          <w:spacing w:val="-19"/>
          <w:w w:val="110"/>
        </w:rPr>
        <w:t> </w:t>
      </w:r>
      <w:r>
        <w:rPr>
          <w:color w:val="231F20"/>
          <w:w w:val="110"/>
        </w:rPr>
        <w:t>de</w:t>
      </w:r>
      <w:r>
        <w:rPr>
          <w:color w:val="231F20"/>
          <w:spacing w:val="-19"/>
          <w:w w:val="110"/>
        </w:rPr>
        <w:t> </w:t>
      </w:r>
      <w:r>
        <w:rPr>
          <w:color w:val="231F20"/>
          <w:w w:val="110"/>
        </w:rPr>
        <w:t>trabajo</w:t>
      </w:r>
      <w:r>
        <w:rPr>
          <w:color w:val="231F20"/>
          <w:spacing w:val="-19"/>
          <w:w w:val="110"/>
        </w:rPr>
        <w:t> </w:t>
      </w:r>
      <w:r>
        <w:rPr>
          <w:color w:val="231F20"/>
          <w:w w:val="110"/>
        </w:rPr>
        <w:t>la</w:t>
      </w:r>
      <w:r>
        <w:rPr>
          <w:color w:val="231F20"/>
          <w:spacing w:val="-19"/>
          <w:w w:val="110"/>
        </w:rPr>
        <w:t> </w:t>
      </w:r>
      <w:r>
        <w:rPr>
          <w:color w:val="231F20"/>
          <w:spacing w:val="-3"/>
          <w:w w:val="110"/>
        </w:rPr>
        <w:t>investigación. </w:t>
      </w:r>
      <w:r>
        <w:rPr>
          <w:color w:val="231F20"/>
          <w:w w:val="115"/>
        </w:rPr>
        <w:t>En</w:t>
      </w:r>
      <w:r>
        <w:rPr>
          <w:color w:val="231F20"/>
          <w:spacing w:val="-35"/>
          <w:w w:val="115"/>
        </w:rPr>
        <w:t> </w:t>
      </w:r>
      <w:r>
        <w:rPr>
          <w:color w:val="231F20"/>
          <w:w w:val="115"/>
        </w:rPr>
        <w:t>la</w:t>
      </w:r>
      <w:r>
        <w:rPr>
          <w:color w:val="231F20"/>
          <w:spacing w:val="-35"/>
          <w:w w:val="115"/>
        </w:rPr>
        <w:t> </w:t>
      </w:r>
      <w:r>
        <w:rPr>
          <w:color w:val="231F20"/>
          <w:w w:val="115"/>
        </w:rPr>
        <w:t>actualidad,</w:t>
      </w:r>
      <w:r>
        <w:rPr>
          <w:color w:val="231F20"/>
          <w:spacing w:val="-35"/>
          <w:w w:val="115"/>
        </w:rPr>
        <w:t> </w:t>
      </w:r>
      <w:r>
        <w:rPr>
          <w:color w:val="231F20"/>
          <w:w w:val="115"/>
        </w:rPr>
        <w:t>se</w:t>
      </w:r>
      <w:r>
        <w:rPr>
          <w:color w:val="231F20"/>
          <w:spacing w:val="-35"/>
          <w:w w:val="115"/>
        </w:rPr>
        <w:t> </w:t>
      </w:r>
      <w:r>
        <w:rPr>
          <w:color w:val="231F20"/>
          <w:spacing w:val="-3"/>
          <w:w w:val="115"/>
        </w:rPr>
        <w:t>ofrece</w:t>
      </w:r>
      <w:r>
        <w:rPr>
          <w:color w:val="231F20"/>
          <w:spacing w:val="-35"/>
          <w:w w:val="115"/>
        </w:rPr>
        <w:t> </w:t>
      </w:r>
      <w:r>
        <w:rPr>
          <w:color w:val="231F20"/>
          <w:w w:val="115"/>
        </w:rPr>
        <w:t>en</w:t>
      </w:r>
      <w:r>
        <w:rPr>
          <w:color w:val="231F20"/>
          <w:spacing w:val="-35"/>
          <w:w w:val="115"/>
        </w:rPr>
        <w:t> </w:t>
      </w:r>
      <w:r>
        <w:rPr>
          <w:color w:val="231F20"/>
          <w:w w:val="115"/>
        </w:rPr>
        <w:t>institutos</w:t>
      </w:r>
      <w:r>
        <w:rPr>
          <w:color w:val="231F20"/>
          <w:spacing w:val="-35"/>
          <w:w w:val="115"/>
        </w:rPr>
        <w:t> </w:t>
      </w:r>
      <w:r>
        <w:rPr>
          <w:color w:val="231F20"/>
          <w:w w:val="115"/>
        </w:rPr>
        <w:t>superiores</w:t>
      </w:r>
      <w:r>
        <w:rPr>
          <w:color w:val="231F20"/>
          <w:spacing w:val="-35"/>
          <w:w w:val="115"/>
        </w:rPr>
        <w:t> </w:t>
      </w:r>
      <w:r>
        <w:rPr>
          <w:color w:val="231F20"/>
          <w:w w:val="115"/>
        </w:rPr>
        <w:t>afiliados</w:t>
      </w:r>
      <w:r>
        <w:rPr>
          <w:color w:val="231F20"/>
          <w:spacing w:val="-35"/>
          <w:w w:val="115"/>
        </w:rPr>
        <w:t> </w:t>
      </w:r>
      <w:r>
        <w:rPr>
          <w:color w:val="231F20"/>
          <w:w w:val="115"/>
        </w:rPr>
        <w:t>a </w:t>
      </w:r>
      <w:r>
        <w:rPr>
          <w:color w:val="231F20"/>
          <w:w w:val="110"/>
        </w:rPr>
        <w:t>la</w:t>
      </w:r>
      <w:r>
        <w:rPr>
          <w:color w:val="231F20"/>
          <w:spacing w:val="-28"/>
          <w:w w:val="110"/>
        </w:rPr>
        <w:t> </w:t>
      </w:r>
      <w:r>
        <w:rPr>
          <w:color w:val="231F20"/>
          <w:w w:val="110"/>
        </w:rPr>
        <w:t>Universidad.</w:t>
      </w:r>
    </w:p>
    <w:p>
      <w:pPr>
        <w:pStyle w:val="BodyText"/>
        <w:spacing w:line="290" w:lineRule="auto" w:before="2"/>
        <w:ind w:left="1520" w:right="104" w:firstLine="600"/>
        <w:jc w:val="both"/>
      </w:pPr>
      <w:r>
        <w:rPr>
          <w:color w:val="231F20"/>
          <w:w w:val="110"/>
        </w:rPr>
        <w:t>En Panamá desde 1963 se inician los estudios de En- fermería en la Universidad de Panamá, primero con cursos </w:t>
      </w:r>
      <w:r>
        <w:rPr>
          <w:color w:val="231F20"/>
          <w:spacing w:val="-3"/>
          <w:w w:val="110"/>
        </w:rPr>
        <w:t>avanzados </w:t>
      </w:r>
      <w:r>
        <w:rPr>
          <w:color w:val="231F20"/>
          <w:w w:val="110"/>
        </w:rPr>
        <w:t>de educación continua con carácter internacional y</w:t>
      </w:r>
      <w:r>
        <w:rPr>
          <w:color w:val="231F20"/>
          <w:spacing w:val="-28"/>
          <w:w w:val="110"/>
        </w:rPr>
        <w:t> </w:t>
      </w:r>
      <w:r>
        <w:rPr>
          <w:color w:val="231F20"/>
          <w:w w:val="110"/>
        </w:rPr>
        <w:t>con</w:t>
      </w:r>
      <w:r>
        <w:rPr>
          <w:color w:val="231F20"/>
          <w:spacing w:val="-28"/>
          <w:w w:val="110"/>
        </w:rPr>
        <w:t> </w:t>
      </w:r>
      <w:r>
        <w:rPr>
          <w:color w:val="231F20"/>
          <w:w w:val="110"/>
        </w:rPr>
        <w:t>un</w:t>
      </w:r>
      <w:r>
        <w:rPr>
          <w:color w:val="231F20"/>
          <w:spacing w:val="-28"/>
          <w:w w:val="110"/>
        </w:rPr>
        <w:t> </w:t>
      </w:r>
      <w:r>
        <w:rPr>
          <w:color w:val="231F20"/>
          <w:w w:val="110"/>
        </w:rPr>
        <w:t>programa</w:t>
      </w:r>
      <w:r>
        <w:rPr>
          <w:color w:val="231F20"/>
          <w:spacing w:val="-28"/>
          <w:w w:val="110"/>
        </w:rPr>
        <w:t> </w:t>
      </w:r>
      <w:r>
        <w:rPr>
          <w:color w:val="231F20"/>
          <w:w w:val="110"/>
        </w:rPr>
        <w:t>complementario</w:t>
      </w:r>
      <w:r>
        <w:rPr>
          <w:color w:val="231F20"/>
          <w:spacing w:val="-28"/>
          <w:w w:val="110"/>
        </w:rPr>
        <w:t> </w:t>
      </w:r>
      <w:r>
        <w:rPr>
          <w:color w:val="231F20"/>
          <w:w w:val="110"/>
        </w:rPr>
        <w:t>para</w:t>
      </w:r>
      <w:r>
        <w:rPr>
          <w:color w:val="231F20"/>
          <w:spacing w:val="-28"/>
          <w:w w:val="110"/>
        </w:rPr>
        <w:t> </w:t>
      </w:r>
      <w:r>
        <w:rPr>
          <w:color w:val="231F20"/>
          <w:w w:val="110"/>
        </w:rPr>
        <w:t>la</w:t>
      </w:r>
      <w:r>
        <w:rPr>
          <w:color w:val="231F20"/>
          <w:spacing w:val="-28"/>
          <w:w w:val="110"/>
        </w:rPr>
        <w:t> </w:t>
      </w:r>
      <w:r>
        <w:rPr>
          <w:color w:val="231F20"/>
          <w:w w:val="110"/>
        </w:rPr>
        <w:t>profesionalización de las enfermeras con títulos hospitalarios. En 1967 se   </w:t>
      </w:r>
      <w:r>
        <w:rPr>
          <w:color w:val="231F20"/>
          <w:spacing w:val="17"/>
          <w:w w:val="110"/>
        </w:rPr>
        <w:t> </w:t>
      </w:r>
      <w:r>
        <w:rPr>
          <w:color w:val="231F20"/>
          <w:w w:val="110"/>
        </w:rPr>
        <w:t>dio</w:t>
      </w:r>
    </w:p>
    <w:p>
      <w:pPr>
        <w:spacing w:after="0" w:line="290" w:lineRule="auto"/>
        <w:jc w:val="both"/>
        <w:sectPr>
          <w:pgSz w:w="9080" w:h="13040"/>
          <w:pgMar w:header="784" w:footer="0" w:top="1320" w:bottom="280" w:left="180" w:right="1140"/>
        </w:sectPr>
      </w:pPr>
    </w:p>
    <w:p>
      <w:pPr>
        <w:pStyle w:val="BodyText"/>
        <w:rPr>
          <w:sz w:val="20"/>
        </w:rPr>
      </w:pPr>
      <w:r>
        <w:rPr/>
        <w:pict>
          <v:shape style="position:absolute;margin-left:403.538025pt;margin-top:40.250877pt;width:16.6pt;height:6.9pt;mso-position-horizontal-relative:page;mso-position-vertical-relative:page;z-index:3016;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040;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6"/>
        <w:jc w:val="both"/>
      </w:pPr>
      <w:r>
        <w:rPr>
          <w:color w:val="231F20"/>
          <w:w w:val="110"/>
        </w:rPr>
        <w:t>inicio</w:t>
      </w:r>
      <w:r>
        <w:rPr>
          <w:color w:val="231F20"/>
          <w:spacing w:val="-29"/>
          <w:w w:val="110"/>
        </w:rPr>
        <w:t> </w:t>
      </w:r>
      <w:r>
        <w:rPr>
          <w:color w:val="231F20"/>
          <w:w w:val="110"/>
        </w:rPr>
        <w:t>al</w:t>
      </w:r>
      <w:r>
        <w:rPr>
          <w:color w:val="231F20"/>
          <w:spacing w:val="-29"/>
          <w:w w:val="110"/>
        </w:rPr>
        <w:t> </w:t>
      </w:r>
      <w:r>
        <w:rPr>
          <w:color w:val="231F20"/>
          <w:w w:val="110"/>
        </w:rPr>
        <w:t>programa</w:t>
      </w:r>
      <w:r>
        <w:rPr>
          <w:color w:val="231F20"/>
          <w:spacing w:val="-29"/>
          <w:w w:val="110"/>
        </w:rPr>
        <w:t> </w:t>
      </w:r>
      <w:r>
        <w:rPr>
          <w:color w:val="231F20"/>
          <w:w w:val="110"/>
        </w:rPr>
        <w:t>básico</w:t>
      </w:r>
      <w:r>
        <w:rPr>
          <w:color w:val="231F20"/>
          <w:spacing w:val="-29"/>
          <w:w w:val="110"/>
        </w:rPr>
        <w:t> </w:t>
      </w:r>
      <w:r>
        <w:rPr>
          <w:color w:val="231F20"/>
          <w:w w:val="110"/>
        </w:rPr>
        <w:t>de</w:t>
      </w:r>
      <w:r>
        <w:rPr>
          <w:color w:val="231F20"/>
          <w:spacing w:val="-29"/>
          <w:w w:val="110"/>
        </w:rPr>
        <w:t> </w:t>
      </w:r>
      <w:r>
        <w:rPr>
          <w:color w:val="231F20"/>
          <w:w w:val="110"/>
        </w:rPr>
        <w:t>licenciatura</w:t>
      </w:r>
      <w:r>
        <w:rPr>
          <w:color w:val="231F20"/>
          <w:spacing w:val="-29"/>
          <w:w w:val="110"/>
        </w:rPr>
        <w:t> </w:t>
      </w:r>
      <w:r>
        <w:rPr>
          <w:color w:val="231F20"/>
          <w:w w:val="110"/>
        </w:rPr>
        <w:t>en</w:t>
      </w:r>
      <w:r>
        <w:rPr>
          <w:color w:val="231F20"/>
          <w:spacing w:val="-29"/>
          <w:w w:val="110"/>
        </w:rPr>
        <w:t> </w:t>
      </w:r>
      <w:r>
        <w:rPr>
          <w:color w:val="231F20"/>
          <w:w w:val="110"/>
        </w:rPr>
        <w:t>Ciencias</w:t>
      </w:r>
      <w:r>
        <w:rPr>
          <w:color w:val="231F20"/>
          <w:spacing w:val="-29"/>
          <w:w w:val="110"/>
        </w:rPr>
        <w:t> </w:t>
      </w:r>
      <w:r>
        <w:rPr>
          <w:color w:val="231F20"/>
          <w:w w:val="110"/>
        </w:rPr>
        <w:t>de</w:t>
      </w:r>
      <w:r>
        <w:rPr>
          <w:color w:val="231F20"/>
          <w:spacing w:val="-29"/>
          <w:w w:val="110"/>
        </w:rPr>
        <w:t> </w:t>
      </w:r>
      <w:r>
        <w:rPr>
          <w:color w:val="231F20"/>
          <w:w w:val="110"/>
        </w:rPr>
        <w:t>Enfer- mería, con un programa de cuatro años. En 1985 la Escuela de Enfermería se transformó en Facultad de Enfermería de la Universidad de </w:t>
      </w:r>
      <w:r>
        <w:rPr>
          <w:color w:val="231F20"/>
          <w:spacing w:val="2"/>
          <w:w w:val="110"/>
        </w:rPr>
        <w:t>Panamá. </w:t>
      </w:r>
      <w:r>
        <w:rPr>
          <w:color w:val="231F20"/>
          <w:w w:val="110"/>
        </w:rPr>
        <w:t>En </w:t>
      </w:r>
      <w:r>
        <w:rPr>
          <w:color w:val="231F20"/>
          <w:spacing w:val="2"/>
          <w:w w:val="110"/>
        </w:rPr>
        <w:t>1998 </w:t>
      </w:r>
      <w:r>
        <w:rPr>
          <w:color w:val="231F20"/>
          <w:w w:val="110"/>
        </w:rPr>
        <w:t>se evalúo el </w:t>
      </w:r>
      <w:r>
        <w:rPr>
          <w:color w:val="231F20"/>
          <w:spacing w:val="2"/>
          <w:w w:val="110"/>
        </w:rPr>
        <w:t>currículo </w:t>
      </w:r>
      <w:r>
        <w:rPr>
          <w:color w:val="231F20"/>
          <w:w w:val="110"/>
        </w:rPr>
        <w:t>de la </w:t>
      </w:r>
      <w:r>
        <w:rPr>
          <w:color w:val="231F20"/>
          <w:spacing w:val="-3"/>
          <w:w w:val="110"/>
        </w:rPr>
        <w:t>licenciatura </w:t>
      </w:r>
      <w:r>
        <w:rPr>
          <w:color w:val="231F20"/>
          <w:w w:val="110"/>
        </w:rPr>
        <w:t>en </w:t>
      </w:r>
      <w:r>
        <w:rPr>
          <w:color w:val="231F20"/>
          <w:spacing w:val="-3"/>
          <w:w w:val="110"/>
        </w:rPr>
        <w:t>Enfermería </w:t>
      </w:r>
      <w:r>
        <w:rPr>
          <w:color w:val="231F20"/>
          <w:w w:val="110"/>
        </w:rPr>
        <w:t>y se </w:t>
      </w:r>
      <w:r>
        <w:rPr>
          <w:color w:val="231F20"/>
          <w:spacing w:val="-3"/>
          <w:w w:val="110"/>
        </w:rPr>
        <w:t>incorporó </w:t>
      </w:r>
      <w:r>
        <w:rPr>
          <w:color w:val="231F20"/>
          <w:w w:val="110"/>
        </w:rPr>
        <w:t>el </w:t>
      </w:r>
      <w:r>
        <w:rPr>
          <w:color w:val="231F20"/>
          <w:spacing w:val="-3"/>
          <w:w w:val="110"/>
        </w:rPr>
        <w:t>enfoque de </w:t>
      </w:r>
      <w:r>
        <w:rPr>
          <w:color w:val="231F20"/>
          <w:w w:val="110"/>
        </w:rPr>
        <w:t>educación constructivista. El programa se desarrolló por 12 años</w:t>
      </w:r>
      <w:r>
        <w:rPr>
          <w:color w:val="231F20"/>
          <w:spacing w:val="-12"/>
          <w:w w:val="110"/>
        </w:rPr>
        <w:t> </w:t>
      </w:r>
      <w:r>
        <w:rPr>
          <w:color w:val="231F20"/>
          <w:w w:val="110"/>
        </w:rPr>
        <w:t>y</w:t>
      </w:r>
      <w:r>
        <w:rPr>
          <w:color w:val="231F20"/>
          <w:spacing w:val="-12"/>
          <w:w w:val="110"/>
        </w:rPr>
        <w:t> </w:t>
      </w:r>
      <w:r>
        <w:rPr>
          <w:color w:val="231F20"/>
          <w:w w:val="110"/>
        </w:rPr>
        <w:t>se</w:t>
      </w:r>
      <w:r>
        <w:rPr>
          <w:color w:val="231F20"/>
          <w:spacing w:val="-12"/>
          <w:w w:val="110"/>
        </w:rPr>
        <w:t> </w:t>
      </w:r>
      <w:r>
        <w:rPr>
          <w:color w:val="231F20"/>
          <w:spacing w:val="-3"/>
          <w:w w:val="110"/>
        </w:rPr>
        <w:t>volvió</w:t>
      </w:r>
      <w:r>
        <w:rPr>
          <w:color w:val="231F20"/>
          <w:spacing w:val="-12"/>
          <w:w w:val="110"/>
        </w:rPr>
        <w:t> </w:t>
      </w:r>
      <w:r>
        <w:rPr>
          <w:color w:val="231F20"/>
          <w:w w:val="110"/>
        </w:rPr>
        <w:t>a</w:t>
      </w:r>
      <w:r>
        <w:rPr>
          <w:color w:val="231F20"/>
          <w:spacing w:val="-12"/>
          <w:w w:val="110"/>
        </w:rPr>
        <w:t> </w:t>
      </w:r>
      <w:r>
        <w:rPr>
          <w:color w:val="231F20"/>
          <w:w w:val="110"/>
        </w:rPr>
        <w:t>revisar</w:t>
      </w:r>
      <w:r>
        <w:rPr>
          <w:color w:val="231F20"/>
          <w:spacing w:val="-12"/>
          <w:w w:val="110"/>
        </w:rPr>
        <w:t> </w:t>
      </w:r>
      <w:r>
        <w:rPr>
          <w:color w:val="231F20"/>
          <w:w w:val="110"/>
        </w:rPr>
        <w:t>en</w:t>
      </w:r>
      <w:r>
        <w:rPr>
          <w:color w:val="231F20"/>
          <w:spacing w:val="-12"/>
          <w:w w:val="110"/>
        </w:rPr>
        <w:t> </w:t>
      </w:r>
      <w:r>
        <w:rPr>
          <w:color w:val="231F20"/>
          <w:w w:val="110"/>
        </w:rPr>
        <w:t>2010.</w:t>
      </w:r>
      <w:r>
        <w:rPr>
          <w:color w:val="231F20"/>
          <w:spacing w:val="-12"/>
          <w:w w:val="110"/>
        </w:rPr>
        <w:t> </w:t>
      </w:r>
      <w:r>
        <w:rPr>
          <w:color w:val="231F20"/>
          <w:w w:val="110"/>
        </w:rPr>
        <w:t>En</w:t>
      </w:r>
      <w:r>
        <w:rPr>
          <w:color w:val="231F20"/>
          <w:spacing w:val="-12"/>
          <w:w w:val="110"/>
        </w:rPr>
        <w:t> </w:t>
      </w:r>
      <w:r>
        <w:rPr>
          <w:color w:val="231F20"/>
          <w:w w:val="110"/>
        </w:rPr>
        <w:t>2011,</w:t>
      </w:r>
      <w:r>
        <w:rPr>
          <w:color w:val="231F20"/>
          <w:spacing w:val="-12"/>
          <w:w w:val="110"/>
        </w:rPr>
        <w:t> </w:t>
      </w:r>
      <w:r>
        <w:rPr>
          <w:color w:val="231F20"/>
          <w:w w:val="110"/>
        </w:rPr>
        <w:t>inicia</w:t>
      </w:r>
      <w:r>
        <w:rPr>
          <w:color w:val="231F20"/>
          <w:spacing w:val="-12"/>
          <w:w w:val="110"/>
        </w:rPr>
        <w:t> </w:t>
      </w:r>
      <w:r>
        <w:rPr>
          <w:color w:val="231F20"/>
          <w:w w:val="110"/>
        </w:rPr>
        <w:t>en</w:t>
      </w:r>
      <w:r>
        <w:rPr>
          <w:color w:val="231F20"/>
          <w:spacing w:val="-12"/>
          <w:w w:val="110"/>
        </w:rPr>
        <w:t> </w:t>
      </w:r>
      <w:r>
        <w:rPr>
          <w:color w:val="231F20"/>
          <w:w w:val="110"/>
        </w:rPr>
        <w:t>Panamá el primer programa de doctorado en Enfermería de la región Centroamericana.</w:t>
      </w:r>
    </w:p>
    <w:p>
      <w:pPr>
        <w:pStyle w:val="BodyText"/>
        <w:spacing w:line="290" w:lineRule="auto" w:before="2"/>
        <w:ind w:left="107" w:right="1474" w:firstLine="600"/>
        <w:jc w:val="both"/>
      </w:pPr>
      <w:r>
        <w:rPr>
          <w:color w:val="231F20"/>
          <w:w w:val="110"/>
        </w:rPr>
        <w:t>Las</w:t>
      </w:r>
      <w:r>
        <w:rPr>
          <w:color w:val="231F20"/>
          <w:spacing w:val="-13"/>
          <w:w w:val="110"/>
        </w:rPr>
        <w:t> </w:t>
      </w:r>
      <w:r>
        <w:rPr>
          <w:color w:val="231F20"/>
          <w:w w:val="110"/>
        </w:rPr>
        <w:t>instituciones</w:t>
      </w:r>
      <w:r>
        <w:rPr>
          <w:color w:val="231F20"/>
          <w:spacing w:val="-13"/>
          <w:w w:val="110"/>
        </w:rPr>
        <w:t> </w:t>
      </w:r>
      <w:r>
        <w:rPr>
          <w:color w:val="231F20"/>
          <w:w w:val="110"/>
        </w:rPr>
        <w:t>de</w:t>
      </w:r>
      <w:r>
        <w:rPr>
          <w:color w:val="231F20"/>
          <w:spacing w:val="-13"/>
          <w:w w:val="110"/>
        </w:rPr>
        <w:t> </w:t>
      </w:r>
      <w:r>
        <w:rPr>
          <w:color w:val="231F20"/>
          <w:w w:val="110"/>
        </w:rPr>
        <w:t>educación</w:t>
      </w:r>
      <w:r>
        <w:rPr>
          <w:color w:val="231F20"/>
          <w:spacing w:val="-13"/>
          <w:w w:val="110"/>
        </w:rPr>
        <w:t> </w:t>
      </w:r>
      <w:r>
        <w:rPr>
          <w:color w:val="231F20"/>
          <w:w w:val="110"/>
        </w:rPr>
        <w:t>superior</w:t>
      </w:r>
      <w:r>
        <w:rPr>
          <w:color w:val="231F20"/>
          <w:spacing w:val="-13"/>
          <w:w w:val="110"/>
        </w:rPr>
        <w:t> </w:t>
      </w:r>
      <w:r>
        <w:rPr>
          <w:color w:val="231F20"/>
          <w:w w:val="110"/>
        </w:rPr>
        <w:t>formadoras</w:t>
      </w:r>
      <w:r>
        <w:rPr>
          <w:color w:val="231F20"/>
          <w:spacing w:val="-13"/>
          <w:w w:val="110"/>
        </w:rPr>
        <w:t> </w:t>
      </w:r>
      <w:r>
        <w:rPr>
          <w:color w:val="231F20"/>
          <w:spacing w:val="-2"/>
          <w:w w:val="110"/>
        </w:rPr>
        <w:t>del </w:t>
      </w:r>
      <w:r>
        <w:rPr>
          <w:color w:val="231F20"/>
          <w:w w:val="110"/>
        </w:rPr>
        <w:t>recurso humano de Enfermería en Centroamérica son de ca- </w:t>
      </w:r>
      <w:r>
        <w:rPr>
          <w:color w:val="231F20"/>
          <w:spacing w:val="-3"/>
          <w:w w:val="110"/>
        </w:rPr>
        <w:t>rácter</w:t>
      </w:r>
      <w:r>
        <w:rPr>
          <w:color w:val="231F20"/>
          <w:spacing w:val="-33"/>
          <w:w w:val="110"/>
        </w:rPr>
        <w:t> </w:t>
      </w:r>
      <w:r>
        <w:rPr>
          <w:color w:val="231F20"/>
          <w:w w:val="110"/>
        </w:rPr>
        <w:t>público-estatal,</w:t>
      </w:r>
      <w:r>
        <w:rPr>
          <w:color w:val="231F20"/>
          <w:spacing w:val="-33"/>
          <w:w w:val="110"/>
        </w:rPr>
        <w:t> </w:t>
      </w:r>
      <w:r>
        <w:rPr>
          <w:color w:val="231F20"/>
          <w:w w:val="110"/>
        </w:rPr>
        <w:t>y</w:t>
      </w:r>
      <w:r>
        <w:rPr>
          <w:color w:val="231F20"/>
          <w:spacing w:val="-33"/>
          <w:w w:val="110"/>
        </w:rPr>
        <w:t> </w:t>
      </w:r>
      <w:r>
        <w:rPr>
          <w:color w:val="231F20"/>
          <w:w w:val="110"/>
        </w:rPr>
        <w:t>particular</w:t>
      </w:r>
      <w:r>
        <w:rPr>
          <w:color w:val="231F20"/>
          <w:spacing w:val="-33"/>
          <w:w w:val="110"/>
        </w:rPr>
        <w:t> </w:t>
      </w:r>
      <w:r>
        <w:rPr>
          <w:color w:val="231F20"/>
          <w:w w:val="110"/>
        </w:rPr>
        <w:t>o</w:t>
      </w:r>
      <w:r>
        <w:rPr>
          <w:color w:val="231F20"/>
          <w:spacing w:val="-33"/>
          <w:w w:val="110"/>
        </w:rPr>
        <w:t> </w:t>
      </w:r>
      <w:r>
        <w:rPr>
          <w:color w:val="231F20"/>
          <w:spacing w:val="-3"/>
          <w:w w:val="110"/>
        </w:rPr>
        <w:t>privado.</w:t>
      </w:r>
      <w:r>
        <w:rPr>
          <w:color w:val="231F20"/>
          <w:spacing w:val="-33"/>
          <w:w w:val="110"/>
        </w:rPr>
        <w:t> </w:t>
      </w:r>
      <w:r>
        <w:rPr>
          <w:color w:val="231F20"/>
          <w:w w:val="110"/>
        </w:rPr>
        <w:t>Cabe</w:t>
      </w:r>
      <w:r>
        <w:rPr>
          <w:color w:val="231F20"/>
          <w:spacing w:val="-33"/>
          <w:w w:val="110"/>
        </w:rPr>
        <w:t> </w:t>
      </w:r>
      <w:r>
        <w:rPr>
          <w:color w:val="231F20"/>
          <w:w w:val="110"/>
        </w:rPr>
        <w:t>destacar</w:t>
      </w:r>
      <w:r>
        <w:rPr>
          <w:color w:val="231F20"/>
          <w:spacing w:val="-33"/>
          <w:w w:val="110"/>
        </w:rPr>
        <w:t> </w:t>
      </w:r>
      <w:r>
        <w:rPr>
          <w:color w:val="231F20"/>
          <w:w w:val="110"/>
        </w:rPr>
        <w:t>que en</w:t>
      </w:r>
      <w:r>
        <w:rPr>
          <w:color w:val="231F20"/>
          <w:spacing w:val="-12"/>
          <w:w w:val="110"/>
        </w:rPr>
        <w:t> </w:t>
      </w:r>
      <w:r>
        <w:rPr>
          <w:color w:val="231F20"/>
          <w:w w:val="110"/>
        </w:rPr>
        <w:t>las</w:t>
      </w:r>
      <w:r>
        <w:rPr>
          <w:color w:val="231F20"/>
          <w:spacing w:val="-12"/>
          <w:w w:val="110"/>
        </w:rPr>
        <w:t> </w:t>
      </w:r>
      <w:r>
        <w:rPr>
          <w:color w:val="231F20"/>
          <w:w w:val="110"/>
        </w:rPr>
        <w:t>escuelas</w:t>
      </w:r>
      <w:r>
        <w:rPr>
          <w:color w:val="231F20"/>
          <w:spacing w:val="-12"/>
          <w:w w:val="110"/>
        </w:rPr>
        <w:t> </w:t>
      </w:r>
      <w:r>
        <w:rPr>
          <w:color w:val="231F20"/>
          <w:w w:val="110"/>
        </w:rPr>
        <w:t>y</w:t>
      </w:r>
      <w:r>
        <w:rPr>
          <w:color w:val="231F20"/>
          <w:spacing w:val="-12"/>
          <w:w w:val="110"/>
        </w:rPr>
        <w:t> </w:t>
      </w:r>
      <w:r>
        <w:rPr>
          <w:color w:val="231F20"/>
          <w:w w:val="110"/>
        </w:rPr>
        <w:t>facultades</w:t>
      </w:r>
      <w:r>
        <w:rPr>
          <w:color w:val="231F20"/>
          <w:spacing w:val="-12"/>
          <w:w w:val="110"/>
        </w:rPr>
        <w:t> </w:t>
      </w:r>
      <w:r>
        <w:rPr>
          <w:color w:val="231F20"/>
          <w:w w:val="110"/>
        </w:rPr>
        <w:t>de</w:t>
      </w:r>
      <w:r>
        <w:rPr>
          <w:color w:val="231F20"/>
          <w:spacing w:val="-12"/>
          <w:w w:val="110"/>
        </w:rPr>
        <w:t> </w:t>
      </w:r>
      <w:r>
        <w:rPr>
          <w:color w:val="231F20"/>
          <w:w w:val="110"/>
        </w:rPr>
        <w:t>Enfermería</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región</w:t>
      </w:r>
      <w:r>
        <w:rPr>
          <w:color w:val="231F20"/>
          <w:spacing w:val="-12"/>
          <w:w w:val="110"/>
        </w:rPr>
        <w:t> </w:t>
      </w:r>
      <w:r>
        <w:rPr>
          <w:color w:val="231F20"/>
          <w:w w:val="110"/>
        </w:rPr>
        <w:t>se</w:t>
      </w:r>
      <w:r>
        <w:rPr>
          <w:color w:val="231F20"/>
          <w:spacing w:val="-12"/>
          <w:w w:val="110"/>
        </w:rPr>
        <w:t> </w:t>
      </w:r>
      <w:r>
        <w:rPr>
          <w:color w:val="231F20"/>
          <w:w w:val="110"/>
        </w:rPr>
        <w:t>han </w:t>
      </w:r>
      <w:r>
        <w:rPr>
          <w:color w:val="231F20"/>
          <w:spacing w:val="-2"/>
          <w:w w:val="110"/>
        </w:rPr>
        <w:t>estado</w:t>
      </w:r>
      <w:r>
        <w:rPr>
          <w:color w:val="231F20"/>
          <w:spacing w:val="-36"/>
          <w:w w:val="110"/>
        </w:rPr>
        <w:t> </w:t>
      </w:r>
      <w:r>
        <w:rPr>
          <w:color w:val="231F20"/>
          <w:spacing w:val="-3"/>
          <w:w w:val="110"/>
        </w:rPr>
        <w:t>desarrollando</w:t>
      </w:r>
      <w:r>
        <w:rPr>
          <w:color w:val="231F20"/>
          <w:spacing w:val="-36"/>
          <w:w w:val="110"/>
        </w:rPr>
        <w:t> </w:t>
      </w:r>
      <w:r>
        <w:rPr>
          <w:color w:val="231F20"/>
          <w:spacing w:val="-3"/>
          <w:w w:val="110"/>
        </w:rPr>
        <w:t>procesos</w:t>
      </w:r>
      <w:r>
        <w:rPr>
          <w:color w:val="231F20"/>
          <w:spacing w:val="-36"/>
          <w:w w:val="110"/>
        </w:rPr>
        <w:t> </w:t>
      </w:r>
      <w:r>
        <w:rPr>
          <w:color w:val="231F20"/>
          <w:spacing w:val="-3"/>
          <w:w w:val="110"/>
        </w:rPr>
        <w:t>de</w:t>
      </w:r>
      <w:r>
        <w:rPr>
          <w:color w:val="231F20"/>
          <w:spacing w:val="-36"/>
          <w:w w:val="110"/>
        </w:rPr>
        <w:t> </w:t>
      </w:r>
      <w:r>
        <w:rPr>
          <w:color w:val="231F20"/>
          <w:spacing w:val="-3"/>
          <w:w w:val="110"/>
        </w:rPr>
        <w:t>autoevaluación</w:t>
      </w:r>
      <w:r>
        <w:rPr>
          <w:color w:val="231F20"/>
          <w:spacing w:val="-36"/>
          <w:w w:val="110"/>
        </w:rPr>
        <w:t> </w:t>
      </w:r>
      <w:r>
        <w:rPr>
          <w:color w:val="231F20"/>
          <w:w w:val="110"/>
        </w:rPr>
        <w:t>y</w:t>
      </w:r>
      <w:r>
        <w:rPr>
          <w:color w:val="231F20"/>
          <w:spacing w:val="-36"/>
          <w:w w:val="110"/>
        </w:rPr>
        <w:t> </w:t>
      </w:r>
      <w:r>
        <w:rPr>
          <w:color w:val="231F20"/>
          <w:spacing w:val="-3"/>
          <w:w w:val="110"/>
        </w:rPr>
        <w:t>acreditación, estos</w:t>
      </w:r>
      <w:r>
        <w:rPr>
          <w:color w:val="231F20"/>
          <w:spacing w:val="-25"/>
          <w:w w:val="110"/>
        </w:rPr>
        <w:t> </w:t>
      </w:r>
      <w:r>
        <w:rPr>
          <w:color w:val="231F20"/>
          <w:spacing w:val="-3"/>
          <w:w w:val="110"/>
        </w:rPr>
        <w:t>procesos</w:t>
      </w:r>
      <w:r>
        <w:rPr>
          <w:color w:val="231F20"/>
          <w:spacing w:val="-25"/>
          <w:w w:val="110"/>
        </w:rPr>
        <w:t> </w:t>
      </w:r>
      <w:r>
        <w:rPr>
          <w:color w:val="231F20"/>
          <w:w w:val="110"/>
        </w:rPr>
        <w:t>han</w:t>
      </w:r>
      <w:r>
        <w:rPr>
          <w:color w:val="231F20"/>
          <w:spacing w:val="-25"/>
          <w:w w:val="110"/>
        </w:rPr>
        <w:t> </w:t>
      </w:r>
      <w:r>
        <w:rPr>
          <w:color w:val="231F20"/>
          <w:spacing w:val="-3"/>
          <w:w w:val="110"/>
        </w:rPr>
        <w:t>generado</w:t>
      </w:r>
      <w:r>
        <w:rPr>
          <w:color w:val="231F20"/>
          <w:spacing w:val="-25"/>
          <w:w w:val="110"/>
        </w:rPr>
        <w:t> </w:t>
      </w:r>
      <w:r>
        <w:rPr>
          <w:color w:val="231F20"/>
          <w:w w:val="110"/>
        </w:rPr>
        <w:t>una</w:t>
      </w:r>
      <w:r>
        <w:rPr>
          <w:color w:val="231F20"/>
          <w:spacing w:val="-25"/>
          <w:w w:val="110"/>
        </w:rPr>
        <w:t> </w:t>
      </w:r>
      <w:r>
        <w:rPr>
          <w:color w:val="231F20"/>
          <w:w w:val="110"/>
        </w:rPr>
        <w:t>cultura</w:t>
      </w:r>
      <w:r>
        <w:rPr>
          <w:color w:val="231F20"/>
          <w:spacing w:val="-25"/>
          <w:w w:val="110"/>
        </w:rPr>
        <w:t> </w:t>
      </w:r>
      <w:r>
        <w:rPr>
          <w:color w:val="231F20"/>
          <w:w w:val="110"/>
        </w:rPr>
        <w:t>de</w:t>
      </w:r>
      <w:r>
        <w:rPr>
          <w:color w:val="231F20"/>
          <w:spacing w:val="-25"/>
          <w:w w:val="110"/>
        </w:rPr>
        <w:t> </w:t>
      </w:r>
      <w:r>
        <w:rPr>
          <w:color w:val="231F20"/>
          <w:w w:val="110"/>
        </w:rPr>
        <w:t>compromiso</w:t>
      </w:r>
      <w:r>
        <w:rPr>
          <w:color w:val="231F20"/>
          <w:spacing w:val="-25"/>
          <w:w w:val="110"/>
        </w:rPr>
        <w:t> </w:t>
      </w:r>
      <w:r>
        <w:rPr>
          <w:color w:val="231F20"/>
          <w:w w:val="110"/>
        </w:rPr>
        <w:t>con</w:t>
      </w:r>
      <w:r>
        <w:rPr>
          <w:color w:val="231F20"/>
          <w:spacing w:val="-25"/>
          <w:w w:val="110"/>
        </w:rPr>
        <w:t> </w:t>
      </w:r>
      <w:r>
        <w:rPr>
          <w:color w:val="231F20"/>
          <w:w w:val="110"/>
        </w:rPr>
        <w:t>la calidad</w:t>
      </w:r>
      <w:r>
        <w:rPr>
          <w:color w:val="231F20"/>
          <w:spacing w:val="-17"/>
          <w:w w:val="110"/>
        </w:rPr>
        <w:t> </w:t>
      </w:r>
      <w:r>
        <w:rPr>
          <w:color w:val="231F20"/>
          <w:w w:val="110"/>
        </w:rPr>
        <w:t>académica;</w:t>
      </w:r>
      <w:r>
        <w:rPr>
          <w:color w:val="231F20"/>
          <w:spacing w:val="-17"/>
          <w:w w:val="110"/>
        </w:rPr>
        <w:t> </w:t>
      </w:r>
      <w:r>
        <w:rPr>
          <w:color w:val="231F20"/>
          <w:w w:val="110"/>
        </w:rPr>
        <w:t>de</w:t>
      </w:r>
      <w:r>
        <w:rPr>
          <w:color w:val="231F20"/>
          <w:spacing w:val="-17"/>
          <w:w w:val="110"/>
        </w:rPr>
        <w:t> </w:t>
      </w:r>
      <w:r>
        <w:rPr>
          <w:color w:val="231F20"/>
          <w:w w:val="110"/>
        </w:rPr>
        <w:t>esta</w:t>
      </w:r>
      <w:r>
        <w:rPr>
          <w:color w:val="231F20"/>
          <w:spacing w:val="-17"/>
          <w:w w:val="110"/>
        </w:rPr>
        <w:t> </w:t>
      </w:r>
      <w:r>
        <w:rPr>
          <w:color w:val="231F20"/>
          <w:w w:val="110"/>
        </w:rPr>
        <w:t>manera,</w:t>
      </w:r>
      <w:r>
        <w:rPr>
          <w:color w:val="231F20"/>
          <w:spacing w:val="-17"/>
          <w:w w:val="110"/>
        </w:rPr>
        <w:t> </w:t>
      </w:r>
      <w:r>
        <w:rPr>
          <w:color w:val="231F20"/>
          <w:w w:val="110"/>
        </w:rPr>
        <w:t>la</w:t>
      </w:r>
      <w:r>
        <w:rPr>
          <w:color w:val="231F20"/>
          <w:spacing w:val="-17"/>
          <w:w w:val="110"/>
        </w:rPr>
        <w:t> </w:t>
      </w:r>
      <w:r>
        <w:rPr>
          <w:color w:val="231F20"/>
          <w:w w:val="110"/>
        </w:rPr>
        <w:t>educación</w:t>
      </w:r>
      <w:r>
        <w:rPr>
          <w:color w:val="231F20"/>
          <w:spacing w:val="-17"/>
          <w:w w:val="110"/>
        </w:rPr>
        <w:t> </w:t>
      </w:r>
      <w:r>
        <w:rPr>
          <w:color w:val="231F20"/>
          <w:w w:val="110"/>
        </w:rPr>
        <w:t>universitaria se encamina a la formación de un profesional de Enfermería en</w:t>
      </w:r>
      <w:r>
        <w:rPr>
          <w:color w:val="231F20"/>
          <w:spacing w:val="-13"/>
          <w:w w:val="110"/>
        </w:rPr>
        <w:t> </w:t>
      </w:r>
      <w:r>
        <w:rPr>
          <w:color w:val="231F20"/>
          <w:spacing w:val="-3"/>
          <w:w w:val="110"/>
        </w:rPr>
        <w:t>todos</w:t>
      </w:r>
      <w:r>
        <w:rPr>
          <w:color w:val="231F20"/>
          <w:spacing w:val="-13"/>
          <w:w w:val="110"/>
        </w:rPr>
        <w:t> </w:t>
      </w:r>
      <w:r>
        <w:rPr>
          <w:color w:val="231F20"/>
          <w:spacing w:val="-2"/>
          <w:w w:val="110"/>
        </w:rPr>
        <w:t>los</w:t>
      </w:r>
      <w:r>
        <w:rPr>
          <w:color w:val="231F20"/>
          <w:spacing w:val="-13"/>
          <w:w w:val="110"/>
        </w:rPr>
        <w:t> </w:t>
      </w:r>
      <w:r>
        <w:rPr>
          <w:color w:val="231F20"/>
          <w:spacing w:val="-3"/>
          <w:w w:val="110"/>
        </w:rPr>
        <w:t>niveles</w:t>
      </w:r>
      <w:r>
        <w:rPr>
          <w:color w:val="231F20"/>
          <w:spacing w:val="-13"/>
          <w:w w:val="110"/>
        </w:rPr>
        <w:t> </w:t>
      </w:r>
      <w:r>
        <w:rPr>
          <w:color w:val="231F20"/>
          <w:w w:val="110"/>
        </w:rPr>
        <w:t>(licenciatura,</w:t>
      </w:r>
      <w:r>
        <w:rPr>
          <w:color w:val="231F20"/>
          <w:spacing w:val="-13"/>
          <w:w w:val="110"/>
        </w:rPr>
        <w:t> </w:t>
      </w:r>
      <w:r>
        <w:rPr>
          <w:color w:val="231F20"/>
          <w:w w:val="110"/>
        </w:rPr>
        <w:t>maestría</w:t>
      </w:r>
      <w:r>
        <w:rPr>
          <w:color w:val="231F20"/>
          <w:spacing w:val="-13"/>
          <w:w w:val="110"/>
        </w:rPr>
        <w:t> </w:t>
      </w:r>
      <w:r>
        <w:rPr>
          <w:color w:val="231F20"/>
          <w:w w:val="110"/>
        </w:rPr>
        <w:t>y</w:t>
      </w:r>
      <w:r>
        <w:rPr>
          <w:color w:val="231F20"/>
          <w:spacing w:val="-13"/>
          <w:w w:val="110"/>
        </w:rPr>
        <w:t> </w:t>
      </w:r>
      <w:r>
        <w:rPr>
          <w:color w:val="231F20"/>
          <w:spacing w:val="-3"/>
          <w:w w:val="110"/>
        </w:rPr>
        <w:t>doctorado),</w:t>
      </w:r>
      <w:r>
        <w:rPr>
          <w:color w:val="231F20"/>
          <w:spacing w:val="-13"/>
          <w:w w:val="110"/>
        </w:rPr>
        <w:t> </w:t>
      </w:r>
      <w:r>
        <w:rPr>
          <w:color w:val="231F20"/>
          <w:spacing w:val="-4"/>
          <w:w w:val="110"/>
        </w:rPr>
        <w:t>cuyo </w:t>
      </w:r>
      <w:r>
        <w:rPr>
          <w:color w:val="231F20"/>
          <w:w w:val="110"/>
        </w:rPr>
        <w:t>desempeño</w:t>
      </w:r>
      <w:r>
        <w:rPr>
          <w:color w:val="231F20"/>
          <w:spacing w:val="-24"/>
          <w:w w:val="110"/>
        </w:rPr>
        <w:t> </w:t>
      </w:r>
      <w:r>
        <w:rPr>
          <w:color w:val="231F20"/>
          <w:w w:val="110"/>
        </w:rPr>
        <w:t>esté</w:t>
      </w:r>
      <w:r>
        <w:rPr>
          <w:color w:val="231F20"/>
          <w:spacing w:val="-24"/>
          <w:w w:val="110"/>
        </w:rPr>
        <w:t> </w:t>
      </w:r>
      <w:r>
        <w:rPr>
          <w:color w:val="231F20"/>
          <w:w w:val="110"/>
        </w:rPr>
        <w:t>en</w:t>
      </w:r>
      <w:r>
        <w:rPr>
          <w:color w:val="231F20"/>
          <w:spacing w:val="-24"/>
          <w:w w:val="110"/>
        </w:rPr>
        <w:t> </w:t>
      </w:r>
      <w:r>
        <w:rPr>
          <w:color w:val="231F20"/>
          <w:w w:val="110"/>
        </w:rPr>
        <w:t>correspondencia</w:t>
      </w:r>
      <w:r>
        <w:rPr>
          <w:color w:val="231F20"/>
          <w:spacing w:val="-24"/>
          <w:w w:val="110"/>
        </w:rPr>
        <w:t> </w:t>
      </w:r>
      <w:r>
        <w:rPr>
          <w:color w:val="231F20"/>
          <w:w w:val="110"/>
        </w:rPr>
        <w:t>con</w:t>
      </w:r>
      <w:r>
        <w:rPr>
          <w:color w:val="231F20"/>
          <w:spacing w:val="-24"/>
          <w:w w:val="110"/>
        </w:rPr>
        <w:t> </w:t>
      </w:r>
      <w:r>
        <w:rPr>
          <w:color w:val="231F20"/>
          <w:w w:val="110"/>
        </w:rPr>
        <w:t>las</w:t>
      </w:r>
      <w:r>
        <w:rPr>
          <w:color w:val="231F20"/>
          <w:spacing w:val="-24"/>
          <w:w w:val="110"/>
        </w:rPr>
        <w:t> </w:t>
      </w:r>
      <w:r>
        <w:rPr>
          <w:color w:val="231F20"/>
          <w:w w:val="110"/>
        </w:rPr>
        <w:t>características</w:t>
      </w:r>
      <w:r>
        <w:rPr>
          <w:color w:val="231F20"/>
          <w:spacing w:val="-24"/>
          <w:w w:val="110"/>
        </w:rPr>
        <w:t> </w:t>
      </w:r>
      <w:r>
        <w:rPr>
          <w:color w:val="231F20"/>
          <w:spacing w:val="-2"/>
          <w:w w:val="110"/>
        </w:rPr>
        <w:t>del </w:t>
      </w:r>
      <w:r>
        <w:rPr>
          <w:color w:val="231F20"/>
          <w:w w:val="110"/>
        </w:rPr>
        <w:t>desarrollo de la sociedad en que desempeñará sus funciones, y como ciudadanos(as) responsables de las</w:t>
      </w:r>
      <w:r>
        <w:rPr>
          <w:color w:val="231F20"/>
          <w:spacing w:val="-41"/>
          <w:w w:val="110"/>
        </w:rPr>
        <w:t> </w:t>
      </w:r>
      <w:r>
        <w:rPr>
          <w:color w:val="231F20"/>
          <w:w w:val="110"/>
        </w:rPr>
        <w:t>transformaciones cualitativamente superiores que habrán de</w:t>
      </w:r>
      <w:r>
        <w:rPr>
          <w:color w:val="231F20"/>
          <w:spacing w:val="55"/>
          <w:w w:val="110"/>
        </w:rPr>
        <w:t> </w:t>
      </w:r>
      <w:r>
        <w:rPr>
          <w:color w:val="231F20"/>
          <w:w w:val="110"/>
        </w:rPr>
        <w:t>producirse.</w:t>
      </w:r>
    </w:p>
    <w:p>
      <w:pPr>
        <w:pStyle w:val="BodyText"/>
        <w:rPr>
          <w:sz w:val="22"/>
        </w:rPr>
      </w:pPr>
    </w:p>
    <w:p>
      <w:pPr>
        <w:pStyle w:val="BodyText"/>
        <w:rPr>
          <w:sz w:val="22"/>
        </w:rPr>
      </w:pPr>
    </w:p>
    <w:p>
      <w:pPr>
        <w:spacing w:before="136"/>
        <w:ind w:left="107" w:right="0" w:firstLine="0"/>
        <w:jc w:val="both"/>
        <w:rPr>
          <w:i/>
          <w:sz w:val="23"/>
        </w:rPr>
      </w:pPr>
      <w:r>
        <w:rPr>
          <w:i/>
          <w:color w:val="231F20"/>
          <w:sz w:val="23"/>
        </w:rPr>
        <w:t>Región Andina</w:t>
      </w:r>
    </w:p>
    <w:p>
      <w:pPr>
        <w:pStyle w:val="BodyText"/>
        <w:spacing w:line="290" w:lineRule="auto" w:before="55"/>
        <w:ind w:left="107" w:right="1478"/>
        <w:jc w:val="both"/>
      </w:pPr>
      <w:r>
        <w:rPr>
          <w:color w:val="231F20"/>
          <w:w w:val="110"/>
        </w:rPr>
        <w:t>La</w:t>
      </w:r>
      <w:r>
        <w:rPr>
          <w:color w:val="231F20"/>
          <w:spacing w:val="-15"/>
          <w:w w:val="110"/>
        </w:rPr>
        <w:t> </w:t>
      </w:r>
      <w:r>
        <w:rPr>
          <w:color w:val="231F20"/>
          <w:w w:val="110"/>
        </w:rPr>
        <w:t>primera</w:t>
      </w:r>
      <w:r>
        <w:rPr>
          <w:color w:val="231F20"/>
          <w:spacing w:val="-15"/>
          <w:w w:val="110"/>
        </w:rPr>
        <w:t> </w:t>
      </w:r>
      <w:r>
        <w:rPr>
          <w:color w:val="231F20"/>
          <w:w w:val="110"/>
        </w:rPr>
        <w:t>escuela</w:t>
      </w:r>
      <w:r>
        <w:rPr>
          <w:color w:val="231F20"/>
          <w:spacing w:val="-15"/>
          <w:w w:val="110"/>
        </w:rPr>
        <w:t> </w:t>
      </w:r>
      <w:r>
        <w:rPr>
          <w:color w:val="231F20"/>
          <w:w w:val="110"/>
        </w:rPr>
        <w:t>de</w:t>
      </w:r>
      <w:r>
        <w:rPr>
          <w:color w:val="231F20"/>
          <w:spacing w:val="-15"/>
          <w:w w:val="110"/>
        </w:rPr>
        <w:t> </w:t>
      </w:r>
      <w:r>
        <w:rPr>
          <w:color w:val="231F20"/>
          <w:w w:val="110"/>
        </w:rPr>
        <w:t>Enfermería</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región</w:t>
      </w:r>
      <w:r>
        <w:rPr>
          <w:color w:val="231F20"/>
          <w:spacing w:val="-15"/>
          <w:w w:val="110"/>
        </w:rPr>
        <w:t> </w:t>
      </w:r>
      <w:r>
        <w:rPr>
          <w:color w:val="231F20"/>
          <w:w w:val="110"/>
        </w:rPr>
        <w:t>Andina</w:t>
      </w:r>
      <w:r>
        <w:rPr>
          <w:color w:val="231F20"/>
          <w:spacing w:val="-15"/>
          <w:w w:val="110"/>
        </w:rPr>
        <w:t> </w:t>
      </w:r>
      <w:r>
        <w:rPr>
          <w:color w:val="231F20"/>
          <w:w w:val="110"/>
        </w:rPr>
        <w:t>se</w:t>
      </w:r>
      <w:r>
        <w:rPr>
          <w:color w:val="231F20"/>
          <w:spacing w:val="-15"/>
          <w:w w:val="110"/>
        </w:rPr>
        <w:t> </w:t>
      </w:r>
      <w:r>
        <w:rPr>
          <w:color w:val="231F20"/>
          <w:w w:val="110"/>
        </w:rPr>
        <w:t>crea en</w:t>
      </w:r>
      <w:r>
        <w:rPr>
          <w:color w:val="231F20"/>
          <w:spacing w:val="-23"/>
          <w:w w:val="110"/>
        </w:rPr>
        <w:t> </w:t>
      </w:r>
      <w:r>
        <w:rPr>
          <w:color w:val="231F20"/>
          <w:w w:val="110"/>
        </w:rPr>
        <w:t>Colombia</w:t>
      </w:r>
      <w:r>
        <w:rPr>
          <w:color w:val="231F20"/>
          <w:spacing w:val="-23"/>
          <w:w w:val="110"/>
        </w:rPr>
        <w:t> </w:t>
      </w:r>
      <w:r>
        <w:rPr>
          <w:color w:val="231F20"/>
          <w:w w:val="110"/>
        </w:rPr>
        <w:t>en</w:t>
      </w:r>
      <w:r>
        <w:rPr>
          <w:color w:val="231F20"/>
          <w:spacing w:val="-23"/>
          <w:w w:val="110"/>
        </w:rPr>
        <w:t> </w:t>
      </w:r>
      <w:r>
        <w:rPr>
          <w:color w:val="231F20"/>
          <w:w w:val="110"/>
        </w:rPr>
        <w:t>1903,</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Hospital</w:t>
      </w:r>
      <w:r>
        <w:rPr>
          <w:color w:val="231F20"/>
          <w:spacing w:val="-23"/>
          <w:w w:val="110"/>
        </w:rPr>
        <w:t> </w:t>
      </w:r>
      <w:r>
        <w:rPr>
          <w:color w:val="231F20"/>
          <w:w w:val="110"/>
        </w:rPr>
        <w:t>Santa</w:t>
      </w:r>
      <w:r>
        <w:rPr>
          <w:color w:val="231F20"/>
          <w:spacing w:val="-23"/>
          <w:w w:val="110"/>
        </w:rPr>
        <w:t> </w:t>
      </w:r>
      <w:r>
        <w:rPr>
          <w:color w:val="231F20"/>
          <w:w w:val="110"/>
        </w:rPr>
        <w:t>Clara</w:t>
      </w:r>
      <w:r>
        <w:rPr>
          <w:color w:val="231F20"/>
          <w:spacing w:val="-23"/>
          <w:w w:val="110"/>
        </w:rPr>
        <w:t> </w:t>
      </w:r>
      <w:r>
        <w:rPr>
          <w:color w:val="231F20"/>
          <w:w w:val="110"/>
        </w:rPr>
        <w:t>de</w:t>
      </w:r>
      <w:r>
        <w:rPr>
          <w:color w:val="231F20"/>
          <w:spacing w:val="-23"/>
          <w:w w:val="110"/>
        </w:rPr>
        <w:t> </w:t>
      </w:r>
      <w:r>
        <w:rPr>
          <w:color w:val="231F20"/>
          <w:w w:val="110"/>
        </w:rPr>
        <w:t>Cartagena de</w:t>
      </w:r>
      <w:r>
        <w:rPr>
          <w:color w:val="231F20"/>
          <w:spacing w:val="-7"/>
          <w:w w:val="110"/>
        </w:rPr>
        <w:t> </w:t>
      </w:r>
      <w:r>
        <w:rPr>
          <w:color w:val="231F20"/>
          <w:w w:val="110"/>
        </w:rPr>
        <w:t>Indias,</w:t>
      </w:r>
      <w:r>
        <w:rPr>
          <w:color w:val="231F20"/>
          <w:spacing w:val="-7"/>
          <w:w w:val="110"/>
        </w:rPr>
        <w:t> </w:t>
      </w:r>
      <w:r>
        <w:rPr>
          <w:color w:val="231F20"/>
          <w:w w:val="110"/>
        </w:rPr>
        <w:t>luego</w:t>
      </w:r>
      <w:r>
        <w:rPr>
          <w:color w:val="231F20"/>
          <w:spacing w:val="-7"/>
          <w:w w:val="110"/>
        </w:rPr>
        <w:t> </w:t>
      </w:r>
      <w:r>
        <w:rPr>
          <w:color w:val="231F20"/>
          <w:w w:val="110"/>
        </w:rPr>
        <w:t>el</w:t>
      </w:r>
      <w:r>
        <w:rPr>
          <w:color w:val="231F20"/>
          <w:spacing w:val="-7"/>
          <w:w w:val="110"/>
        </w:rPr>
        <w:t> </w:t>
      </w:r>
      <w:r>
        <w:rPr>
          <w:color w:val="231F20"/>
          <w:w w:val="110"/>
        </w:rPr>
        <w:t>primer</w:t>
      </w:r>
      <w:r>
        <w:rPr>
          <w:color w:val="231F20"/>
          <w:spacing w:val="-7"/>
          <w:w w:val="110"/>
        </w:rPr>
        <w:t> </w:t>
      </w:r>
      <w:r>
        <w:rPr>
          <w:color w:val="231F20"/>
          <w:w w:val="110"/>
        </w:rPr>
        <w:t>programa</w:t>
      </w:r>
      <w:r>
        <w:rPr>
          <w:color w:val="231F20"/>
          <w:spacing w:val="-7"/>
          <w:w w:val="110"/>
        </w:rPr>
        <w:t> </w:t>
      </w:r>
      <w:r>
        <w:rPr>
          <w:color w:val="231F20"/>
          <w:w w:val="110"/>
        </w:rPr>
        <w:t>de</w:t>
      </w:r>
      <w:r>
        <w:rPr>
          <w:color w:val="231F20"/>
          <w:spacing w:val="-7"/>
          <w:w w:val="110"/>
        </w:rPr>
        <w:t> </w:t>
      </w:r>
      <w:r>
        <w:rPr>
          <w:color w:val="231F20"/>
          <w:w w:val="110"/>
        </w:rPr>
        <w:t>licenciatura</w:t>
      </w:r>
      <w:r>
        <w:rPr>
          <w:color w:val="231F20"/>
          <w:spacing w:val="-7"/>
          <w:w w:val="110"/>
        </w:rPr>
        <w:t> </w:t>
      </w:r>
      <w:r>
        <w:rPr>
          <w:color w:val="231F20"/>
          <w:spacing w:val="-3"/>
          <w:w w:val="110"/>
        </w:rPr>
        <w:t>aprobado </w:t>
      </w:r>
      <w:r>
        <w:rPr>
          <w:color w:val="231F20"/>
          <w:w w:val="110"/>
        </w:rPr>
        <w:t>en</w:t>
      </w:r>
      <w:r>
        <w:rPr>
          <w:color w:val="231F20"/>
          <w:spacing w:val="1"/>
          <w:w w:val="110"/>
        </w:rPr>
        <w:t> </w:t>
      </w:r>
      <w:r>
        <w:rPr>
          <w:color w:val="231F20"/>
          <w:w w:val="110"/>
        </w:rPr>
        <w:t>1961.</w:t>
      </w:r>
    </w:p>
    <w:p>
      <w:pPr>
        <w:pStyle w:val="BodyText"/>
        <w:spacing w:line="290" w:lineRule="auto" w:before="2"/>
        <w:ind w:left="107" w:right="1475" w:firstLine="600"/>
        <w:jc w:val="both"/>
      </w:pPr>
      <w:r>
        <w:rPr>
          <w:color w:val="231F20"/>
          <w:w w:val="110"/>
        </w:rPr>
        <w:t>En</w:t>
      </w:r>
      <w:r>
        <w:rPr>
          <w:color w:val="231F20"/>
          <w:spacing w:val="-42"/>
          <w:w w:val="110"/>
        </w:rPr>
        <w:t> </w:t>
      </w:r>
      <w:r>
        <w:rPr>
          <w:color w:val="231F20"/>
          <w:spacing w:val="-3"/>
          <w:w w:val="110"/>
        </w:rPr>
        <w:t>Perú</w:t>
      </w:r>
      <w:r>
        <w:rPr>
          <w:color w:val="231F20"/>
          <w:spacing w:val="-42"/>
          <w:w w:val="110"/>
        </w:rPr>
        <w:t> </w:t>
      </w:r>
      <w:r>
        <w:rPr>
          <w:color w:val="231F20"/>
          <w:w w:val="110"/>
        </w:rPr>
        <w:t>en</w:t>
      </w:r>
      <w:r>
        <w:rPr>
          <w:color w:val="231F20"/>
          <w:spacing w:val="-42"/>
          <w:w w:val="110"/>
        </w:rPr>
        <w:t> </w:t>
      </w:r>
      <w:r>
        <w:rPr>
          <w:color w:val="231F20"/>
          <w:w w:val="110"/>
        </w:rPr>
        <w:t>1907</w:t>
      </w:r>
      <w:r>
        <w:rPr>
          <w:color w:val="231F20"/>
          <w:spacing w:val="-42"/>
          <w:w w:val="110"/>
        </w:rPr>
        <w:t> </w:t>
      </w:r>
      <w:r>
        <w:rPr>
          <w:color w:val="231F20"/>
          <w:w w:val="110"/>
        </w:rPr>
        <w:t>se</w:t>
      </w:r>
      <w:r>
        <w:rPr>
          <w:color w:val="231F20"/>
          <w:spacing w:val="-42"/>
          <w:w w:val="110"/>
        </w:rPr>
        <w:t> </w:t>
      </w:r>
      <w:r>
        <w:rPr>
          <w:color w:val="231F20"/>
          <w:w w:val="110"/>
        </w:rPr>
        <w:t>inicia</w:t>
      </w:r>
      <w:r>
        <w:rPr>
          <w:color w:val="231F20"/>
          <w:spacing w:val="-42"/>
          <w:w w:val="110"/>
        </w:rPr>
        <w:t> </w:t>
      </w:r>
      <w:r>
        <w:rPr>
          <w:color w:val="231F20"/>
          <w:w w:val="110"/>
        </w:rPr>
        <w:t>la</w:t>
      </w:r>
      <w:r>
        <w:rPr>
          <w:color w:val="231F20"/>
          <w:spacing w:val="-42"/>
          <w:w w:val="110"/>
        </w:rPr>
        <w:t> </w:t>
      </w:r>
      <w:r>
        <w:rPr>
          <w:color w:val="231F20"/>
          <w:spacing w:val="-3"/>
          <w:w w:val="110"/>
        </w:rPr>
        <w:t>primera</w:t>
      </w:r>
      <w:r>
        <w:rPr>
          <w:color w:val="231F20"/>
          <w:spacing w:val="-42"/>
          <w:w w:val="110"/>
        </w:rPr>
        <w:t> </w:t>
      </w:r>
      <w:r>
        <w:rPr>
          <w:color w:val="231F20"/>
          <w:w w:val="110"/>
        </w:rPr>
        <w:t>escuela</w:t>
      </w:r>
      <w:r>
        <w:rPr>
          <w:color w:val="231F20"/>
          <w:spacing w:val="-42"/>
          <w:w w:val="110"/>
        </w:rPr>
        <w:t> </w:t>
      </w:r>
      <w:r>
        <w:rPr>
          <w:color w:val="231F20"/>
          <w:spacing w:val="-3"/>
          <w:w w:val="110"/>
        </w:rPr>
        <w:t>de</w:t>
      </w:r>
      <w:r>
        <w:rPr>
          <w:color w:val="231F20"/>
          <w:spacing w:val="-42"/>
          <w:w w:val="110"/>
        </w:rPr>
        <w:t> </w:t>
      </w:r>
      <w:r>
        <w:rPr>
          <w:color w:val="231F20"/>
          <w:spacing w:val="-3"/>
          <w:w w:val="110"/>
        </w:rPr>
        <w:t>Enfermería </w:t>
      </w:r>
      <w:r>
        <w:rPr>
          <w:color w:val="231F20"/>
          <w:w w:val="110"/>
        </w:rPr>
        <w:t>hospitalaria</w:t>
      </w:r>
      <w:r>
        <w:rPr>
          <w:color w:val="231F20"/>
          <w:spacing w:val="-20"/>
          <w:w w:val="110"/>
        </w:rPr>
        <w:t> </w:t>
      </w:r>
      <w:r>
        <w:rPr>
          <w:color w:val="231F20"/>
          <w:w w:val="110"/>
        </w:rPr>
        <w:t>y</w:t>
      </w:r>
      <w:r>
        <w:rPr>
          <w:color w:val="231F20"/>
          <w:spacing w:val="-20"/>
          <w:w w:val="110"/>
        </w:rPr>
        <w:t> </w:t>
      </w:r>
      <w:r>
        <w:rPr>
          <w:color w:val="231F20"/>
          <w:w w:val="110"/>
        </w:rPr>
        <w:t>en</w:t>
      </w:r>
      <w:r>
        <w:rPr>
          <w:color w:val="231F20"/>
          <w:spacing w:val="-20"/>
          <w:w w:val="110"/>
        </w:rPr>
        <w:t> </w:t>
      </w:r>
      <w:r>
        <w:rPr>
          <w:color w:val="231F20"/>
          <w:w w:val="110"/>
        </w:rPr>
        <w:t>1958</w:t>
      </w:r>
      <w:r>
        <w:rPr>
          <w:color w:val="231F20"/>
          <w:spacing w:val="-20"/>
          <w:w w:val="110"/>
        </w:rPr>
        <w:t> </w:t>
      </w:r>
      <w:r>
        <w:rPr>
          <w:color w:val="231F20"/>
          <w:w w:val="110"/>
        </w:rPr>
        <w:t>se</w:t>
      </w:r>
      <w:r>
        <w:rPr>
          <w:color w:val="231F20"/>
          <w:spacing w:val="-20"/>
          <w:w w:val="110"/>
        </w:rPr>
        <w:t> </w:t>
      </w:r>
      <w:r>
        <w:rPr>
          <w:color w:val="231F20"/>
          <w:w w:val="110"/>
        </w:rPr>
        <w:t>crea</w:t>
      </w:r>
      <w:r>
        <w:rPr>
          <w:color w:val="231F20"/>
          <w:spacing w:val="-20"/>
          <w:w w:val="110"/>
        </w:rPr>
        <w:t> </w:t>
      </w:r>
      <w:r>
        <w:rPr>
          <w:color w:val="231F20"/>
          <w:w w:val="110"/>
        </w:rPr>
        <w:t>la</w:t>
      </w:r>
      <w:r>
        <w:rPr>
          <w:color w:val="231F20"/>
          <w:spacing w:val="-20"/>
          <w:w w:val="110"/>
        </w:rPr>
        <w:t> </w:t>
      </w:r>
      <w:r>
        <w:rPr>
          <w:color w:val="231F20"/>
          <w:w w:val="110"/>
        </w:rPr>
        <w:t>primera</w:t>
      </w:r>
      <w:r>
        <w:rPr>
          <w:color w:val="231F20"/>
          <w:spacing w:val="-20"/>
          <w:w w:val="110"/>
        </w:rPr>
        <w:t> </w:t>
      </w:r>
      <w:r>
        <w:rPr>
          <w:color w:val="231F20"/>
          <w:w w:val="110"/>
        </w:rPr>
        <w:t>escuela</w:t>
      </w:r>
      <w:r>
        <w:rPr>
          <w:color w:val="231F20"/>
          <w:spacing w:val="-20"/>
          <w:w w:val="110"/>
        </w:rPr>
        <w:t> </w:t>
      </w:r>
      <w:r>
        <w:rPr>
          <w:color w:val="231F20"/>
          <w:w w:val="110"/>
        </w:rPr>
        <w:t>universitaria.</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20" w:right="104" w:firstLine="600"/>
        <w:jc w:val="both"/>
      </w:pPr>
      <w:r>
        <w:rPr>
          <w:color w:val="231F20"/>
          <w:w w:val="110"/>
        </w:rPr>
        <w:t>En</w:t>
      </w:r>
      <w:r>
        <w:rPr>
          <w:color w:val="231F20"/>
          <w:spacing w:val="-33"/>
          <w:w w:val="110"/>
        </w:rPr>
        <w:t> </w:t>
      </w:r>
      <w:r>
        <w:rPr>
          <w:color w:val="231F20"/>
          <w:w w:val="110"/>
        </w:rPr>
        <w:t>Ecuador</w:t>
      </w:r>
      <w:r>
        <w:rPr>
          <w:color w:val="231F20"/>
          <w:spacing w:val="-33"/>
          <w:w w:val="110"/>
        </w:rPr>
        <w:t> </w:t>
      </w:r>
      <w:r>
        <w:rPr>
          <w:color w:val="231F20"/>
          <w:w w:val="110"/>
        </w:rPr>
        <w:t>en</w:t>
      </w:r>
      <w:r>
        <w:rPr>
          <w:color w:val="231F20"/>
          <w:spacing w:val="-33"/>
          <w:w w:val="110"/>
        </w:rPr>
        <w:t> </w:t>
      </w:r>
      <w:r>
        <w:rPr>
          <w:color w:val="231F20"/>
          <w:w w:val="110"/>
        </w:rPr>
        <w:t>1945</w:t>
      </w:r>
      <w:r>
        <w:rPr>
          <w:color w:val="231F20"/>
          <w:spacing w:val="-33"/>
          <w:w w:val="110"/>
        </w:rPr>
        <w:t> </w:t>
      </w:r>
      <w:r>
        <w:rPr>
          <w:color w:val="231F20"/>
          <w:w w:val="110"/>
        </w:rPr>
        <w:t>y</w:t>
      </w:r>
      <w:r>
        <w:rPr>
          <w:color w:val="231F20"/>
          <w:spacing w:val="-33"/>
          <w:w w:val="110"/>
        </w:rPr>
        <w:t> </w:t>
      </w:r>
      <w:r>
        <w:rPr>
          <w:color w:val="231F20"/>
          <w:w w:val="110"/>
        </w:rPr>
        <w:t>en</w:t>
      </w:r>
      <w:r>
        <w:rPr>
          <w:color w:val="231F20"/>
          <w:spacing w:val="-33"/>
          <w:w w:val="110"/>
        </w:rPr>
        <w:t> </w:t>
      </w:r>
      <w:r>
        <w:rPr>
          <w:color w:val="231F20"/>
          <w:w w:val="110"/>
        </w:rPr>
        <w:t>1965</w:t>
      </w:r>
      <w:r>
        <w:rPr>
          <w:color w:val="231F20"/>
          <w:spacing w:val="-33"/>
          <w:w w:val="110"/>
        </w:rPr>
        <w:t> </w:t>
      </w:r>
      <w:r>
        <w:rPr>
          <w:color w:val="231F20"/>
          <w:w w:val="110"/>
        </w:rPr>
        <w:t>primer</w:t>
      </w:r>
      <w:r>
        <w:rPr>
          <w:color w:val="231F20"/>
          <w:spacing w:val="-33"/>
          <w:w w:val="110"/>
        </w:rPr>
        <w:t> </w:t>
      </w:r>
      <w:r>
        <w:rPr>
          <w:color w:val="231F20"/>
          <w:w w:val="110"/>
        </w:rPr>
        <w:t>programa</w:t>
      </w:r>
      <w:r>
        <w:rPr>
          <w:color w:val="231F20"/>
          <w:spacing w:val="-33"/>
          <w:w w:val="110"/>
        </w:rPr>
        <w:t> </w:t>
      </w:r>
      <w:r>
        <w:rPr>
          <w:color w:val="231F20"/>
          <w:w w:val="110"/>
        </w:rPr>
        <w:t>de</w:t>
      </w:r>
      <w:r>
        <w:rPr>
          <w:color w:val="231F20"/>
          <w:spacing w:val="-33"/>
          <w:w w:val="110"/>
        </w:rPr>
        <w:t> </w:t>
      </w:r>
      <w:r>
        <w:rPr>
          <w:color w:val="231F20"/>
          <w:w w:val="110"/>
        </w:rPr>
        <w:t>licen- ciatura.</w:t>
      </w:r>
      <w:r>
        <w:rPr>
          <w:color w:val="231F20"/>
          <w:spacing w:val="-23"/>
          <w:w w:val="110"/>
        </w:rPr>
        <w:t> </w:t>
      </w:r>
      <w:r>
        <w:rPr>
          <w:color w:val="231F20"/>
          <w:w w:val="110"/>
        </w:rPr>
        <w:t>La</w:t>
      </w:r>
      <w:r>
        <w:rPr>
          <w:color w:val="231F20"/>
          <w:spacing w:val="-23"/>
          <w:w w:val="110"/>
        </w:rPr>
        <w:t> </w:t>
      </w:r>
      <w:r>
        <w:rPr>
          <w:color w:val="231F20"/>
          <w:spacing w:val="-3"/>
          <w:w w:val="110"/>
        </w:rPr>
        <w:t>profesión</w:t>
      </w:r>
      <w:r>
        <w:rPr>
          <w:color w:val="231F20"/>
          <w:spacing w:val="-23"/>
          <w:w w:val="110"/>
        </w:rPr>
        <w:t> </w:t>
      </w:r>
      <w:r>
        <w:rPr>
          <w:color w:val="231F20"/>
          <w:w w:val="110"/>
        </w:rPr>
        <w:t>cuenta</w:t>
      </w:r>
      <w:r>
        <w:rPr>
          <w:color w:val="231F20"/>
          <w:spacing w:val="-23"/>
          <w:w w:val="110"/>
        </w:rPr>
        <w:t> </w:t>
      </w:r>
      <w:r>
        <w:rPr>
          <w:color w:val="231F20"/>
          <w:w w:val="110"/>
        </w:rPr>
        <w:t>con</w:t>
      </w:r>
      <w:r>
        <w:rPr>
          <w:color w:val="231F20"/>
          <w:spacing w:val="-23"/>
          <w:w w:val="110"/>
        </w:rPr>
        <w:t> </w:t>
      </w:r>
      <w:r>
        <w:rPr>
          <w:color w:val="231F20"/>
          <w:w w:val="110"/>
        </w:rPr>
        <w:t>sus</w:t>
      </w:r>
      <w:r>
        <w:rPr>
          <w:color w:val="231F20"/>
          <w:spacing w:val="-23"/>
          <w:w w:val="110"/>
        </w:rPr>
        <w:t> </w:t>
      </w:r>
      <w:r>
        <w:rPr>
          <w:color w:val="231F20"/>
          <w:spacing w:val="-3"/>
          <w:w w:val="110"/>
        </w:rPr>
        <w:t>propias</w:t>
      </w:r>
      <w:r>
        <w:rPr>
          <w:color w:val="231F20"/>
          <w:spacing w:val="-23"/>
          <w:w w:val="110"/>
        </w:rPr>
        <w:t> </w:t>
      </w:r>
      <w:r>
        <w:rPr>
          <w:color w:val="231F20"/>
          <w:spacing w:val="-4"/>
          <w:w w:val="110"/>
        </w:rPr>
        <w:t>leyes</w:t>
      </w:r>
      <w:r>
        <w:rPr>
          <w:color w:val="231F20"/>
          <w:spacing w:val="-23"/>
          <w:w w:val="110"/>
        </w:rPr>
        <w:t> </w:t>
      </w:r>
      <w:r>
        <w:rPr>
          <w:color w:val="231F20"/>
          <w:w w:val="110"/>
        </w:rPr>
        <w:t>reguladoras. En</w:t>
      </w:r>
      <w:r>
        <w:rPr>
          <w:color w:val="231F20"/>
          <w:spacing w:val="-19"/>
          <w:w w:val="110"/>
        </w:rPr>
        <w:t> </w:t>
      </w:r>
      <w:r>
        <w:rPr>
          <w:color w:val="231F20"/>
          <w:w w:val="110"/>
        </w:rPr>
        <w:t>Bolivia</w:t>
      </w:r>
      <w:r>
        <w:rPr>
          <w:color w:val="231F20"/>
          <w:spacing w:val="-19"/>
          <w:w w:val="110"/>
        </w:rPr>
        <w:t> </w:t>
      </w:r>
      <w:r>
        <w:rPr>
          <w:color w:val="231F20"/>
          <w:w w:val="110"/>
        </w:rPr>
        <w:t>está</w:t>
      </w:r>
      <w:r>
        <w:rPr>
          <w:color w:val="231F20"/>
          <w:spacing w:val="-19"/>
          <w:w w:val="110"/>
        </w:rPr>
        <w:t> </w:t>
      </w:r>
      <w:r>
        <w:rPr>
          <w:color w:val="231F20"/>
          <w:w w:val="110"/>
        </w:rPr>
        <w:t>reglamentada</w:t>
      </w:r>
      <w:r>
        <w:rPr>
          <w:color w:val="231F20"/>
          <w:spacing w:val="-19"/>
          <w:w w:val="110"/>
        </w:rPr>
        <w:t> </w:t>
      </w:r>
      <w:r>
        <w:rPr>
          <w:color w:val="231F20"/>
          <w:w w:val="110"/>
        </w:rPr>
        <w:t>por</w:t>
      </w:r>
      <w:r>
        <w:rPr>
          <w:color w:val="231F20"/>
          <w:spacing w:val="-19"/>
          <w:w w:val="110"/>
        </w:rPr>
        <w:t> </w:t>
      </w:r>
      <w:r>
        <w:rPr>
          <w:color w:val="231F20"/>
          <w:w w:val="110"/>
        </w:rPr>
        <w:t>la</w:t>
      </w:r>
      <w:r>
        <w:rPr>
          <w:color w:val="231F20"/>
          <w:spacing w:val="-19"/>
          <w:w w:val="110"/>
        </w:rPr>
        <w:t> </w:t>
      </w:r>
      <w:r>
        <w:rPr>
          <w:color w:val="231F20"/>
          <w:w w:val="110"/>
        </w:rPr>
        <w:t>Ley</w:t>
      </w:r>
      <w:r>
        <w:rPr>
          <w:color w:val="231F20"/>
          <w:spacing w:val="-19"/>
          <w:w w:val="110"/>
        </w:rPr>
        <w:t> </w:t>
      </w:r>
      <w:r>
        <w:rPr>
          <w:color w:val="231F20"/>
          <w:w w:val="110"/>
        </w:rPr>
        <w:t>15,463</w:t>
      </w:r>
      <w:r>
        <w:rPr>
          <w:color w:val="231F20"/>
          <w:spacing w:val="-19"/>
          <w:w w:val="110"/>
        </w:rPr>
        <w:t> </w:t>
      </w:r>
      <w:r>
        <w:rPr>
          <w:color w:val="231F20"/>
          <w:w w:val="110"/>
        </w:rPr>
        <w:t>de</w:t>
      </w:r>
      <w:r>
        <w:rPr>
          <w:color w:val="231F20"/>
          <w:spacing w:val="-19"/>
          <w:w w:val="110"/>
        </w:rPr>
        <w:t> </w:t>
      </w:r>
      <w:r>
        <w:rPr>
          <w:color w:val="231F20"/>
          <w:w w:val="110"/>
        </w:rPr>
        <w:t>1978;</w:t>
      </w:r>
      <w:r>
        <w:rPr>
          <w:color w:val="231F20"/>
          <w:spacing w:val="-19"/>
          <w:w w:val="110"/>
        </w:rPr>
        <w:t> </w:t>
      </w:r>
      <w:r>
        <w:rPr>
          <w:color w:val="231F20"/>
          <w:w w:val="110"/>
        </w:rPr>
        <w:t>Perú Ley número 27,669 </w:t>
      </w:r>
      <w:r>
        <w:rPr>
          <w:color w:val="231F20"/>
          <w:spacing w:val="-2"/>
          <w:w w:val="110"/>
        </w:rPr>
        <w:t>del </w:t>
      </w:r>
      <w:r>
        <w:rPr>
          <w:color w:val="231F20"/>
          <w:w w:val="110"/>
        </w:rPr>
        <w:t>trabajo de la enfermera en 1984; en Colombia</w:t>
      </w:r>
      <w:r>
        <w:rPr>
          <w:color w:val="231F20"/>
          <w:spacing w:val="-22"/>
          <w:w w:val="110"/>
        </w:rPr>
        <w:t> </w:t>
      </w:r>
      <w:r>
        <w:rPr>
          <w:color w:val="231F20"/>
          <w:w w:val="110"/>
        </w:rPr>
        <w:t>por</w:t>
      </w:r>
      <w:r>
        <w:rPr>
          <w:color w:val="231F20"/>
          <w:spacing w:val="-22"/>
          <w:w w:val="110"/>
        </w:rPr>
        <w:t> </w:t>
      </w:r>
      <w:r>
        <w:rPr>
          <w:color w:val="231F20"/>
          <w:w w:val="110"/>
        </w:rPr>
        <w:t>la</w:t>
      </w:r>
      <w:r>
        <w:rPr>
          <w:color w:val="231F20"/>
          <w:spacing w:val="-22"/>
          <w:w w:val="110"/>
        </w:rPr>
        <w:t> </w:t>
      </w:r>
      <w:r>
        <w:rPr>
          <w:color w:val="231F20"/>
          <w:w w:val="110"/>
        </w:rPr>
        <w:t>Ley</w:t>
      </w:r>
      <w:r>
        <w:rPr>
          <w:color w:val="231F20"/>
          <w:spacing w:val="-22"/>
          <w:w w:val="110"/>
        </w:rPr>
        <w:t> </w:t>
      </w:r>
      <w:r>
        <w:rPr>
          <w:color w:val="231F20"/>
          <w:w w:val="110"/>
        </w:rPr>
        <w:t>número</w:t>
      </w:r>
      <w:r>
        <w:rPr>
          <w:color w:val="231F20"/>
          <w:spacing w:val="-22"/>
          <w:w w:val="110"/>
        </w:rPr>
        <w:t> </w:t>
      </w:r>
      <w:r>
        <w:rPr>
          <w:color w:val="231F20"/>
          <w:w w:val="110"/>
        </w:rPr>
        <w:t>266</w:t>
      </w:r>
      <w:r>
        <w:rPr>
          <w:color w:val="231F20"/>
          <w:spacing w:val="-22"/>
          <w:w w:val="110"/>
        </w:rPr>
        <w:t> </w:t>
      </w:r>
      <w:r>
        <w:rPr>
          <w:color w:val="231F20"/>
          <w:w w:val="110"/>
        </w:rPr>
        <w:t>de</w:t>
      </w:r>
      <w:r>
        <w:rPr>
          <w:color w:val="231F20"/>
          <w:spacing w:val="-22"/>
          <w:w w:val="110"/>
        </w:rPr>
        <w:t> </w:t>
      </w:r>
      <w:r>
        <w:rPr>
          <w:color w:val="231F20"/>
          <w:w w:val="110"/>
        </w:rPr>
        <w:t>1996,</w:t>
      </w:r>
      <w:r>
        <w:rPr>
          <w:color w:val="231F20"/>
          <w:spacing w:val="-22"/>
          <w:w w:val="110"/>
        </w:rPr>
        <w:t> </w:t>
      </w:r>
      <w:r>
        <w:rPr>
          <w:color w:val="231F20"/>
          <w:w w:val="110"/>
        </w:rPr>
        <w:t>la</w:t>
      </w:r>
      <w:r>
        <w:rPr>
          <w:color w:val="231F20"/>
          <w:spacing w:val="-22"/>
          <w:w w:val="110"/>
        </w:rPr>
        <w:t> </w:t>
      </w:r>
      <w:r>
        <w:rPr>
          <w:color w:val="231F20"/>
          <w:w w:val="110"/>
        </w:rPr>
        <w:t>cual</w:t>
      </w:r>
      <w:r>
        <w:rPr>
          <w:color w:val="231F20"/>
          <w:spacing w:val="-22"/>
          <w:w w:val="110"/>
        </w:rPr>
        <w:t> </w:t>
      </w:r>
      <w:r>
        <w:rPr>
          <w:color w:val="231F20"/>
          <w:w w:val="110"/>
        </w:rPr>
        <w:t>define</w:t>
      </w:r>
      <w:r>
        <w:rPr>
          <w:color w:val="231F20"/>
          <w:spacing w:val="-22"/>
          <w:w w:val="110"/>
        </w:rPr>
        <w:t> </w:t>
      </w:r>
      <w:r>
        <w:rPr>
          <w:color w:val="231F20"/>
          <w:w w:val="110"/>
        </w:rPr>
        <w:t>la</w:t>
      </w:r>
      <w:r>
        <w:rPr>
          <w:color w:val="231F20"/>
          <w:spacing w:val="-22"/>
          <w:w w:val="110"/>
        </w:rPr>
        <w:t> </w:t>
      </w:r>
      <w:r>
        <w:rPr>
          <w:color w:val="231F20"/>
          <w:w w:val="110"/>
        </w:rPr>
        <w:t>na- turaleza</w:t>
      </w:r>
      <w:r>
        <w:rPr>
          <w:color w:val="231F20"/>
          <w:spacing w:val="-16"/>
          <w:w w:val="110"/>
        </w:rPr>
        <w:t> </w:t>
      </w:r>
      <w:r>
        <w:rPr>
          <w:color w:val="231F20"/>
          <w:w w:val="110"/>
        </w:rPr>
        <w:t>y</w:t>
      </w:r>
      <w:r>
        <w:rPr>
          <w:color w:val="231F20"/>
          <w:spacing w:val="-16"/>
          <w:w w:val="110"/>
        </w:rPr>
        <w:t> </w:t>
      </w:r>
      <w:r>
        <w:rPr>
          <w:color w:val="231F20"/>
          <w:w w:val="110"/>
        </w:rPr>
        <w:t>el</w:t>
      </w:r>
      <w:r>
        <w:rPr>
          <w:color w:val="231F20"/>
          <w:spacing w:val="-16"/>
          <w:w w:val="110"/>
        </w:rPr>
        <w:t> </w:t>
      </w:r>
      <w:r>
        <w:rPr>
          <w:color w:val="231F20"/>
          <w:spacing w:val="-3"/>
          <w:w w:val="110"/>
        </w:rPr>
        <w:t>propósito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formación,</w:t>
      </w:r>
      <w:r>
        <w:rPr>
          <w:color w:val="231F20"/>
          <w:spacing w:val="-16"/>
          <w:w w:val="110"/>
        </w:rPr>
        <w:t> </w:t>
      </w:r>
      <w:r>
        <w:rPr>
          <w:color w:val="231F20"/>
          <w:w w:val="110"/>
        </w:rPr>
        <w:t>el</w:t>
      </w:r>
      <w:r>
        <w:rPr>
          <w:color w:val="231F20"/>
          <w:spacing w:val="-16"/>
          <w:w w:val="110"/>
        </w:rPr>
        <w:t> </w:t>
      </w:r>
      <w:r>
        <w:rPr>
          <w:color w:val="231F20"/>
          <w:w w:val="110"/>
        </w:rPr>
        <w:t>ámbito</w:t>
      </w:r>
      <w:r>
        <w:rPr>
          <w:color w:val="231F20"/>
          <w:spacing w:val="-16"/>
          <w:w w:val="110"/>
        </w:rPr>
        <w:t> </w:t>
      </w:r>
      <w:r>
        <w:rPr>
          <w:color w:val="231F20"/>
          <w:spacing w:val="-2"/>
          <w:w w:val="110"/>
        </w:rPr>
        <w:t>del</w:t>
      </w:r>
      <w:r>
        <w:rPr>
          <w:color w:val="231F20"/>
          <w:spacing w:val="-16"/>
          <w:w w:val="110"/>
        </w:rPr>
        <w:t> </w:t>
      </w:r>
      <w:r>
        <w:rPr>
          <w:color w:val="231F20"/>
          <w:w w:val="110"/>
        </w:rPr>
        <w:t>ejercicio </w:t>
      </w:r>
      <w:r>
        <w:rPr>
          <w:color w:val="231F20"/>
          <w:spacing w:val="-3"/>
          <w:w w:val="110"/>
        </w:rPr>
        <w:t>profesional,</w:t>
      </w:r>
      <w:r>
        <w:rPr>
          <w:color w:val="231F20"/>
          <w:spacing w:val="-25"/>
          <w:w w:val="110"/>
        </w:rPr>
        <w:t> </w:t>
      </w:r>
      <w:r>
        <w:rPr>
          <w:color w:val="231F20"/>
          <w:w w:val="110"/>
        </w:rPr>
        <w:t>principios</w:t>
      </w:r>
      <w:r>
        <w:rPr>
          <w:color w:val="231F20"/>
          <w:spacing w:val="-25"/>
          <w:w w:val="110"/>
        </w:rPr>
        <w:t> </w:t>
      </w:r>
      <w:r>
        <w:rPr>
          <w:color w:val="231F20"/>
          <w:w w:val="110"/>
        </w:rPr>
        <w:t>que</w:t>
      </w:r>
      <w:r>
        <w:rPr>
          <w:color w:val="231F20"/>
          <w:spacing w:val="-25"/>
          <w:w w:val="110"/>
        </w:rPr>
        <w:t> </w:t>
      </w:r>
      <w:r>
        <w:rPr>
          <w:color w:val="231F20"/>
          <w:w w:val="110"/>
        </w:rPr>
        <w:t>la</w:t>
      </w:r>
      <w:r>
        <w:rPr>
          <w:color w:val="231F20"/>
          <w:spacing w:val="-25"/>
          <w:w w:val="110"/>
        </w:rPr>
        <w:t> </w:t>
      </w:r>
      <w:r>
        <w:rPr>
          <w:color w:val="231F20"/>
          <w:w w:val="110"/>
        </w:rPr>
        <w:t>rigen,</w:t>
      </w:r>
      <w:r>
        <w:rPr>
          <w:color w:val="231F20"/>
          <w:spacing w:val="-25"/>
          <w:w w:val="110"/>
        </w:rPr>
        <w:t> </w:t>
      </w:r>
      <w:r>
        <w:rPr>
          <w:color w:val="231F20"/>
          <w:spacing w:val="-3"/>
          <w:w w:val="110"/>
        </w:rPr>
        <w:t>entes</w:t>
      </w:r>
      <w:r>
        <w:rPr>
          <w:color w:val="231F20"/>
          <w:spacing w:val="-25"/>
          <w:w w:val="110"/>
        </w:rPr>
        <w:t> </w:t>
      </w:r>
      <w:r>
        <w:rPr>
          <w:color w:val="231F20"/>
          <w:spacing w:val="-4"/>
          <w:w w:val="110"/>
        </w:rPr>
        <w:t>rectores</w:t>
      </w:r>
      <w:r>
        <w:rPr>
          <w:color w:val="231F20"/>
          <w:spacing w:val="-25"/>
          <w:w w:val="110"/>
        </w:rPr>
        <w:t> </w:t>
      </w:r>
      <w:r>
        <w:rPr>
          <w:color w:val="231F20"/>
          <w:spacing w:val="-3"/>
          <w:w w:val="110"/>
        </w:rPr>
        <w:t>de</w:t>
      </w:r>
      <w:r>
        <w:rPr>
          <w:color w:val="231F20"/>
          <w:spacing w:val="-25"/>
          <w:w w:val="110"/>
        </w:rPr>
        <w:t> </w:t>
      </w:r>
      <w:r>
        <w:rPr>
          <w:color w:val="231F20"/>
          <w:spacing w:val="-3"/>
          <w:w w:val="110"/>
        </w:rPr>
        <w:t>dirección, </w:t>
      </w:r>
      <w:r>
        <w:rPr>
          <w:color w:val="231F20"/>
          <w:w w:val="110"/>
        </w:rPr>
        <w:t>organización, acreditación y </w:t>
      </w:r>
      <w:r>
        <w:rPr>
          <w:color w:val="231F20"/>
          <w:spacing w:val="-3"/>
          <w:w w:val="110"/>
        </w:rPr>
        <w:t>control; </w:t>
      </w:r>
      <w:r>
        <w:rPr>
          <w:color w:val="231F20"/>
          <w:w w:val="110"/>
        </w:rPr>
        <w:t>en Ecuador, por la Ley número 58 de 1998 y su </w:t>
      </w:r>
      <w:r>
        <w:rPr>
          <w:color w:val="231F20"/>
          <w:spacing w:val="-3"/>
          <w:w w:val="110"/>
        </w:rPr>
        <w:t>decreto </w:t>
      </w:r>
      <w:r>
        <w:rPr>
          <w:color w:val="231F20"/>
          <w:w w:val="110"/>
        </w:rPr>
        <w:t>reglamentario 492 ampara y garantiza el ejercicio profesional, y en 2005 en </w:t>
      </w:r>
      <w:r>
        <w:rPr>
          <w:color w:val="231F20"/>
          <w:spacing w:val="-4"/>
          <w:w w:val="110"/>
        </w:rPr>
        <w:t>Venezuela </w:t>
      </w:r>
      <w:r>
        <w:rPr>
          <w:color w:val="231F20"/>
          <w:w w:val="110"/>
        </w:rPr>
        <w:t>se crea la Ley </w:t>
      </w:r>
      <w:r>
        <w:rPr>
          <w:color w:val="231F20"/>
          <w:spacing w:val="-2"/>
          <w:w w:val="110"/>
        </w:rPr>
        <w:t>del </w:t>
      </w:r>
      <w:r>
        <w:rPr>
          <w:color w:val="231F20"/>
          <w:w w:val="110"/>
        </w:rPr>
        <w:t>Ejercicio Profesional de Enfermería, hasta la </w:t>
      </w:r>
      <w:r>
        <w:rPr>
          <w:color w:val="231F20"/>
          <w:spacing w:val="-3"/>
          <w:w w:val="110"/>
        </w:rPr>
        <w:t>fecha </w:t>
      </w:r>
      <w:r>
        <w:rPr>
          <w:color w:val="231F20"/>
          <w:w w:val="110"/>
        </w:rPr>
        <w:t>no ha sido</w:t>
      </w:r>
      <w:r>
        <w:rPr>
          <w:color w:val="231F20"/>
          <w:spacing w:val="-2"/>
          <w:w w:val="110"/>
        </w:rPr>
        <w:t> </w:t>
      </w:r>
      <w:r>
        <w:rPr>
          <w:color w:val="231F20"/>
          <w:w w:val="110"/>
        </w:rPr>
        <w:t>reglamentada.</w:t>
      </w:r>
    </w:p>
    <w:p>
      <w:pPr>
        <w:pStyle w:val="BodyText"/>
        <w:spacing w:line="290" w:lineRule="auto" w:before="2"/>
        <w:ind w:left="1520" w:right="104" w:firstLine="600"/>
        <w:jc w:val="both"/>
      </w:pPr>
      <w:r>
        <w:rPr>
          <w:color w:val="231F20"/>
          <w:w w:val="110"/>
        </w:rPr>
        <w:t>Las instituciones de educación superior en Enfermería de</w:t>
      </w:r>
      <w:r>
        <w:rPr>
          <w:color w:val="231F20"/>
          <w:spacing w:val="-18"/>
          <w:w w:val="110"/>
        </w:rPr>
        <w:t> </w:t>
      </w:r>
      <w:r>
        <w:rPr>
          <w:color w:val="231F20"/>
          <w:spacing w:val="-2"/>
          <w:w w:val="110"/>
        </w:rPr>
        <w:t>los</w:t>
      </w:r>
      <w:r>
        <w:rPr>
          <w:color w:val="231F20"/>
          <w:spacing w:val="-18"/>
          <w:w w:val="110"/>
        </w:rPr>
        <w:t> </w:t>
      </w:r>
      <w:r>
        <w:rPr>
          <w:color w:val="231F20"/>
          <w:w w:val="110"/>
        </w:rPr>
        <w:t>países</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región</w:t>
      </w:r>
      <w:r>
        <w:rPr>
          <w:color w:val="231F20"/>
          <w:spacing w:val="-18"/>
          <w:w w:val="110"/>
        </w:rPr>
        <w:t> </w:t>
      </w:r>
      <w:r>
        <w:rPr>
          <w:color w:val="231F20"/>
          <w:w w:val="110"/>
        </w:rPr>
        <w:t>Andina</w:t>
      </w:r>
      <w:r>
        <w:rPr>
          <w:color w:val="231F20"/>
          <w:spacing w:val="-18"/>
          <w:w w:val="110"/>
        </w:rPr>
        <w:t> </w:t>
      </w:r>
      <w:r>
        <w:rPr>
          <w:color w:val="231F20"/>
          <w:w w:val="110"/>
        </w:rPr>
        <w:t>cuentan</w:t>
      </w:r>
      <w:r>
        <w:rPr>
          <w:color w:val="231F20"/>
          <w:spacing w:val="-18"/>
          <w:w w:val="110"/>
        </w:rPr>
        <w:t> </w:t>
      </w:r>
      <w:r>
        <w:rPr>
          <w:color w:val="231F20"/>
          <w:w w:val="110"/>
        </w:rPr>
        <w:t>con</w:t>
      </w:r>
      <w:r>
        <w:rPr>
          <w:color w:val="231F20"/>
          <w:spacing w:val="-18"/>
          <w:w w:val="110"/>
        </w:rPr>
        <w:t> </w:t>
      </w:r>
      <w:r>
        <w:rPr>
          <w:color w:val="231F20"/>
          <w:w w:val="110"/>
        </w:rPr>
        <w:t>la</w:t>
      </w:r>
      <w:r>
        <w:rPr>
          <w:color w:val="231F20"/>
          <w:spacing w:val="-18"/>
          <w:w w:val="110"/>
        </w:rPr>
        <w:t> </w:t>
      </w:r>
      <w:r>
        <w:rPr>
          <w:color w:val="231F20"/>
          <w:w w:val="110"/>
        </w:rPr>
        <w:t>normatividad de</w:t>
      </w:r>
      <w:r>
        <w:rPr>
          <w:color w:val="231F20"/>
          <w:spacing w:val="-12"/>
          <w:w w:val="110"/>
        </w:rPr>
        <w:t> </w:t>
      </w:r>
      <w:r>
        <w:rPr>
          <w:color w:val="231F20"/>
          <w:spacing w:val="-2"/>
          <w:w w:val="110"/>
        </w:rPr>
        <w:t>los</w:t>
      </w:r>
      <w:r>
        <w:rPr>
          <w:color w:val="231F20"/>
          <w:spacing w:val="-12"/>
          <w:w w:val="110"/>
        </w:rPr>
        <w:t> </w:t>
      </w:r>
      <w:r>
        <w:rPr>
          <w:color w:val="231F20"/>
          <w:w w:val="110"/>
        </w:rPr>
        <w:t>Ministerios</w:t>
      </w:r>
      <w:r>
        <w:rPr>
          <w:color w:val="231F20"/>
          <w:spacing w:val="-12"/>
          <w:w w:val="110"/>
        </w:rPr>
        <w:t> </w:t>
      </w:r>
      <w:r>
        <w:rPr>
          <w:color w:val="231F20"/>
          <w:w w:val="110"/>
        </w:rPr>
        <w:t>de</w:t>
      </w:r>
      <w:r>
        <w:rPr>
          <w:color w:val="231F20"/>
          <w:spacing w:val="-12"/>
          <w:w w:val="110"/>
        </w:rPr>
        <w:t> </w:t>
      </w:r>
      <w:r>
        <w:rPr>
          <w:color w:val="231F20"/>
          <w:w w:val="110"/>
        </w:rPr>
        <w:t>Educación</w:t>
      </w:r>
      <w:r>
        <w:rPr>
          <w:color w:val="231F20"/>
          <w:spacing w:val="-12"/>
          <w:w w:val="110"/>
        </w:rPr>
        <w:t> </w:t>
      </w:r>
      <w:r>
        <w:rPr>
          <w:color w:val="231F20"/>
          <w:w w:val="110"/>
        </w:rPr>
        <w:t>y</w:t>
      </w:r>
      <w:r>
        <w:rPr>
          <w:color w:val="231F20"/>
          <w:spacing w:val="-12"/>
          <w:w w:val="110"/>
        </w:rPr>
        <w:t> </w:t>
      </w:r>
      <w:r>
        <w:rPr>
          <w:color w:val="231F20"/>
          <w:w w:val="110"/>
        </w:rPr>
        <w:t>de</w:t>
      </w:r>
      <w:r>
        <w:rPr>
          <w:color w:val="231F20"/>
          <w:spacing w:val="-12"/>
          <w:w w:val="110"/>
        </w:rPr>
        <w:t> </w:t>
      </w:r>
      <w:r>
        <w:rPr>
          <w:color w:val="231F20"/>
          <w:w w:val="110"/>
        </w:rPr>
        <w:t>Salud,</w:t>
      </w:r>
      <w:r>
        <w:rPr>
          <w:color w:val="231F20"/>
          <w:spacing w:val="-12"/>
          <w:w w:val="110"/>
        </w:rPr>
        <w:t> </w:t>
      </w:r>
      <w:r>
        <w:rPr>
          <w:color w:val="231F20"/>
          <w:w w:val="110"/>
        </w:rPr>
        <w:t>la</w:t>
      </w:r>
      <w:r>
        <w:rPr>
          <w:color w:val="231F20"/>
          <w:spacing w:val="-12"/>
          <w:w w:val="110"/>
        </w:rPr>
        <w:t> </w:t>
      </w:r>
      <w:r>
        <w:rPr>
          <w:color w:val="231F20"/>
          <w:w w:val="110"/>
        </w:rPr>
        <w:t>Legislación</w:t>
      </w:r>
      <w:r>
        <w:rPr>
          <w:color w:val="231F20"/>
          <w:spacing w:val="-12"/>
          <w:w w:val="110"/>
        </w:rPr>
        <w:t> </w:t>
      </w:r>
      <w:r>
        <w:rPr>
          <w:color w:val="231F20"/>
          <w:w w:val="110"/>
        </w:rPr>
        <w:t>de enfermería, la normatividad de las Asociaciones de Escue- las y Facultades de Enfermería de cada país, </w:t>
      </w:r>
      <w:r>
        <w:rPr>
          <w:color w:val="231F20"/>
          <w:spacing w:val="-2"/>
          <w:w w:val="110"/>
        </w:rPr>
        <w:t>los </w:t>
      </w:r>
      <w:r>
        <w:rPr>
          <w:color w:val="231F20"/>
          <w:w w:val="110"/>
        </w:rPr>
        <w:t>Colegios de Enfermeras,</w:t>
      </w:r>
      <w:r>
        <w:rPr>
          <w:color w:val="231F20"/>
          <w:spacing w:val="-7"/>
          <w:w w:val="110"/>
        </w:rPr>
        <w:t> </w:t>
      </w:r>
      <w:r>
        <w:rPr>
          <w:color w:val="231F20"/>
          <w:w w:val="110"/>
        </w:rPr>
        <w:t>el</w:t>
      </w:r>
      <w:r>
        <w:rPr>
          <w:color w:val="231F20"/>
          <w:spacing w:val="-7"/>
          <w:w w:val="110"/>
        </w:rPr>
        <w:t> </w:t>
      </w:r>
      <w:r>
        <w:rPr>
          <w:color w:val="231F20"/>
          <w:w w:val="110"/>
        </w:rPr>
        <w:t>Código</w:t>
      </w:r>
      <w:r>
        <w:rPr>
          <w:color w:val="231F20"/>
          <w:spacing w:val="-7"/>
          <w:w w:val="110"/>
        </w:rPr>
        <w:t> </w:t>
      </w:r>
      <w:r>
        <w:rPr>
          <w:color w:val="231F20"/>
          <w:w w:val="110"/>
        </w:rPr>
        <w:t>de</w:t>
      </w:r>
      <w:r>
        <w:rPr>
          <w:color w:val="231F20"/>
          <w:spacing w:val="-7"/>
          <w:w w:val="110"/>
        </w:rPr>
        <w:t> </w:t>
      </w:r>
      <w:r>
        <w:rPr>
          <w:color w:val="231F20"/>
          <w:w w:val="110"/>
        </w:rPr>
        <w:t>Ética</w:t>
      </w:r>
      <w:r>
        <w:rPr>
          <w:color w:val="231F20"/>
          <w:spacing w:val="-7"/>
          <w:w w:val="110"/>
        </w:rPr>
        <w:t> </w:t>
      </w:r>
      <w:r>
        <w:rPr>
          <w:color w:val="231F20"/>
          <w:w w:val="110"/>
        </w:rPr>
        <w:t>y</w:t>
      </w:r>
      <w:r>
        <w:rPr>
          <w:color w:val="231F20"/>
          <w:spacing w:val="-7"/>
          <w:w w:val="110"/>
        </w:rPr>
        <w:t> </w:t>
      </w:r>
      <w:r>
        <w:rPr>
          <w:color w:val="231F20"/>
          <w:spacing w:val="-3"/>
          <w:w w:val="110"/>
        </w:rPr>
        <w:t>Deontológico,</w:t>
      </w:r>
      <w:r>
        <w:rPr>
          <w:color w:val="231F20"/>
          <w:spacing w:val="-7"/>
          <w:w w:val="110"/>
        </w:rPr>
        <w:t> </w:t>
      </w:r>
      <w:r>
        <w:rPr>
          <w:color w:val="231F20"/>
          <w:w w:val="110"/>
        </w:rPr>
        <w:t>la</w:t>
      </w:r>
      <w:r>
        <w:rPr>
          <w:color w:val="231F20"/>
          <w:spacing w:val="-7"/>
          <w:w w:val="110"/>
        </w:rPr>
        <w:t> </w:t>
      </w:r>
      <w:r>
        <w:rPr>
          <w:color w:val="231F20"/>
          <w:w w:val="110"/>
        </w:rPr>
        <w:t>Ley</w:t>
      </w:r>
      <w:r>
        <w:rPr>
          <w:color w:val="231F20"/>
          <w:spacing w:val="-7"/>
          <w:w w:val="110"/>
        </w:rPr>
        <w:t> </w:t>
      </w:r>
      <w:r>
        <w:rPr>
          <w:color w:val="231F20"/>
          <w:spacing w:val="-3"/>
          <w:w w:val="110"/>
        </w:rPr>
        <w:t>Sobre Talento </w:t>
      </w:r>
      <w:r>
        <w:rPr>
          <w:color w:val="231F20"/>
          <w:w w:val="110"/>
        </w:rPr>
        <w:t>Humano en Salud y las dependencias encargadas de la Evaluación y </w:t>
      </w:r>
      <w:r>
        <w:rPr>
          <w:color w:val="231F20"/>
          <w:spacing w:val="-3"/>
          <w:w w:val="110"/>
        </w:rPr>
        <w:t>Acreditación </w:t>
      </w:r>
      <w:r>
        <w:rPr>
          <w:color w:val="231F20"/>
          <w:w w:val="110"/>
        </w:rPr>
        <w:t>de Programas e</w:t>
      </w:r>
      <w:r>
        <w:rPr>
          <w:color w:val="231F20"/>
          <w:spacing w:val="-12"/>
          <w:w w:val="110"/>
        </w:rPr>
        <w:t> </w:t>
      </w:r>
      <w:r>
        <w:rPr>
          <w:color w:val="231F20"/>
          <w:w w:val="110"/>
        </w:rPr>
        <w:t>Instituciones.</w:t>
      </w:r>
    </w:p>
    <w:p>
      <w:pPr>
        <w:pStyle w:val="BodyText"/>
        <w:spacing w:line="290" w:lineRule="auto" w:before="2"/>
        <w:ind w:left="1520" w:right="103" w:firstLine="600"/>
        <w:jc w:val="both"/>
      </w:pPr>
      <w:r>
        <w:rPr>
          <w:color w:val="231F20"/>
          <w:w w:val="110"/>
        </w:rPr>
        <w:t>En cuanto a </w:t>
      </w:r>
      <w:r>
        <w:rPr>
          <w:color w:val="231F20"/>
          <w:spacing w:val="-2"/>
          <w:w w:val="110"/>
        </w:rPr>
        <w:t>los </w:t>
      </w:r>
      <w:r>
        <w:rPr>
          <w:color w:val="231F20"/>
          <w:spacing w:val="-3"/>
          <w:w w:val="110"/>
        </w:rPr>
        <w:t>niveles </w:t>
      </w:r>
      <w:r>
        <w:rPr>
          <w:color w:val="231F20"/>
          <w:w w:val="110"/>
        </w:rPr>
        <w:t>de formación, la fuerza laboral está</w:t>
      </w:r>
      <w:r>
        <w:rPr>
          <w:color w:val="231F20"/>
          <w:spacing w:val="-40"/>
          <w:w w:val="110"/>
        </w:rPr>
        <w:t> </w:t>
      </w:r>
      <w:r>
        <w:rPr>
          <w:color w:val="231F20"/>
          <w:w w:val="110"/>
        </w:rPr>
        <w:t>constituida</w:t>
      </w:r>
      <w:r>
        <w:rPr>
          <w:color w:val="231F20"/>
          <w:spacing w:val="-40"/>
          <w:w w:val="110"/>
        </w:rPr>
        <w:t> </w:t>
      </w:r>
      <w:r>
        <w:rPr>
          <w:color w:val="231F20"/>
          <w:w w:val="110"/>
        </w:rPr>
        <w:t>por</w:t>
      </w:r>
      <w:r>
        <w:rPr>
          <w:color w:val="231F20"/>
          <w:spacing w:val="-40"/>
          <w:w w:val="110"/>
        </w:rPr>
        <w:t> </w:t>
      </w:r>
      <w:r>
        <w:rPr>
          <w:color w:val="231F20"/>
          <w:spacing w:val="-3"/>
          <w:w w:val="110"/>
        </w:rPr>
        <w:t>profesionales</w:t>
      </w:r>
      <w:r>
        <w:rPr>
          <w:color w:val="231F20"/>
          <w:spacing w:val="-40"/>
          <w:w w:val="110"/>
        </w:rPr>
        <w:t> </w:t>
      </w:r>
      <w:r>
        <w:rPr>
          <w:color w:val="231F20"/>
          <w:spacing w:val="-3"/>
          <w:w w:val="110"/>
        </w:rPr>
        <w:t>de</w:t>
      </w:r>
      <w:r>
        <w:rPr>
          <w:color w:val="231F20"/>
          <w:spacing w:val="-40"/>
          <w:w w:val="110"/>
        </w:rPr>
        <w:t> </w:t>
      </w:r>
      <w:r>
        <w:rPr>
          <w:color w:val="231F20"/>
          <w:w w:val="110"/>
        </w:rPr>
        <w:t>Enfermería</w:t>
      </w:r>
      <w:r>
        <w:rPr>
          <w:color w:val="231F20"/>
          <w:spacing w:val="-40"/>
          <w:w w:val="110"/>
        </w:rPr>
        <w:t> </w:t>
      </w:r>
      <w:r>
        <w:rPr>
          <w:color w:val="231F20"/>
          <w:spacing w:val="-2"/>
          <w:w w:val="110"/>
        </w:rPr>
        <w:t>con</w:t>
      </w:r>
      <w:r>
        <w:rPr>
          <w:color w:val="231F20"/>
          <w:spacing w:val="-40"/>
          <w:w w:val="110"/>
        </w:rPr>
        <w:t> </w:t>
      </w:r>
      <w:r>
        <w:rPr>
          <w:color w:val="231F20"/>
          <w:w w:val="110"/>
        </w:rPr>
        <w:t>programas de</w:t>
      </w:r>
      <w:r>
        <w:rPr>
          <w:color w:val="231F20"/>
          <w:spacing w:val="-18"/>
          <w:w w:val="110"/>
        </w:rPr>
        <w:t> </w:t>
      </w:r>
      <w:r>
        <w:rPr>
          <w:color w:val="231F20"/>
          <w:w w:val="110"/>
        </w:rPr>
        <w:t>cuatro</w:t>
      </w:r>
      <w:r>
        <w:rPr>
          <w:color w:val="231F20"/>
          <w:spacing w:val="-18"/>
          <w:w w:val="110"/>
        </w:rPr>
        <w:t> </w:t>
      </w:r>
      <w:r>
        <w:rPr>
          <w:color w:val="231F20"/>
          <w:w w:val="110"/>
        </w:rPr>
        <w:t>y</w:t>
      </w:r>
      <w:r>
        <w:rPr>
          <w:color w:val="231F20"/>
          <w:spacing w:val="-18"/>
          <w:w w:val="110"/>
        </w:rPr>
        <w:t> </w:t>
      </w:r>
      <w:r>
        <w:rPr>
          <w:color w:val="231F20"/>
          <w:w w:val="110"/>
        </w:rPr>
        <w:t>cinco</w:t>
      </w:r>
      <w:r>
        <w:rPr>
          <w:color w:val="231F20"/>
          <w:spacing w:val="-18"/>
          <w:w w:val="110"/>
        </w:rPr>
        <w:t> </w:t>
      </w:r>
      <w:r>
        <w:rPr>
          <w:color w:val="231F20"/>
          <w:w w:val="110"/>
        </w:rPr>
        <w:t>años</w:t>
      </w:r>
      <w:r>
        <w:rPr>
          <w:color w:val="231F20"/>
          <w:spacing w:val="-18"/>
          <w:w w:val="110"/>
        </w:rPr>
        <w:t> </w:t>
      </w:r>
      <w:r>
        <w:rPr>
          <w:color w:val="231F20"/>
          <w:w w:val="110"/>
        </w:rPr>
        <w:t>en</w:t>
      </w:r>
      <w:r>
        <w:rPr>
          <w:color w:val="231F20"/>
          <w:spacing w:val="-18"/>
          <w:w w:val="110"/>
        </w:rPr>
        <w:t> </w:t>
      </w:r>
      <w:r>
        <w:rPr>
          <w:color w:val="231F20"/>
          <w:w w:val="110"/>
        </w:rPr>
        <w:t>toda</w:t>
      </w:r>
      <w:r>
        <w:rPr>
          <w:color w:val="231F20"/>
          <w:spacing w:val="-18"/>
          <w:w w:val="110"/>
        </w:rPr>
        <w:t> </w:t>
      </w:r>
      <w:r>
        <w:rPr>
          <w:color w:val="231F20"/>
          <w:w w:val="110"/>
        </w:rPr>
        <w:t>la</w:t>
      </w:r>
      <w:r>
        <w:rPr>
          <w:color w:val="231F20"/>
          <w:spacing w:val="-18"/>
          <w:w w:val="110"/>
        </w:rPr>
        <w:t> </w:t>
      </w:r>
      <w:r>
        <w:rPr>
          <w:color w:val="231F20"/>
          <w:w w:val="110"/>
        </w:rPr>
        <w:t>región,</w:t>
      </w:r>
      <w:r>
        <w:rPr>
          <w:color w:val="231F20"/>
          <w:spacing w:val="-18"/>
          <w:w w:val="110"/>
        </w:rPr>
        <w:t> </w:t>
      </w:r>
      <w:r>
        <w:rPr>
          <w:color w:val="231F20"/>
          <w:w w:val="110"/>
        </w:rPr>
        <w:t>y</w:t>
      </w:r>
      <w:r>
        <w:rPr>
          <w:color w:val="231F20"/>
          <w:spacing w:val="-18"/>
          <w:w w:val="110"/>
        </w:rPr>
        <w:t> </w:t>
      </w:r>
      <w:r>
        <w:rPr>
          <w:color w:val="231F20"/>
          <w:w w:val="110"/>
        </w:rPr>
        <w:t>además</w:t>
      </w:r>
      <w:r>
        <w:rPr>
          <w:color w:val="231F20"/>
          <w:spacing w:val="-18"/>
          <w:w w:val="110"/>
        </w:rPr>
        <w:t> </w:t>
      </w:r>
      <w:r>
        <w:rPr>
          <w:color w:val="231F20"/>
          <w:w w:val="110"/>
        </w:rPr>
        <w:t>profesional obstétrica y </w:t>
      </w:r>
      <w:r>
        <w:rPr>
          <w:color w:val="231F20"/>
          <w:spacing w:val="-4"/>
          <w:w w:val="110"/>
        </w:rPr>
        <w:t>nivel </w:t>
      </w:r>
      <w:r>
        <w:rPr>
          <w:color w:val="231F20"/>
          <w:w w:val="110"/>
        </w:rPr>
        <w:t>auxiliar de Enfermería o técnico </w:t>
      </w:r>
      <w:r>
        <w:rPr>
          <w:color w:val="231F20"/>
          <w:spacing w:val="-3"/>
          <w:w w:val="110"/>
        </w:rPr>
        <w:t>operativo </w:t>
      </w:r>
      <w:r>
        <w:rPr>
          <w:color w:val="231F20"/>
          <w:w w:val="110"/>
        </w:rPr>
        <w:t>en Bolivia, así como técnico medio en Colombia, Ecuador, Perú y</w:t>
      </w:r>
      <w:r>
        <w:rPr>
          <w:color w:val="231F20"/>
          <w:spacing w:val="-5"/>
          <w:w w:val="110"/>
        </w:rPr>
        <w:t> </w:t>
      </w:r>
      <w:r>
        <w:rPr>
          <w:color w:val="231F20"/>
          <w:spacing w:val="-3"/>
          <w:w w:val="110"/>
        </w:rPr>
        <w:t>Venezuela.</w:t>
      </w:r>
    </w:p>
    <w:p>
      <w:pPr>
        <w:pStyle w:val="BodyText"/>
        <w:spacing w:line="290" w:lineRule="auto" w:before="2"/>
        <w:ind w:left="1520" w:right="104" w:firstLine="600"/>
        <w:jc w:val="both"/>
      </w:pPr>
      <w:r>
        <w:rPr>
          <w:color w:val="231F20"/>
          <w:w w:val="110"/>
        </w:rPr>
        <w:t>En</w:t>
      </w:r>
      <w:r>
        <w:rPr>
          <w:color w:val="231F20"/>
          <w:spacing w:val="-16"/>
          <w:w w:val="110"/>
        </w:rPr>
        <w:t> </w:t>
      </w:r>
      <w:r>
        <w:rPr>
          <w:color w:val="231F20"/>
          <w:w w:val="110"/>
        </w:rPr>
        <w:t>general</w:t>
      </w:r>
      <w:r>
        <w:rPr>
          <w:color w:val="231F20"/>
          <w:spacing w:val="-16"/>
          <w:w w:val="110"/>
        </w:rPr>
        <w:t> </w:t>
      </w:r>
      <w:r>
        <w:rPr>
          <w:color w:val="231F20"/>
          <w:spacing w:val="-3"/>
          <w:w w:val="110"/>
        </w:rPr>
        <w:t>todos</w:t>
      </w:r>
      <w:r>
        <w:rPr>
          <w:color w:val="231F20"/>
          <w:spacing w:val="-16"/>
          <w:w w:val="110"/>
        </w:rPr>
        <w:t> </w:t>
      </w:r>
      <w:r>
        <w:rPr>
          <w:color w:val="231F20"/>
          <w:w w:val="110"/>
        </w:rPr>
        <w:t>cuentan</w:t>
      </w:r>
      <w:r>
        <w:rPr>
          <w:color w:val="231F20"/>
          <w:spacing w:val="-16"/>
          <w:w w:val="110"/>
        </w:rPr>
        <w:t> </w:t>
      </w:r>
      <w:r>
        <w:rPr>
          <w:color w:val="231F20"/>
          <w:w w:val="110"/>
        </w:rPr>
        <w:t>con</w:t>
      </w:r>
      <w:r>
        <w:rPr>
          <w:color w:val="231F20"/>
          <w:spacing w:val="-16"/>
          <w:w w:val="110"/>
        </w:rPr>
        <w:t> </w:t>
      </w:r>
      <w:r>
        <w:rPr>
          <w:color w:val="231F20"/>
          <w:w w:val="110"/>
        </w:rPr>
        <w:t>posgrados</w:t>
      </w:r>
      <w:r>
        <w:rPr>
          <w:color w:val="231F20"/>
          <w:spacing w:val="-16"/>
          <w:w w:val="110"/>
        </w:rPr>
        <w:t> </w:t>
      </w:r>
      <w:r>
        <w:rPr>
          <w:color w:val="231F20"/>
          <w:w w:val="110"/>
        </w:rPr>
        <w:t>de</w:t>
      </w:r>
      <w:r>
        <w:rPr>
          <w:color w:val="231F20"/>
          <w:spacing w:val="-16"/>
          <w:w w:val="110"/>
        </w:rPr>
        <w:t> </w:t>
      </w:r>
      <w:r>
        <w:rPr>
          <w:color w:val="231F20"/>
          <w:w w:val="110"/>
        </w:rPr>
        <w:t>especializa- ción, maestría y doctorado, este último en algunos casos, en </w:t>
      </w:r>
      <w:r>
        <w:rPr>
          <w:color w:val="231F20"/>
          <w:spacing w:val="-4"/>
          <w:w w:val="110"/>
        </w:rPr>
        <w:t>convenio </w:t>
      </w:r>
      <w:r>
        <w:rPr>
          <w:color w:val="231F20"/>
          <w:w w:val="110"/>
        </w:rPr>
        <w:t>con universidades de </w:t>
      </w:r>
      <w:r>
        <w:rPr>
          <w:color w:val="231F20"/>
          <w:spacing w:val="-4"/>
          <w:w w:val="110"/>
        </w:rPr>
        <w:t>Venezuela </w:t>
      </w:r>
      <w:r>
        <w:rPr>
          <w:color w:val="231F20"/>
          <w:w w:val="110"/>
        </w:rPr>
        <w:t>o con la </w:t>
      </w:r>
      <w:r>
        <w:rPr>
          <w:color w:val="231F20"/>
          <w:spacing w:val="-3"/>
          <w:w w:val="110"/>
        </w:rPr>
        <w:t>Universi- </w:t>
      </w:r>
      <w:r>
        <w:rPr>
          <w:color w:val="231F20"/>
          <w:w w:val="110"/>
        </w:rPr>
        <w:t>dad de Santa Catarina de Brasil desde 1988 para la oferta</w:t>
      </w:r>
      <w:r>
        <w:rPr>
          <w:color w:val="231F20"/>
          <w:spacing w:val="-43"/>
          <w:w w:val="110"/>
        </w:rPr>
        <w:t> </w:t>
      </w:r>
      <w:r>
        <w:rPr>
          <w:color w:val="231F20"/>
          <w:spacing w:val="-2"/>
          <w:w w:val="110"/>
        </w:rPr>
        <w:t>del </w:t>
      </w:r>
      <w:r>
        <w:rPr>
          <w:color w:val="231F20"/>
          <w:w w:val="110"/>
        </w:rPr>
        <w:t>doctorado.</w:t>
      </w:r>
    </w:p>
    <w:p>
      <w:pPr>
        <w:spacing w:after="0" w:line="290" w:lineRule="auto"/>
        <w:jc w:val="both"/>
        <w:sectPr>
          <w:pgSz w:w="9080" w:h="13040"/>
          <w:pgMar w:header="784" w:footer="0" w:top="1320" w:bottom="280" w:left="180" w:right="1140"/>
        </w:sectPr>
      </w:pPr>
    </w:p>
    <w:p>
      <w:pPr>
        <w:pStyle w:val="BodyText"/>
        <w:rPr>
          <w:sz w:val="20"/>
        </w:rPr>
      </w:pPr>
      <w:r>
        <w:rPr/>
        <w:pict>
          <v:shape style="position:absolute;margin-left:403.538025pt;margin-top:40.250877pt;width:16.6pt;height:6.9pt;mso-position-horizontal-relative:page;mso-position-vertical-relative:page;z-index:3064;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088;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6" w:firstLine="600"/>
        <w:jc w:val="both"/>
      </w:pPr>
      <w:r>
        <w:rPr>
          <w:color w:val="231F20"/>
          <w:w w:val="110"/>
        </w:rPr>
        <w:t>Colombia comienza el desarrollo de maestrías y espe- cializaciones en la década de los setentas, y en el grado de doctorado en 2004.</w:t>
      </w:r>
    </w:p>
    <w:p>
      <w:pPr>
        <w:pStyle w:val="BodyText"/>
        <w:spacing w:line="290" w:lineRule="auto" w:before="2"/>
        <w:ind w:left="107" w:right="1478" w:firstLine="600"/>
        <w:jc w:val="both"/>
      </w:pPr>
      <w:r>
        <w:rPr>
          <w:color w:val="231F20"/>
          <w:w w:val="110"/>
        </w:rPr>
        <w:t>Los</w:t>
      </w:r>
      <w:r>
        <w:rPr>
          <w:color w:val="231F20"/>
          <w:spacing w:val="-14"/>
          <w:w w:val="110"/>
        </w:rPr>
        <w:t> </w:t>
      </w:r>
      <w:r>
        <w:rPr>
          <w:color w:val="231F20"/>
          <w:spacing w:val="-3"/>
          <w:w w:val="110"/>
        </w:rPr>
        <w:t>acelerados</w:t>
      </w:r>
      <w:r>
        <w:rPr>
          <w:color w:val="231F20"/>
          <w:spacing w:val="-14"/>
          <w:w w:val="110"/>
        </w:rPr>
        <w:t> </w:t>
      </w:r>
      <w:r>
        <w:rPr>
          <w:color w:val="231F20"/>
          <w:w w:val="110"/>
        </w:rPr>
        <w:t>cambios</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educación</w:t>
      </w:r>
      <w:r>
        <w:rPr>
          <w:color w:val="231F20"/>
          <w:spacing w:val="-14"/>
          <w:w w:val="110"/>
        </w:rPr>
        <w:t> </w:t>
      </w:r>
      <w:r>
        <w:rPr>
          <w:color w:val="231F20"/>
          <w:w w:val="110"/>
        </w:rPr>
        <w:t>superior,</w:t>
      </w:r>
      <w:r>
        <w:rPr>
          <w:color w:val="231F20"/>
          <w:spacing w:val="-14"/>
          <w:w w:val="110"/>
        </w:rPr>
        <w:t> </w:t>
      </w:r>
      <w:r>
        <w:rPr>
          <w:color w:val="231F20"/>
          <w:w w:val="110"/>
        </w:rPr>
        <w:t>el</w:t>
      </w:r>
      <w:r>
        <w:rPr>
          <w:color w:val="231F20"/>
          <w:spacing w:val="-14"/>
          <w:w w:val="110"/>
        </w:rPr>
        <w:t> </w:t>
      </w:r>
      <w:r>
        <w:rPr>
          <w:color w:val="231F20"/>
          <w:w w:val="110"/>
        </w:rPr>
        <w:t>de- sarrollo</w:t>
      </w:r>
      <w:r>
        <w:rPr>
          <w:color w:val="231F20"/>
          <w:spacing w:val="-18"/>
          <w:w w:val="110"/>
        </w:rPr>
        <w:t> </w:t>
      </w:r>
      <w:r>
        <w:rPr>
          <w:color w:val="231F20"/>
          <w:spacing w:val="-2"/>
          <w:w w:val="110"/>
        </w:rPr>
        <w:t>del</w:t>
      </w:r>
      <w:r>
        <w:rPr>
          <w:color w:val="231F20"/>
          <w:spacing w:val="-18"/>
          <w:w w:val="110"/>
        </w:rPr>
        <w:t> </w:t>
      </w:r>
      <w:r>
        <w:rPr>
          <w:color w:val="231F20"/>
          <w:w w:val="110"/>
        </w:rPr>
        <w:t>conocimiento,</w:t>
      </w:r>
      <w:r>
        <w:rPr>
          <w:color w:val="231F20"/>
          <w:spacing w:val="-18"/>
          <w:w w:val="110"/>
        </w:rPr>
        <w:t> </w:t>
      </w:r>
      <w:r>
        <w:rPr>
          <w:color w:val="231F20"/>
          <w:w w:val="110"/>
        </w:rPr>
        <w:t>las</w:t>
      </w:r>
      <w:r>
        <w:rPr>
          <w:color w:val="231F20"/>
          <w:spacing w:val="-18"/>
          <w:w w:val="110"/>
        </w:rPr>
        <w:t> </w:t>
      </w:r>
      <w:r>
        <w:rPr>
          <w:color w:val="231F20"/>
          <w:w w:val="110"/>
        </w:rPr>
        <w:t>tecnologías</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información</w:t>
      </w:r>
      <w:r>
        <w:rPr>
          <w:color w:val="231F20"/>
          <w:spacing w:val="-18"/>
          <w:w w:val="110"/>
        </w:rPr>
        <w:t> </w:t>
      </w:r>
      <w:r>
        <w:rPr>
          <w:color w:val="231F20"/>
          <w:w w:val="110"/>
        </w:rPr>
        <w:t>y las</w:t>
      </w:r>
      <w:r>
        <w:rPr>
          <w:color w:val="231F20"/>
          <w:spacing w:val="-14"/>
          <w:w w:val="110"/>
        </w:rPr>
        <w:t> </w:t>
      </w:r>
      <w:r>
        <w:rPr>
          <w:color w:val="231F20"/>
          <w:w w:val="110"/>
        </w:rPr>
        <w:t>comunicaciones,</w:t>
      </w:r>
      <w:r>
        <w:rPr>
          <w:color w:val="231F20"/>
          <w:spacing w:val="-14"/>
          <w:w w:val="110"/>
        </w:rPr>
        <w:t> </w:t>
      </w:r>
      <w:r>
        <w:rPr>
          <w:color w:val="231F20"/>
          <w:w w:val="110"/>
        </w:rPr>
        <w:t>la</w:t>
      </w:r>
      <w:r>
        <w:rPr>
          <w:color w:val="231F20"/>
          <w:spacing w:val="-14"/>
          <w:w w:val="110"/>
        </w:rPr>
        <w:t> </w:t>
      </w:r>
      <w:r>
        <w:rPr>
          <w:color w:val="231F20"/>
          <w:w w:val="110"/>
        </w:rPr>
        <w:t>cualificación</w:t>
      </w:r>
      <w:r>
        <w:rPr>
          <w:color w:val="231F20"/>
          <w:spacing w:val="-14"/>
          <w:w w:val="110"/>
        </w:rPr>
        <w:t> </w:t>
      </w:r>
      <w:r>
        <w:rPr>
          <w:color w:val="231F20"/>
          <w:spacing w:val="-3"/>
          <w:w w:val="110"/>
        </w:rPr>
        <w:t>docente</w:t>
      </w:r>
      <w:r>
        <w:rPr>
          <w:color w:val="231F20"/>
          <w:spacing w:val="-14"/>
          <w:w w:val="110"/>
        </w:rPr>
        <w:t> </w:t>
      </w:r>
      <w:r>
        <w:rPr>
          <w:color w:val="231F20"/>
          <w:w w:val="110"/>
        </w:rPr>
        <w:t>en</w:t>
      </w:r>
      <w:r>
        <w:rPr>
          <w:color w:val="231F20"/>
          <w:spacing w:val="-14"/>
          <w:w w:val="110"/>
        </w:rPr>
        <w:t> </w:t>
      </w:r>
      <w:r>
        <w:rPr>
          <w:color w:val="231F20"/>
          <w:spacing w:val="-2"/>
          <w:w w:val="110"/>
        </w:rPr>
        <w:t>los</w:t>
      </w:r>
      <w:r>
        <w:rPr>
          <w:color w:val="231F20"/>
          <w:spacing w:val="-14"/>
          <w:w w:val="110"/>
        </w:rPr>
        <w:t> </w:t>
      </w:r>
      <w:r>
        <w:rPr>
          <w:color w:val="231F20"/>
          <w:w w:val="110"/>
        </w:rPr>
        <w:t>diferentes campos de desempeño: el </w:t>
      </w:r>
      <w:r>
        <w:rPr>
          <w:color w:val="231F20"/>
          <w:spacing w:val="-4"/>
          <w:w w:val="110"/>
        </w:rPr>
        <w:t>rol </w:t>
      </w:r>
      <w:r>
        <w:rPr>
          <w:color w:val="231F20"/>
          <w:spacing w:val="-3"/>
          <w:w w:val="110"/>
        </w:rPr>
        <w:t>educativo, </w:t>
      </w:r>
      <w:r>
        <w:rPr>
          <w:color w:val="231F20"/>
          <w:w w:val="110"/>
        </w:rPr>
        <w:t>asistencial, adminis- </w:t>
      </w:r>
      <w:r>
        <w:rPr>
          <w:color w:val="231F20"/>
          <w:spacing w:val="-3"/>
          <w:w w:val="110"/>
        </w:rPr>
        <w:t>trativo </w:t>
      </w:r>
      <w:r>
        <w:rPr>
          <w:color w:val="231F20"/>
          <w:w w:val="110"/>
        </w:rPr>
        <w:t>e </w:t>
      </w:r>
      <w:r>
        <w:rPr>
          <w:color w:val="231F20"/>
          <w:spacing w:val="-3"/>
          <w:w w:val="110"/>
        </w:rPr>
        <w:t>investigativo, </w:t>
      </w:r>
      <w:r>
        <w:rPr>
          <w:color w:val="231F20"/>
          <w:w w:val="110"/>
        </w:rPr>
        <w:t>el auge en </w:t>
      </w:r>
      <w:r>
        <w:rPr>
          <w:color w:val="231F20"/>
          <w:spacing w:val="-2"/>
          <w:w w:val="110"/>
        </w:rPr>
        <w:t>los </w:t>
      </w:r>
      <w:r>
        <w:rPr>
          <w:color w:val="231F20"/>
          <w:w w:val="110"/>
        </w:rPr>
        <w:t>programas de posgrado, así como la necesidad de consolidación de la disciplina de enfermería han impulsado la investigación y las publicacio- nes de </w:t>
      </w:r>
      <w:r>
        <w:rPr>
          <w:color w:val="231F20"/>
          <w:spacing w:val="-2"/>
          <w:w w:val="110"/>
        </w:rPr>
        <w:t>los </w:t>
      </w:r>
      <w:r>
        <w:rPr>
          <w:color w:val="231F20"/>
          <w:w w:val="110"/>
        </w:rPr>
        <w:t>resultados de éstas, haciéndose </w:t>
      </w:r>
      <w:r>
        <w:rPr>
          <w:color w:val="231F20"/>
          <w:spacing w:val="-3"/>
          <w:w w:val="110"/>
        </w:rPr>
        <w:t>evidente </w:t>
      </w:r>
      <w:r>
        <w:rPr>
          <w:color w:val="231F20"/>
          <w:w w:val="110"/>
        </w:rPr>
        <w:t>una gran preocupación por el campo disciplinar de la</w:t>
      </w:r>
      <w:r>
        <w:rPr>
          <w:color w:val="231F20"/>
          <w:spacing w:val="-43"/>
          <w:w w:val="110"/>
        </w:rPr>
        <w:t> </w:t>
      </w:r>
      <w:r>
        <w:rPr>
          <w:color w:val="231F20"/>
          <w:w w:val="110"/>
        </w:rPr>
        <w:t>Pedagogía.</w:t>
      </w:r>
    </w:p>
    <w:p>
      <w:pPr>
        <w:pStyle w:val="BodyText"/>
        <w:spacing w:line="290" w:lineRule="auto" w:before="2"/>
        <w:ind w:left="107" w:right="1476" w:firstLine="600"/>
        <w:jc w:val="both"/>
      </w:pPr>
      <w:r>
        <w:rPr>
          <w:color w:val="231F20"/>
          <w:w w:val="110"/>
        </w:rPr>
        <w:t>Las</w:t>
      </w:r>
      <w:r>
        <w:rPr>
          <w:color w:val="231F20"/>
          <w:spacing w:val="-45"/>
          <w:w w:val="110"/>
        </w:rPr>
        <w:t> </w:t>
      </w:r>
      <w:r>
        <w:rPr>
          <w:color w:val="231F20"/>
          <w:spacing w:val="-3"/>
          <w:w w:val="110"/>
        </w:rPr>
        <w:t>facultades</w:t>
      </w:r>
      <w:r>
        <w:rPr>
          <w:color w:val="231F20"/>
          <w:spacing w:val="-45"/>
          <w:w w:val="110"/>
        </w:rPr>
        <w:t> </w:t>
      </w:r>
      <w:r>
        <w:rPr>
          <w:color w:val="231F20"/>
          <w:spacing w:val="-4"/>
          <w:w w:val="110"/>
        </w:rPr>
        <w:t>tuvieron</w:t>
      </w:r>
      <w:r>
        <w:rPr>
          <w:color w:val="231F20"/>
          <w:spacing w:val="-45"/>
          <w:w w:val="110"/>
        </w:rPr>
        <w:t> </w:t>
      </w:r>
      <w:r>
        <w:rPr>
          <w:color w:val="231F20"/>
          <w:w w:val="110"/>
        </w:rPr>
        <w:t>a</w:t>
      </w:r>
      <w:r>
        <w:rPr>
          <w:color w:val="231F20"/>
          <w:spacing w:val="-45"/>
          <w:w w:val="110"/>
        </w:rPr>
        <w:t> </w:t>
      </w:r>
      <w:r>
        <w:rPr>
          <w:color w:val="231F20"/>
          <w:spacing w:val="-3"/>
          <w:w w:val="110"/>
        </w:rPr>
        <w:t>finales</w:t>
      </w:r>
      <w:r>
        <w:rPr>
          <w:color w:val="231F20"/>
          <w:spacing w:val="-45"/>
          <w:w w:val="110"/>
        </w:rPr>
        <w:t> </w:t>
      </w:r>
      <w:r>
        <w:rPr>
          <w:color w:val="231F20"/>
          <w:spacing w:val="-3"/>
          <w:w w:val="110"/>
        </w:rPr>
        <w:t>de</w:t>
      </w:r>
      <w:r>
        <w:rPr>
          <w:color w:val="231F20"/>
          <w:spacing w:val="-45"/>
          <w:w w:val="110"/>
        </w:rPr>
        <w:t> </w:t>
      </w:r>
      <w:r>
        <w:rPr>
          <w:color w:val="231F20"/>
          <w:w w:val="110"/>
        </w:rPr>
        <w:t>la</w:t>
      </w:r>
      <w:r>
        <w:rPr>
          <w:color w:val="231F20"/>
          <w:spacing w:val="-45"/>
          <w:w w:val="110"/>
        </w:rPr>
        <w:t> </w:t>
      </w:r>
      <w:r>
        <w:rPr>
          <w:color w:val="231F20"/>
          <w:spacing w:val="-3"/>
          <w:w w:val="110"/>
        </w:rPr>
        <w:t>década</w:t>
      </w:r>
      <w:r>
        <w:rPr>
          <w:color w:val="231F20"/>
          <w:spacing w:val="-45"/>
          <w:w w:val="110"/>
        </w:rPr>
        <w:t> </w:t>
      </w:r>
      <w:r>
        <w:rPr>
          <w:color w:val="231F20"/>
          <w:spacing w:val="-3"/>
          <w:w w:val="110"/>
        </w:rPr>
        <w:t>de</w:t>
      </w:r>
      <w:r>
        <w:rPr>
          <w:color w:val="231F20"/>
          <w:spacing w:val="-45"/>
          <w:w w:val="110"/>
        </w:rPr>
        <w:t> </w:t>
      </w:r>
      <w:r>
        <w:rPr>
          <w:color w:val="231F20"/>
          <w:spacing w:val="-3"/>
          <w:w w:val="110"/>
        </w:rPr>
        <w:t>los</w:t>
      </w:r>
      <w:r>
        <w:rPr>
          <w:color w:val="231F20"/>
          <w:spacing w:val="-45"/>
          <w:w w:val="110"/>
        </w:rPr>
        <w:t> </w:t>
      </w:r>
      <w:r>
        <w:rPr>
          <w:color w:val="231F20"/>
          <w:spacing w:val="-3"/>
          <w:w w:val="110"/>
        </w:rPr>
        <w:t>ochenta </w:t>
      </w:r>
      <w:r>
        <w:rPr>
          <w:color w:val="231F20"/>
          <w:w w:val="110"/>
        </w:rPr>
        <w:t>y</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década</w:t>
      </w:r>
      <w:r>
        <w:rPr>
          <w:color w:val="231F20"/>
          <w:spacing w:val="-16"/>
          <w:w w:val="110"/>
        </w:rPr>
        <w:t> </w:t>
      </w:r>
      <w:r>
        <w:rPr>
          <w:color w:val="231F20"/>
          <w:w w:val="110"/>
        </w:rPr>
        <w:t>de</w:t>
      </w:r>
      <w:r>
        <w:rPr>
          <w:color w:val="231F20"/>
          <w:spacing w:val="-16"/>
          <w:w w:val="110"/>
        </w:rPr>
        <w:t> </w:t>
      </w:r>
      <w:r>
        <w:rPr>
          <w:color w:val="231F20"/>
          <w:spacing w:val="-2"/>
          <w:w w:val="110"/>
        </w:rPr>
        <w:t>los</w:t>
      </w:r>
      <w:r>
        <w:rPr>
          <w:color w:val="231F20"/>
          <w:spacing w:val="-16"/>
          <w:w w:val="110"/>
        </w:rPr>
        <w:t> </w:t>
      </w:r>
      <w:r>
        <w:rPr>
          <w:color w:val="231F20"/>
          <w:spacing w:val="-4"/>
          <w:w w:val="110"/>
        </w:rPr>
        <w:t>noventa</w:t>
      </w:r>
      <w:r>
        <w:rPr>
          <w:color w:val="231F20"/>
          <w:spacing w:val="-16"/>
          <w:w w:val="110"/>
        </w:rPr>
        <w:t> </w:t>
      </w:r>
      <w:r>
        <w:rPr>
          <w:color w:val="231F20"/>
          <w:w w:val="110"/>
        </w:rPr>
        <w:t>un</w:t>
      </w:r>
      <w:r>
        <w:rPr>
          <w:color w:val="231F20"/>
          <w:spacing w:val="-16"/>
          <w:w w:val="110"/>
        </w:rPr>
        <w:t> </w:t>
      </w:r>
      <w:r>
        <w:rPr>
          <w:color w:val="231F20"/>
          <w:w w:val="110"/>
        </w:rPr>
        <w:t>gran</w:t>
      </w:r>
      <w:r>
        <w:rPr>
          <w:color w:val="231F20"/>
          <w:spacing w:val="-16"/>
          <w:w w:val="110"/>
        </w:rPr>
        <w:t> </w:t>
      </w:r>
      <w:r>
        <w:rPr>
          <w:color w:val="231F20"/>
          <w:w w:val="110"/>
        </w:rPr>
        <w:t>desarrollo</w:t>
      </w:r>
      <w:r>
        <w:rPr>
          <w:color w:val="231F20"/>
          <w:spacing w:val="-16"/>
          <w:w w:val="110"/>
        </w:rPr>
        <w:t> </w:t>
      </w:r>
      <w:r>
        <w:rPr>
          <w:color w:val="231F20"/>
          <w:w w:val="110"/>
        </w:rPr>
        <w:t>en</w:t>
      </w:r>
      <w:r>
        <w:rPr>
          <w:color w:val="231F20"/>
          <w:spacing w:val="-16"/>
          <w:w w:val="110"/>
        </w:rPr>
        <w:t> </w:t>
      </w:r>
      <w:r>
        <w:rPr>
          <w:color w:val="231F20"/>
          <w:w w:val="110"/>
        </w:rPr>
        <w:t>programas de</w:t>
      </w:r>
      <w:r>
        <w:rPr>
          <w:color w:val="231F20"/>
          <w:spacing w:val="-18"/>
          <w:w w:val="110"/>
        </w:rPr>
        <w:t> </w:t>
      </w:r>
      <w:r>
        <w:rPr>
          <w:color w:val="231F20"/>
          <w:w w:val="110"/>
        </w:rPr>
        <w:t>posgrado,</w:t>
      </w:r>
      <w:r>
        <w:rPr>
          <w:color w:val="231F20"/>
          <w:spacing w:val="-18"/>
          <w:w w:val="110"/>
        </w:rPr>
        <w:t> </w:t>
      </w:r>
      <w:r>
        <w:rPr>
          <w:color w:val="231F20"/>
          <w:w w:val="110"/>
        </w:rPr>
        <w:t>en</w:t>
      </w:r>
      <w:r>
        <w:rPr>
          <w:color w:val="231F20"/>
          <w:spacing w:val="-18"/>
          <w:w w:val="110"/>
        </w:rPr>
        <w:t> </w:t>
      </w:r>
      <w:r>
        <w:rPr>
          <w:color w:val="231F20"/>
          <w:w w:val="110"/>
        </w:rPr>
        <w:t>estructuras</w:t>
      </w:r>
      <w:r>
        <w:rPr>
          <w:color w:val="231F20"/>
          <w:spacing w:val="-18"/>
          <w:w w:val="110"/>
        </w:rPr>
        <w:t> </w:t>
      </w:r>
      <w:r>
        <w:rPr>
          <w:color w:val="231F20"/>
          <w:w w:val="110"/>
        </w:rPr>
        <w:t>académicas,</w:t>
      </w:r>
      <w:r>
        <w:rPr>
          <w:color w:val="231F20"/>
          <w:spacing w:val="-18"/>
          <w:w w:val="110"/>
        </w:rPr>
        <w:t> </w:t>
      </w:r>
      <w:r>
        <w:rPr>
          <w:color w:val="231F20"/>
          <w:w w:val="110"/>
        </w:rPr>
        <w:t>cambios</w:t>
      </w:r>
      <w:r>
        <w:rPr>
          <w:color w:val="231F20"/>
          <w:spacing w:val="-18"/>
          <w:w w:val="110"/>
        </w:rPr>
        <w:t> </w:t>
      </w:r>
      <w:r>
        <w:rPr>
          <w:color w:val="231F20"/>
          <w:w w:val="110"/>
        </w:rPr>
        <w:t>curriculares ampliación</w:t>
      </w:r>
      <w:r>
        <w:rPr>
          <w:color w:val="231F20"/>
          <w:spacing w:val="-10"/>
          <w:w w:val="110"/>
        </w:rPr>
        <w:t> </w:t>
      </w:r>
      <w:r>
        <w:rPr>
          <w:color w:val="231F20"/>
          <w:w w:val="110"/>
        </w:rPr>
        <w:t>de</w:t>
      </w:r>
      <w:r>
        <w:rPr>
          <w:color w:val="231F20"/>
          <w:spacing w:val="-10"/>
          <w:w w:val="110"/>
        </w:rPr>
        <w:t> </w:t>
      </w:r>
      <w:r>
        <w:rPr>
          <w:color w:val="231F20"/>
          <w:spacing w:val="-2"/>
          <w:w w:val="110"/>
        </w:rPr>
        <w:t>los</w:t>
      </w:r>
      <w:r>
        <w:rPr>
          <w:color w:val="231F20"/>
          <w:spacing w:val="-10"/>
          <w:w w:val="110"/>
        </w:rPr>
        <w:t> </w:t>
      </w:r>
      <w:r>
        <w:rPr>
          <w:color w:val="231F20"/>
          <w:w w:val="110"/>
        </w:rPr>
        <w:t>planes</w:t>
      </w:r>
      <w:r>
        <w:rPr>
          <w:color w:val="231F20"/>
          <w:spacing w:val="-10"/>
          <w:w w:val="110"/>
        </w:rPr>
        <w:t> </w:t>
      </w:r>
      <w:r>
        <w:rPr>
          <w:color w:val="231F20"/>
          <w:w w:val="110"/>
        </w:rPr>
        <w:t>y</w:t>
      </w:r>
      <w:r>
        <w:rPr>
          <w:color w:val="231F20"/>
          <w:spacing w:val="-10"/>
          <w:w w:val="110"/>
        </w:rPr>
        <w:t> </w:t>
      </w:r>
      <w:r>
        <w:rPr>
          <w:color w:val="231F20"/>
          <w:spacing w:val="-5"/>
          <w:w w:val="110"/>
        </w:rPr>
        <w:t>proyectos</w:t>
      </w:r>
      <w:r>
        <w:rPr>
          <w:color w:val="231F20"/>
          <w:spacing w:val="-10"/>
          <w:w w:val="110"/>
        </w:rPr>
        <w:t> </w:t>
      </w:r>
      <w:r>
        <w:rPr>
          <w:color w:val="231F20"/>
          <w:w w:val="110"/>
        </w:rPr>
        <w:t>de</w:t>
      </w:r>
      <w:r>
        <w:rPr>
          <w:color w:val="231F20"/>
          <w:spacing w:val="-10"/>
          <w:w w:val="110"/>
        </w:rPr>
        <w:t> </w:t>
      </w:r>
      <w:r>
        <w:rPr>
          <w:color w:val="231F20"/>
          <w:w w:val="110"/>
        </w:rPr>
        <w:t>extensión,</w:t>
      </w:r>
      <w:r>
        <w:rPr>
          <w:color w:val="231F20"/>
          <w:spacing w:val="-10"/>
          <w:w w:val="110"/>
        </w:rPr>
        <w:t> </w:t>
      </w:r>
      <w:r>
        <w:rPr>
          <w:color w:val="231F20"/>
          <w:w w:val="110"/>
        </w:rPr>
        <w:t>auge</w:t>
      </w:r>
      <w:r>
        <w:rPr>
          <w:color w:val="231F20"/>
          <w:spacing w:val="-10"/>
          <w:w w:val="110"/>
        </w:rPr>
        <w:t> </w:t>
      </w:r>
      <w:r>
        <w:rPr>
          <w:color w:val="231F20"/>
          <w:w w:val="110"/>
        </w:rPr>
        <w:t>y</w:t>
      </w:r>
      <w:r>
        <w:rPr>
          <w:color w:val="231F20"/>
          <w:spacing w:val="-10"/>
          <w:w w:val="110"/>
        </w:rPr>
        <w:t> </w:t>
      </w:r>
      <w:r>
        <w:rPr>
          <w:color w:val="231F20"/>
          <w:w w:val="110"/>
        </w:rPr>
        <w:t>de- sarrollo de grupos y </w:t>
      </w:r>
      <w:r>
        <w:rPr>
          <w:color w:val="231F20"/>
          <w:spacing w:val="-5"/>
          <w:w w:val="110"/>
        </w:rPr>
        <w:t>proyectos </w:t>
      </w:r>
      <w:r>
        <w:rPr>
          <w:color w:val="231F20"/>
          <w:w w:val="110"/>
        </w:rPr>
        <w:t>de investigación, </w:t>
      </w:r>
      <w:r>
        <w:rPr>
          <w:color w:val="231F20"/>
          <w:spacing w:val="-3"/>
          <w:w w:val="110"/>
        </w:rPr>
        <w:t>incremento </w:t>
      </w:r>
      <w:r>
        <w:rPr>
          <w:color w:val="231F20"/>
          <w:w w:val="110"/>
        </w:rPr>
        <w:t>en</w:t>
      </w:r>
      <w:r>
        <w:rPr>
          <w:color w:val="231F20"/>
          <w:spacing w:val="-27"/>
          <w:w w:val="110"/>
        </w:rPr>
        <w:t> </w:t>
      </w:r>
      <w:r>
        <w:rPr>
          <w:color w:val="231F20"/>
          <w:w w:val="110"/>
        </w:rPr>
        <w:t>las</w:t>
      </w:r>
      <w:r>
        <w:rPr>
          <w:color w:val="231F20"/>
          <w:spacing w:val="-27"/>
          <w:w w:val="110"/>
        </w:rPr>
        <w:t> </w:t>
      </w:r>
      <w:r>
        <w:rPr>
          <w:color w:val="231F20"/>
          <w:w w:val="110"/>
        </w:rPr>
        <w:t>publicaciones,</w:t>
      </w:r>
      <w:r>
        <w:rPr>
          <w:color w:val="231F20"/>
          <w:spacing w:val="-27"/>
          <w:w w:val="110"/>
        </w:rPr>
        <w:t> </w:t>
      </w:r>
      <w:r>
        <w:rPr>
          <w:color w:val="231F20"/>
          <w:w w:val="110"/>
        </w:rPr>
        <w:t>en</w:t>
      </w:r>
      <w:r>
        <w:rPr>
          <w:color w:val="231F20"/>
          <w:spacing w:val="-27"/>
          <w:w w:val="110"/>
        </w:rPr>
        <w:t> </w:t>
      </w:r>
      <w:r>
        <w:rPr>
          <w:color w:val="231F20"/>
          <w:w w:val="110"/>
        </w:rPr>
        <w:t>producción</w:t>
      </w:r>
      <w:r>
        <w:rPr>
          <w:color w:val="231F20"/>
          <w:spacing w:val="-27"/>
          <w:w w:val="110"/>
        </w:rPr>
        <w:t> </w:t>
      </w:r>
      <w:r>
        <w:rPr>
          <w:color w:val="231F20"/>
          <w:w w:val="110"/>
        </w:rPr>
        <w:t>científica,</w:t>
      </w:r>
      <w:r>
        <w:rPr>
          <w:color w:val="231F20"/>
          <w:spacing w:val="-27"/>
          <w:w w:val="110"/>
        </w:rPr>
        <w:t> </w:t>
      </w:r>
      <w:r>
        <w:rPr>
          <w:color w:val="231F20"/>
          <w:w w:val="110"/>
        </w:rPr>
        <w:t>la</w:t>
      </w:r>
      <w:r>
        <w:rPr>
          <w:color w:val="231F20"/>
          <w:spacing w:val="-27"/>
          <w:w w:val="110"/>
        </w:rPr>
        <w:t> </w:t>
      </w:r>
      <w:r>
        <w:rPr>
          <w:color w:val="231F20"/>
          <w:w w:val="110"/>
        </w:rPr>
        <w:t>cualificación de sus docentes, y con ello se ha logrado el desarrollo y la consolidación de la disciplina de Enfermería, además de ser reconocidas y clasificadas en Colciencias, Departamento de Ciencia</w:t>
      </w:r>
      <w:r>
        <w:rPr>
          <w:color w:val="231F20"/>
          <w:spacing w:val="-37"/>
          <w:w w:val="110"/>
        </w:rPr>
        <w:t> </w:t>
      </w:r>
      <w:r>
        <w:rPr>
          <w:color w:val="231F20"/>
          <w:w w:val="110"/>
        </w:rPr>
        <w:t>y</w:t>
      </w:r>
      <w:r>
        <w:rPr>
          <w:color w:val="231F20"/>
          <w:spacing w:val="-37"/>
          <w:w w:val="110"/>
        </w:rPr>
        <w:t> </w:t>
      </w:r>
      <w:r>
        <w:rPr>
          <w:color w:val="231F20"/>
          <w:spacing w:val="-4"/>
          <w:w w:val="110"/>
        </w:rPr>
        <w:t>Tecnología</w:t>
      </w:r>
      <w:r>
        <w:rPr>
          <w:color w:val="231F20"/>
          <w:spacing w:val="-37"/>
          <w:w w:val="110"/>
        </w:rPr>
        <w:t> </w:t>
      </w:r>
      <w:r>
        <w:rPr>
          <w:color w:val="231F20"/>
          <w:w w:val="110"/>
        </w:rPr>
        <w:t>e</w:t>
      </w:r>
      <w:r>
        <w:rPr>
          <w:color w:val="231F20"/>
          <w:spacing w:val="-37"/>
          <w:w w:val="110"/>
        </w:rPr>
        <w:t> </w:t>
      </w:r>
      <w:r>
        <w:rPr>
          <w:color w:val="231F20"/>
          <w:spacing w:val="-3"/>
          <w:w w:val="110"/>
        </w:rPr>
        <w:t>Innovación</w:t>
      </w:r>
      <w:r>
        <w:rPr>
          <w:color w:val="231F20"/>
          <w:spacing w:val="-37"/>
          <w:w w:val="110"/>
        </w:rPr>
        <w:t> </w:t>
      </w:r>
      <w:r>
        <w:rPr>
          <w:color w:val="231F20"/>
          <w:spacing w:val="-3"/>
          <w:w w:val="110"/>
        </w:rPr>
        <w:t>(Colombia)</w:t>
      </w:r>
      <w:r>
        <w:rPr>
          <w:color w:val="231F20"/>
          <w:spacing w:val="-37"/>
          <w:w w:val="110"/>
        </w:rPr>
        <w:t> </w:t>
      </w:r>
      <w:r>
        <w:rPr>
          <w:color w:val="231F20"/>
          <w:w w:val="110"/>
        </w:rPr>
        <w:t>y</w:t>
      </w:r>
      <w:r>
        <w:rPr>
          <w:color w:val="231F20"/>
          <w:spacing w:val="-37"/>
          <w:w w:val="110"/>
        </w:rPr>
        <w:t> </w:t>
      </w:r>
      <w:r>
        <w:rPr>
          <w:color w:val="231F20"/>
          <w:w w:val="110"/>
        </w:rPr>
        <w:t>sus</w:t>
      </w:r>
      <w:r>
        <w:rPr>
          <w:color w:val="231F20"/>
          <w:spacing w:val="-37"/>
          <w:w w:val="110"/>
        </w:rPr>
        <w:t> </w:t>
      </w:r>
      <w:r>
        <w:rPr>
          <w:color w:val="231F20"/>
          <w:spacing w:val="-3"/>
          <w:w w:val="110"/>
        </w:rPr>
        <w:t>homólogos </w:t>
      </w:r>
      <w:r>
        <w:rPr>
          <w:color w:val="231F20"/>
          <w:w w:val="110"/>
        </w:rPr>
        <w:t>en </w:t>
      </w:r>
      <w:r>
        <w:rPr>
          <w:color w:val="231F20"/>
          <w:spacing w:val="-2"/>
          <w:w w:val="110"/>
        </w:rPr>
        <w:t>los </w:t>
      </w:r>
      <w:r>
        <w:rPr>
          <w:color w:val="231F20"/>
          <w:w w:val="110"/>
        </w:rPr>
        <w:t>diferentes</w:t>
      </w:r>
      <w:r>
        <w:rPr>
          <w:color w:val="231F20"/>
          <w:spacing w:val="7"/>
          <w:w w:val="110"/>
        </w:rPr>
        <w:t> </w:t>
      </w:r>
      <w:r>
        <w:rPr>
          <w:color w:val="231F20"/>
          <w:w w:val="110"/>
        </w:rPr>
        <w:t>países.</w:t>
      </w:r>
    </w:p>
    <w:p>
      <w:pPr>
        <w:pStyle w:val="BodyText"/>
        <w:rPr>
          <w:sz w:val="22"/>
        </w:rPr>
      </w:pPr>
    </w:p>
    <w:p>
      <w:pPr>
        <w:pStyle w:val="BodyText"/>
        <w:rPr>
          <w:sz w:val="22"/>
        </w:rPr>
      </w:pPr>
    </w:p>
    <w:p>
      <w:pPr>
        <w:spacing w:before="136"/>
        <w:ind w:left="107" w:right="0" w:firstLine="0"/>
        <w:jc w:val="both"/>
        <w:rPr>
          <w:i/>
          <w:sz w:val="23"/>
        </w:rPr>
      </w:pPr>
      <w:r>
        <w:rPr>
          <w:i/>
          <w:color w:val="231F20"/>
          <w:sz w:val="23"/>
        </w:rPr>
        <w:t>Región Brasil</w:t>
      </w:r>
    </w:p>
    <w:p>
      <w:pPr>
        <w:pStyle w:val="BodyText"/>
        <w:spacing w:line="290" w:lineRule="auto" w:before="55"/>
        <w:ind w:left="107" w:right="1478"/>
        <w:jc w:val="both"/>
      </w:pPr>
      <w:r>
        <w:rPr>
          <w:color w:val="231F20"/>
          <w:w w:val="110"/>
        </w:rPr>
        <w:t>En</w:t>
      </w:r>
      <w:r>
        <w:rPr>
          <w:color w:val="231F20"/>
          <w:spacing w:val="-19"/>
          <w:w w:val="110"/>
        </w:rPr>
        <w:t> </w:t>
      </w:r>
      <w:r>
        <w:rPr>
          <w:color w:val="231F20"/>
          <w:w w:val="110"/>
        </w:rPr>
        <w:t>Brasil,</w:t>
      </w:r>
      <w:r>
        <w:rPr>
          <w:color w:val="231F20"/>
          <w:spacing w:val="-19"/>
          <w:w w:val="110"/>
        </w:rPr>
        <w:t> </w:t>
      </w:r>
      <w:r>
        <w:rPr>
          <w:color w:val="231F20"/>
          <w:w w:val="110"/>
        </w:rPr>
        <w:t>la</w:t>
      </w:r>
      <w:r>
        <w:rPr>
          <w:color w:val="231F20"/>
          <w:spacing w:val="-19"/>
          <w:w w:val="110"/>
        </w:rPr>
        <w:t> </w:t>
      </w:r>
      <w:r>
        <w:rPr>
          <w:color w:val="231F20"/>
          <w:w w:val="110"/>
        </w:rPr>
        <w:t>educación</w:t>
      </w:r>
      <w:r>
        <w:rPr>
          <w:color w:val="231F20"/>
          <w:spacing w:val="-19"/>
          <w:w w:val="110"/>
        </w:rPr>
        <w:t> </w:t>
      </w:r>
      <w:r>
        <w:rPr>
          <w:color w:val="231F20"/>
          <w:w w:val="110"/>
        </w:rPr>
        <w:t>en</w:t>
      </w:r>
      <w:r>
        <w:rPr>
          <w:color w:val="231F20"/>
          <w:spacing w:val="-19"/>
          <w:w w:val="110"/>
        </w:rPr>
        <w:t> </w:t>
      </w:r>
      <w:r>
        <w:rPr>
          <w:color w:val="231F20"/>
          <w:w w:val="110"/>
        </w:rPr>
        <w:t>Enfermería</w:t>
      </w:r>
      <w:r>
        <w:rPr>
          <w:color w:val="231F20"/>
          <w:spacing w:val="-19"/>
          <w:w w:val="110"/>
        </w:rPr>
        <w:t> </w:t>
      </w:r>
      <w:r>
        <w:rPr>
          <w:color w:val="231F20"/>
          <w:w w:val="110"/>
        </w:rPr>
        <w:t>se</w:t>
      </w:r>
      <w:r>
        <w:rPr>
          <w:color w:val="231F20"/>
          <w:spacing w:val="-19"/>
          <w:w w:val="110"/>
        </w:rPr>
        <w:t> </w:t>
      </w:r>
      <w:r>
        <w:rPr>
          <w:color w:val="231F20"/>
          <w:w w:val="110"/>
        </w:rPr>
        <w:t>inició</w:t>
      </w:r>
      <w:r>
        <w:rPr>
          <w:color w:val="231F20"/>
          <w:spacing w:val="-19"/>
          <w:w w:val="110"/>
        </w:rPr>
        <w:t> </w:t>
      </w:r>
      <w:r>
        <w:rPr>
          <w:color w:val="231F20"/>
          <w:w w:val="110"/>
        </w:rPr>
        <w:t>con</w:t>
      </w:r>
      <w:r>
        <w:rPr>
          <w:color w:val="231F20"/>
          <w:spacing w:val="-19"/>
          <w:w w:val="110"/>
        </w:rPr>
        <w:t> </w:t>
      </w:r>
      <w:r>
        <w:rPr>
          <w:color w:val="231F20"/>
          <w:w w:val="110"/>
        </w:rPr>
        <w:t>la</w:t>
      </w:r>
      <w:r>
        <w:rPr>
          <w:color w:val="231F20"/>
          <w:spacing w:val="-19"/>
          <w:w w:val="110"/>
        </w:rPr>
        <w:t> </w:t>
      </w:r>
      <w:r>
        <w:rPr>
          <w:color w:val="231F20"/>
          <w:w w:val="110"/>
        </w:rPr>
        <w:t>Escuela Profesional de Enfermeros y Enfermeras en 1890. El hito de la</w:t>
      </w:r>
      <w:r>
        <w:rPr>
          <w:color w:val="231F20"/>
          <w:spacing w:val="-14"/>
          <w:w w:val="110"/>
        </w:rPr>
        <w:t> </w:t>
      </w:r>
      <w:r>
        <w:rPr>
          <w:color w:val="231F20"/>
          <w:w w:val="110"/>
        </w:rPr>
        <w:t>Enfermería</w:t>
      </w:r>
      <w:r>
        <w:rPr>
          <w:color w:val="231F20"/>
          <w:spacing w:val="-13"/>
          <w:w w:val="110"/>
        </w:rPr>
        <w:t> </w:t>
      </w:r>
      <w:r>
        <w:rPr>
          <w:color w:val="231F20"/>
          <w:w w:val="110"/>
        </w:rPr>
        <w:t>moderna</w:t>
      </w:r>
      <w:r>
        <w:rPr>
          <w:color w:val="231F20"/>
          <w:spacing w:val="-14"/>
          <w:w w:val="110"/>
        </w:rPr>
        <w:t> </w:t>
      </w:r>
      <w:r>
        <w:rPr>
          <w:color w:val="231F20"/>
          <w:spacing w:val="-4"/>
          <w:w w:val="110"/>
        </w:rPr>
        <w:t>tuvo</w:t>
      </w:r>
      <w:r>
        <w:rPr>
          <w:color w:val="231F20"/>
          <w:spacing w:val="-13"/>
          <w:w w:val="110"/>
        </w:rPr>
        <w:t> </w:t>
      </w:r>
      <w:r>
        <w:rPr>
          <w:color w:val="231F20"/>
          <w:w w:val="110"/>
        </w:rPr>
        <w:t>lugar</w:t>
      </w:r>
      <w:r>
        <w:rPr>
          <w:color w:val="231F20"/>
          <w:spacing w:val="-14"/>
          <w:w w:val="110"/>
        </w:rPr>
        <w:t> </w:t>
      </w:r>
      <w:r>
        <w:rPr>
          <w:color w:val="231F20"/>
          <w:w w:val="110"/>
        </w:rPr>
        <w:t>en</w:t>
      </w:r>
      <w:r>
        <w:rPr>
          <w:color w:val="231F20"/>
          <w:spacing w:val="-14"/>
          <w:w w:val="110"/>
        </w:rPr>
        <w:t> </w:t>
      </w:r>
      <w:r>
        <w:rPr>
          <w:color w:val="231F20"/>
          <w:w w:val="110"/>
        </w:rPr>
        <w:t>1923,</w:t>
      </w:r>
      <w:r>
        <w:rPr>
          <w:color w:val="231F20"/>
          <w:spacing w:val="-14"/>
          <w:w w:val="110"/>
        </w:rPr>
        <w:t> </w:t>
      </w:r>
      <w:r>
        <w:rPr>
          <w:color w:val="231F20"/>
          <w:w w:val="110"/>
        </w:rPr>
        <w:t>en</w:t>
      </w:r>
      <w:r>
        <w:rPr>
          <w:color w:val="231F20"/>
          <w:spacing w:val="-14"/>
          <w:w w:val="110"/>
        </w:rPr>
        <w:t> </w:t>
      </w:r>
      <w:r>
        <w:rPr>
          <w:color w:val="231F20"/>
          <w:w w:val="110"/>
        </w:rPr>
        <w:t>Río</w:t>
      </w:r>
      <w:r>
        <w:rPr>
          <w:color w:val="231F20"/>
          <w:spacing w:val="-14"/>
          <w:w w:val="110"/>
        </w:rPr>
        <w:t> </w:t>
      </w:r>
      <w:r>
        <w:rPr>
          <w:color w:val="231F20"/>
          <w:w w:val="110"/>
        </w:rPr>
        <w:t>de</w:t>
      </w:r>
      <w:r>
        <w:rPr>
          <w:color w:val="231F20"/>
          <w:spacing w:val="-13"/>
          <w:w w:val="110"/>
        </w:rPr>
        <w:t> </w:t>
      </w:r>
      <w:r>
        <w:rPr>
          <w:color w:val="231F20"/>
          <w:w w:val="110"/>
        </w:rPr>
        <w:t>Janeiro, con</w:t>
      </w:r>
      <w:r>
        <w:rPr>
          <w:color w:val="231F20"/>
          <w:spacing w:val="-26"/>
          <w:w w:val="110"/>
        </w:rPr>
        <w:t> </w:t>
      </w:r>
      <w:r>
        <w:rPr>
          <w:color w:val="231F20"/>
          <w:w w:val="110"/>
        </w:rPr>
        <w:t>la</w:t>
      </w:r>
      <w:r>
        <w:rPr>
          <w:color w:val="231F20"/>
          <w:spacing w:val="-26"/>
          <w:w w:val="110"/>
        </w:rPr>
        <w:t> </w:t>
      </w:r>
      <w:r>
        <w:rPr>
          <w:color w:val="231F20"/>
          <w:w w:val="110"/>
        </w:rPr>
        <w:t>creación</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w w:val="110"/>
        </w:rPr>
        <w:t>Escuela</w:t>
      </w:r>
      <w:r>
        <w:rPr>
          <w:color w:val="231F20"/>
          <w:spacing w:val="-26"/>
          <w:w w:val="110"/>
        </w:rPr>
        <w:t> </w:t>
      </w:r>
      <w:r>
        <w:rPr>
          <w:color w:val="231F20"/>
          <w:w w:val="110"/>
        </w:rPr>
        <w:t>de</w:t>
      </w:r>
      <w:r>
        <w:rPr>
          <w:color w:val="231F20"/>
          <w:spacing w:val="-26"/>
          <w:w w:val="110"/>
        </w:rPr>
        <w:t> </w:t>
      </w:r>
      <w:r>
        <w:rPr>
          <w:color w:val="231F20"/>
          <w:w w:val="110"/>
        </w:rPr>
        <w:t>Enfermeras</w:t>
      </w:r>
      <w:r>
        <w:rPr>
          <w:color w:val="231F20"/>
          <w:spacing w:val="-26"/>
          <w:w w:val="110"/>
        </w:rPr>
        <w:t> </w:t>
      </w:r>
      <w:r>
        <w:rPr>
          <w:color w:val="231F20"/>
          <w:spacing w:val="-2"/>
          <w:w w:val="110"/>
        </w:rPr>
        <w:t>del</w:t>
      </w:r>
      <w:r>
        <w:rPr>
          <w:color w:val="231F20"/>
          <w:spacing w:val="-26"/>
          <w:w w:val="110"/>
        </w:rPr>
        <w:t> </w:t>
      </w:r>
      <w:r>
        <w:rPr>
          <w:color w:val="231F20"/>
          <w:w w:val="110"/>
        </w:rPr>
        <w:t>Departamento Nacional</w:t>
      </w:r>
      <w:r>
        <w:rPr>
          <w:color w:val="231F20"/>
          <w:spacing w:val="-38"/>
          <w:w w:val="110"/>
        </w:rPr>
        <w:t> </w:t>
      </w:r>
      <w:r>
        <w:rPr>
          <w:color w:val="231F20"/>
          <w:w w:val="110"/>
        </w:rPr>
        <w:t>de</w:t>
      </w:r>
      <w:r>
        <w:rPr>
          <w:color w:val="231F20"/>
          <w:spacing w:val="-38"/>
          <w:w w:val="110"/>
        </w:rPr>
        <w:t> </w:t>
      </w:r>
      <w:r>
        <w:rPr>
          <w:color w:val="231F20"/>
          <w:w w:val="110"/>
        </w:rPr>
        <w:t>Salud</w:t>
      </w:r>
      <w:r>
        <w:rPr>
          <w:color w:val="231F20"/>
          <w:spacing w:val="-38"/>
          <w:w w:val="110"/>
        </w:rPr>
        <w:t> </w:t>
      </w:r>
      <w:r>
        <w:rPr>
          <w:color w:val="231F20"/>
          <w:w w:val="110"/>
        </w:rPr>
        <w:t>Pública</w:t>
      </w:r>
      <w:r>
        <w:rPr>
          <w:color w:val="231F20"/>
          <w:spacing w:val="-38"/>
          <w:w w:val="110"/>
        </w:rPr>
        <w:t> </w:t>
      </w:r>
      <w:r>
        <w:rPr>
          <w:color w:val="231F20"/>
          <w:w w:val="110"/>
        </w:rPr>
        <w:t>(actual</w:t>
      </w:r>
      <w:r>
        <w:rPr>
          <w:color w:val="231F20"/>
          <w:spacing w:val="-38"/>
          <w:w w:val="110"/>
        </w:rPr>
        <w:t> </w:t>
      </w:r>
      <w:r>
        <w:rPr>
          <w:color w:val="231F20"/>
          <w:w w:val="110"/>
        </w:rPr>
        <w:t>Escuela</w:t>
      </w:r>
      <w:r>
        <w:rPr>
          <w:color w:val="231F20"/>
          <w:spacing w:val="-38"/>
          <w:w w:val="110"/>
        </w:rPr>
        <w:t> </w:t>
      </w:r>
      <w:r>
        <w:rPr>
          <w:color w:val="231F20"/>
          <w:w w:val="110"/>
        </w:rPr>
        <w:t>de</w:t>
      </w:r>
      <w:r>
        <w:rPr>
          <w:color w:val="231F20"/>
          <w:spacing w:val="-38"/>
          <w:w w:val="110"/>
        </w:rPr>
        <w:t> </w:t>
      </w:r>
      <w:r>
        <w:rPr>
          <w:color w:val="231F20"/>
          <w:w w:val="110"/>
        </w:rPr>
        <w:t>Enfermería</w:t>
      </w:r>
      <w:r>
        <w:rPr>
          <w:color w:val="231F20"/>
          <w:spacing w:val="-38"/>
          <w:w w:val="110"/>
        </w:rPr>
        <w:t> </w:t>
      </w:r>
      <w:r>
        <w:rPr>
          <w:color w:val="231F20"/>
          <w:w w:val="110"/>
        </w:rPr>
        <w:t>Anna</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0"/>
        <w:jc w:val="both"/>
      </w:pPr>
      <w:r>
        <w:rPr>
          <w:color w:val="231F20"/>
          <w:spacing w:val="-2"/>
          <w:w w:val="110"/>
        </w:rPr>
        <w:t>Nery),</w:t>
      </w:r>
      <w:r>
        <w:rPr>
          <w:color w:val="231F20"/>
          <w:spacing w:val="-36"/>
          <w:w w:val="110"/>
        </w:rPr>
        <w:t> </w:t>
      </w:r>
      <w:r>
        <w:rPr>
          <w:color w:val="231F20"/>
          <w:w w:val="110"/>
        </w:rPr>
        <w:t>considerada</w:t>
      </w:r>
      <w:r>
        <w:rPr>
          <w:color w:val="231F20"/>
          <w:spacing w:val="-36"/>
          <w:w w:val="110"/>
        </w:rPr>
        <w:t> </w:t>
      </w:r>
      <w:r>
        <w:rPr>
          <w:color w:val="231F20"/>
          <w:w w:val="110"/>
        </w:rPr>
        <w:t>la</w:t>
      </w:r>
      <w:r>
        <w:rPr>
          <w:color w:val="231F20"/>
          <w:spacing w:val="-36"/>
          <w:w w:val="110"/>
        </w:rPr>
        <w:t> </w:t>
      </w:r>
      <w:r>
        <w:rPr>
          <w:color w:val="231F20"/>
          <w:w w:val="110"/>
        </w:rPr>
        <w:t>primera</w:t>
      </w:r>
      <w:r>
        <w:rPr>
          <w:color w:val="231F20"/>
          <w:spacing w:val="-36"/>
          <w:w w:val="110"/>
        </w:rPr>
        <w:t> </w:t>
      </w:r>
      <w:r>
        <w:rPr>
          <w:color w:val="231F20"/>
          <w:w w:val="110"/>
        </w:rPr>
        <w:t>escuela</w:t>
      </w:r>
      <w:r>
        <w:rPr>
          <w:color w:val="231F20"/>
          <w:spacing w:val="-36"/>
          <w:w w:val="110"/>
        </w:rPr>
        <w:t> </w:t>
      </w:r>
      <w:r>
        <w:rPr>
          <w:color w:val="231F20"/>
          <w:w w:val="110"/>
        </w:rPr>
        <w:t>de</w:t>
      </w:r>
      <w:r>
        <w:rPr>
          <w:color w:val="231F20"/>
          <w:spacing w:val="-36"/>
          <w:w w:val="110"/>
        </w:rPr>
        <w:t> </w:t>
      </w:r>
      <w:r>
        <w:rPr>
          <w:color w:val="231F20"/>
          <w:w w:val="110"/>
        </w:rPr>
        <w:t>Enfermería</w:t>
      </w:r>
      <w:r>
        <w:rPr>
          <w:color w:val="231F20"/>
          <w:spacing w:val="-36"/>
          <w:w w:val="110"/>
        </w:rPr>
        <w:t> </w:t>
      </w:r>
      <w:r>
        <w:rPr>
          <w:color w:val="231F20"/>
          <w:w w:val="110"/>
        </w:rPr>
        <w:t>brasileña, con</w:t>
      </w:r>
      <w:r>
        <w:rPr>
          <w:color w:val="231F20"/>
          <w:spacing w:val="-27"/>
          <w:w w:val="110"/>
        </w:rPr>
        <w:t> </w:t>
      </w:r>
      <w:r>
        <w:rPr>
          <w:color w:val="231F20"/>
          <w:w w:val="110"/>
        </w:rPr>
        <w:t>el</w:t>
      </w:r>
      <w:r>
        <w:rPr>
          <w:color w:val="231F20"/>
          <w:spacing w:val="-27"/>
          <w:w w:val="110"/>
        </w:rPr>
        <w:t> </w:t>
      </w:r>
      <w:r>
        <w:rPr>
          <w:color w:val="231F20"/>
          <w:spacing w:val="-3"/>
          <w:w w:val="110"/>
        </w:rPr>
        <w:t>objetivo</w:t>
      </w:r>
      <w:r>
        <w:rPr>
          <w:color w:val="231F20"/>
          <w:spacing w:val="-27"/>
          <w:w w:val="110"/>
        </w:rPr>
        <w:t> </w:t>
      </w:r>
      <w:r>
        <w:rPr>
          <w:color w:val="231F20"/>
          <w:w w:val="110"/>
        </w:rPr>
        <w:t>de</w:t>
      </w:r>
      <w:r>
        <w:rPr>
          <w:color w:val="231F20"/>
          <w:spacing w:val="-27"/>
          <w:w w:val="110"/>
        </w:rPr>
        <w:t> </w:t>
      </w:r>
      <w:r>
        <w:rPr>
          <w:color w:val="231F20"/>
          <w:w w:val="110"/>
        </w:rPr>
        <w:t>mejorar</w:t>
      </w:r>
      <w:r>
        <w:rPr>
          <w:color w:val="231F20"/>
          <w:spacing w:val="-27"/>
          <w:w w:val="110"/>
        </w:rPr>
        <w:t> </w:t>
      </w:r>
      <w:r>
        <w:rPr>
          <w:color w:val="231F20"/>
          <w:w w:val="110"/>
        </w:rPr>
        <w:t>las</w:t>
      </w:r>
      <w:r>
        <w:rPr>
          <w:color w:val="231F20"/>
          <w:spacing w:val="-27"/>
          <w:w w:val="110"/>
        </w:rPr>
        <w:t> </w:t>
      </w:r>
      <w:r>
        <w:rPr>
          <w:color w:val="231F20"/>
          <w:w w:val="110"/>
        </w:rPr>
        <w:t>condiciones</w:t>
      </w:r>
      <w:r>
        <w:rPr>
          <w:color w:val="231F20"/>
          <w:spacing w:val="-27"/>
          <w:w w:val="110"/>
        </w:rPr>
        <w:t> </w:t>
      </w:r>
      <w:r>
        <w:rPr>
          <w:color w:val="231F20"/>
          <w:w w:val="110"/>
        </w:rPr>
        <w:t>sanitarias</w:t>
      </w:r>
      <w:r>
        <w:rPr>
          <w:color w:val="231F20"/>
          <w:spacing w:val="-27"/>
          <w:w w:val="110"/>
        </w:rPr>
        <w:t> </w:t>
      </w:r>
      <w:r>
        <w:rPr>
          <w:color w:val="231F20"/>
          <w:w w:val="110"/>
        </w:rPr>
        <w:t>y</w:t>
      </w:r>
      <w:r>
        <w:rPr>
          <w:color w:val="231F20"/>
          <w:spacing w:val="-27"/>
          <w:w w:val="110"/>
        </w:rPr>
        <w:t> </w:t>
      </w:r>
      <w:r>
        <w:rPr>
          <w:color w:val="231F20"/>
          <w:w w:val="110"/>
        </w:rPr>
        <w:t>de</w:t>
      </w:r>
      <w:r>
        <w:rPr>
          <w:color w:val="231F20"/>
          <w:spacing w:val="-27"/>
          <w:w w:val="110"/>
        </w:rPr>
        <w:t> </w:t>
      </w:r>
      <w:r>
        <w:rPr>
          <w:color w:val="231F20"/>
          <w:w w:val="110"/>
        </w:rPr>
        <w:t>salud pública</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país</w:t>
      </w:r>
      <w:r>
        <w:rPr>
          <w:color w:val="231F20"/>
          <w:spacing w:val="-6"/>
          <w:w w:val="110"/>
        </w:rPr>
        <w:t> </w:t>
      </w:r>
      <w:r>
        <w:rPr>
          <w:color w:val="231F20"/>
          <w:w w:val="110"/>
        </w:rPr>
        <w:t>(Padilha</w:t>
      </w:r>
      <w:r>
        <w:rPr>
          <w:color w:val="231F20"/>
          <w:spacing w:val="-6"/>
          <w:w w:val="110"/>
        </w:rPr>
        <w:t> </w:t>
      </w:r>
      <w:r>
        <w:rPr>
          <w:color w:val="231F20"/>
          <w:w w:val="110"/>
        </w:rPr>
        <w:t>y</w:t>
      </w:r>
      <w:r>
        <w:rPr>
          <w:color w:val="231F20"/>
          <w:spacing w:val="-6"/>
          <w:w w:val="110"/>
        </w:rPr>
        <w:t> </w:t>
      </w:r>
      <w:r>
        <w:rPr>
          <w:color w:val="231F20"/>
          <w:w w:val="110"/>
        </w:rPr>
        <w:t>Mancia,</w:t>
      </w:r>
      <w:r>
        <w:rPr>
          <w:color w:val="231F20"/>
          <w:spacing w:val="-6"/>
          <w:w w:val="110"/>
        </w:rPr>
        <w:t> </w:t>
      </w:r>
      <w:r>
        <w:rPr>
          <w:color w:val="231F20"/>
          <w:w w:val="110"/>
        </w:rPr>
        <w:t>2005;</w:t>
      </w:r>
      <w:r>
        <w:rPr>
          <w:color w:val="231F20"/>
          <w:spacing w:val="-6"/>
          <w:w w:val="110"/>
        </w:rPr>
        <w:t> </w:t>
      </w:r>
      <w:r>
        <w:rPr>
          <w:color w:val="231F20"/>
          <w:spacing w:val="-3"/>
          <w:w w:val="110"/>
        </w:rPr>
        <w:t>Medeiros,</w:t>
      </w:r>
      <w:r>
        <w:rPr>
          <w:color w:val="231F20"/>
          <w:spacing w:val="-6"/>
          <w:w w:val="110"/>
        </w:rPr>
        <w:t> </w:t>
      </w:r>
      <w:r>
        <w:rPr>
          <w:color w:val="231F20"/>
          <w:w w:val="110"/>
        </w:rPr>
        <w:t>Tipple y</w:t>
      </w:r>
      <w:r>
        <w:rPr>
          <w:color w:val="231F20"/>
          <w:spacing w:val="-14"/>
          <w:w w:val="110"/>
        </w:rPr>
        <w:t> </w:t>
      </w:r>
      <w:r>
        <w:rPr>
          <w:color w:val="231F20"/>
          <w:w w:val="110"/>
        </w:rPr>
        <w:t>Munari,</w:t>
      </w:r>
      <w:r>
        <w:rPr>
          <w:color w:val="231F20"/>
          <w:spacing w:val="-14"/>
          <w:w w:val="110"/>
        </w:rPr>
        <w:t> </w:t>
      </w:r>
      <w:r>
        <w:rPr>
          <w:color w:val="231F20"/>
          <w:w w:val="110"/>
        </w:rPr>
        <w:t>2008).</w:t>
      </w:r>
      <w:r>
        <w:rPr>
          <w:color w:val="231F20"/>
          <w:spacing w:val="-14"/>
          <w:w w:val="110"/>
        </w:rPr>
        <w:t> </w:t>
      </w:r>
      <w:r>
        <w:rPr>
          <w:color w:val="231F20"/>
          <w:w w:val="110"/>
        </w:rPr>
        <w:t>Desde</w:t>
      </w:r>
      <w:r>
        <w:rPr>
          <w:color w:val="231F20"/>
          <w:spacing w:val="-14"/>
          <w:w w:val="110"/>
        </w:rPr>
        <w:t> </w:t>
      </w:r>
      <w:r>
        <w:rPr>
          <w:color w:val="231F20"/>
          <w:w w:val="110"/>
        </w:rPr>
        <w:t>1950,</w:t>
      </w:r>
      <w:r>
        <w:rPr>
          <w:color w:val="231F20"/>
          <w:spacing w:val="-14"/>
          <w:w w:val="110"/>
        </w:rPr>
        <w:t> </w:t>
      </w:r>
      <w:r>
        <w:rPr>
          <w:color w:val="231F20"/>
          <w:w w:val="110"/>
        </w:rPr>
        <w:t>la</w:t>
      </w:r>
      <w:r>
        <w:rPr>
          <w:color w:val="231F20"/>
          <w:spacing w:val="-14"/>
          <w:w w:val="110"/>
        </w:rPr>
        <w:t> </w:t>
      </w:r>
      <w:r>
        <w:rPr>
          <w:color w:val="231F20"/>
          <w:w w:val="110"/>
        </w:rPr>
        <w:t>Enfermería</w:t>
      </w:r>
      <w:r>
        <w:rPr>
          <w:color w:val="231F20"/>
          <w:spacing w:val="-14"/>
          <w:w w:val="110"/>
        </w:rPr>
        <w:t> </w:t>
      </w:r>
      <w:r>
        <w:rPr>
          <w:color w:val="231F20"/>
          <w:w w:val="110"/>
        </w:rPr>
        <w:t>se</w:t>
      </w:r>
      <w:r>
        <w:rPr>
          <w:color w:val="231F20"/>
          <w:spacing w:val="-14"/>
          <w:w w:val="110"/>
        </w:rPr>
        <w:t> </w:t>
      </w:r>
      <w:r>
        <w:rPr>
          <w:color w:val="231F20"/>
          <w:spacing w:val="-3"/>
          <w:w w:val="110"/>
        </w:rPr>
        <w:t>propone</w:t>
      </w:r>
      <w:r>
        <w:rPr>
          <w:color w:val="231F20"/>
          <w:spacing w:val="-14"/>
          <w:w w:val="110"/>
        </w:rPr>
        <w:t> </w:t>
      </w:r>
      <w:r>
        <w:rPr>
          <w:color w:val="231F20"/>
          <w:w w:val="110"/>
        </w:rPr>
        <w:t>basar la práctica en conocimiento científico, según el </w:t>
      </w:r>
      <w:r>
        <w:rPr>
          <w:color w:val="231F20"/>
          <w:spacing w:val="-3"/>
          <w:w w:val="110"/>
        </w:rPr>
        <w:t>modelo </w:t>
      </w:r>
      <w:r>
        <w:rPr>
          <w:color w:val="231F20"/>
          <w:w w:val="110"/>
        </w:rPr>
        <w:t>bio- médico, para alcanzar la dimensión intelectual de su trabajo, con la construcción de un cuerpo </w:t>
      </w:r>
      <w:r>
        <w:rPr>
          <w:color w:val="231F20"/>
          <w:spacing w:val="-3"/>
          <w:w w:val="110"/>
        </w:rPr>
        <w:t>propio </w:t>
      </w:r>
      <w:r>
        <w:rPr>
          <w:color w:val="231F20"/>
          <w:w w:val="110"/>
        </w:rPr>
        <w:t>de conocimientos, desarrollando</w:t>
      </w:r>
      <w:r>
        <w:rPr>
          <w:color w:val="231F20"/>
          <w:spacing w:val="-24"/>
          <w:w w:val="110"/>
        </w:rPr>
        <w:t> </w:t>
      </w:r>
      <w:r>
        <w:rPr>
          <w:color w:val="231F20"/>
          <w:w w:val="110"/>
        </w:rPr>
        <w:t>teorías</w:t>
      </w:r>
      <w:r>
        <w:rPr>
          <w:color w:val="231F20"/>
          <w:spacing w:val="-24"/>
          <w:w w:val="110"/>
        </w:rPr>
        <w:t> </w:t>
      </w:r>
      <w:r>
        <w:rPr>
          <w:color w:val="231F20"/>
          <w:w w:val="110"/>
        </w:rPr>
        <w:t>para</w:t>
      </w:r>
      <w:r>
        <w:rPr>
          <w:color w:val="231F20"/>
          <w:spacing w:val="-24"/>
          <w:w w:val="110"/>
        </w:rPr>
        <w:t> </w:t>
      </w:r>
      <w:r>
        <w:rPr>
          <w:color w:val="231F20"/>
          <w:spacing w:val="-3"/>
          <w:w w:val="110"/>
        </w:rPr>
        <w:t>apoyar</w:t>
      </w:r>
      <w:r>
        <w:rPr>
          <w:color w:val="231F20"/>
          <w:spacing w:val="-24"/>
          <w:w w:val="110"/>
        </w:rPr>
        <w:t> </w:t>
      </w:r>
      <w:r>
        <w:rPr>
          <w:color w:val="231F20"/>
          <w:w w:val="110"/>
        </w:rPr>
        <w:t>la</w:t>
      </w:r>
      <w:r>
        <w:rPr>
          <w:color w:val="231F20"/>
          <w:spacing w:val="-24"/>
          <w:w w:val="110"/>
        </w:rPr>
        <w:t> </w:t>
      </w:r>
      <w:r>
        <w:rPr>
          <w:color w:val="231F20"/>
          <w:w w:val="110"/>
        </w:rPr>
        <w:t>práctica</w:t>
      </w:r>
      <w:r>
        <w:rPr>
          <w:color w:val="231F20"/>
          <w:spacing w:val="-24"/>
          <w:w w:val="110"/>
        </w:rPr>
        <w:t> </w:t>
      </w:r>
      <w:r>
        <w:rPr>
          <w:color w:val="231F20"/>
          <w:spacing w:val="-3"/>
          <w:w w:val="110"/>
        </w:rPr>
        <w:t>profesional</w:t>
      </w:r>
      <w:r>
        <w:rPr>
          <w:color w:val="231F20"/>
          <w:spacing w:val="-24"/>
          <w:w w:val="110"/>
        </w:rPr>
        <w:t> </w:t>
      </w:r>
      <w:r>
        <w:rPr>
          <w:color w:val="231F20"/>
          <w:w w:val="110"/>
        </w:rPr>
        <w:t>(Sou- za </w:t>
      </w:r>
      <w:r>
        <w:rPr>
          <w:i/>
          <w:color w:val="231F20"/>
          <w:w w:val="110"/>
        </w:rPr>
        <w:t>et al.</w:t>
      </w:r>
      <w:r>
        <w:rPr>
          <w:color w:val="231F20"/>
          <w:w w:val="110"/>
        </w:rPr>
        <w:t>, 2006; Therrien </w:t>
      </w:r>
      <w:r>
        <w:rPr>
          <w:i/>
          <w:color w:val="231F20"/>
          <w:w w:val="110"/>
        </w:rPr>
        <w:t>et al.</w:t>
      </w:r>
      <w:r>
        <w:rPr>
          <w:color w:val="231F20"/>
          <w:w w:val="110"/>
        </w:rPr>
        <w:t>, 2008). Con la publicación de la</w:t>
      </w:r>
      <w:r>
        <w:rPr>
          <w:color w:val="231F20"/>
          <w:spacing w:val="-5"/>
          <w:w w:val="110"/>
        </w:rPr>
        <w:t> </w:t>
      </w:r>
      <w:r>
        <w:rPr>
          <w:color w:val="231F20"/>
          <w:w w:val="110"/>
        </w:rPr>
        <w:t>Ley</w:t>
      </w:r>
      <w:r>
        <w:rPr>
          <w:color w:val="231F20"/>
          <w:spacing w:val="-5"/>
          <w:w w:val="110"/>
        </w:rPr>
        <w:t> </w:t>
      </w:r>
      <w:r>
        <w:rPr>
          <w:color w:val="231F20"/>
          <w:w w:val="110"/>
        </w:rPr>
        <w:t>de</w:t>
      </w:r>
      <w:r>
        <w:rPr>
          <w:color w:val="231F20"/>
          <w:spacing w:val="-5"/>
          <w:w w:val="110"/>
        </w:rPr>
        <w:t> </w:t>
      </w:r>
      <w:r>
        <w:rPr>
          <w:color w:val="231F20"/>
          <w:w w:val="110"/>
        </w:rPr>
        <w:t>Directrices</w:t>
      </w:r>
      <w:r>
        <w:rPr>
          <w:color w:val="231F20"/>
          <w:spacing w:val="-5"/>
          <w:w w:val="110"/>
        </w:rPr>
        <w:t> </w:t>
      </w:r>
      <w:r>
        <w:rPr>
          <w:color w:val="231F20"/>
          <w:w w:val="110"/>
        </w:rPr>
        <w:t>y</w:t>
      </w:r>
      <w:r>
        <w:rPr>
          <w:color w:val="231F20"/>
          <w:spacing w:val="-5"/>
          <w:w w:val="110"/>
        </w:rPr>
        <w:t> </w:t>
      </w:r>
      <w:r>
        <w:rPr>
          <w:color w:val="231F20"/>
          <w:w w:val="110"/>
        </w:rPr>
        <w:t>Bases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Educación</w:t>
      </w:r>
      <w:r>
        <w:rPr>
          <w:color w:val="231F20"/>
          <w:spacing w:val="-5"/>
          <w:w w:val="110"/>
        </w:rPr>
        <w:t> </w:t>
      </w:r>
      <w:r>
        <w:rPr>
          <w:color w:val="231F20"/>
          <w:w w:val="110"/>
        </w:rPr>
        <w:t>Nacional</w:t>
      </w:r>
      <w:r>
        <w:rPr>
          <w:color w:val="231F20"/>
          <w:spacing w:val="-5"/>
          <w:w w:val="110"/>
        </w:rPr>
        <w:t> </w:t>
      </w:r>
      <w:r>
        <w:rPr>
          <w:color w:val="231F20"/>
          <w:w w:val="110"/>
        </w:rPr>
        <w:t>(Ley 4,024/61),</w:t>
      </w:r>
      <w:r>
        <w:rPr>
          <w:color w:val="231F20"/>
          <w:spacing w:val="-20"/>
          <w:w w:val="110"/>
        </w:rPr>
        <w:t> </w:t>
      </w:r>
      <w:r>
        <w:rPr>
          <w:color w:val="231F20"/>
          <w:w w:val="110"/>
        </w:rPr>
        <w:t>la</w:t>
      </w:r>
      <w:r>
        <w:rPr>
          <w:color w:val="231F20"/>
          <w:spacing w:val="-20"/>
          <w:w w:val="110"/>
        </w:rPr>
        <w:t> </w:t>
      </w:r>
      <w:r>
        <w:rPr>
          <w:color w:val="231F20"/>
          <w:w w:val="110"/>
        </w:rPr>
        <w:t>educación</w:t>
      </w:r>
      <w:r>
        <w:rPr>
          <w:color w:val="231F20"/>
          <w:spacing w:val="-20"/>
          <w:w w:val="110"/>
        </w:rPr>
        <w:t> </w:t>
      </w:r>
      <w:r>
        <w:rPr>
          <w:color w:val="231F20"/>
          <w:w w:val="110"/>
        </w:rPr>
        <w:t>de</w:t>
      </w:r>
      <w:r>
        <w:rPr>
          <w:color w:val="231F20"/>
          <w:spacing w:val="-20"/>
          <w:w w:val="110"/>
        </w:rPr>
        <w:t> </w:t>
      </w:r>
      <w:r>
        <w:rPr>
          <w:color w:val="231F20"/>
          <w:spacing w:val="-3"/>
          <w:w w:val="110"/>
        </w:rPr>
        <w:t>enfermeros</w:t>
      </w:r>
      <w:r>
        <w:rPr>
          <w:color w:val="231F20"/>
          <w:spacing w:val="-20"/>
          <w:w w:val="110"/>
        </w:rPr>
        <w:t> </w:t>
      </w:r>
      <w:r>
        <w:rPr>
          <w:color w:val="231F20"/>
          <w:w w:val="110"/>
        </w:rPr>
        <w:t>comenzó</w:t>
      </w:r>
      <w:r>
        <w:rPr>
          <w:color w:val="231F20"/>
          <w:spacing w:val="-20"/>
          <w:w w:val="110"/>
        </w:rPr>
        <w:t> </w:t>
      </w:r>
      <w:r>
        <w:rPr>
          <w:color w:val="231F20"/>
          <w:w w:val="110"/>
        </w:rPr>
        <w:t>a</w:t>
      </w:r>
      <w:r>
        <w:rPr>
          <w:color w:val="231F20"/>
          <w:spacing w:val="-20"/>
          <w:w w:val="110"/>
        </w:rPr>
        <w:t> </w:t>
      </w:r>
      <w:r>
        <w:rPr>
          <w:color w:val="231F20"/>
          <w:w w:val="110"/>
        </w:rPr>
        <w:t>ser</w:t>
      </w:r>
      <w:r>
        <w:rPr>
          <w:color w:val="231F20"/>
          <w:spacing w:val="-20"/>
          <w:w w:val="110"/>
        </w:rPr>
        <w:t> </w:t>
      </w:r>
      <w:r>
        <w:rPr>
          <w:color w:val="231F20"/>
          <w:w w:val="110"/>
        </w:rPr>
        <w:t>ofrecida en</w:t>
      </w:r>
      <w:r>
        <w:rPr>
          <w:color w:val="231F20"/>
          <w:spacing w:val="-15"/>
          <w:w w:val="110"/>
        </w:rPr>
        <w:t> </w:t>
      </w:r>
      <w:r>
        <w:rPr>
          <w:color w:val="231F20"/>
          <w:w w:val="110"/>
        </w:rPr>
        <w:t>curso</w:t>
      </w:r>
      <w:r>
        <w:rPr>
          <w:color w:val="231F20"/>
          <w:spacing w:val="-15"/>
          <w:w w:val="110"/>
        </w:rPr>
        <w:t> </w:t>
      </w:r>
      <w:r>
        <w:rPr>
          <w:color w:val="231F20"/>
          <w:w w:val="110"/>
        </w:rPr>
        <w:t>de</w:t>
      </w:r>
      <w:r>
        <w:rPr>
          <w:color w:val="231F20"/>
          <w:spacing w:val="-15"/>
          <w:w w:val="110"/>
        </w:rPr>
        <w:t> </w:t>
      </w:r>
      <w:r>
        <w:rPr>
          <w:color w:val="231F20"/>
          <w:w w:val="110"/>
        </w:rPr>
        <w:t>enseñanza</w:t>
      </w:r>
      <w:r>
        <w:rPr>
          <w:color w:val="231F20"/>
          <w:spacing w:val="-15"/>
          <w:w w:val="110"/>
        </w:rPr>
        <w:t> </w:t>
      </w:r>
      <w:r>
        <w:rPr>
          <w:color w:val="231F20"/>
          <w:w w:val="110"/>
        </w:rPr>
        <w:t>superior,</w:t>
      </w:r>
      <w:r>
        <w:rPr>
          <w:color w:val="231F20"/>
          <w:spacing w:val="-15"/>
          <w:w w:val="110"/>
        </w:rPr>
        <w:t> </w:t>
      </w:r>
      <w:r>
        <w:rPr>
          <w:color w:val="231F20"/>
          <w:w w:val="110"/>
        </w:rPr>
        <w:t>desde</w:t>
      </w:r>
      <w:r>
        <w:rPr>
          <w:color w:val="231F20"/>
          <w:spacing w:val="-15"/>
          <w:w w:val="110"/>
        </w:rPr>
        <w:t> </w:t>
      </w:r>
      <w:r>
        <w:rPr>
          <w:color w:val="231F20"/>
          <w:w w:val="110"/>
        </w:rPr>
        <w:t>1962,</w:t>
      </w:r>
      <w:r>
        <w:rPr>
          <w:color w:val="231F20"/>
          <w:spacing w:val="-15"/>
          <w:w w:val="110"/>
        </w:rPr>
        <w:t> </w:t>
      </w:r>
      <w:r>
        <w:rPr>
          <w:color w:val="231F20"/>
          <w:w w:val="110"/>
        </w:rPr>
        <w:t>siguiendo</w:t>
      </w:r>
      <w:r>
        <w:rPr>
          <w:color w:val="231F20"/>
          <w:spacing w:val="-15"/>
          <w:w w:val="110"/>
        </w:rPr>
        <w:t> </w:t>
      </w:r>
      <w:r>
        <w:rPr>
          <w:color w:val="231F20"/>
          <w:w w:val="110"/>
        </w:rPr>
        <w:t>un</w:t>
      </w:r>
      <w:r>
        <w:rPr>
          <w:color w:val="231F20"/>
          <w:spacing w:val="-15"/>
          <w:w w:val="110"/>
        </w:rPr>
        <w:t> </w:t>
      </w:r>
      <w:r>
        <w:rPr>
          <w:color w:val="231F20"/>
          <w:w w:val="110"/>
        </w:rPr>
        <w:t>en- foque</w:t>
      </w:r>
      <w:r>
        <w:rPr>
          <w:color w:val="231F20"/>
          <w:spacing w:val="-21"/>
          <w:w w:val="110"/>
        </w:rPr>
        <w:t> </w:t>
      </w:r>
      <w:r>
        <w:rPr>
          <w:color w:val="231F20"/>
          <w:w w:val="110"/>
        </w:rPr>
        <w:t>biológico</w:t>
      </w:r>
      <w:r>
        <w:rPr>
          <w:color w:val="231F20"/>
          <w:spacing w:val="-21"/>
          <w:w w:val="110"/>
        </w:rPr>
        <w:t> </w:t>
      </w:r>
      <w:r>
        <w:rPr>
          <w:color w:val="231F20"/>
          <w:w w:val="110"/>
        </w:rPr>
        <w:t>y</w:t>
      </w:r>
      <w:r>
        <w:rPr>
          <w:color w:val="231F20"/>
          <w:spacing w:val="-21"/>
          <w:w w:val="110"/>
        </w:rPr>
        <w:t> </w:t>
      </w:r>
      <w:r>
        <w:rPr>
          <w:color w:val="231F20"/>
          <w:w w:val="110"/>
        </w:rPr>
        <w:t>hospitalario</w:t>
      </w:r>
      <w:r>
        <w:rPr>
          <w:color w:val="231F20"/>
          <w:spacing w:val="-21"/>
          <w:w w:val="110"/>
        </w:rPr>
        <w:t> </w:t>
      </w:r>
      <w:r>
        <w:rPr>
          <w:color w:val="231F20"/>
          <w:spacing w:val="-2"/>
          <w:w w:val="110"/>
        </w:rPr>
        <w:t>del</w:t>
      </w:r>
      <w:r>
        <w:rPr>
          <w:color w:val="231F20"/>
          <w:spacing w:val="-21"/>
          <w:w w:val="110"/>
        </w:rPr>
        <w:t> </w:t>
      </w:r>
      <w:r>
        <w:rPr>
          <w:color w:val="231F20"/>
          <w:w w:val="110"/>
        </w:rPr>
        <w:t>paciente.</w:t>
      </w:r>
      <w:r>
        <w:rPr>
          <w:color w:val="231F20"/>
          <w:spacing w:val="-21"/>
          <w:w w:val="110"/>
        </w:rPr>
        <w:t> </w:t>
      </w:r>
      <w:r>
        <w:rPr>
          <w:color w:val="231F20"/>
          <w:w w:val="110"/>
        </w:rPr>
        <w:t>Desde</w:t>
      </w:r>
      <w:r>
        <w:rPr>
          <w:color w:val="231F20"/>
          <w:spacing w:val="-21"/>
          <w:w w:val="110"/>
        </w:rPr>
        <w:t> </w:t>
      </w:r>
      <w:r>
        <w:rPr>
          <w:color w:val="231F20"/>
          <w:w w:val="110"/>
        </w:rPr>
        <w:t>la</w:t>
      </w:r>
      <w:r>
        <w:rPr>
          <w:color w:val="231F20"/>
          <w:spacing w:val="-21"/>
          <w:w w:val="110"/>
        </w:rPr>
        <w:t> </w:t>
      </w:r>
      <w:r>
        <w:rPr>
          <w:color w:val="231F20"/>
          <w:w w:val="110"/>
        </w:rPr>
        <w:t>Reforma Universitaria</w:t>
      </w:r>
      <w:r>
        <w:rPr>
          <w:color w:val="231F20"/>
          <w:spacing w:val="-17"/>
          <w:w w:val="110"/>
        </w:rPr>
        <w:t> </w:t>
      </w:r>
      <w:r>
        <w:rPr>
          <w:color w:val="231F20"/>
          <w:w w:val="110"/>
        </w:rPr>
        <w:t>de</w:t>
      </w:r>
      <w:r>
        <w:rPr>
          <w:color w:val="231F20"/>
          <w:spacing w:val="-17"/>
          <w:w w:val="110"/>
        </w:rPr>
        <w:t> </w:t>
      </w:r>
      <w:r>
        <w:rPr>
          <w:color w:val="231F20"/>
          <w:w w:val="110"/>
        </w:rPr>
        <w:t>1970,</w:t>
      </w:r>
      <w:r>
        <w:rPr>
          <w:color w:val="231F20"/>
          <w:spacing w:val="-17"/>
          <w:w w:val="110"/>
        </w:rPr>
        <w:t> </w:t>
      </w:r>
      <w:r>
        <w:rPr>
          <w:color w:val="231F20"/>
          <w:w w:val="110"/>
        </w:rPr>
        <w:t>la</w:t>
      </w:r>
      <w:r>
        <w:rPr>
          <w:color w:val="231F20"/>
          <w:spacing w:val="-17"/>
          <w:w w:val="110"/>
        </w:rPr>
        <w:t> </w:t>
      </w:r>
      <w:r>
        <w:rPr>
          <w:color w:val="231F20"/>
          <w:w w:val="110"/>
        </w:rPr>
        <w:t>Asociación</w:t>
      </w:r>
      <w:r>
        <w:rPr>
          <w:color w:val="231F20"/>
          <w:spacing w:val="-17"/>
          <w:w w:val="110"/>
        </w:rPr>
        <w:t> </w:t>
      </w:r>
      <w:r>
        <w:rPr>
          <w:color w:val="231F20"/>
          <w:w w:val="110"/>
        </w:rPr>
        <w:t>Brasileña</w:t>
      </w:r>
      <w:r>
        <w:rPr>
          <w:color w:val="231F20"/>
          <w:spacing w:val="-17"/>
          <w:w w:val="110"/>
        </w:rPr>
        <w:t> </w:t>
      </w:r>
      <w:r>
        <w:rPr>
          <w:color w:val="231F20"/>
          <w:w w:val="110"/>
        </w:rPr>
        <w:t>de</w:t>
      </w:r>
      <w:r>
        <w:rPr>
          <w:color w:val="231F20"/>
          <w:spacing w:val="-17"/>
          <w:w w:val="110"/>
        </w:rPr>
        <w:t> </w:t>
      </w:r>
      <w:r>
        <w:rPr>
          <w:color w:val="231F20"/>
          <w:w w:val="110"/>
        </w:rPr>
        <w:t>Enfermería (aben) dirige </w:t>
      </w:r>
      <w:r>
        <w:rPr>
          <w:color w:val="231F20"/>
          <w:spacing w:val="-2"/>
          <w:w w:val="110"/>
        </w:rPr>
        <w:t>los </w:t>
      </w:r>
      <w:r>
        <w:rPr>
          <w:color w:val="231F20"/>
          <w:spacing w:val="-3"/>
          <w:w w:val="110"/>
        </w:rPr>
        <w:t>debates </w:t>
      </w:r>
      <w:r>
        <w:rPr>
          <w:color w:val="231F20"/>
          <w:w w:val="110"/>
        </w:rPr>
        <w:t>nacionales, que culminaron con la propuesta</w:t>
      </w:r>
      <w:r>
        <w:rPr>
          <w:color w:val="231F20"/>
          <w:spacing w:val="-16"/>
          <w:w w:val="110"/>
        </w:rPr>
        <w:t> </w:t>
      </w:r>
      <w:r>
        <w:rPr>
          <w:color w:val="231F20"/>
          <w:w w:val="110"/>
        </w:rPr>
        <w:t>de</w:t>
      </w:r>
      <w:r>
        <w:rPr>
          <w:color w:val="231F20"/>
          <w:spacing w:val="-16"/>
          <w:w w:val="110"/>
        </w:rPr>
        <w:t> </w:t>
      </w:r>
      <w:r>
        <w:rPr>
          <w:color w:val="231F20"/>
          <w:w w:val="110"/>
        </w:rPr>
        <w:t>currículo</w:t>
      </w:r>
      <w:r>
        <w:rPr>
          <w:color w:val="231F20"/>
          <w:spacing w:val="-16"/>
          <w:w w:val="110"/>
        </w:rPr>
        <w:t> </w:t>
      </w:r>
      <w:r>
        <w:rPr>
          <w:color w:val="231F20"/>
          <w:w w:val="110"/>
        </w:rPr>
        <w:t>mínimo</w:t>
      </w:r>
      <w:r>
        <w:rPr>
          <w:color w:val="231F20"/>
          <w:spacing w:val="-16"/>
          <w:w w:val="110"/>
        </w:rPr>
        <w:t> </w:t>
      </w:r>
      <w:r>
        <w:rPr>
          <w:color w:val="231F20"/>
          <w:w w:val="110"/>
        </w:rPr>
        <w:t>para</w:t>
      </w:r>
      <w:r>
        <w:rPr>
          <w:color w:val="231F20"/>
          <w:spacing w:val="-16"/>
          <w:w w:val="110"/>
        </w:rPr>
        <w:t> </w:t>
      </w:r>
      <w:r>
        <w:rPr>
          <w:color w:val="231F20"/>
          <w:w w:val="110"/>
        </w:rPr>
        <w:t>la</w:t>
      </w:r>
      <w:r>
        <w:rPr>
          <w:color w:val="231F20"/>
          <w:spacing w:val="-16"/>
          <w:w w:val="110"/>
        </w:rPr>
        <w:t> </w:t>
      </w:r>
      <w:r>
        <w:rPr>
          <w:color w:val="231F20"/>
          <w:w w:val="110"/>
        </w:rPr>
        <w:t>educación</w:t>
      </w:r>
      <w:r>
        <w:rPr>
          <w:color w:val="231F20"/>
          <w:spacing w:val="-16"/>
          <w:w w:val="110"/>
        </w:rPr>
        <w:t> </w:t>
      </w:r>
      <w:r>
        <w:rPr>
          <w:color w:val="231F20"/>
          <w:w w:val="110"/>
        </w:rPr>
        <w:t>de</w:t>
      </w:r>
      <w:r>
        <w:rPr>
          <w:color w:val="231F20"/>
          <w:spacing w:val="-16"/>
          <w:w w:val="110"/>
        </w:rPr>
        <w:t> </w:t>
      </w:r>
      <w:r>
        <w:rPr>
          <w:color w:val="231F20"/>
          <w:w w:val="110"/>
        </w:rPr>
        <w:t>enferme- ros, compuesto por: rama preprofesional (asignaturas de las áreas</w:t>
      </w:r>
      <w:r>
        <w:rPr>
          <w:color w:val="231F20"/>
          <w:spacing w:val="-48"/>
          <w:w w:val="110"/>
        </w:rPr>
        <w:t> </w:t>
      </w:r>
      <w:r>
        <w:rPr>
          <w:color w:val="231F20"/>
          <w:w w:val="110"/>
        </w:rPr>
        <w:t>básicas),</w:t>
      </w:r>
      <w:r>
        <w:rPr>
          <w:color w:val="231F20"/>
          <w:spacing w:val="-48"/>
          <w:w w:val="110"/>
        </w:rPr>
        <w:t> </w:t>
      </w:r>
      <w:r>
        <w:rPr>
          <w:color w:val="231F20"/>
          <w:w w:val="110"/>
        </w:rPr>
        <w:t>rama</w:t>
      </w:r>
      <w:r>
        <w:rPr>
          <w:color w:val="231F20"/>
          <w:spacing w:val="-48"/>
          <w:w w:val="110"/>
        </w:rPr>
        <w:t> </w:t>
      </w:r>
      <w:r>
        <w:rPr>
          <w:color w:val="231F20"/>
          <w:spacing w:val="-3"/>
          <w:w w:val="110"/>
        </w:rPr>
        <w:t>profesional</w:t>
      </w:r>
      <w:r>
        <w:rPr>
          <w:color w:val="231F20"/>
          <w:spacing w:val="-48"/>
          <w:w w:val="110"/>
        </w:rPr>
        <w:t> </w:t>
      </w:r>
      <w:r>
        <w:rPr>
          <w:color w:val="231F20"/>
          <w:w w:val="110"/>
        </w:rPr>
        <w:t>común</w:t>
      </w:r>
      <w:r>
        <w:rPr>
          <w:color w:val="231F20"/>
          <w:spacing w:val="-48"/>
          <w:w w:val="110"/>
        </w:rPr>
        <w:t> </w:t>
      </w:r>
      <w:r>
        <w:rPr>
          <w:color w:val="231F20"/>
          <w:w w:val="110"/>
        </w:rPr>
        <w:t>(asignaturas</w:t>
      </w:r>
      <w:r>
        <w:rPr>
          <w:color w:val="231F20"/>
          <w:spacing w:val="-48"/>
          <w:w w:val="110"/>
        </w:rPr>
        <w:t> </w:t>
      </w:r>
      <w:r>
        <w:rPr>
          <w:color w:val="231F20"/>
          <w:w w:val="110"/>
        </w:rPr>
        <w:t>específicas </w:t>
      </w:r>
      <w:r>
        <w:rPr>
          <w:color w:val="231F20"/>
          <w:spacing w:val="-2"/>
          <w:w w:val="110"/>
        </w:rPr>
        <w:t>del </w:t>
      </w:r>
      <w:r>
        <w:rPr>
          <w:color w:val="231F20"/>
          <w:w w:val="110"/>
        </w:rPr>
        <w:t>área) y áreas de énfasis (Enfermería Médico-Quirúrgica, Enfermería Obstétrica u Obstetricia y Enfermería en Salud Pública (Ministerio de Salud,</w:t>
      </w:r>
      <w:r>
        <w:rPr>
          <w:color w:val="231F20"/>
          <w:spacing w:val="-36"/>
          <w:w w:val="110"/>
        </w:rPr>
        <w:t> </w:t>
      </w:r>
      <w:r>
        <w:rPr>
          <w:color w:val="231F20"/>
          <w:w w:val="110"/>
        </w:rPr>
        <w:t>1974).</w:t>
      </w:r>
    </w:p>
    <w:p>
      <w:pPr>
        <w:pStyle w:val="BodyText"/>
        <w:spacing w:line="290" w:lineRule="auto" w:before="2"/>
        <w:ind w:left="1500" w:right="101" w:firstLine="600"/>
        <w:jc w:val="both"/>
      </w:pPr>
      <w:r>
        <w:rPr>
          <w:color w:val="231F20"/>
          <w:w w:val="110"/>
        </w:rPr>
        <w:t>Desde la década de los noventa hubo un crecimiento </w:t>
      </w:r>
      <w:r>
        <w:rPr>
          <w:color w:val="231F20"/>
          <w:spacing w:val="-3"/>
          <w:w w:val="110"/>
        </w:rPr>
        <w:t>expresivo </w:t>
      </w:r>
      <w:r>
        <w:rPr>
          <w:color w:val="231F20"/>
          <w:spacing w:val="-2"/>
          <w:w w:val="110"/>
        </w:rPr>
        <w:t>del </w:t>
      </w:r>
      <w:r>
        <w:rPr>
          <w:color w:val="231F20"/>
          <w:w w:val="110"/>
        </w:rPr>
        <w:t>número de cursos de graduación en Enferme- ría en Brasil, en especial en la </w:t>
      </w:r>
      <w:r>
        <w:rPr>
          <w:color w:val="231F20"/>
          <w:spacing w:val="-3"/>
          <w:w w:val="110"/>
        </w:rPr>
        <w:t>red </w:t>
      </w:r>
      <w:r>
        <w:rPr>
          <w:color w:val="231F20"/>
          <w:w w:val="110"/>
        </w:rPr>
        <w:t>privada de enseñanza. En 1990, había 102 cursos de Enfermería; en 2010, 752 cursos (un aumento de 637,3%); en junio de 2013, 964 cursos de graduación</w:t>
      </w:r>
      <w:r>
        <w:rPr>
          <w:color w:val="231F20"/>
          <w:spacing w:val="-31"/>
          <w:w w:val="110"/>
        </w:rPr>
        <w:t> </w:t>
      </w:r>
      <w:r>
        <w:rPr>
          <w:color w:val="231F20"/>
          <w:w w:val="110"/>
        </w:rPr>
        <w:t>en</w:t>
      </w:r>
      <w:r>
        <w:rPr>
          <w:color w:val="231F20"/>
          <w:spacing w:val="-31"/>
          <w:w w:val="110"/>
        </w:rPr>
        <w:t> </w:t>
      </w:r>
      <w:r>
        <w:rPr>
          <w:color w:val="231F20"/>
          <w:w w:val="110"/>
        </w:rPr>
        <w:t>Enfermería</w:t>
      </w:r>
      <w:r>
        <w:rPr>
          <w:color w:val="231F20"/>
          <w:spacing w:val="-31"/>
          <w:w w:val="110"/>
        </w:rPr>
        <w:t> </w:t>
      </w:r>
      <w:r>
        <w:rPr>
          <w:color w:val="231F20"/>
          <w:w w:val="110"/>
        </w:rPr>
        <w:t>en</w:t>
      </w:r>
      <w:r>
        <w:rPr>
          <w:color w:val="231F20"/>
          <w:spacing w:val="-31"/>
          <w:w w:val="110"/>
        </w:rPr>
        <w:t> </w:t>
      </w:r>
      <w:r>
        <w:rPr>
          <w:color w:val="231F20"/>
          <w:w w:val="110"/>
        </w:rPr>
        <w:t>el</w:t>
      </w:r>
      <w:r>
        <w:rPr>
          <w:color w:val="231F20"/>
          <w:spacing w:val="-31"/>
          <w:w w:val="110"/>
        </w:rPr>
        <w:t> </w:t>
      </w:r>
      <w:r>
        <w:rPr>
          <w:color w:val="231F20"/>
          <w:w w:val="110"/>
        </w:rPr>
        <w:t>país</w:t>
      </w:r>
      <w:r>
        <w:rPr>
          <w:color w:val="231F20"/>
          <w:spacing w:val="-31"/>
          <w:w w:val="110"/>
        </w:rPr>
        <w:t> </w:t>
      </w:r>
      <w:r>
        <w:rPr>
          <w:color w:val="231F20"/>
          <w:w w:val="110"/>
        </w:rPr>
        <w:t>(Ministerio</w:t>
      </w:r>
      <w:r>
        <w:rPr>
          <w:color w:val="231F20"/>
          <w:spacing w:val="-31"/>
          <w:w w:val="110"/>
        </w:rPr>
        <w:t> </w:t>
      </w:r>
      <w:r>
        <w:rPr>
          <w:color w:val="231F20"/>
          <w:w w:val="110"/>
        </w:rPr>
        <w:t>de</w:t>
      </w:r>
      <w:r>
        <w:rPr>
          <w:color w:val="231F20"/>
          <w:spacing w:val="-31"/>
          <w:w w:val="110"/>
        </w:rPr>
        <w:t> </w:t>
      </w:r>
      <w:r>
        <w:rPr>
          <w:color w:val="231F20"/>
          <w:w w:val="110"/>
        </w:rPr>
        <w:t>Educación, 2014).</w:t>
      </w:r>
      <w:r>
        <w:rPr>
          <w:color w:val="231F20"/>
          <w:spacing w:val="-20"/>
          <w:w w:val="110"/>
        </w:rPr>
        <w:t> </w:t>
      </w:r>
      <w:r>
        <w:rPr>
          <w:color w:val="231F20"/>
          <w:w w:val="110"/>
        </w:rPr>
        <w:t>Las</w:t>
      </w:r>
      <w:r>
        <w:rPr>
          <w:color w:val="231F20"/>
          <w:spacing w:val="-20"/>
          <w:w w:val="110"/>
        </w:rPr>
        <w:t> </w:t>
      </w:r>
      <w:r>
        <w:rPr>
          <w:color w:val="231F20"/>
          <w:w w:val="110"/>
        </w:rPr>
        <w:t>instituciones</w:t>
      </w:r>
      <w:r>
        <w:rPr>
          <w:color w:val="231F20"/>
          <w:spacing w:val="-20"/>
          <w:w w:val="110"/>
        </w:rPr>
        <w:t> </w:t>
      </w:r>
      <w:r>
        <w:rPr>
          <w:color w:val="231F20"/>
          <w:w w:val="110"/>
        </w:rPr>
        <w:t>de</w:t>
      </w:r>
      <w:r>
        <w:rPr>
          <w:color w:val="231F20"/>
          <w:spacing w:val="-20"/>
          <w:w w:val="110"/>
        </w:rPr>
        <w:t> </w:t>
      </w:r>
      <w:r>
        <w:rPr>
          <w:color w:val="231F20"/>
          <w:w w:val="110"/>
        </w:rPr>
        <w:t>educación</w:t>
      </w:r>
      <w:r>
        <w:rPr>
          <w:color w:val="231F20"/>
          <w:spacing w:val="-20"/>
          <w:w w:val="110"/>
        </w:rPr>
        <w:t> </w:t>
      </w:r>
      <w:r>
        <w:rPr>
          <w:color w:val="231F20"/>
          <w:w w:val="110"/>
        </w:rPr>
        <w:t>superior</w:t>
      </w:r>
      <w:r>
        <w:rPr>
          <w:color w:val="231F20"/>
          <w:spacing w:val="-20"/>
          <w:w w:val="110"/>
        </w:rPr>
        <w:t> </w:t>
      </w:r>
      <w:r>
        <w:rPr>
          <w:color w:val="231F20"/>
          <w:w w:val="110"/>
        </w:rPr>
        <w:t>tienen</w:t>
      </w:r>
      <w:r>
        <w:rPr>
          <w:color w:val="231F20"/>
          <w:spacing w:val="-20"/>
          <w:w w:val="110"/>
        </w:rPr>
        <w:t> </w:t>
      </w:r>
      <w:r>
        <w:rPr>
          <w:color w:val="231F20"/>
          <w:w w:val="110"/>
        </w:rPr>
        <w:t>autono- mía</w:t>
      </w:r>
      <w:r>
        <w:rPr>
          <w:color w:val="231F20"/>
          <w:spacing w:val="-20"/>
          <w:w w:val="110"/>
        </w:rPr>
        <w:t> </w:t>
      </w:r>
      <w:r>
        <w:rPr>
          <w:color w:val="231F20"/>
          <w:w w:val="110"/>
        </w:rPr>
        <w:t>para</w:t>
      </w:r>
      <w:r>
        <w:rPr>
          <w:color w:val="231F20"/>
          <w:spacing w:val="-20"/>
          <w:w w:val="110"/>
        </w:rPr>
        <w:t> </w:t>
      </w:r>
      <w:r>
        <w:rPr>
          <w:color w:val="231F20"/>
          <w:w w:val="110"/>
        </w:rPr>
        <w:t>construir</w:t>
      </w:r>
      <w:r>
        <w:rPr>
          <w:color w:val="231F20"/>
          <w:spacing w:val="-20"/>
          <w:w w:val="110"/>
        </w:rPr>
        <w:t> </w:t>
      </w:r>
      <w:r>
        <w:rPr>
          <w:color w:val="231F20"/>
          <w:w w:val="110"/>
        </w:rPr>
        <w:t>sus</w:t>
      </w:r>
      <w:r>
        <w:rPr>
          <w:color w:val="231F20"/>
          <w:spacing w:val="-20"/>
          <w:w w:val="110"/>
        </w:rPr>
        <w:t> </w:t>
      </w:r>
      <w:r>
        <w:rPr>
          <w:color w:val="231F20"/>
          <w:w w:val="110"/>
        </w:rPr>
        <w:t>currículos</w:t>
      </w:r>
      <w:r>
        <w:rPr>
          <w:color w:val="231F20"/>
          <w:spacing w:val="-20"/>
          <w:w w:val="110"/>
        </w:rPr>
        <w:t> </w:t>
      </w:r>
      <w:r>
        <w:rPr>
          <w:color w:val="231F20"/>
          <w:w w:val="110"/>
        </w:rPr>
        <w:t>y</w:t>
      </w:r>
      <w:r>
        <w:rPr>
          <w:color w:val="231F20"/>
          <w:spacing w:val="-20"/>
          <w:w w:val="110"/>
        </w:rPr>
        <w:t> </w:t>
      </w:r>
      <w:r>
        <w:rPr>
          <w:color w:val="231F20"/>
          <w:w w:val="110"/>
        </w:rPr>
        <w:t>definir</w:t>
      </w:r>
      <w:r>
        <w:rPr>
          <w:color w:val="231F20"/>
          <w:spacing w:val="-20"/>
          <w:w w:val="110"/>
        </w:rPr>
        <w:t> </w:t>
      </w:r>
      <w:r>
        <w:rPr>
          <w:color w:val="231F20"/>
          <w:w w:val="110"/>
        </w:rPr>
        <w:t>el</w:t>
      </w:r>
      <w:r>
        <w:rPr>
          <w:color w:val="231F20"/>
          <w:spacing w:val="-20"/>
          <w:w w:val="110"/>
        </w:rPr>
        <w:t> </w:t>
      </w:r>
      <w:r>
        <w:rPr>
          <w:color w:val="231F20"/>
          <w:w w:val="110"/>
        </w:rPr>
        <w:t>perfil</w:t>
      </w:r>
      <w:r>
        <w:rPr>
          <w:color w:val="231F20"/>
          <w:spacing w:val="-20"/>
          <w:w w:val="110"/>
        </w:rPr>
        <w:t> </w:t>
      </w:r>
      <w:r>
        <w:rPr>
          <w:color w:val="231F20"/>
          <w:spacing w:val="-3"/>
          <w:w w:val="110"/>
        </w:rPr>
        <w:t>profesional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desea</w:t>
      </w:r>
      <w:r>
        <w:rPr>
          <w:color w:val="231F20"/>
          <w:spacing w:val="-8"/>
          <w:w w:val="110"/>
        </w:rPr>
        <w:t> </w:t>
      </w:r>
      <w:r>
        <w:rPr>
          <w:color w:val="231F20"/>
          <w:w w:val="110"/>
        </w:rPr>
        <w:t>formar.</w:t>
      </w:r>
      <w:r>
        <w:rPr>
          <w:color w:val="231F20"/>
          <w:spacing w:val="-8"/>
          <w:w w:val="110"/>
        </w:rPr>
        <w:t> </w:t>
      </w:r>
      <w:r>
        <w:rPr>
          <w:color w:val="231F20"/>
          <w:w w:val="110"/>
        </w:rPr>
        <w:t>Sin</w:t>
      </w:r>
      <w:r>
        <w:rPr>
          <w:color w:val="231F20"/>
          <w:spacing w:val="-8"/>
          <w:w w:val="110"/>
        </w:rPr>
        <w:t> </w:t>
      </w:r>
      <w:r>
        <w:rPr>
          <w:color w:val="231F20"/>
          <w:w w:val="110"/>
        </w:rPr>
        <w:t>embargo,</w:t>
      </w:r>
      <w:r>
        <w:rPr>
          <w:color w:val="231F20"/>
          <w:spacing w:val="-8"/>
          <w:w w:val="110"/>
        </w:rPr>
        <w:t> </w:t>
      </w:r>
      <w:r>
        <w:rPr>
          <w:color w:val="231F20"/>
          <w:spacing w:val="-3"/>
          <w:w w:val="110"/>
        </w:rPr>
        <w:t>crece</w:t>
      </w:r>
      <w:r>
        <w:rPr>
          <w:color w:val="231F20"/>
          <w:spacing w:val="-8"/>
          <w:w w:val="110"/>
        </w:rPr>
        <w:t> </w:t>
      </w:r>
      <w:r>
        <w:rPr>
          <w:color w:val="231F20"/>
          <w:w w:val="110"/>
        </w:rPr>
        <w:t>la</w:t>
      </w:r>
      <w:r>
        <w:rPr>
          <w:color w:val="231F20"/>
          <w:spacing w:val="-8"/>
          <w:w w:val="110"/>
        </w:rPr>
        <w:t> </w:t>
      </w:r>
      <w:r>
        <w:rPr>
          <w:color w:val="231F20"/>
          <w:w w:val="110"/>
        </w:rPr>
        <w:t>preocupación</w:t>
      </w:r>
      <w:r>
        <w:rPr>
          <w:color w:val="231F20"/>
          <w:spacing w:val="-8"/>
          <w:w w:val="110"/>
        </w:rPr>
        <w:t> </w:t>
      </w:r>
      <w:r>
        <w:rPr>
          <w:color w:val="231F20"/>
          <w:w w:val="110"/>
        </w:rPr>
        <w:t>con la</w:t>
      </w:r>
      <w:r>
        <w:rPr>
          <w:color w:val="231F20"/>
          <w:spacing w:val="-16"/>
          <w:w w:val="110"/>
        </w:rPr>
        <w:t> </w:t>
      </w:r>
      <w:r>
        <w:rPr>
          <w:color w:val="231F20"/>
          <w:w w:val="110"/>
        </w:rPr>
        <w:t>calidad</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educación</w:t>
      </w:r>
      <w:r>
        <w:rPr>
          <w:color w:val="231F20"/>
          <w:spacing w:val="-16"/>
          <w:w w:val="110"/>
        </w:rPr>
        <w:t> </w:t>
      </w:r>
      <w:r>
        <w:rPr>
          <w:color w:val="231F20"/>
          <w:spacing w:val="-2"/>
          <w:w w:val="110"/>
        </w:rPr>
        <w:t>del</w:t>
      </w:r>
      <w:r>
        <w:rPr>
          <w:color w:val="231F20"/>
          <w:spacing w:val="-16"/>
          <w:w w:val="110"/>
        </w:rPr>
        <w:t> </w:t>
      </w:r>
      <w:r>
        <w:rPr>
          <w:color w:val="231F20"/>
          <w:w w:val="110"/>
        </w:rPr>
        <w:t>enfermero</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capacidad</w:t>
      </w:r>
      <w:r>
        <w:rPr>
          <w:color w:val="231F20"/>
          <w:spacing w:val="-16"/>
          <w:w w:val="110"/>
        </w:rPr>
        <w:t> </w:t>
      </w:r>
      <w:r>
        <w:rPr>
          <w:color w:val="231F20"/>
          <w:w w:val="110"/>
        </w:rPr>
        <w:t>de</w:t>
      </w:r>
      <w:r>
        <w:rPr>
          <w:color w:val="231F20"/>
          <w:spacing w:val="-16"/>
          <w:w w:val="110"/>
        </w:rPr>
        <w:t> </w:t>
      </w:r>
      <w:r>
        <w:rPr>
          <w:color w:val="231F20"/>
          <w:w w:val="110"/>
        </w:rPr>
        <w:t>ab-</w:t>
      </w:r>
    </w:p>
    <w:p>
      <w:pPr>
        <w:spacing w:after="0" w:line="290" w:lineRule="auto"/>
        <w:jc w:val="both"/>
        <w:sectPr>
          <w:headerReference w:type="even" r:id="rId355"/>
          <w:headerReference w:type="default" r:id="rId356"/>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3112;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136;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8"/>
        <w:jc w:val="both"/>
      </w:pPr>
      <w:r>
        <w:rPr>
          <w:color w:val="231F20"/>
          <w:w w:val="110"/>
        </w:rPr>
        <w:t>sorción</w:t>
      </w:r>
      <w:r>
        <w:rPr>
          <w:color w:val="231F20"/>
          <w:spacing w:val="-16"/>
          <w:w w:val="110"/>
        </w:rPr>
        <w:t> </w:t>
      </w:r>
      <w:r>
        <w:rPr>
          <w:color w:val="231F20"/>
          <w:w w:val="110"/>
        </w:rPr>
        <w:t>de</w:t>
      </w:r>
      <w:r>
        <w:rPr>
          <w:color w:val="231F20"/>
          <w:spacing w:val="-16"/>
          <w:w w:val="110"/>
        </w:rPr>
        <w:t> </w:t>
      </w:r>
      <w:r>
        <w:rPr>
          <w:color w:val="231F20"/>
          <w:w w:val="110"/>
        </w:rPr>
        <w:t>ese</w:t>
      </w:r>
      <w:r>
        <w:rPr>
          <w:color w:val="231F20"/>
          <w:spacing w:val="-16"/>
          <w:w w:val="110"/>
        </w:rPr>
        <w:t> </w:t>
      </w:r>
      <w:r>
        <w:rPr>
          <w:color w:val="231F20"/>
          <w:w w:val="110"/>
        </w:rPr>
        <w:t>profesional,</w:t>
      </w:r>
      <w:r>
        <w:rPr>
          <w:color w:val="231F20"/>
          <w:spacing w:val="-16"/>
          <w:w w:val="110"/>
        </w:rPr>
        <w:t> </w:t>
      </w:r>
      <w:r>
        <w:rPr>
          <w:color w:val="231F20"/>
          <w:w w:val="110"/>
        </w:rPr>
        <w:t>especialmente</w:t>
      </w:r>
      <w:r>
        <w:rPr>
          <w:color w:val="231F20"/>
          <w:spacing w:val="-16"/>
          <w:w w:val="110"/>
        </w:rPr>
        <w:t> </w:t>
      </w:r>
      <w:r>
        <w:rPr>
          <w:color w:val="231F20"/>
          <w:w w:val="110"/>
        </w:rPr>
        <w:t>en</w:t>
      </w:r>
      <w:r>
        <w:rPr>
          <w:color w:val="231F20"/>
          <w:spacing w:val="-16"/>
          <w:w w:val="110"/>
        </w:rPr>
        <w:t> </w:t>
      </w:r>
      <w:r>
        <w:rPr>
          <w:color w:val="231F20"/>
          <w:w w:val="110"/>
        </w:rPr>
        <w:t>las</w:t>
      </w:r>
      <w:r>
        <w:rPr>
          <w:color w:val="231F20"/>
          <w:spacing w:val="-16"/>
          <w:w w:val="110"/>
        </w:rPr>
        <w:t> </w:t>
      </w:r>
      <w:r>
        <w:rPr>
          <w:color w:val="231F20"/>
          <w:w w:val="110"/>
        </w:rPr>
        <w:t>regiones</w:t>
      </w:r>
      <w:r>
        <w:rPr>
          <w:color w:val="231F20"/>
          <w:spacing w:val="-16"/>
          <w:w w:val="110"/>
        </w:rPr>
        <w:t> </w:t>
      </w:r>
      <w:r>
        <w:rPr>
          <w:color w:val="231F20"/>
          <w:w w:val="110"/>
        </w:rPr>
        <w:t>más desarrolladas </w:t>
      </w:r>
      <w:r>
        <w:rPr>
          <w:color w:val="231F20"/>
          <w:spacing w:val="-2"/>
          <w:w w:val="110"/>
        </w:rPr>
        <w:t>del </w:t>
      </w:r>
      <w:r>
        <w:rPr>
          <w:color w:val="231F20"/>
          <w:w w:val="110"/>
        </w:rPr>
        <w:t>país, </w:t>
      </w:r>
      <w:r>
        <w:rPr>
          <w:color w:val="231F20"/>
          <w:spacing w:val="-3"/>
          <w:w w:val="110"/>
        </w:rPr>
        <w:t>donde </w:t>
      </w:r>
      <w:r>
        <w:rPr>
          <w:color w:val="231F20"/>
          <w:w w:val="110"/>
        </w:rPr>
        <w:t>se concentra el </w:t>
      </w:r>
      <w:r>
        <w:rPr>
          <w:color w:val="231F20"/>
          <w:spacing w:val="-4"/>
          <w:w w:val="110"/>
        </w:rPr>
        <w:t>mayor </w:t>
      </w:r>
      <w:r>
        <w:rPr>
          <w:color w:val="231F20"/>
          <w:w w:val="110"/>
        </w:rPr>
        <w:t>número de profesionales y de vacantes en la educación superior. En Brasil,</w:t>
      </w:r>
      <w:r>
        <w:rPr>
          <w:color w:val="231F20"/>
          <w:spacing w:val="-30"/>
          <w:w w:val="110"/>
        </w:rPr>
        <w:t> </w:t>
      </w:r>
      <w:r>
        <w:rPr>
          <w:color w:val="231F20"/>
          <w:w w:val="110"/>
        </w:rPr>
        <w:t>la</w:t>
      </w:r>
      <w:r>
        <w:rPr>
          <w:color w:val="231F20"/>
          <w:spacing w:val="-30"/>
          <w:w w:val="110"/>
        </w:rPr>
        <w:t> </w:t>
      </w:r>
      <w:r>
        <w:rPr>
          <w:color w:val="231F20"/>
          <w:w w:val="110"/>
        </w:rPr>
        <w:t>Enfermería</w:t>
      </w:r>
      <w:r>
        <w:rPr>
          <w:color w:val="231F20"/>
          <w:spacing w:val="-30"/>
          <w:w w:val="110"/>
        </w:rPr>
        <w:t> </w:t>
      </w:r>
      <w:r>
        <w:rPr>
          <w:color w:val="231F20"/>
          <w:w w:val="110"/>
        </w:rPr>
        <w:t>se</w:t>
      </w:r>
      <w:r>
        <w:rPr>
          <w:color w:val="231F20"/>
          <w:spacing w:val="-30"/>
          <w:w w:val="110"/>
        </w:rPr>
        <w:t> </w:t>
      </w:r>
      <w:r>
        <w:rPr>
          <w:color w:val="231F20"/>
          <w:spacing w:val="-3"/>
          <w:w w:val="110"/>
        </w:rPr>
        <w:t>ejerce</w:t>
      </w:r>
      <w:r>
        <w:rPr>
          <w:color w:val="231F20"/>
          <w:spacing w:val="-30"/>
          <w:w w:val="110"/>
        </w:rPr>
        <w:t> </w:t>
      </w:r>
      <w:r>
        <w:rPr>
          <w:color w:val="231F20"/>
          <w:spacing w:val="-4"/>
          <w:w w:val="110"/>
        </w:rPr>
        <w:t>exclusivamente</w:t>
      </w:r>
      <w:r>
        <w:rPr>
          <w:color w:val="231F20"/>
          <w:spacing w:val="-30"/>
          <w:w w:val="110"/>
        </w:rPr>
        <w:t> </w:t>
      </w:r>
      <w:r>
        <w:rPr>
          <w:color w:val="231F20"/>
          <w:w w:val="110"/>
        </w:rPr>
        <w:t>por</w:t>
      </w:r>
      <w:r>
        <w:rPr>
          <w:color w:val="231F20"/>
          <w:spacing w:val="-30"/>
          <w:w w:val="110"/>
        </w:rPr>
        <w:t> </w:t>
      </w:r>
      <w:r>
        <w:rPr>
          <w:color w:val="231F20"/>
          <w:w w:val="110"/>
        </w:rPr>
        <w:t>el</w:t>
      </w:r>
      <w:r>
        <w:rPr>
          <w:color w:val="231F20"/>
          <w:spacing w:val="-30"/>
          <w:w w:val="110"/>
        </w:rPr>
        <w:t> </w:t>
      </w:r>
      <w:r>
        <w:rPr>
          <w:color w:val="231F20"/>
          <w:spacing w:val="-3"/>
          <w:w w:val="110"/>
        </w:rPr>
        <w:t>enfermero </w:t>
      </w:r>
      <w:r>
        <w:rPr>
          <w:color w:val="231F20"/>
          <w:w w:val="110"/>
        </w:rPr>
        <w:t>(educación universitaria), por el técnico de enfermería y por el</w:t>
      </w:r>
      <w:r>
        <w:rPr>
          <w:color w:val="231F20"/>
          <w:spacing w:val="-22"/>
          <w:w w:val="110"/>
        </w:rPr>
        <w:t> </w:t>
      </w:r>
      <w:r>
        <w:rPr>
          <w:color w:val="231F20"/>
          <w:w w:val="110"/>
        </w:rPr>
        <w:t>auxiliar</w:t>
      </w:r>
      <w:r>
        <w:rPr>
          <w:color w:val="231F20"/>
          <w:spacing w:val="-22"/>
          <w:w w:val="110"/>
        </w:rPr>
        <w:t> </w:t>
      </w:r>
      <w:r>
        <w:rPr>
          <w:color w:val="231F20"/>
          <w:w w:val="110"/>
        </w:rPr>
        <w:t>de</w:t>
      </w:r>
      <w:r>
        <w:rPr>
          <w:color w:val="231F20"/>
          <w:spacing w:val="-22"/>
          <w:w w:val="110"/>
        </w:rPr>
        <w:t> </w:t>
      </w:r>
      <w:r>
        <w:rPr>
          <w:color w:val="231F20"/>
          <w:w w:val="110"/>
        </w:rPr>
        <w:t>Enfermería</w:t>
      </w:r>
      <w:r>
        <w:rPr>
          <w:color w:val="231F20"/>
          <w:spacing w:val="-22"/>
          <w:w w:val="110"/>
        </w:rPr>
        <w:t> </w:t>
      </w:r>
      <w:r>
        <w:rPr>
          <w:color w:val="231F20"/>
          <w:spacing w:val="-3"/>
          <w:w w:val="110"/>
        </w:rPr>
        <w:t>(educación</w:t>
      </w:r>
      <w:r>
        <w:rPr>
          <w:color w:val="231F20"/>
          <w:spacing w:val="-22"/>
          <w:w w:val="110"/>
        </w:rPr>
        <w:t> </w:t>
      </w:r>
      <w:r>
        <w:rPr>
          <w:color w:val="231F20"/>
          <w:w w:val="110"/>
        </w:rPr>
        <w:t>secundaria)</w:t>
      </w:r>
      <w:r>
        <w:rPr>
          <w:color w:val="231F20"/>
          <w:spacing w:val="-22"/>
          <w:w w:val="110"/>
        </w:rPr>
        <w:t> </w:t>
      </w:r>
      <w:r>
        <w:rPr>
          <w:color w:val="231F20"/>
          <w:w w:val="110"/>
        </w:rPr>
        <w:t>y</w:t>
      </w:r>
      <w:r>
        <w:rPr>
          <w:color w:val="231F20"/>
          <w:spacing w:val="-22"/>
          <w:w w:val="110"/>
        </w:rPr>
        <w:t> </w:t>
      </w:r>
      <w:r>
        <w:rPr>
          <w:color w:val="231F20"/>
          <w:w w:val="110"/>
        </w:rPr>
        <w:t>el</w:t>
      </w:r>
      <w:r>
        <w:rPr>
          <w:color w:val="231F20"/>
          <w:spacing w:val="-22"/>
          <w:w w:val="110"/>
        </w:rPr>
        <w:t> </w:t>
      </w:r>
      <w:r>
        <w:rPr>
          <w:color w:val="231F20"/>
          <w:w w:val="110"/>
        </w:rPr>
        <w:t>ejercicio de la </w:t>
      </w:r>
      <w:r>
        <w:rPr>
          <w:color w:val="231F20"/>
          <w:spacing w:val="-3"/>
          <w:w w:val="110"/>
        </w:rPr>
        <w:t>profesión </w:t>
      </w:r>
      <w:r>
        <w:rPr>
          <w:color w:val="231F20"/>
          <w:w w:val="110"/>
        </w:rPr>
        <w:t>está regulado por la Ley</w:t>
      </w:r>
      <w:r>
        <w:rPr>
          <w:color w:val="231F20"/>
          <w:spacing w:val="24"/>
          <w:w w:val="110"/>
        </w:rPr>
        <w:t> </w:t>
      </w:r>
      <w:r>
        <w:rPr>
          <w:color w:val="231F20"/>
          <w:w w:val="110"/>
        </w:rPr>
        <w:t>7,498/86.</w:t>
      </w:r>
    </w:p>
    <w:p>
      <w:pPr>
        <w:pStyle w:val="BodyText"/>
        <w:rPr>
          <w:sz w:val="28"/>
        </w:rPr>
      </w:pPr>
    </w:p>
    <w:p>
      <w:pPr>
        <w:spacing w:before="0"/>
        <w:ind w:left="107" w:right="0" w:firstLine="0"/>
        <w:jc w:val="both"/>
        <w:rPr>
          <w:i/>
          <w:sz w:val="23"/>
        </w:rPr>
      </w:pPr>
      <w:r>
        <w:rPr>
          <w:i/>
          <w:color w:val="231F20"/>
          <w:sz w:val="23"/>
        </w:rPr>
        <w:t>Región Cono Sur</w:t>
      </w:r>
    </w:p>
    <w:p>
      <w:pPr>
        <w:pStyle w:val="BodyText"/>
        <w:spacing w:line="290" w:lineRule="auto" w:before="55"/>
        <w:ind w:left="107" w:right="1474"/>
        <w:jc w:val="both"/>
      </w:pPr>
      <w:r>
        <w:rPr>
          <w:color w:val="231F20"/>
          <w:w w:val="110"/>
        </w:rPr>
        <w:t>En</w:t>
      </w:r>
      <w:r>
        <w:rPr>
          <w:color w:val="231F20"/>
          <w:spacing w:val="-13"/>
          <w:w w:val="110"/>
        </w:rPr>
        <w:t> </w:t>
      </w:r>
      <w:r>
        <w:rPr>
          <w:color w:val="231F20"/>
          <w:w w:val="110"/>
        </w:rPr>
        <w:t>América</w:t>
      </w:r>
      <w:r>
        <w:rPr>
          <w:color w:val="231F20"/>
          <w:spacing w:val="-13"/>
          <w:w w:val="110"/>
        </w:rPr>
        <w:t> </w:t>
      </w:r>
      <w:r>
        <w:rPr>
          <w:color w:val="231F20"/>
          <w:w w:val="110"/>
        </w:rPr>
        <w:t>Latina,</w:t>
      </w:r>
      <w:r>
        <w:rPr>
          <w:color w:val="231F20"/>
          <w:spacing w:val="-13"/>
          <w:w w:val="110"/>
        </w:rPr>
        <w:t> </w:t>
      </w:r>
      <w:r>
        <w:rPr>
          <w:color w:val="231F20"/>
          <w:w w:val="110"/>
        </w:rPr>
        <w:t>y</w:t>
      </w:r>
      <w:r>
        <w:rPr>
          <w:color w:val="231F20"/>
          <w:spacing w:val="-13"/>
          <w:w w:val="110"/>
        </w:rPr>
        <w:t> </w:t>
      </w:r>
      <w:r>
        <w:rPr>
          <w:color w:val="231F20"/>
          <w:w w:val="110"/>
        </w:rPr>
        <w:t>en</w:t>
      </w:r>
      <w:r>
        <w:rPr>
          <w:color w:val="231F20"/>
          <w:spacing w:val="-13"/>
          <w:w w:val="110"/>
        </w:rPr>
        <w:t> </w:t>
      </w:r>
      <w:r>
        <w:rPr>
          <w:color w:val="231F20"/>
          <w:w w:val="110"/>
        </w:rPr>
        <w:t>particular</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Cono</w:t>
      </w:r>
      <w:r>
        <w:rPr>
          <w:color w:val="231F20"/>
          <w:spacing w:val="-13"/>
          <w:w w:val="110"/>
        </w:rPr>
        <w:t> </w:t>
      </w:r>
      <w:r>
        <w:rPr>
          <w:color w:val="231F20"/>
          <w:w w:val="110"/>
        </w:rPr>
        <w:t>Sur,</w:t>
      </w:r>
      <w:r>
        <w:rPr>
          <w:color w:val="231F20"/>
          <w:spacing w:val="-13"/>
          <w:w w:val="110"/>
        </w:rPr>
        <w:t> </w:t>
      </w:r>
      <w:r>
        <w:rPr>
          <w:color w:val="231F20"/>
          <w:w w:val="110"/>
        </w:rPr>
        <w:t>el</w:t>
      </w:r>
      <w:r>
        <w:rPr>
          <w:color w:val="231F20"/>
          <w:spacing w:val="-13"/>
          <w:w w:val="110"/>
        </w:rPr>
        <w:t> </w:t>
      </w:r>
      <w:r>
        <w:rPr>
          <w:color w:val="231F20"/>
          <w:w w:val="110"/>
        </w:rPr>
        <w:t>proceso fue </w:t>
      </w:r>
      <w:r>
        <w:rPr>
          <w:color w:val="231F20"/>
          <w:spacing w:val="-3"/>
          <w:w w:val="110"/>
        </w:rPr>
        <w:t>heterogéneo. </w:t>
      </w:r>
      <w:r>
        <w:rPr>
          <w:color w:val="231F20"/>
          <w:w w:val="110"/>
        </w:rPr>
        <w:t>En </w:t>
      </w:r>
      <w:r>
        <w:rPr>
          <w:color w:val="231F20"/>
          <w:spacing w:val="-3"/>
          <w:w w:val="110"/>
        </w:rPr>
        <w:t>Uruguay, </w:t>
      </w:r>
      <w:r>
        <w:rPr>
          <w:color w:val="231F20"/>
          <w:w w:val="110"/>
        </w:rPr>
        <w:t>a partir de la recuperación de la</w:t>
      </w:r>
      <w:r>
        <w:rPr>
          <w:color w:val="231F20"/>
          <w:spacing w:val="-7"/>
          <w:w w:val="110"/>
        </w:rPr>
        <w:t> </w:t>
      </w:r>
      <w:r>
        <w:rPr>
          <w:color w:val="231F20"/>
          <w:w w:val="110"/>
        </w:rPr>
        <w:t>democracia,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país</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spacing w:val="-3"/>
          <w:w w:val="110"/>
        </w:rPr>
        <w:t>Universidad</w:t>
      </w:r>
      <w:r>
        <w:rPr>
          <w:color w:val="231F20"/>
          <w:spacing w:val="-7"/>
          <w:w w:val="110"/>
        </w:rPr>
        <w:t> </w:t>
      </w:r>
      <w:r>
        <w:rPr>
          <w:color w:val="231F20"/>
          <w:w w:val="110"/>
        </w:rPr>
        <w:t>recuperan</w:t>
      </w:r>
      <w:r>
        <w:rPr>
          <w:color w:val="231F20"/>
          <w:spacing w:val="-7"/>
          <w:w w:val="110"/>
        </w:rPr>
        <w:t> </w:t>
      </w:r>
      <w:r>
        <w:rPr>
          <w:color w:val="231F20"/>
          <w:w w:val="110"/>
        </w:rPr>
        <w:t>la Escuela</w:t>
      </w:r>
      <w:r>
        <w:rPr>
          <w:color w:val="231F20"/>
          <w:spacing w:val="-36"/>
          <w:w w:val="110"/>
        </w:rPr>
        <w:t> </w:t>
      </w:r>
      <w:r>
        <w:rPr>
          <w:color w:val="231F20"/>
          <w:spacing w:val="-3"/>
          <w:w w:val="110"/>
        </w:rPr>
        <w:t>Universitaria</w:t>
      </w:r>
      <w:r>
        <w:rPr>
          <w:color w:val="231F20"/>
          <w:spacing w:val="-36"/>
          <w:w w:val="110"/>
        </w:rPr>
        <w:t> </w:t>
      </w:r>
      <w:r>
        <w:rPr>
          <w:color w:val="231F20"/>
          <w:spacing w:val="-3"/>
          <w:w w:val="110"/>
        </w:rPr>
        <w:t>de</w:t>
      </w:r>
      <w:r>
        <w:rPr>
          <w:color w:val="231F20"/>
          <w:spacing w:val="-36"/>
          <w:w w:val="110"/>
        </w:rPr>
        <w:t> </w:t>
      </w:r>
      <w:r>
        <w:rPr>
          <w:color w:val="231F20"/>
          <w:w w:val="110"/>
        </w:rPr>
        <w:t>Enfermería,</w:t>
      </w:r>
      <w:r>
        <w:rPr>
          <w:color w:val="231F20"/>
          <w:spacing w:val="-36"/>
          <w:w w:val="110"/>
        </w:rPr>
        <w:t> </w:t>
      </w:r>
      <w:r>
        <w:rPr>
          <w:color w:val="231F20"/>
          <w:w w:val="110"/>
        </w:rPr>
        <w:t>se</w:t>
      </w:r>
      <w:r>
        <w:rPr>
          <w:color w:val="231F20"/>
          <w:spacing w:val="-36"/>
          <w:w w:val="110"/>
        </w:rPr>
        <w:t> </w:t>
      </w:r>
      <w:r>
        <w:rPr>
          <w:color w:val="231F20"/>
          <w:spacing w:val="-3"/>
          <w:w w:val="110"/>
        </w:rPr>
        <w:t>retoma</w:t>
      </w:r>
      <w:r>
        <w:rPr>
          <w:color w:val="231F20"/>
          <w:spacing w:val="-36"/>
          <w:w w:val="110"/>
        </w:rPr>
        <w:t> </w:t>
      </w:r>
      <w:r>
        <w:rPr>
          <w:color w:val="231F20"/>
          <w:w w:val="110"/>
        </w:rPr>
        <w:t>paulatinamente el</w:t>
      </w:r>
      <w:r>
        <w:rPr>
          <w:color w:val="231F20"/>
          <w:spacing w:val="-27"/>
          <w:w w:val="110"/>
        </w:rPr>
        <w:t> </w:t>
      </w:r>
      <w:r>
        <w:rPr>
          <w:color w:val="231F20"/>
          <w:w w:val="110"/>
        </w:rPr>
        <w:t>proceso</w:t>
      </w:r>
      <w:r>
        <w:rPr>
          <w:color w:val="231F20"/>
          <w:spacing w:val="-27"/>
          <w:w w:val="110"/>
        </w:rPr>
        <w:t> </w:t>
      </w:r>
      <w:r>
        <w:rPr>
          <w:color w:val="231F20"/>
          <w:w w:val="110"/>
        </w:rPr>
        <w:t>de</w:t>
      </w:r>
      <w:r>
        <w:rPr>
          <w:color w:val="231F20"/>
          <w:spacing w:val="-27"/>
          <w:w w:val="110"/>
        </w:rPr>
        <w:t> </w:t>
      </w:r>
      <w:r>
        <w:rPr>
          <w:color w:val="231F20"/>
          <w:w w:val="110"/>
        </w:rPr>
        <w:t>despegue</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Enfermería</w:t>
      </w:r>
      <w:r>
        <w:rPr>
          <w:color w:val="231F20"/>
          <w:spacing w:val="-27"/>
          <w:w w:val="110"/>
        </w:rPr>
        <w:t> </w:t>
      </w:r>
      <w:r>
        <w:rPr>
          <w:color w:val="231F20"/>
          <w:w w:val="110"/>
        </w:rPr>
        <w:t>nacional</w:t>
      </w:r>
      <w:r>
        <w:rPr>
          <w:color w:val="231F20"/>
          <w:spacing w:val="-27"/>
          <w:w w:val="110"/>
        </w:rPr>
        <w:t> </w:t>
      </w:r>
      <w:r>
        <w:rPr>
          <w:color w:val="231F20"/>
          <w:spacing w:val="-3"/>
          <w:w w:val="110"/>
        </w:rPr>
        <w:t>(Ballesteros, </w:t>
      </w:r>
      <w:r>
        <w:rPr>
          <w:color w:val="231F20"/>
          <w:w w:val="110"/>
        </w:rPr>
        <w:t>2002).</w:t>
      </w:r>
      <w:r>
        <w:rPr>
          <w:color w:val="231F20"/>
          <w:spacing w:val="-11"/>
          <w:w w:val="110"/>
        </w:rPr>
        <w:t> </w:t>
      </w:r>
      <w:r>
        <w:rPr>
          <w:color w:val="231F20"/>
          <w:w w:val="110"/>
        </w:rPr>
        <w:t>Los</w:t>
      </w:r>
      <w:r>
        <w:rPr>
          <w:color w:val="231F20"/>
          <w:spacing w:val="-11"/>
          <w:w w:val="110"/>
        </w:rPr>
        <w:t> </w:t>
      </w:r>
      <w:r>
        <w:rPr>
          <w:color w:val="231F20"/>
          <w:w w:val="110"/>
        </w:rPr>
        <w:t>orígenes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enseñanza</w:t>
      </w:r>
      <w:r>
        <w:rPr>
          <w:color w:val="231F20"/>
          <w:spacing w:val="-11"/>
          <w:w w:val="110"/>
        </w:rPr>
        <w:t> </w:t>
      </w:r>
      <w:r>
        <w:rPr>
          <w:color w:val="231F20"/>
          <w:w w:val="110"/>
        </w:rPr>
        <w:t>formal</w:t>
      </w:r>
      <w:r>
        <w:rPr>
          <w:color w:val="231F20"/>
          <w:spacing w:val="-11"/>
          <w:w w:val="110"/>
        </w:rPr>
        <w:t> </w:t>
      </w:r>
      <w:r>
        <w:rPr>
          <w:color w:val="231F20"/>
          <w:w w:val="110"/>
        </w:rPr>
        <w:t>de</w:t>
      </w:r>
      <w:r>
        <w:rPr>
          <w:color w:val="231F20"/>
          <w:spacing w:val="-11"/>
          <w:w w:val="110"/>
        </w:rPr>
        <w:t> </w:t>
      </w:r>
      <w:r>
        <w:rPr>
          <w:color w:val="231F20"/>
          <w:w w:val="110"/>
        </w:rPr>
        <w:t>Enfermería</w:t>
      </w:r>
      <w:r>
        <w:rPr>
          <w:color w:val="231F20"/>
          <w:spacing w:val="-11"/>
          <w:w w:val="110"/>
        </w:rPr>
        <w:t> </w:t>
      </w:r>
      <w:r>
        <w:rPr>
          <w:color w:val="231F20"/>
          <w:w w:val="110"/>
        </w:rPr>
        <w:t>en el Uruguay parten de 1911, en que el médico José Scoseria establece las bases de una Escuela de Nurses del Ministerio de Salud Pública, con un sistema igual al usado por </w:t>
      </w:r>
      <w:r>
        <w:rPr>
          <w:color w:val="231F20"/>
          <w:spacing w:val="-3"/>
          <w:w w:val="110"/>
        </w:rPr>
        <w:t>Florence </w:t>
      </w:r>
      <w:r>
        <w:rPr>
          <w:color w:val="231F20"/>
          <w:w w:val="110"/>
        </w:rPr>
        <w:t>Nightingale. En el </w:t>
      </w:r>
      <w:r>
        <w:rPr>
          <w:color w:val="231F20"/>
          <w:spacing w:val="-4"/>
          <w:w w:val="110"/>
        </w:rPr>
        <w:t>contexto </w:t>
      </w:r>
      <w:r>
        <w:rPr>
          <w:color w:val="231F20"/>
          <w:w w:val="110"/>
        </w:rPr>
        <w:t>de país, en el periodo de 1940 a 1953, destacadas enfermeras abrazaron un </w:t>
      </w:r>
      <w:r>
        <w:rPr>
          <w:color w:val="231F20"/>
          <w:spacing w:val="-5"/>
          <w:w w:val="110"/>
        </w:rPr>
        <w:t>proyecto </w:t>
      </w:r>
      <w:r>
        <w:rPr>
          <w:color w:val="231F20"/>
          <w:w w:val="110"/>
        </w:rPr>
        <w:t>transfor- mador en la formación y el ejercicio de este quehacer social, por el cual se pasaba de nurse a enfermera profesional. El</w:t>
      </w:r>
      <w:r>
        <w:rPr>
          <w:color w:val="231F20"/>
          <w:spacing w:val="-29"/>
          <w:w w:val="110"/>
        </w:rPr>
        <w:t> </w:t>
      </w:r>
      <w:r>
        <w:rPr>
          <w:color w:val="231F20"/>
          <w:w w:val="110"/>
        </w:rPr>
        <w:t>13 de</w:t>
      </w:r>
      <w:r>
        <w:rPr>
          <w:color w:val="231F20"/>
          <w:spacing w:val="-19"/>
          <w:w w:val="110"/>
        </w:rPr>
        <w:t> </w:t>
      </w:r>
      <w:r>
        <w:rPr>
          <w:color w:val="231F20"/>
          <w:spacing w:val="-3"/>
          <w:w w:val="110"/>
        </w:rPr>
        <w:t>agosto</w:t>
      </w:r>
      <w:r>
        <w:rPr>
          <w:color w:val="231F20"/>
          <w:spacing w:val="-19"/>
          <w:w w:val="110"/>
        </w:rPr>
        <w:t> </w:t>
      </w:r>
      <w:r>
        <w:rPr>
          <w:color w:val="231F20"/>
          <w:w w:val="110"/>
        </w:rPr>
        <w:t>de</w:t>
      </w:r>
      <w:r>
        <w:rPr>
          <w:color w:val="231F20"/>
          <w:spacing w:val="-19"/>
          <w:w w:val="110"/>
        </w:rPr>
        <w:t> </w:t>
      </w:r>
      <w:r>
        <w:rPr>
          <w:color w:val="231F20"/>
          <w:w w:val="110"/>
        </w:rPr>
        <w:t>1947</w:t>
      </w:r>
      <w:r>
        <w:rPr>
          <w:color w:val="231F20"/>
          <w:spacing w:val="-19"/>
          <w:w w:val="110"/>
        </w:rPr>
        <w:t> </w:t>
      </w:r>
      <w:r>
        <w:rPr>
          <w:color w:val="231F20"/>
          <w:w w:val="110"/>
        </w:rPr>
        <w:t>el</w:t>
      </w:r>
      <w:r>
        <w:rPr>
          <w:color w:val="231F20"/>
          <w:spacing w:val="-19"/>
          <w:w w:val="110"/>
        </w:rPr>
        <w:t> </w:t>
      </w:r>
      <w:r>
        <w:rPr>
          <w:color w:val="231F20"/>
          <w:w w:val="110"/>
        </w:rPr>
        <w:t>Consejo</w:t>
      </w:r>
      <w:r>
        <w:rPr>
          <w:color w:val="231F20"/>
          <w:spacing w:val="-19"/>
          <w:w w:val="110"/>
        </w:rPr>
        <w:t> </w:t>
      </w:r>
      <w:r>
        <w:rPr>
          <w:color w:val="231F20"/>
          <w:w w:val="110"/>
        </w:rPr>
        <w:t>Central</w:t>
      </w:r>
      <w:r>
        <w:rPr>
          <w:color w:val="231F20"/>
          <w:spacing w:val="-19"/>
          <w:w w:val="110"/>
        </w:rPr>
        <w:t> </w:t>
      </w:r>
      <w:r>
        <w:rPr>
          <w:color w:val="231F20"/>
          <w:w w:val="110"/>
        </w:rPr>
        <w:t>Universitario</w:t>
      </w:r>
      <w:r>
        <w:rPr>
          <w:color w:val="231F20"/>
          <w:spacing w:val="-19"/>
          <w:w w:val="110"/>
        </w:rPr>
        <w:t> </w:t>
      </w:r>
      <w:r>
        <w:rPr>
          <w:color w:val="231F20"/>
          <w:w w:val="110"/>
        </w:rPr>
        <w:t>aprueba</w:t>
      </w:r>
      <w:r>
        <w:rPr>
          <w:color w:val="231F20"/>
          <w:spacing w:val="-19"/>
          <w:w w:val="110"/>
        </w:rPr>
        <w:t> </w:t>
      </w:r>
      <w:r>
        <w:rPr>
          <w:color w:val="231F20"/>
          <w:w w:val="110"/>
        </w:rPr>
        <w:t>el </w:t>
      </w:r>
      <w:r>
        <w:rPr>
          <w:color w:val="231F20"/>
          <w:spacing w:val="-5"/>
          <w:w w:val="110"/>
        </w:rPr>
        <w:t>proyecto</w:t>
      </w:r>
      <w:r>
        <w:rPr>
          <w:color w:val="231F20"/>
          <w:spacing w:val="-20"/>
          <w:w w:val="110"/>
        </w:rPr>
        <w:t> </w:t>
      </w:r>
      <w:r>
        <w:rPr>
          <w:color w:val="231F20"/>
          <w:spacing w:val="-3"/>
          <w:w w:val="110"/>
        </w:rPr>
        <w:t>presentado</w:t>
      </w:r>
      <w:r>
        <w:rPr>
          <w:color w:val="231F20"/>
          <w:spacing w:val="-20"/>
          <w:w w:val="110"/>
        </w:rPr>
        <w:t> </w:t>
      </w:r>
      <w:r>
        <w:rPr>
          <w:color w:val="231F20"/>
          <w:w w:val="110"/>
        </w:rPr>
        <w:t>por</w:t>
      </w:r>
      <w:r>
        <w:rPr>
          <w:color w:val="231F20"/>
          <w:spacing w:val="-20"/>
          <w:w w:val="110"/>
        </w:rPr>
        <w:t> </w:t>
      </w:r>
      <w:r>
        <w:rPr>
          <w:color w:val="231F20"/>
          <w:w w:val="110"/>
        </w:rPr>
        <w:t>la</w:t>
      </w:r>
      <w:r>
        <w:rPr>
          <w:color w:val="231F20"/>
          <w:spacing w:val="-20"/>
          <w:w w:val="110"/>
        </w:rPr>
        <w:t> </w:t>
      </w:r>
      <w:r>
        <w:rPr>
          <w:color w:val="231F20"/>
          <w:w w:val="110"/>
        </w:rPr>
        <w:t>Facultad</w:t>
      </w:r>
      <w:r>
        <w:rPr>
          <w:color w:val="231F20"/>
          <w:spacing w:val="-20"/>
          <w:w w:val="110"/>
        </w:rPr>
        <w:t> </w:t>
      </w:r>
      <w:r>
        <w:rPr>
          <w:color w:val="231F20"/>
          <w:w w:val="110"/>
        </w:rPr>
        <w:t>de</w:t>
      </w:r>
      <w:r>
        <w:rPr>
          <w:color w:val="231F20"/>
          <w:spacing w:val="-20"/>
          <w:w w:val="110"/>
        </w:rPr>
        <w:t> </w:t>
      </w:r>
      <w:r>
        <w:rPr>
          <w:color w:val="231F20"/>
          <w:w w:val="110"/>
        </w:rPr>
        <w:t>Medicina</w:t>
      </w:r>
      <w:r>
        <w:rPr>
          <w:color w:val="231F20"/>
          <w:spacing w:val="-20"/>
          <w:w w:val="110"/>
        </w:rPr>
        <w:t> </w:t>
      </w:r>
      <w:r>
        <w:rPr>
          <w:color w:val="231F20"/>
          <w:w w:val="110"/>
        </w:rPr>
        <w:t>para</w:t>
      </w:r>
      <w:r>
        <w:rPr>
          <w:color w:val="231F20"/>
          <w:spacing w:val="-20"/>
          <w:w w:val="110"/>
        </w:rPr>
        <w:t> </w:t>
      </w:r>
      <w:r>
        <w:rPr>
          <w:color w:val="231F20"/>
          <w:w w:val="110"/>
        </w:rPr>
        <w:t>la</w:t>
      </w:r>
      <w:r>
        <w:rPr>
          <w:color w:val="231F20"/>
          <w:spacing w:val="-20"/>
          <w:w w:val="110"/>
        </w:rPr>
        <w:t> </w:t>
      </w:r>
      <w:r>
        <w:rPr>
          <w:color w:val="231F20"/>
          <w:spacing w:val="-3"/>
          <w:w w:val="110"/>
        </w:rPr>
        <w:t>nueva </w:t>
      </w:r>
      <w:r>
        <w:rPr>
          <w:color w:val="231F20"/>
          <w:w w:val="110"/>
        </w:rPr>
        <w:t>Escuela Universitaria de Enfermería, de índole pública, que inicia la primera generación de enfermeras profesionales en 1950, culminando con su egreso a </w:t>
      </w:r>
      <w:r>
        <w:rPr>
          <w:color w:val="231F20"/>
          <w:spacing w:val="-2"/>
          <w:w w:val="110"/>
        </w:rPr>
        <w:t>los </w:t>
      </w:r>
      <w:r>
        <w:rPr>
          <w:color w:val="231F20"/>
          <w:w w:val="110"/>
        </w:rPr>
        <w:t>cuatro años de forma- ción,</w:t>
      </w:r>
      <w:r>
        <w:rPr>
          <w:color w:val="231F20"/>
          <w:spacing w:val="-9"/>
          <w:w w:val="110"/>
        </w:rPr>
        <w:t> </w:t>
      </w:r>
      <w:r>
        <w:rPr>
          <w:color w:val="231F20"/>
          <w:w w:val="110"/>
        </w:rPr>
        <w:t>en</w:t>
      </w:r>
      <w:r>
        <w:rPr>
          <w:color w:val="231F20"/>
          <w:spacing w:val="-9"/>
          <w:w w:val="110"/>
        </w:rPr>
        <w:t> </w:t>
      </w:r>
      <w:r>
        <w:rPr>
          <w:color w:val="231F20"/>
          <w:w w:val="110"/>
        </w:rPr>
        <w:t>1953.</w:t>
      </w:r>
      <w:r>
        <w:rPr>
          <w:color w:val="231F20"/>
          <w:spacing w:val="-9"/>
          <w:w w:val="110"/>
        </w:rPr>
        <w:t> </w:t>
      </w:r>
      <w:r>
        <w:rPr>
          <w:color w:val="231F20"/>
          <w:w w:val="110"/>
        </w:rPr>
        <w:t>En</w:t>
      </w:r>
      <w:r>
        <w:rPr>
          <w:color w:val="231F20"/>
          <w:spacing w:val="-9"/>
          <w:w w:val="110"/>
        </w:rPr>
        <w:t> </w:t>
      </w:r>
      <w:r>
        <w:rPr>
          <w:color w:val="231F20"/>
          <w:w w:val="110"/>
        </w:rPr>
        <w:t>1997,</w:t>
      </w:r>
      <w:r>
        <w:rPr>
          <w:color w:val="231F20"/>
          <w:spacing w:val="-9"/>
          <w:w w:val="110"/>
        </w:rPr>
        <w:t> </w:t>
      </w:r>
      <w:r>
        <w:rPr>
          <w:color w:val="231F20"/>
          <w:w w:val="110"/>
        </w:rPr>
        <w:t>la</w:t>
      </w:r>
      <w:r>
        <w:rPr>
          <w:color w:val="231F20"/>
          <w:spacing w:val="-9"/>
          <w:w w:val="110"/>
        </w:rPr>
        <w:t> </w:t>
      </w:r>
      <w:r>
        <w:rPr>
          <w:color w:val="231F20"/>
          <w:spacing w:val="-3"/>
          <w:w w:val="110"/>
        </w:rPr>
        <w:t>Universidad</w:t>
      </w:r>
      <w:r>
        <w:rPr>
          <w:color w:val="231F20"/>
          <w:spacing w:val="-9"/>
          <w:w w:val="110"/>
        </w:rPr>
        <w:t> </w:t>
      </w:r>
      <w:r>
        <w:rPr>
          <w:color w:val="231F20"/>
          <w:w w:val="110"/>
        </w:rPr>
        <w:t>Católica</w:t>
      </w:r>
      <w:r>
        <w:rPr>
          <w:color w:val="231F20"/>
          <w:spacing w:val="-9"/>
          <w:w w:val="110"/>
        </w:rPr>
        <w:t> </w:t>
      </w:r>
      <w:r>
        <w:rPr>
          <w:color w:val="231F20"/>
          <w:spacing w:val="-2"/>
          <w:w w:val="110"/>
        </w:rPr>
        <w:t>del</w:t>
      </w:r>
      <w:r>
        <w:rPr>
          <w:color w:val="231F20"/>
          <w:spacing w:val="-9"/>
          <w:w w:val="110"/>
        </w:rPr>
        <w:t> </w:t>
      </w:r>
      <w:r>
        <w:rPr>
          <w:color w:val="231F20"/>
          <w:spacing w:val="-3"/>
          <w:w w:val="110"/>
        </w:rPr>
        <w:t>Uruguay, </w:t>
      </w:r>
      <w:r>
        <w:rPr>
          <w:color w:val="231F20"/>
          <w:w w:val="110"/>
        </w:rPr>
        <w:t>privada, </w:t>
      </w:r>
      <w:r>
        <w:rPr>
          <w:color w:val="231F20"/>
          <w:spacing w:val="-3"/>
          <w:w w:val="110"/>
        </w:rPr>
        <w:t>abre </w:t>
      </w:r>
      <w:r>
        <w:rPr>
          <w:color w:val="231F20"/>
          <w:w w:val="110"/>
        </w:rPr>
        <w:t>la carrera de licenciado en Enfermería. </w:t>
      </w:r>
      <w:r>
        <w:rPr>
          <w:color w:val="231F20"/>
          <w:spacing w:val="-5"/>
          <w:w w:val="110"/>
        </w:rPr>
        <w:t>Hoy </w:t>
      </w:r>
      <w:r>
        <w:rPr>
          <w:color w:val="231F20"/>
          <w:w w:val="110"/>
        </w:rPr>
        <w:t>en día,</w:t>
      </w:r>
      <w:r>
        <w:rPr>
          <w:color w:val="231F20"/>
          <w:spacing w:val="-24"/>
          <w:w w:val="110"/>
        </w:rPr>
        <w:t> </w:t>
      </w:r>
      <w:r>
        <w:rPr>
          <w:color w:val="231F20"/>
          <w:w w:val="110"/>
        </w:rPr>
        <w:t>está</w:t>
      </w:r>
      <w:r>
        <w:rPr>
          <w:color w:val="231F20"/>
          <w:spacing w:val="-24"/>
          <w:w w:val="110"/>
        </w:rPr>
        <w:t> </w:t>
      </w:r>
      <w:r>
        <w:rPr>
          <w:color w:val="231F20"/>
          <w:w w:val="110"/>
        </w:rPr>
        <w:t>en</w:t>
      </w:r>
      <w:r>
        <w:rPr>
          <w:color w:val="231F20"/>
          <w:spacing w:val="-24"/>
          <w:w w:val="110"/>
        </w:rPr>
        <w:t> </w:t>
      </w:r>
      <w:r>
        <w:rPr>
          <w:color w:val="231F20"/>
          <w:w w:val="110"/>
        </w:rPr>
        <w:t>proceso</w:t>
      </w:r>
      <w:r>
        <w:rPr>
          <w:color w:val="231F20"/>
          <w:spacing w:val="-24"/>
          <w:w w:val="110"/>
        </w:rPr>
        <w:t> </w:t>
      </w:r>
      <w:r>
        <w:rPr>
          <w:color w:val="231F20"/>
          <w:w w:val="110"/>
        </w:rPr>
        <w:t>de</w:t>
      </w:r>
      <w:r>
        <w:rPr>
          <w:color w:val="231F20"/>
          <w:spacing w:val="-24"/>
          <w:w w:val="110"/>
        </w:rPr>
        <w:t> </w:t>
      </w:r>
      <w:r>
        <w:rPr>
          <w:color w:val="231F20"/>
          <w:w w:val="110"/>
        </w:rPr>
        <w:t>rediseño</w:t>
      </w:r>
      <w:r>
        <w:rPr>
          <w:color w:val="231F20"/>
          <w:spacing w:val="-24"/>
          <w:w w:val="110"/>
        </w:rPr>
        <w:t> </w:t>
      </w:r>
      <w:r>
        <w:rPr>
          <w:color w:val="231F20"/>
          <w:w w:val="110"/>
        </w:rPr>
        <w:t>curricular,</w:t>
      </w:r>
      <w:r>
        <w:rPr>
          <w:color w:val="231F20"/>
          <w:spacing w:val="-24"/>
          <w:w w:val="110"/>
        </w:rPr>
        <w:t> </w:t>
      </w:r>
      <w:r>
        <w:rPr>
          <w:color w:val="231F20"/>
          <w:spacing w:val="-3"/>
          <w:w w:val="110"/>
        </w:rPr>
        <w:t>donde</w:t>
      </w:r>
      <w:r>
        <w:rPr>
          <w:color w:val="231F20"/>
          <w:spacing w:val="-24"/>
          <w:w w:val="110"/>
        </w:rPr>
        <w:t> </w:t>
      </w:r>
      <w:r>
        <w:rPr>
          <w:color w:val="231F20"/>
          <w:w w:val="110"/>
        </w:rPr>
        <w:t>el</w:t>
      </w:r>
      <w:r>
        <w:rPr>
          <w:color w:val="231F20"/>
          <w:spacing w:val="-24"/>
          <w:w w:val="110"/>
        </w:rPr>
        <w:t> </w:t>
      </w:r>
      <w:r>
        <w:rPr>
          <w:color w:val="231F20"/>
          <w:w w:val="110"/>
        </w:rPr>
        <w:t>desarrollo de la carrera se realiza en </w:t>
      </w:r>
      <w:r>
        <w:rPr>
          <w:color w:val="231F20"/>
          <w:spacing w:val="-4"/>
          <w:w w:val="110"/>
        </w:rPr>
        <w:t>nueve </w:t>
      </w:r>
      <w:r>
        <w:rPr>
          <w:color w:val="231F20"/>
          <w:w w:val="110"/>
        </w:rPr>
        <w:t>semestres, con un</w:t>
      </w:r>
      <w:r>
        <w:rPr>
          <w:color w:val="231F20"/>
          <w:spacing w:val="35"/>
          <w:w w:val="110"/>
        </w:rPr>
        <w:t> </w:t>
      </w:r>
      <w:r>
        <w:rPr>
          <w:color w:val="231F20"/>
          <w:w w:val="110"/>
        </w:rPr>
        <w:t>internado</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2"/>
        <w:jc w:val="both"/>
      </w:pPr>
      <w:r>
        <w:rPr>
          <w:color w:val="231F20"/>
          <w:w w:val="110"/>
        </w:rPr>
        <w:t>remunerado durante cuatro meses, tanto en el ámbito hospi- talario</w:t>
      </w:r>
      <w:r>
        <w:rPr>
          <w:color w:val="231F20"/>
          <w:spacing w:val="-22"/>
          <w:w w:val="110"/>
        </w:rPr>
        <w:t> </w:t>
      </w:r>
      <w:r>
        <w:rPr>
          <w:color w:val="231F20"/>
          <w:w w:val="110"/>
        </w:rPr>
        <w:t>como</w:t>
      </w:r>
      <w:r>
        <w:rPr>
          <w:color w:val="231F20"/>
          <w:spacing w:val="-22"/>
          <w:w w:val="110"/>
        </w:rPr>
        <w:t> </w:t>
      </w:r>
      <w:r>
        <w:rPr>
          <w:color w:val="231F20"/>
          <w:w w:val="110"/>
        </w:rPr>
        <w:t>en</w:t>
      </w:r>
      <w:r>
        <w:rPr>
          <w:color w:val="231F20"/>
          <w:spacing w:val="-22"/>
          <w:w w:val="110"/>
        </w:rPr>
        <w:t> </w:t>
      </w:r>
      <w:r>
        <w:rPr>
          <w:color w:val="231F20"/>
          <w:w w:val="110"/>
        </w:rPr>
        <w:t>el</w:t>
      </w:r>
      <w:r>
        <w:rPr>
          <w:color w:val="231F20"/>
          <w:spacing w:val="-22"/>
          <w:w w:val="110"/>
        </w:rPr>
        <w:t> </w:t>
      </w:r>
      <w:r>
        <w:rPr>
          <w:color w:val="231F20"/>
          <w:w w:val="110"/>
        </w:rPr>
        <w:t>de</w:t>
      </w:r>
      <w:r>
        <w:rPr>
          <w:color w:val="231F20"/>
          <w:spacing w:val="-22"/>
          <w:w w:val="110"/>
        </w:rPr>
        <w:t> </w:t>
      </w:r>
      <w:r>
        <w:rPr>
          <w:color w:val="231F20"/>
          <w:w w:val="110"/>
        </w:rPr>
        <w:t>comunidad.</w:t>
      </w:r>
      <w:r>
        <w:rPr>
          <w:color w:val="231F20"/>
          <w:spacing w:val="-22"/>
          <w:w w:val="110"/>
        </w:rPr>
        <w:t> </w:t>
      </w:r>
      <w:r>
        <w:rPr>
          <w:color w:val="231F20"/>
          <w:w w:val="110"/>
        </w:rPr>
        <w:t>Cuenta</w:t>
      </w:r>
      <w:r>
        <w:rPr>
          <w:color w:val="231F20"/>
          <w:spacing w:val="-22"/>
          <w:w w:val="110"/>
        </w:rPr>
        <w:t> </w:t>
      </w:r>
      <w:r>
        <w:rPr>
          <w:color w:val="231F20"/>
          <w:w w:val="110"/>
        </w:rPr>
        <w:t>con</w:t>
      </w:r>
      <w:r>
        <w:rPr>
          <w:color w:val="231F20"/>
          <w:spacing w:val="-22"/>
          <w:w w:val="110"/>
        </w:rPr>
        <w:t> </w:t>
      </w:r>
      <w:r>
        <w:rPr>
          <w:color w:val="231F20"/>
          <w:spacing w:val="-2"/>
          <w:w w:val="110"/>
        </w:rPr>
        <w:t>los</w:t>
      </w:r>
      <w:r>
        <w:rPr>
          <w:color w:val="231F20"/>
          <w:spacing w:val="-22"/>
          <w:w w:val="110"/>
        </w:rPr>
        <w:t> </w:t>
      </w:r>
      <w:r>
        <w:rPr>
          <w:color w:val="231F20"/>
          <w:spacing w:val="-2"/>
          <w:w w:val="110"/>
        </w:rPr>
        <w:t>dos</w:t>
      </w:r>
      <w:r>
        <w:rPr>
          <w:color w:val="231F20"/>
          <w:spacing w:val="-22"/>
          <w:w w:val="110"/>
        </w:rPr>
        <w:t> </w:t>
      </w:r>
      <w:r>
        <w:rPr>
          <w:color w:val="231F20"/>
          <w:w w:val="110"/>
        </w:rPr>
        <w:t>primeros </w:t>
      </w:r>
      <w:r>
        <w:rPr>
          <w:color w:val="231F20"/>
          <w:spacing w:val="-3"/>
          <w:w w:val="110"/>
        </w:rPr>
        <w:t>doctores</w:t>
      </w:r>
      <w:r>
        <w:rPr>
          <w:color w:val="231F20"/>
          <w:spacing w:val="-13"/>
          <w:w w:val="110"/>
        </w:rPr>
        <w:t> </w:t>
      </w:r>
      <w:r>
        <w:rPr>
          <w:color w:val="231F20"/>
          <w:w w:val="110"/>
        </w:rPr>
        <w:t>en</w:t>
      </w:r>
      <w:r>
        <w:rPr>
          <w:color w:val="231F20"/>
          <w:spacing w:val="-13"/>
          <w:w w:val="110"/>
        </w:rPr>
        <w:t> </w:t>
      </w:r>
      <w:r>
        <w:rPr>
          <w:color w:val="231F20"/>
          <w:w w:val="110"/>
        </w:rPr>
        <w:t>Enfermería</w:t>
      </w:r>
      <w:r>
        <w:rPr>
          <w:color w:val="231F20"/>
          <w:spacing w:val="-13"/>
          <w:w w:val="110"/>
        </w:rPr>
        <w:t> </w:t>
      </w:r>
      <w:r>
        <w:rPr>
          <w:color w:val="231F20"/>
          <w:w w:val="110"/>
        </w:rPr>
        <w:t>en</w:t>
      </w:r>
      <w:r>
        <w:rPr>
          <w:color w:val="231F20"/>
          <w:spacing w:val="-13"/>
          <w:w w:val="110"/>
        </w:rPr>
        <w:t> </w:t>
      </w:r>
      <w:r>
        <w:rPr>
          <w:color w:val="231F20"/>
          <w:spacing w:val="-3"/>
          <w:w w:val="110"/>
        </w:rPr>
        <w:t>Uruguay,</w:t>
      </w:r>
      <w:r>
        <w:rPr>
          <w:color w:val="231F20"/>
          <w:spacing w:val="-13"/>
          <w:w w:val="110"/>
        </w:rPr>
        <w:t> </w:t>
      </w:r>
      <w:r>
        <w:rPr>
          <w:color w:val="231F20"/>
          <w:w w:val="110"/>
        </w:rPr>
        <w:t>se</w:t>
      </w:r>
      <w:r>
        <w:rPr>
          <w:color w:val="231F20"/>
          <w:spacing w:val="-13"/>
          <w:w w:val="110"/>
        </w:rPr>
        <w:t> </w:t>
      </w:r>
      <w:r>
        <w:rPr>
          <w:color w:val="231F20"/>
          <w:w w:val="110"/>
        </w:rPr>
        <w:t>anuncian</w:t>
      </w:r>
      <w:r>
        <w:rPr>
          <w:color w:val="231F20"/>
          <w:spacing w:val="-13"/>
          <w:w w:val="110"/>
        </w:rPr>
        <w:t> </w:t>
      </w:r>
      <w:r>
        <w:rPr>
          <w:color w:val="231F20"/>
          <w:w w:val="110"/>
        </w:rPr>
        <w:t>perspectivas auspiciadoras,</w:t>
      </w:r>
      <w:r>
        <w:rPr>
          <w:color w:val="231F20"/>
          <w:spacing w:val="-11"/>
          <w:w w:val="110"/>
        </w:rPr>
        <w:t> </w:t>
      </w:r>
      <w:r>
        <w:rPr>
          <w:color w:val="231F20"/>
          <w:w w:val="110"/>
        </w:rPr>
        <w:t>a</w:t>
      </w:r>
      <w:r>
        <w:rPr>
          <w:color w:val="231F20"/>
          <w:spacing w:val="-11"/>
          <w:w w:val="110"/>
        </w:rPr>
        <w:t> </w:t>
      </w:r>
      <w:r>
        <w:rPr>
          <w:color w:val="231F20"/>
          <w:w w:val="110"/>
        </w:rPr>
        <w:t>medida</w:t>
      </w:r>
      <w:r>
        <w:rPr>
          <w:color w:val="231F20"/>
          <w:spacing w:val="-11"/>
          <w:w w:val="110"/>
        </w:rPr>
        <w:t> </w:t>
      </w:r>
      <w:r>
        <w:rPr>
          <w:color w:val="231F20"/>
          <w:w w:val="110"/>
        </w:rPr>
        <w:t>que</w:t>
      </w:r>
      <w:r>
        <w:rPr>
          <w:color w:val="231F20"/>
          <w:spacing w:val="-11"/>
          <w:w w:val="110"/>
        </w:rPr>
        <w:t> </w:t>
      </w:r>
      <w:r>
        <w:rPr>
          <w:color w:val="231F20"/>
          <w:spacing w:val="-3"/>
          <w:w w:val="110"/>
        </w:rPr>
        <w:t>aumente</w:t>
      </w:r>
      <w:r>
        <w:rPr>
          <w:color w:val="231F20"/>
          <w:spacing w:val="-11"/>
          <w:w w:val="110"/>
        </w:rPr>
        <w:t> </w:t>
      </w:r>
      <w:r>
        <w:rPr>
          <w:color w:val="231F20"/>
          <w:w w:val="110"/>
        </w:rPr>
        <w:t>el</w:t>
      </w:r>
      <w:r>
        <w:rPr>
          <w:color w:val="231F20"/>
          <w:spacing w:val="-11"/>
          <w:w w:val="110"/>
        </w:rPr>
        <w:t> </w:t>
      </w:r>
      <w:r>
        <w:rPr>
          <w:color w:val="231F20"/>
          <w:w w:val="110"/>
        </w:rPr>
        <w:t>intercambio</w:t>
      </w:r>
      <w:r>
        <w:rPr>
          <w:color w:val="231F20"/>
          <w:spacing w:val="-11"/>
          <w:w w:val="110"/>
        </w:rPr>
        <w:t> </w:t>
      </w:r>
      <w:r>
        <w:rPr>
          <w:color w:val="231F20"/>
          <w:w w:val="110"/>
        </w:rPr>
        <w:t>entre</w:t>
      </w:r>
      <w:r>
        <w:rPr>
          <w:color w:val="231F20"/>
          <w:spacing w:val="-11"/>
          <w:w w:val="110"/>
        </w:rPr>
        <w:t> </w:t>
      </w:r>
      <w:r>
        <w:rPr>
          <w:color w:val="231F20"/>
          <w:w w:val="110"/>
        </w:rPr>
        <w:t>las </w:t>
      </w:r>
      <w:r>
        <w:rPr>
          <w:color w:val="231F20"/>
          <w:spacing w:val="-2"/>
          <w:w w:val="110"/>
        </w:rPr>
        <w:t>dos</w:t>
      </w:r>
      <w:r>
        <w:rPr>
          <w:color w:val="231F20"/>
          <w:spacing w:val="-12"/>
          <w:w w:val="110"/>
        </w:rPr>
        <w:t> </w:t>
      </w:r>
      <w:r>
        <w:rPr>
          <w:color w:val="231F20"/>
          <w:w w:val="110"/>
        </w:rPr>
        <w:t>facultades</w:t>
      </w:r>
      <w:r>
        <w:rPr>
          <w:color w:val="231F20"/>
          <w:spacing w:val="-12"/>
          <w:w w:val="110"/>
        </w:rPr>
        <w:t> </w:t>
      </w:r>
      <w:r>
        <w:rPr>
          <w:color w:val="231F20"/>
          <w:w w:val="110"/>
        </w:rPr>
        <w:t>de</w:t>
      </w:r>
      <w:r>
        <w:rPr>
          <w:color w:val="231F20"/>
          <w:spacing w:val="-12"/>
          <w:w w:val="110"/>
        </w:rPr>
        <w:t> </w:t>
      </w:r>
      <w:r>
        <w:rPr>
          <w:color w:val="231F20"/>
          <w:w w:val="110"/>
        </w:rPr>
        <w:t>enfermería,</w:t>
      </w:r>
      <w:r>
        <w:rPr>
          <w:color w:val="231F20"/>
          <w:spacing w:val="-12"/>
          <w:w w:val="110"/>
        </w:rPr>
        <w:t> </w:t>
      </w:r>
      <w:r>
        <w:rPr>
          <w:color w:val="231F20"/>
          <w:w w:val="110"/>
        </w:rPr>
        <w:t>pública</w:t>
      </w:r>
      <w:r>
        <w:rPr>
          <w:color w:val="231F20"/>
          <w:spacing w:val="-12"/>
          <w:w w:val="110"/>
        </w:rPr>
        <w:t> </w:t>
      </w:r>
      <w:r>
        <w:rPr>
          <w:color w:val="231F20"/>
          <w:w w:val="110"/>
        </w:rPr>
        <w:t>y</w:t>
      </w:r>
      <w:r>
        <w:rPr>
          <w:color w:val="231F20"/>
          <w:spacing w:val="-12"/>
          <w:w w:val="110"/>
        </w:rPr>
        <w:t> </w:t>
      </w:r>
      <w:r>
        <w:rPr>
          <w:color w:val="231F20"/>
          <w:w w:val="110"/>
        </w:rPr>
        <w:t>privada,</w:t>
      </w:r>
      <w:r>
        <w:rPr>
          <w:color w:val="231F20"/>
          <w:spacing w:val="-12"/>
          <w:w w:val="110"/>
        </w:rPr>
        <w:t> </w:t>
      </w:r>
      <w:r>
        <w:rPr>
          <w:color w:val="231F20"/>
          <w:w w:val="110"/>
        </w:rPr>
        <w:t>y</w:t>
      </w:r>
      <w:r>
        <w:rPr>
          <w:color w:val="231F20"/>
          <w:spacing w:val="-12"/>
          <w:w w:val="110"/>
        </w:rPr>
        <w:t> </w:t>
      </w:r>
      <w:r>
        <w:rPr>
          <w:color w:val="231F20"/>
          <w:w w:val="110"/>
        </w:rPr>
        <w:t>se</w:t>
      </w:r>
      <w:r>
        <w:rPr>
          <w:color w:val="231F20"/>
          <w:spacing w:val="-12"/>
          <w:w w:val="110"/>
        </w:rPr>
        <w:t> </w:t>
      </w:r>
      <w:r>
        <w:rPr>
          <w:color w:val="231F20"/>
          <w:spacing w:val="-5"/>
          <w:w w:val="110"/>
        </w:rPr>
        <w:t>proyecte </w:t>
      </w:r>
      <w:r>
        <w:rPr>
          <w:color w:val="231F20"/>
          <w:w w:val="110"/>
        </w:rPr>
        <w:t>con</w:t>
      </w:r>
      <w:r>
        <w:rPr>
          <w:color w:val="231F20"/>
          <w:spacing w:val="-24"/>
          <w:w w:val="110"/>
        </w:rPr>
        <w:t> </w:t>
      </w:r>
      <w:r>
        <w:rPr>
          <w:color w:val="231F20"/>
          <w:w w:val="110"/>
        </w:rPr>
        <w:t>más</w:t>
      </w:r>
      <w:r>
        <w:rPr>
          <w:color w:val="231F20"/>
          <w:spacing w:val="-24"/>
          <w:w w:val="110"/>
        </w:rPr>
        <w:t> </w:t>
      </w:r>
      <w:r>
        <w:rPr>
          <w:color w:val="231F20"/>
          <w:w w:val="110"/>
        </w:rPr>
        <w:t>fuerza</w:t>
      </w:r>
      <w:r>
        <w:rPr>
          <w:color w:val="231F20"/>
          <w:spacing w:val="-24"/>
          <w:w w:val="110"/>
        </w:rPr>
        <w:t> </w:t>
      </w:r>
      <w:r>
        <w:rPr>
          <w:color w:val="231F20"/>
          <w:w w:val="110"/>
        </w:rPr>
        <w:t>el</w:t>
      </w:r>
      <w:r>
        <w:rPr>
          <w:color w:val="231F20"/>
          <w:spacing w:val="-24"/>
          <w:w w:val="110"/>
        </w:rPr>
        <w:t> </w:t>
      </w:r>
      <w:r>
        <w:rPr>
          <w:color w:val="231F20"/>
          <w:w w:val="110"/>
        </w:rPr>
        <w:t>ejercicio</w:t>
      </w:r>
      <w:r>
        <w:rPr>
          <w:color w:val="231F20"/>
          <w:spacing w:val="-24"/>
          <w:w w:val="110"/>
        </w:rPr>
        <w:t> </w:t>
      </w:r>
      <w:r>
        <w:rPr>
          <w:color w:val="231F20"/>
          <w:spacing w:val="-3"/>
          <w:w w:val="110"/>
        </w:rPr>
        <w:t>profesional,</w:t>
      </w:r>
      <w:r>
        <w:rPr>
          <w:color w:val="231F20"/>
          <w:spacing w:val="-24"/>
          <w:w w:val="110"/>
        </w:rPr>
        <w:t> </w:t>
      </w:r>
      <w:r>
        <w:rPr>
          <w:color w:val="231F20"/>
          <w:spacing w:val="-3"/>
          <w:w w:val="110"/>
        </w:rPr>
        <w:t>recientemente</w:t>
      </w:r>
      <w:r>
        <w:rPr>
          <w:color w:val="231F20"/>
          <w:spacing w:val="-24"/>
          <w:w w:val="110"/>
        </w:rPr>
        <w:t> </w:t>
      </w:r>
      <w:r>
        <w:rPr>
          <w:color w:val="231F20"/>
          <w:w w:val="110"/>
        </w:rPr>
        <w:t>promul- gado.</w:t>
      </w:r>
      <w:r>
        <w:rPr>
          <w:color w:val="231F20"/>
          <w:spacing w:val="-13"/>
          <w:w w:val="110"/>
        </w:rPr>
        <w:t> </w:t>
      </w:r>
      <w:r>
        <w:rPr>
          <w:color w:val="231F20"/>
          <w:w w:val="110"/>
        </w:rPr>
        <w:t>(Poder</w:t>
      </w:r>
      <w:r>
        <w:rPr>
          <w:color w:val="231F20"/>
          <w:spacing w:val="-13"/>
          <w:w w:val="110"/>
        </w:rPr>
        <w:t> </w:t>
      </w:r>
      <w:r>
        <w:rPr>
          <w:color w:val="231F20"/>
          <w:w w:val="110"/>
        </w:rPr>
        <w:t>Legislativo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República</w:t>
      </w:r>
      <w:r>
        <w:rPr>
          <w:color w:val="231F20"/>
          <w:spacing w:val="-13"/>
          <w:w w:val="110"/>
        </w:rPr>
        <w:t> </w:t>
      </w:r>
      <w:r>
        <w:rPr>
          <w:color w:val="231F20"/>
          <w:w w:val="110"/>
        </w:rPr>
        <w:t>de</w:t>
      </w:r>
      <w:r>
        <w:rPr>
          <w:color w:val="231F20"/>
          <w:spacing w:val="-13"/>
          <w:w w:val="110"/>
        </w:rPr>
        <w:t> </w:t>
      </w:r>
      <w:r>
        <w:rPr>
          <w:color w:val="231F20"/>
          <w:spacing w:val="-3"/>
          <w:w w:val="110"/>
        </w:rPr>
        <w:t>Uruguay,</w:t>
      </w:r>
      <w:r>
        <w:rPr>
          <w:color w:val="231F20"/>
          <w:spacing w:val="-13"/>
          <w:w w:val="110"/>
        </w:rPr>
        <w:t> </w:t>
      </w:r>
      <w:r>
        <w:rPr>
          <w:color w:val="231F20"/>
          <w:w w:val="110"/>
        </w:rPr>
        <w:t>2011).</w:t>
      </w:r>
    </w:p>
    <w:p>
      <w:pPr>
        <w:pStyle w:val="BodyText"/>
        <w:spacing w:line="290" w:lineRule="auto" w:before="2"/>
        <w:ind w:left="1500" w:right="100" w:firstLine="600"/>
        <w:jc w:val="both"/>
      </w:pPr>
      <w:r>
        <w:rPr>
          <w:color w:val="231F20"/>
          <w:w w:val="110"/>
        </w:rPr>
        <w:t>El</w:t>
      </w:r>
      <w:r>
        <w:rPr>
          <w:color w:val="231F20"/>
          <w:spacing w:val="-28"/>
          <w:w w:val="110"/>
        </w:rPr>
        <w:t> </w:t>
      </w:r>
      <w:r>
        <w:rPr>
          <w:color w:val="231F20"/>
          <w:w w:val="110"/>
        </w:rPr>
        <w:t>desarrollo</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Enfermería,</w:t>
      </w:r>
      <w:r>
        <w:rPr>
          <w:color w:val="231F20"/>
          <w:spacing w:val="-28"/>
          <w:w w:val="110"/>
        </w:rPr>
        <w:t> </w:t>
      </w:r>
      <w:r>
        <w:rPr>
          <w:color w:val="231F20"/>
          <w:w w:val="110"/>
        </w:rPr>
        <w:t>en</w:t>
      </w:r>
      <w:r>
        <w:rPr>
          <w:color w:val="231F20"/>
          <w:spacing w:val="-28"/>
          <w:w w:val="110"/>
        </w:rPr>
        <w:t> </w:t>
      </w:r>
      <w:r>
        <w:rPr>
          <w:color w:val="231F20"/>
          <w:w w:val="110"/>
        </w:rPr>
        <w:t>Argentina,</w:t>
      </w:r>
      <w:r>
        <w:rPr>
          <w:color w:val="231F20"/>
          <w:spacing w:val="-28"/>
          <w:w w:val="110"/>
        </w:rPr>
        <w:t> </w:t>
      </w:r>
      <w:r>
        <w:rPr>
          <w:color w:val="231F20"/>
          <w:w w:val="110"/>
        </w:rPr>
        <w:t>no</w:t>
      </w:r>
      <w:r>
        <w:rPr>
          <w:color w:val="231F20"/>
          <w:spacing w:val="-28"/>
          <w:w w:val="110"/>
        </w:rPr>
        <w:t> </w:t>
      </w:r>
      <w:r>
        <w:rPr>
          <w:color w:val="231F20"/>
          <w:w w:val="110"/>
        </w:rPr>
        <w:t>ha</w:t>
      </w:r>
      <w:r>
        <w:rPr>
          <w:color w:val="231F20"/>
          <w:spacing w:val="-28"/>
          <w:w w:val="110"/>
        </w:rPr>
        <w:t> </w:t>
      </w:r>
      <w:r>
        <w:rPr>
          <w:color w:val="231F20"/>
          <w:w w:val="110"/>
        </w:rPr>
        <w:t>esca- pado</w:t>
      </w:r>
      <w:r>
        <w:rPr>
          <w:color w:val="231F20"/>
          <w:spacing w:val="-25"/>
          <w:w w:val="110"/>
        </w:rPr>
        <w:t> </w:t>
      </w:r>
      <w:r>
        <w:rPr>
          <w:color w:val="231F20"/>
          <w:w w:val="110"/>
        </w:rPr>
        <w:t>al</w:t>
      </w:r>
      <w:r>
        <w:rPr>
          <w:color w:val="231F20"/>
          <w:spacing w:val="-25"/>
          <w:w w:val="110"/>
        </w:rPr>
        <w:t> </w:t>
      </w:r>
      <w:r>
        <w:rPr>
          <w:color w:val="231F20"/>
          <w:w w:val="110"/>
        </w:rPr>
        <w:t>desarrollo</w:t>
      </w:r>
      <w:r>
        <w:rPr>
          <w:color w:val="231F20"/>
          <w:spacing w:val="-25"/>
          <w:w w:val="110"/>
        </w:rPr>
        <w:t> </w:t>
      </w:r>
      <w:r>
        <w:rPr>
          <w:color w:val="231F20"/>
          <w:w w:val="110"/>
        </w:rPr>
        <w:t>general</w:t>
      </w:r>
      <w:r>
        <w:rPr>
          <w:color w:val="231F20"/>
          <w:spacing w:val="-25"/>
          <w:w w:val="110"/>
        </w:rPr>
        <w:t> </w:t>
      </w:r>
      <w:r>
        <w:rPr>
          <w:color w:val="231F20"/>
          <w:spacing w:val="-2"/>
          <w:w w:val="110"/>
        </w:rPr>
        <w:t>del</w:t>
      </w:r>
      <w:r>
        <w:rPr>
          <w:color w:val="231F20"/>
          <w:spacing w:val="-25"/>
          <w:w w:val="110"/>
        </w:rPr>
        <w:t> </w:t>
      </w:r>
      <w:r>
        <w:rPr>
          <w:color w:val="231F20"/>
          <w:w w:val="110"/>
        </w:rPr>
        <w:t>país,</w:t>
      </w:r>
      <w:r>
        <w:rPr>
          <w:color w:val="231F20"/>
          <w:spacing w:val="-25"/>
          <w:w w:val="110"/>
        </w:rPr>
        <w:t> </w:t>
      </w:r>
      <w:r>
        <w:rPr>
          <w:color w:val="231F20"/>
          <w:w w:val="110"/>
        </w:rPr>
        <w:t>pues</w:t>
      </w:r>
      <w:r>
        <w:rPr>
          <w:color w:val="231F20"/>
          <w:spacing w:val="-25"/>
          <w:w w:val="110"/>
        </w:rPr>
        <w:t> </w:t>
      </w:r>
      <w:r>
        <w:rPr>
          <w:color w:val="231F20"/>
          <w:w w:val="110"/>
        </w:rPr>
        <w:t>en</w:t>
      </w:r>
      <w:r>
        <w:rPr>
          <w:color w:val="231F20"/>
          <w:spacing w:val="-25"/>
          <w:w w:val="110"/>
        </w:rPr>
        <w:t> </w:t>
      </w:r>
      <w:r>
        <w:rPr>
          <w:color w:val="231F20"/>
          <w:spacing w:val="-2"/>
          <w:w w:val="110"/>
        </w:rPr>
        <w:t>los</w:t>
      </w:r>
      <w:r>
        <w:rPr>
          <w:color w:val="231F20"/>
          <w:spacing w:val="-25"/>
          <w:w w:val="110"/>
        </w:rPr>
        <w:t> </w:t>
      </w:r>
      <w:r>
        <w:rPr>
          <w:color w:val="231F20"/>
          <w:w w:val="110"/>
        </w:rPr>
        <w:t>últimos</w:t>
      </w:r>
      <w:r>
        <w:rPr>
          <w:color w:val="231F20"/>
          <w:spacing w:val="-25"/>
          <w:w w:val="110"/>
        </w:rPr>
        <w:t> </w:t>
      </w:r>
      <w:r>
        <w:rPr>
          <w:color w:val="231F20"/>
          <w:w w:val="110"/>
        </w:rPr>
        <w:t>25</w:t>
      </w:r>
      <w:r>
        <w:rPr>
          <w:color w:val="231F20"/>
          <w:spacing w:val="-25"/>
          <w:w w:val="110"/>
        </w:rPr>
        <w:t> </w:t>
      </w:r>
      <w:r>
        <w:rPr>
          <w:color w:val="231F20"/>
          <w:w w:val="110"/>
        </w:rPr>
        <w:t>años se han producido transformaciones en su práctica y modos de organización de gran importancia. La primera Escuela de Enfermeras</w:t>
      </w:r>
      <w:r>
        <w:rPr>
          <w:color w:val="231F20"/>
          <w:spacing w:val="-36"/>
          <w:w w:val="110"/>
        </w:rPr>
        <w:t> </w:t>
      </w:r>
      <w:r>
        <w:rPr>
          <w:color w:val="231F20"/>
          <w:w w:val="110"/>
        </w:rPr>
        <w:t>y</w:t>
      </w:r>
      <w:r>
        <w:rPr>
          <w:color w:val="231F20"/>
          <w:spacing w:val="-36"/>
          <w:w w:val="110"/>
        </w:rPr>
        <w:t> </w:t>
      </w:r>
      <w:r>
        <w:rPr>
          <w:color w:val="231F20"/>
          <w:w w:val="110"/>
        </w:rPr>
        <w:t>Masajistas</w:t>
      </w:r>
      <w:r>
        <w:rPr>
          <w:color w:val="231F20"/>
          <w:spacing w:val="-36"/>
          <w:w w:val="110"/>
        </w:rPr>
        <w:t> </w:t>
      </w:r>
      <w:r>
        <w:rPr>
          <w:color w:val="231F20"/>
          <w:w w:val="110"/>
        </w:rPr>
        <w:t>fue</w:t>
      </w:r>
      <w:r>
        <w:rPr>
          <w:color w:val="231F20"/>
          <w:spacing w:val="-36"/>
          <w:w w:val="110"/>
        </w:rPr>
        <w:t> </w:t>
      </w:r>
      <w:r>
        <w:rPr>
          <w:color w:val="231F20"/>
          <w:w w:val="110"/>
        </w:rPr>
        <w:t>fundada</w:t>
      </w:r>
      <w:r>
        <w:rPr>
          <w:color w:val="231F20"/>
          <w:spacing w:val="-36"/>
          <w:w w:val="110"/>
        </w:rPr>
        <w:t> </w:t>
      </w:r>
      <w:r>
        <w:rPr>
          <w:color w:val="231F20"/>
          <w:w w:val="110"/>
        </w:rPr>
        <w:t>en</w:t>
      </w:r>
      <w:r>
        <w:rPr>
          <w:color w:val="231F20"/>
          <w:spacing w:val="-36"/>
          <w:w w:val="110"/>
        </w:rPr>
        <w:t> </w:t>
      </w:r>
      <w:r>
        <w:rPr>
          <w:color w:val="231F20"/>
          <w:w w:val="110"/>
        </w:rPr>
        <w:t>Buenos</w:t>
      </w:r>
      <w:r>
        <w:rPr>
          <w:color w:val="231F20"/>
          <w:spacing w:val="-36"/>
          <w:w w:val="110"/>
        </w:rPr>
        <w:t> </w:t>
      </w:r>
      <w:r>
        <w:rPr>
          <w:color w:val="231F20"/>
          <w:w w:val="110"/>
        </w:rPr>
        <w:t>Aires</w:t>
      </w:r>
      <w:r>
        <w:rPr>
          <w:color w:val="231F20"/>
          <w:spacing w:val="-36"/>
          <w:w w:val="110"/>
        </w:rPr>
        <w:t> </w:t>
      </w:r>
      <w:r>
        <w:rPr>
          <w:color w:val="231F20"/>
          <w:w w:val="110"/>
        </w:rPr>
        <w:t>en</w:t>
      </w:r>
      <w:r>
        <w:rPr>
          <w:color w:val="231F20"/>
          <w:spacing w:val="-36"/>
          <w:w w:val="110"/>
        </w:rPr>
        <w:t> </w:t>
      </w:r>
      <w:r>
        <w:rPr>
          <w:color w:val="231F20"/>
          <w:w w:val="110"/>
        </w:rPr>
        <w:t>1886, en</w:t>
      </w:r>
      <w:r>
        <w:rPr>
          <w:color w:val="231F20"/>
          <w:spacing w:val="-6"/>
          <w:w w:val="110"/>
        </w:rPr>
        <w:t> </w:t>
      </w:r>
      <w:r>
        <w:rPr>
          <w:color w:val="231F20"/>
          <w:w w:val="110"/>
        </w:rPr>
        <w:t>el</w:t>
      </w:r>
      <w:r>
        <w:rPr>
          <w:color w:val="231F20"/>
          <w:spacing w:val="-6"/>
          <w:w w:val="110"/>
        </w:rPr>
        <w:t> </w:t>
      </w:r>
      <w:r>
        <w:rPr>
          <w:color w:val="231F20"/>
          <w:w w:val="110"/>
        </w:rPr>
        <w:t>Círculo</w:t>
      </w:r>
      <w:r>
        <w:rPr>
          <w:color w:val="231F20"/>
          <w:spacing w:val="-6"/>
          <w:w w:val="110"/>
        </w:rPr>
        <w:t> </w:t>
      </w:r>
      <w:r>
        <w:rPr>
          <w:color w:val="231F20"/>
          <w:spacing w:val="-3"/>
          <w:w w:val="110"/>
        </w:rPr>
        <w:t>Médico</w:t>
      </w:r>
      <w:r>
        <w:rPr>
          <w:color w:val="231F20"/>
          <w:spacing w:val="-6"/>
          <w:w w:val="110"/>
        </w:rPr>
        <w:t> </w:t>
      </w:r>
      <w:r>
        <w:rPr>
          <w:color w:val="231F20"/>
          <w:w w:val="110"/>
        </w:rPr>
        <w:t>Argentino,</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estudiante</w:t>
      </w:r>
      <w:r>
        <w:rPr>
          <w:color w:val="231F20"/>
          <w:spacing w:val="-6"/>
          <w:w w:val="110"/>
        </w:rPr>
        <w:t> </w:t>
      </w:r>
      <w:r>
        <w:rPr>
          <w:color w:val="231F20"/>
          <w:w w:val="110"/>
        </w:rPr>
        <w:t>de</w:t>
      </w:r>
      <w:r>
        <w:rPr>
          <w:color w:val="231F20"/>
          <w:spacing w:val="-6"/>
          <w:w w:val="110"/>
        </w:rPr>
        <w:t> </w:t>
      </w:r>
      <w:r>
        <w:rPr>
          <w:color w:val="231F20"/>
          <w:w w:val="110"/>
        </w:rPr>
        <w:t>medici- na Cecilia Grierson, quien viajó a Inglaterra para empaparse </w:t>
      </w:r>
      <w:r>
        <w:rPr>
          <w:color w:val="231F20"/>
          <w:spacing w:val="-2"/>
          <w:w w:val="110"/>
        </w:rPr>
        <w:t>del </w:t>
      </w:r>
      <w:r>
        <w:rPr>
          <w:color w:val="231F20"/>
          <w:spacing w:val="-3"/>
          <w:w w:val="110"/>
        </w:rPr>
        <w:t>modelo </w:t>
      </w:r>
      <w:r>
        <w:rPr>
          <w:color w:val="231F20"/>
          <w:w w:val="110"/>
        </w:rPr>
        <w:t>Nightingale, pero no aplicó las premisas de éste en cuanto a la dirección de la escuela fundada. La corriente inglesa</w:t>
      </w:r>
      <w:r>
        <w:rPr>
          <w:color w:val="231F20"/>
          <w:spacing w:val="-6"/>
          <w:w w:val="110"/>
        </w:rPr>
        <w:t> </w:t>
      </w:r>
      <w:r>
        <w:rPr>
          <w:color w:val="231F20"/>
          <w:spacing w:val="-3"/>
          <w:w w:val="110"/>
        </w:rPr>
        <w:t>influyó</w:t>
      </w:r>
      <w:r>
        <w:rPr>
          <w:color w:val="231F20"/>
          <w:spacing w:val="-6"/>
          <w:w w:val="110"/>
        </w:rPr>
        <w:t> </w:t>
      </w:r>
      <w:r>
        <w:rPr>
          <w:color w:val="231F20"/>
          <w:w w:val="110"/>
        </w:rPr>
        <w:t>no</w:t>
      </w:r>
      <w:r>
        <w:rPr>
          <w:color w:val="231F20"/>
          <w:spacing w:val="-6"/>
          <w:w w:val="110"/>
        </w:rPr>
        <w:t> </w:t>
      </w:r>
      <w:r>
        <w:rPr>
          <w:color w:val="231F20"/>
          <w:w w:val="110"/>
        </w:rPr>
        <w:t>sólo</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aspecto</w:t>
      </w:r>
      <w:r>
        <w:rPr>
          <w:color w:val="231F20"/>
          <w:spacing w:val="-6"/>
          <w:w w:val="110"/>
        </w:rPr>
        <w:t> </w:t>
      </w:r>
      <w:r>
        <w:rPr>
          <w:color w:val="231F20"/>
          <w:w w:val="110"/>
        </w:rPr>
        <w:t>técnico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educación, sino</w:t>
      </w:r>
      <w:r>
        <w:rPr>
          <w:color w:val="231F20"/>
          <w:spacing w:val="-28"/>
          <w:w w:val="110"/>
        </w:rPr>
        <w:t> </w:t>
      </w:r>
      <w:r>
        <w:rPr>
          <w:color w:val="231F20"/>
          <w:w w:val="110"/>
        </w:rPr>
        <w:t>en</w:t>
      </w:r>
      <w:r>
        <w:rPr>
          <w:color w:val="231F20"/>
          <w:spacing w:val="-28"/>
          <w:w w:val="110"/>
        </w:rPr>
        <w:t> </w:t>
      </w:r>
      <w:r>
        <w:rPr>
          <w:color w:val="231F20"/>
          <w:w w:val="110"/>
        </w:rPr>
        <w:t>toda</w:t>
      </w:r>
      <w:r>
        <w:rPr>
          <w:color w:val="231F20"/>
          <w:spacing w:val="-28"/>
          <w:w w:val="110"/>
        </w:rPr>
        <w:t> </w:t>
      </w:r>
      <w:r>
        <w:rPr>
          <w:color w:val="231F20"/>
          <w:w w:val="110"/>
        </w:rPr>
        <w:t>la</w:t>
      </w:r>
      <w:r>
        <w:rPr>
          <w:color w:val="231F20"/>
          <w:spacing w:val="-28"/>
          <w:w w:val="110"/>
        </w:rPr>
        <w:t> </w:t>
      </w:r>
      <w:r>
        <w:rPr>
          <w:color w:val="231F20"/>
          <w:w w:val="110"/>
        </w:rPr>
        <w:t>formación</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personalidad</w:t>
      </w:r>
      <w:r>
        <w:rPr>
          <w:color w:val="231F20"/>
          <w:spacing w:val="-28"/>
          <w:w w:val="110"/>
        </w:rPr>
        <w:t> </w:t>
      </w:r>
      <w:r>
        <w:rPr>
          <w:color w:val="231F20"/>
          <w:w w:val="110"/>
        </w:rPr>
        <w:t>de</w:t>
      </w:r>
      <w:r>
        <w:rPr>
          <w:color w:val="231F20"/>
          <w:spacing w:val="-28"/>
          <w:w w:val="110"/>
        </w:rPr>
        <w:t> </w:t>
      </w:r>
      <w:r>
        <w:rPr>
          <w:color w:val="231F20"/>
          <w:w w:val="110"/>
        </w:rPr>
        <w:t>las</w:t>
      </w:r>
      <w:r>
        <w:rPr>
          <w:color w:val="231F20"/>
          <w:spacing w:val="-28"/>
          <w:w w:val="110"/>
        </w:rPr>
        <w:t> </w:t>
      </w:r>
      <w:r>
        <w:rPr>
          <w:color w:val="231F20"/>
          <w:w w:val="110"/>
        </w:rPr>
        <w:t>enfermeras. </w:t>
      </w:r>
      <w:r>
        <w:rPr>
          <w:color w:val="231F20"/>
          <w:spacing w:val="2"/>
          <w:w w:val="110"/>
        </w:rPr>
        <w:t>La </w:t>
      </w:r>
      <w:r>
        <w:rPr>
          <w:color w:val="231F20"/>
          <w:w w:val="110"/>
        </w:rPr>
        <w:t>primera Escuela Universitaria de Nurses (Molina, 1973) funcionó</w:t>
      </w:r>
      <w:r>
        <w:rPr>
          <w:color w:val="231F20"/>
          <w:spacing w:val="-27"/>
          <w:w w:val="110"/>
        </w:rPr>
        <w:t> </w:t>
      </w:r>
      <w:r>
        <w:rPr>
          <w:color w:val="231F20"/>
          <w:w w:val="110"/>
        </w:rPr>
        <w:t>en</w:t>
      </w:r>
      <w:r>
        <w:rPr>
          <w:color w:val="231F20"/>
          <w:spacing w:val="-27"/>
          <w:w w:val="110"/>
        </w:rPr>
        <w:t> </w:t>
      </w:r>
      <w:r>
        <w:rPr>
          <w:color w:val="231F20"/>
          <w:w w:val="110"/>
        </w:rPr>
        <w:t>la</w:t>
      </w:r>
      <w:r>
        <w:rPr>
          <w:color w:val="231F20"/>
          <w:spacing w:val="-27"/>
          <w:w w:val="110"/>
        </w:rPr>
        <w:t> </w:t>
      </w:r>
      <w:r>
        <w:rPr>
          <w:color w:val="231F20"/>
          <w:w w:val="110"/>
        </w:rPr>
        <w:t>Facultad</w:t>
      </w:r>
      <w:r>
        <w:rPr>
          <w:color w:val="231F20"/>
          <w:spacing w:val="-27"/>
          <w:w w:val="110"/>
        </w:rPr>
        <w:t> </w:t>
      </w:r>
      <w:r>
        <w:rPr>
          <w:color w:val="231F20"/>
          <w:w w:val="110"/>
        </w:rPr>
        <w:t>de</w:t>
      </w:r>
      <w:r>
        <w:rPr>
          <w:color w:val="231F20"/>
          <w:spacing w:val="-27"/>
          <w:w w:val="110"/>
        </w:rPr>
        <w:t> </w:t>
      </w:r>
      <w:r>
        <w:rPr>
          <w:color w:val="231F20"/>
          <w:w w:val="110"/>
        </w:rPr>
        <w:t>Ciencias</w:t>
      </w:r>
      <w:r>
        <w:rPr>
          <w:color w:val="231F20"/>
          <w:spacing w:val="-27"/>
          <w:w w:val="110"/>
        </w:rPr>
        <w:t> </w:t>
      </w:r>
      <w:r>
        <w:rPr>
          <w:color w:val="231F20"/>
          <w:w w:val="110"/>
        </w:rPr>
        <w:t>Médicas</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spacing w:val="-3"/>
          <w:w w:val="110"/>
        </w:rPr>
        <w:t>Universidad </w:t>
      </w:r>
      <w:r>
        <w:rPr>
          <w:color w:val="231F20"/>
          <w:spacing w:val="-2"/>
          <w:w w:val="110"/>
        </w:rPr>
        <w:t>del</w:t>
      </w:r>
      <w:r>
        <w:rPr>
          <w:color w:val="231F20"/>
          <w:spacing w:val="-10"/>
          <w:w w:val="110"/>
        </w:rPr>
        <w:t> </w:t>
      </w:r>
      <w:r>
        <w:rPr>
          <w:color w:val="231F20"/>
          <w:w w:val="110"/>
        </w:rPr>
        <w:t>Litoral,</w:t>
      </w:r>
      <w:r>
        <w:rPr>
          <w:color w:val="231F20"/>
          <w:spacing w:val="-10"/>
          <w:w w:val="110"/>
        </w:rPr>
        <w:t> </w:t>
      </w:r>
      <w:r>
        <w:rPr>
          <w:color w:val="231F20"/>
          <w:w w:val="110"/>
        </w:rPr>
        <w:t>ciudad</w:t>
      </w:r>
      <w:r>
        <w:rPr>
          <w:color w:val="231F20"/>
          <w:spacing w:val="-10"/>
          <w:w w:val="110"/>
        </w:rPr>
        <w:t> </w:t>
      </w:r>
      <w:r>
        <w:rPr>
          <w:color w:val="231F20"/>
          <w:w w:val="110"/>
        </w:rPr>
        <w:t>de</w:t>
      </w:r>
      <w:r>
        <w:rPr>
          <w:color w:val="231F20"/>
          <w:spacing w:val="-10"/>
          <w:w w:val="110"/>
        </w:rPr>
        <w:t> </w:t>
      </w:r>
      <w:r>
        <w:rPr>
          <w:color w:val="231F20"/>
          <w:w w:val="110"/>
        </w:rPr>
        <w:t>Rosario</w:t>
      </w:r>
      <w:r>
        <w:rPr>
          <w:color w:val="231F20"/>
          <w:spacing w:val="-10"/>
          <w:w w:val="110"/>
        </w:rPr>
        <w:t> </w:t>
      </w:r>
      <w:r>
        <w:rPr>
          <w:color w:val="231F20"/>
          <w:w w:val="110"/>
        </w:rPr>
        <w:t>en</w:t>
      </w:r>
      <w:r>
        <w:rPr>
          <w:color w:val="231F20"/>
          <w:spacing w:val="-10"/>
          <w:w w:val="110"/>
        </w:rPr>
        <w:t> </w:t>
      </w:r>
      <w:r>
        <w:rPr>
          <w:color w:val="231F20"/>
          <w:w w:val="110"/>
        </w:rPr>
        <w:t>1940,</w:t>
      </w:r>
      <w:r>
        <w:rPr>
          <w:color w:val="231F20"/>
          <w:spacing w:val="-10"/>
          <w:w w:val="110"/>
        </w:rPr>
        <w:t> </w:t>
      </w:r>
      <w:r>
        <w:rPr>
          <w:color w:val="231F20"/>
          <w:w w:val="110"/>
        </w:rPr>
        <w:t>anexa</w:t>
      </w:r>
      <w:r>
        <w:rPr>
          <w:color w:val="231F20"/>
          <w:spacing w:val="-10"/>
          <w:w w:val="110"/>
        </w:rPr>
        <w:t> </w:t>
      </w:r>
      <w:r>
        <w:rPr>
          <w:color w:val="231F20"/>
          <w:w w:val="110"/>
        </w:rPr>
        <w:t>al</w:t>
      </w:r>
      <w:r>
        <w:rPr>
          <w:color w:val="231F20"/>
          <w:spacing w:val="-10"/>
          <w:w w:val="110"/>
        </w:rPr>
        <w:t> </w:t>
      </w:r>
      <w:r>
        <w:rPr>
          <w:color w:val="231F20"/>
          <w:w w:val="110"/>
        </w:rPr>
        <w:t>Hospital</w:t>
      </w:r>
      <w:r>
        <w:rPr>
          <w:color w:val="231F20"/>
          <w:spacing w:val="-10"/>
          <w:w w:val="110"/>
        </w:rPr>
        <w:t> </w:t>
      </w:r>
      <w:r>
        <w:rPr>
          <w:color w:val="231F20"/>
          <w:w w:val="110"/>
        </w:rPr>
        <w:t>Na- cional</w:t>
      </w:r>
      <w:r>
        <w:rPr>
          <w:color w:val="231F20"/>
          <w:spacing w:val="-17"/>
          <w:w w:val="110"/>
        </w:rPr>
        <w:t> </w:t>
      </w:r>
      <w:r>
        <w:rPr>
          <w:color w:val="231F20"/>
          <w:w w:val="110"/>
        </w:rPr>
        <w:t>Centenario,</w:t>
      </w:r>
      <w:r>
        <w:rPr>
          <w:color w:val="231F20"/>
          <w:spacing w:val="-17"/>
          <w:w w:val="110"/>
        </w:rPr>
        <w:t> </w:t>
      </w:r>
      <w:r>
        <w:rPr>
          <w:color w:val="231F20"/>
          <w:w w:val="110"/>
        </w:rPr>
        <w:t>cesando</w:t>
      </w:r>
      <w:r>
        <w:rPr>
          <w:color w:val="231F20"/>
          <w:spacing w:val="-17"/>
          <w:w w:val="110"/>
        </w:rPr>
        <w:t> </w:t>
      </w:r>
      <w:r>
        <w:rPr>
          <w:color w:val="231F20"/>
          <w:w w:val="110"/>
        </w:rPr>
        <w:t>sus</w:t>
      </w:r>
      <w:r>
        <w:rPr>
          <w:color w:val="231F20"/>
          <w:spacing w:val="-17"/>
          <w:w w:val="110"/>
        </w:rPr>
        <w:t> </w:t>
      </w:r>
      <w:r>
        <w:rPr>
          <w:color w:val="231F20"/>
          <w:w w:val="110"/>
        </w:rPr>
        <w:t>funciones</w:t>
      </w:r>
      <w:r>
        <w:rPr>
          <w:color w:val="231F20"/>
          <w:spacing w:val="-17"/>
          <w:w w:val="110"/>
        </w:rPr>
        <w:t> </w:t>
      </w:r>
      <w:r>
        <w:rPr>
          <w:color w:val="231F20"/>
          <w:w w:val="110"/>
        </w:rPr>
        <w:t>en</w:t>
      </w:r>
      <w:r>
        <w:rPr>
          <w:color w:val="231F20"/>
          <w:spacing w:val="-17"/>
          <w:w w:val="110"/>
        </w:rPr>
        <w:t> </w:t>
      </w:r>
      <w:r>
        <w:rPr>
          <w:color w:val="231F20"/>
          <w:w w:val="110"/>
        </w:rPr>
        <w:t>1944.</w:t>
      </w:r>
      <w:r>
        <w:rPr>
          <w:color w:val="231F20"/>
          <w:spacing w:val="-17"/>
          <w:w w:val="110"/>
        </w:rPr>
        <w:t> </w:t>
      </w:r>
      <w:r>
        <w:rPr>
          <w:color w:val="231F20"/>
          <w:w w:val="110"/>
        </w:rPr>
        <w:t>A</w:t>
      </w:r>
      <w:r>
        <w:rPr>
          <w:color w:val="231F20"/>
          <w:spacing w:val="-17"/>
          <w:w w:val="110"/>
        </w:rPr>
        <w:t> </w:t>
      </w:r>
      <w:r>
        <w:rPr>
          <w:color w:val="231F20"/>
          <w:w w:val="110"/>
        </w:rPr>
        <w:t>partir</w:t>
      </w:r>
      <w:r>
        <w:rPr>
          <w:color w:val="231F20"/>
          <w:spacing w:val="-17"/>
          <w:w w:val="110"/>
        </w:rPr>
        <w:t> </w:t>
      </w:r>
      <w:r>
        <w:rPr>
          <w:color w:val="231F20"/>
          <w:w w:val="110"/>
        </w:rPr>
        <w:t>de 1946</w:t>
      </w:r>
      <w:r>
        <w:rPr>
          <w:color w:val="231F20"/>
          <w:spacing w:val="-13"/>
          <w:w w:val="110"/>
        </w:rPr>
        <w:t> </w:t>
      </w:r>
      <w:r>
        <w:rPr>
          <w:color w:val="231F20"/>
          <w:w w:val="110"/>
        </w:rPr>
        <w:t>existía</w:t>
      </w:r>
      <w:r>
        <w:rPr>
          <w:color w:val="231F20"/>
          <w:spacing w:val="-13"/>
          <w:w w:val="110"/>
        </w:rPr>
        <w:t> </w:t>
      </w:r>
      <w:r>
        <w:rPr>
          <w:color w:val="231F20"/>
          <w:w w:val="110"/>
        </w:rPr>
        <w:t>una</w:t>
      </w:r>
      <w:r>
        <w:rPr>
          <w:color w:val="231F20"/>
          <w:spacing w:val="-13"/>
          <w:w w:val="110"/>
        </w:rPr>
        <w:t> </w:t>
      </w:r>
      <w:r>
        <w:rPr>
          <w:color w:val="231F20"/>
          <w:w w:val="110"/>
        </w:rPr>
        <w:t>amplia</w:t>
      </w:r>
      <w:r>
        <w:rPr>
          <w:color w:val="231F20"/>
          <w:spacing w:val="-13"/>
          <w:w w:val="110"/>
        </w:rPr>
        <w:t> </w:t>
      </w:r>
      <w:r>
        <w:rPr>
          <w:color w:val="231F20"/>
          <w:w w:val="110"/>
        </w:rPr>
        <w:t>gama</w:t>
      </w:r>
      <w:r>
        <w:rPr>
          <w:color w:val="231F20"/>
          <w:spacing w:val="-13"/>
          <w:w w:val="110"/>
        </w:rPr>
        <w:t> </w:t>
      </w:r>
      <w:r>
        <w:rPr>
          <w:color w:val="231F20"/>
          <w:w w:val="110"/>
        </w:rPr>
        <w:t>de</w:t>
      </w:r>
      <w:r>
        <w:rPr>
          <w:color w:val="231F20"/>
          <w:spacing w:val="-13"/>
          <w:w w:val="110"/>
        </w:rPr>
        <w:t> </w:t>
      </w:r>
      <w:r>
        <w:rPr>
          <w:color w:val="231F20"/>
          <w:w w:val="110"/>
        </w:rPr>
        <w:t>formación</w:t>
      </w:r>
      <w:r>
        <w:rPr>
          <w:color w:val="231F20"/>
          <w:spacing w:val="-13"/>
          <w:w w:val="110"/>
        </w:rPr>
        <w:t> </w:t>
      </w:r>
      <w:r>
        <w:rPr>
          <w:color w:val="231F20"/>
          <w:w w:val="110"/>
        </w:rPr>
        <w:t>de</w:t>
      </w:r>
      <w:r>
        <w:rPr>
          <w:color w:val="231F20"/>
          <w:spacing w:val="-13"/>
          <w:w w:val="110"/>
        </w:rPr>
        <w:t> </w:t>
      </w:r>
      <w:r>
        <w:rPr>
          <w:color w:val="231F20"/>
          <w:w w:val="110"/>
        </w:rPr>
        <w:t>Enfermería</w:t>
      </w:r>
      <w:r>
        <w:rPr>
          <w:color w:val="231F20"/>
          <w:spacing w:val="-13"/>
          <w:w w:val="110"/>
        </w:rPr>
        <w:t> </w:t>
      </w:r>
      <w:r>
        <w:rPr>
          <w:color w:val="231F20"/>
          <w:w w:val="110"/>
        </w:rPr>
        <w:t>en Argentina.</w:t>
      </w:r>
      <w:r>
        <w:rPr>
          <w:color w:val="231F20"/>
          <w:spacing w:val="-21"/>
          <w:w w:val="110"/>
        </w:rPr>
        <w:t> </w:t>
      </w:r>
      <w:r>
        <w:rPr>
          <w:color w:val="231F20"/>
          <w:w w:val="110"/>
        </w:rPr>
        <w:t>Desde</w:t>
      </w:r>
      <w:r>
        <w:rPr>
          <w:color w:val="231F20"/>
          <w:spacing w:val="-21"/>
          <w:w w:val="110"/>
        </w:rPr>
        <w:t> </w:t>
      </w:r>
      <w:r>
        <w:rPr>
          <w:color w:val="231F20"/>
          <w:w w:val="110"/>
        </w:rPr>
        <w:t>la</w:t>
      </w:r>
      <w:r>
        <w:rPr>
          <w:color w:val="231F20"/>
          <w:spacing w:val="-21"/>
          <w:w w:val="110"/>
        </w:rPr>
        <w:t> </w:t>
      </w:r>
      <w:r>
        <w:rPr>
          <w:color w:val="231F20"/>
          <w:w w:val="110"/>
        </w:rPr>
        <w:t>enseñanza</w:t>
      </w:r>
      <w:r>
        <w:rPr>
          <w:color w:val="231F20"/>
          <w:spacing w:val="-21"/>
          <w:w w:val="110"/>
        </w:rPr>
        <w:t> </w:t>
      </w:r>
      <w:r>
        <w:rPr>
          <w:color w:val="231F20"/>
          <w:w w:val="110"/>
        </w:rPr>
        <w:t>incidental,</w:t>
      </w:r>
      <w:r>
        <w:rPr>
          <w:color w:val="231F20"/>
          <w:spacing w:val="-21"/>
          <w:w w:val="110"/>
        </w:rPr>
        <w:t> </w:t>
      </w:r>
      <w:r>
        <w:rPr>
          <w:color w:val="231F20"/>
          <w:w w:val="110"/>
        </w:rPr>
        <w:t>pasando</w:t>
      </w:r>
      <w:r>
        <w:rPr>
          <w:color w:val="231F20"/>
          <w:spacing w:val="-21"/>
          <w:w w:val="110"/>
        </w:rPr>
        <w:t> </w:t>
      </w:r>
      <w:r>
        <w:rPr>
          <w:color w:val="231F20"/>
          <w:w w:val="110"/>
        </w:rPr>
        <w:t>por</w:t>
      </w:r>
      <w:r>
        <w:rPr>
          <w:color w:val="231F20"/>
          <w:spacing w:val="-21"/>
          <w:w w:val="110"/>
        </w:rPr>
        <w:t> </w:t>
      </w:r>
      <w:r>
        <w:rPr>
          <w:color w:val="231F20"/>
          <w:w w:val="110"/>
        </w:rPr>
        <w:t>cursos para</w:t>
      </w:r>
      <w:r>
        <w:rPr>
          <w:color w:val="231F20"/>
          <w:spacing w:val="-47"/>
          <w:w w:val="110"/>
        </w:rPr>
        <w:t> </w:t>
      </w:r>
      <w:r>
        <w:rPr>
          <w:color w:val="231F20"/>
          <w:w w:val="110"/>
        </w:rPr>
        <w:t>samaritanas</w:t>
      </w:r>
      <w:r>
        <w:rPr>
          <w:color w:val="231F20"/>
          <w:spacing w:val="-47"/>
          <w:w w:val="110"/>
        </w:rPr>
        <w:t> </w:t>
      </w:r>
      <w:r>
        <w:rPr>
          <w:color w:val="231F20"/>
          <w:w w:val="110"/>
        </w:rPr>
        <w:t>o</w:t>
      </w:r>
      <w:r>
        <w:rPr>
          <w:color w:val="231F20"/>
          <w:spacing w:val="-47"/>
          <w:w w:val="110"/>
        </w:rPr>
        <w:t> </w:t>
      </w:r>
      <w:r>
        <w:rPr>
          <w:color w:val="231F20"/>
          <w:w w:val="110"/>
        </w:rPr>
        <w:t>auxiliares</w:t>
      </w:r>
      <w:r>
        <w:rPr>
          <w:color w:val="231F20"/>
          <w:spacing w:val="-47"/>
          <w:w w:val="110"/>
        </w:rPr>
        <w:t> </w:t>
      </w:r>
      <w:r>
        <w:rPr>
          <w:color w:val="231F20"/>
          <w:spacing w:val="-3"/>
          <w:w w:val="110"/>
        </w:rPr>
        <w:t>de</w:t>
      </w:r>
      <w:r>
        <w:rPr>
          <w:color w:val="231F20"/>
          <w:spacing w:val="-47"/>
          <w:w w:val="110"/>
        </w:rPr>
        <w:t> </w:t>
      </w:r>
      <w:r>
        <w:rPr>
          <w:color w:val="231F20"/>
          <w:w w:val="110"/>
        </w:rPr>
        <w:t>Enfermería</w:t>
      </w:r>
      <w:r>
        <w:rPr>
          <w:color w:val="231F20"/>
          <w:spacing w:val="-47"/>
          <w:w w:val="110"/>
        </w:rPr>
        <w:t> </w:t>
      </w:r>
      <w:r>
        <w:rPr>
          <w:color w:val="231F20"/>
          <w:w w:val="110"/>
        </w:rPr>
        <w:t>y</w:t>
      </w:r>
      <w:r>
        <w:rPr>
          <w:color w:val="231F20"/>
          <w:spacing w:val="-47"/>
          <w:w w:val="110"/>
        </w:rPr>
        <w:t> </w:t>
      </w:r>
      <w:r>
        <w:rPr>
          <w:color w:val="231F20"/>
          <w:w w:val="110"/>
        </w:rPr>
        <w:t>escuelas</w:t>
      </w:r>
      <w:r>
        <w:rPr>
          <w:color w:val="231F20"/>
          <w:spacing w:val="-47"/>
          <w:w w:val="110"/>
        </w:rPr>
        <w:t> </w:t>
      </w:r>
      <w:r>
        <w:rPr>
          <w:color w:val="231F20"/>
          <w:w w:val="110"/>
        </w:rPr>
        <w:t>fundadas en hospitales, hasta profesionales no universitarias, como la </w:t>
      </w:r>
      <w:r>
        <w:rPr>
          <w:color w:val="231F20"/>
          <w:spacing w:val="-2"/>
          <w:w w:val="110"/>
        </w:rPr>
        <w:t>del</w:t>
      </w:r>
      <w:r>
        <w:rPr>
          <w:color w:val="231F20"/>
          <w:spacing w:val="-28"/>
          <w:w w:val="110"/>
        </w:rPr>
        <w:t> </w:t>
      </w:r>
      <w:r>
        <w:rPr>
          <w:color w:val="231F20"/>
          <w:w w:val="110"/>
        </w:rPr>
        <w:t>Hospital</w:t>
      </w:r>
      <w:r>
        <w:rPr>
          <w:color w:val="231F20"/>
          <w:spacing w:val="-28"/>
          <w:w w:val="110"/>
        </w:rPr>
        <w:t> </w:t>
      </w:r>
      <w:r>
        <w:rPr>
          <w:color w:val="231F20"/>
          <w:w w:val="110"/>
        </w:rPr>
        <w:t>Británico</w:t>
      </w:r>
      <w:r>
        <w:rPr>
          <w:color w:val="231F20"/>
          <w:spacing w:val="-28"/>
          <w:w w:val="110"/>
        </w:rPr>
        <w:t> </w:t>
      </w:r>
      <w:r>
        <w:rPr>
          <w:color w:val="231F20"/>
          <w:w w:val="110"/>
        </w:rPr>
        <w:t>de</w:t>
      </w:r>
      <w:r>
        <w:rPr>
          <w:color w:val="231F20"/>
          <w:spacing w:val="-28"/>
          <w:w w:val="110"/>
        </w:rPr>
        <w:t> </w:t>
      </w:r>
      <w:r>
        <w:rPr>
          <w:color w:val="231F20"/>
          <w:w w:val="110"/>
        </w:rPr>
        <w:t>Buenos</w:t>
      </w:r>
      <w:r>
        <w:rPr>
          <w:color w:val="231F20"/>
          <w:spacing w:val="-28"/>
          <w:w w:val="110"/>
        </w:rPr>
        <w:t> </w:t>
      </w:r>
      <w:r>
        <w:rPr>
          <w:color w:val="231F20"/>
          <w:w w:val="110"/>
        </w:rPr>
        <w:t>Aires</w:t>
      </w:r>
      <w:r>
        <w:rPr>
          <w:color w:val="231F20"/>
          <w:spacing w:val="-28"/>
          <w:w w:val="110"/>
        </w:rPr>
        <w:t> </w:t>
      </w:r>
      <w:r>
        <w:rPr>
          <w:color w:val="231F20"/>
          <w:w w:val="110"/>
        </w:rPr>
        <w:t>(1890).</w:t>
      </w:r>
      <w:r>
        <w:rPr>
          <w:color w:val="231F20"/>
          <w:spacing w:val="-28"/>
          <w:w w:val="110"/>
        </w:rPr>
        <w:t> </w:t>
      </w:r>
      <w:r>
        <w:rPr>
          <w:color w:val="231F20"/>
          <w:w w:val="110"/>
        </w:rPr>
        <w:t>La</w:t>
      </w:r>
      <w:r>
        <w:rPr>
          <w:color w:val="231F20"/>
          <w:spacing w:val="-28"/>
          <w:w w:val="110"/>
        </w:rPr>
        <w:t> </w:t>
      </w:r>
      <w:r>
        <w:rPr>
          <w:color w:val="231F20"/>
          <w:w w:val="110"/>
        </w:rPr>
        <w:t>duración</w:t>
      </w:r>
      <w:r>
        <w:rPr>
          <w:color w:val="231F20"/>
          <w:spacing w:val="-28"/>
          <w:w w:val="110"/>
        </w:rPr>
        <w:t> </w:t>
      </w:r>
      <w:r>
        <w:rPr>
          <w:color w:val="231F20"/>
          <w:w w:val="110"/>
        </w:rPr>
        <w:t>de </w:t>
      </w:r>
      <w:r>
        <w:rPr>
          <w:color w:val="231F20"/>
          <w:spacing w:val="-2"/>
          <w:w w:val="110"/>
        </w:rPr>
        <w:t>los </w:t>
      </w:r>
      <w:r>
        <w:rPr>
          <w:color w:val="231F20"/>
          <w:w w:val="110"/>
        </w:rPr>
        <w:t>estudios iba de varios meses hasta tres años de duración. En</w:t>
      </w:r>
      <w:r>
        <w:rPr>
          <w:color w:val="231F20"/>
          <w:spacing w:val="-16"/>
          <w:w w:val="110"/>
        </w:rPr>
        <w:t> </w:t>
      </w:r>
      <w:r>
        <w:rPr>
          <w:color w:val="231F20"/>
          <w:w w:val="110"/>
        </w:rPr>
        <w:t>la</w:t>
      </w:r>
      <w:r>
        <w:rPr>
          <w:color w:val="231F20"/>
          <w:spacing w:val="-16"/>
          <w:w w:val="110"/>
        </w:rPr>
        <w:t> </w:t>
      </w:r>
      <w:r>
        <w:rPr>
          <w:color w:val="231F20"/>
          <w:w w:val="110"/>
        </w:rPr>
        <w:t>década</w:t>
      </w:r>
      <w:r>
        <w:rPr>
          <w:color w:val="231F20"/>
          <w:spacing w:val="-16"/>
          <w:w w:val="110"/>
        </w:rPr>
        <w:t> </w:t>
      </w:r>
      <w:r>
        <w:rPr>
          <w:color w:val="231F20"/>
          <w:w w:val="110"/>
        </w:rPr>
        <w:t>de</w:t>
      </w:r>
      <w:r>
        <w:rPr>
          <w:color w:val="231F20"/>
          <w:spacing w:val="-16"/>
          <w:w w:val="110"/>
        </w:rPr>
        <w:t> </w:t>
      </w:r>
      <w:r>
        <w:rPr>
          <w:color w:val="231F20"/>
          <w:spacing w:val="-2"/>
          <w:w w:val="110"/>
        </w:rPr>
        <w:t>los</w:t>
      </w:r>
      <w:r>
        <w:rPr>
          <w:color w:val="231F20"/>
          <w:spacing w:val="-16"/>
          <w:w w:val="110"/>
        </w:rPr>
        <w:t> </w:t>
      </w:r>
      <w:r>
        <w:rPr>
          <w:color w:val="231F20"/>
          <w:w w:val="110"/>
        </w:rPr>
        <w:t>cincuenta,</w:t>
      </w:r>
      <w:r>
        <w:rPr>
          <w:color w:val="231F20"/>
          <w:spacing w:val="-16"/>
          <w:w w:val="110"/>
        </w:rPr>
        <w:t> </w:t>
      </w:r>
      <w:r>
        <w:rPr>
          <w:color w:val="231F20"/>
          <w:w w:val="110"/>
        </w:rPr>
        <w:t>se</w:t>
      </w:r>
      <w:r>
        <w:rPr>
          <w:color w:val="231F20"/>
          <w:spacing w:val="-16"/>
          <w:w w:val="110"/>
        </w:rPr>
        <w:t> </w:t>
      </w:r>
      <w:r>
        <w:rPr>
          <w:color w:val="231F20"/>
          <w:w w:val="110"/>
        </w:rPr>
        <w:t>incorpora</w:t>
      </w:r>
      <w:r>
        <w:rPr>
          <w:color w:val="231F20"/>
          <w:spacing w:val="-16"/>
          <w:w w:val="110"/>
        </w:rPr>
        <w:t> </w:t>
      </w:r>
      <w:r>
        <w:rPr>
          <w:color w:val="231F20"/>
          <w:w w:val="110"/>
        </w:rPr>
        <w:t>definitivamente</w:t>
      </w:r>
      <w:r>
        <w:rPr>
          <w:color w:val="231F20"/>
          <w:spacing w:val="-16"/>
          <w:w w:val="110"/>
        </w:rPr>
        <w:t> </w:t>
      </w:r>
      <w:r>
        <w:rPr>
          <w:color w:val="231F20"/>
          <w:w w:val="110"/>
        </w:rPr>
        <w:t>la enseñanza</w:t>
      </w:r>
      <w:r>
        <w:rPr>
          <w:color w:val="231F20"/>
          <w:spacing w:val="-14"/>
          <w:w w:val="110"/>
        </w:rPr>
        <w:t> </w:t>
      </w:r>
      <w:r>
        <w:rPr>
          <w:color w:val="231F20"/>
          <w:w w:val="110"/>
        </w:rPr>
        <w:t>de</w:t>
      </w:r>
      <w:r>
        <w:rPr>
          <w:color w:val="231F20"/>
          <w:spacing w:val="-14"/>
          <w:w w:val="110"/>
        </w:rPr>
        <w:t> </w:t>
      </w:r>
      <w:r>
        <w:rPr>
          <w:color w:val="231F20"/>
          <w:w w:val="110"/>
        </w:rPr>
        <w:t>Enfermería</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Universidad,</w:t>
      </w:r>
      <w:r>
        <w:rPr>
          <w:color w:val="231F20"/>
          <w:spacing w:val="-14"/>
          <w:w w:val="110"/>
        </w:rPr>
        <w:t> </w:t>
      </w:r>
      <w:r>
        <w:rPr>
          <w:color w:val="231F20"/>
          <w:w w:val="110"/>
        </w:rPr>
        <w:t>la</w:t>
      </w:r>
      <w:r>
        <w:rPr>
          <w:color w:val="231F20"/>
          <w:spacing w:val="-14"/>
          <w:w w:val="110"/>
        </w:rPr>
        <w:t> </w:t>
      </w:r>
      <w:r>
        <w:rPr>
          <w:color w:val="231F20"/>
          <w:w w:val="110"/>
        </w:rPr>
        <w:t>cual</w:t>
      </w:r>
      <w:r>
        <w:rPr>
          <w:color w:val="231F20"/>
          <w:spacing w:val="-14"/>
          <w:w w:val="110"/>
        </w:rPr>
        <w:t> </w:t>
      </w:r>
      <w:r>
        <w:rPr>
          <w:color w:val="231F20"/>
          <w:w w:val="110"/>
        </w:rPr>
        <w:t>se</w:t>
      </w:r>
      <w:r>
        <w:rPr>
          <w:color w:val="231F20"/>
          <w:spacing w:val="-14"/>
          <w:w w:val="110"/>
        </w:rPr>
        <w:t> </w:t>
      </w:r>
      <w:r>
        <w:rPr>
          <w:color w:val="231F20"/>
          <w:w w:val="110"/>
        </w:rPr>
        <w:t>crea</w:t>
      </w:r>
      <w:r>
        <w:rPr>
          <w:color w:val="231F20"/>
          <w:spacing w:val="-14"/>
          <w:w w:val="110"/>
        </w:rPr>
        <w:t> </w:t>
      </w:r>
      <w:r>
        <w:rPr>
          <w:color w:val="231F20"/>
          <w:w w:val="110"/>
        </w:rPr>
        <w:t>en 1952,</w:t>
      </w:r>
      <w:r>
        <w:rPr>
          <w:color w:val="231F20"/>
          <w:spacing w:val="-21"/>
          <w:w w:val="110"/>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spacing w:val="-3"/>
          <w:w w:val="110"/>
        </w:rPr>
        <w:t>Universidad</w:t>
      </w:r>
      <w:r>
        <w:rPr>
          <w:color w:val="231F20"/>
          <w:spacing w:val="-21"/>
          <w:w w:val="110"/>
        </w:rPr>
        <w:t> </w:t>
      </w:r>
      <w:r>
        <w:rPr>
          <w:color w:val="231F20"/>
          <w:w w:val="110"/>
        </w:rPr>
        <w:t>Nacional</w:t>
      </w:r>
      <w:r>
        <w:rPr>
          <w:color w:val="231F20"/>
          <w:spacing w:val="-21"/>
          <w:w w:val="110"/>
        </w:rPr>
        <w:t> </w:t>
      </w:r>
      <w:r>
        <w:rPr>
          <w:color w:val="231F20"/>
          <w:w w:val="110"/>
        </w:rPr>
        <w:t>de</w:t>
      </w:r>
      <w:r>
        <w:rPr>
          <w:color w:val="231F20"/>
          <w:spacing w:val="-21"/>
          <w:w w:val="110"/>
        </w:rPr>
        <w:t> </w:t>
      </w:r>
      <w:r>
        <w:rPr>
          <w:color w:val="231F20"/>
          <w:w w:val="110"/>
        </w:rPr>
        <w:t>San</w:t>
      </w:r>
      <w:r>
        <w:rPr>
          <w:color w:val="231F20"/>
          <w:spacing w:val="-21"/>
          <w:w w:val="110"/>
        </w:rPr>
        <w:t> </w:t>
      </w:r>
      <w:r>
        <w:rPr>
          <w:color w:val="231F20"/>
          <w:w w:val="110"/>
        </w:rPr>
        <w:t>Miguel</w:t>
      </w:r>
      <w:r>
        <w:rPr>
          <w:color w:val="231F20"/>
          <w:spacing w:val="-21"/>
          <w:w w:val="110"/>
        </w:rPr>
        <w:t> </w:t>
      </w:r>
      <w:r>
        <w:rPr>
          <w:color w:val="231F20"/>
          <w:w w:val="110"/>
        </w:rPr>
        <w:t>de</w:t>
      </w:r>
      <w:r>
        <w:rPr>
          <w:color w:val="231F20"/>
          <w:spacing w:val="-21"/>
          <w:w w:val="110"/>
        </w:rPr>
        <w:t> </w:t>
      </w:r>
      <w:r>
        <w:rPr>
          <w:color w:val="231F20"/>
          <w:w w:val="110"/>
        </w:rPr>
        <w:t>Tucumán;</w:t>
      </w:r>
    </w:p>
    <w:p>
      <w:pPr>
        <w:spacing w:after="0" w:line="290" w:lineRule="auto"/>
        <w:jc w:val="both"/>
        <w:sectPr>
          <w:headerReference w:type="even" r:id="rId357"/>
          <w:headerReference w:type="default" r:id="rId358"/>
          <w:pgSz w:w="9080" w:h="13040"/>
          <w:pgMar w:header="784" w:footer="0" w:top="1320" w:bottom="280" w:left="200" w:right="1140"/>
          <w:pgNumType w:start="52"/>
        </w:sectPr>
      </w:pPr>
    </w:p>
    <w:p>
      <w:pPr>
        <w:pStyle w:val="BodyText"/>
        <w:rPr>
          <w:sz w:val="20"/>
        </w:rPr>
      </w:pPr>
      <w:r>
        <w:rPr/>
        <w:pict>
          <v:shape style="position:absolute;margin-left:403.538025pt;margin-top:40.250877pt;width:16.6pt;height:6.9pt;mso-position-horizontal-relative:page;mso-position-vertical-relative:page;z-index:3160;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184;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4"/>
        <w:jc w:val="both"/>
      </w:pPr>
      <w:r>
        <w:rPr>
          <w:color w:val="231F20"/>
          <w:w w:val="110"/>
        </w:rPr>
        <w:t>en</w:t>
      </w:r>
      <w:r>
        <w:rPr>
          <w:color w:val="231F20"/>
          <w:spacing w:val="-18"/>
          <w:w w:val="110"/>
        </w:rPr>
        <w:t> </w:t>
      </w:r>
      <w:r>
        <w:rPr>
          <w:color w:val="231F20"/>
          <w:w w:val="110"/>
        </w:rPr>
        <w:t>1956,</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spacing w:val="-3"/>
          <w:w w:val="110"/>
        </w:rPr>
        <w:t>Universidad</w:t>
      </w:r>
      <w:r>
        <w:rPr>
          <w:color w:val="231F20"/>
          <w:spacing w:val="-18"/>
          <w:w w:val="110"/>
        </w:rPr>
        <w:t> </w:t>
      </w:r>
      <w:r>
        <w:rPr>
          <w:color w:val="231F20"/>
          <w:w w:val="110"/>
        </w:rPr>
        <w:t>Nacional</w:t>
      </w:r>
      <w:r>
        <w:rPr>
          <w:color w:val="231F20"/>
          <w:spacing w:val="-18"/>
          <w:w w:val="110"/>
        </w:rPr>
        <w:t> </w:t>
      </w:r>
      <w:r>
        <w:rPr>
          <w:color w:val="231F20"/>
          <w:w w:val="110"/>
        </w:rPr>
        <w:t>de</w:t>
      </w:r>
      <w:r>
        <w:rPr>
          <w:color w:val="231F20"/>
          <w:spacing w:val="-18"/>
          <w:w w:val="110"/>
        </w:rPr>
        <w:t> </w:t>
      </w:r>
      <w:r>
        <w:rPr>
          <w:color w:val="231F20"/>
          <w:w w:val="110"/>
        </w:rPr>
        <w:t>Córdoba.</w:t>
      </w:r>
      <w:r>
        <w:rPr>
          <w:color w:val="231F20"/>
          <w:spacing w:val="-18"/>
          <w:w w:val="110"/>
        </w:rPr>
        <w:t> </w:t>
      </w:r>
      <w:r>
        <w:rPr>
          <w:color w:val="231F20"/>
          <w:w w:val="110"/>
        </w:rPr>
        <w:t>Esta</w:t>
      </w:r>
      <w:r>
        <w:rPr>
          <w:color w:val="231F20"/>
          <w:spacing w:val="-18"/>
          <w:w w:val="110"/>
        </w:rPr>
        <w:t> </w:t>
      </w:r>
      <w:r>
        <w:rPr>
          <w:color w:val="231F20"/>
          <w:w w:val="110"/>
        </w:rPr>
        <w:t>escuela </w:t>
      </w:r>
      <w:r>
        <w:rPr>
          <w:color w:val="231F20"/>
          <w:spacing w:val="-3"/>
          <w:w w:val="110"/>
        </w:rPr>
        <w:t>promovió </w:t>
      </w:r>
      <w:r>
        <w:rPr>
          <w:color w:val="231F20"/>
          <w:w w:val="110"/>
        </w:rPr>
        <w:t>la creación de la Asociación de Escuelas </w:t>
      </w:r>
      <w:r>
        <w:rPr>
          <w:color w:val="231F20"/>
          <w:spacing w:val="-3"/>
          <w:w w:val="110"/>
        </w:rPr>
        <w:t>Universi- </w:t>
      </w:r>
      <w:r>
        <w:rPr>
          <w:color w:val="231F20"/>
          <w:w w:val="110"/>
        </w:rPr>
        <w:t>tarias de la República Argentina (aeuera) en abril de 1967. La </w:t>
      </w:r>
      <w:r>
        <w:rPr>
          <w:color w:val="231F20"/>
          <w:spacing w:val="-3"/>
          <w:w w:val="110"/>
        </w:rPr>
        <w:t>Universidad </w:t>
      </w:r>
      <w:r>
        <w:rPr>
          <w:color w:val="231F20"/>
          <w:w w:val="110"/>
        </w:rPr>
        <w:t>Nacional de Rosario es pionera de </w:t>
      </w:r>
      <w:r>
        <w:rPr>
          <w:color w:val="231F20"/>
          <w:spacing w:val="-2"/>
          <w:w w:val="110"/>
        </w:rPr>
        <w:t>los </w:t>
      </w:r>
      <w:r>
        <w:rPr>
          <w:color w:val="231F20"/>
          <w:w w:val="110"/>
        </w:rPr>
        <w:t>cursos de</w:t>
      </w:r>
      <w:r>
        <w:rPr>
          <w:color w:val="231F20"/>
          <w:spacing w:val="-20"/>
          <w:w w:val="110"/>
        </w:rPr>
        <w:t> </w:t>
      </w:r>
      <w:r>
        <w:rPr>
          <w:color w:val="231F20"/>
          <w:w w:val="110"/>
        </w:rPr>
        <w:t>licenciatura</w:t>
      </w:r>
      <w:r>
        <w:rPr>
          <w:color w:val="231F20"/>
          <w:spacing w:val="-20"/>
          <w:w w:val="110"/>
        </w:rPr>
        <w:t> </w:t>
      </w:r>
      <w:r>
        <w:rPr>
          <w:color w:val="231F20"/>
          <w:w w:val="110"/>
        </w:rPr>
        <w:t>en</w:t>
      </w:r>
      <w:r>
        <w:rPr>
          <w:color w:val="231F20"/>
          <w:spacing w:val="-20"/>
          <w:w w:val="110"/>
        </w:rPr>
        <w:t> </w:t>
      </w:r>
      <w:r>
        <w:rPr>
          <w:color w:val="231F20"/>
          <w:w w:val="110"/>
        </w:rPr>
        <w:t>Enfermería,</w:t>
      </w:r>
      <w:r>
        <w:rPr>
          <w:color w:val="231F20"/>
          <w:spacing w:val="-20"/>
          <w:w w:val="110"/>
        </w:rPr>
        <w:t> </w:t>
      </w:r>
      <w:r>
        <w:rPr>
          <w:color w:val="231F20"/>
          <w:w w:val="110"/>
        </w:rPr>
        <w:t>desde</w:t>
      </w:r>
      <w:r>
        <w:rPr>
          <w:color w:val="231F20"/>
          <w:spacing w:val="-20"/>
          <w:w w:val="110"/>
        </w:rPr>
        <w:t> </w:t>
      </w:r>
      <w:r>
        <w:rPr>
          <w:color w:val="231F20"/>
          <w:w w:val="110"/>
        </w:rPr>
        <w:t>1968.</w:t>
      </w:r>
      <w:r>
        <w:rPr>
          <w:color w:val="231F20"/>
          <w:spacing w:val="-20"/>
          <w:w w:val="110"/>
        </w:rPr>
        <w:t> </w:t>
      </w:r>
      <w:r>
        <w:rPr>
          <w:color w:val="231F20"/>
          <w:w w:val="110"/>
        </w:rPr>
        <w:t>En</w:t>
      </w:r>
      <w:r>
        <w:rPr>
          <w:color w:val="231F20"/>
          <w:spacing w:val="-20"/>
          <w:w w:val="110"/>
        </w:rPr>
        <w:t> </w:t>
      </w:r>
      <w:r>
        <w:rPr>
          <w:color w:val="231F20"/>
          <w:w w:val="110"/>
        </w:rPr>
        <w:t>1960</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Uni- versidad</w:t>
      </w:r>
      <w:r>
        <w:rPr>
          <w:color w:val="231F20"/>
          <w:spacing w:val="-21"/>
          <w:w w:val="110"/>
        </w:rPr>
        <w:t> </w:t>
      </w:r>
      <w:r>
        <w:rPr>
          <w:color w:val="231F20"/>
          <w:w w:val="110"/>
        </w:rPr>
        <w:t>de</w:t>
      </w:r>
      <w:r>
        <w:rPr>
          <w:color w:val="231F20"/>
          <w:spacing w:val="-21"/>
          <w:w w:val="110"/>
        </w:rPr>
        <w:t> </w:t>
      </w:r>
      <w:r>
        <w:rPr>
          <w:color w:val="231F20"/>
          <w:w w:val="110"/>
        </w:rPr>
        <w:t>Buenos</w:t>
      </w:r>
      <w:r>
        <w:rPr>
          <w:color w:val="231F20"/>
          <w:spacing w:val="-21"/>
          <w:w w:val="110"/>
        </w:rPr>
        <w:t> </w:t>
      </w:r>
      <w:r>
        <w:rPr>
          <w:color w:val="231F20"/>
          <w:w w:val="110"/>
        </w:rPr>
        <w:t>Aires</w:t>
      </w:r>
      <w:r>
        <w:rPr>
          <w:color w:val="231F20"/>
          <w:spacing w:val="-21"/>
          <w:w w:val="110"/>
        </w:rPr>
        <w:t> </w:t>
      </w:r>
      <w:r>
        <w:rPr>
          <w:color w:val="231F20"/>
          <w:w w:val="110"/>
        </w:rPr>
        <w:t>fue</w:t>
      </w:r>
      <w:r>
        <w:rPr>
          <w:color w:val="231F20"/>
          <w:spacing w:val="-21"/>
          <w:w w:val="110"/>
        </w:rPr>
        <w:t> </w:t>
      </w:r>
      <w:r>
        <w:rPr>
          <w:color w:val="231F20"/>
          <w:w w:val="110"/>
        </w:rPr>
        <w:t>creada</w:t>
      </w:r>
      <w:r>
        <w:rPr>
          <w:color w:val="231F20"/>
          <w:spacing w:val="-21"/>
          <w:w w:val="110"/>
        </w:rPr>
        <w:t> </w:t>
      </w:r>
      <w:r>
        <w:rPr>
          <w:color w:val="231F20"/>
          <w:w w:val="110"/>
        </w:rPr>
        <w:t>la</w:t>
      </w:r>
      <w:r>
        <w:rPr>
          <w:color w:val="231F20"/>
          <w:spacing w:val="-21"/>
          <w:w w:val="110"/>
        </w:rPr>
        <w:t> </w:t>
      </w:r>
      <w:r>
        <w:rPr>
          <w:color w:val="231F20"/>
          <w:w w:val="110"/>
        </w:rPr>
        <w:t>Escuela</w:t>
      </w:r>
      <w:r>
        <w:rPr>
          <w:color w:val="231F20"/>
          <w:spacing w:val="-21"/>
          <w:w w:val="110"/>
        </w:rPr>
        <w:t> </w:t>
      </w:r>
      <w:r>
        <w:rPr>
          <w:color w:val="231F20"/>
          <w:w w:val="110"/>
        </w:rPr>
        <w:t>de</w:t>
      </w:r>
      <w:r>
        <w:rPr>
          <w:color w:val="231F20"/>
          <w:spacing w:val="-21"/>
          <w:w w:val="110"/>
        </w:rPr>
        <w:t> </w:t>
      </w:r>
      <w:r>
        <w:rPr>
          <w:color w:val="231F20"/>
          <w:w w:val="110"/>
        </w:rPr>
        <w:t>Enfermería en la Facultad de Medicina. </w:t>
      </w:r>
      <w:r>
        <w:rPr>
          <w:color w:val="231F20"/>
          <w:spacing w:val="-3"/>
          <w:w w:val="110"/>
        </w:rPr>
        <w:t>Todas </w:t>
      </w:r>
      <w:r>
        <w:rPr>
          <w:color w:val="231F20"/>
          <w:w w:val="110"/>
        </w:rPr>
        <w:t>recibieron </w:t>
      </w:r>
      <w:r>
        <w:rPr>
          <w:color w:val="231F20"/>
          <w:spacing w:val="-4"/>
          <w:w w:val="110"/>
        </w:rPr>
        <w:t>apoyo </w:t>
      </w:r>
      <w:r>
        <w:rPr>
          <w:color w:val="231F20"/>
          <w:w w:val="110"/>
        </w:rPr>
        <w:t>técnico de ops y oms. La promulgación </w:t>
      </w:r>
      <w:r>
        <w:rPr>
          <w:color w:val="231F20"/>
          <w:spacing w:val="-2"/>
          <w:w w:val="110"/>
        </w:rPr>
        <w:t>del </w:t>
      </w:r>
      <w:r>
        <w:rPr>
          <w:color w:val="231F20"/>
          <w:spacing w:val="-3"/>
          <w:w w:val="110"/>
        </w:rPr>
        <w:t>decreto </w:t>
      </w:r>
      <w:r>
        <w:rPr>
          <w:color w:val="231F20"/>
          <w:w w:val="110"/>
        </w:rPr>
        <w:t>número 1469/68 fue</w:t>
      </w:r>
      <w:r>
        <w:rPr>
          <w:color w:val="231F20"/>
          <w:spacing w:val="-8"/>
          <w:w w:val="110"/>
        </w:rPr>
        <w:t> </w:t>
      </w:r>
      <w:r>
        <w:rPr>
          <w:color w:val="231F20"/>
          <w:spacing w:val="-3"/>
          <w:w w:val="110"/>
        </w:rPr>
        <w:t>decisivo</w:t>
      </w:r>
      <w:r>
        <w:rPr>
          <w:color w:val="231F20"/>
          <w:spacing w:val="-8"/>
          <w:w w:val="110"/>
        </w:rPr>
        <w:t> </w:t>
      </w:r>
      <w:r>
        <w:rPr>
          <w:color w:val="231F20"/>
          <w:w w:val="110"/>
        </w:rPr>
        <w:t>y</w:t>
      </w:r>
      <w:r>
        <w:rPr>
          <w:color w:val="231F20"/>
          <w:spacing w:val="-8"/>
          <w:w w:val="110"/>
        </w:rPr>
        <w:t> </w:t>
      </w:r>
      <w:r>
        <w:rPr>
          <w:color w:val="231F20"/>
          <w:w w:val="110"/>
        </w:rPr>
        <w:t>clarificador</w:t>
      </w:r>
      <w:r>
        <w:rPr>
          <w:color w:val="231F20"/>
          <w:spacing w:val="-8"/>
          <w:w w:val="110"/>
        </w:rPr>
        <w:t> </w:t>
      </w:r>
      <w:r>
        <w:rPr>
          <w:color w:val="231F20"/>
          <w:w w:val="110"/>
        </w:rPr>
        <w:t>para</w:t>
      </w:r>
      <w:r>
        <w:rPr>
          <w:color w:val="231F20"/>
          <w:spacing w:val="-8"/>
          <w:w w:val="110"/>
        </w:rPr>
        <w:t> </w:t>
      </w:r>
      <w:r>
        <w:rPr>
          <w:color w:val="231F20"/>
          <w:w w:val="110"/>
        </w:rPr>
        <w:t>la</w:t>
      </w:r>
      <w:r>
        <w:rPr>
          <w:color w:val="231F20"/>
          <w:spacing w:val="-8"/>
          <w:w w:val="110"/>
        </w:rPr>
        <w:t> </w:t>
      </w:r>
      <w:r>
        <w:rPr>
          <w:color w:val="231F20"/>
          <w:w w:val="110"/>
        </w:rPr>
        <w:t>Enfermería</w:t>
      </w:r>
      <w:r>
        <w:rPr>
          <w:color w:val="231F20"/>
          <w:spacing w:val="-8"/>
          <w:w w:val="110"/>
        </w:rPr>
        <w:t> </w:t>
      </w:r>
      <w:r>
        <w:rPr>
          <w:color w:val="231F20"/>
          <w:w w:val="110"/>
        </w:rPr>
        <w:t>argentina,</w:t>
      </w:r>
      <w:r>
        <w:rPr>
          <w:color w:val="231F20"/>
          <w:spacing w:val="-8"/>
          <w:w w:val="110"/>
        </w:rPr>
        <w:t> </w:t>
      </w:r>
      <w:r>
        <w:rPr>
          <w:color w:val="231F20"/>
          <w:w w:val="110"/>
        </w:rPr>
        <w:t>pues permitió la unificación curricular para todas las escuelas no universitarias</w:t>
      </w:r>
      <w:r>
        <w:rPr>
          <w:color w:val="231F20"/>
          <w:spacing w:val="-11"/>
          <w:w w:val="110"/>
        </w:rPr>
        <w:t> </w:t>
      </w:r>
      <w:r>
        <w:rPr>
          <w:color w:val="231F20"/>
          <w:spacing w:val="-2"/>
          <w:w w:val="110"/>
        </w:rPr>
        <w:t>del</w:t>
      </w:r>
      <w:r>
        <w:rPr>
          <w:color w:val="231F20"/>
          <w:spacing w:val="-11"/>
          <w:w w:val="110"/>
        </w:rPr>
        <w:t> </w:t>
      </w:r>
      <w:r>
        <w:rPr>
          <w:color w:val="231F20"/>
          <w:w w:val="110"/>
        </w:rPr>
        <w:t>país</w:t>
      </w:r>
      <w:r>
        <w:rPr>
          <w:color w:val="231F20"/>
          <w:spacing w:val="-11"/>
          <w:w w:val="110"/>
        </w:rPr>
        <w:t> </w:t>
      </w:r>
      <w:r>
        <w:rPr>
          <w:color w:val="231F20"/>
          <w:w w:val="110"/>
        </w:rPr>
        <w:t>y</w:t>
      </w:r>
      <w:r>
        <w:rPr>
          <w:color w:val="231F20"/>
          <w:spacing w:val="-11"/>
          <w:w w:val="110"/>
        </w:rPr>
        <w:t> </w:t>
      </w:r>
      <w:r>
        <w:rPr>
          <w:color w:val="231F20"/>
          <w:w w:val="110"/>
        </w:rPr>
        <w:t>ofreció</w:t>
      </w:r>
      <w:r>
        <w:rPr>
          <w:color w:val="231F20"/>
          <w:spacing w:val="-11"/>
          <w:w w:val="110"/>
        </w:rPr>
        <w:t> </w:t>
      </w:r>
      <w:r>
        <w:rPr>
          <w:color w:val="231F20"/>
          <w:w w:val="110"/>
        </w:rPr>
        <w:t>además</w:t>
      </w:r>
      <w:r>
        <w:rPr>
          <w:color w:val="231F20"/>
          <w:spacing w:val="-11"/>
          <w:w w:val="110"/>
        </w:rPr>
        <w:t> </w:t>
      </w:r>
      <w:r>
        <w:rPr>
          <w:color w:val="231F20"/>
          <w:w w:val="110"/>
        </w:rPr>
        <w:t>la</w:t>
      </w:r>
      <w:r>
        <w:rPr>
          <w:color w:val="231F20"/>
          <w:spacing w:val="-11"/>
          <w:w w:val="110"/>
        </w:rPr>
        <w:t> </w:t>
      </w:r>
      <w:r>
        <w:rPr>
          <w:color w:val="231F20"/>
          <w:w w:val="110"/>
        </w:rPr>
        <w:t>posibilidad</w:t>
      </w:r>
      <w:r>
        <w:rPr>
          <w:color w:val="231F20"/>
          <w:spacing w:val="-11"/>
          <w:w w:val="110"/>
        </w:rPr>
        <w:t> </w:t>
      </w:r>
      <w:r>
        <w:rPr>
          <w:color w:val="231F20"/>
          <w:w w:val="110"/>
        </w:rPr>
        <w:t>de</w:t>
      </w:r>
      <w:r>
        <w:rPr>
          <w:color w:val="231F20"/>
          <w:spacing w:val="-11"/>
          <w:w w:val="110"/>
        </w:rPr>
        <w:t> </w:t>
      </w:r>
      <w:r>
        <w:rPr>
          <w:color w:val="231F20"/>
          <w:w w:val="110"/>
        </w:rPr>
        <w:t>mo- dificar contenidos y horas, según las necesidades locales y regionales.</w:t>
      </w:r>
      <w:r>
        <w:rPr>
          <w:color w:val="231F20"/>
          <w:spacing w:val="-27"/>
          <w:w w:val="110"/>
        </w:rPr>
        <w:t> </w:t>
      </w:r>
      <w:r>
        <w:rPr>
          <w:color w:val="231F20"/>
          <w:w w:val="110"/>
        </w:rPr>
        <w:t>Se</w:t>
      </w:r>
      <w:r>
        <w:rPr>
          <w:color w:val="231F20"/>
          <w:spacing w:val="-27"/>
          <w:w w:val="110"/>
        </w:rPr>
        <w:t> </w:t>
      </w:r>
      <w:r>
        <w:rPr>
          <w:color w:val="231F20"/>
          <w:spacing w:val="-3"/>
          <w:w w:val="110"/>
        </w:rPr>
        <w:t>implementó</w:t>
      </w:r>
      <w:r>
        <w:rPr>
          <w:color w:val="231F20"/>
          <w:spacing w:val="-27"/>
          <w:w w:val="110"/>
        </w:rPr>
        <w:t> </w:t>
      </w:r>
      <w:r>
        <w:rPr>
          <w:color w:val="231F20"/>
          <w:w w:val="110"/>
        </w:rPr>
        <w:t>la</w:t>
      </w:r>
      <w:r>
        <w:rPr>
          <w:color w:val="231F20"/>
          <w:spacing w:val="-27"/>
          <w:w w:val="110"/>
        </w:rPr>
        <w:t> </w:t>
      </w:r>
      <w:r>
        <w:rPr>
          <w:color w:val="231F20"/>
          <w:w w:val="110"/>
        </w:rPr>
        <w:t>licenciatura</w:t>
      </w:r>
      <w:r>
        <w:rPr>
          <w:color w:val="231F20"/>
          <w:spacing w:val="-27"/>
          <w:w w:val="110"/>
        </w:rPr>
        <w:t> </w:t>
      </w:r>
      <w:r>
        <w:rPr>
          <w:color w:val="231F20"/>
          <w:w w:val="110"/>
        </w:rPr>
        <w:t>en</w:t>
      </w:r>
      <w:r>
        <w:rPr>
          <w:color w:val="231F20"/>
          <w:spacing w:val="-27"/>
          <w:w w:val="110"/>
        </w:rPr>
        <w:t> </w:t>
      </w:r>
      <w:r>
        <w:rPr>
          <w:color w:val="231F20"/>
          <w:w w:val="110"/>
        </w:rPr>
        <w:t>Enfermería.</w:t>
      </w:r>
      <w:r>
        <w:rPr>
          <w:color w:val="231F20"/>
          <w:spacing w:val="-27"/>
          <w:w w:val="110"/>
        </w:rPr>
        <w:t> </w:t>
      </w:r>
      <w:r>
        <w:rPr>
          <w:color w:val="231F20"/>
          <w:w w:val="110"/>
        </w:rPr>
        <w:t>En</w:t>
      </w:r>
      <w:r>
        <w:rPr>
          <w:color w:val="231F20"/>
          <w:spacing w:val="-27"/>
          <w:w w:val="110"/>
        </w:rPr>
        <w:t> </w:t>
      </w:r>
      <w:r>
        <w:rPr>
          <w:color w:val="231F20"/>
          <w:w w:val="110"/>
        </w:rPr>
        <w:t>el país</w:t>
      </w:r>
      <w:r>
        <w:rPr>
          <w:color w:val="231F20"/>
          <w:spacing w:val="-8"/>
          <w:w w:val="110"/>
        </w:rPr>
        <w:t> </w:t>
      </w:r>
      <w:r>
        <w:rPr>
          <w:color w:val="231F20"/>
          <w:w w:val="110"/>
        </w:rPr>
        <w:t>actualmente</w:t>
      </w:r>
      <w:r>
        <w:rPr>
          <w:color w:val="231F20"/>
          <w:spacing w:val="-8"/>
          <w:w w:val="110"/>
        </w:rPr>
        <w:t> </w:t>
      </w:r>
      <w:r>
        <w:rPr>
          <w:color w:val="231F20"/>
          <w:w w:val="110"/>
        </w:rPr>
        <w:t>se</w:t>
      </w:r>
      <w:r>
        <w:rPr>
          <w:color w:val="231F20"/>
          <w:spacing w:val="-8"/>
          <w:w w:val="110"/>
        </w:rPr>
        <w:t> </w:t>
      </w:r>
      <w:r>
        <w:rPr>
          <w:color w:val="231F20"/>
          <w:w w:val="110"/>
        </w:rPr>
        <w:t>reconocen,</w:t>
      </w:r>
      <w:r>
        <w:rPr>
          <w:color w:val="231F20"/>
          <w:spacing w:val="-8"/>
          <w:w w:val="110"/>
        </w:rPr>
        <w:t> </w:t>
      </w:r>
      <w:r>
        <w:rPr>
          <w:color w:val="231F20"/>
          <w:w w:val="110"/>
        </w:rPr>
        <w:t>según</w:t>
      </w:r>
      <w:r>
        <w:rPr>
          <w:color w:val="231F20"/>
          <w:spacing w:val="-8"/>
          <w:w w:val="110"/>
        </w:rPr>
        <w:t> </w:t>
      </w:r>
      <w:r>
        <w:rPr>
          <w:color w:val="231F20"/>
          <w:w w:val="110"/>
        </w:rPr>
        <w:t>la</w:t>
      </w:r>
      <w:r>
        <w:rPr>
          <w:color w:val="231F20"/>
          <w:spacing w:val="-8"/>
          <w:w w:val="110"/>
        </w:rPr>
        <w:t> </w:t>
      </w:r>
      <w:r>
        <w:rPr>
          <w:color w:val="231F20"/>
          <w:w w:val="110"/>
        </w:rPr>
        <w:t>Ley</w:t>
      </w:r>
      <w:r>
        <w:rPr>
          <w:color w:val="231F20"/>
          <w:spacing w:val="-8"/>
          <w:w w:val="110"/>
        </w:rPr>
        <w:t> </w:t>
      </w:r>
      <w:r>
        <w:rPr>
          <w:color w:val="231F20"/>
          <w:w w:val="110"/>
        </w:rPr>
        <w:t>24,004</w:t>
      </w:r>
      <w:r>
        <w:rPr>
          <w:color w:val="231F20"/>
          <w:spacing w:val="-8"/>
          <w:w w:val="110"/>
        </w:rPr>
        <w:t> </w:t>
      </w:r>
      <w:r>
        <w:rPr>
          <w:color w:val="231F20"/>
          <w:spacing w:val="-2"/>
          <w:w w:val="110"/>
        </w:rPr>
        <w:t>del</w:t>
      </w:r>
      <w:r>
        <w:rPr>
          <w:color w:val="231F20"/>
          <w:spacing w:val="-8"/>
          <w:w w:val="110"/>
        </w:rPr>
        <w:t> </w:t>
      </w:r>
      <w:r>
        <w:rPr>
          <w:color w:val="231F20"/>
          <w:w w:val="110"/>
        </w:rPr>
        <w:t>Ejer- cicio</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Profesión</w:t>
      </w:r>
      <w:r>
        <w:rPr>
          <w:color w:val="231F20"/>
          <w:spacing w:val="-20"/>
          <w:w w:val="110"/>
        </w:rPr>
        <w:t> </w:t>
      </w:r>
      <w:r>
        <w:rPr>
          <w:color w:val="231F20"/>
          <w:w w:val="110"/>
        </w:rPr>
        <w:t>de</w:t>
      </w:r>
      <w:r>
        <w:rPr>
          <w:color w:val="231F20"/>
          <w:spacing w:val="-20"/>
          <w:w w:val="110"/>
        </w:rPr>
        <w:t> </w:t>
      </w:r>
      <w:r>
        <w:rPr>
          <w:color w:val="231F20"/>
          <w:w w:val="110"/>
        </w:rPr>
        <w:t>Enfermería,</w:t>
      </w:r>
      <w:r>
        <w:rPr>
          <w:color w:val="231F20"/>
          <w:spacing w:val="-20"/>
          <w:w w:val="110"/>
        </w:rPr>
        <w:t> </w:t>
      </w:r>
      <w:r>
        <w:rPr>
          <w:color w:val="231F20"/>
          <w:spacing w:val="-2"/>
          <w:w w:val="110"/>
        </w:rPr>
        <w:t>dos</w:t>
      </w:r>
      <w:r>
        <w:rPr>
          <w:color w:val="231F20"/>
          <w:spacing w:val="-20"/>
          <w:w w:val="110"/>
        </w:rPr>
        <w:t> </w:t>
      </w:r>
      <w:r>
        <w:rPr>
          <w:color w:val="231F20"/>
          <w:spacing w:val="-3"/>
          <w:w w:val="110"/>
        </w:rPr>
        <w:t>niveles</w:t>
      </w:r>
      <w:r>
        <w:rPr>
          <w:color w:val="231F20"/>
          <w:spacing w:val="-20"/>
          <w:w w:val="110"/>
        </w:rPr>
        <w:t> </w:t>
      </w:r>
      <w:r>
        <w:rPr>
          <w:color w:val="231F20"/>
          <w:w w:val="110"/>
        </w:rPr>
        <w:t>de</w:t>
      </w:r>
      <w:r>
        <w:rPr>
          <w:color w:val="231F20"/>
          <w:spacing w:val="-20"/>
          <w:w w:val="110"/>
        </w:rPr>
        <w:t> </w:t>
      </w:r>
      <w:r>
        <w:rPr>
          <w:color w:val="231F20"/>
          <w:w w:val="110"/>
        </w:rPr>
        <w:t>formación: el</w:t>
      </w:r>
      <w:r>
        <w:rPr>
          <w:color w:val="231F20"/>
          <w:spacing w:val="-23"/>
          <w:w w:val="110"/>
        </w:rPr>
        <w:t> </w:t>
      </w:r>
      <w:r>
        <w:rPr>
          <w:color w:val="231F20"/>
          <w:w w:val="110"/>
        </w:rPr>
        <w:t>de</w:t>
      </w:r>
      <w:r>
        <w:rPr>
          <w:color w:val="231F20"/>
          <w:spacing w:val="-23"/>
          <w:w w:val="110"/>
        </w:rPr>
        <w:t> </w:t>
      </w:r>
      <w:r>
        <w:rPr>
          <w:color w:val="231F20"/>
          <w:w w:val="110"/>
        </w:rPr>
        <w:t>auxiliar</w:t>
      </w:r>
      <w:r>
        <w:rPr>
          <w:color w:val="231F20"/>
          <w:spacing w:val="-23"/>
          <w:w w:val="110"/>
        </w:rPr>
        <w:t> </w:t>
      </w:r>
      <w:r>
        <w:rPr>
          <w:color w:val="231F20"/>
          <w:w w:val="110"/>
        </w:rPr>
        <w:t>de</w:t>
      </w:r>
      <w:r>
        <w:rPr>
          <w:color w:val="231F20"/>
          <w:spacing w:val="-23"/>
          <w:w w:val="110"/>
        </w:rPr>
        <w:t> </w:t>
      </w:r>
      <w:r>
        <w:rPr>
          <w:color w:val="231F20"/>
          <w:w w:val="110"/>
        </w:rPr>
        <w:t>Enfermería</w:t>
      </w:r>
      <w:r>
        <w:rPr>
          <w:color w:val="231F20"/>
          <w:spacing w:val="-23"/>
          <w:w w:val="110"/>
        </w:rPr>
        <w:t> </w:t>
      </w:r>
      <w:r>
        <w:rPr>
          <w:color w:val="231F20"/>
          <w:w w:val="110"/>
        </w:rPr>
        <w:t>y</w:t>
      </w:r>
      <w:r>
        <w:rPr>
          <w:color w:val="231F20"/>
          <w:spacing w:val="-23"/>
          <w:w w:val="110"/>
        </w:rPr>
        <w:t> </w:t>
      </w:r>
      <w:r>
        <w:rPr>
          <w:color w:val="231F20"/>
          <w:w w:val="110"/>
        </w:rPr>
        <w:t>el</w:t>
      </w:r>
      <w:r>
        <w:rPr>
          <w:color w:val="231F20"/>
          <w:spacing w:val="-23"/>
          <w:w w:val="110"/>
        </w:rPr>
        <w:t> </w:t>
      </w:r>
      <w:r>
        <w:rPr>
          <w:color w:val="231F20"/>
          <w:w w:val="110"/>
        </w:rPr>
        <w:t>grupo</w:t>
      </w:r>
      <w:r>
        <w:rPr>
          <w:color w:val="231F20"/>
          <w:spacing w:val="-23"/>
          <w:w w:val="110"/>
        </w:rPr>
        <w:t> </w:t>
      </w:r>
      <w:r>
        <w:rPr>
          <w:color w:val="231F20"/>
          <w:w w:val="110"/>
        </w:rPr>
        <w:t>profesional</w:t>
      </w:r>
      <w:r>
        <w:rPr>
          <w:color w:val="231F20"/>
          <w:spacing w:val="-23"/>
          <w:w w:val="110"/>
        </w:rPr>
        <w:t> </w:t>
      </w:r>
      <w:r>
        <w:rPr>
          <w:color w:val="231F20"/>
          <w:w w:val="110"/>
        </w:rPr>
        <w:t>constituido por enfermeros y licenciados. El país cuenta con un total de 45</w:t>
      </w:r>
      <w:r>
        <w:rPr>
          <w:color w:val="231F20"/>
          <w:spacing w:val="-13"/>
          <w:w w:val="110"/>
        </w:rPr>
        <w:t> </w:t>
      </w:r>
      <w:r>
        <w:rPr>
          <w:color w:val="231F20"/>
          <w:w w:val="110"/>
        </w:rPr>
        <w:t>escuelas</w:t>
      </w:r>
      <w:r>
        <w:rPr>
          <w:color w:val="231F20"/>
          <w:spacing w:val="-13"/>
          <w:w w:val="110"/>
        </w:rPr>
        <w:t> </w:t>
      </w:r>
      <w:r>
        <w:rPr>
          <w:color w:val="231F20"/>
          <w:w w:val="110"/>
        </w:rPr>
        <w:t>universitarias</w:t>
      </w:r>
      <w:r>
        <w:rPr>
          <w:color w:val="231F20"/>
          <w:spacing w:val="-13"/>
          <w:w w:val="110"/>
        </w:rPr>
        <w:t> </w:t>
      </w:r>
      <w:r>
        <w:rPr>
          <w:color w:val="231F20"/>
          <w:w w:val="110"/>
        </w:rPr>
        <w:t>de</w:t>
      </w:r>
      <w:r>
        <w:rPr>
          <w:color w:val="231F20"/>
          <w:spacing w:val="-13"/>
          <w:w w:val="110"/>
        </w:rPr>
        <w:t> </w:t>
      </w:r>
      <w:r>
        <w:rPr>
          <w:color w:val="231F20"/>
          <w:w w:val="110"/>
        </w:rPr>
        <w:t>Enfermería,</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cuales</w:t>
      </w:r>
      <w:r>
        <w:rPr>
          <w:color w:val="231F20"/>
          <w:spacing w:val="-13"/>
          <w:w w:val="110"/>
        </w:rPr>
        <w:t> </w:t>
      </w:r>
      <w:r>
        <w:rPr>
          <w:color w:val="231F20"/>
          <w:w w:val="110"/>
        </w:rPr>
        <w:t>30</w:t>
      </w:r>
      <w:r>
        <w:rPr>
          <w:color w:val="231F20"/>
          <w:spacing w:val="-13"/>
          <w:w w:val="110"/>
        </w:rPr>
        <w:t> </w:t>
      </w:r>
      <w:r>
        <w:rPr>
          <w:color w:val="231F20"/>
          <w:w w:val="110"/>
        </w:rPr>
        <w:t>son dependientes de universidades nacionales y el </w:t>
      </w:r>
      <w:r>
        <w:rPr>
          <w:color w:val="231F20"/>
          <w:spacing w:val="-3"/>
          <w:w w:val="110"/>
        </w:rPr>
        <w:t>resto </w:t>
      </w:r>
      <w:r>
        <w:rPr>
          <w:color w:val="231F20"/>
          <w:spacing w:val="-2"/>
          <w:w w:val="110"/>
        </w:rPr>
        <w:t>del </w:t>
      </w:r>
      <w:r>
        <w:rPr>
          <w:color w:val="231F20"/>
          <w:w w:val="110"/>
        </w:rPr>
        <w:t>área </w:t>
      </w:r>
      <w:r>
        <w:rPr>
          <w:color w:val="231F20"/>
          <w:spacing w:val="-3"/>
          <w:w w:val="110"/>
        </w:rPr>
        <w:t>privada.</w:t>
      </w:r>
      <w:r>
        <w:rPr>
          <w:color w:val="231F20"/>
          <w:spacing w:val="-33"/>
          <w:w w:val="110"/>
        </w:rPr>
        <w:t> </w:t>
      </w:r>
      <w:r>
        <w:rPr>
          <w:color w:val="231F20"/>
          <w:w w:val="110"/>
        </w:rPr>
        <w:t>El</w:t>
      </w:r>
      <w:r>
        <w:rPr>
          <w:color w:val="231F20"/>
          <w:spacing w:val="-33"/>
          <w:w w:val="110"/>
        </w:rPr>
        <w:t> </w:t>
      </w:r>
      <w:r>
        <w:rPr>
          <w:color w:val="231F20"/>
          <w:spacing w:val="-3"/>
          <w:w w:val="110"/>
        </w:rPr>
        <w:t>sector</w:t>
      </w:r>
      <w:r>
        <w:rPr>
          <w:color w:val="231F20"/>
          <w:spacing w:val="-33"/>
          <w:w w:val="110"/>
        </w:rPr>
        <w:t> </w:t>
      </w:r>
      <w:r>
        <w:rPr>
          <w:color w:val="231F20"/>
          <w:w w:val="110"/>
        </w:rPr>
        <w:t>estatal</w:t>
      </w:r>
      <w:r>
        <w:rPr>
          <w:color w:val="231F20"/>
          <w:spacing w:val="-33"/>
          <w:w w:val="110"/>
        </w:rPr>
        <w:t> </w:t>
      </w:r>
      <w:r>
        <w:rPr>
          <w:color w:val="231F20"/>
          <w:w w:val="110"/>
        </w:rPr>
        <w:t>concentra</w:t>
      </w:r>
      <w:r>
        <w:rPr>
          <w:color w:val="231F20"/>
          <w:spacing w:val="-33"/>
          <w:w w:val="110"/>
        </w:rPr>
        <w:t> </w:t>
      </w:r>
      <w:r>
        <w:rPr>
          <w:color w:val="231F20"/>
          <w:w w:val="110"/>
        </w:rPr>
        <w:t>75</w:t>
      </w:r>
      <w:r>
        <w:rPr>
          <w:color w:val="231F20"/>
          <w:spacing w:val="-33"/>
          <w:w w:val="110"/>
        </w:rPr>
        <w:t> </w:t>
      </w:r>
      <w:r>
        <w:rPr>
          <w:color w:val="231F20"/>
          <w:w w:val="110"/>
        </w:rPr>
        <w:t>%</w:t>
      </w:r>
      <w:r>
        <w:rPr>
          <w:color w:val="231F20"/>
          <w:spacing w:val="-33"/>
          <w:w w:val="110"/>
        </w:rPr>
        <w:t> </w:t>
      </w:r>
      <w:r>
        <w:rPr>
          <w:color w:val="231F20"/>
          <w:spacing w:val="-3"/>
          <w:w w:val="110"/>
        </w:rPr>
        <w:t>del</w:t>
      </w:r>
      <w:r>
        <w:rPr>
          <w:color w:val="231F20"/>
          <w:spacing w:val="-33"/>
          <w:w w:val="110"/>
        </w:rPr>
        <w:t> </w:t>
      </w:r>
      <w:r>
        <w:rPr>
          <w:color w:val="231F20"/>
          <w:w w:val="110"/>
        </w:rPr>
        <w:t>total</w:t>
      </w:r>
      <w:r>
        <w:rPr>
          <w:color w:val="231F20"/>
          <w:spacing w:val="-33"/>
          <w:w w:val="110"/>
        </w:rPr>
        <w:t> </w:t>
      </w:r>
      <w:r>
        <w:rPr>
          <w:color w:val="231F20"/>
          <w:spacing w:val="-3"/>
          <w:w w:val="110"/>
        </w:rPr>
        <w:t>de</w:t>
      </w:r>
      <w:r>
        <w:rPr>
          <w:color w:val="231F20"/>
          <w:spacing w:val="-33"/>
          <w:w w:val="110"/>
        </w:rPr>
        <w:t> </w:t>
      </w:r>
      <w:r>
        <w:rPr>
          <w:color w:val="231F20"/>
          <w:w w:val="110"/>
        </w:rPr>
        <w:t>estudiantes de</w:t>
      </w:r>
      <w:r>
        <w:rPr>
          <w:color w:val="231F20"/>
          <w:spacing w:val="-17"/>
          <w:w w:val="110"/>
        </w:rPr>
        <w:t> </w:t>
      </w:r>
      <w:r>
        <w:rPr>
          <w:color w:val="231F20"/>
          <w:w w:val="110"/>
        </w:rPr>
        <w:t>Enfermería</w:t>
      </w:r>
      <w:r>
        <w:rPr>
          <w:color w:val="231F20"/>
          <w:spacing w:val="-17"/>
          <w:w w:val="110"/>
        </w:rPr>
        <w:t> </w:t>
      </w:r>
      <w:r>
        <w:rPr>
          <w:color w:val="231F20"/>
          <w:w w:val="110"/>
        </w:rPr>
        <w:t>en</w:t>
      </w:r>
      <w:r>
        <w:rPr>
          <w:color w:val="231F20"/>
          <w:spacing w:val="-17"/>
          <w:w w:val="110"/>
        </w:rPr>
        <w:t> </w:t>
      </w:r>
      <w:r>
        <w:rPr>
          <w:color w:val="231F20"/>
          <w:spacing w:val="-3"/>
          <w:w w:val="110"/>
        </w:rPr>
        <w:t>universidades</w:t>
      </w:r>
      <w:r>
        <w:rPr>
          <w:color w:val="231F20"/>
          <w:spacing w:val="-17"/>
          <w:w w:val="110"/>
        </w:rPr>
        <w:t> </w:t>
      </w:r>
      <w:r>
        <w:rPr>
          <w:color w:val="231F20"/>
          <w:w w:val="110"/>
        </w:rPr>
        <w:t>y</w:t>
      </w:r>
      <w:r>
        <w:rPr>
          <w:color w:val="231F20"/>
          <w:spacing w:val="-17"/>
          <w:w w:val="110"/>
        </w:rPr>
        <w:t> </w:t>
      </w:r>
      <w:r>
        <w:rPr>
          <w:color w:val="231F20"/>
          <w:w w:val="110"/>
        </w:rPr>
        <w:t>25%</w:t>
      </w:r>
      <w:r>
        <w:rPr>
          <w:color w:val="231F20"/>
          <w:spacing w:val="-17"/>
          <w:w w:val="110"/>
        </w:rPr>
        <w:t> </w:t>
      </w:r>
      <w:r>
        <w:rPr>
          <w:color w:val="231F20"/>
          <w:spacing w:val="-3"/>
          <w:w w:val="110"/>
        </w:rPr>
        <w:t>restante</w:t>
      </w:r>
      <w:r>
        <w:rPr>
          <w:color w:val="231F20"/>
          <w:spacing w:val="-17"/>
          <w:w w:val="110"/>
        </w:rPr>
        <w:t> </w:t>
      </w:r>
      <w:r>
        <w:rPr>
          <w:color w:val="231F20"/>
          <w:spacing w:val="-3"/>
          <w:w w:val="110"/>
        </w:rPr>
        <w:t>corresponde</w:t>
      </w:r>
      <w:r>
        <w:rPr>
          <w:color w:val="231F20"/>
          <w:spacing w:val="-17"/>
          <w:w w:val="110"/>
        </w:rPr>
        <w:t> </w:t>
      </w:r>
      <w:r>
        <w:rPr>
          <w:color w:val="231F20"/>
          <w:w w:val="110"/>
        </w:rPr>
        <w:t>al área</w:t>
      </w:r>
      <w:r>
        <w:rPr>
          <w:color w:val="231F20"/>
          <w:spacing w:val="-20"/>
          <w:w w:val="110"/>
        </w:rPr>
        <w:t> </w:t>
      </w:r>
      <w:r>
        <w:rPr>
          <w:color w:val="231F20"/>
          <w:w w:val="110"/>
        </w:rPr>
        <w:t>privada.</w:t>
      </w:r>
      <w:r>
        <w:rPr>
          <w:color w:val="231F20"/>
          <w:spacing w:val="-20"/>
          <w:w w:val="110"/>
        </w:rPr>
        <w:t> </w:t>
      </w:r>
      <w:r>
        <w:rPr>
          <w:color w:val="231F20"/>
          <w:spacing w:val="-5"/>
          <w:w w:val="110"/>
        </w:rPr>
        <w:t>Hoy</w:t>
      </w:r>
      <w:r>
        <w:rPr>
          <w:color w:val="231F20"/>
          <w:spacing w:val="-20"/>
          <w:w w:val="110"/>
        </w:rPr>
        <w:t> </w:t>
      </w:r>
      <w:r>
        <w:rPr>
          <w:color w:val="231F20"/>
          <w:w w:val="110"/>
        </w:rPr>
        <w:t>en</w:t>
      </w:r>
      <w:r>
        <w:rPr>
          <w:color w:val="231F20"/>
          <w:spacing w:val="-20"/>
          <w:w w:val="110"/>
        </w:rPr>
        <w:t> </w:t>
      </w:r>
      <w:r>
        <w:rPr>
          <w:color w:val="231F20"/>
          <w:w w:val="110"/>
        </w:rPr>
        <w:t>día,</w:t>
      </w:r>
      <w:r>
        <w:rPr>
          <w:color w:val="231F20"/>
          <w:spacing w:val="-20"/>
          <w:w w:val="110"/>
        </w:rPr>
        <w:t> </w:t>
      </w:r>
      <w:r>
        <w:rPr>
          <w:color w:val="231F20"/>
          <w:w w:val="110"/>
        </w:rPr>
        <w:t>existen</w:t>
      </w:r>
      <w:r>
        <w:rPr>
          <w:color w:val="231F20"/>
          <w:spacing w:val="-20"/>
          <w:w w:val="110"/>
        </w:rPr>
        <w:t> </w:t>
      </w:r>
      <w:r>
        <w:rPr>
          <w:color w:val="231F20"/>
          <w:w w:val="110"/>
        </w:rPr>
        <w:t>variadas</w:t>
      </w:r>
      <w:r>
        <w:rPr>
          <w:color w:val="231F20"/>
          <w:spacing w:val="-20"/>
          <w:w w:val="110"/>
        </w:rPr>
        <w:t> </w:t>
      </w:r>
      <w:r>
        <w:rPr>
          <w:color w:val="231F20"/>
          <w:w w:val="110"/>
        </w:rPr>
        <w:t>ofertas</w:t>
      </w:r>
      <w:r>
        <w:rPr>
          <w:color w:val="231F20"/>
          <w:spacing w:val="-20"/>
          <w:w w:val="110"/>
        </w:rPr>
        <w:t> </w:t>
      </w:r>
      <w:r>
        <w:rPr>
          <w:color w:val="231F20"/>
          <w:w w:val="110"/>
        </w:rPr>
        <w:t>de</w:t>
      </w:r>
      <w:r>
        <w:rPr>
          <w:color w:val="231F20"/>
          <w:spacing w:val="-20"/>
          <w:w w:val="110"/>
        </w:rPr>
        <w:t> </w:t>
      </w:r>
      <w:r>
        <w:rPr>
          <w:color w:val="231F20"/>
          <w:w w:val="110"/>
        </w:rPr>
        <w:t>maestrías interdisciplinarias</w:t>
      </w:r>
      <w:r>
        <w:rPr>
          <w:color w:val="231F20"/>
          <w:spacing w:val="-18"/>
          <w:w w:val="110"/>
        </w:rPr>
        <w:t> </w:t>
      </w:r>
      <w:r>
        <w:rPr>
          <w:color w:val="231F20"/>
          <w:w w:val="110"/>
        </w:rPr>
        <w:t>y</w:t>
      </w:r>
      <w:r>
        <w:rPr>
          <w:color w:val="231F20"/>
          <w:spacing w:val="-18"/>
          <w:w w:val="110"/>
        </w:rPr>
        <w:t> </w:t>
      </w:r>
      <w:r>
        <w:rPr>
          <w:color w:val="231F20"/>
          <w:w w:val="110"/>
        </w:rPr>
        <w:t>de</w:t>
      </w:r>
      <w:r>
        <w:rPr>
          <w:color w:val="231F20"/>
          <w:spacing w:val="-18"/>
          <w:w w:val="110"/>
        </w:rPr>
        <w:t> </w:t>
      </w:r>
      <w:r>
        <w:rPr>
          <w:color w:val="231F20"/>
          <w:spacing w:val="-3"/>
          <w:w w:val="110"/>
        </w:rPr>
        <w:t>doctorados</w:t>
      </w:r>
      <w:r>
        <w:rPr>
          <w:color w:val="231F20"/>
          <w:spacing w:val="-18"/>
          <w:w w:val="110"/>
        </w:rPr>
        <w:t> </w:t>
      </w:r>
      <w:r>
        <w:rPr>
          <w:color w:val="231F20"/>
          <w:w w:val="110"/>
        </w:rPr>
        <w:t>en</w:t>
      </w:r>
      <w:r>
        <w:rPr>
          <w:color w:val="231F20"/>
          <w:spacing w:val="-18"/>
          <w:w w:val="110"/>
        </w:rPr>
        <w:t> </w:t>
      </w:r>
      <w:r>
        <w:rPr>
          <w:color w:val="231F20"/>
          <w:w w:val="110"/>
        </w:rPr>
        <w:t>ciencias</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salud,</w:t>
      </w:r>
      <w:r>
        <w:rPr>
          <w:color w:val="231F20"/>
          <w:spacing w:val="-18"/>
          <w:w w:val="110"/>
        </w:rPr>
        <w:t> </w:t>
      </w:r>
      <w:r>
        <w:rPr>
          <w:color w:val="231F20"/>
          <w:w w:val="110"/>
        </w:rPr>
        <w:t>con </w:t>
      </w:r>
      <w:r>
        <w:rPr>
          <w:color w:val="231F20"/>
          <w:spacing w:val="-3"/>
          <w:w w:val="110"/>
        </w:rPr>
        <w:t>diferentes</w:t>
      </w:r>
      <w:r>
        <w:rPr>
          <w:color w:val="231F20"/>
          <w:spacing w:val="-34"/>
          <w:w w:val="110"/>
        </w:rPr>
        <w:t> </w:t>
      </w:r>
      <w:r>
        <w:rPr>
          <w:color w:val="231F20"/>
          <w:w w:val="110"/>
        </w:rPr>
        <w:t>orientaciones</w:t>
      </w:r>
      <w:r>
        <w:rPr>
          <w:color w:val="231F20"/>
          <w:spacing w:val="-34"/>
          <w:w w:val="110"/>
        </w:rPr>
        <w:t> </w:t>
      </w:r>
      <w:r>
        <w:rPr>
          <w:color w:val="231F20"/>
          <w:spacing w:val="-4"/>
          <w:w w:val="110"/>
        </w:rPr>
        <w:t>(entre</w:t>
      </w:r>
      <w:r>
        <w:rPr>
          <w:color w:val="231F20"/>
          <w:spacing w:val="-34"/>
          <w:w w:val="110"/>
        </w:rPr>
        <w:t> </w:t>
      </w:r>
      <w:r>
        <w:rPr>
          <w:color w:val="231F20"/>
          <w:w w:val="110"/>
        </w:rPr>
        <w:t>ellas</w:t>
      </w:r>
      <w:r>
        <w:rPr>
          <w:color w:val="231F20"/>
          <w:spacing w:val="-34"/>
          <w:w w:val="110"/>
        </w:rPr>
        <w:t> </w:t>
      </w:r>
      <w:r>
        <w:rPr>
          <w:color w:val="231F20"/>
          <w:w w:val="110"/>
        </w:rPr>
        <w:t>Enfermería),</w:t>
      </w:r>
      <w:r>
        <w:rPr>
          <w:color w:val="231F20"/>
          <w:spacing w:val="-34"/>
          <w:w w:val="110"/>
        </w:rPr>
        <w:t> </w:t>
      </w:r>
      <w:r>
        <w:rPr>
          <w:color w:val="231F20"/>
          <w:w w:val="110"/>
        </w:rPr>
        <w:t>en</w:t>
      </w:r>
      <w:r>
        <w:rPr>
          <w:color w:val="231F20"/>
          <w:spacing w:val="-34"/>
          <w:w w:val="110"/>
        </w:rPr>
        <w:t> </w:t>
      </w:r>
      <w:r>
        <w:rPr>
          <w:color w:val="231F20"/>
          <w:w w:val="110"/>
        </w:rPr>
        <w:t>la</w:t>
      </w:r>
      <w:r>
        <w:rPr>
          <w:color w:val="231F20"/>
          <w:spacing w:val="-34"/>
          <w:w w:val="110"/>
        </w:rPr>
        <w:t> </w:t>
      </w:r>
      <w:r>
        <w:rPr>
          <w:color w:val="231F20"/>
          <w:spacing w:val="-3"/>
          <w:w w:val="110"/>
        </w:rPr>
        <w:t>Facultad </w:t>
      </w:r>
      <w:r>
        <w:rPr>
          <w:color w:val="231F20"/>
          <w:w w:val="110"/>
        </w:rPr>
        <w:t>de</w:t>
      </w:r>
      <w:r>
        <w:rPr>
          <w:color w:val="231F20"/>
          <w:spacing w:val="-21"/>
          <w:w w:val="110"/>
        </w:rPr>
        <w:t> </w:t>
      </w:r>
      <w:r>
        <w:rPr>
          <w:color w:val="231F20"/>
          <w:w w:val="110"/>
        </w:rPr>
        <w:t>Ciencias</w:t>
      </w:r>
      <w:r>
        <w:rPr>
          <w:color w:val="231F20"/>
          <w:spacing w:val="-21"/>
          <w:w w:val="110"/>
        </w:rPr>
        <w:t> </w:t>
      </w:r>
      <w:r>
        <w:rPr>
          <w:color w:val="231F20"/>
          <w:w w:val="110"/>
        </w:rPr>
        <w:t>Médicas</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spacing w:val="-3"/>
          <w:w w:val="110"/>
        </w:rPr>
        <w:t>Universidad</w:t>
      </w:r>
      <w:r>
        <w:rPr>
          <w:color w:val="231F20"/>
          <w:spacing w:val="-21"/>
          <w:w w:val="110"/>
        </w:rPr>
        <w:t> </w:t>
      </w:r>
      <w:r>
        <w:rPr>
          <w:color w:val="231F20"/>
          <w:w w:val="110"/>
        </w:rPr>
        <w:t>Nacional</w:t>
      </w:r>
      <w:r>
        <w:rPr>
          <w:color w:val="231F20"/>
          <w:spacing w:val="-21"/>
          <w:w w:val="110"/>
        </w:rPr>
        <w:t> </w:t>
      </w:r>
      <w:r>
        <w:rPr>
          <w:color w:val="231F20"/>
          <w:w w:val="110"/>
        </w:rPr>
        <w:t>de</w:t>
      </w:r>
      <w:r>
        <w:rPr>
          <w:color w:val="231F20"/>
          <w:spacing w:val="-21"/>
          <w:w w:val="110"/>
        </w:rPr>
        <w:t> </w:t>
      </w:r>
      <w:r>
        <w:rPr>
          <w:color w:val="231F20"/>
          <w:spacing w:val="-3"/>
          <w:w w:val="110"/>
        </w:rPr>
        <w:t>Córdoba</w:t>
      </w:r>
      <w:r>
        <w:rPr>
          <w:color w:val="231F20"/>
          <w:spacing w:val="-21"/>
          <w:w w:val="110"/>
        </w:rPr>
        <w:t> </w:t>
      </w:r>
      <w:r>
        <w:rPr>
          <w:color w:val="231F20"/>
          <w:w w:val="110"/>
        </w:rPr>
        <w:t>y en</w:t>
      </w:r>
      <w:r>
        <w:rPr>
          <w:color w:val="231F20"/>
          <w:spacing w:val="-29"/>
          <w:w w:val="110"/>
        </w:rPr>
        <w:t> </w:t>
      </w:r>
      <w:r>
        <w:rPr>
          <w:color w:val="231F20"/>
          <w:w w:val="110"/>
        </w:rPr>
        <w:t>la</w:t>
      </w:r>
      <w:r>
        <w:rPr>
          <w:color w:val="231F20"/>
          <w:spacing w:val="-29"/>
          <w:w w:val="110"/>
        </w:rPr>
        <w:t> </w:t>
      </w:r>
      <w:r>
        <w:rPr>
          <w:color w:val="231F20"/>
          <w:w w:val="110"/>
        </w:rPr>
        <w:t>Facultad</w:t>
      </w:r>
      <w:r>
        <w:rPr>
          <w:color w:val="231F20"/>
          <w:spacing w:val="-29"/>
          <w:w w:val="110"/>
        </w:rPr>
        <w:t> </w:t>
      </w:r>
      <w:r>
        <w:rPr>
          <w:color w:val="231F20"/>
          <w:w w:val="110"/>
        </w:rPr>
        <w:t>de</w:t>
      </w:r>
      <w:r>
        <w:rPr>
          <w:color w:val="231F20"/>
          <w:spacing w:val="-29"/>
          <w:w w:val="110"/>
        </w:rPr>
        <w:t> </w:t>
      </w:r>
      <w:r>
        <w:rPr>
          <w:color w:val="231F20"/>
          <w:w w:val="110"/>
        </w:rPr>
        <w:t>Ciencias</w:t>
      </w:r>
      <w:r>
        <w:rPr>
          <w:color w:val="231F20"/>
          <w:spacing w:val="-29"/>
          <w:w w:val="110"/>
        </w:rPr>
        <w:t> </w:t>
      </w:r>
      <w:r>
        <w:rPr>
          <w:color w:val="231F20"/>
          <w:w w:val="110"/>
        </w:rPr>
        <w:t>Médicas</w:t>
      </w:r>
      <w:r>
        <w:rPr>
          <w:color w:val="231F20"/>
          <w:spacing w:val="-29"/>
          <w:w w:val="110"/>
        </w:rPr>
        <w:t> </w:t>
      </w:r>
      <w:r>
        <w:rPr>
          <w:color w:val="231F20"/>
          <w:w w:val="110"/>
        </w:rPr>
        <w:t>de</w:t>
      </w:r>
      <w:r>
        <w:rPr>
          <w:color w:val="231F20"/>
          <w:spacing w:val="-29"/>
          <w:w w:val="110"/>
        </w:rPr>
        <w:t> </w:t>
      </w:r>
      <w:r>
        <w:rPr>
          <w:color w:val="231F20"/>
          <w:w w:val="110"/>
        </w:rPr>
        <w:t>la</w:t>
      </w:r>
      <w:r>
        <w:rPr>
          <w:color w:val="231F20"/>
          <w:spacing w:val="-29"/>
          <w:w w:val="110"/>
        </w:rPr>
        <w:t> </w:t>
      </w:r>
      <w:r>
        <w:rPr>
          <w:color w:val="231F20"/>
          <w:spacing w:val="-3"/>
          <w:w w:val="110"/>
        </w:rPr>
        <w:t>Universidad</w:t>
      </w:r>
      <w:r>
        <w:rPr>
          <w:color w:val="231F20"/>
          <w:spacing w:val="-29"/>
          <w:w w:val="110"/>
        </w:rPr>
        <w:t> </w:t>
      </w:r>
      <w:r>
        <w:rPr>
          <w:color w:val="231F20"/>
          <w:w w:val="110"/>
        </w:rPr>
        <w:t>Nacional de Rosario (Mezquida,</w:t>
      </w:r>
      <w:r>
        <w:rPr>
          <w:color w:val="231F20"/>
          <w:spacing w:val="-22"/>
          <w:w w:val="110"/>
        </w:rPr>
        <w:t> </w:t>
      </w:r>
      <w:r>
        <w:rPr>
          <w:color w:val="231F20"/>
          <w:w w:val="110"/>
        </w:rPr>
        <w:t>2006).</w:t>
      </w:r>
    </w:p>
    <w:p>
      <w:pPr>
        <w:pStyle w:val="BodyText"/>
        <w:spacing w:line="290" w:lineRule="auto" w:before="2"/>
        <w:ind w:left="107" w:right="1478" w:firstLine="600"/>
        <w:jc w:val="both"/>
      </w:pPr>
      <w:r>
        <w:rPr>
          <w:color w:val="231F20"/>
          <w:w w:val="110"/>
        </w:rPr>
        <w:t>En</w:t>
      </w:r>
      <w:r>
        <w:rPr>
          <w:color w:val="231F20"/>
          <w:spacing w:val="-16"/>
          <w:w w:val="110"/>
        </w:rPr>
        <w:t> </w:t>
      </w:r>
      <w:r>
        <w:rPr>
          <w:color w:val="231F20"/>
          <w:spacing w:val="-3"/>
          <w:w w:val="110"/>
        </w:rPr>
        <w:t>Paraguay,</w:t>
      </w:r>
      <w:r>
        <w:rPr>
          <w:color w:val="231F20"/>
          <w:spacing w:val="-16"/>
          <w:w w:val="110"/>
        </w:rPr>
        <w:t> </w:t>
      </w:r>
      <w:r>
        <w:rPr>
          <w:color w:val="231F20"/>
          <w:w w:val="110"/>
        </w:rPr>
        <w:t>la</w:t>
      </w:r>
      <w:r>
        <w:rPr>
          <w:color w:val="231F20"/>
          <w:spacing w:val="-16"/>
          <w:w w:val="110"/>
        </w:rPr>
        <w:t> </w:t>
      </w:r>
      <w:r>
        <w:rPr>
          <w:color w:val="231F20"/>
          <w:w w:val="110"/>
        </w:rPr>
        <w:t>preparación</w:t>
      </w:r>
      <w:r>
        <w:rPr>
          <w:color w:val="231F20"/>
          <w:spacing w:val="-16"/>
          <w:w w:val="110"/>
        </w:rPr>
        <w:t> </w:t>
      </w:r>
      <w:r>
        <w:rPr>
          <w:color w:val="231F20"/>
          <w:spacing w:val="-2"/>
          <w:w w:val="110"/>
        </w:rPr>
        <w:t>del</w:t>
      </w:r>
      <w:r>
        <w:rPr>
          <w:color w:val="231F20"/>
          <w:spacing w:val="-16"/>
          <w:w w:val="110"/>
        </w:rPr>
        <w:t> </w:t>
      </w:r>
      <w:r>
        <w:rPr>
          <w:color w:val="231F20"/>
          <w:w w:val="110"/>
        </w:rPr>
        <w:t>personal</w:t>
      </w:r>
      <w:r>
        <w:rPr>
          <w:color w:val="231F20"/>
          <w:spacing w:val="-16"/>
          <w:w w:val="110"/>
        </w:rPr>
        <w:t> </w:t>
      </w:r>
      <w:r>
        <w:rPr>
          <w:color w:val="231F20"/>
          <w:w w:val="110"/>
        </w:rPr>
        <w:t>de</w:t>
      </w:r>
      <w:r>
        <w:rPr>
          <w:color w:val="231F20"/>
          <w:spacing w:val="-16"/>
          <w:w w:val="110"/>
        </w:rPr>
        <w:t> </w:t>
      </w:r>
      <w:r>
        <w:rPr>
          <w:color w:val="231F20"/>
          <w:w w:val="110"/>
        </w:rPr>
        <w:t>Enfermería empieza con la apertura de la Escuela de Parteras por la Fa- cultad</w:t>
      </w:r>
      <w:r>
        <w:rPr>
          <w:color w:val="231F20"/>
          <w:spacing w:val="-12"/>
          <w:w w:val="110"/>
        </w:rPr>
        <w:t> </w:t>
      </w:r>
      <w:r>
        <w:rPr>
          <w:color w:val="231F20"/>
          <w:w w:val="110"/>
        </w:rPr>
        <w:t>de</w:t>
      </w:r>
      <w:r>
        <w:rPr>
          <w:color w:val="231F20"/>
          <w:spacing w:val="-12"/>
          <w:w w:val="110"/>
        </w:rPr>
        <w:t> </w:t>
      </w:r>
      <w:r>
        <w:rPr>
          <w:color w:val="231F20"/>
          <w:w w:val="110"/>
        </w:rPr>
        <w:t>Medicina</w:t>
      </w:r>
      <w:r>
        <w:rPr>
          <w:color w:val="231F20"/>
          <w:spacing w:val="-12"/>
          <w:w w:val="110"/>
        </w:rPr>
        <w:t> </w:t>
      </w:r>
      <w:r>
        <w:rPr>
          <w:color w:val="231F20"/>
          <w:w w:val="110"/>
        </w:rPr>
        <w:t>en</w:t>
      </w:r>
      <w:r>
        <w:rPr>
          <w:color w:val="231F20"/>
          <w:spacing w:val="-12"/>
          <w:w w:val="110"/>
        </w:rPr>
        <w:t> </w:t>
      </w:r>
      <w:r>
        <w:rPr>
          <w:color w:val="231F20"/>
          <w:w w:val="110"/>
        </w:rPr>
        <w:t>1892.</w:t>
      </w:r>
      <w:r>
        <w:rPr>
          <w:color w:val="231F20"/>
          <w:spacing w:val="-12"/>
          <w:w w:val="110"/>
        </w:rPr>
        <w:t> </w:t>
      </w:r>
      <w:r>
        <w:rPr>
          <w:color w:val="231F20"/>
          <w:w w:val="110"/>
        </w:rPr>
        <w:t>Entre</w:t>
      </w:r>
      <w:r>
        <w:rPr>
          <w:color w:val="231F20"/>
          <w:spacing w:val="-12"/>
          <w:w w:val="110"/>
        </w:rPr>
        <w:t> </w:t>
      </w:r>
      <w:r>
        <w:rPr>
          <w:color w:val="231F20"/>
          <w:w w:val="110"/>
        </w:rPr>
        <w:t>1924</w:t>
      </w:r>
      <w:r>
        <w:rPr>
          <w:color w:val="231F20"/>
          <w:spacing w:val="-12"/>
          <w:w w:val="110"/>
        </w:rPr>
        <w:t> </w:t>
      </w:r>
      <w:r>
        <w:rPr>
          <w:color w:val="231F20"/>
          <w:w w:val="110"/>
        </w:rPr>
        <w:t>y</w:t>
      </w:r>
      <w:r>
        <w:rPr>
          <w:color w:val="231F20"/>
          <w:spacing w:val="-12"/>
          <w:w w:val="110"/>
        </w:rPr>
        <w:t> </w:t>
      </w:r>
      <w:r>
        <w:rPr>
          <w:color w:val="231F20"/>
          <w:w w:val="110"/>
        </w:rPr>
        <w:t>1925,</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escuela de</w:t>
      </w:r>
      <w:r>
        <w:rPr>
          <w:color w:val="231F20"/>
          <w:spacing w:val="-14"/>
          <w:w w:val="110"/>
        </w:rPr>
        <w:t> </w:t>
      </w:r>
      <w:r>
        <w:rPr>
          <w:color w:val="231F20"/>
          <w:w w:val="110"/>
        </w:rPr>
        <w:t>Enfermeras</w:t>
      </w:r>
      <w:r>
        <w:rPr>
          <w:color w:val="231F20"/>
          <w:spacing w:val="-14"/>
          <w:w w:val="110"/>
        </w:rPr>
        <w:t> </w:t>
      </w:r>
      <w:r>
        <w:rPr>
          <w:color w:val="231F20"/>
          <w:w w:val="110"/>
        </w:rPr>
        <w:t>Visitadoras</w:t>
      </w:r>
      <w:r>
        <w:rPr>
          <w:color w:val="231F20"/>
          <w:spacing w:val="-14"/>
          <w:w w:val="110"/>
        </w:rPr>
        <w:t> </w:t>
      </w:r>
      <w:r>
        <w:rPr>
          <w:color w:val="231F20"/>
          <w:w w:val="110"/>
        </w:rPr>
        <w:t>de</w:t>
      </w:r>
      <w:r>
        <w:rPr>
          <w:color w:val="231F20"/>
          <w:spacing w:val="-14"/>
          <w:w w:val="110"/>
        </w:rPr>
        <w:t> </w:t>
      </w:r>
      <w:r>
        <w:rPr>
          <w:color w:val="231F20"/>
          <w:w w:val="110"/>
        </w:rPr>
        <w:t>Higiene</w:t>
      </w:r>
      <w:r>
        <w:rPr>
          <w:color w:val="231F20"/>
          <w:spacing w:val="-14"/>
          <w:w w:val="110"/>
        </w:rPr>
        <w:t> </w:t>
      </w:r>
      <w:r>
        <w:rPr>
          <w:color w:val="231F20"/>
          <w:w w:val="110"/>
        </w:rPr>
        <w:t>se</w:t>
      </w:r>
      <w:r>
        <w:rPr>
          <w:color w:val="231F20"/>
          <w:spacing w:val="-14"/>
          <w:w w:val="110"/>
        </w:rPr>
        <w:t> </w:t>
      </w:r>
      <w:r>
        <w:rPr>
          <w:color w:val="231F20"/>
          <w:w w:val="110"/>
        </w:rPr>
        <w:t>preparó</w:t>
      </w:r>
      <w:r>
        <w:rPr>
          <w:color w:val="231F20"/>
          <w:spacing w:val="-14"/>
          <w:w w:val="110"/>
        </w:rPr>
        <w:t> </w:t>
      </w:r>
      <w:r>
        <w:rPr>
          <w:color w:val="231F20"/>
          <w:w w:val="110"/>
        </w:rPr>
        <w:t>un</w:t>
      </w:r>
      <w:r>
        <w:rPr>
          <w:color w:val="231F20"/>
          <w:spacing w:val="-14"/>
          <w:w w:val="110"/>
        </w:rPr>
        <w:t> </w:t>
      </w:r>
      <w:r>
        <w:rPr>
          <w:color w:val="231F20"/>
          <w:w w:val="110"/>
        </w:rPr>
        <w:t>grupo</w:t>
      </w:r>
      <w:r>
        <w:rPr>
          <w:color w:val="231F20"/>
          <w:spacing w:val="-14"/>
          <w:w w:val="110"/>
        </w:rPr>
        <w:t> </w:t>
      </w:r>
      <w:r>
        <w:rPr>
          <w:color w:val="231F20"/>
          <w:w w:val="110"/>
        </w:rPr>
        <w:t>de</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20" w:right="100"/>
        <w:jc w:val="both"/>
      </w:pPr>
      <w:r>
        <w:rPr>
          <w:color w:val="231F20"/>
          <w:w w:val="115"/>
        </w:rPr>
        <w:t>enfermeras</w:t>
      </w:r>
      <w:r>
        <w:rPr>
          <w:color w:val="231F20"/>
          <w:spacing w:val="-29"/>
          <w:w w:val="115"/>
        </w:rPr>
        <w:t> </w:t>
      </w:r>
      <w:r>
        <w:rPr>
          <w:color w:val="231F20"/>
          <w:w w:val="115"/>
        </w:rPr>
        <w:t>en</w:t>
      </w:r>
      <w:r>
        <w:rPr>
          <w:color w:val="231F20"/>
          <w:spacing w:val="-29"/>
          <w:w w:val="115"/>
        </w:rPr>
        <w:t> </w:t>
      </w:r>
      <w:r>
        <w:rPr>
          <w:color w:val="231F20"/>
          <w:w w:val="115"/>
        </w:rPr>
        <w:t>el</w:t>
      </w:r>
      <w:r>
        <w:rPr>
          <w:color w:val="231F20"/>
          <w:spacing w:val="-29"/>
          <w:w w:val="115"/>
        </w:rPr>
        <w:t> </w:t>
      </w:r>
      <w:r>
        <w:rPr>
          <w:color w:val="231F20"/>
          <w:spacing w:val="-3"/>
          <w:w w:val="115"/>
        </w:rPr>
        <w:t>Bedford</w:t>
      </w:r>
      <w:r>
        <w:rPr>
          <w:color w:val="231F20"/>
          <w:spacing w:val="-29"/>
          <w:w w:val="115"/>
        </w:rPr>
        <w:t> </w:t>
      </w:r>
      <w:r>
        <w:rPr>
          <w:color w:val="231F20"/>
          <w:w w:val="115"/>
        </w:rPr>
        <w:t>College</w:t>
      </w:r>
      <w:r>
        <w:rPr>
          <w:color w:val="231F20"/>
          <w:spacing w:val="-29"/>
          <w:w w:val="115"/>
        </w:rPr>
        <w:t> </w:t>
      </w:r>
      <w:r>
        <w:rPr>
          <w:color w:val="231F20"/>
          <w:w w:val="115"/>
        </w:rPr>
        <w:t>de</w:t>
      </w:r>
      <w:r>
        <w:rPr>
          <w:color w:val="231F20"/>
          <w:spacing w:val="-29"/>
          <w:w w:val="115"/>
        </w:rPr>
        <w:t> </w:t>
      </w:r>
      <w:r>
        <w:rPr>
          <w:color w:val="231F20"/>
          <w:w w:val="115"/>
        </w:rPr>
        <w:t>Londres.</w:t>
      </w:r>
      <w:r>
        <w:rPr>
          <w:color w:val="231F20"/>
          <w:spacing w:val="-29"/>
          <w:w w:val="115"/>
        </w:rPr>
        <w:t> </w:t>
      </w:r>
      <w:r>
        <w:rPr>
          <w:color w:val="231F20"/>
          <w:w w:val="115"/>
        </w:rPr>
        <w:t>En</w:t>
      </w:r>
      <w:r>
        <w:rPr>
          <w:color w:val="231F20"/>
          <w:spacing w:val="-29"/>
          <w:w w:val="115"/>
        </w:rPr>
        <w:t> </w:t>
      </w:r>
      <w:r>
        <w:rPr>
          <w:color w:val="231F20"/>
          <w:w w:val="115"/>
        </w:rPr>
        <w:t>diciembre de</w:t>
      </w:r>
      <w:r>
        <w:rPr>
          <w:color w:val="231F20"/>
          <w:spacing w:val="-12"/>
          <w:w w:val="115"/>
        </w:rPr>
        <w:t> </w:t>
      </w:r>
      <w:r>
        <w:rPr>
          <w:color w:val="231F20"/>
          <w:w w:val="115"/>
        </w:rPr>
        <w:t>1928,</w:t>
      </w:r>
      <w:r>
        <w:rPr>
          <w:color w:val="231F20"/>
          <w:spacing w:val="-12"/>
          <w:w w:val="115"/>
        </w:rPr>
        <w:t> </w:t>
      </w:r>
      <w:r>
        <w:rPr>
          <w:color w:val="231F20"/>
          <w:w w:val="115"/>
        </w:rPr>
        <w:t>a</w:t>
      </w:r>
      <w:r>
        <w:rPr>
          <w:color w:val="231F20"/>
          <w:spacing w:val="-12"/>
          <w:w w:val="115"/>
        </w:rPr>
        <w:t> </w:t>
      </w:r>
      <w:r>
        <w:rPr>
          <w:color w:val="231F20"/>
          <w:w w:val="115"/>
        </w:rPr>
        <w:t>raíz</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amenaza</w:t>
      </w:r>
      <w:r>
        <w:rPr>
          <w:color w:val="231F20"/>
          <w:spacing w:val="-12"/>
          <w:w w:val="115"/>
        </w:rPr>
        <w:t> </w:t>
      </w:r>
      <w:r>
        <w:rPr>
          <w:color w:val="231F20"/>
          <w:w w:val="115"/>
        </w:rPr>
        <w:t>de</w:t>
      </w:r>
      <w:r>
        <w:rPr>
          <w:color w:val="231F20"/>
          <w:spacing w:val="-12"/>
          <w:w w:val="115"/>
        </w:rPr>
        <w:t> </w:t>
      </w:r>
      <w:r>
        <w:rPr>
          <w:color w:val="231F20"/>
          <w:w w:val="115"/>
        </w:rPr>
        <w:t>una</w:t>
      </w:r>
      <w:r>
        <w:rPr>
          <w:color w:val="231F20"/>
          <w:spacing w:val="-12"/>
          <w:w w:val="115"/>
        </w:rPr>
        <w:t> </w:t>
      </w:r>
      <w:r>
        <w:rPr>
          <w:color w:val="231F20"/>
          <w:w w:val="115"/>
        </w:rPr>
        <w:t>guerra,</w:t>
      </w:r>
      <w:r>
        <w:rPr>
          <w:color w:val="231F20"/>
          <w:spacing w:val="-12"/>
          <w:w w:val="115"/>
        </w:rPr>
        <w:t> </w:t>
      </w:r>
      <w:r>
        <w:rPr>
          <w:color w:val="231F20"/>
          <w:w w:val="115"/>
        </w:rPr>
        <w:t>se</w:t>
      </w:r>
      <w:r>
        <w:rPr>
          <w:color w:val="231F20"/>
          <w:spacing w:val="-12"/>
          <w:w w:val="115"/>
        </w:rPr>
        <w:t> </w:t>
      </w:r>
      <w:r>
        <w:rPr>
          <w:color w:val="231F20"/>
          <w:w w:val="115"/>
        </w:rPr>
        <w:t>comenzó</w:t>
      </w:r>
      <w:r>
        <w:rPr>
          <w:color w:val="231F20"/>
          <w:spacing w:val="-12"/>
          <w:w w:val="115"/>
        </w:rPr>
        <w:t> </w:t>
      </w:r>
      <w:r>
        <w:rPr>
          <w:color w:val="231F20"/>
          <w:w w:val="115"/>
        </w:rPr>
        <w:t>la movilización</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w w:val="115"/>
        </w:rPr>
        <w:t>reservas.</w:t>
      </w:r>
      <w:r>
        <w:rPr>
          <w:color w:val="231F20"/>
          <w:spacing w:val="-11"/>
          <w:w w:val="115"/>
        </w:rPr>
        <w:t> </w:t>
      </w:r>
      <w:r>
        <w:rPr>
          <w:color w:val="231F20"/>
          <w:spacing w:val="3"/>
          <w:w w:val="115"/>
        </w:rPr>
        <w:t>La</w:t>
      </w:r>
      <w:r>
        <w:rPr>
          <w:color w:val="231F20"/>
          <w:spacing w:val="-11"/>
          <w:w w:val="115"/>
        </w:rPr>
        <w:t> </w:t>
      </w:r>
      <w:r>
        <w:rPr>
          <w:color w:val="231F20"/>
          <w:spacing w:val="2"/>
          <w:w w:val="115"/>
        </w:rPr>
        <w:t>Cruz</w:t>
      </w:r>
      <w:r>
        <w:rPr>
          <w:color w:val="231F20"/>
          <w:spacing w:val="-11"/>
          <w:w w:val="115"/>
        </w:rPr>
        <w:t> </w:t>
      </w:r>
      <w:r>
        <w:rPr>
          <w:color w:val="231F20"/>
          <w:w w:val="115"/>
        </w:rPr>
        <w:t>Roja</w:t>
      </w:r>
      <w:r>
        <w:rPr>
          <w:color w:val="231F20"/>
          <w:spacing w:val="-11"/>
          <w:w w:val="115"/>
        </w:rPr>
        <w:t> </w:t>
      </w:r>
      <w:r>
        <w:rPr>
          <w:color w:val="231F20"/>
          <w:w w:val="115"/>
        </w:rPr>
        <w:t>de</w:t>
      </w:r>
      <w:r>
        <w:rPr>
          <w:color w:val="231F20"/>
          <w:spacing w:val="-11"/>
          <w:w w:val="115"/>
        </w:rPr>
        <w:t> </w:t>
      </w:r>
      <w:r>
        <w:rPr>
          <w:color w:val="231F20"/>
          <w:w w:val="115"/>
        </w:rPr>
        <w:t>Paraguay</w:t>
      </w:r>
      <w:r>
        <w:rPr>
          <w:color w:val="231F20"/>
          <w:spacing w:val="-11"/>
          <w:w w:val="115"/>
        </w:rPr>
        <w:t> </w:t>
      </w:r>
      <w:r>
        <w:rPr>
          <w:color w:val="231F20"/>
          <w:spacing w:val="3"/>
          <w:w w:val="115"/>
        </w:rPr>
        <w:t>se </w:t>
      </w:r>
      <w:r>
        <w:rPr>
          <w:color w:val="231F20"/>
          <w:w w:val="115"/>
        </w:rPr>
        <w:t>encargó</w:t>
      </w:r>
      <w:r>
        <w:rPr>
          <w:color w:val="231F20"/>
          <w:spacing w:val="-9"/>
          <w:w w:val="115"/>
        </w:rPr>
        <w:t> </w:t>
      </w:r>
      <w:r>
        <w:rPr>
          <w:color w:val="231F20"/>
          <w:w w:val="115"/>
        </w:rPr>
        <w:t>de</w:t>
      </w:r>
      <w:r>
        <w:rPr>
          <w:color w:val="231F20"/>
          <w:spacing w:val="-9"/>
          <w:w w:val="115"/>
        </w:rPr>
        <w:t> </w:t>
      </w:r>
      <w:r>
        <w:rPr>
          <w:color w:val="231F20"/>
          <w:w w:val="115"/>
        </w:rPr>
        <w:t>cursos</w:t>
      </w:r>
      <w:r>
        <w:rPr>
          <w:color w:val="231F20"/>
          <w:spacing w:val="-9"/>
          <w:w w:val="115"/>
        </w:rPr>
        <w:t> </w:t>
      </w:r>
      <w:r>
        <w:rPr>
          <w:color w:val="231F20"/>
          <w:w w:val="115"/>
        </w:rPr>
        <w:t>rápidos</w:t>
      </w:r>
      <w:r>
        <w:rPr>
          <w:color w:val="231F20"/>
          <w:spacing w:val="-9"/>
          <w:w w:val="115"/>
        </w:rPr>
        <w:t> </w:t>
      </w:r>
      <w:r>
        <w:rPr>
          <w:color w:val="231F20"/>
          <w:w w:val="115"/>
        </w:rPr>
        <w:t>de</w:t>
      </w:r>
      <w:r>
        <w:rPr>
          <w:color w:val="231F20"/>
          <w:spacing w:val="-9"/>
          <w:w w:val="115"/>
        </w:rPr>
        <w:t> </w:t>
      </w:r>
      <w:r>
        <w:rPr>
          <w:color w:val="231F20"/>
          <w:w w:val="115"/>
        </w:rPr>
        <w:t>aproximadamente</w:t>
      </w:r>
      <w:r>
        <w:rPr>
          <w:color w:val="231F20"/>
          <w:spacing w:val="-9"/>
          <w:w w:val="115"/>
        </w:rPr>
        <w:t> </w:t>
      </w:r>
      <w:r>
        <w:rPr>
          <w:color w:val="231F20"/>
          <w:w w:val="115"/>
        </w:rPr>
        <w:t>tres</w:t>
      </w:r>
      <w:r>
        <w:rPr>
          <w:color w:val="231F20"/>
          <w:spacing w:val="-9"/>
          <w:w w:val="115"/>
        </w:rPr>
        <w:t> </w:t>
      </w:r>
      <w:r>
        <w:rPr>
          <w:color w:val="231F20"/>
          <w:w w:val="115"/>
        </w:rPr>
        <w:t>meses para</w:t>
      </w:r>
      <w:r>
        <w:rPr>
          <w:color w:val="231F20"/>
          <w:spacing w:val="-51"/>
          <w:w w:val="115"/>
        </w:rPr>
        <w:t> </w:t>
      </w:r>
      <w:r>
        <w:rPr>
          <w:color w:val="231F20"/>
          <w:w w:val="115"/>
        </w:rPr>
        <w:t>la</w:t>
      </w:r>
      <w:r>
        <w:rPr>
          <w:color w:val="231F20"/>
          <w:spacing w:val="-51"/>
          <w:w w:val="115"/>
        </w:rPr>
        <w:t> </w:t>
      </w:r>
      <w:r>
        <w:rPr>
          <w:color w:val="231F20"/>
          <w:w w:val="115"/>
        </w:rPr>
        <w:t>formación</w:t>
      </w:r>
      <w:r>
        <w:rPr>
          <w:color w:val="231F20"/>
          <w:spacing w:val="-51"/>
          <w:w w:val="115"/>
        </w:rPr>
        <w:t> </w:t>
      </w:r>
      <w:r>
        <w:rPr>
          <w:color w:val="231F20"/>
          <w:w w:val="115"/>
        </w:rPr>
        <w:t>de</w:t>
      </w:r>
      <w:r>
        <w:rPr>
          <w:color w:val="231F20"/>
          <w:spacing w:val="-51"/>
          <w:w w:val="115"/>
        </w:rPr>
        <w:t> </w:t>
      </w:r>
      <w:r>
        <w:rPr>
          <w:color w:val="231F20"/>
          <w:w w:val="115"/>
        </w:rPr>
        <w:t>enfermeras</w:t>
      </w:r>
      <w:r>
        <w:rPr>
          <w:color w:val="231F20"/>
          <w:spacing w:val="-51"/>
          <w:w w:val="115"/>
        </w:rPr>
        <w:t> </w:t>
      </w:r>
      <w:r>
        <w:rPr>
          <w:color w:val="231F20"/>
          <w:w w:val="115"/>
        </w:rPr>
        <w:t>y</w:t>
      </w:r>
      <w:r>
        <w:rPr>
          <w:color w:val="231F20"/>
          <w:spacing w:val="-51"/>
          <w:w w:val="115"/>
        </w:rPr>
        <w:t> </w:t>
      </w:r>
      <w:r>
        <w:rPr>
          <w:color w:val="231F20"/>
          <w:w w:val="115"/>
        </w:rPr>
        <w:t>camilleros.</w:t>
      </w:r>
      <w:r>
        <w:rPr>
          <w:color w:val="231F20"/>
          <w:spacing w:val="-51"/>
          <w:w w:val="115"/>
        </w:rPr>
        <w:t> </w:t>
      </w:r>
      <w:r>
        <w:rPr>
          <w:color w:val="231F20"/>
          <w:w w:val="115"/>
        </w:rPr>
        <w:t>En</w:t>
      </w:r>
      <w:r>
        <w:rPr>
          <w:color w:val="231F20"/>
          <w:spacing w:val="-51"/>
          <w:w w:val="115"/>
        </w:rPr>
        <w:t> </w:t>
      </w:r>
      <w:r>
        <w:rPr>
          <w:color w:val="231F20"/>
          <w:w w:val="115"/>
        </w:rPr>
        <w:t>1941,</w:t>
      </w:r>
      <w:r>
        <w:rPr>
          <w:color w:val="231F20"/>
          <w:spacing w:val="-51"/>
          <w:w w:val="115"/>
        </w:rPr>
        <w:t> </w:t>
      </w:r>
      <w:r>
        <w:rPr>
          <w:color w:val="231F20"/>
          <w:w w:val="115"/>
        </w:rPr>
        <w:t>por</w:t>
      </w:r>
      <w:r>
        <w:rPr>
          <w:color w:val="231F20"/>
          <w:spacing w:val="-51"/>
          <w:w w:val="115"/>
        </w:rPr>
        <w:t> </w:t>
      </w:r>
      <w:r>
        <w:rPr>
          <w:color w:val="231F20"/>
          <w:w w:val="115"/>
        </w:rPr>
        <w:t>un </w:t>
      </w:r>
      <w:r>
        <w:rPr>
          <w:color w:val="231F20"/>
          <w:spacing w:val="-3"/>
          <w:w w:val="115"/>
        </w:rPr>
        <w:t>decreto</w:t>
      </w:r>
      <w:r>
        <w:rPr>
          <w:color w:val="231F20"/>
          <w:spacing w:val="-40"/>
          <w:w w:val="115"/>
        </w:rPr>
        <w:t> </w:t>
      </w:r>
      <w:r>
        <w:rPr>
          <w:color w:val="231F20"/>
          <w:w w:val="115"/>
        </w:rPr>
        <w:t>se</w:t>
      </w:r>
      <w:r>
        <w:rPr>
          <w:color w:val="231F20"/>
          <w:spacing w:val="-40"/>
          <w:w w:val="115"/>
        </w:rPr>
        <w:t> </w:t>
      </w:r>
      <w:r>
        <w:rPr>
          <w:color w:val="231F20"/>
          <w:w w:val="115"/>
        </w:rPr>
        <w:t>constituye</w:t>
      </w:r>
      <w:r>
        <w:rPr>
          <w:color w:val="231F20"/>
          <w:spacing w:val="-40"/>
          <w:w w:val="115"/>
        </w:rPr>
        <w:t> </w:t>
      </w:r>
      <w:r>
        <w:rPr>
          <w:color w:val="231F20"/>
          <w:w w:val="115"/>
        </w:rPr>
        <w:t>la</w:t>
      </w:r>
      <w:r>
        <w:rPr>
          <w:color w:val="231F20"/>
          <w:spacing w:val="-40"/>
          <w:w w:val="115"/>
        </w:rPr>
        <w:t> </w:t>
      </w:r>
      <w:r>
        <w:rPr>
          <w:color w:val="231F20"/>
          <w:w w:val="115"/>
        </w:rPr>
        <w:t>Escuela</w:t>
      </w:r>
      <w:r>
        <w:rPr>
          <w:color w:val="231F20"/>
          <w:spacing w:val="-40"/>
          <w:w w:val="115"/>
        </w:rPr>
        <w:t> </w:t>
      </w:r>
      <w:r>
        <w:rPr>
          <w:color w:val="231F20"/>
          <w:spacing w:val="-3"/>
          <w:w w:val="115"/>
        </w:rPr>
        <w:t>Polivalente</w:t>
      </w:r>
      <w:r>
        <w:rPr>
          <w:color w:val="231F20"/>
          <w:spacing w:val="-40"/>
          <w:w w:val="115"/>
        </w:rPr>
        <w:t> </w:t>
      </w:r>
      <w:r>
        <w:rPr>
          <w:color w:val="231F20"/>
          <w:w w:val="115"/>
        </w:rPr>
        <w:t>de</w:t>
      </w:r>
      <w:r>
        <w:rPr>
          <w:color w:val="231F20"/>
          <w:spacing w:val="-40"/>
          <w:w w:val="115"/>
        </w:rPr>
        <w:t> </w:t>
      </w:r>
      <w:r>
        <w:rPr>
          <w:color w:val="231F20"/>
          <w:spacing w:val="-3"/>
          <w:w w:val="115"/>
        </w:rPr>
        <w:t>Visitadores</w:t>
      </w:r>
      <w:r>
        <w:rPr>
          <w:color w:val="231F20"/>
          <w:spacing w:val="-40"/>
          <w:w w:val="115"/>
        </w:rPr>
        <w:t> </w:t>
      </w:r>
      <w:r>
        <w:rPr>
          <w:color w:val="231F20"/>
          <w:w w:val="115"/>
        </w:rPr>
        <w:t>de Higiene,</w:t>
      </w:r>
      <w:r>
        <w:rPr>
          <w:color w:val="231F20"/>
          <w:spacing w:val="-38"/>
          <w:w w:val="115"/>
        </w:rPr>
        <w:t> </w:t>
      </w:r>
      <w:r>
        <w:rPr>
          <w:color w:val="231F20"/>
          <w:w w:val="115"/>
        </w:rPr>
        <w:t>creándose,</w:t>
      </w:r>
      <w:r>
        <w:rPr>
          <w:color w:val="231F20"/>
          <w:spacing w:val="-38"/>
          <w:w w:val="115"/>
        </w:rPr>
        <w:t> </w:t>
      </w:r>
      <w:r>
        <w:rPr>
          <w:color w:val="231F20"/>
          <w:w w:val="115"/>
        </w:rPr>
        <w:t>además,</w:t>
      </w:r>
      <w:r>
        <w:rPr>
          <w:color w:val="231F20"/>
          <w:spacing w:val="-38"/>
          <w:w w:val="115"/>
        </w:rPr>
        <w:t> </w:t>
      </w:r>
      <w:r>
        <w:rPr>
          <w:color w:val="231F20"/>
          <w:w w:val="115"/>
        </w:rPr>
        <w:t>la</w:t>
      </w:r>
      <w:r>
        <w:rPr>
          <w:color w:val="231F20"/>
          <w:spacing w:val="-38"/>
          <w:w w:val="115"/>
        </w:rPr>
        <w:t> </w:t>
      </w:r>
      <w:r>
        <w:rPr>
          <w:color w:val="231F20"/>
          <w:w w:val="115"/>
        </w:rPr>
        <w:t>sección</w:t>
      </w:r>
      <w:r>
        <w:rPr>
          <w:color w:val="231F20"/>
          <w:spacing w:val="-38"/>
          <w:w w:val="115"/>
        </w:rPr>
        <w:t> </w:t>
      </w:r>
      <w:r>
        <w:rPr>
          <w:color w:val="231F20"/>
          <w:w w:val="115"/>
        </w:rPr>
        <w:t>de</w:t>
      </w:r>
      <w:r>
        <w:rPr>
          <w:color w:val="231F20"/>
          <w:spacing w:val="-38"/>
          <w:w w:val="115"/>
        </w:rPr>
        <w:t> </w:t>
      </w:r>
      <w:r>
        <w:rPr>
          <w:color w:val="231F20"/>
          <w:w w:val="115"/>
        </w:rPr>
        <w:t>Obstetras</w:t>
      </w:r>
      <w:r>
        <w:rPr>
          <w:color w:val="231F20"/>
          <w:spacing w:val="-38"/>
          <w:w w:val="115"/>
        </w:rPr>
        <w:t> </w:t>
      </w:r>
      <w:r>
        <w:rPr>
          <w:color w:val="231F20"/>
          <w:w w:val="115"/>
        </w:rPr>
        <w:t>Rurales </w:t>
      </w:r>
      <w:r>
        <w:rPr>
          <w:color w:val="231F20"/>
          <w:spacing w:val="-2"/>
          <w:w w:val="115"/>
        </w:rPr>
        <w:t>del</w:t>
      </w:r>
      <w:r>
        <w:rPr>
          <w:color w:val="231F20"/>
          <w:spacing w:val="-14"/>
          <w:w w:val="115"/>
        </w:rPr>
        <w:t> </w:t>
      </w:r>
      <w:r>
        <w:rPr>
          <w:color w:val="231F20"/>
          <w:spacing w:val="-3"/>
          <w:w w:val="115"/>
        </w:rPr>
        <w:t>Paraguay.</w:t>
      </w:r>
      <w:r>
        <w:rPr>
          <w:color w:val="231F20"/>
          <w:spacing w:val="-14"/>
          <w:w w:val="115"/>
        </w:rPr>
        <w:t> </w:t>
      </w:r>
      <w:r>
        <w:rPr>
          <w:color w:val="231F20"/>
          <w:w w:val="115"/>
        </w:rPr>
        <w:t>En</w:t>
      </w:r>
      <w:r>
        <w:rPr>
          <w:color w:val="231F20"/>
          <w:spacing w:val="-14"/>
          <w:w w:val="115"/>
        </w:rPr>
        <w:t> </w:t>
      </w:r>
      <w:r>
        <w:rPr>
          <w:color w:val="231F20"/>
          <w:w w:val="115"/>
        </w:rPr>
        <w:t>1943</w:t>
      </w:r>
      <w:r>
        <w:rPr>
          <w:color w:val="231F20"/>
          <w:spacing w:val="-14"/>
          <w:w w:val="115"/>
        </w:rPr>
        <w:t> </w:t>
      </w:r>
      <w:r>
        <w:rPr>
          <w:color w:val="231F20"/>
          <w:w w:val="115"/>
        </w:rPr>
        <w:t>se</w:t>
      </w:r>
      <w:r>
        <w:rPr>
          <w:color w:val="231F20"/>
          <w:spacing w:val="-14"/>
          <w:w w:val="115"/>
        </w:rPr>
        <w:t> </w:t>
      </w:r>
      <w:r>
        <w:rPr>
          <w:color w:val="231F20"/>
          <w:w w:val="115"/>
        </w:rPr>
        <w:t>crea</w:t>
      </w:r>
      <w:r>
        <w:rPr>
          <w:color w:val="231F20"/>
          <w:spacing w:val="-14"/>
          <w:w w:val="115"/>
        </w:rPr>
        <w:t> </w:t>
      </w:r>
      <w:r>
        <w:rPr>
          <w:color w:val="231F20"/>
          <w:w w:val="115"/>
        </w:rPr>
        <w:t>el</w:t>
      </w:r>
      <w:r>
        <w:rPr>
          <w:color w:val="231F20"/>
          <w:spacing w:val="-14"/>
          <w:w w:val="115"/>
        </w:rPr>
        <w:t> </w:t>
      </w:r>
      <w:r>
        <w:rPr>
          <w:color w:val="231F20"/>
          <w:w w:val="115"/>
        </w:rPr>
        <w:t>Instituto</w:t>
      </w:r>
      <w:r>
        <w:rPr>
          <w:color w:val="231F20"/>
          <w:spacing w:val="-14"/>
          <w:w w:val="115"/>
        </w:rPr>
        <w:t> </w:t>
      </w:r>
      <w:r>
        <w:rPr>
          <w:color w:val="231F20"/>
          <w:w w:val="115"/>
        </w:rPr>
        <w:t>de</w:t>
      </w:r>
      <w:r>
        <w:rPr>
          <w:color w:val="231F20"/>
          <w:spacing w:val="-14"/>
          <w:w w:val="115"/>
        </w:rPr>
        <w:t> </w:t>
      </w:r>
      <w:r>
        <w:rPr>
          <w:color w:val="231F20"/>
          <w:w w:val="115"/>
        </w:rPr>
        <w:t>Enseñanza</w:t>
      </w:r>
      <w:r>
        <w:rPr>
          <w:color w:val="231F20"/>
          <w:spacing w:val="-14"/>
          <w:w w:val="115"/>
        </w:rPr>
        <w:t> </w:t>
      </w:r>
      <w:r>
        <w:rPr>
          <w:color w:val="231F20"/>
          <w:spacing w:val="-2"/>
          <w:w w:val="115"/>
        </w:rPr>
        <w:t>del </w:t>
      </w:r>
      <w:r>
        <w:rPr>
          <w:color w:val="231F20"/>
          <w:w w:val="115"/>
        </w:rPr>
        <w:t>Personal</w:t>
      </w:r>
      <w:r>
        <w:rPr>
          <w:color w:val="231F20"/>
          <w:spacing w:val="-44"/>
          <w:w w:val="115"/>
        </w:rPr>
        <w:t> </w:t>
      </w:r>
      <w:r>
        <w:rPr>
          <w:color w:val="231F20"/>
          <w:w w:val="115"/>
        </w:rPr>
        <w:t>Femenino</w:t>
      </w:r>
      <w:r>
        <w:rPr>
          <w:color w:val="231F20"/>
          <w:spacing w:val="-44"/>
          <w:w w:val="115"/>
        </w:rPr>
        <w:t> </w:t>
      </w:r>
      <w:r>
        <w:rPr>
          <w:color w:val="231F20"/>
          <w:w w:val="115"/>
        </w:rPr>
        <w:t>Auxiliar</w:t>
      </w:r>
      <w:r>
        <w:rPr>
          <w:color w:val="231F20"/>
          <w:spacing w:val="-44"/>
          <w:w w:val="115"/>
        </w:rPr>
        <w:t> </w:t>
      </w:r>
      <w:r>
        <w:rPr>
          <w:color w:val="231F20"/>
          <w:spacing w:val="-3"/>
          <w:w w:val="115"/>
        </w:rPr>
        <w:t>Dr.</w:t>
      </w:r>
      <w:r>
        <w:rPr>
          <w:color w:val="231F20"/>
          <w:spacing w:val="-44"/>
          <w:w w:val="115"/>
        </w:rPr>
        <w:t> </w:t>
      </w:r>
      <w:r>
        <w:rPr>
          <w:color w:val="231F20"/>
          <w:w w:val="115"/>
        </w:rPr>
        <w:t>Andrés</w:t>
      </w:r>
      <w:r>
        <w:rPr>
          <w:color w:val="231F20"/>
          <w:spacing w:val="-44"/>
          <w:w w:val="115"/>
        </w:rPr>
        <w:t> </w:t>
      </w:r>
      <w:r>
        <w:rPr>
          <w:color w:val="231F20"/>
          <w:w w:val="115"/>
        </w:rPr>
        <w:t>Barbero,</w:t>
      </w:r>
      <w:r>
        <w:rPr>
          <w:color w:val="231F20"/>
          <w:spacing w:val="-44"/>
          <w:w w:val="115"/>
        </w:rPr>
        <w:t> </w:t>
      </w:r>
      <w:r>
        <w:rPr>
          <w:color w:val="231F20"/>
          <w:w w:val="115"/>
        </w:rPr>
        <w:t>que</w:t>
      </w:r>
      <w:r>
        <w:rPr>
          <w:color w:val="231F20"/>
          <w:spacing w:val="-44"/>
          <w:w w:val="115"/>
        </w:rPr>
        <w:t> </w:t>
      </w:r>
      <w:r>
        <w:rPr>
          <w:color w:val="231F20"/>
          <w:w w:val="115"/>
        </w:rPr>
        <w:t>incluía </w:t>
      </w:r>
      <w:r>
        <w:rPr>
          <w:color w:val="231F20"/>
          <w:w w:val="110"/>
        </w:rPr>
        <w:t>las</w:t>
      </w:r>
      <w:r>
        <w:rPr>
          <w:color w:val="231F20"/>
          <w:spacing w:val="-32"/>
          <w:w w:val="110"/>
        </w:rPr>
        <w:t> </w:t>
      </w:r>
      <w:r>
        <w:rPr>
          <w:color w:val="231F20"/>
          <w:w w:val="110"/>
        </w:rPr>
        <w:t>carreras</w:t>
      </w:r>
      <w:r>
        <w:rPr>
          <w:color w:val="231F20"/>
          <w:spacing w:val="-32"/>
          <w:w w:val="110"/>
        </w:rPr>
        <w:t> </w:t>
      </w:r>
      <w:r>
        <w:rPr>
          <w:color w:val="231F20"/>
          <w:w w:val="110"/>
        </w:rPr>
        <w:t>de</w:t>
      </w:r>
      <w:r>
        <w:rPr>
          <w:color w:val="231F20"/>
          <w:spacing w:val="-32"/>
          <w:w w:val="110"/>
        </w:rPr>
        <w:t> </w:t>
      </w:r>
      <w:r>
        <w:rPr>
          <w:color w:val="231F20"/>
          <w:spacing w:val="-3"/>
          <w:w w:val="110"/>
        </w:rPr>
        <w:t>Visitadores</w:t>
      </w:r>
      <w:r>
        <w:rPr>
          <w:color w:val="231F20"/>
          <w:spacing w:val="-32"/>
          <w:w w:val="110"/>
        </w:rPr>
        <w:t> </w:t>
      </w:r>
      <w:r>
        <w:rPr>
          <w:color w:val="231F20"/>
          <w:w w:val="110"/>
        </w:rPr>
        <w:t>Sociales,</w:t>
      </w:r>
      <w:r>
        <w:rPr>
          <w:color w:val="231F20"/>
          <w:spacing w:val="-32"/>
          <w:w w:val="110"/>
        </w:rPr>
        <w:t> </w:t>
      </w:r>
      <w:r>
        <w:rPr>
          <w:color w:val="231F20"/>
          <w:w w:val="110"/>
        </w:rPr>
        <w:t>Obstetras</w:t>
      </w:r>
      <w:r>
        <w:rPr>
          <w:color w:val="231F20"/>
          <w:spacing w:val="-32"/>
          <w:w w:val="110"/>
        </w:rPr>
        <w:t> </w:t>
      </w:r>
      <w:r>
        <w:rPr>
          <w:color w:val="231F20"/>
          <w:w w:val="110"/>
        </w:rPr>
        <w:t>Rurales</w:t>
      </w:r>
      <w:r>
        <w:rPr>
          <w:color w:val="231F20"/>
          <w:spacing w:val="-32"/>
          <w:w w:val="110"/>
        </w:rPr>
        <w:t> </w:t>
      </w:r>
      <w:r>
        <w:rPr>
          <w:color w:val="231F20"/>
          <w:w w:val="110"/>
        </w:rPr>
        <w:t>y</w:t>
      </w:r>
      <w:r>
        <w:rPr>
          <w:color w:val="231F20"/>
          <w:spacing w:val="-32"/>
          <w:w w:val="110"/>
        </w:rPr>
        <w:t> </w:t>
      </w:r>
      <w:r>
        <w:rPr>
          <w:color w:val="231F20"/>
          <w:w w:val="110"/>
        </w:rPr>
        <w:t>Enfer- </w:t>
      </w:r>
      <w:r>
        <w:rPr>
          <w:color w:val="231F20"/>
          <w:w w:val="115"/>
        </w:rPr>
        <w:t>meras</w:t>
      </w:r>
      <w:r>
        <w:rPr>
          <w:color w:val="231F20"/>
          <w:spacing w:val="-52"/>
          <w:w w:val="115"/>
        </w:rPr>
        <w:t> </w:t>
      </w:r>
      <w:r>
        <w:rPr>
          <w:color w:val="231F20"/>
          <w:w w:val="115"/>
        </w:rPr>
        <w:t>Hospitalarias</w:t>
      </w:r>
      <w:r>
        <w:rPr>
          <w:color w:val="231F20"/>
          <w:spacing w:val="-52"/>
          <w:w w:val="115"/>
        </w:rPr>
        <w:t> </w:t>
      </w:r>
      <w:r>
        <w:rPr>
          <w:color w:val="231F20"/>
          <w:w w:val="115"/>
        </w:rPr>
        <w:t>y</w:t>
      </w:r>
      <w:r>
        <w:rPr>
          <w:color w:val="231F20"/>
          <w:spacing w:val="-52"/>
          <w:w w:val="115"/>
        </w:rPr>
        <w:t> </w:t>
      </w:r>
      <w:r>
        <w:rPr>
          <w:color w:val="231F20"/>
          <w:w w:val="115"/>
        </w:rPr>
        <w:t>Dietista.</w:t>
      </w:r>
      <w:r>
        <w:rPr>
          <w:color w:val="231F20"/>
          <w:spacing w:val="-52"/>
          <w:w w:val="115"/>
        </w:rPr>
        <w:t> </w:t>
      </w:r>
      <w:r>
        <w:rPr>
          <w:color w:val="231F20"/>
          <w:w w:val="115"/>
        </w:rPr>
        <w:t>En</w:t>
      </w:r>
      <w:r>
        <w:rPr>
          <w:color w:val="231F20"/>
          <w:spacing w:val="-52"/>
          <w:w w:val="115"/>
        </w:rPr>
        <w:t> </w:t>
      </w:r>
      <w:r>
        <w:rPr>
          <w:color w:val="231F20"/>
          <w:spacing w:val="-3"/>
          <w:w w:val="115"/>
        </w:rPr>
        <w:t>enero</w:t>
      </w:r>
      <w:r>
        <w:rPr>
          <w:color w:val="231F20"/>
          <w:spacing w:val="-52"/>
          <w:w w:val="115"/>
        </w:rPr>
        <w:t> </w:t>
      </w:r>
      <w:r>
        <w:rPr>
          <w:color w:val="231F20"/>
          <w:w w:val="115"/>
        </w:rPr>
        <w:t>de</w:t>
      </w:r>
      <w:r>
        <w:rPr>
          <w:color w:val="231F20"/>
          <w:spacing w:val="-52"/>
          <w:w w:val="115"/>
        </w:rPr>
        <w:t> </w:t>
      </w:r>
      <w:r>
        <w:rPr>
          <w:color w:val="231F20"/>
          <w:w w:val="115"/>
        </w:rPr>
        <w:t>1964,</w:t>
      </w:r>
      <w:r>
        <w:rPr>
          <w:color w:val="231F20"/>
          <w:spacing w:val="-52"/>
          <w:w w:val="115"/>
        </w:rPr>
        <w:t> </w:t>
      </w:r>
      <w:r>
        <w:rPr>
          <w:color w:val="231F20"/>
          <w:w w:val="115"/>
        </w:rPr>
        <w:t>se</w:t>
      </w:r>
      <w:r>
        <w:rPr>
          <w:color w:val="231F20"/>
          <w:spacing w:val="-52"/>
          <w:w w:val="115"/>
        </w:rPr>
        <w:t> </w:t>
      </w:r>
      <w:r>
        <w:rPr>
          <w:color w:val="231F20"/>
          <w:w w:val="115"/>
        </w:rPr>
        <w:t>incorpora a</w:t>
      </w:r>
      <w:r>
        <w:rPr>
          <w:color w:val="231F20"/>
          <w:spacing w:val="-48"/>
          <w:w w:val="115"/>
        </w:rPr>
        <w:t> </w:t>
      </w:r>
      <w:r>
        <w:rPr>
          <w:color w:val="231F20"/>
          <w:w w:val="115"/>
        </w:rPr>
        <w:t>la</w:t>
      </w:r>
      <w:r>
        <w:rPr>
          <w:color w:val="231F20"/>
          <w:spacing w:val="-48"/>
          <w:w w:val="115"/>
        </w:rPr>
        <w:t> </w:t>
      </w:r>
      <w:r>
        <w:rPr>
          <w:color w:val="231F20"/>
          <w:spacing w:val="-3"/>
          <w:w w:val="115"/>
        </w:rPr>
        <w:t>Universidad</w:t>
      </w:r>
      <w:r>
        <w:rPr>
          <w:color w:val="231F20"/>
          <w:spacing w:val="-48"/>
          <w:w w:val="115"/>
        </w:rPr>
        <w:t> </w:t>
      </w:r>
      <w:r>
        <w:rPr>
          <w:color w:val="231F20"/>
          <w:w w:val="115"/>
        </w:rPr>
        <w:t>Nacional</w:t>
      </w:r>
      <w:r>
        <w:rPr>
          <w:color w:val="231F20"/>
          <w:spacing w:val="-48"/>
          <w:w w:val="115"/>
        </w:rPr>
        <w:t> </w:t>
      </w:r>
      <w:r>
        <w:rPr>
          <w:color w:val="231F20"/>
          <w:w w:val="115"/>
        </w:rPr>
        <w:t>de</w:t>
      </w:r>
      <w:r>
        <w:rPr>
          <w:color w:val="231F20"/>
          <w:spacing w:val="-48"/>
          <w:w w:val="115"/>
        </w:rPr>
        <w:t> </w:t>
      </w:r>
      <w:r>
        <w:rPr>
          <w:color w:val="231F20"/>
          <w:w w:val="115"/>
        </w:rPr>
        <w:t>Asunción</w:t>
      </w:r>
      <w:r>
        <w:rPr>
          <w:color w:val="231F20"/>
          <w:spacing w:val="-48"/>
          <w:w w:val="115"/>
        </w:rPr>
        <w:t> </w:t>
      </w:r>
      <w:r>
        <w:rPr>
          <w:color w:val="231F20"/>
          <w:w w:val="115"/>
        </w:rPr>
        <w:t>el</w:t>
      </w:r>
      <w:r>
        <w:rPr>
          <w:color w:val="231F20"/>
          <w:spacing w:val="-48"/>
          <w:w w:val="115"/>
        </w:rPr>
        <w:t> </w:t>
      </w:r>
      <w:r>
        <w:rPr>
          <w:color w:val="231F20"/>
          <w:w w:val="115"/>
        </w:rPr>
        <w:t>Instituto</w:t>
      </w:r>
      <w:r>
        <w:rPr>
          <w:color w:val="231F20"/>
          <w:spacing w:val="-48"/>
          <w:w w:val="115"/>
        </w:rPr>
        <w:t> </w:t>
      </w:r>
      <w:r>
        <w:rPr>
          <w:color w:val="231F20"/>
          <w:spacing w:val="-3"/>
          <w:w w:val="115"/>
        </w:rPr>
        <w:t>Dr.</w:t>
      </w:r>
      <w:r>
        <w:rPr>
          <w:color w:val="231F20"/>
          <w:spacing w:val="-48"/>
          <w:w w:val="115"/>
        </w:rPr>
        <w:t> </w:t>
      </w:r>
      <w:r>
        <w:rPr>
          <w:color w:val="231F20"/>
          <w:w w:val="115"/>
        </w:rPr>
        <w:t>Andrés Barbero,</w:t>
      </w:r>
      <w:r>
        <w:rPr>
          <w:color w:val="231F20"/>
          <w:spacing w:val="-38"/>
          <w:w w:val="115"/>
        </w:rPr>
        <w:t> </w:t>
      </w:r>
      <w:r>
        <w:rPr>
          <w:color w:val="231F20"/>
          <w:w w:val="115"/>
        </w:rPr>
        <w:t>con</w:t>
      </w:r>
      <w:r>
        <w:rPr>
          <w:color w:val="231F20"/>
          <w:spacing w:val="-38"/>
          <w:w w:val="115"/>
        </w:rPr>
        <w:t> </w:t>
      </w:r>
      <w:r>
        <w:rPr>
          <w:color w:val="231F20"/>
          <w:w w:val="115"/>
        </w:rPr>
        <w:t>el</w:t>
      </w:r>
      <w:r>
        <w:rPr>
          <w:color w:val="231F20"/>
          <w:spacing w:val="-38"/>
          <w:w w:val="115"/>
        </w:rPr>
        <w:t> </w:t>
      </w:r>
      <w:r>
        <w:rPr>
          <w:color w:val="231F20"/>
          <w:spacing w:val="-3"/>
          <w:w w:val="115"/>
        </w:rPr>
        <w:t>objetivo</w:t>
      </w:r>
      <w:r>
        <w:rPr>
          <w:color w:val="231F20"/>
          <w:spacing w:val="-38"/>
          <w:w w:val="115"/>
        </w:rPr>
        <w:t> </w:t>
      </w:r>
      <w:r>
        <w:rPr>
          <w:color w:val="231F20"/>
          <w:w w:val="115"/>
        </w:rPr>
        <w:t>de</w:t>
      </w:r>
      <w:r>
        <w:rPr>
          <w:color w:val="231F20"/>
          <w:spacing w:val="-38"/>
          <w:w w:val="115"/>
        </w:rPr>
        <w:t> </w:t>
      </w:r>
      <w:r>
        <w:rPr>
          <w:color w:val="231F20"/>
          <w:w w:val="115"/>
        </w:rPr>
        <w:t>que</w:t>
      </w:r>
      <w:r>
        <w:rPr>
          <w:color w:val="231F20"/>
          <w:spacing w:val="-38"/>
          <w:w w:val="115"/>
        </w:rPr>
        <w:t> </w:t>
      </w:r>
      <w:r>
        <w:rPr>
          <w:color w:val="231F20"/>
          <w:spacing w:val="-2"/>
          <w:w w:val="115"/>
        </w:rPr>
        <w:t>los</w:t>
      </w:r>
      <w:r>
        <w:rPr>
          <w:color w:val="231F20"/>
          <w:spacing w:val="-38"/>
          <w:w w:val="115"/>
        </w:rPr>
        <w:t> </w:t>
      </w:r>
      <w:r>
        <w:rPr>
          <w:color w:val="231F20"/>
          <w:w w:val="115"/>
        </w:rPr>
        <w:t>profesionales</w:t>
      </w:r>
      <w:r>
        <w:rPr>
          <w:color w:val="231F20"/>
          <w:spacing w:val="-38"/>
          <w:w w:val="115"/>
        </w:rPr>
        <w:t> </w:t>
      </w:r>
      <w:r>
        <w:rPr>
          <w:color w:val="231F20"/>
          <w:w w:val="115"/>
        </w:rPr>
        <w:t>que</w:t>
      </w:r>
      <w:r>
        <w:rPr>
          <w:color w:val="231F20"/>
          <w:spacing w:val="-38"/>
          <w:w w:val="115"/>
        </w:rPr>
        <w:t> </w:t>
      </w:r>
      <w:r>
        <w:rPr>
          <w:color w:val="231F20"/>
          <w:w w:val="115"/>
        </w:rPr>
        <w:t>egresen de</w:t>
      </w:r>
      <w:r>
        <w:rPr>
          <w:color w:val="231F20"/>
          <w:spacing w:val="-34"/>
          <w:w w:val="115"/>
        </w:rPr>
        <w:t> </w:t>
      </w:r>
      <w:r>
        <w:rPr>
          <w:color w:val="231F20"/>
          <w:w w:val="115"/>
        </w:rPr>
        <w:t>dicho</w:t>
      </w:r>
      <w:r>
        <w:rPr>
          <w:color w:val="231F20"/>
          <w:spacing w:val="-34"/>
          <w:w w:val="115"/>
        </w:rPr>
        <w:t> </w:t>
      </w:r>
      <w:r>
        <w:rPr>
          <w:color w:val="231F20"/>
          <w:w w:val="115"/>
        </w:rPr>
        <w:t>instituto</w:t>
      </w:r>
      <w:r>
        <w:rPr>
          <w:color w:val="231F20"/>
          <w:spacing w:val="-34"/>
          <w:w w:val="115"/>
        </w:rPr>
        <w:t> </w:t>
      </w:r>
      <w:r>
        <w:rPr>
          <w:color w:val="231F20"/>
          <w:w w:val="115"/>
        </w:rPr>
        <w:t>tengan</w:t>
      </w:r>
      <w:r>
        <w:rPr>
          <w:color w:val="231F20"/>
          <w:spacing w:val="-34"/>
          <w:w w:val="115"/>
        </w:rPr>
        <w:t> </w:t>
      </w:r>
      <w:r>
        <w:rPr>
          <w:color w:val="231F20"/>
          <w:w w:val="115"/>
        </w:rPr>
        <w:t>una</w:t>
      </w:r>
      <w:r>
        <w:rPr>
          <w:color w:val="231F20"/>
          <w:spacing w:val="-34"/>
          <w:w w:val="115"/>
        </w:rPr>
        <w:t> </w:t>
      </w:r>
      <w:r>
        <w:rPr>
          <w:color w:val="231F20"/>
          <w:w w:val="115"/>
        </w:rPr>
        <w:t>jerarquía</w:t>
      </w:r>
      <w:r>
        <w:rPr>
          <w:color w:val="231F20"/>
          <w:spacing w:val="-34"/>
          <w:w w:val="115"/>
        </w:rPr>
        <w:t> </w:t>
      </w:r>
      <w:r>
        <w:rPr>
          <w:color w:val="231F20"/>
          <w:w w:val="115"/>
        </w:rPr>
        <w:t>universitaria</w:t>
      </w:r>
      <w:r>
        <w:rPr>
          <w:color w:val="231F20"/>
          <w:spacing w:val="-34"/>
          <w:w w:val="115"/>
        </w:rPr>
        <w:t> </w:t>
      </w:r>
      <w:r>
        <w:rPr>
          <w:color w:val="231F20"/>
          <w:w w:val="115"/>
        </w:rPr>
        <w:t>y</w:t>
      </w:r>
      <w:r>
        <w:rPr>
          <w:color w:val="231F20"/>
          <w:spacing w:val="-34"/>
          <w:w w:val="115"/>
        </w:rPr>
        <w:t> </w:t>
      </w:r>
      <w:r>
        <w:rPr>
          <w:color w:val="231F20"/>
          <w:w w:val="115"/>
        </w:rPr>
        <w:t>prepa- rados</w:t>
      </w:r>
      <w:r>
        <w:rPr>
          <w:color w:val="231F20"/>
          <w:spacing w:val="-52"/>
          <w:w w:val="115"/>
        </w:rPr>
        <w:t> </w:t>
      </w:r>
      <w:r>
        <w:rPr>
          <w:color w:val="231F20"/>
          <w:w w:val="115"/>
        </w:rPr>
        <w:t>con</w:t>
      </w:r>
      <w:r>
        <w:rPr>
          <w:color w:val="231F20"/>
          <w:spacing w:val="-52"/>
          <w:w w:val="115"/>
        </w:rPr>
        <w:t> </w:t>
      </w:r>
      <w:r>
        <w:rPr>
          <w:color w:val="231F20"/>
          <w:w w:val="115"/>
        </w:rPr>
        <w:t>fundamentos</w:t>
      </w:r>
      <w:r>
        <w:rPr>
          <w:color w:val="231F20"/>
          <w:spacing w:val="-52"/>
          <w:w w:val="115"/>
        </w:rPr>
        <w:t> </w:t>
      </w:r>
      <w:r>
        <w:rPr>
          <w:color w:val="231F20"/>
          <w:w w:val="115"/>
        </w:rPr>
        <w:t>científicos</w:t>
      </w:r>
      <w:r>
        <w:rPr>
          <w:color w:val="231F20"/>
          <w:spacing w:val="-52"/>
          <w:w w:val="115"/>
        </w:rPr>
        <w:t> </w:t>
      </w:r>
      <w:r>
        <w:rPr>
          <w:color w:val="231F20"/>
          <w:w w:val="115"/>
        </w:rPr>
        <w:t>y</w:t>
      </w:r>
      <w:r>
        <w:rPr>
          <w:color w:val="231F20"/>
          <w:spacing w:val="-52"/>
          <w:w w:val="115"/>
        </w:rPr>
        <w:t> </w:t>
      </w:r>
      <w:r>
        <w:rPr>
          <w:color w:val="231F20"/>
          <w:spacing w:val="-3"/>
          <w:w w:val="115"/>
        </w:rPr>
        <w:t>técnicos</w:t>
      </w:r>
      <w:r>
        <w:rPr>
          <w:color w:val="231F20"/>
          <w:spacing w:val="-52"/>
          <w:w w:val="115"/>
        </w:rPr>
        <w:t> </w:t>
      </w:r>
      <w:r>
        <w:rPr>
          <w:color w:val="231F20"/>
          <w:w w:val="115"/>
        </w:rPr>
        <w:t>de</w:t>
      </w:r>
      <w:r>
        <w:rPr>
          <w:color w:val="231F20"/>
          <w:spacing w:val="-52"/>
          <w:w w:val="115"/>
        </w:rPr>
        <w:t> </w:t>
      </w:r>
      <w:r>
        <w:rPr>
          <w:color w:val="231F20"/>
          <w:spacing w:val="-2"/>
          <w:w w:val="115"/>
        </w:rPr>
        <w:t>los</w:t>
      </w:r>
      <w:r>
        <w:rPr>
          <w:color w:val="231F20"/>
          <w:spacing w:val="-52"/>
          <w:w w:val="115"/>
        </w:rPr>
        <w:t> </w:t>
      </w:r>
      <w:r>
        <w:rPr>
          <w:color w:val="231F20"/>
          <w:w w:val="115"/>
        </w:rPr>
        <w:t>principios y</w:t>
      </w:r>
      <w:r>
        <w:rPr>
          <w:color w:val="231F20"/>
          <w:spacing w:val="-13"/>
          <w:w w:val="115"/>
        </w:rPr>
        <w:t> </w:t>
      </w:r>
      <w:r>
        <w:rPr>
          <w:color w:val="231F20"/>
          <w:w w:val="115"/>
        </w:rPr>
        <w:t>prácticas</w:t>
      </w:r>
      <w:r>
        <w:rPr>
          <w:color w:val="231F20"/>
          <w:spacing w:val="-13"/>
          <w:w w:val="115"/>
        </w:rPr>
        <w:t> </w:t>
      </w:r>
      <w:r>
        <w:rPr>
          <w:color w:val="231F20"/>
          <w:w w:val="115"/>
        </w:rPr>
        <w:t>de</w:t>
      </w:r>
      <w:r>
        <w:rPr>
          <w:color w:val="231F20"/>
          <w:spacing w:val="-13"/>
          <w:w w:val="115"/>
        </w:rPr>
        <w:t> </w:t>
      </w:r>
      <w:r>
        <w:rPr>
          <w:color w:val="231F20"/>
          <w:w w:val="115"/>
        </w:rPr>
        <w:t>cada</w:t>
      </w:r>
      <w:r>
        <w:rPr>
          <w:color w:val="231F20"/>
          <w:spacing w:val="-13"/>
          <w:w w:val="115"/>
        </w:rPr>
        <w:t> </w:t>
      </w:r>
      <w:r>
        <w:rPr>
          <w:color w:val="231F20"/>
          <w:w w:val="115"/>
        </w:rPr>
        <w:t>una</w:t>
      </w:r>
      <w:r>
        <w:rPr>
          <w:color w:val="231F20"/>
          <w:spacing w:val="-13"/>
          <w:w w:val="115"/>
        </w:rPr>
        <w:t> </w:t>
      </w:r>
      <w:r>
        <w:rPr>
          <w:color w:val="231F20"/>
          <w:w w:val="115"/>
        </w:rPr>
        <w:t>de</w:t>
      </w:r>
      <w:r>
        <w:rPr>
          <w:color w:val="231F20"/>
          <w:spacing w:val="-13"/>
          <w:w w:val="115"/>
        </w:rPr>
        <w:t> </w:t>
      </w:r>
      <w:r>
        <w:rPr>
          <w:color w:val="231F20"/>
          <w:w w:val="115"/>
        </w:rPr>
        <w:t>ellas,</w:t>
      </w:r>
      <w:r>
        <w:rPr>
          <w:color w:val="231F20"/>
          <w:spacing w:val="-13"/>
          <w:w w:val="115"/>
        </w:rPr>
        <w:t> </w:t>
      </w:r>
      <w:r>
        <w:rPr>
          <w:color w:val="231F20"/>
          <w:w w:val="115"/>
        </w:rPr>
        <w:t>mediante</w:t>
      </w:r>
      <w:r>
        <w:rPr>
          <w:color w:val="231F20"/>
          <w:spacing w:val="-13"/>
          <w:w w:val="115"/>
        </w:rPr>
        <w:t> </w:t>
      </w:r>
      <w:r>
        <w:rPr>
          <w:color w:val="231F20"/>
          <w:w w:val="115"/>
        </w:rPr>
        <w:t>cursos</w:t>
      </w:r>
      <w:r>
        <w:rPr>
          <w:color w:val="231F20"/>
          <w:spacing w:val="-13"/>
          <w:w w:val="115"/>
        </w:rPr>
        <w:t> </w:t>
      </w:r>
      <w:r>
        <w:rPr>
          <w:color w:val="231F20"/>
          <w:spacing w:val="-3"/>
          <w:w w:val="115"/>
        </w:rPr>
        <w:t>teóricos</w:t>
      </w:r>
      <w:r>
        <w:rPr>
          <w:color w:val="231F20"/>
          <w:spacing w:val="-13"/>
          <w:w w:val="115"/>
        </w:rPr>
        <w:t> </w:t>
      </w:r>
      <w:r>
        <w:rPr>
          <w:color w:val="231F20"/>
          <w:w w:val="115"/>
        </w:rPr>
        <w:t>y prácticos</w:t>
      </w:r>
      <w:r>
        <w:rPr>
          <w:color w:val="231F20"/>
          <w:spacing w:val="-22"/>
          <w:w w:val="115"/>
        </w:rPr>
        <w:t> </w:t>
      </w:r>
      <w:r>
        <w:rPr>
          <w:color w:val="231F20"/>
          <w:w w:val="115"/>
        </w:rPr>
        <w:t>con</w:t>
      </w:r>
      <w:r>
        <w:rPr>
          <w:color w:val="231F20"/>
          <w:spacing w:val="-22"/>
          <w:w w:val="115"/>
        </w:rPr>
        <w:t> </w:t>
      </w:r>
      <w:r>
        <w:rPr>
          <w:color w:val="231F20"/>
          <w:w w:val="115"/>
        </w:rPr>
        <w:t>una</w:t>
      </w:r>
      <w:r>
        <w:rPr>
          <w:color w:val="231F20"/>
          <w:spacing w:val="-22"/>
          <w:w w:val="115"/>
        </w:rPr>
        <w:t> </w:t>
      </w:r>
      <w:r>
        <w:rPr>
          <w:color w:val="231F20"/>
          <w:w w:val="115"/>
        </w:rPr>
        <w:t>duración</w:t>
      </w:r>
      <w:r>
        <w:rPr>
          <w:color w:val="231F20"/>
          <w:spacing w:val="-22"/>
          <w:w w:val="115"/>
        </w:rPr>
        <w:t> </w:t>
      </w:r>
      <w:r>
        <w:rPr>
          <w:color w:val="231F20"/>
          <w:w w:val="115"/>
        </w:rPr>
        <w:t>de</w:t>
      </w:r>
      <w:r>
        <w:rPr>
          <w:color w:val="231F20"/>
          <w:spacing w:val="-22"/>
          <w:w w:val="115"/>
        </w:rPr>
        <w:t> </w:t>
      </w:r>
      <w:r>
        <w:rPr>
          <w:color w:val="231F20"/>
          <w:w w:val="115"/>
        </w:rPr>
        <w:t>cuatro</w:t>
      </w:r>
      <w:r>
        <w:rPr>
          <w:color w:val="231F20"/>
          <w:spacing w:val="-22"/>
          <w:w w:val="115"/>
        </w:rPr>
        <w:t> </w:t>
      </w:r>
      <w:r>
        <w:rPr>
          <w:color w:val="231F20"/>
          <w:w w:val="115"/>
        </w:rPr>
        <w:t>años</w:t>
      </w:r>
      <w:r>
        <w:rPr>
          <w:color w:val="231F20"/>
          <w:spacing w:val="-22"/>
          <w:w w:val="115"/>
        </w:rPr>
        <w:t> </w:t>
      </w:r>
      <w:r>
        <w:rPr>
          <w:color w:val="231F20"/>
          <w:w w:val="115"/>
        </w:rPr>
        <w:t>y</w:t>
      </w:r>
      <w:r>
        <w:rPr>
          <w:color w:val="231F20"/>
          <w:spacing w:val="-22"/>
          <w:w w:val="115"/>
        </w:rPr>
        <w:t> </w:t>
      </w:r>
      <w:r>
        <w:rPr>
          <w:color w:val="231F20"/>
          <w:w w:val="115"/>
        </w:rPr>
        <w:t>otorgando</w:t>
      </w:r>
      <w:r>
        <w:rPr>
          <w:color w:val="231F20"/>
          <w:spacing w:val="-22"/>
          <w:w w:val="115"/>
        </w:rPr>
        <w:t> </w:t>
      </w:r>
      <w:r>
        <w:rPr>
          <w:color w:val="231F20"/>
          <w:w w:val="115"/>
        </w:rPr>
        <w:t>el</w:t>
      </w:r>
      <w:r>
        <w:rPr>
          <w:color w:val="231F20"/>
          <w:spacing w:val="-22"/>
          <w:w w:val="115"/>
        </w:rPr>
        <w:t> </w:t>
      </w:r>
      <w:r>
        <w:rPr>
          <w:color w:val="231F20"/>
          <w:w w:val="115"/>
        </w:rPr>
        <w:t>tí- tulo</w:t>
      </w:r>
      <w:r>
        <w:rPr>
          <w:color w:val="231F20"/>
          <w:spacing w:val="-6"/>
          <w:w w:val="115"/>
        </w:rPr>
        <w:t> </w:t>
      </w:r>
      <w:r>
        <w:rPr>
          <w:color w:val="231F20"/>
          <w:w w:val="115"/>
        </w:rPr>
        <w:t>de</w:t>
      </w:r>
      <w:r>
        <w:rPr>
          <w:color w:val="231F20"/>
          <w:spacing w:val="-6"/>
          <w:w w:val="115"/>
        </w:rPr>
        <w:t> </w:t>
      </w:r>
      <w:r>
        <w:rPr>
          <w:color w:val="231F20"/>
          <w:w w:val="115"/>
        </w:rPr>
        <w:t>licenciado</w:t>
      </w:r>
      <w:r>
        <w:rPr>
          <w:color w:val="231F20"/>
          <w:spacing w:val="-6"/>
          <w:w w:val="115"/>
        </w:rPr>
        <w:t> </w:t>
      </w:r>
      <w:r>
        <w:rPr>
          <w:color w:val="231F20"/>
          <w:w w:val="115"/>
        </w:rPr>
        <w:t>en</w:t>
      </w:r>
      <w:r>
        <w:rPr>
          <w:color w:val="231F20"/>
          <w:spacing w:val="-6"/>
          <w:w w:val="115"/>
        </w:rPr>
        <w:t> </w:t>
      </w:r>
      <w:r>
        <w:rPr>
          <w:color w:val="231F20"/>
          <w:w w:val="115"/>
        </w:rPr>
        <w:t>las</w:t>
      </w:r>
      <w:r>
        <w:rPr>
          <w:color w:val="231F20"/>
          <w:spacing w:val="-6"/>
          <w:w w:val="115"/>
        </w:rPr>
        <w:t> </w:t>
      </w:r>
      <w:r>
        <w:rPr>
          <w:color w:val="231F20"/>
          <w:w w:val="115"/>
        </w:rPr>
        <w:t>tres</w:t>
      </w:r>
      <w:r>
        <w:rPr>
          <w:color w:val="231F20"/>
          <w:spacing w:val="-6"/>
          <w:w w:val="115"/>
        </w:rPr>
        <w:t> </w:t>
      </w:r>
      <w:r>
        <w:rPr>
          <w:color w:val="231F20"/>
          <w:w w:val="115"/>
        </w:rPr>
        <w:t>carreras.</w:t>
      </w:r>
      <w:r>
        <w:rPr>
          <w:color w:val="231F20"/>
          <w:spacing w:val="-6"/>
          <w:w w:val="115"/>
        </w:rPr>
        <w:t> </w:t>
      </w:r>
      <w:r>
        <w:rPr>
          <w:color w:val="231F20"/>
          <w:w w:val="115"/>
        </w:rPr>
        <w:t>En</w:t>
      </w:r>
      <w:r>
        <w:rPr>
          <w:color w:val="231F20"/>
          <w:spacing w:val="-6"/>
          <w:w w:val="115"/>
        </w:rPr>
        <w:t> </w:t>
      </w:r>
      <w:r>
        <w:rPr>
          <w:color w:val="231F20"/>
          <w:w w:val="115"/>
        </w:rPr>
        <w:t>1952</w:t>
      </w:r>
      <w:r>
        <w:rPr>
          <w:color w:val="231F20"/>
          <w:spacing w:val="-6"/>
          <w:w w:val="115"/>
        </w:rPr>
        <w:t> </w:t>
      </w:r>
      <w:r>
        <w:rPr>
          <w:color w:val="231F20"/>
          <w:w w:val="115"/>
        </w:rPr>
        <w:t>se</w:t>
      </w:r>
      <w:r>
        <w:rPr>
          <w:color w:val="231F20"/>
          <w:spacing w:val="-6"/>
          <w:w w:val="115"/>
        </w:rPr>
        <w:t> </w:t>
      </w:r>
      <w:r>
        <w:rPr>
          <w:color w:val="231F20"/>
          <w:spacing w:val="-3"/>
          <w:w w:val="115"/>
        </w:rPr>
        <w:t>abre</w:t>
      </w:r>
      <w:r>
        <w:rPr>
          <w:color w:val="231F20"/>
          <w:spacing w:val="-6"/>
          <w:w w:val="115"/>
        </w:rPr>
        <w:t> </w:t>
      </w:r>
      <w:r>
        <w:rPr>
          <w:color w:val="231F20"/>
          <w:w w:val="115"/>
        </w:rPr>
        <w:t>una escuela</w:t>
      </w:r>
      <w:r>
        <w:rPr>
          <w:color w:val="231F20"/>
          <w:spacing w:val="-19"/>
          <w:w w:val="115"/>
        </w:rPr>
        <w:t> </w:t>
      </w:r>
      <w:r>
        <w:rPr>
          <w:color w:val="231F20"/>
          <w:w w:val="115"/>
        </w:rPr>
        <w:t>de</w:t>
      </w:r>
      <w:r>
        <w:rPr>
          <w:color w:val="231F20"/>
          <w:spacing w:val="-19"/>
          <w:w w:val="115"/>
        </w:rPr>
        <w:t> </w:t>
      </w:r>
      <w:r>
        <w:rPr>
          <w:color w:val="231F20"/>
          <w:w w:val="115"/>
        </w:rPr>
        <w:t>Enfermería</w:t>
      </w:r>
      <w:r>
        <w:rPr>
          <w:color w:val="231F20"/>
          <w:spacing w:val="-19"/>
          <w:w w:val="115"/>
        </w:rPr>
        <w:t> </w:t>
      </w:r>
      <w:r>
        <w:rPr>
          <w:color w:val="231F20"/>
          <w:w w:val="115"/>
        </w:rPr>
        <w:t>privada</w:t>
      </w:r>
      <w:r>
        <w:rPr>
          <w:color w:val="231F20"/>
          <w:spacing w:val="-19"/>
          <w:w w:val="115"/>
        </w:rPr>
        <w:t> </w:t>
      </w:r>
      <w:r>
        <w:rPr>
          <w:color w:val="231F20"/>
          <w:w w:val="115"/>
        </w:rPr>
        <w:t>del</w:t>
      </w:r>
      <w:r>
        <w:rPr>
          <w:color w:val="231F20"/>
          <w:spacing w:val="-19"/>
          <w:w w:val="115"/>
        </w:rPr>
        <w:t> </w:t>
      </w:r>
      <w:r>
        <w:rPr>
          <w:color w:val="231F20"/>
          <w:w w:val="115"/>
        </w:rPr>
        <w:t>hospital</w:t>
      </w:r>
      <w:r>
        <w:rPr>
          <w:color w:val="231F20"/>
          <w:spacing w:val="-19"/>
          <w:w w:val="115"/>
        </w:rPr>
        <w:t> </w:t>
      </w:r>
      <w:r>
        <w:rPr>
          <w:color w:val="231F20"/>
          <w:w w:val="115"/>
        </w:rPr>
        <w:t>Bautiste,</w:t>
      </w:r>
      <w:r>
        <w:rPr>
          <w:color w:val="231F20"/>
          <w:spacing w:val="-19"/>
          <w:w w:val="115"/>
        </w:rPr>
        <w:t> </w:t>
      </w:r>
      <w:r>
        <w:rPr>
          <w:color w:val="231F20"/>
          <w:w w:val="115"/>
        </w:rPr>
        <w:t>que</w:t>
      </w:r>
      <w:r>
        <w:rPr>
          <w:color w:val="231F20"/>
          <w:spacing w:val="-19"/>
          <w:w w:val="115"/>
        </w:rPr>
        <w:t> </w:t>
      </w:r>
      <w:r>
        <w:rPr>
          <w:color w:val="231F20"/>
          <w:w w:val="115"/>
        </w:rPr>
        <w:t>en 1994</w:t>
      </w:r>
      <w:r>
        <w:rPr>
          <w:color w:val="231F20"/>
          <w:spacing w:val="-33"/>
          <w:w w:val="115"/>
        </w:rPr>
        <w:t> </w:t>
      </w:r>
      <w:r>
        <w:rPr>
          <w:color w:val="231F20"/>
          <w:w w:val="115"/>
        </w:rPr>
        <w:t>se</w:t>
      </w:r>
      <w:r>
        <w:rPr>
          <w:color w:val="231F20"/>
          <w:spacing w:val="-33"/>
          <w:w w:val="115"/>
        </w:rPr>
        <w:t> </w:t>
      </w:r>
      <w:r>
        <w:rPr>
          <w:color w:val="231F20"/>
          <w:spacing w:val="-3"/>
          <w:w w:val="115"/>
        </w:rPr>
        <w:t>eleva</w:t>
      </w:r>
      <w:r>
        <w:rPr>
          <w:color w:val="231F20"/>
          <w:spacing w:val="-33"/>
          <w:w w:val="115"/>
        </w:rPr>
        <w:t> </w:t>
      </w:r>
      <w:r>
        <w:rPr>
          <w:color w:val="231F20"/>
          <w:w w:val="115"/>
        </w:rPr>
        <w:t>a</w:t>
      </w:r>
      <w:r>
        <w:rPr>
          <w:color w:val="231F20"/>
          <w:spacing w:val="-33"/>
          <w:w w:val="115"/>
        </w:rPr>
        <w:t> </w:t>
      </w:r>
      <w:r>
        <w:rPr>
          <w:color w:val="231F20"/>
          <w:spacing w:val="-4"/>
          <w:w w:val="115"/>
        </w:rPr>
        <w:t>nivel</w:t>
      </w:r>
      <w:r>
        <w:rPr>
          <w:color w:val="231F20"/>
          <w:spacing w:val="-33"/>
          <w:w w:val="115"/>
        </w:rPr>
        <w:t> </w:t>
      </w:r>
      <w:r>
        <w:rPr>
          <w:color w:val="231F20"/>
          <w:w w:val="115"/>
        </w:rPr>
        <w:t>universitario</w:t>
      </w:r>
      <w:r>
        <w:rPr>
          <w:color w:val="231F20"/>
          <w:spacing w:val="-33"/>
          <w:w w:val="115"/>
        </w:rPr>
        <w:t> </w:t>
      </w:r>
      <w:r>
        <w:rPr>
          <w:color w:val="231F20"/>
          <w:w w:val="115"/>
        </w:rPr>
        <w:t>con</w:t>
      </w:r>
      <w:r>
        <w:rPr>
          <w:color w:val="231F20"/>
          <w:spacing w:val="-33"/>
          <w:w w:val="115"/>
        </w:rPr>
        <w:t> </w:t>
      </w:r>
      <w:r>
        <w:rPr>
          <w:color w:val="231F20"/>
          <w:w w:val="115"/>
        </w:rPr>
        <w:t>el</w:t>
      </w:r>
      <w:r>
        <w:rPr>
          <w:color w:val="231F20"/>
          <w:spacing w:val="-33"/>
          <w:w w:val="115"/>
        </w:rPr>
        <w:t> </w:t>
      </w:r>
      <w:r>
        <w:rPr>
          <w:color w:val="231F20"/>
          <w:spacing w:val="-3"/>
          <w:w w:val="115"/>
        </w:rPr>
        <w:t>nombre</w:t>
      </w:r>
      <w:r>
        <w:rPr>
          <w:color w:val="231F20"/>
          <w:spacing w:val="-33"/>
          <w:w w:val="115"/>
        </w:rPr>
        <w:t> </w:t>
      </w:r>
      <w:r>
        <w:rPr>
          <w:color w:val="231F20"/>
          <w:w w:val="115"/>
        </w:rPr>
        <w:t>de</w:t>
      </w:r>
      <w:r>
        <w:rPr>
          <w:color w:val="231F20"/>
          <w:spacing w:val="-33"/>
          <w:w w:val="115"/>
        </w:rPr>
        <w:t> </w:t>
      </w:r>
      <w:r>
        <w:rPr>
          <w:color w:val="231F20"/>
          <w:w w:val="115"/>
        </w:rPr>
        <w:t>Facultad </w:t>
      </w:r>
      <w:r>
        <w:rPr>
          <w:color w:val="231F20"/>
          <w:w w:val="110"/>
        </w:rPr>
        <w:t>de</w:t>
      </w:r>
      <w:r>
        <w:rPr>
          <w:color w:val="231F20"/>
          <w:spacing w:val="-27"/>
          <w:w w:val="110"/>
        </w:rPr>
        <w:t> </w:t>
      </w:r>
      <w:r>
        <w:rPr>
          <w:color w:val="231F20"/>
          <w:w w:val="110"/>
        </w:rPr>
        <w:t>Enfermería</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spacing w:val="-3"/>
          <w:w w:val="110"/>
        </w:rPr>
        <w:t>Universidad</w:t>
      </w:r>
      <w:r>
        <w:rPr>
          <w:color w:val="231F20"/>
          <w:spacing w:val="-27"/>
          <w:w w:val="110"/>
        </w:rPr>
        <w:t> </w:t>
      </w:r>
      <w:r>
        <w:rPr>
          <w:color w:val="231F20"/>
          <w:w w:val="110"/>
        </w:rPr>
        <w:t>Evangélica</w:t>
      </w:r>
      <w:r>
        <w:rPr>
          <w:color w:val="231F20"/>
          <w:spacing w:val="-27"/>
          <w:w w:val="110"/>
        </w:rPr>
        <w:t> </w:t>
      </w:r>
      <w:r>
        <w:rPr>
          <w:color w:val="231F20"/>
          <w:spacing w:val="-2"/>
          <w:w w:val="110"/>
        </w:rPr>
        <w:t>del</w:t>
      </w:r>
      <w:r>
        <w:rPr>
          <w:color w:val="231F20"/>
          <w:spacing w:val="-27"/>
          <w:w w:val="110"/>
        </w:rPr>
        <w:t> </w:t>
      </w:r>
      <w:r>
        <w:rPr>
          <w:color w:val="231F20"/>
          <w:spacing w:val="-3"/>
          <w:w w:val="110"/>
        </w:rPr>
        <w:t>Paraguay,</w:t>
      </w:r>
      <w:r>
        <w:rPr>
          <w:color w:val="231F20"/>
          <w:spacing w:val="-27"/>
          <w:w w:val="110"/>
        </w:rPr>
        <w:t> </w:t>
      </w:r>
      <w:r>
        <w:rPr>
          <w:color w:val="231F20"/>
          <w:w w:val="110"/>
        </w:rPr>
        <w:t>y</w:t>
      </w:r>
      <w:r>
        <w:rPr>
          <w:color w:val="231F20"/>
          <w:spacing w:val="-27"/>
          <w:w w:val="110"/>
        </w:rPr>
        <w:t> </w:t>
      </w:r>
      <w:r>
        <w:rPr>
          <w:color w:val="231F20"/>
          <w:w w:val="110"/>
        </w:rPr>
        <w:t>en 1974</w:t>
      </w:r>
      <w:r>
        <w:rPr>
          <w:color w:val="231F20"/>
          <w:spacing w:val="-31"/>
          <w:w w:val="110"/>
        </w:rPr>
        <w:t> </w:t>
      </w:r>
      <w:r>
        <w:rPr>
          <w:color w:val="231F20"/>
          <w:w w:val="110"/>
        </w:rPr>
        <w:t>la</w:t>
      </w:r>
      <w:r>
        <w:rPr>
          <w:color w:val="231F20"/>
          <w:spacing w:val="-31"/>
          <w:w w:val="110"/>
        </w:rPr>
        <w:t> </w:t>
      </w:r>
      <w:r>
        <w:rPr>
          <w:color w:val="231F20"/>
          <w:w w:val="110"/>
        </w:rPr>
        <w:t>Escuela</w:t>
      </w:r>
      <w:r>
        <w:rPr>
          <w:color w:val="231F20"/>
          <w:spacing w:val="-31"/>
          <w:w w:val="110"/>
        </w:rPr>
        <w:t> </w:t>
      </w:r>
      <w:r>
        <w:rPr>
          <w:color w:val="231F20"/>
          <w:w w:val="110"/>
        </w:rPr>
        <w:t>de</w:t>
      </w:r>
      <w:r>
        <w:rPr>
          <w:color w:val="231F20"/>
          <w:spacing w:val="-31"/>
          <w:w w:val="110"/>
        </w:rPr>
        <w:t> </w:t>
      </w:r>
      <w:r>
        <w:rPr>
          <w:color w:val="231F20"/>
          <w:w w:val="110"/>
        </w:rPr>
        <w:t>Enfermería</w:t>
      </w:r>
      <w:r>
        <w:rPr>
          <w:color w:val="231F20"/>
          <w:spacing w:val="-31"/>
          <w:w w:val="110"/>
        </w:rPr>
        <w:t> </w:t>
      </w:r>
      <w:r>
        <w:rPr>
          <w:color w:val="231F20"/>
          <w:w w:val="110"/>
        </w:rPr>
        <w:t>de</w:t>
      </w:r>
      <w:r>
        <w:rPr>
          <w:color w:val="231F20"/>
          <w:spacing w:val="-31"/>
          <w:w w:val="110"/>
        </w:rPr>
        <w:t> </w:t>
      </w:r>
      <w:r>
        <w:rPr>
          <w:color w:val="231F20"/>
          <w:w w:val="110"/>
        </w:rPr>
        <w:t>la</w:t>
      </w:r>
      <w:r>
        <w:rPr>
          <w:color w:val="231F20"/>
          <w:spacing w:val="-31"/>
          <w:w w:val="110"/>
        </w:rPr>
        <w:t> </w:t>
      </w:r>
      <w:r>
        <w:rPr>
          <w:color w:val="231F20"/>
          <w:spacing w:val="-3"/>
          <w:w w:val="110"/>
        </w:rPr>
        <w:t>Universidad</w:t>
      </w:r>
      <w:r>
        <w:rPr>
          <w:color w:val="231F20"/>
          <w:spacing w:val="-31"/>
          <w:w w:val="110"/>
        </w:rPr>
        <w:t> </w:t>
      </w:r>
      <w:r>
        <w:rPr>
          <w:color w:val="231F20"/>
          <w:spacing w:val="-3"/>
          <w:w w:val="110"/>
        </w:rPr>
        <w:t>Católica,</w:t>
      </w:r>
      <w:r>
        <w:rPr>
          <w:color w:val="231F20"/>
          <w:spacing w:val="-31"/>
          <w:w w:val="110"/>
        </w:rPr>
        <w:t> </w:t>
      </w:r>
      <w:r>
        <w:rPr>
          <w:color w:val="231F20"/>
          <w:w w:val="110"/>
        </w:rPr>
        <w:t>pasa </w:t>
      </w:r>
      <w:r>
        <w:rPr>
          <w:color w:val="231F20"/>
          <w:w w:val="115"/>
        </w:rPr>
        <w:t>a</w:t>
      </w:r>
      <w:r>
        <w:rPr>
          <w:color w:val="231F20"/>
          <w:spacing w:val="-26"/>
          <w:w w:val="115"/>
        </w:rPr>
        <w:t> </w:t>
      </w:r>
      <w:r>
        <w:rPr>
          <w:color w:val="231F20"/>
          <w:w w:val="115"/>
        </w:rPr>
        <w:t>formar</w:t>
      </w:r>
      <w:r>
        <w:rPr>
          <w:color w:val="231F20"/>
          <w:spacing w:val="-26"/>
          <w:w w:val="115"/>
        </w:rPr>
        <w:t> </w:t>
      </w:r>
      <w:r>
        <w:rPr>
          <w:color w:val="231F20"/>
          <w:w w:val="115"/>
        </w:rPr>
        <w:t>parte</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misma</w:t>
      </w:r>
      <w:r>
        <w:rPr>
          <w:color w:val="231F20"/>
          <w:spacing w:val="-26"/>
          <w:w w:val="115"/>
        </w:rPr>
        <w:t> </w:t>
      </w:r>
      <w:r>
        <w:rPr>
          <w:color w:val="231F20"/>
          <w:w w:val="115"/>
        </w:rPr>
        <w:t>Universidad.</w:t>
      </w:r>
      <w:r>
        <w:rPr>
          <w:color w:val="231F20"/>
          <w:spacing w:val="-26"/>
          <w:w w:val="115"/>
        </w:rPr>
        <w:t> </w:t>
      </w:r>
      <w:r>
        <w:rPr>
          <w:color w:val="231F20"/>
          <w:w w:val="115"/>
        </w:rPr>
        <w:t>Existe</w:t>
      </w:r>
      <w:r>
        <w:rPr>
          <w:color w:val="231F20"/>
          <w:spacing w:val="-26"/>
          <w:w w:val="115"/>
        </w:rPr>
        <w:t> </w:t>
      </w:r>
      <w:r>
        <w:rPr>
          <w:color w:val="231F20"/>
          <w:spacing w:val="-3"/>
          <w:w w:val="115"/>
        </w:rPr>
        <w:t>alrededor</w:t>
      </w:r>
      <w:r>
        <w:rPr>
          <w:color w:val="231F20"/>
          <w:spacing w:val="-26"/>
          <w:w w:val="115"/>
        </w:rPr>
        <w:t> </w:t>
      </w:r>
      <w:r>
        <w:rPr>
          <w:color w:val="231F20"/>
          <w:w w:val="115"/>
        </w:rPr>
        <w:t>de 40</w:t>
      </w:r>
      <w:r>
        <w:rPr>
          <w:color w:val="231F20"/>
          <w:spacing w:val="-23"/>
          <w:w w:val="115"/>
        </w:rPr>
        <w:t> </w:t>
      </w:r>
      <w:r>
        <w:rPr>
          <w:color w:val="231F20"/>
          <w:w w:val="115"/>
        </w:rPr>
        <w:t>universidades</w:t>
      </w:r>
      <w:r>
        <w:rPr>
          <w:color w:val="231F20"/>
          <w:spacing w:val="-23"/>
          <w:w w:val="115"/>
        </w:rPr>
        <w:t> </w:t>
      </w:r>
      <w:r>
        <w:rPr>
          <w:color w:val="231F20"/>
          <w:w w:val="115"/>
        </w:rPr>
        <w:t>que</w:t>
      </w:r>
      <w:r>
        <w:rPr>
          <w:color w:val="231F20"/>
          <w:spacing w:val="-23"/>
          <w:w w:val="115"/>
        </w:rPr>
        <w:t> </w:t>
      </w:r>
      <w:r>
        <w:rPr>
          <w:color w:val="231F20"/>
          <w:w w:val="115"/>
        </w:rPr>
        <w:t>dictan</w:t>
      </w:r>
      <w:r>
        <w:rPr>
          <w:color w:val="231F20"/>
          <w:spacing w:val="-23"/>
          <w:w w:val="115"/>
        </w:rPr>
        <w:t> </w:t>
      </w:r>
      <w:r>
        <w:rPr>
          <w:color w:val="231F20"/>
          <w:w w:val="115"/>
        </w:rPr>
        <w:t>83</w:t>
      </w:r>
      <w:r>
        <w:rPr>
          <w:color w:val="231F20"/>
          <w:spacing w:val="-23"/>
          <w:w w:val="115"/>
        </w:rPr>
        <w:t> </w:t>
      </w:r>
      <w:r>
        <w:rPr>
          <w:color w:val="231F20"/>
          <w:w w:val="115"/>
        </w:rPr>
        <w:t>carreras</w:t>
      </w:r>
      <w:r>
        <w:rPr>
          <w:color w:val="231F20"/>
          <w:spacing w:val="-23"/>
          <w:w w:val="115"/>
        </w:rPr>
        <w:t> </w:t>
      </w:r>
      <w:r>
        <w:rPr>
          <w:color w:val="231F20"/>
          <w:w w:val="115"/>
        </w:rPr>
        <w:t>de</w:t>
      </w:r>
      <w:r>
        <w:rPr>
          <w:color w:val="231F20"/>
          <w:spacing w:val="-23"/>
          <w:w w:val="115"/>
        </w:rPr>
        <w:t> </w:t>
      </w:r>
      <w:r>
        <w:rPr>
          <w:color w:val="231F20"/>
          <w:w w:val="115"/>
        </w:rPr>
        <w:t>Enfermería</w:t>
      </w:r>
      <w:r>
        <w:rPr>
          <w:color w:val="231F20"/>
          <w:spacing w:val="-23"/>
          <w:w w:val="115"/>
        </w:rPr>
        <w:t> </w:t>
      </w:r>
      <w:r>
        <w:rPr>
          <w:color w:val="231F20"/>
          <w:w w:val="115"/>
        </w:rPr>
        <w:t>en</w:t>
      </w:r>
      <w:r>
        <w:rPr>
          <w:color w:val="231F20"/>
          <w:spacing w:val="-23"/>
          <w:w w:val="115"/>
        </w:rPr>
        <w:t> </w:t>
      </w:r>
      <w:r>
        <w:rPr>
          <w:color w:val="231F20"/>
          <w:w w:val="115"/>
        </w:rPr>
        <w:t>el país</w:t>
      </w:r>
      <w:r>
        <w:rPr>
          <w:color w:val="231F20"/>
          <w:spacing w:val="-52"/>
          <w:w w:val="115"/>
        </w:rPr>
        <w:t> </w:t>
      </w:r>
      <w:r>
        <w:rPr>
          <w:color w:val="231F20"/>
          <w:w w:val="115"/>
        </w:rPr>
        <w:t>(incluidas</w:t>
      </w:r>
      <w:r>
        <w:rPr>
          <w:color w:val="231F20"/>
          <w:spacing w:val="-52"/>
          <w:w w:val="115"/>
        </w:rPr>
        <w:t> </w:t>
      </w:r>
      <w:r>
        <w:rPr>
          <w:color w:val="231F20"/>
          <w:w w:val="115"/>
        </w:rPr>
        <w:t>las</w:t>
      </w:r>
      <w:r>
        <w:rPr>
          <w:color w:val="231F20"/>
          <w:spacing w:val="-52"/>
          <w:w w:val="115"/>
        </w:rPr>
        <w:t> </w:t>
      </w:r>
      <w:r>
        <w:rPr>
          <w:color w:val="231F20"/>
          <w:w w:val="115"/>
        </w:rPr>
        <w:t>diversas</w:t>
      </w:r>
      <w:r>
        <w:rPr>
          <w:color w:val="231F20"/>
          <w:spacing w:val="-52"/>
          <w:w w:val="115"/>
        </w:rPr>
        <w:t> </w:t>
      </w:r>
      <w:r>
        <w:rPr>
          <w:color w:val="231F20"/>
          <w:w w:val="115"/>
        </w:rPr>
        <w:t>sedes),</w:t>
      </w:r>
      <w:r>
        <w:rPr>
          <w:color w:val="231F20"/>
          <w:spacing w:val="-52"/>
          <w:w w:val="115"/>
        </w:rPr>
        <w:t> </w:t>
      </w:r>
      <w:r>
        <w:rPr>
          <w:color w:val="231F20"/>
          <w:spacing w:val="-4"/>
          <w:w w:val="115"/>
        </w:rPr>
        <w:t>nueve</w:t>
      </w:r>
      <w:r>
        <w:rPr>
          <w:color w:val="231F20"/>
          <w:spacing w:val="-52"/>
          <w:w w:val="115"/>
        </w:rPr>
        <w:t> </w:t>
      </w:r>
      <w:r>
        <w:rPr>
          <w:color w:val="231F20"/>
          <w:w w:val="115"/>
        </w:rPr>
        <w:t>institutos</w:t>
      </w:r>
      <w:r>
        <w:rPr>
          <w:color w:val="231F20"/>
          <w:spacing w:val="-52"/>
          <w:w w:val="115"/>
        </w:rPr>
        <w:t> </w:t>
      </w:r>
      <w:r>
        <w:rPr>
          <w:color w:val="231F20"/>
          <w:w w:val="115"/>
        </w:rPr>
        <w:t>superiores </w:t>
      </w:r>
      <w:r>
        <w:rPr>
          <w:color w:val="231F20"/>
          <w:spacing w:val="-3"/>
          <w:w w:val="115"/>
        </w:rPr>
        <w:t>privados</w:t>
      </w:r>
      <w:r>
        <w:rPr>
          <w:color w:val="231F20"/>
          <w:spacing w:val="-43"/>
          <w:w w:val="115"/>
        </w:rPr>
        <w:t> </w:t>
      </w:r>
      <w:r>
        <w:rPr>
          <w:color w:val="231F20"/>
          <w:w w:val="115"/>
        </w:rPr>
        <w:t>y</w:t>
      </w:r>
      <w:r>
        <w:rPr>
          <w:color w:val="231F20"/>
          <w:spacing w:val="-43"/>
          <w:w w:val="115"/>
        </w:rPr>
        <w:t> </w:t>
      </w:r>
      <w:r>
        <w:rPr>
          <w:color w:val="231F20"/>
          <w:w w:val="115"/>
        </w:rPr>
        <w:t>110</w:t>
      </w:r>
      <w:r>
        <w:rPr>
          <w:color w:val="231F20"/>
          <w:spacing w:val="-43"/>
          <w:w w:val="115"/>
        </w:rPr>
        <w:t> </w:t>
      </w:r>
      <w:r>
        <w:rPr>
          <w:color w:val="231F20"/>
          <w:w w:val="115"/>
        </w:rPr>
        <w:t>institutos</w:t>
      </w:r>
      <w:r>
        <w:rPr>
          <w:color w:val="231F20"/>
          <w:spacing w:val="-43"/>
          <w:w w:val="115"/>
        </w:rPr>
        <w:t> </w:t>
      </w:r>
      <w:r>
        <w:rPr>
          <w:color w:val="231F20"/>
          <w:w w:val="115"/>
        </w:rPr>
        <w:t>habilitados</w:t>
      </w:r>
      <w:r>
        <w:rPr>
          <w:color w:val="231F20"/>
          <w:spacing w:val="-43"/>
          <w:w w:val="115"/>
        </w:rPr>
        <w:t> </w:t>
      </w:r>
      <w:r>
        <w:rPr>
          <w:color w:val="231F20"/>
          <w:w w:val="115"/>
        </w:rPr>
        <w:t>por</w:t>
      </w:r>
      <w:r>
        <w:rPr>
          <w:color w:val="231F20"/>
          <w:spacing w:val="-43"/>
          <w:w w:val="115"/>
        </w:rPr>
        <w:t> </w:t>
      </w:r>
      <w:r>
        <w:rPr>
          <w:color w:val="231F20"/>
          <w:w w:val="115"/>
        </w:rPr>
        <w:t>departamento</w:t>
      </w:r>
      <w:r>
        <w:rPr>
          <w:color w:val="231F20"/>
          <w:spacing w:val="-43"/>
          <w:w w:val="115"/>
        </w:rPr>
        <w:t> </w:t>
      </w:r>
      <w:r>
        <w:rPr>
          <w:color w:val="231F20"/>
          <w:w w:val="115"/>
        </w:rPr>
        <w:t>según la</w:t>
      </w:r>
      <w:r>
        <w:rPr>
          <w:color w:val="231F20"/>
          <w:spacing w:val="-35"/>
          <w:w w:val="115"/>
        </w:rPr>
        <w:t> </w:t>
      </w:r>
      <w:r>
        <w:rPr>
          <w:color w:val="231F20"/>
          <w:w w:val="115"/>
        </w:rPr>
        <w:t>Ley</w:t>
      </w:r>
      <w:r>
        <w:rPr>
          <w:color w:val="231F20"/>
          <w:spacing w:val="-35"/>
          <w:w w:val="115"/>
        </w:rPr>
        <w:t> </w:t>
      </w:r>
      <w:r>
        <w:rPr>
          <w:color w:val="231F20"/>
          <w:w w:val="115"/>
        </w:rPr>
        <w:t>número</w:t>
      </w:r>
      <w:r>
        <w:rPr>
          <w:color w:val="231F20"/>
          <w:spacing w:val="-35"/>
          <w:w w:val="115"/>
        </w:rPr>
        <w:t> </w:t>
      </w:r>
      <w:r>
        <w:rPr>
          <w:color w:val="231F20"/>
          <w:w w:val="115"/>
        </w:rPr>
        <w:t>1,264/98</w:t>
      </w:r>
      <w:r>
        <w:rPr>
          <w:color w:val="231F20"/>
          <w:spacing w:val="-35"/>
          <w:w w:val="115"/>
        </w:rPr>
        <w:t> </w:t>
      </w:r>
      <w:r>
        <w:rPr>
          <w:color w:val="231F20"/>
          <w:w w:val="115"/>
        </w:rPr>
        <w:t>General</w:t>
      </w:r>
      <w:r>
        <w:rPr>
          <w:color w:val="231F20"/>
          <w:spacing w:val="-35"/>
          <w:w w:val="115"/>
        </w:rPr>
        <w:t> </w:t>
      </w:r>
      <w:r>
        <w:rPr>
          <w:color w:val="231F20"/>
          <w:w w:val="115"/>
        </w:rPr>
        <w:t>de</w:t>
      </w:r>
      <w:r>
        <w:rPr>
          <w:color w:val="231F20"/>
          <w:spacing w:val="-35"/>
          <w:w w:val="115"/>
        </w:rPr>
        <w:t> </w:t>
      </w:r>
      <w:r>
        <w:rPr>
          <w:color w:val="231F20"/>
          <w:w w:val="115"/>
        </w:rPr>
        <w:t>Educación</w:t>
      </w:r>
      <w:r>
        <w:rPr>
          <w:color w:val="231F20"/>
          <w:spacing w:val="-35"/>
          <w:w w:val="115"/>
        </w:rPr>
        <w:t> </w:t>
      </w:r>
      <w:r>
        <w:rPr>
          <w:color w:val="231F20"/>
          <w:w w:val="115"/>
        </w:rPr>
        <w:t>que</w:t>
      </w:r>
      <w:r>
        <w:rPr>
          <w:color w:val="231F20"/>
          <w:spacing w:val="-35"/>
          <w:w w:val="115"/>
        </w:rPr>
        <w:t> </w:t>
      </w:r>
      <w:r>
        <w:rPr>
          <w:color w:val="231F20"/>
          <w:w w:val="115"/>
        </w:rPr>
        <w:t>imparten la</w:t>
      </w:r>
      <w:r>
        <w:rPr>
          <w:color w:val="231F20"/>
          <w:spacing w:val="-35"/>
          <w:w w:val="115"/>
        </w:rPr>
        <w:t> </w:t>
      </w:r>
      <w:r>
        <w:rPr>
          <w:color w:val="231F20"/>
          <w:w w:val="115"/>
        </w:rPr>
        <w:t>carrera</w:t>
      </w:r>
      <w:r>
        <w:rPr>
          <w:color w:val="231F20"/>
          <w:spacing w:val="-35"/>
          <w:w w:val="115"/>
        </w:rPr>
        <w:t> </w:t>
      </w:r>
      <w:r>
        <w:rPr>
          <w:color w:val="231F20"/>
          <w:w w:val="115"/>
        </w:rPr>
        <w:t>de</w:t>
      </w:r>
      <w:r>
        <w:rPr>
          <w:color w:val="231F20"/>
          <w:spacing w:val="-35"/>
          <w:w w:val="115"/>
        </w:rPr>
        <w:t> </w:t>
      </w:r>
      <w:r>
        <w:rPr>
          <w:color w:val="231F20"/>
          <w:w w:val="115"/>
        </w:rPr>
        <w:t>Enfermería</w:t>
      </w:r>
      <w:r>
        <w:rPr>
          <w:color w:val="231F20"/>
          <w:spacing w:val="-35"/>
          <w:w w:val="115"/>
        </w:rPr>
        <w:t> </w:t>
      </w:r>
      <w:r>
        <w:rPr>
          <w:color w:val="231F20"/>
          <w:w w:val="115"/>
        </w:rPr>
        <w:t>en</w:t>
      </w:r>
      <w:r>
        <w:rPr>
          <w:color w:val="231F20"/>
          <w:spacing w:val="-35"/>
          <w:w w:val="115"/>
        </w:rPr>
        <w:t> </w:t>
      </w:r>
      <w:r>
        <w:rPr>
          <w:color w:val="231F20"/>
          <w:w w:val="115"/>
        </w:rPr>
        <w:t>el</w:t>
      </w:r>
      <w:r>
        <w:rPr>
          <w:color w:val="231F20"/>
          <w:spacing w:val="-35"/>
          <w:w w:val="115"/>
        </w:rPr>
        <w:t> </w:t>
      </w:r>
      <w:r>
        <w:rPr>
          <w:color w:val="231F20"/>
          <w:w w:val="115"/>
        </w:rPr>
        <w:t>territorio</w:t>
      </w:r>
      <w:r>
        <w:rPr>
          <w:color w:val="231F20"/>
          <w:spacing w:val="-35"/>
          <w:w w:val="115"/>
        </w:rPr>
        <w:t> </w:t>
      </w:r>
      <w:r>
        <w:rPr>
          <w:color w:val="231F20"/>
          <w:w w:val="115"/>
        </w:rPr>
        <w:t>nacional.</w:t>
      </w:r>
      <w:r>
        <w:rPr>
          <w:color w:val="231F20"/>
          <w:spacing w:val="-35"/>
          <w:w w:val="115"/>
        </w:rPr>
        <w:t> </w:t>
      </w:r>
      <w:r>
        <w:rPr>
          <w:color w:val="231F20"/>
          <w:w w:val="115"/>
        </w:rPr>
        <w:t>Cuenta</w:t>
      </w:r>
      <w:r>
        <w:rPr>
          <w:color w:val="231F20"/>
          <w:spacing w:val="-35"/>
          <w:w w:val="115"/>
        </w:rPr>
        <w:t> </w:t>
      </w:r>
      <w:r>
        <w:rPr>
          <w:color w:val="231F20"/>
          <w:w w:val="115"/>
        </w:rPr>
        <w:t>con la</w:t>
      </w:r>
      <w:r>
        <w:rPr>
          <w:color w:val="231F20"/>
          <w:spacing w:val="-32"/>
          <w:w w:val="115"/>
        </w:rPr>
        <w:t> </w:t>
      </w:r>
      <w:r>
        <w:rPr>
          <w:color w:val="231F20"/>
          <w:w w:val="115"/>
        </w:rPr>
        <w:t>Ley</w:t>
      </w:r>
      <w:r>
        <w:rPr>
          <w:color w:val="231F20"/>
          <w:spacing w:val="-32"/>
          <w:w w:val="115"/>
        </w:rPr>
        <w:t> </w:t>
      </w:r>
      <w:r>
        <w:rPr>
          <w:color w:val="231F20"/>
          <w:w w:val="115"/>
        </w:rPr>
        <w:t>número</w:t>
      </w:r>
      <w:r>
        <w:rPr>
          <w:color w:val="231F20"/>
          <w:spacing w:val="-32"/>
          <w:w w:val="115"/>
        </w:rPr>
        <w:t> </w:t>
      </w:r>
      <w:r>
        <w:rPr>
          <w:color w:val="231F20"/>
          <w:w w:val="115"/>
        </w:rPr>
        <w:t>3,206/07</w:t>
      </w:r>
      <w:r>
        <w:rPr>
          <w:color w:val="231F20"/>
          <w:spacing w:val="-32"/>
          <w:w w:val="115"/>
        </w:rPr>
        <w:t> </w:t>
      </w:r>
      <w:r>
        <w:rPr>
          <w:color w:val="231F20"/>
          <w:spacing w:val="-2"/>
          <w:w w:val="115"/>
        </w:rPr>
        <w:t>del</w:t>
      </w:r>
      <w:r>
        <w:rPr>
          <w:color w:val="231F20"/>
          <w:spacing w:val="-32"/>
          <w:w w:val="115"/>
        </w:rPr>
        <w:t> </w:t>
      </w:r>
      <w:r>
        <w:rPr>
          <w:color w:val="231F20"/>
          <w:w w:val="115"/>
        </w:rPr>
        <w:t>ejercicio</w:t>
      </w:r>
      <w:r>
        <w:rPr>
          <w:color w:val="231F20"/>
          <w:spacing w:val="-32"/>
          <w:w w:val="115"/>
        </w:rPr>
        <w:t> </w:t>
      </w:r>
      <w:r>
        <w:rPr>
          <w:color w:val="231F20"/>
          <w:w w:val="115"/>
        </w:rPr>
        <w:t>de</w:t>
      </w:r>
      <w:r>
        <w:rPr>
          <w:color w:val="231F20"/>
          <w:spacing w:val="-32"/>
          <w:w w:val="115"/>
        </w:rPr>
        <w:t> </w:t>
      </w:r>
      <w:r>
        <w:rPr>
          <w:color w:val="231F20"/>
          <w:w w:val="115"/>
        </w:rPr>
        <w:t>la</w:t>
      </w:r>
      <w:r>
        <w:rPr>
          <w:color w:val="231F20"/>
          <w:spacing w:val="-32"/>
          <w:w w:val="115"/>
        </w:rPr>
        <w:t> </w:t>
      </w:r>
      <w:r>
        <w:rPr>
          <w:color w:val="231F20"/>
          <w:w w:val="115"/>
        </w:rPr>
        <w:t>Enfermería.</w:t>
      </w:r>
    </w:p>
    <w:p>
      <w:pPr>
        <w:pStyle w:val="BodyText"/>
        <w:spacing w:line="290" w:lineRule="auto" w:before="2"/>
        <w:ind w:left="1520" w:right="28" w:firstLine="600"/>
      </w:pPr>
      <w:r>
        <w:rPr>
          <w:color w:val="231F20"/>
          <w:w w:val="110"/>
        </w:rPr>
        <w:t>En</w:t>
      </w:r>
      <w:r>
        <w:rPr>
          <w:color w:val="231F20"/>
          <w:spacing w:val="-32"/>
          <w:w w:val="110"/>
        </w:rPr>
        <w:t> </w:t>
      </w:r>
      <w:r>
        <w:rPr>
          <w:color w:val="231F20"/>
          <w:w w:val="110"/>
        </w:rPr>
        <w:t>Chile,</w:t>
      </w:r>
      <w:r>
        <w:rPr>
          <w:color w:val="231F20"/>
          <w:spacing w:val="-32"/>
          <w:w w:val="110"/>
        </w:rPr>
        <w:t> </w:t>
      </w:r>
      <w:r>
        <w:rPr>
          <w:color w:val="231F20"/>
          <w:w w:val="110"/>
        </w:rPr>
        <w:t>la</w:t>
      </w:r>
      <w:r>
        <w:rPr>
          <w:color w:val="231F20"/>
          <w:spacing w:val="-32"/>
          <w:w w:val="110"/>
        </w:rPr>
        <w:t> </w:t>
      </w:r>
      <w:r>
        <w:rPr>
          <w:color w:val="231F20"/>
          <w:spacing w:val="-3"/>
          <w:w w:val="110"/>
        </w:rPr>
        <w:t>Universidad</w:t>
      </w:r>
      <w:r>
        <w:rPr>
          <w:color w:val="231F20"/>
          <w:spacing w:val="-32"/>
          <w:w w:val="110"/>
        </w:rPr>
        <w:t> </w:t>
      </w:r>
      <w:r>
        <w:rPr>
          <w:color w:val="231F20"/>
          <w:spacing w:val="-3"/>
          <w:w w:val="110"/>
        </w:rPr>
        <w:t>de</w:t>
      </w:r>
      <w:r>
        <w:rPr>
          <w:color w:val="231F20"/>
          <w:spacing w:val="-32"/>
          <w:w w:val="110"/>
        </w:rPr>
        <w:t> </w:t>
      </w:r>
      <w:r>
        <w:rPr>
          <w:color w:val="231F20"/>
          <w:w w:val="110"/>
        </w:rPr>
        <w:t>Chile</w:t>
      </w:r>
      <w:r>
        <w:rPr>
          <w:color w:val="231F20"/>
          <w:spacing w:val="-32"/>
          <w:w w:val="110"/>
        </w:rPr>
        <w:t> </w:t>
      </w:r>
      <w:r>
        <w:rPr>
          <w:color w:val="231F20"/>
          <w:spacing w:val="-3"/>
          <w:w w:val="110"/>
        </w:rPr>
        <w:t>(creada</w:t>
      </w:r>
      <w:r>
        <w:rPr>
          <w:color w:val="231F20"/>
          <w:spacing w:val="-32"/>
          <w:w w:val="110"/>
        </w:rPr>
        <w:t> </w:t>
      </w:r>
      <w:r>
        <w:rPr>
          <w:color w:val="231F20"/>
          <w:w w:val="110"/>
        </w:rPr>
        <w:t>en</w:t>
      </w:r>
      <w:r>
        <w:rPr>
          <w:color w:val="231F20"/>
          <w:spacing w:val="-32"/>
          <w:w w:val="110"/>
        </w:rPr>
        <w:t> </w:t>
      </w:r>
      <w:r>
        <w:rPr>
          <w:color w:val="231F20"/>
          <w:w w:val="110"/>
        </w:rPr>
        <w:t>1843</w:t>
      </w:r>
      <w:r>
        <w:rPr>
          <w:color w:val="231F20"/>
          <w:spacing w:val="-32"/>
          <w:w w:val="110"/>
        </w:rPr>
        <w:t> </w:t>
      </w:r>
      <w:r>
        <w:rPr>
          <w:color w:val="231F20"/>
          <w:w w:val="110"/>
        </w:rPr>
        <w:t>a</w:t>
      </w:r>
      <w:r>
        <w:rPr>
          <w:color w:val="231F20"/>
          <w:spacing w:val="-32"/>
          <w:w w:val="110"/>
        </w:rPr>
        <w:t> </w:t>
      </w:r>
      <w:r>
        <w:rPr>
          <w:color w:val="231F20"/>
          <w:w w:val="110"/>
        </w:rPr>
        <w:t>partir </w:t>
      </w:r>
      <w:r>
        <w:rPr>
          <w:color w:val="231F20"/>
          <w:spacing w:val="-3"/>
          <w:w w:val="110"/>
        </w:rPr>
        <w:t>de</w:t>
      </w:r>
      <w:r>
        <w:rPr>
          <w:color w:val="231F20"/>
          <w:spacing w:val="-42"/>
          <w:w w:val="110"/>
        </w:rPr>
        <w:t> </w:t>
      </w:r>
      <w:r>
        <w:rPr>
          <w:color w:val="231F20"/>
          <w:w w:val="110"/>
        </w:rPr>
        <w:t>la</w:t>
      </w:r>
      <w:r>
        <w:rPr>
          <w:color w:val="231F20"/>
          <w:spacing w:val="-42"/>
          <w:w w:val="110"/>
        </w:rPr>
        <w:t> </w:t>
      </w:r>
      <w:r>
        <w:rPr>
          <w:color w:val="231F20"/>
          <w:spacing w:val="-3"/>
          <w:w w:val="110"/>
        </w:rPr>
        <w:t>Universidad</w:t>
      </w:r>
      <w:r>
        <w:rPr>
          <w:color w:val="231F20"/>
          <w:spacing w:val="-42"/>
          <w:w w:val="110"/>
        </w:rPr>
        <w:t> </w:t>
      </w:r>
      <w:r>
        <w:rPr>
          <w:color w:val="231F20"/>
          <w:spacing w:val="-3"/>
          <w:w w:val="110"/>
        </w:rPr>
        <w:t>de</w:t>
      </w:r>
      <w:r>
        <w:rPr>
          <w:color w:val="231F20"/>
          <w:spacing w:val="-42"/>
          <w:w w:val="110"/>
        </w:rPr>
        <w:t> </w:t>
      </w:r>
      <w:r>
        <w:rPr>
          <w:color w:val="231F20"/>
          <w:w w:val="110"/>
        </w:rPr>
        <w:t>San</w:t>
      </w:r>
      <w:r>
        <w:rPr>
          <w:color w:val="231F20"/>
          <w:spacing w:val="-42"/>
          <w:w w:val="110"/>
        </w:rPr>
        <w:t> </w:t>
      </w:r>
      <w:r>
        <w:rPr>
          <w:color w:val="231F20"/>
          <w:spacing w:val="-3"/>
          <w:w w:val="110"/>
        </w:rPr>
        <w:t>Felipe)</w:t>
      </w:r>
      <w:r>
        <w:rPr>
          <w:color w:val="231F20"/>
          <w:spacing w:val="-42"/>
          <w:w w:val="110"/>
        </w:rPr>
        <w:t> </w:t>
      </w:r>
      <w:r>
        <w:rPr>
          <w:color w:val="231F20"/>
          <w:w w:val="110"/>
        </w:rPr>
        <w:t>(Memoria</w:t>
      </w:r>
      <w:r>
        <w:rPr>
          <w:color w:val="231F20"/>
          <w:spacing w:val="-42"/>
          <w:w w:val="110"/>
        </w:rPr>
        <w:t> </w:t>
      </w:r>
      <w:r>
        <w:rPr>
          <w:color w:val="231F20"/>
          <w:w w:val="110"/>
        </w:rPr>
        <w:t>Chilena,</w:t>
      </w:r>
      <w:r>
        <w:rPr>
          <w:color w:val="231F20"/>
          <w:spacing w:val="-42"/>
          <w:w w:val="110"/>
        </w:rPr>
        <w:t> </w:t>
      </w:r>
      <w:r>
        <w:rPr>
          <w:color w:val="231F20"/>
          <w:w w:val="110"/>
        </w:rPr>
        <w:t>2014)</w:t>
      </w:r>
      <w:r>
        <w:rPr>
          <w:color w:val="231F20"/>
          <w:spacing w:val="-42"/>
          <w:w w:val="110"/>
        </w:rPr>
        <w:t> </w:t>
      </w:r>
      <w:r>
        <w:rPr>
          <w:color w:val="231F20"/>
          <w:spacing w:val="-3"/>
          <w:w w:val="110"/>
        </w:rPr>
        <w:t>envía</w:t>
      </w:r>
    </w:p>
    <w:p>
      <w:pPr>
        <w:spacing w:after="0" w:line="290" w:lineRule="auto"/>
        <w:sectPr>
          <w:pgSz w:w="9080" w:h="13040"/>
          <w:pgMar w:header="784" w:footer="0" w:top="1320" w:bottom="280" w:left="180" w:right="1140"/>
        </w:sectPr>
      </w:pPr>
    </w:p>
    <w:p>
      <w:pPr>
        <w:pStyle w:val="BodyText"/>
        <w:rPr>
          <w:sz w:val="20"/>
        </w:rPr>
      </w:pPr>
      <w:r>
        <w:rPr/>
        <w:pict>
          <v:shape style="position:absolute;margin-left:403.538025pt;margin-top:40.250877pt;width:16.6pt;height:6.9pt;mso-position-horizontal-relative:page;mso-position-vertical-relative:page;z-index:3208;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232;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5"/>
        <w:jc w:val="both"/>
      </w:pPr>
      <w:r>
        <w:rPr>
          <w:color w:val="231F20"/>
          <w:w w:val="110"/>
        </w:rPr>
        <w:t>al</w:t>
      </w:r>
      <w:r>
        <w:rPr>
          <w:color w:val="231F20"/>
          <w:spacing w:val="-18"/>
          <w:w w:val="110"/>
        </w:rPr>
        <w:t> </w:t>
      </w:r>
      <w:r>
        <w:rPr>
          <w:color w:val="231F20"/>
          <w:w w:val="110"/>
        </w:rPr>
        <w:t>médico</w:t>
      </w:r>
      <w:r>
        <w:rPr>
          <w:color w:val="231F20"/>
          <w:spacing w:val="-18"/>
          <w:w w:val="110"/>
        </w:rPr>
        <w:t> </w:t>
      </w:r>
      <w:r>
        <w:rPr>
          <w:color w:val="231F20"/>
          <w:w w:val="110"/>
        </w:rPr>
        <w:t>Eduardo</w:t>
      </w:r>
      <w:r>
        <w:rPr>
          <w:color w:val="231F20"/>
          <w:spacing w:val="-18"/>
          <w:w w:val="110"/>
        </w:rPr>
        <w:t> </w:t>
      </w:r>
      <w:r>
        <w:rPr>
          <w:color w:val="231F20"/>
          <w:spacing w:val="-3"/>
          <w:w w:val="110"/>
        </w:rPr>
        <w:t>Moore</w:t>
      </w:r>
      <w:r>
        <w:rPr>
          <w:color w:val="231F20"/>
          <w:spacing w:val="-18"/>
          <w:w w:val="110"/>
        </w:rPr>
        <w:t> </w:t>
      </w:r>
      <w:r>
        <w:rPr>
          <w:color w:val="231F20"/>
          <w:w w:val="110"/>
        </w:rPr>
        <w:t>a</w:t>
      </w:r>
      <w:r>
        <w:rPr>
          <w:color w:val="231F20"/>
          <w:spacing w:val="-18"/>
          <w:w w:val="110"/>
        </w:rPr>
        <w:t> </w:t>
      </w:r>
      <w:r>
        <w:rPr>
          <w:color w:val="231F20"/>
          <w:w w:val="110"/>
        </w:rPr>
        <w:t>Europa</w:t>
      </w:r>
      <w:r>
        <w:rPr>
          <w:color w:val="231F20"/>
          <w:spacing w:val="-18"/>
          <w:w w:val="110"/>
        </w:rPr>
        <w:t> </w:t>
      </w:r>
      <w:r>
        <w:rPr>
          <w:color w:val="231F20"/>
          <w:w w:val="110"/>
        </w:rPr>
        <w:t>para</w:t>
      </w:r>
      <w:r>
        <w:rPr>
          <w:color w:val="231F20"/>
          <w:spacing w:val="-18"/>
          <w:w w:val="110"/>
        </w:rPr>
        <w:t> </w:t>
      </w:r>
      <w:r>
        <w:rPr>
          <w:color w:val="231F20"/>
          <w:w w:val="110"/>
        </w:rPr>
        <w:t>conocer</w:t>
      </w:r>
      <w:r>
        <w:rPr>
          <w:color w:val="231F20"/>
          <w:spacing w:val="-18"/>
          <w:w w:val="110"/>
        </w:rPr>
        <w:t> </w:t>
      </w:r>
      <w:r>
        <w:rPr>
          <w:color w:val="231F20"/>
          <w:w w:val="110"/>
        </w:rPr>
        <w:t>el</w:t>
      </w:r>
      <w:r>
        <w:rPr>
          <w:color w:val="231F20"/>
          <w:spacing w:val="-18"/>
          <w:w w:val="110"/>
        </w:rPr>
        <w:t> </w:t>
      </w:r>
      <w:r>
        <w:rPr>
          <w:color w:val="231F20"/>
          <w:w w:val="110"/>
        </w:rPr>
        <w:t>trabajo</w:t>
      </w:r>
      <w:r>
        <w:rPr>
          <w:color w:val="231F20"/>
          <w:spacing w:val="-18"/>
          <w:w w:val="110"/>
        </w:rPr>
        <w:t> </w:t>
      </w:r>
      <w:r>
        <w:rPr>
          <w:color w:val="231F20"/>
          <w:w w:val="110"/>
        </w:rPr>
        <w:t>en salud,</w:t>
      </w:r>
      <w:r>
        <w:rPr>
          <w:color w:val="231F20"/>
          <w:spacing w:val="-21"/>
          <w:w w:val="110"/>
        </w:rPr>
        <w:t> </w:t>
      </w:r>
      <w:r>
        <w:rPr>
          <w:color w:val="231F20"/>
          <w:spacing w:val="-3"/>
          <w:w w:val="110"/>
        </w:rPr>
        <w:t>interesándose</w:t>
      </w:r>
      <w:r>
        <w:rPr>
          <w:color w:val="231F20"/>
          <w:spacing w:val="-21"/>
          <w:w w:val="110"/>
        </w:rPr>
        <w:t> </w:t>
      </w:r>
      <w:r>
        <w:rPr>
          <w:color w:val="231F20"/>
          <w:w w:val="110"/>
        </w:rPr>
        <w:t>en</w:t>
      </w:r>
      <w:r>
        <w:rPr>
          <w:color w:val="231F20"/>
          <w:spacing w:val="-21"/>
          <w:w w:val="110"/>
        </w:rPr>
        <w:t> </w:t>
      </w:r>
      <w:r>
        <w:rPr>
          <w:color w:val="231F20"/>
          <w:w w:val="110"/>
        </w:rPr>
        <w:t>Inglaterra</w:t>
      </w:r>
      <w:r>
        <w:rPr>
          <w:color w:val="231F20"/>
          <w:spacing w:val="-21"/>
          <w:w w:val="110"/>
        </w:rPr>
        <w:t> </w:t>
      </w:r>
      <w:r>
        <w:rPr>
          <w:color w:val="231F20"/>
          <w:w w:val="110"/>
        </w:rPr>
        <w:t>por</w:t>
      </w:r>
      <w:r>
        <w:rPr>
          <w:color w:val="231F20"/>
          <w:spacing w:val="-21"/>
          <w:w w:val="110"/>
        </w:rPr>
        <w:t> </w:t>
      </w:r>
      <w:r>
        <w:rPr>
          <w:color w:val="231F20"/>
          <w:w w:val="110"/>
        </w:rPr>
        <w:t>el</w:t>
      </w:r>
      <w:r>
        <w:rPr>
          <w:color w:val="231F20"/>
          <w:spacing w:val="-21"/>
          <w:w w:val="110"/>
        </w:rPr>
        <w:t> </w:t>
      </w:r>
      <w:r>
        <w:rPr>
          <w:color w:val="231F20"/>
          <w:w w:val="110"/>
        </w:rPr>
        <w:t>trabajo</w:t>
      </w:r>
      <w:r>
        <w:rPr>
          <w:color w:val="231F20"/>
          <w:spacing w:val="-21"/>
          <w:w w:val="110"/>
        </w:rPr>
        <w:t> </w:t>
      </w:r>
      <w:r>
        <w:rPr>
          <w:color w:val="231F20"/>
          <w:w w:val="110"/>
        </w:rPr>
        <w:t>de</w:t>
      </w:r>
      <w:r>
        <w:rPr>
          <w:color w:val="231F20"/>
          <w:spacing w:val="-21"/>
          <w:w w:val="110"/>
        </w:rPr>
        <w:t> </w:t>
      </w:r>
      <w:r>
        <w:rPr>
          <w:color w:val="231F20"/>
          <w:w w:val="110"/>
        </w:rPr>
        <w:t>enfermeras laicas,</w:t>
      </w:r>
      <w:r>
        <w:rPr>
          <w:color w:val="231F20"/>
          <w:spacing w:val="-9"/>
          <w:w w:val="110"/>
        </w:rPr>
        <w:t> </w:t>
      </w:r>
      <w:r>
        <w:rPr>
          <w:color w:val="231F20"/>
          <w:w w:val="110"/>
        </w:rPr>
        <w:t>preparadas</w:t>
      </w:r>
      <w:r>
        <w:rPr>
          <w:color w:val="231F20"/>
          <w:spacing w:val="-9"/>
          <w:w w:val="110"/>
        </w:rPr>
        <w:t> </w:t>
      </w:r>
      <w:r>
        <w:rPr>
          <w:color w:val="231F20"/>
          <w:w w:val="110"/>
        </w:rPr>
        <w:t>según</w:t>
      </w:r>
      <w:r>
        <w:rPr>
          <w:color w:val="231F20"/>
          <w:spacing w:val="-9"/>
          <w:w w:val="110"/>
        </w:rPr>
        <w:t> </w:t>
      </w:r>
      <w:r>
        <w:rPr>
          <w:color w:val="231F20"/>
          <w:spacing w:val="-2"/>
          <w:w w:val="110"/>
        </w:rPr>
        <w:t>los</w:t>
      </w:r>
      <w:r>
        <w:rPr>
          <w:color w:val="231F20"/>
          <w:spacing w:val="-9"/>
          <w:w w:val="110"/>
        </w:rPr>
        <w:t> </w:t>
      </w:r>
      <w:r>
        <w:rPr>
          <w:color w:val="231F20"/>
          <w:w w:val="110"/>
        </w:rPr>
        <w:t>cánones</w:t>
      </w:r>
      <w:r>
        <w:rPr>
          <w:color w:val="231F20"/>
          <w:spacing w:val="-9"/>
          <w:w w:val="110"/>
        </w:rPr>
        <w:t> </w:t>
      </w:r>
      <w:r>
        <w:rPr>
          <w:color w:val="231F20"/>
          <w:w w:val="110"/>
        </w:rPr>
        <w:t>de</w:t>
      </w:r>
      <w:r>
        <w:rPr>
          <w:color w:val="231F20"/>
          <w:spacing w:val="-9"/>
          <w:w w:val="110"/>
        </w:rPr>
        <w:t> </w:t>
      </w:r>
      <w:r>
        <w:rPr>
          <w:color w:val="231F20"/>
          <w:spacing w:val="-3"/>
          <w:w w:val="110"/>
        </w:rPr>
        <w:t>Florence</w:t>
      </w:r>
      <w:r>
        <w:rPr>
          <w:color w:val="231F20"/>
          <w:spacing w:val="-9"/>
          <w:w w:val="110"/>
        </w:rPr>
        <w:t> </w:t>
      </w:r>
      <w:r>
        <w:rPr>
          <w:color w:val="231F20"/>
          <w:w w:val="110"/>
        </w:rPr>
        <w:t>Nightingale (Salgado</w:t>
      </w:r>
      <w:r>
        <w:rPr>
          <w:color w:val="231F20"/>
          <w:spacing w:val="-6"/>
          <w:w w:val="110"/>
        </w:rPr>
        <w:t> </w:t>
      </w:r>
      <w:r>
        <w:rPr>
          <w:color w:val="231F20"/>
          <w:w w:val="110"/>
        </w:rPr>
        <w:t>y</w:t>
      </w:r>
      <w:r>
        <w:rPr>
          <w:color w:val="231F20"/>
          <w:spacing w:val="-6"/>
          <w:w w:val="110"/>
        </w:rPr>
        <w:t> </w:t>
      </w:r>
      <w:r>
        <w:rPr>
          <w:color w:val="231F20"/>
          <w:w w:val="110"/>
        </w:rPr>
        <w:t>Sanhueza,</w:t>
      </w:r>
      <w:r>
        <w:rPr>
          <w:color w:val="231F20"/>
          <w:spacing w:val="-6"/>
          <w:w w:val="110"/>
        </w:rPr>
        <w:t> </w:t>
      </w:r>
      <w:r>
        <w:rPr>
          <w:color w:val="231F20"/>
          <w:w w:val="110"/>
        </w:rPr>
        <w:t>2010).</w:t>
      </w:r>
      <w:r>
        <w:rPr>
          <w:color w:val="231F20"/>
          <w:spacing w:val="-6"/>
          <w:w w:val="110"/>
        </w:rPr>
        <w:t> </w:t>
      </w:r>
      <w:r>
        <w:rPr>
          <w:color w:val="231F20"/>
          <w:w w:val="110"/>
        </w:rPr>
        <w:t>Así</w:t>
      </w:r>
      <w:r>
        <w:rPr>
          <w:color w:val="231F20"/>
          <w:spacing w:val="-6"/>
          <w:w w:val="110"/>
        </w:rPr>
        <w:t> </w:t>
      </w:r>
      <w:r>
        <w:rPr>
          <w:color w:val="231F20"/>
          <w:w w:val="110"/>
        </w:rPr>
        <w:t>se</w:t>
      </w:r>
      <w:r>
        <w:rPr>
          <w:color w:val="231F20"/>
          <w:spacing w:val="-6"/>
          <w:w w:val="110"/>
        </w:rPr>
        <w:t> </w:t>
      </w:r>
      <w:r>
        <w:rPr>
          <w:color w:val="231F20"/>
          <w:w w:val="110"/>
        </w:rPr>
        <w:t>crea</w:t>
      </w:r>
      <w:r>
        <w:rPr>
          <w:color w:val="231F20"/>
          <w:spacing w:val="-6"/>
          <w:w w:val="110"/>
        </w:rPr>
        <w:t> </w:t>
      </w:r>
      <w:r>
        <w:rPr>
          <w:color w:val="231F20"/>
          <w:w w:val="110"/>
        </w:rPr>
        <w:t>en</w:t>
      </w:r>
      <w:r>
        <w:rPr>
          <w:color w:val="231F20"/>
          <w:spacing w:val="-6"/>
          <w:w w:val="110"/>
        </w:rPr>
        <w:t> </w:t>
      </w:r>
      <w:r>
        <w:rPr>
          <w:color w:val="231F20"/>
          <w:w w:val="110"/>
        </w:rPr>
        <w:t>Chile</w:t>
      </w:r>
      <w:r>
        <w:rPr>
          <w:color w:val="231F20"/>
          <w:spacing w:val="-6"/>
          <w:w w:val="110"/>
        </w:rPr>
        <w:t> </w:t>
      </w:r>
      <w:r>
        <w:rPr>
          <w:color w:val="231F20"/>
          <w:w w:val="110"/>
        </w:rPr>
        <w:t>en</w:t>
      </w:r>
      <w:r>
        <w:rPr>
          <w:color w:val="231F20"/>
          <w:spacing w:val="-6"/>
          <w:w w:val="110"/>
        </w:rPr>
        <w:t> </w:t>
      </w:r>
      <w:r>
        <w:rPr>
          <w:color w:val="231F20"/>
          <w:w w:val="110"/>
        </w:rPr>
        <w:t>1902,</w:t>
      </w:r>
      <w:r>
        <w:rPr>
          <w:color w:val="231F20"/>
          <w:spacing w:val="-6"/>
          <w:w w:val="110"/>
        </w:rPr>
        <w:t> </w:t>
      </w:r>
      <w:r>
        <w:rPr>
          <w:color w:val="231F20"/>
          <w:w w:val="110"/>
        </w:rPr>
        <w:t>el primer curso de enfermeras de tres años en el Hospital San Francisco</w:t>
      </w:r>
      <w:r>
        <w:rPr>
          <w:color w:val="231F20"/>
          <w:spacing w:val="-18"/>
          <w:w w:val="110"/>
        </w:rPr>
        <w:t> </w:t>
      </w:r>
      <w:r>
        <w:rPr>
          <w:color w:val="231F20"/>
          <w:w w:val="110"/>
        </w:rPr>
        <w:t>de</w:t>
      </w:r>
      <w:r>
        <w:rPr>
          <w:color w:val="231F20"/>
          <w:spacing w:val="-18"/>
          <w:w w:val="110"/>
        </w:rPr>
        <w:t> </w:t>
      </w:r>
      <w:r>
        <w:rPr>
          <w:color w:val="231F20"/>
          <w:w w:val="110"/>
        </w:rPr>
        <w:t>Borja,</w:t>
      </w:r>
      <w:r>
        <w:rPr>
          <w:color w:val="231F20"/>
          <w:spacing w:val="-18"/>
          <w:w w:val="110"/>
        </w:rPr>
        <w:t> </w:t>
      </w:r>
      <w:r>
        <w:rPr>
          <w:color w:val="231F20"/>
          <w:w w:val="110"/>
        </w:rPr>
        <w:t>y</w:t>
      </w:r>
      <w:r>
        <w:rPr>
          <w:color w:val="231F20"/>
          <w:spacing w:val="-18"/>
          <w:w w:val="110"/>
        </w:rPr>
        <w:t> </w:t>
      </w:r>
      <w:r>
        <w:rPr>
          <w:color w:val="231F20"/>
          <w:w w:val="110"/>
        </w:rPr>
        <w:t>en</w:t>
      </w:r>
      <w:r>
        <w:rPr>
          <w:color w:val="231F20"/>
          <w:spacing w:val="-18"/>
          <w:w w:val="110"/>
        </w:rPr>
        <w:t> </w:t>
      </w:r>
      <w:r>
        <w:rPr>
          <w:color w:val="231F20"/>
          <w:w w:val="110"/>
        </w:rPr>
        <w:t>junio</w:t>
      </w:r>
      <w:r>
        <w:rPr>
          <w:color w:val="231F20"/>
          <w:spacing w:val="-18"/>
          <w:w w:val="110"/>
        </w:rPr>
        <w:t> </w:t>
      </w:r>
      <w:r>
        <w:rPr>
          <w:color w:val="231F20"/>
          <w:w w:val="110"/>
        </w:rPr>
        <w:t>de</w:t>
      </w:r>
      <w:r>
        <w:rPr>
          <w:color w:val="231F20"/>
          <w:spacing w:val="-18"/>
          <w:w w:val="110"/>
        </w:rPr>
        <w:t> </w:t>
      </w:r>
      <w:r>
        <w:rPr>
          <w:color w:val="231F20"/>
          <w:w w:val="110"/>
        </w:rPr>
        <w:t>1906,</w:t>
      </w:r>
      <w:r>
        <w:rPr>
          <w:color w:val="231F20"/>
          <w:spacing w:val="-18"/>
          <w:w w:val="110"/>
        </w:rPr>
        <w:t> </w:t>
      </w:r>
      <w:r>
        <w:rPr>
          <w:color w:val="231F20"/>
          <w:w w:val="110"/>
        </w:rPr>
        <w:t>se</w:t>
      </w:r>
      <w:r>
        <w:rPr>
          <w:color w:val="231F20"/>
          <w:spacing w:val="-18"/>
          <w:w w:val="110"/>
        </w:rPr>
        <w:t> </w:t>
      </w:r>
      <w:r>
        <w:rPr>
          <w:color w:val="231F20"/>
          <w:w w:val="110"/>
        </w:rPr>
        <w:t>forma</w:t>
      </w:r>
      <w:r>
        <w:rPr>
          <w:color w:val="231F20"/>
          <w:spacing w:val="-18"/>
          <w:w w:val="110"/>
        </w:rPr>
        <w:t> </w:t>
      </w:r>
      <w:r>
        <w:rPr>
          <w:color w:val="231F20"/>
          <w:w w:val="110"/>
        </w:rPr>
        <w:t>la</w:t>
      </w:r>
      <w:r>
        <w:rPr>
          <w:color w:val="231F20"/>
          <w:spacing w:val="-18"/>
          <w:w w:val="110"/>
        </w:rPr>
        <w:t> </w:t>
      </w:r>
      <w:r>
        <w:rPr>
          <w:color w:val="231F20"/>
          <w:w w:val="110"/>
        </w:rPr>
        <w:t>Escuela</w:t>
      </w:r>
      <w:r>
        <w:rPr>
          <w:color w:val="231F20"/>
          <w:spacing w:val="-18"/>
          <w:w w:val="110"/>
        </w:rPr>
        <w:t> </w:t>
      </w:r>
      <w:r>
        <w:rPr>
          <w:color w:val="231F20"/>
          <w:w w:val="110"/>
        </w:rPr>
        <w:t>de Enfermeras</w:t>
      </w:r>
      <w:r>
        <w:rPr>
          <w:color w:val="231F20"/>
          <w:spacing w:val="-15"/>
          <w:w w:val="110"/>
        </w:rPr>
        <w:t> </w:t>
      </w:r>
      <w:r>
        <w:rPr>
          <w:color w:val="231F20"/>
          <w:spacing w:val="-2"/>
          <w:w w:val="110"/>
        </w:rPr>
        <w:t>del</w:t>
      </w:r>
      <w:r>
        <w:rPr>
          <w:color w:val="231F20"/>
          <w:spacing w:val="-15"/>
          <w:w w:val="110"/>
        </w:rPr>
        <w:t> </w:t>
      </w:r>
      <w:r>
        <w:rPr>
          <w:color w:val="231F20"/>
          <w:w w:val="110"/>
        </w:rPr>
        <w:t>Estado,</w:t>
      </w:r>
      <w:r>
        <w:rPr>
          <w:color w:val="231F20"/>
          <w:spacing w:val="-15"/>
          <w:w w:val="110"/>
        </w:rPr>
        <w:t> </w:t>
      </w:r>
      <w:r>
        <w:rPr>
          <w:color w:val="231F20"/>
          <w:w w:val="110"/>
        </w:rPr>
        <w:t>que</w:t>
      </w:r>
      <w:r>
        <w:rPr>
          <w:color w:val="231F20"/>
          <w:spacing w:val="-15"/>
          <w:w w:val="110"/>
        </w:rPr>
        <w:t> </w:t>
      </w:r>
      <w:r>
        <w:rPr>
          <w:color w:val="231F20"/>
          <w:w w:val="110"/>
        </w:rPr>
        <w:t>pasa</w:t>
      </w:r>
      <w:r>
        <w:rPr>
          <w:color w:val="231F20"/>
          <w:spacing w:val="-15"/>
          <w:w w:val="110"/>
        </w:rPr>
        <w:t> </w:t>
      </w:r>
      <w:r>
        <w:rPr>
          <w:color w:val="231F20"/>
          <w:w w:val="110"/>
        </w:rPr>
        <w:t>a</w:t>
      </w:r>
      <w:r>
        <w:rPr>
          <w:color w:val="231F20"/>
          <w:spacing w:val="-15"/>
          <w:w w:val="110"/>
        </w:rPr>
        <w:t> </w:t>
      </w:r>
      <w:r>
        <w:rPr>
          <w:color w:val="231F20"/>
          <w:w w:val="110"/>
        </w:rPr>
        <w:t>depender</w:t>
      </w:r>
      <w:r>
        <w:rPr>
          <w:color w:val="231F20"/>
          <w:spacing w:val="-15"/>
          <w:w w:val="110"/>
        </w:rPr>
        <w:t> </w:t>
      </w:r>
      <w:r>
        <w:rPr>
          <w:color w:val="231F20"/>
          <w:w w:val="110"/>
        </w:rPr>
        <w:t>académicamente de</w:t>
      </w:r>
      <w:r>
        <w:rPr>
          <w:color w:val="231F20"/>
          <w:spacing w:val="-30"/>
          <w:w w:val="110"/>
        </w:rPr>
        <w:t> </w:t>
      </w:r>
      <w:r>
        <w:rPr>
          <w:color w:val="231F20"/>
          <w:w w:val="110"/>
        </w:rPr>
        <w:t>la</w:t>
      </w:r>
      <w:r>
        <w:rPr>
          <w:color w:val="231F20"/>
          <w:spacing w:val="-30"/>
          <w:w w:val="110"/>
        </w:rPr>
        <w:t> </w:t>
      </w:r>
      <w:r>
        <w:rPr>
          <w:color w:val="231F20"/>
          <w:spacing w:val="-3"/>
          <w:w w:val="110"/>
        </w:rPr>
        <w:t>Universidad</w:t>
      </w:r>
      <w:r>
        <w:rPr>
          <w:color w:val="231F20"/>
          <w:spacing w:val="-30"/>
          <w:w w:val="110"/>
        </w:rPr>
        <w:t> </w:t>
      </w:r>
      <w:r>
        <w:rPr>
          <w:color w:val="231F20"/>
          <w:w w:val="110"/>
        </w:rPr>
        <w:t>de</w:t>
      </w:r>
      <w:r>
        <w:rPr>
          <w:color w:val="231F20"/>
          <w:spacing w:val="-30"/>
          <w:w w:val="110"/>
        </w:rPr>
        <w:t> </w:t>
      </w:r>
      <w:r>
        <w:rPr>
          <w:color w:val="231F20"/>
          <w:w w:val="110"/>
        </w:rPr>
        <w:t>Chile</w:t>
      </w:r>
      <w:r>
        <w:rPr>
          <w:color w:val="231F20"/>
          <w:spacing w:val="-30"/>
          <w:w w:val="110"/>
        </w:rPr>
        <w:t> </w:t>
      </w:r>
      <w:r>
        <w:rPr>
          <w:color w:val="231F20"/>
          <w:w w:val="110"/>
        </w:rPr>
        <w:t>(Facultad</w:t>
      </w:r>
      <w:r>
        <w:rPr>
          <w:color w:val="231F20"/>
          <w:spacing w:val="-30"/>
          <w:w w:val="110"/>
        </w:rPr>
        <w:t> </w:t>
      </w:r>
      <w:r>
        <w:rPr>
          <w:color w:val="231F20"/>
          <w:w w:val="110"/>
        </w:rPr>
        <w:t>de</w:t>
      </w:r>
      <w:r>
        <w:rPr>
          <w:color w:val="231F20"/>
          <w:spacing w:val="-30"/>
          <w:w w:val="110"/>
        </w:rPr>
        <w:t> </w:t>
      </w:r>
      <w:r>
        <w:rPr>
          <w:color w:val="231F20"/>
          <w:w w:val="110"/>
        </w:rPr>
        <w:t>Medicina,</w:t>
      </w:r>
      <w:r>
        <w:rPr>
          <w:color w:val="231F20"/>
          <w:spacing w:val="-30"/>
          <w:w w:val="110"/>
        </w:rPr>
        <w:t> </w:t>
      </w:r>
      <w:r>
        <w:rPr>
          <w:color w:val="231F20"/>
          <w:spacing w:val="-3"/>
          <w:w w:val="110"/>
        </w:rPr>
        <w:t>Universidad </w:t>
      </w:r>
      <w:r>
        <w:rPr>
          <w:color w:val="231F20"/>
          <w:w w:val="110"/>
        </w:rPr>
        <w:t>de Chile, 2014). </w:t>
      </w:r>
      <w:r>
        <w:rPr>
          <w:color w:val="231F20"/>
          <w:spacing w:val="-5"/>
          <w:w w:val="110"/>
        </w:rPr>
        <w:t>Ya </w:t>
      </w:r>
      <w:r>
        <w:rPr>
          <w:color w:val="231F20"/>
          <w:w w:val="110"/>
        </w:rPr>
        <w:t>en 1933, se crea la segunda carrera de Enfermería,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spacing w:val="-3"/>
          <w:w w:val="110"/>
        </w:rPr>
        <w:t>Universidad</w:t>
      </w:r>
      <w:r>
        <w:rPr>
          <w:color w:val="231F20"/>
          <w:spacing w:val="-11"/>
          <w:w w:val="110"/>
        </w:rPr>
        <w:t> </w:t>
      </w:r>
      <w:r>
        <w:rPr>
          <w:color w:val="231F20"/>
          <w:w w:val="110"/>
        </w:rPr>
        <w:t>de</w:t>
      </w:r>
      <w:r>
        <w:rPr>
          <w:color w:val="231F20"/>
          <w:spacing w:val="-11"/>
          <w:w w:val="110"/>
        </w:rPr>
        <w:t> </w:t>
      </w:r>
      <w:r>
        <w:rPr>
          <w:color w:val="231F20"/>
          <w:w w:val="110"/>
        </w:rPr>
        <w:t>Valparaíso,</w:t>
      </w:r>
      <w:r>
        <w:rPr>
          <w:color w:val="231F20"/>
          <w:spacing w:val="-11"/>
          <w:w w:val="110"/>
        </w:rPr>
        <w:t> </w:t>
      </w:r>
      <w:r>
        <w:rPr>
          <w:color w:val="231F20"/>
          <w:w w:val="110"/>
        </w:rPr>
        <w:t>teniendo</w:t>
      </w:r>
      <w:r>
        <w:rPr>
          <w:color w:val="231F20"/>
          <w:spacing w:val="-11"/>
          <w:w w:val="110"/>
        </w:rPr>
        <w:t> </w:t>
      </w:r>
      <w:r>
        <w:rPr>
          <w:color w:val="231F20"/>
          <w:w w:val="110"/>
        </w:rPr>
        <w:t>por</w:t>
      </w:r>
      <w:r>
        <w:rPr>
          <w:color w:val="231F20"/>
          <w:spacing w:val="-11"/>
          <w:w w:val="110"/>
        </w:rPr>
        <w:t> </w:t>
      </w:r>
      <w:r>
        <w:rPr>
          <w:color w:val="231F20"/>
          <w:w w:val="110"/>
        </w:rPr>
        <w:t>20 años</w:t>
      </w:r>
      <w:r>
        <w:rPr>
          <w:color w:val="231F20"/>
          <w:spacing w:val="-15"/>
          <w:w w:val="110"/>
        </w:rPr>
        <w:t> </w:t>
      </w:r>
      <w:r>
        <w:rPr>
          <w:color w:val="231F20"/>
          <w:w w:val="110"/>
        </w:rPr>
        <w:t>como</w:t>
      </w:r>
      <w:r>
        <w:rPr>
          <w:color w:val="231F20"/>
          <w:spacing w:val="-15"/>
          <w:w w:val="110"/>
        </w:rPr>
        <w:t> </w:t>
      </w:r>
      <w:r>
        <w:rPr>
          <w:color w:val="231F20"/>
          <w:spacing w:val="-3"/>
          <w:w w:val="110"/>
        </w:rPr>
        <w:t>profesoras</w:t>
      </w:r>
      <w:r>
        <w:rPr>
          <w:color w:val="231F20"/>
          <w:spacing w:val="-15"/>
          <w:w w:val="110"/>
        </w:rPr>
        <w:t> </w:t>
      </w:r>
      <w:r>
        <w:rPr>
          <w:color w:val="231F20"/>
          <w:w w:val="110"/>
        </w:rPr>
        <w:t>a</w:t>
      </w:r>
      <w:r>
        <w:rPr>
          <w:color w:val="231F20"/>
          <w:spacing w:val="-15"/>
          <w:w w:val="110"/>
        </w:rPr>
        <w:t> </w:t>
      </w:r>
      <w:r>
        <w:rPr>
          <w:color w:val="231F20"/>
          <w:spacing w:val="-3"/>
          <w:w w:val="110"/>
        </w:rPr>
        <w:t>docentes</w:t>
      </w:r>
      <w:r>
        <w:rPr>
          <w:color w:val="231F20"/>
          <w:spacing w:val="-15"/>
          <w:w w:val="110"/>
        </w:rPr>
        <w:t> </w:t>
      </w:r>
      <w:r>
        <w:rPr>
          <w:color w:val="231F20"/>
          <w:w w:val="110"/>
        </w:rPr>
        <w:t>inglesas,</w:t>
      </w:r>
      <w:r>
        <w:rPr>
          <w:color w:val="231F20"/>
          <w:spacing w:val="-15"/>
          <w:w w:val="110"/>
        </w:rPr>
        <w:t> </w:t>
      </w:r>
      <w:r>
        <w:rPr>
          <w:color w:val="231F20"/>
          <w:w w:val="110"/>
        </w:rPr>
        <w:t>quienes</w:t>
      </w:r>
      <w:r>
        <w:rPr>
          <w:color w:val="231F20"/>
          <w:spacing w:val="-15"/>
          <w:w w:val="110"/>
        </w:rPr>
        <w:t> </w:t>
      </w:r>
      <w:r>
        <w:rPr>
          <w:color w:val="231F20"/>
          <w:spacing w:val="-3"/>
          <w:w w:val="110"/>
        </w:rPr>
        <w:t>prepararon </w:t>
      </w:r>
      <w:r>
        <w:rPr>
          <w:color w:val="231F20"/>
          <w:w w:val="110"/>
        </w:rPr>
        <w:t>a</w:t>
      </w:r>
      <w:r>
        <w:rPr>
          <w:color w:val="231F20"/>
          <w:spacing w:val="-24"/>
          <w:w w:val="110"/>
        </w:rPr>
        <w:t> </w:t>
      </w:r>
      <w:r>
        <w:rPr>
          <w:color w:val="231F20"/>
          <w:w w:val="110"/>
        </w:rPr>
        <w:t>las</w:t>
      </w:r>
      <w:r>
        <w:rPr>
          <w:color w:val="231F20"/>
          <w:spacing w:val="-24"/>
          <w:w w:val="110"/>
        </w:rPr>
        <w:t> </w:t>
      </w:r>
      <w:r>
        <w:rPr>
          <w:color w:val="231F20"/>
          <w:w w:val="110"/>
        </w:rPr>
        <w:t>enfermeras</w:t>
      </w:r>
      <w:r>
        <w:rPr>
          <w:color w:val="231F20"/>
          <w:spacing w:val="-24"/>
          <w:w w:val="110"/>
        </w:rPr>
        <w:t> </w:t>
      </w:r>
      <w:r>
        <w:rPr>
          <w:color w:val="231F20"/>
          <w:w w:val="110"/>
        </w:rPr>
        <w:t>asistenciales</w:t>
      </w:r>
      <w:r>
        <w:rPr>
          <w:color w:val="231F20"/>
          <w:spacing w:val="-24"/>
          <w:w w:val="110"/>
        </w:rPr>
        <w:t> </w:t>
      </w:r>
      <w:r>
        <w:rPr>
          <w:color w:val="231F20"/>
          <w:w w:val="110"/>
        </w:rPr>
        <w:t>en</w:t>
      </w:r>
      <w:r>
        <w:rPr>
          <w:color w:val="231F20"/>
          <w:spacing w:val="-24"/>
          <w:w w:val="110"/>
        </w:rPr>
        <w:t> </w:t>
      </w:r>
      <w:r>
        <w:rPr>
          <w:color w:val="231F20"/>
          <w:w w:val="110"/>
        </w:rPr>
        <w:t>cursos</w:t>
      </w:r>
      <w:r>
        <w:rPr>
          <w:color w:val="231F20"/>
          <w:spacing w:val="-24"/>
          <w:w w:val="110"/>
        </w:rPr>
        <w:t> </w:t>
      </w:r>
      <w:r>
        <w:rPr>
          <w:color w:val="231F20"/>
          <w:w w:val="110"/>
        </w:rPr>
        <w:t>de</w:t>
      </w:r>
      <w:r>
        <w:rPr>
          <w:color w:val="231F20"/>
          <w:spacing w:val="-24"/>
          <w:w w:val="110"/>
        </w:rPr>
        <w:t> </w:t>
      </w:r>
      <w:r>
        <w:rPr>
          <w:color w:val="231F20"/>
          <w:w w:val="110"/>
        </w:rPr>
        <w:t>Pedagogía</w:t>
      </w:r>
      <w:r>
        <w:rPr>
          <w:color w:val="231F20"/>
          <w:spacing w:val="-24"/>
          <w:w w:val="110"/>
        </w:rPr>
        <w:t> </w:t>
      </w:r>
      <w:r>
        <w:rPr>
          <w:color w:val="231F20"/>
          <w:w w:val="110"/>
        </w:rPr>
        <w:t>para</w:t>
      </w:r>
      <w:r>
        <w:rPr>
          <w:color w:val="231F20"/>
          <w:spacing w:val="-24"/>
          <w:w w:val="110"/>
        </w:rPr>
        <w:t> </w:t>
      </w:r>
      <w:r>
        <w:rPr>
          <w:color w:val="231F20"/>
          <w:w w:val="110"/>
        </w:rPr>
        <w:t>que dieran</w:t>
      </w:r>
      <w:r>
        <w:rPr>
          <w:color w:val="231F20"/>
          <w:spacing w:val="-27"/>
          <w:w w:val="110"/>
        </w:rPr>
        <w:t> </w:t>
      </w:r>
      <w:r>
        <w:rPr>
          <w:color w:val="231F20"/>
          <w:spacing w:val="-4"/>
          <w:w w:val="110"/>
        </w:rPr>
        <w:t>apoyo</w:t>
      </w:r>
      <w:r>
        <w:rPr>
          <w:color w:val="231F20"/>
          <w:spacing w:val="-27"/>
          <w:w w:val="110"/>
        </w:rPr>
        <w:t> </w:t>
      </w:r>
      <w:r>
        <w:rPr>
          <w:color w:val="231F20"/>
          <w:w w:val="110"/>
        </w:rPr>
        <w:t>a</w:t>
      </w:r>
      <w:r>
        <w:rPr>
          <w:color w:val="231F20"/>
          <w:spacing w:val="-27"/>
          <w:w w:val="110"/>
        </w:rPr>
        <w:t> </w:t>
      </w:r>
      <w:r>
        <w:rPr>
          <w:color w:val="231F20"/>
          <w:w w:val="110"/>
        </w:rPr>
        <w:t>la</w:t>
      </w:r>
      <w:r>
        <w:rPr>
          <w:color w:val="231F20"/>
          <w:spacing w:val="-27"/>
          <w:w w:val="110"/>
        </w:rPr>
        <w:t> </w:t>
      </w:r>
      <w:r>
        <w:rPr>
          <w:color w:val="231F20"/>
          <w:w w:val="110"/>
        </w:rPr>
        <w:t>docencia</w:t>
      </w:r>
      <w:r>
        <w:rPr>
          <w:color w:val="231F20"/>
          <w:spacing w:val="-27"/>
          <w:w w:val="110"/>
        </w:rPr>
        <w:t> </w:t>
      </w:r>
      <w:r>
        <w:rPr>
          <w:color w:val="231F20"/>
          <w:w w:val="110"/>
        </w:rPr>
        <w:t>clínica</w:t>
      </w:r>
      <w:r>
        <w:rPr>
          <w:color w:val="231F20"/>
          <w:spacing w:val="-27"/>
          <w:w w:val="110"/>
        </w:rPr>
        <w:t> </w:t>
      </w:r>
      <w:r>
        <w:rPr>
          <w:color w:val="231F20"/>
          <w:w w:val="110"/>
        </w:rPr>
        <w:t>(Universidad</w:t>
      </w:r>
      <w:r>
        <w:rPr>
          <w:color w:val="231F20"/>
          <w:spacing w:val="-27"/>
          <w:w w:val="110"/>
        </w:rPr>
        <w:t> </w:t>
      </w:r>
      <w:r>
        <w:rPr>
          <w:color w:val="231F20"/>
          <w:w w:val="110"/>
        </w:rPr>
        <w:t>de</w:t>
      </w:r>
      <w:r>
        <w:rPr>
          <w:color w:val="231F20"/>
          <w:spacing w:val="-27"/>
          <w:w w:val="110"/>
        </w:rPr>
        <w:t> </w:t>
      </w:r>
      <w:r>
        <w:rPr>
          <w:color w:val="231F20"/>
          <w:w w:val="110"/>
        </w:rPr>
        <w:t>Valparaíso, 2014).</w:t>
      </w:r>
      <w:r>
        <w:rPr>
          <w:color w:val="231F20"/>
          <w:spacing w:val="-27"/>
          <w:w w:val="110"/>
        </w:rPr>
        <w:t> </w:t>
      </w:r>
      <w:r>
        <w:rPr>
          <w:color w:val="231F20"/>
          <w:w w:val="110"/>
        </w:rPr>
        <w:t>El</w:t>
      </w:r>
      <w:r>
        <w:rPr>
          <w:color w:val="231F20"/>
          <w:spacing w:val="-27"/>
          <w:w w:val="110"/>
        </w:rPr>
        <w:t> </w:t>
      </w:r>
      <w:r>
        <w:rPr>
          <w:color w:val="231F20"/>
          <w:w w:val="110"/>
        </w:rPr>
        <w:t>país</w:t>
      </w:r>
      <w:r>
        <w:rPr>
          <w:color w:val="231F20"/>
          <w:spacing w:val="-27"/>
          <w:w w:val="110"/>
        </w:rPr>
        <w:t> </w:t>
      </w:r>
      <w:r>
        <w:rPr>
          <w:color w:val="231F20"/>
          <w:spacing w:val="-3"/>
          <w:w w:val="110"/>
        </w:rPr>
        <w:t>contó</w:t>
      </w:r>
      <w:r>
        <w:rPr>
          <w:color w:val="231F20"/>
          <w:spacing w:val="-27"/>
          <w:w w:val="110"/>
        </w:rPr>
        <w:t> </w:t>
      </w:r>
      <w:r>
        <w:rPr>
          <w:color w:val="231F20"/>
          <w:w w:val="110"/>
        </w:rPr>
        <w:t>en</w:t>
      </w:r>
      <w:r>
        <w:rPr>
          <w:color w:val="231F20"/>
          <w:spacing w:val="-27"/>
          <w:w w:val="110"/>
        </w:rPr>
        <w:t> </w:t>
      </w:r>
      <w:r>
        <w:rPr>
          <w:color w:val="231F20"/>
          <w:w w:val="110"/>
        </w:rPr>
        <w:t>1938,</w:t>
      </w:r>
      <w:r>
        <w:rPr>
          <w:color w:val="231F20"/>
          <w:spacing w:val="-27"/>
          <w:w w:val="110"/>
        </w:rPr>
        <w:t> </w:t>
      </w:r>
      <w:r>
        <w:rPr>
          <w:color w:val="231F20"/>
          <w:w w:val="110"/>
        </w:rPr>
        <w:t>con</w:t>
      </w:r>
      <w:r>
        <w:rPr>
          <w:color w:val="231F20"/>
          <w:spacing w:val="-27"/>
          <w:w w:val="110"/>
        </w:rPr>
        <w:t> </w:t>
      </w:r>
      <w:r>
        <w:rPr>
          <w:color w:val="231F20"/>
          <w:w w:val="110"/>
        </w:rPr>
        <w:t>la</w:t>
      </w:r>
      <w:r>
        <w:rPr>
          <w:color w:val="231F20"/>
          <w:spacing w:val="-27"/>
          <w:w w:val="110"/>
        </w:rPr>
        <w:t> </w:t>
      </w:r>
      <w:r>
        <w:rPr>
          <w:color w:val="231F20"/>
          <w:w w:val="110"/>
        </w:rPr>
        <w:t>Asociación</w:t>
      </w:r>
      <w:r>
        <w:rPr>
          <w:color w:val="231F20"/>
          <w:spacing w:val="-27"/>
          <w:w w:val="110"/>
        </w:rPr>
        <w:t> </w:t>
      </w:r>
      <w:r>
        <w:rPr>
          <w:color w:val="231F20"/>
          <w:w w:val="110"/>
        </w:rPr>
        <w:t>de</w:t>
      </w:r>
      <w:r>
        <w:rPr>
          <w:color w:val="231F20"/>
          <w:spacing w:val="-27"/>
          <w:w w:val="110"/>
        </w:rPr>
        <w:t> </w:t>
      </w:r>
      <w:r>
        <w:rPr>
          <w:color w:val="231F20"/>
          <w:w w:val="110"/>
        </w:rPr>
        <w:t>Enfermeras Universitarias, asociación que recomienda, en 1951, la reno- vación del plan de estudios para desarrollar una enseñanza teórica</w:t>
      </w:r>
      <w:r>
        <w:rPr>
          <w:color w:val="231F20"/>
          <w:spacing w:val="-12"/>
          <w:w w:val="110"/>
        </w:rPr>
        <w:t> </w:t>
      </w:r>
      <w:r>
        <w:rPr>
          <w:color w:val="231F20"/>
          <w:w w:val="110"/>
        </w:rPr>
        <w:t>más</w:t>
      </w:r>
      <w:r>
        <w:rPr>
          <w:color w:val="231F20"/>
          <w:spacing w:val="-12"/>
          <w:w w:val="110"/>
        </w:rPr>
        <w:t> </w:t>
      </w:r>
      <w:r>
        <w:rPr>
          <w:color w:val="231F20"/>
          <w:w w:val="110"/>
        </w:rPr>
        <w:t>relacionada</w:t>
      </w:r>
      <w:r>
        <w:rPr>
          <w:color w:val="231F20"/>
          <w:spacing w:val="-12"/>
          <w:w w:val="110"/>
        </w:rPr>
        <w:t> </w:t>
      </w:r>
      <w:r>
        <w:rPr>
          <w:color w:val="231F20"/>
          <w:w w:val="110"/>
        </w:rPr>
        <w:t>con</w:t>
      </w:r>
      <w:r>
        <w:rPr>
          <w:color w:val="231F20"/>
          <w:spacing w:val="-12"/>
          <w:w w:val="110"/>
        </w:rPr>
        <w:t> </w:t>
      </w:r>
      <w:r>
        <w:rPr>
          <w:color w:val="231F20"/>
          <w:w w:val="110"/>
        </w:rPr>
        <w:t>la</w:t>
      </w:r>
      <w:r>
        <w:rPr>
          <w:color w:val="231F20"/>
          <w:spacing w:val="-12"/>
          <w:w w:val="110"/>
        </w:rPr>
        <w:t> </w:t>
      </w:r>
      <w:r>
        <w:rPr>
          <w:color w:val="231F20"/>
          <w:w w:val="110"/>
        </w:rPr>
        <w:t>práctica</w:t>
      </w:r>
      <w:r>
        <w:rPr>
          <w:color w:val="231F20"/>
          <w:spacing w:val="-12"/>
          <w:w w:val="110"/>
        </w:rPr>
        <w:t> </w:t>
      </w:r>
      <w:r>
        <w:rPr>
          <w:color w:val="231F20"/>
          <w:w w:val="110"/>
        </w:rPr>
        <w:t>y</w:t>
      </w:r>
      <w:r>
        <w:rPr>
          <w:color w:val="231F20"/>
          <w:spacing w:val="-12"/>
          <w:w w:val="110"/>
        </w:rPr>
        <w:t> </w:t>
      </w:r>
      <w:r>
        <w:rPr>
          <w:color w:val="231F20"/>
          <w:w w:val="110"/>
        </w:rPr>
        <w:t>con</w:t>
      </w:r>
      <w:r>
        <w:rPr>
          <w:color w:val="231F20"/>
          <w:spacing w:val="-12"/>
          <w:w w:val="110"/>
        </w:rPr>
        <w:t> </w:t>
      </w:r>
      <w:r>
        <w:rPr>
          <w:color w:val="231F20"/>
          <w:w w:val="110"/>
        </w:rPr>
        <w:t>un</w:t>
      </w:r>
      <w:r>
        <w:rPr>
          <w:color w:val="231F20"/>
          <w:spacing w:val="-12"/>
          <w:w w:val="110"/>
        </w:rPr>
        <w:t> </w:t>
      </w:r>
      <w:r>
        <w:rPr>
          <w:color w:val="231F20"/>
          <w:w w:val="110"/>
        </w:rPr>
        <w:t>mejor</w:t>
      </w:r>
      <w:r>
        <w:rPr>
          <w:color w:val="231F20"/>
          <w:spacing w:val="-12"/>
          <w:w w:val="110"/>
        </w:rPr>
        <w:t> </w:t>
      </w:r>
      <w:r>
        <w:rPr>
          <w:color w:val="231F20"/>
          <w:w w:val="110"/>
        </w:rPr>
        <w:t>uso</w:t>
      </w:r>
      <w:r>
        <w:rPr>
          <w:color w:val="231F20"/>
          <w:spacing w:val="-12"/>
          <w:w w:val="110"/>
        </w:rPr>
        <w:t> </w:t>
      </w:r>
      <w:r>
        <w:rPr>
          <w:color w:val="231F20"/>
          <w:w w:val="110"/>
        </w:rPr>
        <w:t>de las actividades clínicas, sanitarias y sociales (Brevis Urrutia y Sanhueza Alvarado, 2009). En el sur </w:t>
      </w:r>
      <w:r>
        <w:rPr>
          <w:color w:val="231F20"/>
          <w:spacing w:val="-2"/>
          <w:w w:val="110"/>
        </w:rPr>
        <w:t>del </w:t>
      </w:r>
      <w:r>
        <w:rPr>
          <w:color w:val="231F20"/>
          <w:w w:val="110"/>
        </w:rPr>
        <w:t>país, en 1948, se crea la tercera Escuela de Enfermería, en la Universidad de Concepción, (Universidad de Concepción,</w:t>
      </w:r>
      <w:r>
        <w:rPr>
          <w:color w:val="231F20"/>
          <w:spacing w:val="6"/>
          <w:w w:val="110"/>
        </w:rPr>
        <w:t> </w:t>
      </w:r>
      <w:r>
        <w:rPr>
          <w:color w:val="231F20"/>
          <w:w w:val="110"/>
        </w:rPr>
        <w:t>2014).</w:t>
      </w:r>
    </w:p>
    <w:p>
      <w:pPr>
        <w:pStyle w:val="BodyText"/>
        <w:spacing w:line="290" w:lineRule="auto" w:before="2"/>
        <w:ind w:left="107" w:right="1474" w:firstLine="600"/>
        <w:jc w:val="both"/>
      </w:pPr>
      <w:r>
        <w:rPr>
          <w:color w:val="231F20"/>
          <w:w w:val="110"/>
        </w:rPr>
        <w:t>Chile, en la década de </w:t>
      </w:r>
      <w:r>
        <w:rPr>
          <w:color w:val="231F20"/>
          <w:spacing w:val="-2"/>
          <w:w w:val="110"/>
        </w:rPr>
        <w:t>los </w:t>
      </w:r>
      <w:r>
        <w:rPr>
          <w:color w:val="231F20"/>
          <w:w w:val="110"/>
        </w:rPr>
        <w:t>sesenta, determinó cambios en</w:t>
      </w:r>
      <w:r>
        <w:rPr>
          <w:color w:val="231F20"/>
          <w:spacing w:val="-9"/>
          <w:w w:val="110"/>
        </w:rPr>
        <w:t> </w:t>
      </w:r>
      <w:r>
        <w:rPr>
          <w:color w:val="231F20"/>
          <w:w w:val="110"/>
        </w:rPr>
        <w:t>variados</w:t>
      </w:r>
      <w:r>
        <w:rPr>
          <w:color w:val="231F20"/>
          <w:spacing w:val="-9"/>
          <w:w w:val="110"/>
        </w:rPr>
        <w:t> </w:t>
      </w:r>
      <w:r>
        <w:rPr>
          <w:color w:val="231F20"/>
          <w:w w:val="110"/>
        </w:rPr>
        <w:t>ámbitos</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universidades,</w:t>
      </w:r>
      <w:r>
        <w:rPr>
          <w:color w:val="231F20"/>
          <w:spacing w:val="-9"/>
          <w:w w:val="110"/>
        </w:rPr>
        <w:t> </w:t>
      </w:r>
      <w:r>
        <w:rPr>
          <w:color w:val="231F20"/>
          <w:w w:val="110"/>
        </w:rPr>
        <w:t>desde</w:t>
      </w:r>
      <w:r>
        <w:rPr>
          <w:color w:val="231F20"/>
          <w:spacing w:val="-9"/>
          <w:w w:val="110"/>
        </w:rPr>
        <w:t> </w:t>
      </w:r>
      <w:r>
        <w:rPr>
          <w:color w:val="231F20"/>
          <w:w w:val="110"/>
        </w:rPr>
        <w:t>una</w:t>
      </w:r>
      <w:r>
        <w:rPr>
          <w:color w:val="231F20"/>
          <w:spacing w:val="-9"/>
          <w:w w:val="110"/>
        </w:rPr>
        <w:t> </w:t>
      </w:r>
      <w:r>
        <w:rPr>
          <w:color w:val="231F20"/>
          <w:w w:val="110"/>
        </w:rPr>
        <w:t>marcada orientación profesionalizante a una preocupación por el </w:t>
      </w:r>
      <w:r>
        <w:rPr>
          <w:color w:val="231F20"/>
          <w:spacing w:val="-4"/>
          <w:w w:val="110"/>
        </w:rPr>
        <w:t>rol </w:t>
      </w:r>
      <w:r>
        <w:rPr>
          <w:color w:val="231F20"/>
          <w:w w:val="110"/>
        </w:rPr>
        <w:t>social de la Universidad, la ampliación de la matrícula uni- versitaria y de </w:t>
      </w:r>
      <w:r>
        <w:rPr>
          <w:color w:val="231F20"/>
          <w:spacing w:val="-2"/>
          <w:w w:val="110"/>
        </w:rPr>
        <w:t>los </w:t>
      </w:r>
      <w:r>
        <w:rPr>
          <w:color w:val="231F20"/>
          <w:spacing w:val="-3"/>
          <w:w w:val="110"/>
        </w:rPr>
        <w:t>fondos </w:t>
      </w:r>
      <w:r>
        <w:rPr>
          <w:color w:val="231F20"/>
          <w:w w:val="110"/>
        </w:rPr>
        <w:t>destinados a educación, traducido en </w:t>
      </w:r>
      <w:r>
        <w:rPr>
          <w:color w:val="231F20"/>
          <w:spacing w:val="-4"/>
          <w:w w:val="110"/>
        </w:rPr>
        <w:t>mayor </w:t>
      </w:r>
      <w:r>
        <w:rPr>
          <w:color w:val="231F20"/>
          <w:w w:val="110"/>
        </w:rPr>
        <w:t>énfasis en la investigación y el acceso </w:t>
      </w:r>
      <w:r>
        <w:rPr>
          <w:color w:val="231F20"/>
          <w:spacing w:val="-3"/>
          <w:w w:val="110"/>
        </w:rPr>
        <w:t>creciente </w:t>
      </w:r>
      <w:r>
        <w:rPr>
          <w:color w:val="231F20"/>
          <w:w w:val="110"/>
        </w:rPr>
        <w:t>de </w:t>
      </w:r>
      <w:r>
        <w:rPr>
          <w:color w:val="231F20"/>
          <w:spacing w:val="-3"/>
          <w:w w:val="110"/>
        </w:rPr>
        <w:t>sectores</w:t>
      </w:r>
      <w:r>
        <w:rPr>
          <w:color w:val="231F20"/>
          <w:spacing w:val="-7"/>
          <w:w w:val="110"/>
        </w:rPr>
        <w:t> </w:t>
      </w:r>
      <w:r>
        <w:rPr>
          <w:color w:val="231F20"/>
          <w:w w:val="110"/>
        </w:rPr>
        <w:t>populares</w:t>
      </w:r>
      <w:r>
        <w:rPr>
          <w:color w:val="231F20"/>
          <w:spacing w:val="-7"/>
          <w:w w:val="110"/>
        </w:rPr>
        <w:t> </w:t>
      </w:r>
      <w:r>
        <w:rPr>
          <w:color w:val="231F20"/>
          <w:w w:val="110"/>
        </w:rPr>
        <w:t>a</w:t>
      </w:r>
      <w:r>
        <w:rPr>
          <w:color w:val="231F20"/>
          <w:spacing w:val="-7"/>
          <w:w w:val="110"/>
        </w:rPr>
        <w:t> </w:t>
      </w:r>
      <w:r>
        <w:rPr>
          <w:color w:val="231F20"/>
          <w:w w:val="110"/>
        </w:rPr>
        <w:t>ésta</w:t>
      </w:r>
      <w:r>
        <w:rPr>
          <w:color w:val="231F20"/>
          <w:spacing w:val="-7"/>
          <w:w w:val="110"/>
        </w:rPr>
        <w:t> </w:t>
      </w:r>
      <w:r>
        <w:rPr>
          <w:color w:val="231F20"/>
          <w:w w:val="110"/>
        </w:rPr>
        <w:t>(Agüero,</w:t>
      </w:r>
      <w:r>
        <w:rPr>
          <w:color w:val="231F20"/>
          <w:spacing w:val="-7"/>
          <w:w w:val="110"/>
        </w:rPr>
        <w:t> </w:t>
      </w:r>
      <w:r>
        <w:rPr>
          <w:color w:val="231F20"/>
          <w:w w:val="110"/>
        </w:rPr>
        <w:t>1987).</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década</w:t>
      </w:r>
      <w:r>
        <w:rPr>
          <w:color w:val="231F20"/>
          <w:spacing w:val="-7"/>
          <w:w w:val="110"/>
        </w:rPr>
        <w:t> </w:t>
      </w:r>
      <w:r>
        <w:rPr>
          <w:color w:val="231F20"/>
          <w:w w:val="110"/>
        </w:rPr>
        <w:t>de</w:t>
      </w:r>
      <w:r>
        <w:rPr>
          <w:color w:val="231F20"/>
          <w:spacing w:val="-7"/>
          <w:w w:val="110"/>
        </w:rPr>
        <w:t> </w:t>
      </w:r>
      <w:r>
        <w:rPr>
          <w:color w:val="231F20"/>
          <w:spacing w:val="-2"/>
          <w:w w:val="110"/>
        </w:rPr>
        <w:t>los </w:t>
      </w:r>
      <w:r>
        <w:rPr>
          <w:color w:val="231F20"/>
          <w:w w:val="110"/>
        </w:rPr>
        <w:t>setenta se </w:t>
      </w:r>
      <w:r>
        <w:rPr>
          <w:color w:val="231F20"/>
          <w:spacing w:val="-4"/>
          <w:w w:val="110"/>
        </w:rPr>
        <w:t>ve </w:t>
      </w:r>
      <w:r>
        <w:rPr>
          <w:color w:val="231F20"/>
          <w:w w:val="110"/>
        </w:rPr>
        <w:t>fortalecida la formación docente, realizada en Chile</w:t>
      </w:r>
      <w:r>
        <w:rPr>
          <w:color w:val="231F20"/>
          <w:spacing w:val="-17"/>
          <w:w w:val="110"/>
        </w:rPr>
        <w:t> </w:t>
      </w:r>
      <w:r>
        <w:rPr>
          <w:color w:val="231F20"/>
          <w:w w:val="110"/>
        </w:rPr>
        <w:t>y</w:t>
      </w:r>
      <w:r>
        <w:rPr>
          <w:color w:val="231F20"/>
          <w:spacing w:val="-17"/>
          <w:w w:val="110"/>
        </w:rPr>
        <w:t> </w:t>
      </w:r>
      <w:r>
        <w:rPr>
          <w:color w:val="231F20"/>
          <w:w w:val="110"/>
        </w:rPr>
        <w:t>en</w:t>
      </w:r>
      <w:r>
        <w:rPr>
          <w:color w:val="231F20"/>
          <w:spacing w:val="-17"/>
          <w:w w:val="110"/>
        </w:rPr>
        <w:t> </w:t>
      </w:r>
      <w:r>
        <w:rPr>
          <w:color w:val="231F20"/>
          <w:w w:val="110"/>
        </w:rPr>
        <w:t>el</w:t>
      </w:r>
      <w:r>
        <w:rPr>
          <w:color w:val="231F20"/>
          <w:spacing w:val="-17"/>
          <w:w w:val="110"/>
        </w:rPr>
        <w:t> </w:t>
      </w:r>
      <w:r>
        <w:rPr>
          <w:color w:val="231F20"/>
          <w:w w:val="110"/>
        </w:rPr>
        <w:t>extranjero,</w:t>
      </w:r>
      <w:r>
        <w:rPr>
          <w:color w:val="231F20"/>
          <w:spacing w:val="-17"/>
          <w:w w:val="110"/>
        </w:rPr>
        <w:t> </w:t>
      </w:r>
      <w:r>
        <w:rPr>
          <w:color w:val="231F20"/>
          <w:w w:val="110"/>
        </w:rPr>
        <w:t>con</w:t>
      </w:r>
      <w:r>
        <w:rPr>
          <w:color w:val="231F20"/>
          <w:spacing w:val="-17"/>
          <w:w w:val="110"/>
        </w:rPr>
        <w:t> </w:t>
      </w:r>
      <w:r>
        <w:rPr>
          <w:color w:val="231F20"/>
          <w:w w:val="110"/>
        </w:rPr>
        <w:t>becas</w:t>
      </w:r>
      <w:r>
        <w:rPr>
          <w:color w:val="231F20"/>
          <w:spacing w:val="-17"/>
          <w:w w:val="110"/>
        </w:rPr>
        <w:t> </w:t>
      </w:r>
      <w:r>
        <w:rPr>
          <w:color w:val="231F20"/>
          <w:w w:val="110"/>
        </w:rPr>
        <w:t>Kellogg,</w:t>
      </w:r>
      <w:r>
        <w:rPr>
          <w:color w:val="231F20"/>
          <w:spacing w:val="-17"/>
          <w:w w:val="110"/>
        </w:rPr>
        <w:t> </w:t>
      </w:r>
      <w:r>
        <w:rPr>
          <w:color w:val="231F20"/>
          <w:w w:val="110"/>
        </w:rPr>
        <w:t>que</w:t>
      </w:r>
      <w:r>
        <w:rPr>
          <w:color w:val="231F20"/>
          <w:spacing w:val="-17"/>
          <w:w w:val="110"/>
        </w:rPr>
        <w:t> </w:t>
      </w:r>
      <w:r>
        <w:rPr>
          <w:color w:val="231F20"/>
          <w:w w:val="110"/>
        </w:rPr>
        <w:t>permitieron</w:t>
      </w:r>
      <w:r>
        <w:rPr>
          <w:color w:val="231F20"/>
          <w:spacing w:val="-17"/>
          <w:w w:val="110"/>
        </w:rPr>
        <w:t> </w:t>
      </w:r>
      <w:r>
        <w:rPr>
          <w:color w:val="231F20"/>
          <w:w w:val="110"/>
        </w:rPr>
        <w:t>a las</w:t>
      </w:r>
      <w:r>
        <w:rPr>
          <w:color w:val="231F20"/>
          <w:spacing w:val="-27"/>
          <w:w w:val="110"/>
        </w:rPr>
        <w:t> </w:t>
      </w:r>
      <w:r>
        <w:rPr>
          <w:color w:val="231F20"/>
          <w:w w:val="110"/>
        </w:rPr>
        <w:t>enfermeras</w:t>
      </w:r>
      <w:r>
        <w:rPr>
          <w:color w:val="231F20"/>
          <w:spacing w:val="-27"/>
          <w:w w:val="110"/>
        </w:rPr>
        <w:t> </w:t>
      </w:r>
      <w:r>
        <w:rPr>
          <w:color w:val="231F20"/>
          <w:spacing w:val="-3"/>
          <w:w w:val="110"/>
        </w:rPr>
        <w:t>docentes</w:t>
      </w:r>
      <w:r>
        <w:rPr>
          <w:color w:val="231F20"/>
          <w:spacing w:val="-27"/>
          <w:w w:val="110"/>
        </w:rPr>
        <w:t> </w:t>
      </w:r>
      <w:r>
        <w:rPr>
          <w:color w:val="231F20"/>
          <w:w w:val="110"/>
        </w:rPr>
        <w:t>formarse</w:t>
      </w:r>
      <w:r>
        <w:rPr>
          <w:color w:val="231F20"/>
          <w:spacing w:val="-27"/>
          <w:w w:val="110"/>
        </w:rPr>
        <w:t> </w:t>
      </w:r>
      <w:r>
        <w:rPr>
          <w:color w:val="231F20"/>
          <w:w w:val="110"/>
        </w:rPr>
        <w:t>como</w:t>
      </w:r>
      <w:r>
        <w:rPr>
          <w:color w:val="231F20"/>
          <w:spacing w:val="-27"/>
          <w:w w:val="110"/>
        </w:rPr>
        <w:t> </w:t>
      </w:r>
      <w:r>
        <w:rPr>
          <w:color w:val="231F20"/>
          <w:w w:val="110"/>
        </w:rPr>
        <w:t>magísteres</w:t>
      </w:r>
      <w:r>
        <w:rPr>
          <w:color w:val="231F20"/>
          <w:spacing w:val="-27"/>
          <w:w w:val="110"/>
        </w:rPr>
        <w:t> </w:t>
      </w:r>
      <w:r>
        <w:rPr>
          <w:color w:val="231F20"/>
          <w:w w:val="110"/>
        </w:rPr>
        <w:t>en</w:t>
      </w:r>
      <w:r>
        <w:rPr>
          <w:color w:val="231F20"/>
          <w:spacing w:val="-27"/>
          <w:w w:val="110"/>
        </w:rPr>
        <w:t> </w:t>
      </w:r>
      <w:r>
        <w:rPr>
          <w:color w:val="231F20"/>
          <w:w w:val="110"/>
        </w:rPr>
        <w:t>Estados</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2"/>
        <w:jc w:val="both"/>
      </w:pPr>
      <w:r>
        <w:rPr>
          <w:color w:val="231F20"/>
          <w:w w:val="110"/>
        </w:rPr>
        <w:t>Unidos; así en 1980 se inician </w:t>
      </w:r>
      <w:r>
        <w:rPr>
          <w:color w:val="231F20"/>
          <w:spacing w:val="-2"/>
          <w:w w:val="110"/>
        </w:rPr>
        <w:t>los </w:t>
      </w:r>
      <w:r>
        <w:rPr>
          <w:color w:val="231F20"/>
          <w:w w:val="110"/>
        </w:rPr>
        <w:t>Programas de Magíster en Enfermería</w:t>
      </w:r>
      <w:r>
        <w:rPr>
          <w:color w:val="231F20"/>
          <w:spacing w:val="-21"/>
          <w:w w:val="110"/>
        </w:rPr>
        <w:t> </w:t>
      </w:r>
      <w:r>
        <w:rPr>
          <w:color w:val="231F20"/>
          <w:w w:val="110"/>
        </w:rPr>
        <w:t>y</w:t>
      </w:r>
      <w:r>
        <w:rPr>
          <w:color w:val="231F20"/>
          <w:spacing w:val="-21"/>
          <w:w w:val="110"/>
        </w:rPr>
        <w:t> </w:t>
      </w:r>
      <w:r>
        <w:rPr>
          <w:color w:val="231F20"/>
          <w:w w:val="110"/>
        </w:rPr>
        <w:t>el</w:t>
      </w:r>
      <w:r>
        <w:rPr>
          <w:color w:val="231F20"/>
          <w:spacing w:val="-21"/>
          <w:w w:val="110"/>
        </w:rPr>
        <w:t> </w:t>
      </w:r>
      <w:r>
        <w:rPr>
          <w:color w:val="231F20"/>
          <w:w w:val="110"/>
        </w:rPr>
        <w:t>estudio</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teorías</w:t>
      </w:r>
      <w:r>
        <w:rPr>
          <w:color w:val="231F20"/>
          <w:spacing w:val="-21"/>
          <w:w w:val="110"/>
        </w:rPr>
        <w:t> </w:t>
      </w:r>
      <w:r>
        <w:rPr>
          <w:color w:val="231F20"/>
          <w:w w:val="110"/>
        </w:rPr>
        <w:t>y</w:t>
      </w:r>
      <w:r>
        <w:rPr>
          <w:color w:val="231F20"/>
          <w:spacing w:val="-21"/>
          <w:w w:val="110"/>
        </w:rPr>
        <w:t> </w:t>
      </w:r>
      <w:r>
        <w:rPr>
          <w:color w:val="231F20"/>
          <w:spacing w:val="-3"/>
          <w:w w:val="110"/>
        </w:rPr>
        <w:t>modelos</w:t>
      </w:r>
      <w:r>
        <w:rPr>
          <w:color w:val="231F20"/>
          <w:spacing w:val="-21"/>
          <w:w w:val="110"/>
        </w:rPr>
        <w:t> </w:t>
      </w:r>
      <w:r>
        <w:rPr>
          <w:color w:val="231F20"/>
          <w:w w:val="110"/>
        </w:rPr>
        <w:t>y</w:t>
      </w:r>
      <w:r>
        <w:rPr>
          <w:color w:val="231F20"/>
          <w:spacing w:val="-21"/>
          <w:w w:val="110"/>
        </w:rPr>
        <w:t> </w:t>
      </w:r>
      <w:r>
        <w:rPr>
          <w:color w:val="231F20"/>
          <w:w w:val="110"/>
        </w:rPr>
        <w:t>las</w:t>
      </w:r>
      <w:r>
        <w:rPr>
          <w:color w:val="231F20"/>
          <w:spacing w:val="-21"/>
          <w:w w:val="110"/>
        </w:rPr>
        <w:t> </w:t>
      </w:r>
      <w:r>
        <w:rPr>
          <w:color w:val="231F20"/>
          <w:w w:val="110"/>
        </w:rPr>
        <w:t>bases</w:t>
      </w:r>
      <w:r>
        <w:rPr>
          <w:color w:val="231F20"/>
          <w:spacing w:val="-21"/>
          <w:w w:val="110"/>
        </w:rPr>
        <w:t> </w:t>
      </w:r>
      <w:r>
        <w:rPr>
          <w:color w:val="231F20"/>
          <w:spacing w:val="-2"/>
          <w:w w:val="110"/>
        </w:rPr>
        <w:t>del </w:t>
      </w:r>
      <w:r>
        <w:rPr>
          <w:color w:val="231F20"/>
          <w:w w:val="110"/>
        </w:rPr>
        <w:t>Proceso</w:t>
      </w:r>
      <w:r>
        <w:rPr>
          <w:color w:val="231F20"/>
          <w:spacing w:val="-38"/>
          <w:w w:val="110"/>
        </w:rPr>
        <w:t> </w:t>
      </w:r>
      <w:r>
        <w:rPr>
          <w:color w:val="231F20"/>
          <w:w w:val="110"/>
        </w:rPr>
        <w:t>de</w:t>
      </w:r>
      <w:r>
        <w:rPr>
          <w:color w:val="231F20"/>
          <w:spacing w:val="-38"/>
          <w:w w:val="110"/>
        </w:rPr>
        <w:t> </w:t>
      </w:r>
      <w:r>
        <w:rPr>
          <w:color w:val="231F20"/>
          <w:w w:val="110"/>
        </w:rPr>
        <w:t>Enfermería;</w:t>
      </w:r>
      <w:r>
        <w:rPr>
          <w:color w:val="231F20"/>
          <w:spacing w:val="-38"/>
          <w:w w:val="110"/>
        </w:rPr>
        <w:t> </w:t>
      </w:r>
      <w:r>
        <w:rPr>
          <w:color w:val="231F20"/>
          <w:w w:val="110"/>
        </w:rPr>
        <w:t>asimismo,</w:t>
      </w:r>
      <w:r>
        <w:rPr>
          <w:color w:val="231F20"/>
          <w:spacing w:val="-38"/>
          <w:w w:val="110"/>
        </w:rPr>
        <w:t> </w:t>
      </w:r>
      <w:r>
        <w:rPr>
          <w:color w:val="231F20"/>
          <w:w w:val="110"/>
        </w:rPr>
        <w:t>se</w:t>
      </w:r>
      <w:r>
        <w:rPr>
          <w:color w:val="231F20"/>
          <w:spacing w:val="-38"/>
          <w:w w:val="110"/>
        </w:rPr>
        <w:t> </w:t>
      </w:r>
      <w:r>
        <w:rPr>
          <w:color w:val="231F20"/>
          <w:w w:val="110"/>
        </w:rPr>
        <w:t>amplía</w:t>
      </w:r>
      <w:r>
        <w:rPr>
          <w:color w:val="231F20"/>
          <w:spacing w:val="-38"/>
          <w:w w:val="110"/>
        </w:rPr>
        <w:t> </w:t>
      </w:r>
      <w:r>
        <w:rPr>
          <w:color w:val="231F20"/>
          <w:w w:val="110"/>
        </w:rPr>
        <w:t>la</w:t>
      </w:r>
      <w:r>
        <w:rPr>
          <w:color w:val="231F20"/>
          <w:spacing w:val="-38"/>
          <w:w w:val="110"/>
        </w:rPr>
        <w:t> </w:t>
      </w:r>
      <w:r>
        <w:rPr>
          <w:color w:val="231F20"/>
          <w:w w:val="110"/>
        </w:rPr>
        <w:t>función</w:t>
      </w:r>
      <w:r>
        <w:rPr>
          <w:color w:val="231F20"/>
          <w:spacing w:val="-38"/>
          <w:w w:val="110"/>
        </w:rPr>
        <w:t> </w:t>
      </w:r>
      <w:r>
        <w:rPr>
          <w:color w:val="231F20"/>
          <w:spacing w:val="-3"/>
          <w:w w:val="110"/>
        </w:rPr>
        <w:t>docente </w:t>
      </w:r>
      <w:r>
        <w:rPr>
          <w:color w:val="231F20"/>
          <w:w w:val="110"/>
        </w:rPr>
        <w:t>hacia</w:t>
      </w:r>
      <w:r>
        <w:rPr>
          <w:color w:val="231F20"/>
          <w:spacing w:val="-32"/>
          <w:w w:val="110"/>
        </w:rPr>
        <w:t> </w:t>
      </w:r>
      <w:r>
        <w:rPr>
          <w:color w:val="231F20"/>
          <w:w w:val="110"/>
        </w:rPr>
        <w:t>la</w:t>
      </w:r>
      <w:r>
        <w:rPr>
          <w:color w:val="231F20"/>
          <w:spacing w:val="-32"/>
          <w:w w:val="110"/>
        </w:rPr>
        <w:t> </w:t>
      </w:r>
      <w:r>
        <w:rPr>
          <w:color w:val="231F20"/>
          <w:spacing w:val="-3"/>
          <w:w w:val="110"/>
        </w:rPr>
        <w:t>extensión</w:t>
      </w:r>
      <w:r>
        <w:rPr>
          <w:color w:val="231F20"/>
          <w:spacing w:val="-32"/>
          <w:w w:val="110"/>
        </w:rPr>
        <w:t> </w:t>
      </w:r>
      <w:r>
        <w:rPr>
          <w:color w:val="231F20"/>
          <w:w w:val="110"/>
        </w:rPr>
        <w:t>y</w:t>
      </w:r>
      <w:r>
        <w:rPr>
          <w:color w:val="231F20"/>
          <w:spacing w:val="-32"/>
          <w:w w:val="110"/>
        </w:rPr>
        <w:t> </w:t>
      </w:r>
      <w:r>
        <w:rPr>
          <w:color w:val="231F20"/>
          <w:w w:val="110"/>
        </w:rPr>
        <w:t>la</w:t>
      </w:r>
      <w:r>
        <w:rPr>
          <w:color w:val="231F20"/>
          <w:spacing w:val="-32"/>
          <w:w w:val="110"/>
        </w:rPr>
        <w:t> </w:t>
      </w:r>
      <w:r>
        <w:rPr>
          <w:color w:val="231F20"/>
          <w:spacing w:val="-3"/>
          <w:w w:val="110"/>
        </w:rPr>
        <w:t>investigación</w:t>
      </w:r>
      <w:r>
        <w:rPr>
          <w:color w:val="231F20"/>
          <w:spacing w:val="-32"/>
          <w:w w:val="110"/>
        </w:rPr>
        <w:t> </w:t>
      </w:r>
      <w:r>
        <w:rPr>
          <w:color w:val="231F20"/>
          <w:w w:val="110"/>
        </w:rPr>
        <w:t>y</w:t>
      </w:r>
      <w:r>
        <w:rPr>
          <w:color w:val="231F20"/>
          <w:spacing w:val="-32"/>
          <w:w w:val="110"/>
        </w:rPr>
        <w:t> </w:t>
      </w:r>
      <w:r>
        <w:rPr>
          <w:color w:val="231F20"/>
          <w:w w:val="110"/>
        </w:rPr>
        <w:t>se</w:t>
      </w:r>
      <w:r>
        <w:rPr>
          <w:color w:val="231F20"/>
          <w:spacing w:val="-32"/>
          <w:w w:val="110"/>
        </w:rPr>
        <w:t> </w:t>
      </w:r>
      <w:r>
        <w:rPr>
          <w:color w:val="231F20"/>
          <w:spacing w:val="-3"/>
          <w:w w:val="110"/>
        </w:rPr>
        <w:t>establecen</w:t>
      </w:r>
      <w:r>
        <w:rPr>
          <w:color w:val="231F20"/>
          <w:spacing w:val="-32"/>
          <w:w w:val="110"/>
        </w:rPr>
        <w:t> </w:t>
      </w:r>
      <w:r>
        <w:rPr>
          <w:color w:val="231F20"/>
          <w:spacing w:val="-3"/>
          <w:w w:val="110"/>
        </w:rPr>
        <w:t>los</w:t>
      </w:r>
      <w:r>
        <w:rPr>
          <w:color w:val="231F20"/>
          <w:spacing w:val="-32"/>
          <w:w w:val="110"/>
        </w:rPr>
        <w:t> </w:t>
      </w:r>
      <w:r>
        <w:rPr>
          <w:color w:val="231F20"/>
          <w:w w:val="110"/>
        </w:rPr>
        <w:t>vínculos </w:t>
      </w:r>
      <w:r>
        <w:rPr>
          <w:color w:val="231F20"/>
          <w:spacing w:val="-3"/>
          <w:w w:val="110"/>
        </w:rPr>
        <w:t>docente-asistenciales</w:t>
      </w:r>
      <w:r>
        <w:rPr>
          <w:color w:val="231F20"/>
          <w:spacing w:val="-30"/>
          <w:w w:val="110"/>
        </w:rPr>
        <w:t> </w:t>
      </w:r>
      <w:r>
        <w:rPr>
          <w:color w:val="231F20"/>
          <w:w w:val="110"/>
        </w:rPr>
        <w:t>de</w:t>
      </w:r>
      <w:r>
        <w:rPr>
          <w:color w:val="231F20"/>
          <w:spacing w:val="-30"/>
          <w:w w:val="110"/>
        </w:rPr>
        <w:t> </w:t>
      </w:r>
      <w:r>
        <w:rPr>
          <w:color w:val="231F20"/>
          <w:w w:val="110"/>
        </w:rPr>
        <w:t>manera</w:t>
      </w:r>
      <w:r>
        <w:rPr>
          <w:color w:val="231F20"/>
          <w:spacing w:val="-30"/>
          <w:w w:val="110"/>
        </w:rPr>
        <w:t> </w:t>
      </w:r>
      <w:r>
        <w:rPr>
          <w:color w:val="231F20"/>
          <w:w w:val="110"/>
        </w:rPr>
        <w:t>oficial</w:t>
      </w:r>
      <w:r>
        <w:rPr>
          <w:color w:val="231F20"/>
          <w:spacing w:val="-30"/>
          <w:w w:val="110"/>
        </w:rPr>
        <w:t> </w:t>
      </w:r>
      <w:r>
        <w:rPr>
          <w:color w:val="231F20"/>
          <w:spacing w:val="-3"/>
          <w:w w:val="110"/>
        </w:rPr>
        <w:t>(Universidad</w:t>
      </w:r>
      <w:r>
        <w:rPr>
          <w:color w:val="231F20"/>
          <w:spacing w:val="-30"/>
          <w:w w:val="110"/>
        </w:rPr>
        <w:t> </w:t>
      </w:r>
      <w:r>
        <w:rPr>
          <w:color w:val="231F20"/>
          <w:w w:val="110"/>
        </w:rPr>
        <w:t>de</w:t>
      </w:r>
      <w:r>
        <w:rPr>
          <w:color w:val="231F20"/>
          <w:spacing w:val="-30"/>
          <w:w w:val="110"/>
        </w:rPr>
        <w:t> </w:t>
      </w:r>
      <w:r>
        <w:rPr>
          <w:color w:val="231F20"/>
          <w:spacing w:val="-3"/>
          <w:w w:val="110"/>
        </w:rPr>
        <w:t>Valpa- </w:t>
      </w:r>
      <w:r>
        <w:rPr>
          <w:color w:val="231F20"/>
          <w:w w:val="110"/>
        </w:rPr>
        <w:t>raíso,</w:t>
      </w:r>
      <w:r>
        <w:rPr>
          <w:color w:val="231F20"/>
          <w:spacing w:val="-16"/>
          <w:w w:val="110"/>
        </w:rPr>
        <w:t> </w:t>
      </w:r>
      <w:r>
        <w:rPr>
          <w:color w:val="231F20"/>
          <w:w w:val="110"/>
        </w:rPr>
        <w:t>2014).</w:t>
      </w:r>
      <w:r>
        <w:rPr>
          <w:color w:val="231F20"/>
          <w:spacing w:val="-16"/>
          <w:w w:val="110"/>
        </w:rPr>
        <w:t> </w:t>
      </w:r>
      <w:r>
        <w:rPr>
          <w:color w:val="231F20"/>
          <w:w w:val="110"/>
        </w:rPr>
        <w:t>La</w:t>
      </w:r>
      <w:r>
        <w:rPr>
          <w:color w:val="231F20"/>
          <w:spacing w:val="-16"/>
          <w:w w:val="110"/>
        </w:rPr>
        <w:t> </w:t>
      </w:r>
      <w:r>
        <w:rPr>
          <w:color w:val="231F20"/>
          <w:w w:val="110"/>
        </w:rPr>
        <w:t>implantación</w:t>
      </w:r>
      <w:r>
        <w:rPr>
          <w:color w:val="231F20"/>
          <w:spacing w:val="-16"/>
          <w:w w:val="110"/>
        </w:rPr>
        <w:t> </w:t>
      </w:r>
      <w:r>
        <w:rPr>
          <w:color w:val="231F20"/>
          <w:w w:val="110"/>
        </w:rPr>
        <w:t>de</w:t>
      </w:r>
      <w:r>
        <w:rPr>
          <w:color w:val="231F20"/>
          <w:spacing w:val="-16"/>
          <w:w w:val="110"/>
        </w:rPr>
        <w:t> </w:t>
      </w:r>
      <w:r>
        <w:rPr>
          <w:color w:val="231F20"/>
          <w:w w:val="110"/>
        </w:rPr>
        <w:t>una</w:t>
      </w:r>
      <w:r>
        <w:rPr>
          <w:color w:val="231F20"/>
          <w:spacing w:val="-16"/>
          <w:w w:val="110"/>
        </w:rPr>
        <w:t> </w:t>
      </w:r>
      <w:r>
        <w:rPr>
          <w:color w:val="231F20"/>
          <w:w w:val="110"/>
        </w:rPr>
        <w:t>dictadura</w:t>
      </w:r>
      <w:r>
        <w:rPr>
          <w:color w:val="231F20"/>
          <w:spacing w:val="-16"/>
          <w:w w:val="110"/>
        </w:rPr>
        <w:t> </w:t>
      </w:r>
      <w:r>
        <w:rPr>
          <w:color w:val="231F20"/>
          <w:w w:val="110"/>
        </w:rPr>
        <w:t>militar</w:t>
      </w:r>
      <w:r>
        <w:rPr>
          <w:color w:val="231F20"/>
          <w:spacing w:val="-16"/>
          <w:w w:val="110"/>
        </w:rPr>
        <w:t> </w:t>
      </w:r>
      <w:r>
        <w:rPr>
          <w:color w:val="231F20"/>
          <w:w w:val="110"/>
        </w:rPr>
        <w:t>a</w:t>
      </w:r>
      <w:r>
        <w:rPr>
          <w:color w:val="231F20"/>
          <w:spacing w:val="-16"/>
          <w:w w:val="110"/>
        </w:rPr>
        <w:t> </w:t>
      </w:r>
      <w:r>
        <w:rPr>
          <w:color w:val="231F20"/>
          <w:w w:val="110"/>
        </w:rPr>
        <w:t>partir de 1973 y hasta 1989 corta abruptamente este desarrollo, se </w:t>
      </w:r>
      <w:r>
        <w:rPr>
          <w:color w:val="231F20"/>
          <w:spacing w:val="-3"/>
          <w:w w:val="110"/>
        </w:rPr>
        <w:t>produce </w:t>
      </w:r>
      <w:r>
        <w:rPr>
          <w:color w:val="231F20"/>
          <w:w w:val="110"/>
        </w:rPr>
        <w:t>el término de la estructura autónoma de Enfermería en</w:t>
      </w:r>
      <w:r>
        <w:rPr>
          <w:color w:val="231F20"/>
          <w:spacing w:val="-19"/>
          <w:w w:val="110"/>
        </w:rPr>
        <w:t> </w:t>
      </w:r>
      <w:r>
        <w:rPr>
          <w:color w:val="231F20"/>
          <w:spacing w:val="-2"/>
          <w:w w:val="110"/>
        </w:rPr>
        <w:t>los</w:t>
      </w:r>
      <w:r>
        <w:rPr>
          <w:color w:val="231F20"/>
          <w:spacing w:val="-19"/>
          <w:w w:val="110"/>
        </w:rPr>
        <w:t> </w:t>
      </w:r>
      <w:r>
        <w:rPr>
          <w:color w:val="231F20"/>
          <w:w w:val="110"/>
        </w:rPr>
        <w:t>servicios</w:t>
      </w:r>
      <w:r>
        <w:rPr>
          <w:color w:val="231F20"/>
          <w:spacing w:val="-19"/>
          <w:w w:val="110"/>
        </w:rPr>
        <w:t> </w:t>
      </w:r>
      <w:r>
        <w:rPr>
          <w:color w:val="231F20"/>
          <w:w w:val="110"/>
        </w:rPr>
        <w:t>de</w:t>
      </w:r>
      <w:r>
        <w:rPr>
          <w:color w:val="231F20"/>
          <w:spacing w:val="-19"/>
          <w:w w:val="110"/>
        </w:rPr>
        <w:t> </w:t>
      </w:r>
      <w:r>
        <w:rPr>
          <w:color w:val="231F20"/>
          <w:w w:val="110"/>
        </w:rPr>
        <w:t>salud,</w:t>
      </w:r>
      <w:r>
        <w:rPr>
          <w:color w:val="231F20"/>
          <w:spacing w:val="-19"/>
          <w:w w:val="110"/>
        </w:rPr>
        <w:t> </w:t>
      </w:r>
      <w:r>
        <w:rPr>
          <w:color w:val="231F20"/>
          <w:w w:val="110"/>
        </w:rPr>
        <w:t>quedando</w:t>
      </w:r>
      <w:r>
        <w:rPr>
          <w:color w:val="231F20"/>
          <w:spacing w:val="-19"/>
          <w:w w:val="110"/>
        </w:rPr>
        <w:t> </w:t>
      </w:r>
      <w:r>
        <w:rPr>
          <w:color w:val="231F20"/>
          <w:w w:val="110"/>
        </w:rPr>
        <w:t>de</w:t>
      </w:r>
      <w:r>
        <w:rPr>
          <w:color w:val="231F20"/>
          <w:spacing w:val="-19"/>
          <w:w w:val="110"/>
        </w:rPr>
        <w:t> </w:t>
      </w:r>
      <w:r>
        <w:rPr>
          <w:color w:val="231F20"/>
          <w:spacing w:val="-4"/>
          <w:w w:val="110"/>
        </w:rPr>
        <w:t>nuevo</w:t>
      </w:r>
      <w:r>
        <w:rPr>
          <w:color w:val="231F20"/>
          <w:spacing w:val="-19"/>
          <w:w w:val="110"/>
        </w:rPr>
        <w:t> </w:t>
      </w:r>
      <w:r>
        <w:rPr>
          <w:color w:val="231F20"/>
          <w:w w:val="110"/>
        </w:rPr>
        <w:t>bajo</w:t>
      </w:r>
      <w:r>
        <w:rPr>
          <w:color w:val="231F20"/>
          <w:spacing w:val="-19"/>
          <w:w w:val="110"/>
        </w:rPr>
        <w:t> </w:t>
      </w:r>
      <w:r>
        <w:rPr>
          <w:color w:val="231F20"/>
          <w:w w:val="110"/>
        </w:rPr>
        <w:t>la</w:t>
      </w:r>
      <w:r>
        <w:rPr>
          <w:color w:val="231F20"/>
          <w:spacing w:val="-19"/>
          <w:w w:val="110"/>
        </w:rPr>
        <w:t> </w:t>
      </w:r>
      <w:r>
        <w:rPr>
          <w:color w:val="231F20"/>
          <w:w w:val="110"/>
        </w:rPr>
        <w:t>dirección de </w:t>
      </w:r>
      <w:r>
        <w:rPr>
          <w:color w:val="231F20"/>
          <w:spacing w:val="-2"/>
          <w:w w:val="110"/>
        </w:rPr>
        <w:t>los </w:t>
      </w:r>
      <w:r>
        <w:rPr>
          <w:color w:val="231F20"/>
          <w:w w:val="110"/>
        </w:rPr>
        <w:t>estamentos médicos, así como la no </w:t>
      </w:r>
      <w:r>
        <w:rPr>
          <w:color w:val="231F20"/>
          <w:spacing w:val="-3"/>
          <w:w w:val="110"/>
        </w:rPr>
        <w:t>exclusividad </w:t>
      </w:r>
      <w:r>
        <w:rPr>
          <w:color w:val="231F20"/>
          <w:w w:val="110"/>
        </w:rPr>
        <w:t>de la formación</w:t>
      </w:r>
      <w:r>
        <w:rPr>
          <w:color w:val="231F20"/>
          <w:spacing w:val="-20"/>
          <w:w w:val="110"/>
        </w:rPr>
        <w:t> </w:t>
      </w:r>
      <w:r>
        <w:rPr>
          <w:color w:val="231F20"/>
          <w:w w:val="110"/>
        </w:rPr>
        <w:t>universitaria.</w:t>
      </w:r>
      <w:r>
        <w:rPr>
          <w:color w:val="231F20"/>
          <w:spacing w:val="-20"/>
          <w:w w:val="110"/>
        </w:rPr>
        <w:t> </w:t>
      </w:r>
      <w:r>
        <w:rPr>
          <w:color w:val="231F20"/>
          <w:w w:val="110"/>
        </w:rPr>
        <w:t>En</w:t>
      </w:r>
      <w:r>
        <w:rPr>
          <w:color w:val="231F20"/>
          <w:spacing w:val="-20"/>
          <w:w w:val="110"/>
        </w:rPr>
        <w:t> </w:t>
      </w:r>
      <w:r>
        <w:rPr>
          <w:color w:val="231F20"/>
          <w:w w:val="110"/>
        </w:rPr>
        <w:t>1997,</w:t>
      </w:r>
      <w:r>
        <w:rPr>
          <w:color w:val="231F20"/>
          <w:spacing w:val="-20"/>
          <w:w w:val="110"/>
        </w:rPr>
        <w:t> </w:t>
      </w:r>
      <w:r>
        <w:rPr>
          <w:color w:val="231F20"/>
          <w:w w:val="110"/>
        </w:rPr>
        <w:t>en</w:t>
      </w:r>
      <w:r>
        <w:rPr>
          <w:color w:val="231F20"/>
          <w:spacing w:val="-20"/>
          <w:w w:val="110"/>
        </w:rPr>
        <w:t> </w:t>
      </w:r>
      <w:r>
        <w:rPr>
          <w:color w:val="231F20"/>
          <w:w w:val="110"/>
        </w:rPr>
        <w:t>el</w:t>
      </w:r>
      <w:r>
        <w:rPr>
          <w:color w:val="231F20"/>
          <w:spacing w:val="-20"/>
          <w:w w:val="110"/>
        </w:rPr>
        <w:t> </w:t>
      </w:r>
      <w:r>
        <w:rPr>
          <w:color w:val="231F20"/>
          <w:w w:val="110"/>
        </w:rPr>
        <w:t>Código</w:t>
      </w:r>
      <w:r>
        <w:rPr>
          <w:color w:val="231F20"/>
          <w:spacing w:val="-20"/>
          <w:w w:val="110"/>
        </w:rPr>
        <w:t> </w:t>
      </w:r>
      <w:r>
        <w:rPr>
          <w:color w:val="231F20"/>
          <w:w w:val="110"/>
        </w:rPr>
        <w:t>Sanitario</w:t>
      </w:r>
      <w:r>
        <w:rPr>
          <w:color w:val="231F20"/>
          <w:spacing w:val="-20"/>
          <w:w w:val="110"/>
        </w:rPr>
        <w:t> </w:t>
      </w:r>
      <w:r>
        <w:rPr>
          <w:color w:val="231F20"/>
          <w:w w:val="110"/>
        </w:rPr>
        <w:t>de</w:t>
      </w:r>
      <w:r>
        <w:rPr>
          <w:color w:val="231F20"/>
          <w:spacing w:val="-20"/>
          <w:w w:val="110"/>
        </w:rPr>
        <w:t> </w:t>
      </w:r>
      <w:r>
        <w:rPr>
          <w:color w:val="231F20"/>
          <w:w w:val="110"/>
        </w:rPr>
        <w:t>la Ley número 19,536, le otorga a la Enfermería chilena la</w:t>
      </w:r>
      <w:r>
        <w:rPr>
          <w:color w:val="231F20"/>
          <w:spacing w:val="-38"/>
          <w:w w:val="110"/>
        </w:rPr>
        <w:t> </w:t>
      </w:r>
      <w:r>
        <w:rPr>
          <w:color w:val="231F20"/>
          <w:w w:val="110"/>
        </w:rPr>
        <w:t>atri- bución</w:t>
      </w:r>
      <w:r>
        <w:rPr>
          <w:color w:val="231F20"/>
          <w:spacing w:val="-10"/>
          <w:w w:val="110"/>
        </w:rPr>
        <w:t> </w:t>
      </w:r>
      <w:r>
        <w:rPr>
          <w:color w:val="231F20"/>
          <w:w w:val="110"/>
        </w:rPr>
        <w:t>y</w:t>
      </w:r>
      <w:r>
        <w:rPr>
          <w:color w:val="231F20"/>
          <w:spacing w:val="-10"/>
          <w:w w:val="110"/>
        </w:rPr>
        <w:t> </w:t>
      </w:r>
      <w:r>
        <w:rPr>
          <w:color w:val="231F20"/>
          <w:w w:val="110"/>
        </w:rPr>
        <w:t>responsabilidad</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gestión</w:t>
      </w:r>
      <w:r>
        <w:rPr>
          <w:color w:val="231F20"/>
          <w:spacing w:val="-10"/>
          <w:w w:val="110"/>
        </w:rPr>
        <w:t> </w:t>
      </w:r>
      <w:r>
        <w:rPr>
          <w:color w:val="231F20"/>
          <w:spacing w:val="-2"/>
          <w:w w:val="110"/>
        </w:rPr>
        <w:t>del</w:t>
      </w:r>
      <w:r>
        <w:rPr>
          <w:color w:val="231F20"/>
          <w:spacing w:val="-10"/>
          <w:w w:val="110"/>
        </w:rPr>
        <w:t> </w:t>
      </w:r>
      <w:r>
        <w:rPr>
          <w:color w:val="231F20"/>
          <w:w w:val="110"/>
        </w:rPr>
        <w:t>cuidado</w:t>
      </w:r>
      <w:r>
        <w:rPr>
          <w:color w:val="231F20"/>
          <w:spacing w:val="-10"/>
          <w:w w:val="110"/>
        </w:rPr>
        <w:t> </w:t>
      </w:r>
      <w:r>
        <w:rPr>
          <w:color w:val="231F20"/>
          <w:w w:val="110"/>
        </w:rPr>
        <w:t>(Milos</w:t>
      </w:r>
      <w:r>
        <w:rPr>
          <w:color w:val="231F20"/>
          <w:spacing w:val="-10"/>
          <w:w w:val="110"/>
        </w:rPr>
        <w:t> </w:t>
      </w:r>
      <w:r>
        <w:rPr>
          <w:i/>
          <w:color w:val="231F20"/>
          <w:w w:val="110"/>
        </w:rPr>
        <w:t>et </w:t>
      </w:r>
      <w:r>
        <w:rPr>
          <w:i/>
          <w:color w:val="231F20"/>
          <w:w w:val="110"/>
        </w:rPr>
        <w:t>al.</w:t>
      </w:r>
      <w:r>
        <w:rPr>
          <w:color w:val="231F20"/>
          <w:w w:val="110"/>
        </w:rPr>
        <w:t>,</w:t>
      </w:r>
      <w:r>
        <w:rPr>
          <w:color w:val="231F20"/>
          <w:spacing w:val="-15"/>
          <w:w w:val="110"/>
        </w:rPr>
        <w:t> </w:t>
      </w:r>
      <w:r>
        <w:rPr>
          <w:color w:val="231F20"/>
          <w:w w:val="110"/>
        </w:rPr>
        <w:t>2010).</w:t>
      </w:r>
      <w:r>
        <w:rPr>
          <w:color w:val="231F20"/>
          <w:spacing w:val="-15"/>
          <w:w w:val="110"/>
        </w:rPr>
        <w:t> </w:t>
      </w:r>
      <w:r>
        <w:rPr>
          <w:color w:val="231F20"/>
          <w:w w:val="110"/>
        </w:rPr>
        <w:t>Actualmente,</w:t>
      </w:r>
      <w:r>
        <w:rPr>
          <w:color w:val="231F20"/>
          <w:spacing w:val="-15"/>
          <w:w w:val="110"/>
        </w:rPr>
        <w:t> </w:t>
      </w:r>
      <w:r>
        <w:rPr>
          <w:color w:val="231F20"/>
          <w:w w:val="110"/>
        </w:rPr>
        <w:t>la</w:t>
      </w:r>
      <w:r>
        <w:rPr>
          <w:color w:val="231F20"/>
          <w:spacing w:val="-15"/>
          <w:w w:val="110"/>
        </w:rPr>
        <w:t> </w:t>
      </w:r>
      <w:r>
        <w:rPr>
          <w:color w:val="231F20"/>
          <w:w w:val="110"/>
        </w:rPr>
        <w:t>principal</w:t>
      </w:r>
      <w:r>
        <w:rPr>
          <w:color w:val="231F20"/>
          <w:spacing w:val="-15"/>
          <w:w w:val="110"/>
        </w:rPr>
        <w:t> </w:t>
      </w:r>
      <w:r>
        <w:rPr>
          <w:color w:val="231F20"/>
          <w:w w:val="110"/>
        </w:rPr>
        <w:t>debilidad</w:t>
      </w:r>
      <w:r>
        <w:rPr>
          <w:color w:val="231F20"/>
          <w:spacing w:val="-15"/>
          <w:w w:val="110"/>
        </w:rPr>
        <w:t> </w:t>
      </w:r>
      <w:r>
        <w:rPr>
          <w:color w:val="231F20"/>
          <w:w w:val="110"/>
        </w:rPr>
        <w:t>que</w:t>
      </w:r>
      <w:r>
        <w:rPr>
          <w:color w:val="231F20"/>
          <w:spacing w:val="-15"/>
          <w:w w:val="110"/>
        </w:rPr>
        <w:t> </w:t>
      </w:r>
      <w:r>
        <w:rPr>
          <w:color w:val="231F20"/>
          <w:w w:val="110"/>
        </w:rPr>
        <w:t>se</w:t>
      </w:r>
      <w:r>
        <w:rPr>
          <w:color w:val="231F20"/>
          <w:spacing w:val="-15"/>
          <w:w w:val="110"/>
        </w:rPr>
        <w:t> </w:t>
      </w:r>
      <w:r>
        <w:rPr>
          <w:color w:val="231F20"/>
          <w:w w:val="110"/>
        </w:rPr>
        <w:t>observa en la formación, que ha </w:t>
      </w:r>
      <w:r>
        <w:rPr>
          <w:color w:val="231F20"/>
          <w:spacing w:val="-3"/>
          <w:w w:val="110"/>
        </w:rPr>
        <w:t>prevalecido </w:t>
      </w:r>
      <w:r>
        <w:rPr>
          <w:color w:val="231F20"/>
          <w:w w:val="110"/>
        </w:rPr>
        <w:t>desde su creación, es la impronta positivista del ámbito sanitario-educativo, con un sello </w:t>
      </w:r>
      <w:r>
        <w:rPr>
          <w:color w:val="231F20"/>
          <w:spacing w:val="-3"/>
          <w:w w:val="110"/>
        </w:rPr>
        <w:t>curativo </w:t>
      </w:r>
      <w:r>
        <w:rPr>
          <w:color w:val="231F20"/>
          <w:w w:val="110"/>
        </w:rPr>
        <w:t>de </w:t>
      </w:r>
      <w:r>
        <w:rPr>
          <w:color w:val="231F20"/>
          <w:spacing w:val="-2"/>
          <w:w w:val="110"/>
        </w:rPr>
        <w:t>los </w:t>
      </w:r>
      <w:r>
        <w:rPr>
          <w:color w:val="231F20"/>
          <w:w w:val="110"/>
        </w:rPr>
        <w:t>currículos de pregrado, en desmedro </w:t>
      </w:r>
      <w:r>
        <w:rPr>
          <w:color w:val="231F20"/>
          <w:spacing w:val="-2"/>
          <w:w w:val="110"/>
        </w:rPr>
        <w:t>del </w:t>
      </w:r>
      <w:r>
        <w:rPr>
          <w:color w:val="231F20"/>
          <w:w w:val="110"/>
        </w:rPr>
        <w:t>sentido</w:t>
      </w:r>
      <w:r>
        <w:rPr>
          <w:color w:val="231F20"/>
          <w:spacing w:val="-24"/>
          <w:w w:val="110"/>
        </w:rPr>
        <w:t> </w:t>
      </w:r>
      <w:r>
        <w:rPr>
          <w:color w:val="231F20"/>
          <w:w w:val="110"/>
        </w:rPr>
        <w:t>humanista</w:t>
      </w:r>
      <w:r>
        <w:rPr>
          <w:color w:val="231F20"/>
          <w:spacing w:val="-24"/>
          <w:w w:val="110"/>
        </w:rPr>
        <w:t> </w:t>
      </w:r>
      <w:r>
        <w:rPr>
          <w:color w:val="231F20"/>
          <w:w w:val="110"/>
        </w:rPr>
        <w:t>de</w:t>
      </w:r>
      <w:r>
        <w:rPr>
          <w:color w:val="231F20"/>
          <w:spacing w:val="-24"/>
          <w:w w:val="110"/>
        </w:rPr>
        <w:t> </w:t>
      </w:r>
      <w:r>
        <w:rPr>
          <w:color w:val="231F20"/>
          <w:w w:val="110"/>
        </w:rPr>
        <w:t>éste.</w:t>
      </w:r>
      <w:r>
        <w:rPr>
          <w:color w:val="231F20"/>
          <w:spacing w:val="-24"/>
          <w:w w:val="110"/>
        </w:rPr>
        <w:t> </w:t>
      </w:r>
      <w:r>
        <w:rPr>
          <w:color w:val="231F20"/>
          <w:w w:val="110"/>
        </w:rPr>
        <w:t>Una</w:t>
      </w:r>
      <w:r>
        <w:rPr>
          <w:color w:val="231F20"/>
          <w:spacing w:val="-24"/>
          <w:w w:val="110"/>
        </w:rPr>
        <w:t> </w:t>
      </w:r>
      <w:r>
        <w:rPr>
          <w:color w:val="231F20"/>
          <w:w w:val="110"/>
        </w:rPr>
        <w:t>segunda</w:t>
      </w:r>
      <w:r>
        <w:rPr>
          <w:color w:val="231F20"/>
          <w:spacing w:val="-24"/>
          <w:w w:val="110"/>
        </w:rPr>
        <w:t> </w:t>
      </w:r>
      <w:r>
        <w:rPr>
          <w:color w:val="231F20"/>
          <w:w w:val="110"/>
        </w:rPr>
        <w:t>debilidad</w:t>
      </w:r>
      <w:r>
        <w:rPr>
          <w:color w:val="231F20"/>
          <w:spacing w:val="-24"/>
          <w:w w:val="110"/>
        </w:rPr>
        <w:t> </w:t>
      </w:r>
      <w:r>
        <w:rPr>
          <w:color w:val="231F20"/>
          <w:w w:val="110"/>
        </w:rPr>
        <w:t>se</w:t>
      </w:r>
      <w:r>
        <w:rPr>
          <w:color w:val="231F20"/>
          <w:spacing w:val="-24"/>
          <w:w w:val="110"/>
        </w:rPr>
        <w:t> </w:t>
      </w:r>
      <w:r>
        <w:rPr>
          <w:color w:val="231F20"/>
          <w:spacing w:val="-3"/>
          <w:w w:val="110"/>
        </w:rPr>
        <w:t>relaciona </w:t>
      </w:r>
      <w:r>
        <w:rPr>
          <w:color w:val="231F20"/>
          <w:w w:val="110"/>
        </w:rPr>
        <w:t>con</w:t>
      </w:r>
      <w:r>
        <w:rPr>
          <w:color w:val="231F20"/>
          <w:spacing w:val="-20"/>
          <w:w w:val="110"/>
        </w:rPr>
        <w:t> </w:t>
      </w:r>
      <w:r>
        <w:rPr>
          <w:color w:val="231F20"/>
          <w:w w:val="110"/>
        </w:rPr>
        <w:t>la</w:t>
      </w:r>
      <w:r>
        <w:rPr>
          <w:color w:val="231F20"/>
          <w:spacing w:val="-20"/>
          <w:w w:val="110"/>
        </w:rPr>
        <w:t> </w:t>
      </w:r>
      <w:r>
        <w:rPr>
          <w:color w:val="231F20"/>
          <w:w w:val="110"/>
        </w:rPr>
        <w:t>gran</w:t>
      </w:r>
      <w:r>
        <w:rPr>
          <w:color w:val="231F20"/>
          <w:spacing w:val="-20"/>
          <w:w w:val="110"/>
        </w:rPr>
        <w:t> </w:t>
      </w:r>
      <w:r>
        <w:rPr>
          <w:color w:val="231F20"/>
          <w:w w:val="110"/>
        </w:rPr>
        <w:t>cantidad</w:t>
      </w:r>
      <w:r>
        <w:rPr>
          <w:color w:val="231F20"/>
          <w:spacing w:val="-20"/>
          <w:w w:val="110"/>
        </w:rPr>
        <w:t> </w:t>
      </w:r>
      <w:r>
        <w:rPr>
          <w:color w:val="231F20"/>
          <w:w w:val="110"/>
        </w:rPr>
        <w:t>de</w:t>
      </w:r>
      <w:r>
        <w:rPr>
          <w:color w:val="231F20"/>
          <w:spacing w:val="-20"/>
          <w:w w:val="110"/>
        </w:rPr>
        <w:t> </w:t>
      </w:r>
      <w:r>
        <w:rPr>
          <w:color w:val="231F20"/>
          <w:w w:val="110"/>
        </w:rPr>
        <w:t>unidades</w:t>
      </w:r>
      <w:r>
        <w:rPr>
          <w:color w:val="231F20"/>
          <w:spacing w:val="-20"/>
          <w:w w:val="110"/>
        </w:rPr>
        <w:t> </w:t>
      </w:r>
      <w:r>
        <w:rPr>
          <w:color w:val="231F20"/>
          <w:w w:val="110"/>
        </w:rPr>
        <w:t>académicas</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actualidad cerca</w:t>
      </w:r>
      <w:r>
        <w:rPr>
          <w:color w:val="231F20"/>
          <w:spacing w:val="-12"/>
          <w:w w:val="110"/>
        </w:rPr>
        <w:t> </w:t>
      </w:r>
      <w:r>
        <w:rPr>
          <w:color w:val="231F20"/>
          <w:w w:val="110"/>
        </w:rPr>
        <w:t>de</w:t>
      </w:r>
      <w:r>
        <w:rPr>
          <w:color w:val="231F20"/>
          <w:spacing w:val="-12"/>
          <w:w w:val="110"/>
        </w:rPr>
        <w:t> </w:t>
      </w:r>
      <w:r>
        <w:rPr>
          <w:color w:val="231F20"/>
          <w:w w:val="110"/>
        </w:rPr>
        <w:t>110</w:t>
      </w:r>
      <w:r>
        <w:rPr>
          <w:color w:val="231F20"/>
          <w:spacing w:val="-12"/>
          <w:w w:val="110"/>
        </w:rPr>
        <w:t> </w:t>
      </w:r>
      <w:r>
        <w:rPr>
          <w:color w:val="231F20"/>
          <w:w w:val="110"/>
        </w:rPr>
        <w:t>unidades</w:t>
      </w:r>
      <w:r>
        <w:rPr>
          <w:color w:val="231F20"/>
          <w:spacing w:val="-12"/>
          <w:w w:val="110"/>
        </w:rPr>
        <w:t> </w:t>
      </w:r>
      <w:r>
        <w:rPr>
          <w:color w:val="231F20"/>
          <w:w w:val="110"/>
        </w:rPr>
        <w:t>académicas,</w:t>
      </w:r>
      <w:r>
        <w:rPr>
          <w:color w:val="231F20"/>
          <w:spacing w:val="-12"/>
          <w:w w:val="110"/>
        </w:rPr>
        <w:t> </w:t>
      </w:r>
      <w:r>
        <w:rPr>
          <w:color w:val="231F20"/>
          <w:w w:val="110"/>
        </w:rPr>
        <w:t>la</w:t>
      </w:r>
      <w:r>
        <w:rPr>
          <w:color w:val="231F20"/>
          <w:spacing w:val="-12"/>
          <w:w w:val="110"/>
        </w:rPr>
        <w:t> </w:t>
      </w:r>
      <w:r>
        <w:rPr>
          <w:color w:val="231F20"/>
          <w:spacing w:val="-4"/>
          <w:w w:val="110"/>
        </w:rPr>
        <w:t>mayor</w:t>
      </w:r>
      <w:r>
        <w:rPr>
          <w:color w:val="231F20"/>
          <w:spacing w:val="-12"/>
          <w:w w:val="110"/>
        </w:rPr>
        <w:t> </w:t>
      </w:r>
      <w:r>
        <w:rPr>
          <w:color w:val="231F20"/>
          <w:w w:val="110"/>
        </w:rPr>
        <w:t>parte</w:t>
      </w:r>
      <w:r>
        <w:rPr>
          <w:color w:val="231F20"/>
          <w:spacing w:val="-12"/>
          <w:w w:val="110"/>
        </w:rPr>
        <w:t> </w:t>
      </w:r>
      <w:r>
        <w:rPr>
          <w:color w:val="231F20"/>
          <w:w w:val="110"/>
        </w:rPr>
        <w:t>de</w:t>
      </w:r>
      <w:r>
        <w:rPr>
          <w:color w:val="231F20"/>
          <w:spacing w:val="-12"/>
          <w:w w:val="110"/>
        </w:rPr>
        <w:t> </w:t>
      </w:r>
      <w:r>
        <w:rPr>
          <w:color w:val="231F20"/>
          <w:w w:val="110"/>
        </w:rPr>
        <w:t>tipo</w:t>
      </w:r>
      <w:r>
        <w:rPr>
          <w:color w:val="231F20"/>
          <w:spacing w:val="-12"/>
          <w:w w:val="110"/>
        </w:rPr>
        <w:t> </w:t>
      </w:r>
      <w:r>
        <w:rPr>
          <w:color w:val="231F20"/>
          <w:w w:val="110"/>
        </w:rPr>
        <w:t>pri- vadas, repartidas por </w:t>
      </w:r>
      <w:r>
        <w:rPr>
          <w:color w:val="231F20"/>
          <w:spacing w:val="-3"/>
          <w:w w:val="110"/>
        </w:rPr>
        <w:t>todo </w:t>
      </w:r>
      <w:r>
        <w:rPr>
          <w:color w:val="231F20"/>
          <w:w w:val="110"/>
        </w:rPr>
        <w:t>Chile) que imparten Enfermería, todas con cinco años de estudio y con grado de licenciatura, pero de cuya formación no es posible asegurar la</w:t>
      </w:r>
      <w:r>
        <w:rPr>
          <w:color w:val="231F20"/>
          <w:spacing w:val="-42"/>
          <w:w w:val="110"/>
        </w:rPr>
        <w:t> </w:t>
      </w:r>
      <w:r>
        <w:rPr>
          <w:color w:val="231F20"/>
          <w:w w:val="110"/>
        </w:rPr>
        <w:t>calidad.</w:t>
      </w:r>
    </w:p>
    <w:p>
      <w:pPr>
        <w:pStyle w:val="BodyText"/>
        <w:rPr>
          <w:sz w:val="22"/>
        </w:rPr>
      </w:pPr>
    </w:p>
    <w:p>
      <w:pPr>
        <w:pStyle w:val="BodyText"/>
        <w:rPr>
          <w:sz w:val="22"/>
        </w:rPr>
      </w:pPr>
    </w:p>
    <w:p>
      <w:pPr>
        <w:spacing w:before="136"/>
        <w:ind w:left="1500" w:right="0" w:firstLine="0"/>
        <w:jc w:val="both"/>
        <w:rPr>
          <w:i/>
          <w:sz w:val="23"/>
        </w:rPr>
      </w:pPr>
      <w:r>
        <w:rPr>
          <w:i/>
          <w:color w:val="231F20"/>
          <w:sz w:val="23"/>
        </w:rPr>
        <w:t>Región de Europa</w:t>
      </w:r>
    </w:p>
    <w:p>
      <w:pPr>
        <w:pStyle w:val="BodyText"/>
        <w:spacing w:line="290" w:lineRule="auto" w:before="55"/>
        <w:ind w:left="1500" w:right="104"/>
        <w:jc w:val="both"/>
      </w:pPr>
      <w:r>
        <w:rPr>
          <w:color w:val="231F20"/>
          <w:w w:val="115"/>
        </w:rPr>
        <w:t>El</w:t>
      </w:r>
      <w:r>
        <w:rPr>
          <w:color w:val="231F20"/>
          <w:spacing w:val="-27"/>
          <w:w w:val="115"/>
        </w:rPr>
        <w:t> </w:t>
      </w:r>
      <w:r>
        <w:rPr>
          <w:color w:val="231F20"/>
          <w:w w:val="115"/>
        </w:rPr>
        <w:t>actual</w:t>
      </w:r>
      <w:r>
        <w:rPr>
          <w:color w:val="231F20"/>
          <w:spacing w:val="-27"/>
          <w:w w:val="115"/>
        </w:rPr>
        <w:t> </w:t>
      </w:r>
      <w:r>
        <w:rPr>
          <w:color w:val="231F20"/>
          <w:spacing w:val="-4"/>
          <w:w w:val="115"/>
        </w:rPr>
        <w:t>contexto</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w w:val="115"/>
        </w:rPr>
        <w:t>Educación</w:t>
      </w:r>
      <w:r>
        <w:rPr>
          <w:color w:val="231F20"/>
          <w:spacing w:val="-27"/>
          <w:w w:val="115"/>
        </w:rPr>
        <w:t> </w:t>
      </w:r>
      <w:r>
        <w:rPr>
          <w:color w:val="231F20"/>
          <w:w w:val="115"/>
        </w:rPr>
        <w:t>Superior</w:t>
      </w:r>
      <w:r>
        <w:rPr>
          <w:color w:val="231F20"/>
          <w:spacing w:val="-27"/>
          <w:w w:val="115"/>
        </w:rPr>
        <w:t> </w:t>
      </w:r>
      <w:r>
        <w:rPr>
          <w:color w:val="231F20"/>
          <w:w w:val="115"/>
        </w:rPr>
        <w:t>en</w:t>
      </w:r>
      <w:r>
        <w:rPr>
          <w:color w:val="231F20"/>
          <w:spacing w:val="-27"/>
          <w:w w:val="115"/>
        </w:rPr>
        <w:t> </w:t>
      </w:r>
      <w:r>
        <w:rPr>
          <w:color w:val="231F20"/>
          <w:w w:val="115"/>
        </w:rPr>
        <w:t>Europa,</w:t>
      </w:r>
      <w:r>
        <w:rPr>
          <w:color w:val="231F20"/>
          <w:spacing w:val="-27"/>
          <w:w w:val="115"/>
        </w:rPr>
        <w:t> </w:t>
      </w:r>
      <w:r>
        <w:rPr>
          <w:color w:val="231F20"/>
          <w:w w:val="115"/>
        </w:rPr>
        <w:t>con- signa</w:t>
      </w:r>
      <w:r>
        <w:rPr>
          <w:color w:val="231F20"/>
          <w:spacing w:val="-21"/>
          <w:w w:val="115"/>
        </w:rPr>
        <w:t> </w:t>
      </w:r>
      <w:r>
        <w:rPr>
          <w:color w:val="231F20"/>
          <w:spacing w:val="-2"/>
          <w:w w:val="115"/>
        </w:rPr>
        <w:t>los</w:t>
      </w:r>
      <w:r>
        <w:rPr>
          <w:color w:val="231F20"/>
          <w:spacing w:val="-21"/>
          <w:w w:val="115"/>
        </w:rPr>
        <w:t> </w:t>
      </w:r>
      <w:r>
        <w:rPr>
          <w:color w:val="231F20"/>
          <w:w w:val="115"/>
        </w:rPr>
        <w:t>cambios</w:t>
      </w:r>
      <w:r>
        <w:rPr>
          <w:color w:val="231F20"/>
          <w:spacing w:val="-21"/>
          <w:w w:val="115"/>
        </w:rPr>
        <w:t> </w:t>
      </w:r>
      <w:r>
        <w:rPr>
          <w:color w:val="231F20"/>
          <w:w w:val="115"/>
        </w:rPr>
        <w:t>acaecidos</w:t>
      </w:r>
      <w:r>
        <w:rPr>
          <w:color w:val="231F20"/>
          <w:spacing w:val="-21"/>
          <w:w w:val="115"/>
        </w:rPr>
        <w:t> </w:t>
      </w:r>
      <w:r>
        <w:rPr>
          <w:color w:val="231F20"/>
          <w:w w:val="115"/>
        </w:rPr>
        <w:t>en</w:t>
      </w:r>
      <w:r>
        <w:rPr>
          <w:color w:val="231F20"/>
          <w:spacing w:val="-21"/>
          <w:w w:val="115"/>
        </w:rPr>
        <w:t> </w:t>
      </w:r>
      <w:r>
        <w:rPr>
          <w:color w:val="231F20"/>
          <w:spacing w:val="-2"/>
          <w:w w:val="115"/>
        </w:rPr>
        <w:t>los</w:t>
      </w:r>
      <w:r>
        <w:rPr>
          <w:color w:val="231F20"/>
          <w:spacing w:val="-21"/>
          <w:w w:val="115"/>
        </w:rPr>
        <w:t> </w:t>
      </w:r>
      <w:r>
        <w:rPr>
          <w:color w:val="231F20"/>
          <w:w w:val="115"/>
        </w:rPr>
        <w:t>últimos</w:t>
      </w:r>
      <w:r>
        <w:rPr>
          <w:color w:val="231F20"/>
          <w:spacing w:val="-21"/>
          <w:w w:val="115"/>
        </w:rPr>
        <w:t> </w:t>
      </w:r>
      <w:r>
        <w:rPr>
          <w:color w:val="231F20"/>
          <w:w w:val="115"/>
        </w:rPr>
        <w:t>tiempos</w:t>
      </w:r>
      <w:r>
        <w:rPr>
          <w:color w:val="231F20"/>
          <w:spacing w:val="-21"/>
          <w:w w:val="115"/>
        </w:rPr>
        <w:t> </w:t>
      </w:r>
      <w:r>
        <w:rPr>
          <w:color w:val="231F20"/>
          <w:spacing w:val="-3"/>
          <w:w w:val="115"/>
        </w:rPr>
        <w:t>sobre</w:t>
      </w:r>
      <w:r>
        <w:rPr>
          <w:color w:val="231F20"/>
          <w:spacing w:val="-21"/>
          <w:w w:val="115"/>
        </w:rPr>
        <w:t> </w:t>
      </w:r>
      <w:r>
        <w:rPr>
          <w:color w:val="231F20"/>
          <w:w w:val="115"/>
        </w:rPr>
        <w:t>el </w:t>
      </w:r>
      <w:r>
        <w:rPr>
          <w:color w:val="231F20"/>
          <w:spacing w:val="-4"/>
          <w:w w:val="115"/>
        </w:rPr>
        <w:t>contexto</w:t>
      </w:r>
      <w:r>
        <w:rPr>
          <w:color w:val="231F20"/>
          <w:spacing w:val="-41"/>
          <w:w w:val="115"/>
        </w:rPr>
        <w:t> </w:t>
      </w:r>
      <w:r>
        <w:rPr>
          <w:color w:val="231F20"/>
          <w:w w:val="115"/>
        </w:rPr>
        <w:t>de</w:t>
      </w:r>
      <w:r>
        <w:rPr>
          <w:color w:val="231F20"/>
          <w:spacing w:val="-41"/>
          <w:w w:val="115"/>
        </w:rPr>
        <w:t> </w:t>
      </w:r>
      <w:r>
        <w:rPr>
          <w:color w:val="231F20"/>
          <w:w w:val="115"/>
        </w:rPr>
        <w:t>la</w:t>
      </w:r>
      <w:r>
        <w:rPr>
          <w:color w:val="231F20"/>
          <w:spacing w:val="-41"/>
          <w:w w:val="115"/>
        </w:rPr>
        <w:t> </w:t>
      </w:r>
      <w:r>
        <w:rPr>
          <w:color w:val="231F20"/>
          <w:w w:val="115"/>
        </w:rPr>
        <w:t>Educación</w:t>
      </w:r>
      <w:r>
        <w:rPr>
          <w:color w:val="231F20"/>
          <w:spacing w:val="-41"/>
          <w:w w:val="115"/>
        </w:rPr>
        <w:t> </w:t>
      </w:r>
      <w:r>
        <w:rPr>
          <w:color w:val="231F20"/>
          <w:w w:val="115"/>
        </w:rPr>
        <w:t>Superior,</w:t>
      </w:r>
      <w:r>
        <w:rPr>
          <w:color w:val="231F20"/>
          <w:spacing w:val="-41"/>
          <w:w w:val="115"/>
        </w:rPr>
        <w:t> </w:t>
      </w:r>
      <w:r>
        <w:rPr>
          <w:color w:val="231F20"/>
          <w:spacing w:val="-3"/>
          <w:w w:val="115"/>
        </w:rPr>
        <w:t>concretados</w:t>
      </w:r>
      <w:r>
        <w:rPr>
          <w:color w:val="231F20"/>
          <w:spacing w:val="-41"/>
          <w:w w:val="115"/>
        </w:rPr>
        <w:t> </w:t>
      </w:r>
      <w:r>
        <w:rPr>
          <w:color w:val="231F20"/>
          <w:w w:val="115"/>
        </w:rPr>
        <w:t>en</w:t>
      </w:r>
      <w:r>
        <w:rPr>
          <w:color w:val="231F20"/>
          <w:spacing w:val="-41"/>
          <w:w w:val="115"/>
        </w:rPr>
        <w:t> </w:t>
      </w:r>
      <w:r>
        <w:rPr>
          <w:color w:val="231F20"/>
          <w:w w:val="115"/>
        </w:rPr>
        <w:t>Bolonia,</w:t>
      </w:r>
      <w:r>
        <w:rPr>
          <w:color w:val="231F20"/>
          <w:spacing w:val="-41"/>
          <w:w w:val="115"/>
        </w:rPr>
        <w:t> </w:t>
      </w:r>
      <w:r>
        <w:rPr>
          <w:color w:val="231F20"/>
          <w:w w:val="115"/>
        </w:rPr>
        <w:t>a </w:t>
      </w:r>
      <w:r>
        <w:rPr>
          <w:color w:val="231F20"/>
          <w:spacing w:val="-2"/>
          <w:w w:val="110"/>
        </w:rPr>
        <w:t>los</w:t>
      </w:r>
      <w:r>
        <w:rPr>
          <w:color w:val="231F20"/>
          <w:spacing w:val="-30"/>
          <w:w w:val="110"/>
        </w:rPr>
        <w:t> </w:t>
      </w:r>
      <w:r>
        <w:rPr>
          <w:color w:val="231F20"/>
          <w:w w:val="110"/>
        </w:rPr>
        <w:t>dictados</w:t>
      </w:r>
      <w:r>
        <w:rPr>
          <w:color w:val="231F20"/>
          <w:spacing w:val="-30"/>
          <w:w w:val="110"/>
        </w:rPr>
        <w:t> </w:t>
      </w:r>
      <w:r>
        <w:rPr>
          <w:color w:val="231F20"/>
          <w:w w:val="110"/>
        </w:rPr>
        <w:t>emanados</w:t>
      </w:r>
      <w:r>
        <w:rPr>
          <w:color w:val="231F20"/>
          <w:spacing w:val="-30"/>
          <w:w w:val="110"/>
        </w:rPr>
        <w:t> </w:t>
      </w:r>
      <w:r>
        <w:rPr>
          <w:color w:val="231F20"/>
          <w:w w:val="110"/>
        </w:rPr>
        <w:t>desde</w:t>
      </w:r>
      <w:r>
        <w:rPr>
          <w:color w:val="231F20"/>
          <w:spacing w:val="-30"/>
          <w:w w:val="110"/>
        </w:rPr>
        <w:t> </w:t>
      </w:r>
      <w:r>
        <w:rPr>
          <w:color w:val="231F20"/>
          <w:spacing w:val="-3"/>
          <w:w w:val="110"/>
        </w:rPr>
        <w:t>entonces</w:t>
      </w:r>
      <w:r>
        <w:rPr>
          <w:color w:val="231F20"/>
          <w:spacing w:val="-30"/>
          <w:w w:val="110"/>
        </w:rPr>
        <w:t> </w:t>
      </w:r>
      <w:r>
        <w:rPr>
          <w:color w:val="231F20"/>
          <w:w w:val="110"/>
        </w:rPr>
        <w:t>para</w:t>
      </w:r>
      <w:r>
        <w:rPr>
          <w:color w:val="231F20"/>
          <w:spacing w:val="-30"/>
          <w:w w:val="110"/>
        </w:rPr>
        <w:t> </w:t>
      </w:r>
      <w:r>
        <w:rPr>
          <w:color w:val="231F20"/>
          <w:w w:val="110"/>
        </w:rPr>
        <w:t>el</w:t>
      </w:r>
      <w:r>
        <w:rPr>
          <w:color w:val="231F20"/>
          <w:spacing w:val="-30"/>
          <w:w w:val="110"/>
        </w:rPr>
        <w:t> </w:t>
      </w:r>
      <w:r>
        <w:rPr>
          <w:color w:val="231F20"/>
          <w:w w:val="110"/>
        </w:rPr>
        <w:t>Espacio</w:t>
      </w:r>
      <w:r>
        <w:rPr>
          <w:color w:val="231F20"/>
          <w:spacing w:val="-30"/>
          <w:w w:val="110"/>
        </w:rPr>
        <w:t> </w:t>
      </w:r>
      <w:r>
        <w:rPr>
          <w:color w:val="231F20"/>
          <w:spacing w:val="-3"/>
          <w:w w:val="110"/>
        </w:rPr>
        <w:t>Europeo </w:t>
      </w:r>
      <w:r>
        <w:rPr>
          <w:color w:val="231F20"/>
          <w:w w:val="115"/>
        </w:rPr>
        <w:t>de</w:t>
      </w:r>
      <w:r>
        <w:rPr>
          <w:color w:val="231F20"/>
          <w:spacing w:val="-35"/>
          <w:w w:val="115"/>
        </w:rPr>
        <w:t> </w:t>
      </w:r>
      <w:r>
        <w:rPr>
          <w:color w:val="231F20"/>
          <w:w w:val="115"/>
        </w:rPr>
        <w:t>Educación</w:t>
      </w:r>
      <w:r>
        <w:rPr>
          <w:color w:val="231F20"/>
          <w:spacing w:val="-35"/>
          <w:w w:val="115"/>
        </w:rPr>
        <w:t> </w:t>
      </w:r>
      <w:r>
        <w:rPr>
          <w:color w:val="231F20"/>
          <w:w w:val="115"/>
        </w:rPr>
        <w:t>Superior</w:t>
      </w:r>
      <w:r>
        <w:rPr>
          <w:color w:val="231F20"/>
          <w:spacing w:val="-35"/>
          <w:w w:val="115"/>
        </w:rPr>
        <w:t> </w:t>
      </w:r>
      <w:r>
        <w:rPr>
          <w:color w:val="231F20"/>
          <w:w w:val="115"/>
        </w:rPr>
        <w:t>(eees).</w:t>
      </w:r>
    </w:p>
    <w:p>
      <w:pPr>
        <w:spacing w:after="0" w:line="290" w:lineRule="auto"/>
        <w:jc w:val="both"/>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3256;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280;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8" w:firstLine="600"/>
        <w:jc w:val="both"/>
      </w:pPr>
      <w:r>
        <w:rPr>
          <w:color w:val="231F20"/>
          <w:w w:val="110"/>
        </w:rPr>
        <w:t>Los antecedentes de los estudios de Enfermería en la región Europa se caracterizan en esencia por la heterogenei- dad</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formación</w:t>
      </w:r>
      <w:r>
        <w:rPr>
          <w:color w:val="231F20"/>
          <w:spacing w:val="-12"/>
          <w:w w:val="110"/>
        </w:rPr>
        <w:t> </w:t>
      </w:r>
      <w:r>
        <w:rPr>
          <w:color w:val="231F20"/>
          <w:w w:val="110"/>
        </w:rPr>
        <w:t>y</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preparación</w:t>
      </w:r>
      <w:r>
        <w:rPr>
          <w:color w:val="231F20"/>
          <w:spacing w:val="-12"/>
          <w:w w:val="110"/>
        </w:rPr>
        <w:t> </w:t>
      </w:r>
      <w:r>
        <w:rPr>
          <w:color w:val="231F20"/>
          <w:w w:val="110"/>
        </w:rPr>
        <w:t>para</w:t>
      </w:r>
      <w:r>
        <w:rPr>
          <w:color w:val="231F20"/>
          <w:spacing w:val="-12"/>
          <w:w w:val="110"/>
        </w:rPr>
        <w:t> </w:t>
      </w:r>
      <w:r>
        <w:rPr>
          <w:color w:val="231F20"/>
          <w:w w:val="110"/>
        </w:rPr>
        <w:t>el</w:t>
      </w:r>
      <w:r>
        <w:rPr>
          <w:color w:val="231F20"/>
          <w:spacing w:val="-12"/>
          <w:w w:val="110"/>
        </w:rPr>
        <w:t> </w:t>
      </w:r>
      <w:r>
        <w:rPr>
          <w:color w:val="231F20"/>
          <w:w w:val="110"/>
        </w:rPr>
        <w:t>ejercicio</w:t>
      </w:r>
      <w:r>
        <w:rPr>
          <w:color w:val="231F20"/>
          <w:spacing w:val="-12"/>
          <w:w w:val="110"/>
        </w:rPr>
        <w:t> </w:t>
      </w:r>
      <w:r>
        <w:rPr>
          <w:color w:val="231F20"/>
          <w:w w:val="110"/>
        </w:rPr>
        <w:t>de</w:t>
      </w:r>
      <w:r>
        <w:rPr>
          <w:color w:val="231F20"/>
          <w:spacing w:val="-12"/>
          <w:w w:val="110"/>
        </w:rPr>
        <w:t> </w:t>
      </w:r>
      <w:r>
        <w:rPr>
          <w:color w:val="231F20"/>
          <w:w w:val="110"/>
        </w:rPr>
        <w:t>la ciencia</w:t>
      </w:r>
      <w:r>
        <w:rPr>
          <w:color w:val="231F20"/>
          <w:spacing w:val="-31"/>
          <w:w w:val="110"/>
        </w:rPr>
        <w:t> </w:t>
      </w:r>
      <w:r>
        <w:rPr>
          <w:color w:val="231F20"/>
          <w:w w:val="110"/>
        </w:rPr>
        <w:t>o</w:t>
      </w:r>
      <w:r>
        <w:rPr>
          <w:color w:val="231F20"/>
          <w:spacing w:val="-31"/>
          <w:w w:val="110"/>
        </w:rPr>
        <w:t> </w:t>
      </w:r>
      <w:r>
        <w:rPr>
          <w:i/>
          <w:color w:val="231F20"/>
          <w:w w:val="110"/>
        </w:rPr>
        <w:t>disciplina</w:t>
      </w:r>
      <w:r>
        <w:rPr>
          <w:i/>
          <w:color w:val="231F20"/>
          <w:spacing w:val="-32"/>
          <w:w w:val="110"/>
        </w:rPr>
        <w:t> </w:t>
      </w:r>
      <w:r>
        <w:rPr>
          <w:i/>
          <w:color w:val="231F20"/>
          <w:spacing w:val="-3"/>
          <w:w w:val="110"/>
        </w:rPr>
        <w:t>de</w:t>
      </w:r>
      <w:r>
        <w:rPr>
          <w:i/>
          <w:color w:val="231F20"/>
          <w:spacing w:val="-32"/>
          <w:w w:val="110"/>
        </w:rPr>
        <w:t> </w:t>
      </w:r>
      <w:r>
        <w:rPr>
          <w:i/>
          <w:color w:val="231F20"/>
          <w:w w:val="110"/>
        </w:rPr>
        <w:t>los</w:t>
      </w:r>
      <w:r>
        <w:rPr>
          <w:i/>
          <w:color w:val="231F20"/>
          <w:spacing w:val="-32"/>
          <w:w w:val="110"/>
        </w:rPr>
        <w:t> </w:t>
      </w:r>
      <w:r>
        <w:rPr>
          <w:i/>
          <w:color w:val="231F20"/>
          <w:w w:val="110"/>
        </w:rPr>
        <w:t>cuidados</w:t>
      </w:r>
      <w:r>
        <w:rPr>
          <w:i/>
          <w:color w:val="231F20"/>
          <w:spacing w:val="-31"/>
          <w:w w:val="110"/>
        </w:rPr>
        <w:t> </w:t>
      </w:r>
      <w:r>
        <w:rPr>
          <w:color w:val="231F20"/>
          <w:w w:val="110"/>
        </w:rPr>
        <w:t>en</w:t>
      </w:r>
      <w:r>
        <w:rPr>
          <w:color w:val="231F20"/>
          <w:spacing w:val="-31"/>
          <w:w w:val="110"/>
        </w:rPr>
        <w:t> </w:t>
      </w:r>
      <w:r>
        <w:rPr>
          <w:color w:val="231F20"/>
          <w:spacing w:val="-2"/>
          <w:w w:val="110"/>
        </w:rPr>
        <w:t>los</w:t>
      </w:r>
      <w:r>
        <w:rPr>
          <w:color w:val="231F20"/>
          <w:spacing w:val="-31"/>
          <w:w w:val="110"/>
        </w:rPr>
        <w:t> </w:t>
      </w:r>
      <w:r>
        <w:rPr>
          <w:color w:val="231F20"/>
          <w:w w:val="110"/>
        </w:rPr>
        <w:t>diferentes</w:t>
      </w:r>
      <w:r>
        <w:rPr>
          <w:color w:val="231F20"/>
          <w:spacing w:val="-31"/>
          <w:w w:val="110"/>
        </w:rPr>
        <w:t> </w:t>
      </w:r>
      <w:r>
        <w:rPr>
          <w:color w:val="231F20"/>
          <w:w w:val="110"/>
        </w:rPr>
        <w:t>países</w:t>
      </w:r>
      <w:r>
        <w:rPr>
          <w:color w:val="231F20"/>
          <w:spacing w:val="-31"/>
          <w:w w:val="110"/>
        </w:rPr>
        <w:t> </w:t>
      </w:r>
      <w:r>
        <w:rPr>
          <w:color w:val="231F20"/>
          <w:w w:val="110"/>
        </w:rPr>
        <w:t>que conforman</w:t>
      </w:r>
      <w:r>
        <w:rPr>
          <w:color w:val="231F20"/>
          <w:spacing w:val="-25"/>
          <w:w w:val="110"/>
        </w:rPr>
        <w:t> </w:t>
      </w:r>
      <w:r>
        <w:rPr>
          <w:color w:val="231F20"/>
          <w:w w:val="110"/>
        </w:rPr>
        <w:t>esta</w:t>
      </w:r>
      <w:r>
        <w:rPr>
          <w:color w:val="231F20"/>
          <w:spacing w:val="-25"/>
          <w:w w:val="110"/>
        </w:rPr>
        <w:t> </w:t>
      </w:r>
      <w:r>
        <w:rPr>
          <w:color w:val="231F20"/>
          <w:w w:val="110"/>
        </w:rPr>
        <w:t>región</w:t>
      </w:r>
      <w:r>
        <w:rPr>
          <w:color w:val="231F20"/>
          <w:spacing w:val="-25"/>
          <w:w w:val="110"/>
        </w:rPr>
        <w:t> </w:t>
      </w:r>
      <w:r>
        <w:rPr>
          <w:color w:val="231F20"/>
          <w:spacing w:val="-2"/>
          <w:w w:val="110"/>
        </w:rPr>
        <w:t>del</w:t>
      </w:r>
      <w:r>
        <w:rPr>
          <w:color w:val="231F20"/>
          <w:spacing w:val="-25"/>
          <w:w w:val="110"/>
        </w:rPr>
        <w:t> </w:t>
      </w:r>
      <w:r>
        <w:rPr>
          <w:color w:val="231F20"/>
          <w:spacing w:val="-3"/>
          <w:w w:val="110"/>
        </w:rPr>
        <w:t>Viejo</w:t>
      </w:r>
      <w:r>
        <w:rPr>
          <w:color w:val="231F20"/>
          <w:spacing w:val="-25"/>
          <w:w w:val="110"/>
        </w:rPr>
        <w:t> </w:t>
      </w:r>
      <w:r>
        <w:rPr>
          <w:color w:val="231F20"/>
          <w:w w:val="110"/>
        </w:rPr>
        <w:t>Continente.</w:t>
      </w:r>
      <w:r>
        <w:rPr>
          <w:color w:val="231F20"/>
          <w:spacing w:val="-25"/>
          <w:w w:val="110"/>
        </w:rPr>
        <w:t> </w:t>
      </w:r>
      <w:r>
        <w:rPr>
          <w:color w:val="231F20"/>
          <w:w w:val="110"/>
        </w:rPr>
        <w:t>Esta</w:t>
      </w:r>
      <w:r>
        <w:rPr>
          <w:color w:val="231F20"/>
          <w:spacing w:val="-25"/>
          <w:w w:val="110"/>
        </w:rPr>
        <w:t> </w:t>
      </w:r>
      <w:r>
        <w:rPr>
          <w:color w:val="231F20"/>
          <w:spacing w:val="-3"/>
          <w:w w:val="110"/>
        </w:rPr>
        <w:t>heterogenei- </w:t>
      </w:r>
      <w:r>
        <w:rPr>
          <w:color w:val="231F20"/>
          <w:w w:val="110"/>
        </w:rPr>
        <w:t>dad</w:t>
      </w:r>
      <w:r>
        <w:rPr>
          <w:color w:val="231F20"/>
          <w:spacing w:val="-20"/>
          <w:w w:val="110"/>
        </w:rPr>
        <w:t> </w:t>
      </w:r>
      <w:r>
        <w:rPr>
          <w:color w:val="231F20"/>
          <w:spacing w:val="-3"/>
          <w:w w:val="110"/>
        </w:rPr>
        <w:t>formativa</w:t>
      </w:r>
      <w:r>
        <w:rPr>
          <w:color w:val="231F20"/>
          <w:spacing w:val="-20"/>
          <w:w w:val="110"/>
        </w:rPr>
        <w:t> </w:t>
      </w:r>
      <w:r>
        <w:rPr>
          <w:color w:val="231F20"/>
          <w:w w:val="110"/>
        </w:rPr>
        <w:t>se</w:t>
      </w:r>
      <w:r>
        <w:rPr>
          <w:color w:val="231F20"/>
          <w:spacing w:val="-20"/>
          <w:w w:val="110"/>
        </w:rPr>
        <w:t> </w:t>
      </w:r>
      <w:r>
        <w:rPr>
          <w:color w:val="231F20"/>
          <w:w w:val="110"/>
        </w:rPr>
        <w:t>traduce,</w:t>
      </w:r>
      <w:r>
        <w:rPr>
          <w:color w:val="231F20"/>
          <w:spacing w:val="-20"/>
          <w:w w:val="110"/>
        </w:rPr>
        <w:t> </w:t>
      </w:r>
      <w:r>
        <w:rPr>
          <w:color w:val="231F20"/>
          <w:w w:val="110"/>
        </w:rPr>
        <w:t>de</w:t>
      </w:r>
      <w:r>
        <w:rPr>
          <w:color w:val="231F20"/>
          <w:spacing w:val="-20"/>
          <w:w w:val="110"/>
        </w:rPr>
        <w:t> </w:t>
      </w:r>
      <w:r>
        <w:rPr>
          <w:color w:val="231F20"/>
          <w:w w:val="110"/>
        </w:rPr>
        <w:t>modo</w:t>
      </w:r>
      <w:r>
        <w:rPr>
          <w:color w:val="231F20"/>
          <w:spacing w:val="-20"/>
          <w:w w:val="110"/>
        </w:rPr>
        <w:t> </w:t>
      </w:r>
      <w:r>
        <w:rPr>
          <w:color w:val="231F20"/>
          <w:spacing w:val="-3"/>
          <w:w w:val="110"/>
        </w:rPr>
        <w:t>concreto,</w:t>
      </w:r>
      <w:r>
        <w:rPr>
          <w:color w:val="231F20"/>
          <w:spacing w:val="-20"/>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variabilidad en</w:t>
      </w:r>
      <w:r>
        <w:rPr>
          <w:color w:val="231F20"/>
          <w:spacing w:val="-15"/>
          <w:w w:val="110"/>
        </w:rPr>
        <w:t> </w:t>
      </w:r>
      <w:r>
        <w:rPr>
          <w:color w:val="231F20"/>
          <w:w w:val="110"/>
        </w:rPr>
        <w:t>cuanto</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exigencia</w:t>
      </w:r>
      <w:r>
        <w:rPr>
          <w:color w:val="231F20"/>
          <w:spacing w:val="-15"/>
          <w:w w:val="110"/>
        </w:rPr>
        <w:t> </w:t>
      </w:r>
      <w:r>
        <w:rPr>
          <w:color w:val="231F20"/>
          <w:w w:val="110"/>
        </w:rPr>
        <w:t>de</w:t>
      </w:r>
      <w:r>
        <w:rPr>
          <w:color w:val="231F20"/>
          <w:spacing w:val="-15"/>
          <w:w w:val="110"/>
        </w:rPr>
        <w:t> </w:t>
      </w:r>
      <w:r>
        <w:rPr>
          <w:color w:val="231F20"/>
          <w:w w:val="110"/>
        </w:rPr>
        <w:t>estudios</w:t>
      </w:r>
      <w:r>
        <w:rPr>
          <w:color w:val="231F20"/>
          <w:spacing w:val="-15"/>
          <w:w w:val="110"/>
        </w:rPr>
        <w:t> </w:t>
      </w:r>
      <w:r>
        <w:rPr>
          <w:color w:val="231F20"/>
          <w:w w:val="110"/>
        </w:rPr>
        <w:t>o</w:t>
      </w:r>
      <w:r>
        <w:rPr>
          <w:color w:val="231F20"/>
          <w:spacing w:val="-15"/>
          <w:w w:val="110"/>
        </w:rPr>
        <w:t> </w:t>
      </w:r>
      <w:r>
        <w:rPr>
          <w:color w:val="231F20"/>
          <w:w w:val="110"/>
        </w:rPr>
        <w:t>preparación</w:t>
      </w:r>
      <w:r>
        <w:rPr>
          <w:color w:val="231F20"/>
          <w:spacing w:val="-15"/>
          <w:w w:val="110"/>
        </w:rPr>
        <w:t> </w:t>
      </w:r>
      <w:r>
        <w:rPr>
          <w:color w:val="231F20"/>
          <w:spacing w:val="-3"/>
          <w:w w:val="110"/>
        </w:rPr>
        <w:t>previa</w:t>
      </w:r>
      <w:r>
        <w:rPr>
          <w:color w:val="231F20"/>
          <w:spacing w:val="-15"/>
          <w:w w:val="110"/>
        </w:rPr>
        <w:t> </w:t>
      </w:r>
      <w:r>
        <w:rPr>
          <w:color w:val="231F20"/>
          <w:w w:val="110"/>
        </w:rPr>
        <w:t>para poder </w:t>
      </w:r>
      <w:r>
        <w:rPr>
          <w:color w:val="231F20"/>
          <w:spacing w:val="-3"/>
          <w:w w:val="110"/>
        </w:rPr>
        <w:t>acceder </w:t>
      </w:r>
      <w:r>
        <w:rPr>
          <w:color w:val="231F20"/>
          <w:w w:val="110"/>
        </w:rPr>
        <w:t>a iniciar </w:t>
      </w:r>
      <w:r>
        <w:rPr>
          <w:color w:val="231F20"/>
          <w:spacing w:val="-2"/>
          <w:w w:val="110"/>
        </w:rPr>
        <w:t>los </w:t>
      </w:r>
      <w:r>
        <w:rPr>
          <w:color w:val="231F20"/>
          <w:w w:val="110"/>
        </w:rPr>
        <w:t>estudios</w:t>
      </w:r>
      <w:r>
        <w:rPr>
          <w:color w:val="231F20"/>
          <w:spacing w:val="55"/>
          <w:w w:val="110"/>
        </w:rPr>
        <w:t> </w:t>
      </w:r>
      <w:r>
        <w:rPr>
          <w:color w:val="231F20"/>
          <w:w w:val="110"/>
        </w:rPr>
        <w:t>enfermeros.</w:t>
      </w:r>
    </w:p>
    <w:p>
      <w:pPr>
        <w:pStyle w:val="BodyText"/>
        <w:spacing w:line="290" w:lineRule="auto" w:before="2"/>
        <w:ind w:left="107" w:right="1476" w:firstLine="600"/>
        <w:jc w:val="both"/>
      </w:pPr>
      <w:r>
        <w:rPr>
          <w:color w:val="231F20"/>
          <w:w w:val="110"/>
        </w:rPr>
        <w:t>El</w:t>
      </w:r>
      <w:r>
        <w:rPr>
          <w:color w:val="231F20"/>
          <w:spacing w:val="-17"/>
          <w:w w:val="110"/>
        </w:rPr>
        <w:t> </w:t>
      </w:r>
      <w:r>
        <w:rPr>
          <w:color w:val="231F20"/>
          <w:w w:val="110"/>
        </w:rPr>
        <w:t>Espacio</w:t>
      </w:r>
      <w:r>
        <w:rPr>
          <w:color w:val="231F20"/>
          <w:spacing w:val="-17"/>
          <w:w w:val="110"/>
        </w:rPr>
        <w:t> </w:t>
      </w:r>
      <w:r>
        <w:rPr>
          <w:color w:val="231F20"/>
          <w:w w:val="110"/>
        </w:rPr>
        <w:t>Europeo</w:t>
      </w:r>
      <w:r>
        <w:rPr>
          <w:color w:val="231F20"/>
          <w:spacing w:val="-17"/>
          <w:w w:val="110"/>
        </w:rPr>
        <w:t> </w:t>
      </w:r>
      <w:r>
        <w:rPr>
          <w:color w:val="231F20"/>
          <w:w w:val="110"/>
        </w:rPr>
        <w:t>de</w:t>
      </w:r>
      <w:r>
        <w:rPr>
          <w:color w:val="231F20"/>
          <w:spacing w:val="-17"/>
          <w:w w:val="110"/>
        </w:rPr>
        <w:t> </w:t>
      </w:r>
      <w:r>
        <w:rPr>
          <w:color w:val="231F20"/>
          <w:w w:val="110"/>
        </w:rPr>
        <w:t>Educación</w:t>
      </w:r>
      <w:r>
        <w:rPr>
          <w:color w:val="231F20"/>
          <w:spacing w:val="-17"/>
          <w:w w:val="110"/>
        </w:rPr>
        <w:t> </w:t>
      </w:r>
      <w:r>
        <w:rPr>
          <w:color w:val="231F20"/>
          <w:w w:val="110"/>
        </w:rPr>
        <w:t>Superior</w:t>
      </w:r>
      <w:r>
        <w:rPr>
          <w:color w:val="231F20"/>
          <w:spacing w:val="-17"/>
          <w:w w:val="110"/>
        </w:rPr>
        <w:t> </w:t>
      </w:r>
      <w:r>
        <w:rPr>
          <w:color w:val="231F20"/>
          <w:w w:val="110"/>
        </w:rPr>
        <w:t>ha</w:t>
      </w:r>
      <w:r>
        <w:rPr>
          <w:color w:val="231F20"/>
          <w:spacing w:val="-17"/>
          <w:w w:val="110"/>
        </w:rPr>
        <w:t> </w:t>
      </w:r>
      <w:r>
        <w:rPr>
          <w:color w:val="231F20"/>
          <w:w w:val="110"/>
        </w:rPr>
        <w:t>supuesto </w:t>
      </w:r>
      <w:r>
        <w:rPr>
          <w:color w:val="231F20"/>
          <w:w w:val="115"/>
        </w:rPr>
        <w:t>una</w:t>
      </w:r>
      <w:r>
        <w:rPr>
          <w:color w:val="231F20"/>
          <w:spacing w:val="-12"/>
          <w:w w:val="115"/>
        </w:rPr>
        <w:t> </w:t>
      </w:r>
      <w:r>
        <w:rPr>
          <w:color w:val="231F20"/>
          <w:w w:val="115"/>
        </w:rPr>
        <w:t>oportunidad</w:t>
      </w:r>
      <w:r>
        <w:rPr>
          <w:color w:val="231F20"/>
          <w:spacing w:val="-12"/>
          <w:w w:val="115"/>
        </w:rPr>
        <w:t> </w:t>
      </w:r>
      <w:r>
        <w:rPr>
          <w:color w:val="231F20"/>
          <w:w w:val="115"/>
        </w:rPr>
        <w:t>para</w:t>
      </w:r>
      <w:r>
        <w:rPr>
          <w:color w:val="231F20"/>
          <w:spacing w:val="-12"/>
          <w:w w:val="115"/>
        </w:rPr>
        <w:t> </w:t>
      </w:r>
      <w:r>
        <w:rPr>
          <w:color w:val="231F20"/>
          <w:w w:val="115"/>
        </w:rPr>
        <w:t>revisar</w:t>
      </w:r>
      <w:r>
        <w:rPr>
          <w:color w:val="231F20"/>
          <w:spacing w:val="-12"/>
          <w:w w:val="115"/>
        </w:rPr>
        <w:t> </w:t>
      </w:r>
      <w:r>
        <w:rPr>
          <w:color w:val="231F20"/>
          <w:w w:val="115"/>
        </w:rPr>
        <w:t>la</w:t>
      </w:r>
      <w:r>
        <w:rPr>
          <w:color w:val="231F20"/>
          <w:spacing w:val="-12"/>
          <w:w w:val="115"/>
        </w:rPr>
        <w:t> </w:t>
      </w:r>
      <w:r>
        <w:rPr>
          <w:color w:val="231F20"/>
          <w:w w:val="115"/>
        </w:rPr>
        <w:t>estructura</w:t>
      </w:r>
      <w:r>
        <w:rPr>
          <w:color w:val="231F20"/>
          <w:spacing w:val="-12"/>
          <w:w w:val="115"/>
        </w:rPr>
        <w:t> </w:t>
      </w:r>
      <w:r>
        <w:rPr>
          <w:color w:val="231F20"/>
          <w:w w:val="115"/>
        </w:rPr>
        <w:t>de</w:t>
      </w:r>
      <w:r>
        <w:rPr>
          <w:color w:val="231F20"/>
          <w:spacing w:val="-12"/>
          <w:w w:val="115"/>
        </w:rPr>
        <w:t> </w:t>
      </w:r>
      <w:r>
        <w:rPr>
          <w:color w:val="231F20"/>
          <w:spacing w:val="-2"/>
          <w:w w:val="115"/>
        </w:rPr>
        <w:t>los</w:t>
      </w:r>
      <w:r>
        <w:rPr>
          <w:color w:val="231F20"/>
          <w:spacing w:val="-12"/>
          <w:w w:val="115"/>
        </w:rPr>
        <w:t> </w:t>
      </w:r>
      <w:r>
        <w:rPr>
          <w:color w:val="231F20"/>
          <w:w w:val="115"/>
        </w:rPr>
        <w:t>currículos universitarios,</w:t>
      </w:r>
      <w:r>
        <w:rPr>
          <w:color w:val="231F20"/>
          <w:spacing w:val="-53"/>
          <w:w w:val="115"/>
        </w:rPr>
        <w:t> </w:t>
      </w:r>
      <w:r>
        <w:rPr>
          <w:color w:val="231F20"/>
          <w:w w:val="115"/>
        </w:rPr>
        <w:t>entre</w:t>
      </w:r>
      <w:r>
        <w:rPr>
          <w:color w:val="231F20"/>
          <w:spacing w:val="-53"/>
          <w:w w:val="115"/>
        </w:rPr>
        <w:t> </w:t>
      </w:r>
      <w:r>
        <w:rPr>
          <w:color w:val="231F20"/>
          <w:spacing w:val="-2"/>
          <w:w w:val="115"/>
        </w:rPr>
        <w:t>los</w:t>
      </w:r>
      <w:r>
        <w:rPr>
          <w:color w:val="231F20"/>
          <w:spacing w:val="-53"/>
          <w:w w:val="115"/>
        </w:rPr>
        <w:t> </w:t>
      </w:r>
      <w:r>
        <w:rPr>
          <w:color w:val="231F20"/>
          <w:w w:val="115"/>
        </w:rPr>
        <w:t>cuales,</w:t>
      </w:r>
      <w:r>
        <w:rPr>
          <w:color w:val="231F20"/>
          <w:spacing w:val="-53"/>
          <w:w w:val="115"/>
        </w:rPr>
        <w:t> </w:t>
      </w:r>
      <w:r>
        <w:rPr>
          <w:color w:val="231F20"/>
          <w:w w:val="115"/>
        </w:rPr>
        <w:t>se</w:t>
      </w:r>
      <w:r>
        <w:rPr>
          <w:color w:val="231F20"/>
          <w:spacing w:val="-53"/>
          <w:w w:val="115"/>
        </w:rPr>
        <w:t> </w:t>
      </w:r>
      <w:r>
        <w:rPr>
          <w:color w:val="231F20"/>
          <w:w w:val="115"/>
        </w:rPr>
        <w:t>encuentra</w:t>
      </w:r>
      <w:r>
        <w:rPr>
          <w:color w:val="231F20"/>
          <w:spacing w:val="-53"/>
          <w:w w:val="115"/>
        </w:rPr>
        <w:t> </w:t>
      </w:r>
      <w:r>
        <w:rPr>
          <w:color w:val="231F20"/>
          <w:w w:val="115"/>
        </w:rPr>
        <w:t>el</w:t>
      </w:r>
      <w:r>
        <w:rPr>
          <w:color w:val="231F20"/>
          <w:spacing w:val="-53"/>
          <w:w w:val="115"/>
        </w:rPr>
        <w:t> </w:t>
      </w:r>
      <w:r>
        <w:rPr>
          <w:color w:val="231F20"/>
          <w:w w:val="115"/>
        </w:rPr>
        <w:t>de</w:t>
      </w:r>
      <w:r>
        <w:rPr>
          <w:color w:val="231F20"/>
          <w:spacing w:val="-53"/>
          <w:w w:val="115"/>
        </w:rPr>
        <w:t> </w:t>
      </w:r>
      <w:r>
        <w:rPr>
          <w:color w:val="231F20"/>
          <w:w w:val="115"/>
        </w:rPr>
        <w:t>Enfermería. Quizá</w:t>
      </w:r>
      <w:r>
        <w:rPr>
          <w:color w:val="231F20"/>
          <w:spacing w:val="-5"/>
          <w:w w:val="115"/>
        </w:rPr>
        <w:t> </w:t>
      </w:r>
      <w:r>
        <w:rPr>
          <w:color w:val="231F20"/>
          <w:w w:val="115"/>
        </w:rPr>
        <w:t>sea</w:t>
      </w:r>
      <w:r>
        <w:rPr>
          <w:color w:val="231F20"/>
          <w:spacing w:val="-5"/>
          <w:w w:val="115"/>
        </w:rPr>
        <w:t> </w:t>
      </w:r>
      <w:r>
        <w:rPr>
          <w:color w:val="231F20"/>
          <w:w w:val="115"/>
        </w:rPr>
        <w:t>esta</w:t>
      </w:r>
      <w:r>
        <w:rPr>
          <w:color w:val="231F20"/>
          <w:spacing w:val="-5"/>
          <w:w w:val="115"/>
        </w:rPr>
        <w:t> </w:t>
      </w:r>
      <w:r>
        <w:rPr>
          <w:color w:val="231F20"/>
          <w:w w:val="115"/>
        </w:rPr>
        <w:t>titulación,</w:t>
      </w:r>
      <w:r>
        <w:rPr>
          <w:color w:val="231F20"/>
          <w:spacing w:val="-5"/>
          <w:w w:val="115"/>
        </w:rPr>
        <w:t> </w:t>
      </w:r>
      <w:r>
        <w:rPr>
          <w:color w:val="231F20"/>
          <w:w w:val="115"/>
        </w:rPr>
        <w:t>en</w:t>
      </w:r>
      <w:r>
        <w:rPr>
          <w:color w:val="231F20"/>
          <w:spacing w:val="-5"/>
          <w:w w:val="115"/>
        </w:rPr>
        <w:t> </w:t>
      </w:r>
      <w:r>
        <w:rPr>
          <w:color w:val="231F20"/>
          <w:w w:val="115"/>
        </w:rPr>
        <w:t>España,</w:t>
      </w:r>
      <w:r>
        <w:rPr>
          <w:color w:val="231F20"/>
          <w:spacing w:val="-5"/>
          <w:w w:val="115"/>
        </w:rPr>
        <w:t> </w:t>
      </w:r>
      <w:r>
        <w:rPr>
          <w:color w:val="231F20"/>
          <w:w w:val="115"/>
        </w:rPr>
        <w:t>una</w:t>
      </w:r>
      <w:r>
        <w:rPr>
          <w:color w:val="231F20"/>
          <w:spacing w:val="-5"/>
          <w:w w:val="115"/>
        </w:rPr>
        <w:t> </w:t>
      </w:r>
      <w:r>
        <w:rPr>
          <w:color w:val="231F20"/>
          <w:w w:val="115"/>
        </w:rPr>
        <w:t>de</w:t>
      </w:r>
      <w:r>
        <w:rPr>
          <w:color w:val="231F20"/>
          <w:spacing w:val="-5"/>
          <w:w w:val="115"/>
        </w:rPr>
        <w:t> </w:t>
      </w:r>
      <w:r>
        <w:rPr>
          <w:color w:val="231F20"/>
          <w:w w:val="115"/>
        </w:rPr>
        <w:t>las</w:t>
      </w:r>
      <w:r>
        <w:rPr>
          <w:color w:val="231F20"/>
          <w:spacing w:val="-5"/>
          <w:w w:val="115"/>
        </w:rPr>
        <w:t> </w:t>
      </w:r>
      <w:r>
        <w:rPr>
          <w:color w:val="231F20"/>
          <w:w w:val="115"/>
        </w:rPr>
        <w:t>que</w:t>
      </w:r>
      <w:r>
        <w:rPr>
          <w:color w:val="231F20"/>
          <w:spacing w:val="-5"/>
          <w:w w:val="115"/>
        </w:rPr>
        <w:t> </w:t>
      </w:r>
      <w:r>
        <w:rPr>
          <w:color w:val="231F20"/>
          <w:spacing w:val="-3"/>
          <w:w w:val="115"/>
        </w:rPr>
        <w:t>mayor </w:t>
      </w:r>
      <w:r>
        <w:rPr>
          <w:color w:val="231F20"/>
          <w:w w:val="115"/>
        </w:rPr>
        <w:t>transformación</w:t>
      </w:r>
      <w:r>
        <w:rPr>
          <w:color w:val="231F20"/>
          <w:spacing w:val="-10"/>
          <w:w w:val="115"/>
        </w:rPr>
        <w:t> </w:t>
      </w:r>
      <w:r>
        <w:rPr>
          <w:color w:val="231F20"/>
          <w:w w:val="115"/>
        </w:rPr>
        <w:t>está</w:t>
      </w:r>
      <w:r>
        <w:rPr>
          <w:color w:val="231F20"/>
          <w:spacing w:val="-10"/>
          <w:w w:val="115"/>
        </w:rPr>
        <w:t> </w:t>
      </w:r>
      <w:r>
        <w:rPr>
          <w:color w:val="231F20"/>
          <w:w w:val="115"/>
        </w:rPr>
        <w:t>asumiendo,</w:t>
      </w:r>
      <w:r>
        <w:rPr>
          <w:color w:val="231F20"/>
          <w:spacing w:val="-10"/>
          <w:w w:val="115"/>
        </w:rPr>
        <w:t> </w:t>
      </w:r>
      <w:r>
        <w:rPr>
          <w:color w:val="231F20"/>
          <w:w w:val="115"/>
        </w:rPr>
        <w:t>dada</w:t>
      </w:r>
      <w:r>
        <w:rPr>
          <w:color w:val="231F20"/>
          <w:spacing w:val="-10"/>
          <w:w w:val="115"/>
        </w:rPr>
        <w:t> </w:t>
      </w:r>
      <w:r>
        <w:rPr>
          <w:color w:val="231F20"/>
          <w:w w:val="115"/>
        </w:rPr>
        <w:t>su</w:t>
      </w:r>
      <w:r>
        <w:rPr>
          <w:color w:val="231F20"/>
          <w:spacing w:val="-10"/>
          <w:w w:val="115"/>
        </w:rPr>
        <w:t> </w:t>
      </w:r>
      <w:r>
        <w:rPr>
          <w:color w:val="231F20"/>
          <w:w w:val="115"/>
        </w:rPr>
        <w:t>precaria</w:t>
      </w:r>
      <w:r>
        <w:rPr>
          <w:color w:val="231F20"/>
          <w:spacing w:val="-10"/>
          <w:w w:val="115"/>
        </w:rPr>
        <w:t> </w:t>
      </w:r>
      <w:r>
        <w:rPr>
          <w:color w:val="231F20"/>
          <w:w w:val="115"/>
        </w:rPr>
        <w:t>situación académica</w:t>
      </w:r>
      <w:r>
        <w:rPr>
          <w:color w:val="231F20"/>
          <w:spacing w:val="-24"/>
          <w:w w:val="115"/>
        </w:rPr>
        <w:t> </w:t>
      </w:r>
      <w:r>
        <w:rPr>
          <w:color w:val="231F20"/>
          <w:spacing w:val="-3"/>
          <w:w w:val="115"/>
        </w:rPr>
        <w:t>previa</w:t>
      </w:r>
      <w:r>
        <w:rPr>
          <w:color w:val="231F20"/>
          <w:spacing w:val="-24"/>
          <w:w w:val="115"/>
        </w:rPr>
        <w:t> </w:t>
      </w:r>
      <w:r>
        <w:rPr>
          <w:color w:val="231F20"/>
          <w:w w:val="115"/>
        </w:rPr>
        <w:t>al</w:t>
      </w:r>
      <w:r>
        <w:rPr>
          <w:color w:val="231F20"/>
          <w:spacing w:val="-24"/>
          <w:w w:val="115"/>
        </w:rPr>
        <w:t> </w:t>
      </w:r>
      <w:r>
        <w:rPr>
          <w:color w:val="231F20"/>
          <w:spacing w:val="-4"/>
          <w:w w:val="115"/>
        </w:rPr>
        <w:t>Acuerdo</w:t>
      </w:r>
      <w:r>
        <w:rPr>
          <w:color w:val="231F20"/>
          <w:spacing w:val="-24"/>
          <w:w w:val="115"/>
        </w:rPr>
        <w:t> </w:t>
      </w:r>
      <w:r>
        <w:rPr>
          <w:color w:val="231F20"/>
          <w:w w:val="115"/>
        </w:rPr>
        <w:t>de</w:t>
      </w:r>
      <w:r>
        <w:rPr>
          <w:color w:val="231F20"/>
          <w:spacing w:val="-24"/>
          <w:w w:val="115"/>
        </w:rPr>
        <w:t> </w:t>
      </w:r>
      <w:r>
        <w:rPr>
          <w:color w:val="231F20"/>
          <w:w w:val="115"/>
        </w:rPr>
        <w:t>Bolonia</w:t>
      </w:r>
      <w:r>
        <w:rPr>
          <w:color w:val="231F20"/>
          <w:spacing w:val="-24"/>
          <w:w w:val="115"/>
        </w:rPr>
        <w:t> </w:t>
      </w:r>
      <w:r>
        <w:rPr>
          <w:color w:val="231F20"/>
          <w:w w:val="115"/>
        </w:rPr>
        <w:t>en</w:t>
      </w:r>
      <w:r>
        <w:rPr>
          <w:color w:val="231F20"/>
          <w:spacing w:val="-24"/>
          <w:w w:val="115"/>
        </w:rPr>
        <w:t> </w:t>
      </w:r>
      <w:r>
        <w:rPr>
          <w:color w:val="231F20"/>
          <w:w w:val="115"/>
        </w:rPr>
        <w:t>1999.</w:t>
      </w:r>
      <w:r>
        <w:rPr>
          <w:color w:val="231F20"/>
          <w:spacing w:val="-24"/>
          <w:w w:val="115"/>
        </w:rPr>
        <w:t> </w:t>
      </w:r>
      <w:r>
        <w:rPr>
          <w:color w:val="231F20"/>
          <w:w w:val="115"/>
        </w:rPr>
        <w:t>Si</w:t>
      </w:r>
      <w:r>
        <w:rPr>
          <w:color w:val="231F20"/>
          <w:spacing w:val="-24"/>
          <w:w w:val="115"/>
        </w:rPr>
        <w:t> </w:t>
      </w:r>
      <w:r>
        <w:rPr>
          <w:color w:val="231F20"/>
          <w:w w:val="115"/>
        </w:rPr>
        <w:t>bien</w:t>
      </w:r>
      <w:r>
        <w:rPr>
          <w:color w:val="231F20"/>
          <w:spacing w:val="-24"/>
          <w:w w:val="115"/>
        </w:rPr>
        <w:t> </w:t>
      </w:r>
      <w:r>
        <w:rPr>
          <w:color w:val="231F20"/>
          <w:w w:val="115"/>
        </w:rPr>
        <w:t>en </w:t>
      </w:r>
      <w:r>
        <w:rPr>
          <w:color w:val="231F20"/>
          <w:w w:val="110"/>
        </w:rPr>
        <w:t>España,</w:t>
      </w:r>
      <w:r>
        <w:rPr>
          <w:color w:val="231F20"/>
          <w:spacing w:val="-28"/>
          <w:w w:val="110"/>
        </w:rPr>
        <w:t> </w:t>
      </w:r>
      <w:r>
        <w:rPr>
          <w:color w:val="231F20"/>
          <w:w w:val="110"/>
        </w:rPr>
        <w:t>a</w:t>
      </w:r>
      <w:r>
        <w:rPr>
          <w:color w:val="231F20"/>
          <w:spacing w:val="-28"/>
          <w:w w:val="110"/>
        </w:rPr>
        <w:t> </w:t>
      </w:r>
      <w:r>
        <w:rPr>
          <w:color w:val="231F20"/>
          <w:w w:val="110"/>
        </w:rPr>
        <w:t>partir</w:t>
      </w:r>
      <w:r>
        <w:rPr>
          <w:color w:val="231F20"/>
          <w:spacing w:val="-28"/>
          <w:w w:val="110"/>
        </w:rPr>
        <w:t> </w:t>
      </w:r>
      <w:r>
        <w:rPr>
          <w:color w:val="231F20"/>
          <w:spacing w:val="-2"/>
          <w:w w:val="110"/>
        </w:rPr>
        <w:t>del</w:t>
      </w:r>
      <w:r>
        <w:rPr>
          <w:color w:val="231F20"/>
          <w:spacing w:val="-28"/>
          <w:w w:val="110"/>
        </w:rPr>
        <w:t> </w:t>
      </w:r>
      <w:r>
        <w:rPr>
          <w:color w:val="231F20"/>
          <w:w w:val="110"/>
        </w:rPr>
        <w:t>curso</w:t>
      </w:r>
      <w:r>
        <w:rPr>
          <w:color w:val="231F20"/>
          <w:spacing w:val="-28"/>
          <w:w w:val="110"/>
        </w:rPr>
        <w:t> </w:t>
      </w:r>
      <w:r>
        <w:rPr>
          <w:color w:val="231F20"/>
          <w:w w:val="110"/>
        </w:rPr>
        <w:t>2009-2010,</w:t>
      </w:r>
      <w:r>
        <w:rPr>
          <w:color w:val="231F20"/>
          <w:spacing w:val="-28"/>
          <w:w w:val="110"/>
        </w:rPr>
        <w:t> </w:t>
      </w:r>
      <w:r>
        <w:rPr>
          <w:color w:val="231F20"/>
          <w:w w:val="110"/>
        </w:rPr>
        <w:t>se</w:t>
      </w:r>
      <w:r>
        <w:rPr>
          <w:color w:val="231F20"/>
          <w:spacing w:val="-28"/>
          <w:w w:val="110"/>
        </w:rPr>
        <w:t> </w:t>
      </w:r>
      <w:r>
        <w:rPr>
          <w:color w:val="231F20"/>
          <w:w w:val="110"/>
        </w:rPr>
        <w:t>ha</w:t>
      </w:r>
      <w:r>
        <w:rPr>
          <w:color w:val="231F20"/>
          <w:spacing w:val="-28"/>
          <w:w w:val="110"/>
        </w:rPr>
        <w:t> </w:t>
      </w:r>
      <w:r>
        <w:rPr>
          <w:color w:val="231F20"/>
          <w:spacing w:val="-3"/>
          <w:w w:val="110"/>
        </w:rPr>
        <w:t>adoptado</w:t>
      </w:r>
      <w:r>
        <w:rPr>
          <w:color w:val="231F20"/>
          <w:spacing w:val="-28"/>
          <w:w w:val="110"/>
        </w:rPr>
        <w:t> </w:t>
      </w:r>
      <w:r>
        <w:rPr>
          <w:color w:val="231F20"/>
          <w:w w:val="110"/>
        </w:rPr>
        <w:t>el</w:t>
      </w:r>
      <w:r>
        <w:rPr>
          <w:color w:val="231F20"/>
          <w:spacing w:val="-28"/>
          <w:w w:val="110"/>
        </w:rPr>
        <w:t> </w:t>
      </w:r>
      <w:r>
        <w:rPr>
          <w:color w:val="231F20"/>
          <w:spacing w:val="-3"/>
          <w:w w:val="110"/>
        </w:rPr>
        <w:t>modelo </w:t>
      </w:r>
      <w:r>
        <w:rPr>
          <w:color w:val="231F20"/>
          <w:w w:val="115"/>
        </w:rPr>
        <w:t>de</w:t>
      </w:r>
      <w:r>
        <w:rPr>
          <w:color w:val="231F20"/>
          <w:spacing w:val="-45"/>
          <w:w w:val="115"/>
        </w:rPr>
        <w:t> </w:t>
      </w:r>
      <w:r>
        <w:rPr>
          <w:color w:val="231F20"/>
          <w:w w:val="115"/>
        </w:rPr>
        <w:t>grado</w:t>
      </w:r>
      <w:r>
        <w:rPr>
          <w:color w:val="231F20"/>
          <w:spacing w:val="-45"/>
          <w:w w:val="115"/>
        </w:rPr>
        <w:t> </w:t>
      </w:r>
      <w:r>
        <w:rPr>
          <w:color w:val="231F20"/>
          <w:w w:val="115"/>
        </w:rPr>
        <w:t>de</w:t>
      </w:r>
      <w:r>
        <w:rPr>
          <w:color w:val="231F20"/>
          <w:spacing w:val="-45"/>
          <w:w w:val="115"/>
        </w:rPr>
        <w:t> </w:t>
      </w:r>
      <w:r>
        <w:rPr>
          <w:color w:val="231F20"/>
          <w:spacing w:val="-3"/>
          <w:w w:val="115"/>
        </w:rPr>
        <w:t>cuatro</w:t>
      </w:r>
      <w:r>
        <w:rPr>
          <w:color w:val="231F20"/>
          <w:spacing w:val="-45"/>
          <w:w w:val="115"/>
        </w:rPr>
        <w:t> </w:t>
      </w:r>
      <w:r>
        <w:rPr>
          <w:color w:val="231F20"/>
          <w:w w:val="115"/>
        </w:rPr>
        <w:t>años</w:t>
      </w:r>
      <w:r>
        <w:rPr>
          <w:color w:val="231F20"/>
          <w:spacing w:val="-45"/>
          <w:w w:val="115"/>
        </w:rPr>
        <w:t> </w:t>
      </w:r>
      <w:r>
        <w:rPr>
          <w:color w:val="231F20"/>
          <w:w w:val="115"/>
        </w:rPr>
        <w:t>más</w:t>
      </w:r>
      <w:r>
        <w:rPr>
          <w:color w:val="231F20"/>
          <w:spacing w:val="-45"/>
          <w:w w:val="115"/>
        </w:rPr>
        <w:t> </w:t>
      </w:r>
      <w:r>
        <w:rPr>
          <w:color w:val="231F20"/>
          <w:w w:val="115"/>
        </w:rPr>
        <w:t>el</w:t>
      </w:r>
      <w:r>
        <w:rPr>
          <w:color w:val="231F20"/>
          <w:spacing w:val="-45"/>
          <w:w w:val="115"/>
        </w:rPr>
        <w:t> </w:t>
      </w:r>
      <w:r>
        <w:rPr>
          <w:color w:val="231F20"/>
          <w:w w:val="115"/>
        </w:rPr>
        <w:t>máster</w:t>
      </w:r>
      <w:r>
        <w:rPr>
          <w:color w:val="231F20"/>
          <w:spacing w:val="-45"/>
          <w:w w:val="115"/>
        </w:rPr>
        <w:t> </w:t>
      </w:r>
      <w:r>
        <w:rPr>
          <w:color w:val="231F20"/>
          <w:w w:val="115"/>
        </w:rPr>
        <w:t>(un</w:t>
      </w:r>
      <w:r>
        <w:rPr>
          <w:color w:val="231F20"/>
          <w:spacing w:val="-45"/>
          <w:w w:val="115"/>
        </w:rPr>
        <w:t> </w:t>
      </w:r>
      <w:r>
        <w:rPr>
          <w:color w:val="231F20"/>
          <w:spacing w:val="-3"/>
          <w:w w:val="115"/>
        </w:rPr>
        <w:t>año)</w:t>
      </w:r>
      <w:r>
        <w:rPr>
          <w:color w:val="231F20"/>
          <w:spacing w:val="-45"/>
          <w:w w:val="115"/>
        </w:rPr>
        <w:t> </w:t>
      </w:r>
      <w:r>
        <w:rPr>
          <w:color w:val="231F20"/>
          <w:w w:val="115"/>
        </w:rPr>
        <w:t>y</w:t>
      </w:r>
      <w:r>
        <w:rPr>
          <w:color w:val="231F20"/>
          <w:spacing w:val="-45"/>
          <w:w w:val="115"/>
        </w:rPr>
        <w:t> </w:t>
      </w:r>
      <w:r>
        <w:rPr>
          <w:color w:val="231F20"/>
          <w:spacing w:val="-3"/>
          <w:w w:val="115"/>
        </w:rPr>
        <w:t>doctorado,</w:t>
      </w:r>
      <w:r>
        <w:rPr>
          <w:color w:val="231F20"/>
          <w:spacing w:val="-45"/>
          <w:w w:val="115"/>
        </w:rPr>
        <w:t> </w:t>
      </w:r>
      <w:r>
        <w:rPr>
          <w:color w:val="231F20"/>
          <w:w w:val="115"/>
        </w:rPr>
        <w:t>no ha</w:t>
      </w:r>
      <w:r>
        <w:rPr>
          <w:color w:val="231F20"/>
          <w:spacing w:val="-25"/>
          <w:w w:val="115"/>
        </w:rPr>
        <w:t> </w:t>
      </w:r>
      <w:r>
        <w:rPr>
          <w:color w:val="231F20"/>
          <w:w w:val="115"/>
        </w:rPr>
        <w:t>ocurrido</w:t>
      </w:r>
      <w:r>
        <w:rPr>
          <w:color w:val="231F20"/>
          <w:spacing w:val="-25"/>
          <w:w w:val="115"/>
        </w:rPr>
        <w:t> </w:t>
      </w:r>
      <w:r>
        <w:rPr>
          <w:color w:val="231F20"/>
          <w:w w:val="115"/>
        </w:rPr>
        <w:t>así</w:t>
      </w:r>
      <w:r>
        <w:rPr>
          <w:color w:val="231F20"/>
          <w:spacing w:val="-25"/>
          <w:w w:val="115"/>
        </w:rPr>
        <w:t> </w:t>
      </w:r>
      <w:r>
        <w:rPr>
          <w:color w:val="231F20"/>
          <w:w w:val="115"/>
        </w:rPr>
        <w:t>en</w:t>
      </w:r>
      <w:r>
        <w:rPr>
          <w:color w:val="231F20"/>
          <w:spacing w:val="-25"/>
          <w:w w:val="115"/>
        </w:rPr>
        <w:t> </w:t>
      </w:r>
      <w:r>
        <w:rPr>
          <w:color w:val="231F20"/>
          <w:w w:val="115"/>
        </w:rPr>
        <w:t>el</w:t>
      </w:r>
      <w:r>
        <w:rPr>
          <w:color w:val="231F20"/>
          <w:spacing w:val="-25"/>
          <w:w w:val="115"/>
        </w:rPr>
        <w:t> </w:t>
      </w:r>
      <w:r>
        <w:rPr>
          <w:color w:val="231F20"/>
          <w:spacing w:val="-3"/>
          <w:w w:val="115"/>
        </w:rPr>
        <w:t>resto</w:t>
      </w:r>
      <w:r>
        <w:rPr>
          <w:color w:val="231F20"/>
          <w:spacing w:val="-25"/>
          <w:w w:val="115"/>
        </w:rPr>
        <w:t> </w:t>
      </w:r>
      <w:r>
        <w:rPr>
          <w:color w:val="231F20"/>
          <w:w w:val="115"/>
        </w:rPr>
        <w:t>de</w:t>
      </w:r>
      <w:r>
        <w:rPr>
          <w:color w:val="231F20"/>
          <w:spacing w:val="-25"/>
          <w:w w:val="115"/>
        </w:rPr>
        <w:t> </w:t>
      </w:r>
      <w:r>
        <w:rPr>
          <w:color w:val="231F20"/>
          <w:w w:val="115"/>
        </w:rPr>
        <w:t>Europa,</w:t>
      </w:r>
      <w:r>
        <w:rPr>
          <w:color w:val="231F20"/>
          <w:spacing w:val="-25"/>
          <w:w w:val="115"/>
        </w:rPr>
        <w:t> </w:t>
      </w:r>
      <w:r>
        <w:rPr>
          <w:color w:val="231F20"/>
          <w:w w:val="115"/>
        </w:rPr>
        <w:t>en</w:t>
      </w:r>
      <w:r>
        <w:rPr>
          <w:color w:val="231F20"/>
          <w:spacing w:val="-25"/>
          <w:w w:val="115"/>
        </w:rPr>
        <w:t> </w:t>
      </w:r>
      <w:r>
        <w:rPr>
          <w:color w:val="231F20"/>
          <w:spacing w:val="-2"/>
          <w:w w:val="115"/>
        </w:rPr>
        <w:t>los</w:t>
      </w:r>
      <w:r>
        <w:rPr>
          <w:color w:val="231F20"/>
          <w:spacing w:val="-25"/>
          <w:w w:val="115"/>
        </w:rPr>
        <w:t> </w:t>
      </w:r>
      <w:r>
        <w:rPr>
          <w:color w:val="231F20"/>
          <w:w w:val="115"/>
        </w:rPr>
        <w:t>que</w:t>
      </w:r>
      <w:r>
        <w:rPr>
          <w:color w:val="231F20"/>
          <w:spacing w:val="-25"/>
          <w:w w:val="115"/>
        </w:rPr>
        <w:t> </w:t>
      </w:r>
      <w:r>
        <w:rPr>
          <w:color w:val="231F20"/>
          <w:w w:val="115"/>
        </w:rPr>
        <w:t>se</w:t>
      </w:r>
      <w:r>
        <w:rPr>
          <w:color w:val="231F20"/>
          <w:spacing w:val="-25"/>
          <w:w w:val="115"/>
        </w:rPr>
        <w:t> </w:t>
      </w:r>
      <w:r>
        <w:rPr>
          <w:color w:val="231F20"/>
          <w:w w:val="115"/>
        </w:rPr>
        <w:t>ha</w:t>
      </w:r>
      <w:r>
        <w:rPr>
          <w:color w:val="231F20"/>
          <w:spacing w:val="-25"/>
          <w:w w:val="115"/>
        </w:rPr>
        <w:t> </w:t>
      </w:r>
      <w:r>
        <w:rPr>
          <w:color w:val="231F20"/>
          <w:w w:val="115"/>
        </w:rPr>
        <w:t>optado por</w:t>
      </w:r>
      <w:r>
        <w:rPr>
          <w:color w:val="231F20"/>
          <w:spacing w:val="-28"/>
          <w:w w:val="115"/>
        </w:rPr>
        <w:t> </w:t>
      </w:r>
      <w:r>
        <w:rPr>
          <w:color w:val="231F20"/>
          <w:w w:val="115"/>
        </w:rPr>
        <w:t>un</w:t>
      </w:r>
      <w:r>
        <w:rPr>
          <w:color w:val="231F20"/>
          <w:spacing w:val="-28"/>
          <w:w w:val="115"/>
        </w:rPr>
        <w:t> </w:t>
      </w:r>
      <w:r>
        <w:rPr>
          <w:color w:val="231F20"/>
          <w:spacing w:val="-3"/>
          <w:w w:val="115"/>
        </w:rPr>
        <w:t>formato</w:t>
      </w:r>
      <w:r>
        <w:rPr>
          <w:color w:val="231F20"/>
          <w:spacing w:val="-28"/>
          <w:w w:val="115"/>
        </w:rPr>
        <w:t> </w:t>
      </w:r>
      <w:r>
        <w:rPr>
          <w:color w:val="231F20"/>
          <w:w w:val="115"/>
        </w:rPr>
        <w:t>de</w:t>
      </w:r>
      <w:r>
        <w:rPr>
          <w:color w:val="231F20"/>
          <w:spacing w:val="-28"/>
          <w:w w:val="115"/>
        </w:rPr>
        <w:t> </w:t>
      </w:r>
      <w:r>
        <w:rPr>
          <w:color w:val="231F20"/>
          <w:w w:val="115"/>
        </w:rPr>
        <w:t>tres</w:t>
      </w:r>
      <w:r>
        <w:rPr>
          <w:color w:val="231F20"/>
          <w:spacing w:val="-28"/>
          <w:w w:val="115"/>
        </w:rPr>
        <w:t> </w:t>
      </w:r>
      <w:r>
        <w:rPr>
          <w:color w:val="231F20"/>
          <w:w w:val="115"/>
        </w:rPr>
        <w:t>más</w:t>
      </w:r>
      <w:r>
        <w:rPr>
          <w:color w:val="231F20"/>
          <w:spacing w:val="-28"/>
          <w:w w:val="115"/>
        </w:rPr>
        <w:t> </w:t>
      </w:r>
      <w:r>
        <w:rPr>
          <w:color w:val="231F20"/>
          <w:w w:val="115"/>
        </w:rPr>
        <w:t>dos,</w:t>
      </w:r>
      <w:r>
        <w:rPr>
          <w:color w:val="231F20"/>
          <w:spacing w:val="-28"/>
          <w:w w:val="115"/>
        </w:rPr>
        <w:t> </w:t>
      </w:r>
      <w:r>
        <w:rPr>
          <w:color w:val="231F20"/>
          <w:w w:val="115"/>
        </w:rPr>
        <w:t>y</w:t>
      </w:r>
      <w:r>
        <w:rPr>
          <w:color w:val="231F20"/>
          <w:spacing w:val="-28"/>
          <w:w w:val="115"/>
        </w:rPr>
        <w:t> </w:t>
      </w:r>
      <w:r>
        <w:rPr>
          <w:color w:val="231F20"/>
          <w:w w:val="115"/>
        </w:rPr>
        <w:t>doctorado,</w:t>
      </w:r>
      <w:r>
        <w:rPr>
          <w:color w:val="231F20"/>
          <w:spacing w:val="-28"/>
          <w:w w:val="115"/>
        </w:rPr>
        <w:t> </w:t>
      </w:r>
      <w:r>
        <w:rPr>
          <w:color w:val="231F20"/>
          <w:w w:val="115"/>
        </w:rPr>
        <w:t>como</w:t>
      </w:r>
      <w:r>
        <w:rPr>
          <w:color w:val="231F20"/>
          <w:spacing w:val="-28"/>
          <w:w w:val="115"/>
        </w:rPr>
        <w:t> </w:t>
      </w:r>
      <w:r>
        <w:rPr>
          <w:color w:val="231F20"/>
          <w:w w:val="115"/>
        </w:rPr>
        <w:t>ocurre</w:t>
      </w:r>
      <w:r>
        <w:rPr>
          <w:color w:val="231F20"/>
          <w:spacing w:val="-28"/>
          <w:w w:val="115"/>
        </w:rPr>
        <w:t> </w:t>
      </w:r>
      <w:r>
        <w:rPr>
          <w:color w:val="231F20"/>
          <w:w w:val="115"/>
        </w:rPr>
        <w:t>en </w:t>
      </w:r>
      <w:r>
        <w:rPr>
          <w:color w:val="231F20"/>
          <w:spacing w:val="-2"/>
          <w:w w:val="115"/>
        </w:rPr>
        <w:t>los</w:t>
      </w:r>
      <w:r>
        <w:rPr>
          <w:color w:val="231F20"/>
          <w:spacing w:val="-8"/>
          <w:w w:val="115"/>
        </w:rPr>
        <w:t> </w:t>
      </w:r>
      <w:r>
        <w:rPr>
          <w:color w:val="231F20"/>
          <w:w w:val="115"/>
        </w:rPr>
        <w:t>países</w:t>
      </w:r>
      <w:r>
        <w:rPr>
          <w:color w:val="231F20"/>
          <w:spacing w:val="-8"/>
          <w:w w:val="115"/>
        </w:rPr>
        <w:t> </w:t>
      </w:r>
      <w:r>
        <w:rPr>
          <w:color w:val="231F20"/>
          <w:spacing w:val="-2"/>
          <w:w w:val="115"/>
        </w:rPr>
        <w:t>del</w:t>
      </w:r>
      <w:r>
        <w:rPr>
          <w:color w:val="231F20"/>
          <w:spacing w:val="-8"/>
          <w:w w:val="115"/>
        </w:rPr>
        <w:t> </w:t>
      </w:r>
      <w:r>
        <w:rPr>
          <w:color w:val="231F20"/>
          <w:spacing w:val="-3"/>
          <w:w w:val="115"/>
        </w:rPr>
        <w:t>norte</w:t>
      </w:r>
      <w:r>
        <w:rPr>
          <w:color w:val="231F20"/>
          <w:spacing w:val="-8"/>
          <w:w w:val="115"/>
        </w:rPr>
        <w:t> </w:t>
      </w:r>
      <w:r>
        <w:rPr>
          <w:color w:val="231F20"/>
          <w:w w:val="115"/>
        </w:rPr>
        <w:t>de</w:t>
      </w:r>
      <w:r>
        <w:rPr>
          <w:color w:val="231F20"/>
          <w:spacing w:val="-8"/>
          <w:w w:val="115"/>
        </w:rPr>
        <w:t> </w:t>
      </w:r>
      <w:r>
        <w:rPr>
          <w:color w:val="231F20"/>
          <w:w w:val="115"/>
        </w:rPr>
        <w:t>Europa.</w:t>
      </w:r>
      <w:r>
        <w:rPr>
          <w:color w:val="231F20"/>
          <w:spacing w:val="-8"/>
          <w:w w:val="115"/>
        </w:rPr>
        <w:t> </w:t>
      </w:r>
      <w:r>
        <w:rPr>
          <w:color w:val="231F20"/>
          <w:w w:val="115"/>
        </w:rPr>
        <w:t>Hasta</w:t>
      </w:r>
      <w:r>
        <w:rPr>
          <w:color w:val="231F20"/>
          <w:spacing w:val="-8"/>
          <w:w w:val="115"/>
        </w:rPr>
        <w:t> </w:t>
      </w:r>
      <w:r>
        <w:rPr>
          <w:color w:val="231F20"/>
          <w:w w:val="115"/>
        </w:rPr>
        <w:t>ese</w:t>
      </w:r>
      <w:r>
        <w:rPr>
          <w:color w:val="231F20"/>
          <w:spacing w:val="-8"/>
          <w:w w:val="115"/>
        </w:rPr>
        <w:t> </w:t>
      </w:r>
      <w:r>
        <w:rPr>
          <w:color w:val="231F20"/>
          <w:spacing w:val="-3"/>
          <w:w w:val="115"/>
        </w:rPr>
        <w:t>momento</w:t>
      </w:r>
      <w:r>
        <w:rPr>
          <w:color w:val="231F20"/>
          <w:spacing w:val="-8"/>
          <w:w w:val="115"/>
        </w:rPr>
        <w:t> </w:t>
      </w:r>
      <w:r>
        <w:rPr>
          <w:color w:val="231F20"/>
          <w:w w:val="115"/>
        </w:rPr>
        <w:t>y</w:t>
      </w:r>
      <w:r>
        <w:rPr>
          <w:color w:val="231F20"/>
          <w:spacing w:val="-8"/>
          <w:w w:val="115"/>
        </w:rPr>
        <w:t> </w:t>
      </w:r>
      <w:r>
        <w:rPr>
          <w:color w:val="231F20"/>
          <w:w w:val="115"/>
        </w:rPr>
        <w:t>desde 1978,</w:t>
      </w:r>
      <w:r>
        <w:rPr>
          <w:color w:val="231F20"/>
          <w:spacing w:val="-41"/>
          <w:w w:val="115"/>
        </w:rPr>
        <w:t> </w:t>
      </w:r>
      <w:r>
        <w:rPr>
          <w:color w:val="231F20"/>
          <w:w w:val="115"/>
        </w:rPr>
        <w:t>la</w:t>
      </w:r>
      <w:r>
        <w:rPr>
          <w:color w:val="231F20"/>
          <w:spacing w:val="-41"/>
          <w:w w:val="115"/>
        </w:rPr>
        <w:t> </w:t>
      </w:r>
      <w:r>
        <w:rPr>
          <w:color w:val="231F20"/>
          <w:w w:val="115"/>
        </w:rPr>
        <w:t>titulación</w:t>
      </w:r>
      <w:r>
        <w:rPr>
          <w:color w:val="231F20"/>
          <w:spacing w:val="-41"/>
          <w:w w:val="115"/>
        </w:rPr>
        <w:t> </w:t>
      </w:r>
      <w:r>
        <w:rPr>
          <w:color w:val="231F20"/>
          <w:w w:val="115"/>
        </w:rPr>
        <w:t>de</w:t>
      </w:r>
      <w:r>
        <w:rPr>
          <w:color w:val="231F20"/>
          <w:spacing w:val="-41"/>
          <w:w w:val="115"/>
        </w:rPr>
        <w:t> </w:t>
      </w:r>
      <w:r>
        <w:rPr>
          <w:color w:val="231F20"/>
          <w:w w:val="115"/>
        </w:rPr>
        <w:t>Enfermería</w:t>
      </w:r>
      <w:r>
        <w:rPr>
          <w:color w:val="231F20"/>
          <w:spacing w:val="-41"/>
          <w:w w:val="115"/>
        </w:rPr>
        <w:t> </w:t>
      </w:r>
      <w:r>
        <w:rPr>
          <w:color w:val="231F20"/>
          <w:w w:val="115"/>
        </w:rPr>
        <w:t>en</w:t>
      </w:r>
      <w:r>
        <w:rPr>
          <w:color w:val="231F20"/>
          <w:spacing w:val="-41"/>
          <w:w w:val="115"/>
        </w:rPr>
        <w:t> </w:t>
      </w:r>
      <w:r>
        <w:rPr>
          <w:color w:val="231F20"/>
          <w:w w:val="115"/>
        </w:rPr>
        <w:t>España</w:t>
      </w:r>
      <w:r>
        <w:rPr>
          <w:color w:val="231F20"/>
          <w:spacing w:val="-41"/>
          <w:w w:val="115"/>
        </w:rPr>
        <w:t> </w:t>
      </w:r>
      <w:r>
        <w:rPr>
          <w:color w:val="231F20"/>
          <w:w w:val="115"/>
        </w:rPr>
        <w:t>era</w:t>
      </w:r>
      <w:r>
        <w:rPr>
          <w:color w:val="231F20"/>
          <w:spacing w:val="-41"/>
          <w:w w:val="115"/>
        </w:rPr>
        <w:t> </w:t>
      </w:r>
      <w:r>
        <w:rPr>
          <w:color w:val="231F20"/>
          <w:w w:val="115"/>
        </w:rPr>
        <w:t>una</w:t>
      </w:r>
      <w:r>
        <w:rPr>
          <w:color w:val="231F20"/>
          <w:spacing w:val="-41"/>
          <w:w w:val="115"/>
        </w:rPr>
        <w:t> </w:t>
      </w:r>
      <w:r>
        <w:rPr>
          <w:color w:val="231F20"/>
          <w:w w:val="115"/>
        </w:rPr>
        <w:t>diploma- tura,</w:t>
      </w:r>
      <w:r>
        <w:rPr>
          <w:color w:val="231F20"/>
          <w:spacing w:val="-30"/>
          <w:w w:val="115"/>
        </w:rPr>
        <w:t> </w:t>
      </w:r>
      <w:r>
        <w:rPr>
          <w:color w:val="231F20"/>
          <w:w w:val="115"/>
        </w:rPr>
        <w:t>sin</w:t>
      </w:r>
      <w:r>
        <w:rPr>
          <w:color w:val="231F20"/>
          <w:spacing w:val="-30"/>
          <w:w w:val="115"/>
        </w:rPr>
        <w:t> </w:t>
      </w:r>
      <w:r>
        <w:rPr>
          <w:color w:val="231F20"/>
          <w:w w:val="115"/>
        </w:rPr>
        <w:t>opción</w:t>
      </w:r>
      <w:r>
        <w:rPr>
          <w:color w:val="231F20"/>
          <w:spacing w:val="-30"/>
          <w:w w:val="115"/>
        </w:rPr>
        <w:t> </w:t>
      </w:r>
      <w:r>
        <w:rPr>
          <w:color w:val="231F20"/>
          <w:w w:val="115"/>
        </w:rPr>
        <w:t>al</w:t>
      </w:r>
      <w:r>
        <w:rPr>
          <w:color w:val="231F20"/>
          <w:spacing w:val="-30"/>
          <w:w w:val="115"/>
        </w:rPr>
        <w:t> </w:t>
      </w:r>
      <w:r>
        <w:rPr>
          <w:color w:val="231F20"/>
          <w:w w:val="115"/>
        </w:rPr>
        <w:t>segundo</w:t>
      </w:r>
      <w:r>
        <w:rPr>
          <w:color w:val="231F20"/>
          <w:spacing w:val="-30"/>
          <w:w w:val="115"/>
        </w:rPr>
        <w:t> </w:t>
      </w:r>
      <w:r>
        <w:rPr>
          <w:color w:val="231F20"/>
          <w:w w:val="115"/>
        </w:rPr>
        <w:t>y</w:t>
      </w:r>
      <w:r>
        <w:rPr>
          <w:color w:val="231F20"/>
          <w:spacing w:val="-30"/>
          <w:w w:val="115"/>
        </w:rPr>
        <w:t> </w:t>
      </w:r>
      <w:r>
        <w:rPr>
          <w:color w:val="231F20"/>
          <w:spacing w:val="-3"/>
          <w:w w:val="115"/>
        </w:rPr>
        <w:t>tercer</w:t>
      </w:r>
      <w:r>
        <w:rPr>
          <w:color w:val="231F20"/>
          <w:spacing w:val="-30"/>
          <w:w w:val="115"/>
        </w:rPr>
        <w:t> </w:t>
      </w:r>
      <w:r>
        <w:rPr>
          <w:color w:val="231F20"/>
          <w:w w:val="115"/>
        </w:rPr>
        <w:t>grado</w:t>
      </w:r>
      <w:r>
        <w:rPr>
          <w:color w:val="231F20"/>
          <w:spacing w:val="-30"/>
          <w:w w:val="115"/>
        </w:rPr>
        <w:t> </w:t>
      </w:r>
      <w:r>
        <w:rPr>
          <w:color w:val="231F20"/>
          <w:w w:val="115"/>
        </w:rPr>
        <w:t>universitario</w:t>
      </w:r>
      <w:r>
        <w:rPr>
          <w:color w:val="231F20"/>
          <w:spacing w:val="-30"/>
          <w:w w:val="115"/>
        </w:rPr>
        <w:t> </w:t>
      </w:r>
      <w:r>
        <w:rPr>
          <w:color w:val="231F20"/>
          <w:w w:val="115"/>
        </w:rPr>
        <w:t>y</w:t>
      </w:r>
      <w:r>
        <w:rPr>
          <w:color w:val="231F20"/>
          <w:spacing w:val="-30"/>
          <w:w w:val="115"/>
        </w:rPr>
        <w:t> </w:t>
      </w:r>
      <w:r>
        <w:rPr>
          <w:color w:val="231F20"/>
          <w:w w:val="115"/>
        </w:rPr>
        <w:t>con una</w:t>
      </w:r>
      <w:r>
        <w:rPr>
          <w:color w:val="231F20"/>
          <w:spacing w:val="-33"/>
          <w:w w:val="115"/>
        </w:rPr>
        <w:t> </w:t>
      </w:r>
      <w:r>
        <w:rPr>
          <w:color w:val="231F20"/>
          <w:w w:val="115"/>
        </w:rPr>
        <w:t>formación</w:t>
      </w:r>
      <w:r>
        <w:rPr>
          <w:color w:val="231F20"/>
          <w:spacing w:val="-33"/>
          <w:w w:val="115"/>
        </w:rPr>
        <w:t> </w:t>
      </w:r>
      <w:r>
        <w:rPr>
          <w:color w:val="231F20"/>
          <w:w w:val="115"/>
        </w:rPr>
        <w:t>básicamente</w:t>
      </w:r>
      <w:r>
        <w:rPr>
          <w:color w:val="231F20"/>
          <w:spacing w:val="-33"/>
          <w:w w:val="115"/>
        </w:rPr>
        <w:t> </w:t>
      </w:r>
      <w:r>
        <w:rPr>
          <w:color w:val="231F20"/>
          <w:w w:val="115"/>
        </w:rPr>
        <w:t>técnico-instrumental.</w:t>
      </w:r>
      <w:r>
        <w:rPr>
          <w:color w:val="231F20"/>
          <w:spacing w:val="-33"/>
          <w:w w:val="115"/>
        </w:rPr>
        <w:t> </w:t>
      </w:r>
      <w:r>
        <w:rPr>
          <w:color w:val="231F20"/>
          <w:w w:val="115"/>
        </w:rPr>
        <w:t>En</w:t>
      </w:r>
      <w:r>
        <w:rPr>
          <w:color w:val="231F20"/>
          <w:spacing w:val="-33"/>
          <w:w w:val="115"/>
        </w:rPr>
        <w:t> </w:t>
      </w:r>
      <w:r>
        <w:rPr>
          <w:color w:val="231F20"/>
          <w:w w:val="115"/>
        </w:rPr>
        <w:t>países </w:t>
      </w:r>
      <w:r>
        <w:rPr>
          <w:color w:val="231F20"/>
          <w:w w:val="110"/>
        </w:rPr>
        <w:t>como</w:t>
      </w:r>
      <w:r>
        <w:rPr>
          <w:color w:val="231F20"/>
          <w:spacing w:val="-17"/>
          <w:w w:val="110"/>
        </w:rPr>
        <w:t> </w:t>
      </w:r>
      <w:r>
        <w:rPr>
          <w:color w:val="231F20"/>
          <w:w w:val="110"/>
        </w:rPr>
        <w:t>Inglaterra,</w:t>
      </w:r>
      <w:r>
        <w:rPr>
          <w:color w:val="231F20"/>
          <w:spacing w:val="-17"/>
          <w:w w:val="110"/>
        </w:rPr>
        <w:t> </w:t>
      </w:r>
      <w:r>
        <w:rPr>
          <w:color w:val="231F20"/>
          <w:w w:val="110"/>
        </w:rPr>
        <w:t>Francia,</w:t>
      </w:r>
      <w:r>
        <w:rPr>
          <w:color w:val="231F20"/>
          <w:spacing w:val="-17"/>
          <w:w w:val="110"/>
        </w:rPr>
        <w:t> </w:t>
      </w:r>
      <w:r>
        <w:rPr>
          <w:color w:val="231F20"/>
          <w:w w:val="110"/>
        </w:rPr>
        <w:t>Italia</w:t>
      </w:r>
      <w:r>
        <w:rPr>
          <w:color w:val="231F20"/>
          <w:spacing w:val="-17"/>
          <w:w w:val="110"/>
        </w:rPr>
        <w:t> </w:t>
      </w:r>
      <w:r>
        <w:rPr>
          <w:color w:val="231F20"/>
          <w:w w:val="110"/>
        </w:rPr>
        <w:t>o</w:t>
      </w:r>
      <w:r>
        <w:rPr>
          <w:color w:val="231F20"/>
          <w:spacing w:val="-17"/>
          <w:w w:val="110"/>
        </w:rPr>
        <w:t> </w:t>
      </w:r>
      <w:r>
        <w:rPr>
          <w:color w:val="231F20"/>
          <w:w w:val="110"/>
        </w:rPr>
        <w:t>Alemania,</w:t>
      </w:r>
      <w:r>
        <w:rPr>
          <w:color w:val="231F20"/>
          <w:spacing w:val="-17"/>
          <w:w w:val="110"/>
        </w:rPr>
        <w:t> </w:t>
      </w:r>
      <w:r>
        <w:rPr>
          <w:color w:val="231F20"/>
          <w:w w:val="110"/>
        </w:rPr>
        <w:t>las</w:t>
      </w:r>
      <w:r>
        <w:rPr>
          <w:color w:val="231F20"/>
          <w:spacing w:val="-17"/>
          <w:w w:val="110"/>
        </w:rPr>
        <w:t> </w:t>
      </w:r>
      <w:r>
        <w:rPr>
          <w:color w:val="231F20"/>
          <w:w w:val="110"/>
        </w:rPr>
        <w:t>competencias </w:t>
      </w:r>
      <w:r>
        <w:rPr>
          <w:color w:val="231F20"/>
          <w:w w:val="115"/>
        </w:rPr>
        <w:t>de</w:t>
      </w:r>
      <w:r>
        <w:rPr>
          <w:color w:val="231F20"/>
          <w:spacing w:val="-21"/>
          <w:w w:val="115"/>
        </w:rPr>
        <w:t> </w:t>
      </w:r>
      <w:r>
        <w:rPr>
          <w:color w:val="231F20"/>
          <w:w w:val="115"/>
        </w:rPr>
        <w:t>Enfermería</w:t>
      </w:r>
      <w:r>
        <w:rPr>
          <w:color w:val="231F20"/>
          <w:spacing w:val="-21"/>
          <w:w w:val="115"/>
        </w:rPr>
        <w:t> </w:t>
      </w:r>
      <w:r>
        <w:rPr>
          <w:color w:val="231F20"/>
          <w:w w:val="115"/>
        </w:rPr>
        <w:t>distan</w:t>
      </w:r>
      <w:r>
        <w:rPr>
          <w:color w:val="231F20"/>
          <w:spacing w:val="-21"/>
          <w:w w:val="115"/>
        </w:rPr>
        <w:t> </w:t>
      </w:r>
      <w:r>
        <w:rPr>
          <w:color w:val="231F20"/>
          <w:spacing w:val="-3"/>
          <w:w w:val="115"/>
        </w:rPr>
        <w:t>notablemente</w:t>
      </w:r>
      <w:r>
        <w:rPr>
          <w:color w:val="231F20"/>
          <w:spacing w:val="-21"/>
          <w:w w:val="115"/>
        </w:rPr>
        <w:t> </w:t>
      </w:r>
      <w:r>
        <w:rPr>
          <w:color w:val="231F20"/>
          <w:w w:val="115"/>
        </w:rPr>
        <w:t>de</w:t>
      </w:r>
      <w:r>
        <w:rPr>
          <w:color w:val="231F20"/>
          <w:spacing w:val="-21"/>
          <w:w w:val="115"/>
        </w:rPr>
        <w:t> </w:t>
      </w:r>
      <w:r>
        <w:rPr>
          <w:color w:val="231F20"/>
          <w:w w:val="115"/>
        </w:rPr>
        <w:t>las</w:t>
      </w:r>
      <w:r>
        <w:rPr>
          <w:color w:val="231F20"/>
          <w:spacing w:val="-21"/>
          <w:w w:val="115"/>
        </w:rPr>
        <w:t> </w:t>
      </w:r>
      <w:r>
        <w:rPr>
          <w:color w:val="231F20"/>
          <w:w w:val="115"/>
        </w:rPr>
        <w:t>que</w:t>
      </w:r>
      <w:r>
        <w:rPr>
          <w:color w:val="231F20"/>
          <w:spacing w:val="-21"/>
          <w:w w:val="115"/>
        </w:rPr>
        <w:t> </w:t>
      </w:r>
      <w:r>
        <w:rPr>
          <w:color w:val="231F20"/>
          <w:w w:val="115"/>
        </w:rPr>
        <w:t>se</w:t>
      </w:r>
      <w:r>
        <w:rPr>
          <w:color w:val="231F20"/>
          <w:spacing w:val="-21"/>
          <w:w w:val="115"/>
        </w:rPr>
        <w:t> </w:t>
      </w:r>
      <w:r>
        <w:rPr>
          <w:color w:val="231F20"/>
          <w:w w:val="115"/>
        </w:rPr>
        <w:t>trabajan</w:t>
      </w:r>
      <w:r>
        <w:rPr>
          <w:color w:val="231F20"/>
          <w:spacing w:val="-21"/>
          <w:w w:val="115"/>
        </w:rPr>
        <w:t> </w:t>
      </w:r>
      <w:r>
        <w:rPr>
          <w:color w:val="231F20"/>
          <w:w w:val="115"/>
        </w:rPr>
        <w:t>en España,</w:t>
      </w:r>
      <w:r>
        <w:rPr>
          <w:color w:val="231F20"/>
          <w:spacing w:val="-21"/>
          <w:w w:val="115"/>
        </w:rPr>
        <w:t> </w:t>
      </w:r>
      <w:r>
        <w:rPr>
          <w:color w:val="231F20"/>
          <w:w w:val="115"/>
        </w:rPr>
        <w:t>así</w:t>
      </w:r>
      <w:r>
        <w:rPr>
          <w:color w:val="231F20"/>
          <w:spacing w:val="-21"/>
          <w:w w:val="115"/>
        </w:rPr>
        <w:t> </w:t>
      </w:r>
      <w:r>
        <w:rPr>
          <w:color w:val="231F20"/>
          <w:w w:val="115"/>
        </w:rPr>
        <w:t>como</w:t>
      </w:r>
      <w:r>
        <w:rPr>
          <w:color w:val="231F20"/>
          <w:spacing w:val="-21"/>
          <w:w w:val="115"/>
        </w:rPr>
        <w:t> </w:t>
      </w:r>
      <w:r>
        <w:rPr>
          <w:color w:val="231F20"/>
          <w:w w:val="115"/>
        </w:rPr>
        <w:t>los</w:t>
      </w:r>
      <w:r>
        <w:rPr>
          <w:color w:val="231F20"/>
          <w:spacing w:val="-21"/>
          <w:w w:val="115"/>
        </w:rPr>
        <w:t> </w:t>
      </w:r>
      <w:r>
        <w:rPr>
          <w:color w:val="231F20"/>
          <w:w w:val="115"/>
        </w:rPr>
        <w:t>modelos</w:t>
      </w:r>
      <w:r>
        <w:rPr>
          <w:color w:val="231F20"/>
          <w:spacing w:val="-21"/>
          <w:w w:val="115"/>
        </w:rPr>
        <w:t> </w:t>
      </w:r>
      <w:r>
        <w:rPr>
          <w:color w:val="231F20"/>
          <w:w w:val="115"/>
        </w:rPr>
        <w:t>de</w:t>
      </w:r>
      <w:r>
        <w:rPr>
          <w:color w:val="231F20"/>
          <w:spacing w:val="-21"/>
          <w:w w:val="115"/>
        </w:rPr>
        <w:t> </w:t>
      </w:r>
      <w:r>
        <w:rPr>
          <w:color w:val="231F20"/>
          <w:w w:val="115"/>
        </w:rPr>
        <w:t>currículo.</w:t>
      </w:r>
      <w:r>
        <w:rPr>
          <w:color w:val="231F20"/>
          <w:spacing w:val="-21"/>
          <w:w w:val="115"/>
        </w:rPr>
        <w:t> </w:t>
      </w:r>
      <w:r>
        <w:rPr>
          <w:color w:val="231F20"/>
          <w:w w:val="115"/>
        </w:rPr>
        <w:t>Ello</w:t>
      </w:r>
      <w:r>
        <w:rPr>
          <w:color w:val="231F20"/>
          <w:spacing w:val="-21"/>
          <w:w w:val="115"/>
        </w:rPr>
        <w:t> </w:t>
      </w:r>
      <w:r>
        <w:rPr>
          <w:color w:val="231F20"/>
          <w:w w:val="115"/>
        </w:rPr>
        <w:t>hace</w:t>
      </w:r>
      <w:r>
        <w:rPr>
          <w:color w:val="231F20"/>
          <w:spacing w:val="-21"/>
          <w:w w:val="115"/>
        </w:rPr>
        <w:t> </w:t>
      </w:r>
      <w:r>
        <w:rPr>
          <w:color w:val="231F20"/>
          <w:w w:val="115"/>
        </w:rPr>
        <w:t>supo- ner</w:t>
      </w:r>
      <w:r>
        <w:rPr>
          <w:color w:val="231F20"/>
          <w:spacing w:val="-28"/>
          <w:w w:val="115"/>
        </w:rPr>
        <w:t> </w:t>
      </w:r>
      <w:r>
        <w:rPr>
          <w:color w:val="231F20"/>
          <w:w w:val="115"/>
        </w:rPr>
        <w:t>que</w:t>
      </w:r>
      <w:r>
        <w:rPr>
          <w:color w:val="231F20"/>
          <w:spacing w:val="-28"/>
          <w:w w:val="115"/>
        </w:rPr>
        <w:t> </w:t>
      </w:r>
      <w:r>
        <w:rPr>
          <w:color w:val="231F20"/>
          <w:w w:val="115"/>
        </w:rPr>
        <w:t>la</w:t>
      </w:r>
      <w:r>
        <w:rPr>
          <w:color w:val="231F20"/>
          <w:spacing w:val="-28"/>
          <w:w w:val="115"/>
        </w:rPr>
        <w:t> </w:t>
      </w:r>
      <w:r>
        <w:rPr>
          <w:color w:val="231F20"/>
          <w:w w:val="115"/>
        </w:rPr>
        <w:t>integración</w:t>
      </w:r>
      <w:r>
        <w:rPr>
          <w:color w:val="231F20"/>
          <w:spacing w:val="-28"/>
          <w:w w:val="115"/>
        </w:rPr>
        <w:t> </w:t>
      </w:r>
      <w:r>
        <w:rPr>
          <w:color w:val="231F20"/>
          <w:w w:val="115"/>
        </w:rPr>
        <w:t>laboral</w:t>
      </w:r>
      <w:r>
        <w:rPr>
          <w:color w:val="231F20"/>
          <w:spacing w:val="-28"/>
          <w:w w:val="115"/>
        </w:rPr>
        <w:t> </w:t>
      </w:r>
      <w:r>
        <w:rPr>
          <w:color w:val="231F20"/>
          <w:w w:val="115"/>
        </w:rPr>
        <w:t>y</w:t>
      </w:r>
      <w:r>
        <w:rPr>
          <w:color w:val="231F20"/>
          <w:spacing w:val="-28"/>
          <w:w w:val="115"/>
        </w:rPr>
        <w:t> </w:t>
      </w:r>
      <w:r>
        <w:rPr>
          <w:color w:val="231F20"/>
          <w:w w:val="115"/>
        </w:rPr>
        <w:t>académica</w:t>
      </w:r>
      <w:r>
        <w:rPr>
          <w:color w:val="231F20"/>
          <w:spacing w:val="-28"/>
          <w:w w:val="115"/>
        </w:rPr>
        <w:t> </w:t>
      </w:r>
      <w:r>
        <w:rPr>
          <w:color w:val="231F20"/>
          <w:w w:val="115"/>
        </w:rPr>
        <w:t>perseguida</w:t>
      </w:r>
      <w:r>
        <w:rPr>
          <w:color w:val="231F20"/>
          <w:spacing w:val="-28"/>
          <w:w w:val="115"/>
        </w:rPr>
        <w:t> </w:t>
      </w:r>
      <w:r>
        <w:rPr>
          <w:color w:val="231F20"/>
          <w:w w:val="115"/>
        </w:rPr>
        <w:t>por</w:t>
      </w:r>
      <w:r>
        <w:rPr>
          <w:color w:val="231F20"/>
          <w:spacing w:val="-28"/>
          <w:w w:val="115"/>
        </w:rPr>
        <w:t> </w:t>
      </w:r>
      <w:r>
        <w:rPr>
          <w:color w:val="231F20"/>
          <w:w w:val="115"/>
        </w:rPr>
        <w:t>el </w:t>
      </w:r>
      <w:r>
        <w:rPr>
          <w:color w:val="231F20"/>
          <w:spacing w:val="-3"/>
          <w:w w:val="115"/>
        </w:rPr>
        <w:t>Acuerdo</w:t>
      </w:r>
      <w:r>
        <w:rPr>
          <w:color w:val="231F20"/>
          <w:spacing w:val="-16"/>
          <w:w w:val="115"/>
        </w:rPr>
        <w:t> </w:t>
      </w:r>
      <w:r>
        <w:rPr>
          <w:color w:val="231F20"/>
          <w:w w:val="115"/>
        </w:rPr>
        <w:t>Bolonia</w:t>
      </w:r>
      <w:r>
        <w:rPr>
          <w:color w:val="231F20"/>
          <w:spacing w:val="-16"/>
          <w:w w:val="115"/>
        </w:rPr>
        <w:t> </w:t>
      </w:r>
      <w:r>
        <w:rPr>
          <w:color w:val="231F20"/>
          <w:w w:val="115"/>
        </w:rPr>
        <w:t>está</w:t>
      </w:r>
      <w:r>
        <w:rPr>
          <w:color w:val="231F20"/>
          <w:spacing w:val="-16"/>
          <w:w w:val="115"/>
        </w:rPr>
        <w:t> </w:t>
      </w:r>
      <w:r>
        <w:rPr>
          <w:color w:val="231F20"/>
          <w:w w:val="115"/>
        </w:rPr>
        <w:t>lejos</w:t>
      </w:r>
      <w:r>
        <w:rPr>
          <w:color w:val="231F20"/>
          <w:spacing w:val="-16"/>
          <w:w w:val="115"/>
        </w:rPr>
        <w:t> </w:t>
      </w:r>
      <w:r>
        <w:rPr>
          <w:color w:val="231F20"/>
          <w:w w:val="115"/>
        </w:rPr>
        <w:t>de</w:t>
      </w:r>
      <w:r>
        <w:rPr>
          <w:color w:val="231F20"/>
          <w:spacing w:val="-16"/>
          <w:w w:val="115"/>
        </w:rPr>
        <w:t> </w:t>
      </w:r>
      <w:r>
        <w:rPr>
          <w:color w:val="231F20"/>
          <w:w w:val="115"/>
        </w:rPr>
        <w:t>producirse</w:t>
      </w:r>
      <w:r>
        <w:rPr>
          <w:color w:val="231F20"/>
          <w:spacing w:val="-16"/>
          <w:w w:val="115"/>
        </w:rPr>
        <w:t> </w:t>
      </w:r>
      <w:r>
        <w:rPr>
          <w:color w:val="231F20"/>
          <w:w w:val="115"/>
        </w:rPr>
        <w:t>al</w:t>
      </w:r>
      <w:r>
        <w:rPr>
          <w:color w:val="231F20"/>
          <w:spacing w:val="-16"/>
          <w:w w:val="115"/>
        </w:rPr>
        <w:t> </w:t>
      </w:r>
      <w:r>
        <w:rPr>
          <w:color w:val="231F20"/>
          <w:w w:val="115"/>
        </w:rPr>
        <w:t>salir</w:t>
      </w:r>
      <w:r>
        <w:rPr>
          <w:color w:val="231F20"/>
          <w:spacing w:val="-16"/>
          <w:w w:val="115"/>
        </w:rPr>
        <w:t> </w:t>
      </w:r>
      <w:r>
        <w:rPr>
          <w:color w:val="231F20"/>
          <w:w w:val="115"/>
        </w:rPr>
        <w:t>la</w:t>
      </w:r>
      <w:r>
        <w:rPr>
          <w:color w:val="231F20"/>
          <w:spacing w:val="-16"/>
          <w:w w:val="115"/>
        </w:rPr>
        <w:t> </w:t>
      </w:r>
      <w:r>
        <w:rPr>
          <w:color w:val="231F20"/>
          <w:w w:val="115"/>
        </w:rPr>
        <w:t>primera </w:t>
      </w:r>
      <w:r>
        <w:rPr>
          <w:color w:val="231F20"/>
          <w:spacing w:val="-3"/>
          <w:w w:val="110"/>
        </w:rPr>
        <w:t>promoción</w:t>
      </w:r>
      <w:r>
        <w:rPr>
          <w:color w:val="231F20"/>
          <w:spacing w:val="-31"/>
          <w:w w:val="110"/>
        </w:rPr>
        <w:t> </w:t>
      </w:r>
      <w:r>
        <w:rPr>
          <w:color w:val="231F20"/>
          <w:w w:val="110"/>
        </w:rPr>
        <w:t>de</w:t>
      </w:r>
      <w:r>
        <w:rPr>
          <w:color w:val="231F20"/>
          <w:spacing w:val="-31"/>
          <w:w w:val="110"/>
        </w:rPr>
        <w:t> </w:t>
      </w:r>
      <w:r>
        <w:rPr>
          <w:color w:val="231F20"/>
          <w:w w:val="110"/>
        </w:rPr>
        <w:t>graduados</w:t>
      </w:r>
      <w:r>
        <w:rPr>
          <w:color w:val="231F20"/>
          <w:spacing w:val="-31"/>
          <w:w w:val="110"/>
        </w:rPr>
        <w:t> </w:t>
      </w:r>
      <w:r>
        <w:rPr>
          <w:color w:val="231F20"/>
          <w:w w:val="110"/>
        </w:rPr>
        <w:t>en</w:t>
      </w:r>
      <w:r>
        <w:rPr>
          <w:color w:val="231F20"/>
          <w:spacing w:val="-31"/>
          <w:w w:val="110"/>
        </w:rPr>
        <w:t> </w:t>
      </w:r>
      <w:r>
        <w:rPr>
          <w:color w:val="231F20"/>
          <w:w w:val="110"/>
        </w:rPr>
        <w:t>España,</w:t>
      </w:r>
      <w:r>
        <w:rPr>
          <w:color w:val="231F20"/>
          <w:spacing w:val="-31"/>
          <w:w w:val="110"/>
        </w:rPr>
        <w:t> </w:t>
      </w:r>
      <w:r>
        <w:rPr>
          <w:color w:val="231F20"/>
          <w:w w:val="110"/>
        </w:rPr>
        <w:t>en</w:t>
      </w:r>
      <w:r>
        <w:rPr>
          <w:color w:val="231F20"/>
          <w:spacing w:val="-31"/>
          <w:w w:val="110"/>
        </w:rPr>
        <w:t> </w:t>
      </w:r>
      <w:r>
        <w:rPr>
          <w:color w:val="231F20"/>
          <w:w w:val="110"/>
        </w:rPr>
        <w:t>el</w:t>
      </w:r>
      <w:r>
        <w:rPr>
          <w:color w:val="231F20"/>
          <w:spacing w:val="-31"/>
          <w:w w:val="110"/>
        </w:rPr>
        <w:t> </w:t>
      </w:r>
      <w:r>
        <w:rPr>
          <w:color w:val="231F20"/>
          <w:w w:val="110"/>
        </w:rPr>
        <w:t>curso</w:t>
      </w:r>
      <w:r>
        <w:rPr>
          <w:color w:val="231F20"/>
          <w:spacing w:val="-31"/>
          <w:w w:val="110"/>
        </w:rPr>
        <w:t> </w:t>
      </w:r>
      <w:r>
        <w:rPr>
          <w:color w:val="231F20"/>
          <w:w w:val="110"/>
        </w:rPr>
        <w:t>2012-2013.</w:t>
      </w:r>
      <w:r>
        <w:rPr>
          <w:color w:val="231F20"/>
          <w:spacing w:val="-31"/>
          <w:w w:val="110"/>
        </w:rPr>
        <w:t> </w:t>
      </w:r>
      <w:r>
        <w:rPr>
          <w:color w:val="231F20"/>
          <w:spacing w:val="-4"/>
          <w:w w:val="110"/>
        </w:rPr>
        <w:t>No </w:t>
      </w:r>
      <w:r>
        <w:rPr>
          <w:color w:val="231F20"/>
          <w:w w:val="115"/>
        </w:rPr>
        <w:t>obstante</w:t>
      </w:r>
      <w:r>
        <w:rPr>
          <w:color w:val="231F20"/>
          <w:spacing w:val="-17"/>
          <w:w w:val="115"/>
        </w:rPr>
        <w:t> </w:t>
      </w:r>
      <w:r>
        <w:rPr>
          <w:color w:val="231F20"/>
          <w:w w:val="115"/>
        </w:rPr>
        <w:t>lo</w:t>
      </w:r>
      <w:r>
        <w:rPr>
          <w:color w:val="231F20"/>
          <w:spacing w:val="-17"/>
          <w:w w:val="115"/>
        </w:rPr>
        <w:t> </w:t>
      </w:r>
      <w:r>
        <w:rPr>
          <w:color w:val="231F20"/>
          <w:spacing w:val="-3"/>
          <w:w w:val="115"/>
        </w:rPr>
        <w:t>anterior,</w:t>
      </w:r>
      <w:r>
        <w:rPr>
          <w:color w:val="231F20"/>
          <w:spacing w:val="-17"/>
          <w:w w:val="115"/>
        </w:rPr>
        <w:t> </w:t>
      </w:r>
      <w:r>
        <w:rPr>
          <w:color w:val="231F20"/>
          <w:w w:val="115"/>
        </w:rPr>
        <w:t>se</w:t>
      </w:r>
      <w:r>
        <w:rPr>
          <w:color w:val="231F20"/>
          <w:spacing w:val="-17"/>
          <w:w w:val="115"/>
        </w:rPr>
        <w:t> </w:t>
      </w:r>
      <w:r>
        <w:rPr>
          <w:color w:val="231F20"/>
          <w:w w:val="115"/>
        </w:rPr>
        <w:t>podría</w:t>
      </w:r>
      <w:r>
        <w:rPr>
          <w:color w:val="231F20"/>
          <w:spacing w:val="-17"/>
          <w:w w:val="115"/>
        </w:rPr>
        <w:t> </w:t>
      </w:r>
      <w:r>
        <w:rPr>
          <w:color w:val="231F20"/>
          <w:w w:val="115"/>
        </w:rPr>
        <w:t>reseñar</w:t>
      </w:r>
      <w:r>
        <w:rPr>
          <w:color w:val="231F20"/>
          <w:spacing w:val="-17"/>
          <w:w w:val="115"/>
        </w:rPr>
        <w:t> </w:t>
      </w:r>
      <w:r>
        <w:rPr>
          <w:color w:val="231F20"/>
          <w:w w:val="115"/>
        </w:rPr>
        <w:t>que</w:t>
      </w:r>
      <w:r>
        <w:rPr>
          <w:color w:val="231F20"/>
          <w:spacing w:val="-17"/>
          <w:w w:val="115"/>
        </w:rPr>
        <w:t> </w:t>
      </w:r>
      <w:r>
        <w:rPr>
          <w:color w:val="231F20"/>
          <w:w w:val="115"/>
        </w:rPr>
        <w:t>la</w:t>
      </w:r>
      <w:r>
        <w:rPr>
          <w:color w:val="231F20"/>
          <w:spacing w:val="-17"/>
          <w:w w:val="115"/>
        </w:rPr>
        <w:t> </w:t>
      </w:r>
      <w:r>
        <w:rPr>
          <w:color w:val="231F20"/>
          <w:w w:val="115"/>
        </w:rPr>
        <w:t>educación</w:t>
      </w:r>
      <w:r>
        <w:rPr>
          <w:color w:val="231F20"/>
          <w:spacing w:val="-17"/>
          <w:w w:val="115"/>
        </w:rPr>
        <w:t> </w:t>
      </w:r>
      <w:r>
        <w:rPr>
          <w:color w:val="231F20"/>
          <w:w w:val="115"/>
        </w:rPr>
        <w:t>está </w:t>
      </w:r>
      <w:r>
        <w:rPr>
          <w:color w:val="231F20"/>
          <w:spacing w:val="-3"/>
          <w:w w:val="110"/>
        </w:rPr>
        <w:t>evolucionando</w:t>
      </w:r>
      <w:r>
        <w:rPr>
          <w:color w:val="231F20"/>
          <w:spacing w:val="-21"/>
          <w:w w:val="110"/>
        </w:rPr>
        <w:t> </w:t>
      </w:r>
      <w:r>
        <w:rPr>
          <w:color w:val="231F20"/>
          <w:w w:val="110"/>
        </w:rPr>
        <w:t>desde</w:t>
      </w:r>
      <w:r>
        <w:rPr>
          <w:color w:val="231F20"/>
          <w:spacing w:val="-21"/>
          <w:w w:val="110"/>
        </w:rPr>
        <w:t> </w:t>
      </w:r>
      <w:r>
        <w:rPr>
          <w:color w:val="231F20"/>
          <w:w w:val="110"/>
        </w:rPr>
        <w:t>un</w:t>
      </w:r>
      <w:r>
        <w:rPr>
          <w:color w:val="231F20"/>
          <w:spacing w:val="-21"/>
          <w:w w:val="110"/>
        </w:rPr>
        <w:t> </w:t>
      </w:r>
      <w:r>
        <w:rPr>
          <w:color w:val="231F20"/>
          <w:w w:val="110"/>
        </w:rPr>
        <w:t>paradigma</w:t>
      </w:r>
      <w:r>
        <w:rPr>
          <w:color w:val="231F20"/>
          <w:spacing w:val="-21"/>
          <w:w w:val="110"/>
        </w:rPr>
        <w:t> </w:t>
      </w:r>
      <w:r>
        <w:rPr>
          <w:color w:val="231F20"/>
          <w:w w:val="110"/>
        </w:rPr>
        <w:t>positivista,</w:t>
      </w:r>
      <w:r>
        <w:rPr>
          <w:color w:val="231F20"/>
          <w:spacing w:val="-21"/>
          <w:w w:val="110"/>
        </w:rPr>
        <w:t> </w:t>
      </w:r>
      <w:r>
        <w:rPr>
          <w:color w:val="231F20"/>
          <w:w w:val="110"/>
        </w:rPr>
        <w:t>de</w:t>
      </w:r>
      <w:r>
        <w:rPr>
          <w:color w:val="231F20"/>
          <w:spacing w:val="-21"/>
          <w:w w:val="110"/>
        </w:rPr>
        <w:t> </w:t>
      </w:r>
      <w:r>
        <w:rPr>
          <w:color w:val="231F20"/>
          <w:w w:val="110"/>
        </w:rPr>
        <w:t>orientación </w:t>
      </w:r>
      <w:r>
        <w:rPr>
          <w:color w:val="231F20"/>
          <w:spacing w:val="-3"/>
          <w:w w:val="110"/>
        </w:rPr>
        <w:t>educativa</w:t>
      </w:r>
      <w:r>
        <w:rPr>
          <w:color w:val="231F20"/>
          <w:spacing w:val="-29"/>
          <w:w w:val="110"/>
        </w:rPr>
        <w:t> </w:t>
      </w:r>
      <w:r>
        <w:rPr>
          <w:color w:val="231F20"/>
          <w:w w:val="110"/>
        </w:rPr>
        <w:t>más</w:t>
      </w:r>
      <w:r>
        <w:rPr>
          <w:color w:val="231F20"/>
          <w:spacing w:val="-29"/>
          <w:w w:val="110"/>
        </w:rPr>
        <w:t> </w:t>
      </w:r>
      <w:r>
        <w:rPr>
          <w:color w:val="231F20"/>
          <w:w w:val="110"/>
        </w:rPr>
        <w:t>impositiva,</w:t>
      </w:r>
      <w:r>
        <w:rPr>
          <w:color w:val="231F20"/>
          <w:spacing w:val="-29"/>
          <w:w w:val="110"/>
        </w:rPr>
        <w:t> </w:t>
      </w:r>
      <w:r>
        <w:rPr>
          <w:color w:val="231F20"/>
          <w:w w:val="110"/>
        </w:rPr>
        <w:t>hacia</w:t>
      </w:r>
      <w:r>
        <w:rPr>
          <w:color w:val="231F20"/>
          <w:spacing w:val="-29"/>
          <w:w w:val="110"/>
        </w:rPr>
        <w:t> </w:t>
      </w:r>
      <w:r>
        <w:rPr>
          <w:color w:val="231F20"/>
          <w:w w:val="110"/>
        </w:rPr>
        <w:t>un</w:t>
      </w:r>
      <w:r>
        <w:rPr>
          <w:color w:val="231F20"/>
          <w:spacing w:val="-29"/>
          <w:w w:val="110"/>
        </w:rPr>
        <w:t> </w:t>
      </w:r>
      <w:r>
        <w:rPr>
          <w:color w:val="231F20"/>
          <w:w w:val="110"/>
        </w:rPr>
        <w:t>paradigma</w:t>
      </w:r>
      <w:r>
        <w:rPr>
          <w:color w:val="231F20"/>
          <w:spacing w:val="-29"/>
          <w:w w:val="110"/>
        </w:rPr>
        <w:t> </w:t>
      </w:r>
      <w:r>
        <w:rPr>
          <w:color w:val="231F20"/>
          <w:w w:val="110"/>
        </w:rPr>
        <w:t>constructivista.</w:t>
      </w:r>
    </w:p>
    <w:p>
      <w:pPr>
        <w:spacing w:after="0" w:line="290" w:lineRule="auto"/>
        <w:jc w:val="both"/>
        <w:sectPr>
          <w:pgSz w:w="9080" w:h="13040"/>
          <w:pgMar w:header="792" w:footer="0" w:top="1300" w:bottom="280" w:left="1140" w:right="220"/>
        </w:sectPr>
      </w:pPr>
    </w:p>
    <w:p>
      <w:pPr>
        <w:pStyle w:val="BodyText"/>
        <w:rPr>
          <w:sz w:val="20"/>
        </w:rPr>
      </w:pPr>
    </w:p>
    <w:p>
      <w:pPr>
        <w:pStyle w:val="Heading3"/>
        <w:numPr>
          <w:ilvl w:val="2"/>
          <w:numId w:val="6"/>
        </w:numPr>
        <w:tabs>
          <w:tab w:pos="1880" w:val="left" w:leader="none"/>
        </w:tabs>
        <w:spacing w:line="240" w:lineRule="auto" w:before="203" w:after="0"/>
        <w:ind w:left="1500" w:right="104" w:firstLine="0"/>
        <w:jc w:val="both"/>
      </w:pPr>
      <w:r>
        <w:rPr>
          <w:color w:val="231F20"/>
          <w:spacing w:val="-5"/>
          <w:w w:val="49"/>
        </w:rPr>
        <w:t>E</w:t>
      </w:r>
      <w:r>
        <w:rPr>
          <w:color w:val="231F20"/>
          <w:spacing w:val="-4"/>
          <w:w w:val="52"/>
        </w:rPr>
        <w:t>S</w:t>
      </w:r>
      <w:r>
        <w:rPr>
          <w:color w:val="231F20"/>
          <w:spacing w:val="3"/>
          <w:w w:val="59"/>
        </w:rPr>
        <w:t>T</w:t>
      </w:r>
      <w:r>
        <w:rPr>
          <w:color w:val="231F20"/>
          <w:spacing w:val="1"/>
          <w:w w:val="57"/>
        </w:rPr>
        <w:t>R</w:t>
      </w:r>
      <w:r>
        <w:rPr>
          <w:color w:val="231F20"/>
          <w:spacing w:val="-18"/>
          <w:w w:val="57"/>
        </w:rPr>
        <w:t>A</w:t>
      </w:r>
      <w:r>
        <w:rPr>
          <w:color w:val="231F20"/>
          <w:spacing w:val="3"/>
          <w:w w:val="59"/>
        </w:rPr>
        <w:t>T</w:t>
      </w:r>
      <w:r>
        <w:rPr>
          <w:color w:val="231F20"/>
          <w:spacing w:val="-4"/>
          <w:w w:val="49"/>
        </w:rPr>
        <w:t>E</w:t>
      </w:r>
      <w:r>
        <w:rPr>
          <w:color w:val="231F20"/>
          <w:spacing w:val="1"/>
          <w:w w:val="41"/>
        </w:rPr>
        <w:t>GI</w:t>
      </w:r>
      <w:r>
        <w:rPr>
          <w:color w:val="231F20"/>
          <w:spacing w:val="-3"/>
          <w:w w:val="65"/>
        </w:rPr>
        <w:t>A</w:t>
      </w:r>
      <w:r>
        <w:rPr>
          <w:color w:val="231F20"/>
          <w:w w:val="52"/>
        </w:rPr>
        <w:t>S</w:t>
      </w:r>
      <w:r>
        <w:rPr>
          <w:color w:val="231F20"/>
          <w:spacing w:val="-46"/>
        </w:rPr>
        <w:t> </w:t>
      </w:r>
      <w:r>
        <w:rPr>
          <w:color w:val="231F20"/>
          <w:spacing w:val="1"/>
          <w:w w:val="49"/>
        </w:rPr>
        <w:t>D</w:t>
      </w:r>
      <w:r>
        <w:rPr>
          <w:color w:val="231F20"/>
          <w:w w:val="49"/>
        </w:rPr>
        <w:t>E</w:t>
      </w:r>
      <w:r>
        <w:rPr>
          <w:color w:val="231F20"/>
          <w:spacing w:val="-46"/>
        </w:rPr>
        <w:t> </w:t>
      </w:r>
      <w:r>
        <w:rPr>
          <w:color w:val="231F20"/>
          <w:spacing w:val="1"/>
          <w:w w:val="53"/>
        </w:rPr>
        <w:t>ENSEÑAN</w:t>
      </w:r>
      <w:r>
        <w:rPr>
          <w:color w:val="231F20"/>
          <w:w w:val="53"/>
        </w:rPr>
        <w:t>Z</w:t>
      </w:r>
      <w:r>
        <w:rPr>
          <w:color w:val="231F20"/>
          <w:w w:val="65"/>
        </w:rPr>
        <w:t>A</w:t>
      </w:r>
      <w:r>
        <w:rPr>
          <w:color w:val="231F20"/>
          <w:spacing w:val="-46"/>
        </w:rPr>
        <w:t> </w:t>
      </w:r>
      <w:r>
        <w:rPr>
          <w:color w:val="231F20"/>
          <w:w w:val="61"/>
        </w:rPr>
        <w:t>Y</w:t>
      </w:r>
      <w:r>
        <w:rPr>
          <w:color w:val="231F20"/>
          <w:spacing w:val="-46"/>
        </w:rPr>
        <w:t> </w:t>
      </w:r>
      <w:r>
        <w:rPr>
          <w:color w:val="231F20"/>
          <w:spacing w:val="1"/>
          <w:w w:val="52"/>
        </w:rPr>
        <w:t>APRE</w:t>
      </w:r>
      <w:r>
        <w:rPr>
          <w:color w:val="231F20"/>
          <w:spacing w:val="2"/>
          <w:w w:val="52"/>
        </w:rPr>
        <w:t>N</w:t>
      </w:r>
      <w:r>
        <w:rPr>
          <w:color w:val="231F20"/>
          <w:spacing w:val="2"/>
          <w:w w:val="49"/>
        </w:rPr>
        <w:t>D</w:t>
      </w:r>
      <w:r>
        <w:rPr>
          <w:color w:val="231F20"/>
          <w:spacing w:val="1"/>
          <w:w w:val="31"/>
        </w:rPr>
        <w:t>I</w:t>
      </w:r>
      <w:r>
        <w:rPr>
          <w:color w:val="231F20"/>
          <w:w w:val="62"/>
        </w:rPr>
        <w:t>Z</w:t>
      </w:r>
      <w:r>
        <w:rPr>
          <w:color w:val="231F20"/>
          <w:spacing w:val="1"/>
          <w:w w:val="57"/>
        </w:rPr>
        <w:t>A</w:t>
      </w:r>
      <w:r>
        <w:rPr>
          <w:color w:val="231F20"/>
          <w:spacing w:val="2"/>
          <w:w w:val="57"/>
        </w:rPr>
        <w:t>J</w:t>
      </w:r>
      <w:r>
        <w:rPr>
          <w:color w:val="231F20"/>
          <w:w w:val="49"/>
        </w:rPr>
        <w:t>E</w:t>
      </w:r>
      <w:r>
        <w:rPr>
          <w:color w:val="231F20"/>
          <w:spacing w:val="-46"/>
        </w:rPr>
        <w:t> </w:t>
      </w:r>
      <w:r>
        <w:rPr>
          <w:color w:val="231F20"/>
          <w:spacing w:val="1"/>
          <w:w w:val="49"/>
        </w:rPr>
        <w:t>D</w:t>
      </w:r>
      <w:r>
        <w:rPr>
          <w:color w:val="231F20"/>
          <w:spacing w:val="1"/>
          <w:w w:val="52"/>
        </w:rPr>
        <w:t>E</w:t>
      </w:r>
      <w:r>
        <w:rPr>
          <w:color w:val="231F20"/>
          <w:w w:val="52"/>
        </w:rPr>
        <w:t>L</w:t>
      </w:r>
      <w:r>
        <w:rPr>
          <w:color w:val="231F20"/>
          <w:spacing w:val="-46"/>
        </w:rPr>
        <w:t> </w:t>
      </w:r>
      <w:r>
        <w:rPr>
          <w:color w:val="231F20"/>
          <w:spacing w:val="1"/>
          <w:w w:val="50"/>
        </w:rPr>
        <w:t>PEN</w:t>
      </w:r>
      <w:r>
        <w:rPr>
          <w:color w:val="231F20"/>
          <w:spacing w:val="-3"/>
          <w:w w:val="50"/>
        </w:rPr>
        <w:t>S</w:t>
      </w:r>
      <w:r>
        <w:rPr>
          <w:color w:val="231F20"/>
          <w:spacing w:val="1"/>
          <w:w w:val="59"/>
        </w:rPr>
        <w:t>A</w:t>
      </w:r>
      <w:r>
        <w:rPr>
          <w:color w:val="231F20"/>
          <w:spacing w:val="2"/>
          <w:w w:val="59"/>
        </w:rPr>
        <w:t>M</w:t>
      </w:r>
      <w:r>
        <w:rPr>
          <w:color w:val="231F20"/>
          <w:spacing w:val="2"/>
          <w:w w:val="31"/>
        </w:rPr>
        <w:t>I</w:t>
      </w:r>
      <w:r>
        <w:rPr>
          <w:color w:val="231F20"/>
          <w:spacing w:val="1"/>
          <w:w w:val="49"/>
        </w:rPr>
        <w:t>E</w:t>
      </w:r>
      <w:r>
        <w:rPr>
          <w:color w:val="231F20"/>
          <w:spacing w:val="3"/>
          <w:w w:val="49"/>
        </w:rPr>
        <w:t>N</w:t>
      </w:r>
      <w:r>
        <w:rPr>
          <w:color w:val="231F20"/>
          <w:spacing w:val="-4"/>
          <w:w w:val="59"/>
        </w:rPr>
        <w:t>T</w:t>
      </w:r>
      <w:r>
        <w:rPr>
          <w:color w:val="231F20"/>
          <w:w w:val="46"/>
        </w:rPr>
        <w:t>O</w:t>
      </w:r>
      <w:r>
        <w:rPr>
          <w:color w:val="231F20"/>
          <w:spacing w:val="-46"/>
        </w:rPr>
        <w:t> </w:t>
      </w:r>
      <w:r>
        <w:rPr>
          <w:color w:val="231F20"/>
          <w:spacing w:val="1"/>
          <w:w w:val="52"/>
        </w:rPr>
        <w:t>REFLEXI</w:t>
      </w:r>
      <w:r>
        <w:rPr>
          <w:color w:val="231F20"/>
          <w:spacing w:val="-3"/>
          <w:w w:val="65"/>
        </w:rPr>
        <w:t>V</w:t>
      </w:r>
      <w:r>
        <w:rPr>
          <w:color w:val="231F20"/>
          <w:w w:val="46"/>
        </w:rPr>
        <w:t>O </w:t>
      </w:r>
      <w:r>
        <w:rPr>
          <w:color w:val="231F20"/>
          <w:w w:val="63"/>
        </w:rPr>
        <w:t>Y</w:t>
      </w:r>
      <w:r>
        <w:rPr>
          <w:color w:val="231F20"/>
          <w:spacing w:val="-20"/>
        </w:rPr>
        <w:t> </w:t>
      </w:r>
      <w:r>
        <w:rPr>
          <w:color w:val="231F20"/>
          <w:spacing w:val="2"/>
          <w:w w:val="48"/>
        </w:rPr>
        <w:t>CR</w:t>
      </w:r>
      <w:r>
        <w:rPr>
          <w:color w:val="231F20"/>
          <w:spacing w:val="4"/>
          <w:w w:val="48"/>
        </w:rPr>
        <w:t>Í</w:t>
      </w:r>
      <w:r>
        <w:rPr>
          <w:color w:val="231F20"/>
          <w:spacing w:val="4"/>
          <w:w w:val="61"/>
        </w:rPr>
        <w:t>T</w:t>
      </w:r>
      <w:r>
        <w:rPr>
          <w:color w:val="231F20"/>
          <w:spacing w:val="3"/>
          <w:w w:val="32"/>
        </w:rPr>
        <w:t>I</w:t>
      </w:r>
      <w:r>
        <w:rPr>
          <w:color w:val="231F20"/>
          <w:spacing w:val="2"/>
          <w:w w:val="49"/>
        </w:rPr>
        <w:t>C</w:t>
      </w:r>
      <w:r>
        <w:rPr>
          <w:color w:val="231F20"/>
          <w:spacing w:val="-2"/>
          <w:w w:val="49"/>
        </w:rPr>
        <w:t>O</w:t>
      </w:r>
      <w:r>
        <w:rPr>
          <w:color w:val="231F20"/>
          <w:w w:val="37"/>
        </w:rPr>
        <w:t>,</w:t>
      </w:r>
      <w:r>
        <w:rPr>
          <w:color w:val="231F20"/>
          <w:spacing w:val="-20"/>
        </w:rPr>
        <w:t> </w:t>
      </w:r>
      <w:r>
        <w:rPr>
          <w:color w:val="231F20"/>
          <w:spacing w:val="3"/>
          <w:w w:val="51"/>
        </w:rPr>
        <w:t>D</w:t>
      </w:r>
      <w:r>
        <w:rPr>
          <w:color w:val="231F20"/>
          <w:spacing w:val="3"/>
          <w:w w:val="32"/>
        </w:rPr>
        <w:t>I</w:t>
      </w:r>
      <w:r>
        <w:rPr>
          <w:color w:val="231F20"/>
          <w:spacing w:val="2"/>
          <w:w w:val="46"/>
        </w:rPr>
        <w:t>R</w:t>
      </w:r>
      <w:r>
        <w:rPr>
          <w:color w:val="231F20"/>
          <w:spacing w:val="3"/>
          <w:w w:val="46"/>
        </w:rPr>
        <w:t>I</w:t>
      </w:r>
      <w:r>
        <w:rPr>
          <w:color w:val="231F20"/>
          <w:spacing w:val="2"/>
          <w:w w:val="47"/>
        </w:rPr>
        <w:t>G</w:t>
      </w:r>
      <w:r>
        <w:rPr>
          <w:color w:val="231F20"/>
          <w:spacing w:val="3"/>
          <w:w w:val="32"/>
        </w:rPr>
        <w:t>I</w:t>
      </w:r>
      <w:r>
        <w:rPr>
          <w:color w:val="231F20"/>
          <w:spacing w:val="-2"/>
          <w:w w:val="51"/>
        </w:rPr>
        <w:t>D</w:t>
      </w:r>
      <w:r>
        <w:rPr>
          <w:color w:val="231F20"/>
          <w:spacing w:val="-2"/>
          <w:w w:val="67"/>
        </w:rPr>
        <w:t>A</w:t>
      </w:r>
      <w:r>
        <w:rPr>
          <w:color w:val="231F20"/>
          <w:w w:val="55"/>
        </w:rPr>
        <w:t>S</w:t>
      </w:r>
      <w:r>
        <w:rPr>
          <w:color w:val="231F20"/>
          <w:spacing w:val="-20"/>
        </w:rPr>
        <w:t> </w:t>
      </w:r>
      <w:r>
        <w:rPr>
          <w:color w:val="231F20"/>
          <w:w w:val="67"/>
        </w:rPr>
        <w:t>A</w:t>
      </w:r>
      <w:r>
        <w:rPr>
          <w:color w:val="231F20"/>
          <w:spacing w:val="-20"/>
        </w:rPr>
        <w:t> </w:t>
      </w:r>
      <w:r>
        <w:rPr>
          <w:color w:val="231F20"/>
          <w:spacing w:val="-5"/>
          <w:w w:val="59"/>
        </w:rPr>
        <w:t>L</w:t>
      </w:r>
      <w:r>
        <w:rPr>
          <w:color w:val="231F20"/>
          <w:spacing w:val="2"/>
          <w:w w:val="51"/>
        </w:rPr>
        <w:t>O</w:t>
      </w:r>
      <w:r>
        <w:rPr>
          <w:color w:val="231F20"/>
          <w:w w:val="51"/>
        </w:rPr>
        <w:t>S</w:t>
      </w:r>
      <w:r>
        <w:rPr>
          <w:color w:val="231F20"/>
          <w:spacing w:val="-20"/>
        </w:rPr>
        <w:t> </w:t>
      </w:r>
      <w:r>
        <w:rPr>
          <w:color w:val="231F20"/>
          <w:spacing w:val="-4"/>
          <w:w w:val="51"/>
        </w:rPr>
        <w:t>E</w:t>
      </w:r>
      <w:r>
        <w:rPr>
          <w:color w:val="231F20"/>
          <w:spacing w:val="-3"/>
          <w:w w:val="55"/>
        </w:rPr>
        <w:t>S</w:t>
      </w:r>
      <w:r>
        <w:rPr>
          <w:color w:val="231F20"/>
          <w:spacing w:val="4"/>
          <w:w w:val="61"/>
        </w:rPr>
        <w:t>T</w:t>
      </w:r>
      <w:r>
        <w:rPr>
          <w:color w:val="231F20"/>
          <w:spacing w:val="3"/>
          <w:w w:val="50"/>
        </w:rPr>
        <w:t>U</w:t>
      </w:r>
      <w:r>
        <w:rPr>
          <w:color w:val="231F20"/>
          <w:spacing w:val="3"/>
          <w:w w:val="51"/>
        </w:rPr>
        <w:t>D</w:t>
      </w:r>
      <w:r>
        <w:rPr>
          <w:color w:val="231F20"/>
          <w:spacing w:val="2"/>
          <w:w w:val="32"/>
        </w:rPr>
        <w:t>I</w:t>
      </w:r>
      <w:r>
        <w:rPr>
          <w:color w:val="231F20"/>
          <w:spacing w:val="2"/>
          <w:w w:val="59"/>
        </w:rPr>
        <w:t>A</w:t>
      </w:r>
      <w:r>
        <w:rPr>
          <w:color w:val="231F20"/>
          <w:spacing w:val="4"/>
          <w:w w:val="59"/>
        </w:rPr>
        <w:t>N</w:t>
      </w:r>
      <w:r>
        <w:rPr>
          <w:color w:val="231F20"/>
          <w:spacing w:val="4"/>
          <w:w w:val="61"/>
        </w:rPr>
        <w:t>T</w:t>
      </w:r>
      <w:r>
        <w:rPr>
          <w:color w:val="231F20"/>
          <w:spacing w:val="-4"/>
          <w:w w:val="51"/>
        </w:rPr>
        <w:t>E</w:t>
      </w:r>
      <w:r>
        <w:rPr>
          <w:color w:val="231F20"/>
          <w:w w:val="55"/>
        </w:rPr>
        <w:t>S</w:t>
      </w:r>
      <w:r>
        <w:rPr>
          <w:color w:val="231F20"/>
          <w:spacing w:val="-20"/>
        </w:rPr>
        <w:t> </w:t>
      </w:r>
      <w:r>
        <w:rPr>
          <w:color w:val="231F20"/>
          <w:spacing w:val="3"/>
          <w:w w:val="51"/>
        </w:rPr>
        <w:t>D</w:t>
      </w:r>
      <w:r>
        <w:rPr>
          <w:color w:val="231F20"/>
          <w:w w:val="51"/>
        </w:rPr>
        <w:t>E</w:t>
      </w:r>
      <w:r>
        <w:rPr>
          <w:color w:val="231F20"/>
          <w:spacing w:val="-20"/>
        </w:rPr>
        <w:t> </w:t>
      </w:r>
      <w:r>
        <w:rPr>
          <w:color w:val="231F20"/>
          <w:spacing w:val="2"/>
          <w:w w:val="51"/>
        </w:rPr>
        <w:t>E</w:t>
      </w:r>
      <w:r>
        <w:rPr>
          <w:color w:val="231F20"/>
          <w:spacing w:val="3"/>
          <w:w w:val="51"/>
        </w:rPr>
        <w:t>N</w:t>
      </w:r>
      <w:r>
        <w:rPr>
          <w:color w:val="231F20"/>
          <w:spacing w:val="2"/>
          <w:w w:val="54"/>
        </w:rPr>
        <w:t>FER</w:t>
      </w:r>
      <w:r>
        <w:rPr>
          <w:color w:val="231F20"/>
          <w:spacing w:val="3"/>
          <w:w w:val="54"/>
        </w:rPr>
        <w:t>M</w:t>
      </w:r>
      <w:r>
        <w:rPr>
          <w:color w:val="231F20"/>
          <w:spacing w:val="2"/>
          <w:w w:val="48"/>
        </w:rPr>
        <w:t>ERÍ</w:t>
      </w:r>
      <w:r>
        <w:rPr>
          <w:color w:val="231F20"/>
          <w:w w:val="67"/>
        </w:rPr>
        <w:t>A</w:t>
      </w:r>
      <w:r>
        <w:rPr>
          <w:color w:val="231F20"/>
          <w:spacing w:val="-20"/>
        </w:rPr>
        <w:t> </w:t>
      </w:r>
      <w:r>
        <w:rPr>
          <w:color w:val="231F20"/>
          <w:spacing w:val="3"/>
          <w:w w:val="51"/>
        </w:rPr>
        <w:t>D</w:t>
      </w:r>
      <w:r>
        <w:rPr>
          <w:color w:val="231F20"/>
          <w:w w:val="51"/>
        </w:rPr>
        <w:t>E</w:t>
      </w:r>
      <w:r>
        <w:rPr>
          <w:color w:val="231F20"/>
          <w:spacing w:val="-20"/>
        </w:rPr>
        <w:t> </w:t>
      </w:r>
      <w:r>
        <w:rPr>
          <w:color w:val="231F20"/>
          <w:spacing w:val="3"/>
          <w:w w:val="32"/>
        </w:rPr>
        <w:t>I</w:t>
      </w:r>
      <w:r>
        <w:rPr>
          <w:color w:val="231F20"/>
          <w:spacing w:val="2"/>
          <w:w w:val="52"/>
        </w:rPr>
        <w:t>BE</w:t>
      </w:r>
      <w:r>
        <w:rPr>
          <w:color w:val="231F20"/>
          <w:spacing w:val="-1"/>
          <w:w w:val="52"/>
        </w:rPr>
        <w:t>R</w:t>
      </w:r>
      <w:r>
        <w:rPr>
          <w:color w:val="231F20"/>
          <w:spacing w:val="-2"/>
          <w:w w:val="47"/>
        </w:rPr>
        <w:t>O</w:t>
      </w:r>
      <w:r>
        <w:rPr>
          <w:color w:val="231F20"/>
          <w:spacing w:val="2"/>
          <w:w w:val="62"/>
        </w:rPr>
        <w:t>A</w:t>
      </w:r>
      <w:r>
        <w:rPr>
          <w:color w:val="231F20"/>
          <w:spacing w:val="3"/>
          <w:w w:val="62"/>
        </w:rPr>
        <w:t>M</w:t>
      </w:r>
      <w:r>
        <w:rPr>
          <w:color w:val="231F20"/>
          <w:spacing w:val="2"/>
          <w:w w:val="48"/>
        </w:rPr>
        <w:t>ÉR</w:t>
      </w:r>
      <w:r>
        <w:rPr>
          <w:color w:val="231F20"/>
          <w:spacing w:val="3"/>
          <w:w w:val="48"/>
        </w:rPr>
        <w:t>I</w:t>
      </w:r>
      <w:r>
        <w:rPr>
          <w:color w:val="231F20"/>
          <w:spacing w:val="-2"/>
          <w:w w:val="50"/>
        </w:rPr>
        <w:t>C</w:t>
      </w:r>
      <w:r>
        <w:rPr>
          <w:color w:val="231F20"/>
          <w:spacing w:val="2"/>
          <w:w w:val="57"/>
        </w:rPr>
        <w:t>A: </w:t>
      </w:r>
      <w:r>
        <w:rPr>
          <w:color w:val="231F20"/>
          <w:spacing w:val="-4"/>
          <w:w w:val="55"/>
        </w:rPr>
        <w:t>ESTADO</w:t>
      </w:r>
      <w:r>
        <w:rPr>
          <w:color w:val="231F20"/>
          <w:spacing w:val="34"/>
          <w:w w:val="55"/>
        </w:rPr>
        <w:t> </w:t>
      </w:r>
      <w:r>
        <w:rPr>
          <w:color w:val="231F20"/>
          <w:w w:val="55"/>
        </w:rPr>
        <w:t>DEL</w:t>
      </w:r>
      <w:r>
        <w:rPr>
          <w:color w:val="231F20"/>
          <w:spacing w:val="8"/>
          <w:w w:val="55"/>
        </w:rPr>
        <w:t> </w:t>
      </w:r>
      <w:r>
        <w:rPr>
          <w:color w:val="231F20"/>
          <w:w w:val="55"/>
        </w:rPr>
        <w:t>ARTE</w:t>
      </w:r>
    </w:p>
    <w:p>
      <w:pPr>
        <w:pStyle w:val="BodyText"/>
        <w:spacing w:line="290" w:lineRule="auto" w:before="46"/>
        <w:ind w:left="1500" w:right="102"/>
        <w:jc w:val="both"/>
      </w:pPr>
      <w:r>
        <w:rPr>
          <w:color w:val="231F20"/>
          <w:w w:val="110"/>
        </w:rPr>
        <w:t>Al</w:t>
      </w:r>
      <w:r>
        <w:rPr>
          <w:color w:val="231F20"/>
          <w:spacing w:val="-19"/>
          <w:w w:val="110"/>
        </w:rPr>
        <w:t> </w:t>
      </w:r>
      <w:r>
        <w:rPr>
          <w:color w:val="231F20"/>
          <w:w w:val="110"/>
        </w:rPr>
        <w:t>analizar</w:t>
      </w:r>
      <w:r>
        <w:rPr>
          <w:color w:val="231F20"/>
          <w:spacing w:val="-19"/>
          <w:w w:val="110"/>
        </w:rPr>
        <w:t> </w:t>
      </w:r>
      <w:r>
        <w:rPr>
          <w:color w:val="231F20"/>
          <w:spacing w:val="-2"/>
          <w:w w:val="110"/>
        </w:rPr>
        <w:t>los</w:t>
      </w:r>
      <w:r>
        <w:rPr>
          <w:color w:val="231F20"/>
          <w:spacing w:val="-19"/>
          <w:w w:val="110"/>
        </w:rPr>
        <w:t> </w:t>
      </w:r>
      <w:r>
        <w:rPr>
          <w:color w:val="231F20"/>
          <w:spacing w:val="-2"/>
          <w:w w:val="110"/>
        </w:rPr>
        <w:t>resultados</w:t>
      </w:r>
      <w:r>
        <w:rPr>
          <w:color w:val="231F20"/>
          <w:spacing w:val="-19"/>
          <w:w w:val="110"/>
        </w:rPr>
        <w:t> </w:t>
      </w:r>
      <w:r>
        <w:rPr>
          <w:color w:val="231F20"/>
          <w:spacing w:val="-3"/>
          <w:w w:val="110"/>
        </w:rPr>
        <w:t>obtenidos</w:t>
      </w:r>
      <w:r>
        <w:rPr>
          <w:color w:val="231F20"/>
          <w:spacing w:val="-19"/>
          <w:w w:val="110"/>
        </w:rPr>
        <w:t> </w:t>
      </w:r>
      <w:r>
        <w:rPr>
          <w:color w:val="231F20"/>
          <w:w w:val="110"/>
        </w:rPr>
        <w:t>por</w:t>
      </w:r>
      <w:r>
        <w:rPr>
          <w:color w:val="231F20"/>
          <w:spacing w:val="-19"/>
          <w:w w:val="110"/>
        </w:rPr>
        <w:t> </w:t>
      </w:r>
      <w:r>
        <w:rPr>
          <w:color w:val="231F20"/>
          <w:w w:val="110"/>
        </w:rPr>
        <w:t>las</w:t>
      </w:r>
      <w:r>
        <w:rPr>
          <w:color w:val="231F20"/>
          <w:spacing w:val="-19"/>
          <w:w w:val="110"/>
        </w:rPr>
        <w:t> </w:t>
      </w:r>
      <w:r>
        <w:rPr>
          <w:color w:val="231F20"/>
          <w:spacing w:val="-3"/>
          <w:w w:val="110"/>
        </w:rPr>
        <w:t>diferentes</w:t>
      </w:r>
      <w:r>
        <w:rPr>
          <w:color w:val="231F20"/>
          <w:spacing w:val="-19"/>
          <w:w w:val="110"/>
        </w:rPr>
        <w:t> </w:t>
      </w:r>
      <w:r>
        <w:rPr>
          <w:color w:val="231F20"/>
          <w:spacing w:val="-3"/>
          <w:w w:val="110"/>
        </w:rPr>
        <w:t>regiones </w:t>
      </w:r>
      <w:r>
        <w:rPr>
          <w:color w:val="231F20"/>
          <w:w w:val="110"/>
        </w:rPr>
        <w:t>de Iberoamérica se encuentra que las regiones que más han estudiado</w:t>
      </w:r>
      <w:r>
        <w:rPr>
          <w:color w:val="231F20"/>
          <w:spacing w:val="-16"/>
          <w:w w:val="110"/>
        </w:rPr>
        <w:t> </w:t>
      </w:r>
      <w:r>
        <w:rPr>
          <w:color w:val="231F20"/>
          <w:spacing w:val="-3"/>
          <w:w w:val="110"/>
        </w:rPr>
        <w:t>sobre</w:t>
      </w:r>
      <w:r>
        <w:rPr>
          <w:color w:val="231F20"/>
          <w:spacing w:val="-16"/>
          <w:w w:val="110"/>
        </w:rPr>
        <w:t> </w:t>
      </w:r>
      <w:r>
        <w:rPr>
          <w:color w:val="231F20"/>
          <w:w w:val="110"/>
        </w:rPr>
        <w:t>el</w:t>
      </w:r>
      <w:r>
        <w:rPr>
          <w:color w:val="231F20"/>
          <w:spacing w:val="-16"/>
          <w:w w:val="110"/>
        </w:rPr>
        <w:t> </w:t>
      </w:r>
      <w:r>
        <w:rPr>
          <w:color w:val="231F20"/>
          <w:w w:val="110"/>
        </w:rPr>
        <w:t>tema</w:t>
      </w:r>
      <w:r>
        <w:rPr>
          <w:color w:val="231F20"/>
          <w:spacing w:val="-16"/>
          <w:w w:val="110"/>
        </w:rPr>
        <w:t> </w:t>
      </w:r>
      <w:r>
        <w:rPr>
          <w:color w:val="231F20"/>
          <w:w w:val="110"/>
        </w:rPr>
        <w:t>son</w:t>
      </w:r>
      <w:r>
        <w:rPr>
          <w:color w:val="231F20"/>
          <w:spacing w:val="-16"/>
          <w:w w:val="110"/>
        </w:rPr>
        <w:t> </w:t>
      </w:r>
      <w:r>
        <w:rPr>
          <w:color w:val="231F20"/>
          <w:w w:val="110"/>
        </w:rPr>
        <w:t>las</w:t>
      </w:r>
      <w:r>
        <w:rPr>
          <w:color w:val="231F20"/>
          <w:spacing w:val="-16"/>
          <w:w w:val="110"/>
        </w:rPr>
        <w:t> </w:t>
      </w:r>
      <w:r>
        <w:rPr>
          <w:color w:val="231F20"/>
          <w:w w:val="110"/>
        </w:rPr>
        <w:t>regiones</w:t>
      </w:r>
      <w:r>
        <w:rPr>
          <w:color w:val="231F20"/>
          <w:spacing w:val="-16"/>
          <w:w w:val="110"/>
        </w:rPr>
        <w:t> </w:t>
      </w:r>
      <w:r>
        <w:rPr>
          <w:color w:val="231F20"/>
          <w:w w:val="110"/>
        </w:rPr>
        <w:t>Brasil,</w:t>
      </w:r>
      <w:r>
        <w:rPr>
          <w:color w:val="231F20"/>
          <w:spacing w:val="-16"/>
          <w:w w:val="110"/>
        </w:rPr>
        <w:t> </w:t>
      </w:r>
      <w:r>
        <w:rPr>
          <w:color w:val="231F20"/>
          <w:w w:val="110"/>
        </w:rPr>
        <w:t>Andina,</w:t>
      </w:r>
      <w:r>
        <w:rPr>
          <w:color w:val="231F20"/>
          <w:spacing w:val="31"/>
          <w:w w:val="110"/>
        </w:rPr>
        <w:t> </w:t>
      </w:r>
      <w:r>
        <w:rPr>
          <w:color w:val="231F20"/>
          <w:w w:val="110"/>
        </w:rPr>
        <w:t>prin- cipalmente</w:t>
      </w:r>
      <w:r>
        <w:rPr>
          <w:color w:val="231F20"/>
          <w:spacing w:val="-14"/>
          <w:w w:val="110"/>
        </w:rPr>
        <w:t> </w:t>
      </w:r>
      <w:r>
        <w:rPr>
          <w:color w:val="231F20"/>
          <w:w w:val="110"/>
        </w:rPr>
        <w:t>Colombia,</w:t>
      </w:r>
      <w:r>
        <w:rPr>
          <w:color w:val="231F20"/>
          <w:spacing w:val="-14"/>
          <w:w w:val="110"/>
        </w:rPr>
        <w:t> </w:t>
      </w:r>
      <w:r>
        <w:rPr>
          <w:color w:val="231F20"/>
          <w:spacing w:val="-3"/>
          <w:w w:val="110"/>
        </w:rPr>
        <w:t>México</w:t>
      </w:r>
      <w:r>
        <w:rPr>
          <w:color w:val="231F20"/>
          <w:spacing w:val="-14"/>
          <w:w w:val="110"/>
        </w:rPr>
        <w:t> </w:t>
      </w:r>
      <w:r>
        <w:rPr>
          <w:color w:val="231F20"/>
          <w:w w:val="110"/>
        </w:rPr>
        <w:t>y</w:t>
      </w:r>
      <w:r>
        <w:rPr>
          <w:color w:val="231F20"/>
          <w:spacing w:val="-14"/>
          <w:w w:val="110"/>
        </w:rPr>
        <w:t> </w:t>
      </w:r>
      <w:r>
        <w:rPr>
          <w:color w:val="231F20"/>
          <w:w w:val="110"/>
        </w:rPr>
        <w:t>el</w:t>
      </w:r>
      <w:r>
        <w:rPr>
          <w:color w:val="231F20"/>
          <w:spacing w:val="-14"/>
          <w:w w:val="110"/>
        </w:rPr>
        <w:t> </w:t>
      </w:r>
      <w:r>
        <w:rPr>
          <w:color w:val="231F20"/>
          <w:w w:val="110"/>
        </w:rPr>
        <w:t>Caribe,</w:t>
      </w:r>
      <w:r>
        <w:rPr>
          <w:color w:val="231F20"/>
          <w:spacing w:val="-14"/>
          <w:w w:val="110"/>
        </w:rPr>
        <w:t> </w:t>
      </w:r>
      <w:r>
        <w:rPr>
          <w:color w:val="231F20"/>
          <w:w w:val="110"/>
        </w:rPr>
        <w:t>y</w:t>
      </w:r>
      <w:r>
        <w:rPr>
          <w:color w:val="231F20"/>
          <w:spacing w:val="-14"/>
          <w:w w:val="110"/>
        </w:rPr>
        <w:t> </w:t>
      </w:r>
      <w:r>
        <w:rPr>
          <w:color w:val="231F20"/>
          <w:w w:val="110"/>
        </w:rPr>
        <w:t>América</w:t>
      </w:r>
      <w:r>
        <w:rPr>
          <w:color w:val="231F20"/>
          <w:spacing w:val="-14"/>
          <w:w w:val="110"/>
        </w:rPr>
        <w:t> </w:t>
      </w:r>
      <w:r>
        <w:rPr>
          <w:color w:val="231F20"/>
          <w:w w:val="110"/>
        </w:rPr>
        <w:t>Central (Panamá)</w:t>
      </w:r>
      <w:r>
        <w:rPr>
          <w:color w:val="231F20"/>
          <w:spacing w:val="-28"/>
          <w:w w:val="110"/>
        </w:rPr>
        <w:t> </w:t>
      </w:r>
      <w:r>
        <w:rPr>
          <w:color w:val="231F20"/>
          <w:w w:val="110"/>
        </w:rPr>
        <w:t>y</w:t>
      </w:r>
      <w:r>
        <w:rPr>
          <w:color w:val="231F20"/>
          <w:spacing w:val="-28"/>
          <w:w w:val="110"/>
        </w:rPr>
        <w:t> </w:t>
      </w:r>
      <w:r>
        <w:rPr>
          <w:color w:val="231F20"/>
          <w:spacing w:val="-3"/>
          <w:w w:val="110"/>
        </w:rPr>
        <w:t>donde</w:t>
      </w:r>
      <w:r>
        <w:rPr>
          <w:color w:val="231F20"/>
          <w:spacing w:val="-28"/>
          <w:w w:val="110"/>
        </w:rPr>
        <w:t> </w:t>
      </w:r>
      <w:r>
        <w:rPr>
          <w:color w:val="231F20"/>
          <w:w w:val="110"/>
        </w:rPr>
        <w:t>apenas</w:t>
      </w:r>
      <w:r>
        <w:rPr>
          <w:color w:val="231F20"/>
          <w:spacing w:val="-28"/>
          <w:w w:val="110"/>
        </w:rPr>
        <w:t> </w:t>
      </w:r>
      <w:r>
        <w:rPr>
          <w:color w:val="231F20"/>
          <w:w w:val="110"/>
        </w:rPr>
        <w:t>empieza</w:t>
      </w:r>
      <w:r>
        <w:rPr>
          <w:color w:val="231F20"/>
          <w:spacing w:val="-28"/>
          <w:w w:val="110"/>
        </w:rPr>
        <w:t> </w:t>
      </w:r>
      <w:r>
        <w:rPr>
          <w:color w:val="231F20"/>
          <w:w w:val="110"/>
        </w:rPr>
        <w:t>a</w:t>
      </w:r>
      <w:r>
        <w:rPr>
          <w:color w:val="231F20"/>
          <w:spacing w:val="-28"/>
          <w:w w:val="110"/>
        </w:rPr>
        <w:t> </w:t>
      </w:r>
      <w:r>
        <w:rPr>
          <w:color w:val="231F20"/>
          <w:w w:val="110"/>
        </w:rPr>
        <w:t>ser</w:t>
      </w:r>
      <w:r>
        <w:rPr>
          <w:color w:val="231F20"/>
          <w:spacing w:val="-28"/>
          <w:w w:val="110"/>
        </w:rPr>
        <w:t> </w:t>
      </w:r>
      <w:r>
        <w:rPr>
          <w:color w:val="231F20"/>
          <w:spacing w:val="-4"/>
          <w:w w:val="110"/>
        </w:rPr>
        <w:t>motivo</w:t>
      </w:r>
      <w:r>
        <w:rPr>
          <w:color w:val="231F20"/>
          <w:spacing w:val="-28"/>
          <w:w w:val="110"/>
        </w:rPr>
        <w:t> </w:t>
      </w:r>
      <w:r>
        <w:rPr>
          <w:color w:val="231F20"/>
          <w:w w:val="110"/>
        </w:rPr>
        <w:t>de</w:t>
      </w:r>
      <w:r>
        <w:rPr>
          <w:color w:val="231F20"/>
          <w:spacing w:val="-28"/>
          <w:w w:val="110"/>
        </w:rPr>
        <w:t> </w:t>
      </w:r>
      <w:r>
        <w:rPr>
          <w:color w:val="231F20"/>
          <w:w w:val="110"/>
        </w:rPr>
        <w:t>análisis,</w:t>
      </w:r>
      <w:r>
        <w:rPr>
          <w:color w:val="231F20"/>
          <w:spacing w:val="-28"/>
          <w:w w:val="110"/>
        </w:rPr>
        <w:t> </w:t>
      </w:r>
      <w:r>
        <w:rPr>
          <w:color w:val="231F20"/>
          <w:w w:val="110"/>
        </w:rPr>
        <w:t>son la</w:t>
      </w:r>
      <w:r>
        <w:rPr>
          <w:color w:val="231F20"/>
          <w:spacing w:val="-21"/>
          <w:w w:val="110"/>
        </w:rPr>
        <w:t> </w:t>
      </w:r>
      <w:r>
        <w:rPr>
          <w:color w:val="231F20"/>
          <w:w w:val="110"/>
        </w:rPr>
        <w:t>región</w:t>
      </w:r>
      <w:r>
        <w:rPr>
          <w:color w:val="231F20"/>
          <w:spacing w:val="-21"/>
          <w:w w:val="110"/>
        </w:rPr>
        <w:t> </w:t>
      </w:r>
      <w:r>
        <w:rPr>
          <w:color w:val="231F20"/>
          <w:w w:val="110"/>
        </w:rPr>
        <w:t>Cono</w:t>
      </w:r>
      <w:r>
        <w:rPr>
          <w:color w:val="231F20"/>
          <w:spacing w:val="-21"/>
          <w:w w:val="110"/>
        </w:rPr>
        <w:t> </w:t>
      </w:r>
      <w:r>
        <w:rPr>
          <w:color w:val="231F20"/>
          <w:w w:val="110"/>
        </w:rPr>
        <w:t>Sur</w:t>
      </w:r>
      <w:r>
        <w:rPr>
          <w:color w:val="231F20"/>
          <w:spacing w:val="-21"/>
          <w:w w:val="110"/>
        </w:rPr>
        <w:t> </w:t>
      </w:r>
      <w:r>
        <w:rPr>
          <w:color w:val="231F20"/>
          <w:w w:val="110"/>
        </w:rPr>
        <w:t>(Chile)</w:t>
      </w:r>
      <w:r>
        <w:rPr>
          <w:color w:val="231F20"/>
          <w:spacing w:val="-21"/>
          <w:w w:val="110"/>
        </w:rPr>
        <w:t> </w:t>
      </w:r>
      <w:r>
        <w:rPr>
          <w:color w:val="231F20"/>
          <w:w w:val="110"/>
        </w:rPr>
        <w:t>y</w:t>
      </w:r>
      <w:r>
        <w:rPr>
          <w:color w:val="231F20"/>
          <w:spacing w:val="-21"/>
          <w:w w:val="110"/>
        </w:rPr>
        <w:t> </w:t>
      </w:r>
      <w:r>
        <w:rPr>
          <w:color w:val="231F20"/>
          <w:w w:val="110"/>
        </w:rPr>
        <w:t>Europa</w:t>
      </w:r>
      <w:r>
        <w:rPr>
          <w:color w:val="231F20"/>
          <w:spacing w:val="-21"/>
          <w:w w:val="110"/>
        </w:rPr>
        <w:t> </w:t>
      </w:r>
      <w:r>
        <w:rPr>
          <w:color w:val="231F20"/>
          <w:w w:val="110"/>
        </w:rPr>
        <w:t>(España).</w:t>
      </w:r>
      <w:r>
        <w:rPr>
          <w:color w:val="231F20"/>
          <w:spacing w:val="-21"/>
          <w:w w:val="110"/>
        </w:rPr>
        <w:t> </w:t>
      </w:r>
      <w:r>
        <w:rPr>
          <w:color w:val="231F20"/>
          <w:w w:val="110"/>
        </w:rPr>
        <w:t>Se</w:t>
      </w:r>
      <w:r>
        <w:rPr>
          <w:color w:val="231F20"/>
          <w:spacing w:val="-21"/>
          <w:w w:val="110"/>
        </w:rPr>
        <w:t> </w:t>
      </w:r>
      <w:r>
        <w:rPr>
          <w:color w:val="231F20"/>
          <w:w w:val="110"/>
        </w:rPr>
        <w:t>encontraron 1,449 trabajos, de </w:t>
      </w:r>
      <w:r>
        <w:rPr>
          <w:color w:val="231F20"/>
          <w:spacing w:val="-2"/>
          <w:w w:val="110"/>
        </w:rPr>
        <w:t>los </w:t>
      </w:r>
      <w:r>
        <w:rPr>
          <w:color w:val="231F20"/>
          <w:w w:val="110"/>
        </w:rPr>
        <w:t>cuales 1,320 corresponden a la región Brasil,</w:t>
      </w:r>
      <w:r>
        <w:rPr>
          <w:color w:val="231F20"/>
          <w:spacing w:val="-7"/>
          <w:w w:val="110"/>
        </w:rPr>
        <w:t> </w:t>
      </w:r>
      <w:r>
        <w:rPr>
          <w:color w:val="231F20"/>
          <w:w w:val="110"/>
        </w:rPr>
        <w:t>67</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región</w:t>
      </w:r>
      <w:r>
        <w:rPr>
          <w:color w:val="231F20"/>
          <w:spacing w:val="-7"/>
          <w:w w:val="110"/>
        </w:rPr>
        <w:t> </w:t>
      </w:r>
      <w:r>
        <w:rPr>
          <w:color w:val="231F20"/>
          <w:w w:val="110"/>
        </w:rPr>
        <w:t>Andina,</w:t>
      </w:r>
      <w:r>
        <w:rPr>
          <w:color w:val="231F20"/>
          <w:spacing w:val="-7"/>
          <w:w w:val="110"/>
        </w:rPr>
        <w:t> </w:t>
      </w:r>
      <w:r>
        <w:rPr>
          <w:color w:val="231F20"/>
          <w:w w:val="110"/>
        </w:rPr>
        <w:t>52</w:t>
      </w:r>
      <w:r>
        <w:rPr>
          <w:color w:val="231F20"/>
          <w:spacing w:val="-7"/>
          <w:w w:val="110"/>
        </w:rPr>
        <w:t> </w:t>
      </w:r>
      <w:r>
        <w:rPr>
          <w:color w:val="231F20"/>
          <w:w w:val="110"/>
        </w:rPr>
        <w:t>a</w:t>
      </w:r>
      <w:r>
        <w:rPr>
          <w:color w:val="231F20"/>
          <w:spacing w:val="-7"/>
          <w:w w:val="110"/>
        </w:rPr>
        <w:t> </w:t>
      </w:r>
      <w:r>
        <w:rPr>
          <w:color w:val="231F20"/>
          <w:spacing w:val="-3"/>
          <w:w w:val="110"/>
        </w:rPr>
        <w:t>México,</w:t>
      </w:r>
      <w:r>
        <w:rPr>
          <w:color w:val="231F20"/>
          <w:spacing w:val="-7"/>
          <w:w w:val="110"/>
        </w:rPr>
        <w:t> </w:t>
      </w:r>
      <w:r>
        <w:rPr>
          <w:color w:val="231F20"/>
          <w:w w:val="110"/>
        </w:rPr>
        <w:t>27</w:t>
      </w:r>
      <w:r>
        <w:rPr>
          <w:color w:val="231F20"/>
          <w:spacing w:val="-7"/>
          <w:w w:val="110"/>
        </w:rPr>
        <w:t> </w:t>
      </w:r>
      <w:r>
        <w:rPr>
          <w:color w:val="231F20"/>
          <w:w w:val="110"/>
        </w:rPr>
        <w:t>a</w:t>
      </w:r>
      <w:r>
        <w:rPr>
          <w:color w:val="231F20"/>
          <w:spacing w:val="-7"/>
          <w:w w:val="110"/>
        </w:rPr>
        <w:t> </w:t>
      </w:r>
      <w:r>
        <w:rPr>
          <w:color w:val="231F20"/>
          <w:w w:val="110"/>
        </w:rPr>
        <w:t>Europa,</w:t>
      </w:r>
      <w:r>
        <w:rPr>
          <w:color w:val="231F20"/>
          <w:spacing w:val="-7"/>
          <w:w w:val="110"/>
        </w:rPr>
        <w:t> </w:t>
      </w:r>
      <w:r>
        <w:rPr>
          <w:color w:val="231F20"/>
          <w:w w:val="110"/>
        </w:rPr>
        <w:t>15</w:t>
      </w:r>
      <w:r>
        <w:rPr>
          <w:color w:val="231F20"/>
          <w:spacing w:val="-7"/>
          <w:w w:val="110"/>
        </w:rPr>
        <w:t> </w:t>
      </w:r>
      <w:r>
        <w:rPr>
          <w:color w:val="231F20"/>
          <w:w w:val="110"/>
        </w:rPr>
        <w:t>a América</w:t>
      </w:r>
      <w:r>
        <w:rPr>
          <w:color w:val="231F20"/>
          <w:spacing w:val="-6"/>
          <w:w w:val="110"/>
        </w:rPr>
        <w:t> </w:t>
      </w:r>
      <w:r>
        <w:rPr>
          <w:color w:val="231F20"/>
          <w:w w:val="110"/>
        </w:rPr>
        <w:t>Central</w:t>
      </w:r>
      <w:r>
        <w:rPr>
          <w:color w:val="231F20"/>
          <w:spacing w:val="-6"/>
          <w:w w:val="110"/>
        </w:rPr>
        <w:t> </w:t>
      </w:r>
      <w:r>
        <w:rPr>
          <w:color w:val="231F20"/>
          <w:w w:val="110"/>
        </w:rPr>
        <w:t>y</w:t>
      </w:r>
      <w:r>
        <w:rPr>
          <w:color w:val="231F20"/>
          <w:spacing w:val="-6"/>
          <w:w w:val="110"/>
        </w:rPr>
        <w:t> </w:t>
      </w:r>
      <w:r>
        <w:rPr>
          <w:color w:val="231F20"/>
          <w:w w:val="110"/>
        </w:rPr>
        <w:t>cuatro</w:t>
      </w:r>
      <w:r>
        <w:rPr>
          <w:color w:val="231F20"/>
          <w:spacing w:val="-6"/>
          <w:w w:val="110"/>
        </w:rPr>
        <w:t> </w:t>
      </w:r>
      <w:r>
        <w:rPr>
          <w:color w:val="231F20"/>
          <w:w w:val="110"/>
        </w:rPr>
        <w:t>al</w:t>
      </w:r>
      <w:r>
        <w:rPr>
          <w:color w:val="231F20"/>
          <w:spacing w:val="-6"/>
          <w:w w:val="110"/>
        </w:rPr>
        <w:t> </w:t>
      </w:r>
      <w:r>
        <w:rPr>
          <w:color w:val="231F20"/>
          <w:w w:val="110"/>
        </w:rPr>
        <w:t>Cono</w:t>
      </w:r>
      <w:r>
        <w:rPr>
          <w:color w:val="231F20"/>
          <w:spacing w:val="-6"/>
          <w:w w:val="110"/>
        </w:rPr>
        <w:t> </w:t>
      </w:r>
      <w:r>
        <w:rPr>
          <w:color w:val="231F20"/>
          <w:w w:val="110"/>
        </w:rPr>
        <w:t>Sur.</w:t>
      </w:r>
      <w:r>
        <w:rPr>
          <w:color w:val="231F20"/>
          <w:spacing w:val="-6"/>
          <w:w w:val="110"/>
        </w:rPr>
        <w:t> </w:t>
      </w:r>
      <w:r>
        <w:rPr>
          <w:color w:val="231F20"/>
          <w:w w:val="110"/>
        </w:rPr>
        <w:t>De</w:t>
      </w:r>
      <w:r>
        <w:rPr>
          <w:color w:val="231F20"/>
          <w:spacing w:val="-6"/>
          <w:w w:val="110"/>
        </w:rPr>
        <w:t> </w:t>
      </w:r>
      <w:r>
        <w:rPr>
          <w:color w:val="231F20"/>
          <w:w w:val="110"/>
        </w:rPr>
        <w:t>estos</w:t>
      </w:r>
      <w:r>
        <w:rPr>
          <w:color w:val="231F20"/>
          <w:spacing w:val="-6"/>
          <w:w w:val="110"/>
        </w:rPr>
        <w:t> </w:t>
      </w:r>
      <w:r>
        <w:rPr>
          <w:color w:val="231F20"/>
          <w:w w:val="110"/>
        </w:rPr>
        <w:t>trabajos,</w:t>
      </w:r>
      <w:r>
        <w:rPr>
          <w:color w:val="231F20"/>
          <w:spacing w:val="-6"/>
          <w:w w:val="110"/>
        </w:rPr>
        <w:t> </w:t>
      </w:r>
      <w:r>
        <w:rPr>
          <w:color w:val="231F20"/>
          <w:spacing w:val="-3"/>
          <w:w w:val="110"/>
        </w:rPr>
        <w:t>hay </w:t>
      </w:r>
      <w:r>
        <w:rPr>
          <w:color w:val="231F20"/>
          <w:w w:val="110"/>
        </w:rPr>
        <w:t>15</w:t>
      </w:r>
      <w:r>
        <w:rPr>
          <w:color w:val="231F20"/>
          <w:spacing w:val="-29"/>
          <w:w w:val="110"/>
        </w:rPr>
        <w:t> </w:t>
      </w:r>
      <w:r>
        <w:rPr>
          <w:color w:val="231F20"/>
          <w:spacing w:val="-3"/>
          <w:w w:val="110"/>
        </w:rPr>
        <w:t>libros,</w:t>
      </w:r>
      <w:r>
        <w:rPr>
          <w:color w:val="231F20"/>
          <w:spacing w:val="-29"/>
          <w:w w:val="110"/>
        </w:rPr>
        <w:t> </w:t>
      </w:r>
      <w:r>
        <w:rPr>
          <w:color w:val="231F20"/>
          <w:w w:val="110"/>
        </w:rPr>
        <w:t>13</w:t>
      </w:r>
      <w:r>
        <w:rPr>
          <w:color w:val="231F20"/>
          <w:spacing w:val="-29"/>
          <w:w w:val="110"/>
        </w:rPr>
        <w:t> </w:t>
      </w:r>
      <w:r>
        <w:rPr>
          <w:color w:val="231F20"/>
          <w:w w:val="110"/>
        </w:rPr>
        <w:t>a</w:t>
      </w:r>
      <w:r>
        <w:rPr>
          <w:color w:val="231F20"/>
          <w:spacing w:val="-29"/>
          <w:w w:val="110"/>
        </w:rPr>
        <w:t> </w:t>
      </w:r>
      <w:r>
        <w:rPr>
          <w:color w:val="231F20"/>
          <w:spacing w:val="-4"/>
          <w:w w:val="110"/>
        </w:rPr>
        <w:t>nivel</w:t>
      </w:r>
      <w:r>
        <w:rPr>
          <w:color w:val="231F20"/>
          <w:spacing w:val="-29"/>
          <w:w w:val="110"/>
        </w:rPr>
        <w:t> </w:t>
      </w:r>
      <w:r>
        <w:rPr>
          <w:color w:val="231F20"/>
          <w:w w:val="110"/>
        </w:rPr>
        <w:t>general</w:t>
      </w:r>
      <w:r>
        <w:rPr>
          <w:color w:val="231F20"/>
          <w:spacing w:val="-29"/>
          <w:w w:val="110"/>
        </w:rPr>
        <w:t> </w:t>
      </w:r>
      <w:r>
        <w:rPr>
          <w:color w:val="231F20"/>
          <w:w w:val="110"/>
        </w:rPr>
        <w:t>y</w:t>
      </w:r>
      <w:r>
        <w:rPr>
          <w:color w:val="231F20"/>
          <w:spacing w:val="-29"/>
          <w:w w:val="110"/>
        </w:rPr>
        <w:t> </w:t>
      </w:r>
      <w:r>
        <w:rPr>
          <w:color w:val="231F20"/>
          <w:spacing w:val="-2"/>
          <w:w w:val="110"/>
        </w:rPr>
        <w:t>dos</w:t>
      </w:r>
      <w:r>
        <w:rPr>
          <w:color w:val="231F20"/>
          <w:spacing w:val="-29"/>
          <w:w w:val="110"/>
        </w:rPr>
        <w:t> </w:t>
      </w:r>
      <w:r>
        <w:rPr>
          <w:color w:val="231F20"/>
          <w:w w:val="110"/>
        </w:rPr>
        <w:t>de</w:t>
      </w:r>
      <w:r>
        <w:rPr>
          <w:color w:val="231F20"/>
          <w:spacing w:val="-29"/>
          <w:w w:val="110"/>
        </w:rPr>
        <w:t> </w:t>
      </w:r>
      <w:r>
        <w:rPr>
          <w:color w:val="231F20"/>
          <w:w w:val="110"/>
        </w:rPr>
        <w:t>Enfermería,</w:t>
      </w:r>
      <w:r>
        <w:rPr>
          <w:color w:val="231F20"/>
          <w:spacing w:val="-29"/>
          <w:w w:val="110"/>
        </w:rPr>
        <w:t> </w:t>
      </w:r>
      <w:r>
        <w:rPr>
          <w:color w:val="231F20"/>
          <w:w w:val="110"/>
        </w:rPr>
        <w:t>un</w:t>
      </w:r>
      <w:r>
        <w:rPr>
          <w:color w:val="231F20"/>
          <w:spacing w:val="-29"/>
          <w:w w:val="110"/>
        </w:rPr>
        <w:t> </w:t>
      </w:r>
      <w:r>
        <w:rPr>
          <w:color w:val="231F20"/>
          <w:w w:val="110"/>
        </w:rPr>
        <w:t>capítulo</w:t>
      </w:r>
      <w:r>
        <w:rPr>
          <w:color w:val="231F20"/>
          <w:spacing w:val="-29"/>
          <w:w w:val="110"/>
        </w:rPr>
        <w:t> </w:t>
      </w:r>
      <w:r>
        <w:rPr>
          <w:color w:val="231F20"/>
          <w:w w:val="110"/>
        </w:rPr>
        <w:t>de </w:t>
      </w:r>
      <w:r>
        <w:rPr>
          <w:color w:val="231F20"/>
          <w:spacing w:val="-3"/>
          <w:w w:val="110"/>
        </w:rPr>
        <w:t>libro.</w:t>
      </w:r>
      <w:r>
        <w:rPr>
          <w:color w:val="231F20"/>
          <w:spacing w:val="-30"/>
          <w:w w:val="110"/>
        </w:rPr>
        <w:t> </w:t>
      </w:r>
      <w:r>
        <w:rPr>
          <w:color w:val="231F20"/>
          <w:w w:val="110"/>
        </w:rPr>
        <w:t>De</w:t>
      </w:r>
      <w:r>
        <w:rPr>
          <w:color w:val="231F20"/>
          <w:spacing w:val="-30"/>
          <w:w w:val="110"/>
        </w:rPr>
        <w:t> </w:t>
      </w:r>
      <w:r>
        <w:rPr>
          <w:color w:val="231F20"/>
          <w:spacing w:val="-3"/>
          <w:w w:val="110"/>
        </w:rPr>
        <w:t>estos</w:t>
      </w:r>
      <w:r>
        <w:rPr>
          <w:color w:val="231F20"/>
          <w:spacing w:val="-30"/>
          <w:w w:val="110"/>
        </w:rPr>
        <w:t> </w:t>
      </w:r>
      <w:r>
        <w:rPr>
          <w:color w:val="231F20"/>
          <w:spacing w:val="-3"/>
          <w:w w:val="110"/>
        </w:rPr>
        <w:t>productos,</w:t>
      </w:r>
      <w:r>
        <w:rPr>
          <w:color w:val="231F20"/>
          <w:spacing w:val="-30"/>
          <w:w w:val="110"/>
        </w:rPr>
        <w:t> </w:t>
      </w:r>
      <w:r>
        <w:rPr>
          <w:color w:val="231F20"/>
          <w:w w:val="110"/>
        </w:rPr>
        <w:t>1,417</w:t>
      </w:r>
      <w:r>
        <w:rPr>
          <w:color w:val="231F20"/>
          <w:spacing w:val="-30"/>
          <w:w w:val="110"/>
        </w:rPr>
        <w:t> </w:t>
      </w:r>
      <w:r>
        <w:rPr>
          <w:color w:val="231F20"/>
          <w:w w:val="110"/>
        </w:rPr>
        <w:t>son</w:t>
      </w:r>
      <w:r>
        <w:rPr>
          <w:color w:val="231F20"/>
          <w:spacing w:val="-30"/>
          <w:w w:val="110"/>
        </w:rPr>
        <w:t> </w:t>
      </w:r>
      <w:r>
        <w:rPr>
          <w:color w:val="231F20"/>
          <w:w w:val="110"/>
        </w:rPr>
        <w:t>específicos</w:t>
      </w:r>
      <w:r>
        <w:rPr>
          <w:color w:val="231F20"/>
          <w:spacing w:val="-30"/>
          <w:w w:val="110"/>
        </w:rPr>
        <w:t> </w:t>
      </w:r>
      <w:r>
        <w:rPr>
          <w:color w:val="231F20"/>
          <w:w w:val="110"/>
        </w:rPr>
        <w:t>en</w:t>
      </w:r>
      <w:r>
        <w:rPr>
          <w:color w:val="231F20"/>
          <w:spacing w:val="-30"/>
          <w:w w:val="110"/>
        </w:rPr>
        <w:t> </w:t>
      </w:r>
      <w:r>
        <w:rPr>
          <w:color w:val="231F20"/>
          <w:w w:val="110"/>
        </w:rPr>
        <w:t>Enfermería; 73 son artículos publicados en revistas indexadas, </w:t>
      </w:r>
      <w:r>
        <w:rPr>
          <w:color w:val="231F20"/>
          <w:spacing w:val="-2"/>
          <w:w w:val="110"/>
        </w:rPr>
        <w:t>dos </w:t>
      </w:r>
      <w:r>
        <w:rPr>
          <w:color w:val="231F20"/>
          <w:w w:val="110"/>
        </w:rPr>
        <w:t>libros y un capítulo de libro que corresponden a la región América Central,</w:t>
      </w:r>
      <w:r>
        <w:rPr>
          <w:color w:val="231F20"/>
          <w:spacing w:val="-10"/>
          <w:w w:val="110"/>
        </w:rPr>
        <w:t> </w:t>
      </w:r>
      <w:r>
        <w:rPr>
          <w:color w:val="231F20"/>
          <w:w w:val="110"/>
        </w:rPr>
        <w:t>25</w:t>
      </w:r>
      <w:r>
        <w:rPr>
          <w:color w:val="231F20"/>
          <w:spacing w:val="-10"/>
          <w:w w:val="110"/>
        </w:rPr>
        <w:t> </w:t>
      </w:r>
      <w:r>
        <w:rPr>
          <w:color w:val="231F20"/>
          <w:w w:val="110"/>
        </w:rPr>
        <w:t>corresponden</w:t>
      </w:r>
      <w:r>
        <w:rPr>
          <w:color w:val="231F20"/>
          <w:spacing w:val="-10"/>
          <w:w w:val="110"/>
        </w:rPr>
        <w:t> </w:t>
      </w:r>
      <w:r>
        <w:rPr>
          <w:color w:val="231F20"/>
          <w:w w:val="110"/>
        </w:rPr>
        <w:t>a</w:t>
      </w:r>
      <w:r>
        <w:rPr>
          <w:color w:val="231F20"/>
          <w:spacing w:val="-10"/>
          <w:w w:val="110"/>
        </w:rPr>
        <w:t> </w:t>
      </w:r>
      <w:r>
        <w:rPr>
          <w:color w:val="231F20"/>
          <w:w w:val="110"/>
        </w:rPr>
        <w:t>investigaciones,</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cuales</w:t>
      </w:r>
      <w:r>
        <w:rPr>
          <w:color w:val="231F20"/>
          <w:spacing w:val="-10"/>
          <w:w w:val="110"/>
        </w:rPr>
        <w:t> </w:t>
      </w:r>
      <w:r>
        <w:rPr>
          <w:color w:val="231F20"/>
          <w:w w:val="110"/>
        </w:rPr>
        <w:t>una es tesis doctoral, 51 a disertaciones publicadas en memorias de </w:t>
      </w:r>
      <w:r>
        <w:rPr>
          <w:color w:val="231F20"/>
          <w:spacing w:val="-4"/>
          <w:w w:val="110"/>
        </w:rPr>
        <w:t>eventos </w:t>
      </w:r>
      <w:r>
        <w:rPr>
          <w:color w:val="231F20"/>
          <w:w w:val="110"/>
        </w:rPr>
        <w:t>científicos. De </w:t>
      </w:r>
      <w:r>
        <w:rPr>
          <w:color w:val="231F20"/>
          <w:spacing w:val="-2"/>
          <w:w w:val="110"/>
        </w:rPr>
        <w:t>los </w:t>
      </w:r>
      <w:r>
        <w:rPr>
          <w:color w:val="231F20"/>
          <w:w w:val="110"/>
        </w:rPr>
        <w:t>1,320 trabajos encontrados en Brasil</w:t>
      </w:r>
      <w:r>
        <w:rPr>
          <w:color w:val="231F20"/>
          <w:spacing w:val="-13"/>
          <w:w w:val="110"/>
        </w:rPr>
        <w:t> </w:t>
      </w:r>
      <w:r>
        <w:rPr>
          <w:color w:val="231F20"/>
          <w:w w:val="110"/>
        </w:rPr>
        <w:t>sólo</w:t>
      </w:r>
      <w:r>
        <w:rPr>
          <w:color w:val="231F20"/>
          <w:spacing w:val="-13"/>
          <w:w w:val="110"/>
        </w:rPr>
        <w:t> </w:t>
      </w:r>
      <w:r>
        <w:rPr>
          <w:color w:val="231F20"/>
          <w:w w:val="110"/>
        </w:rPr>
        <w:t>cumplen</w:t>
      </w:r>
      <w:r>
        <w:rPr>
          <w:color w:val="231F20"/>
          <w:spacing w:val="-13"/>
          <w:w w:val="110"/>
        </w:rPr>
        <w:t> </w:t>
      </w:r>
      <w:r>
        <w:rPr>
          <w:color w:val="231F20"/>
          <w:spacing w:val="-2"/>
          <w:w w:val="110"/>
        </w:rPr>
        <w:t>los</w:t>
      </w:r>
      <w:r>
        <w:rPr>
          <w:color w:val="231F20"/>
          <w:spacing w:val="-13"/>
          <w:w w:val="110"/>
        </w:rPr>
        <w:t> </w:t>
      </w:r>
      <w:r>
        <w:rPr>
          <w:color w:val="231F20"/>
          <w:w w:val="110"/>
        </w:rPr>
        <w:t>criterios</w:t>
      </w:r>
      <w:r>
        <w:rPr>
          <w:color w:val="231F20"/>
          <w:spacing w:val="-13"/>
          <w:w w:val="110"/>
        </w:rPr>
        <w:t> </w:t>
      </w:r>
      <w:r>
        <w:rPr>
          <w:color w:val="231F20"/>
          <w:spacing w:val="-2"/>
          <w:w w:val="110"/>
        </w:rPr>
        <w:t>del</w:t>
      </w:r>
      <w:r>
        <w:rPr>
          <w:color w:val="231F20"/>
          <w:spacing w:val="-13"/>
          <w:w w:val="110"/>
        </w:rPr>
        <w:t> </w:t>
      </w:r>
      <w:r>
        <w:rPr>
          <w:color w:val="231F20"/>
          <w:w w:val="110"/>
        </w:rPr>
        <w:t>estudio</w:t>
      </w:r>
      <w:r>
        <w:rPr>
          <w:color w:val="231F20"/>
          <w:spacing w:val="-13"/>
          <w:w w:val="110"/>
        </w:rPr>
        <w:t> </w:t>
      </w:r>
      <w:r>
        <w:rPr>
          <w:color w:val="231F20"/>
          <w:w w:val="110"/>
        </w:rPr>
        <w:t>36</w:t>
      </w:r>
      <w:r>
        <w:rPr>
          <w:color w:val="231F20"/>
          <w:spacing w:val="-13"/>
          <w:w w:val="110"/>
        </w:rPr>
        <w:t> </w:t>
      </w:r>
      <w:r>
        <w:rPr>
          <w:color w:val="231F20"/>
          <w:w w:val="110"/>
        </w:rPr>
        <w:t>productos,</w:t>
      </w:r>
      <w:r>
        <w:rPr>
          <w:color w:val="231F20"/>
          <w:spacing w:val="-13"/>
          <w:w w:val="110"/>
        </w:rPr>
        <w:t> </w:t>
      </w:r>
      <w:r>
        <w:rPr>
          <w:color w:val="231F20"/>
          <w:spacing w:val="-2"/>
          <w:w w:val="110"/>
        </w:rPr>
        <w:t>los </w:t>
      </w:r>
      <w:r>
        <w:rPr>
          <w:color w:val="231F20"/>
          <w:w w:val="110"/>
        </w:rPr>
        <w:t>cuales fueron </w:t>
      </w:r>
      <w:r>
        <w:rPr>
          <w:color w:val="231F20"/>
          <w:spacing w:val="-2"/>
          <w:w w:val="110"/>
        </w:rPr>
        <w:t>los</w:t>
      </w:r>
      <w:r>
        <w:rPr>
          <w:color w:val="231F20"/>
          <w:spacing w:val="-31"/>
          <w:w w:val="110"/>
        </w:rPr>
        <w:t> </w:t>
      </w:r>
      <w:r>
        <w:rPr>
          <w:color w:val="231F20"/>
          <w:w w:val="110"/>
        </w:rPr>
        <w:t>analizados.</w:t>
      </w:r>
    </w:p>
    <w:p>
      <w:pPr>
        <w:pStyle w:val="BodyText"/>
        <w:spacing w:line="290" w:lineRule="auto" w:before="2"/>
        <w:ind w:left="1500" w:right="101" w:firstLine="600"/>
        <w:jc w:val="both"/>
      </w:pPr>
      <w:r>
        <w:rPr>
          <w:color w:val="231F20"/>
          <w:w w:val="110"/>
        </w:rPr>
        <w:t>Entre los trabajos específicos sobre el pensamiento crítico en la formación de estudiantes de Enfermería desta- can el Aprendizaje Basado en Problemas (abp), los mapas mentales, los mapas conceptuales, los diarios de práctica, el análisis de los contenidos de los diarios entre los estudiantes y la aplicación de la escala de medición de la reflexión; el análisis del perfil creativo entre estudiantes de diferentes semestres de la carrera y la capacidad de elaborar pregun- tas, utilizando para ello material gráfico; otros estudios eva- lúan las habilidades sociales de los docentes de   enfermería</w:t>
      </w:r>
    </w:p>
    <w:p>
      <w:pPr>
        <w:spacing w:after="0" w:line="290" w:lineRule="auto"/>
        <w:jc w:val="both"/>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3304;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328;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5"/>
        <w:jc w:val="both"/>
      </w:pPr>
      <w:r>
        <w:rPr>
          <w:color w:val="231F20"/>
          <w:w w:val="110"/>
        </w:rPr>
        <w:t>en cuanto a comunicación y toma de decisiones, utilizando una </w:t>
      </w:r>
      <w:r>
        <w:rPr>
          <w:color w:val="231F20"/>
          <w:spacing w:val="2"/>
          <w:w w:val="110"/>
        </w:rPr>
        <w:t>escala </w:t>
      </w:r>
      <w:r>
        <w:rPr>
          <w:color w:val="231F20"/>
          <w:w w:val="110"/>
        </w:rPr>
        <w:t>Likert. Se </w:t>
      </w:r>
      <w:r>
        <w:rPr>
          <w:color w:val="231F20"/>
          <w:spacing w:val="2"/>
          <w:w w:val="110"/>
        </w:rPr>
        <w:t>muestran </w:t>
      </w:r>
      <w:r>
        <w:rPr>
          <w:color w:val="231F20"/>
          <w:w w:val="110"/>
        </w:rPr>
        <w:t>las bondades de la </w:t>
      </w:r>
      <w:r>
        <w:rPr>
          <w:color w:val="231F20"/>
          <w:spacing w:val="2"/>
          <w:w w:val="110"/>
        </w:rPr>
        <w:t>historia </w:t>
      </w:r>
      <w:r>
        <w:rPr>
          <w:color w:val="231F20"/>
          <w:w w:val="110"/>
        </w:rPr>
        <w:t>clínica de Enfermería y específicamente lo que significa, en términos de pensamiento crítico, el desarrollo del Proceso de Enfermería; el foro electrónico de discusión, la asesoría de profesores expertos a los estudiantes en revisión de </w:t>
      </w:r>
      <w:r>
        <w:rPr>
          <w:color w:val="231F20"/>
          <w:spacing w:val="2"/>
          <w:w w:val="110"/>
        </w:rPr>
        <w:t>li- </w:t>
      </w:r>
      <w:r>
        <w:rPr>
          <w:color w:val="231F20"/>
          <w:w w:val="110"/>
        </w:rPr>
        <w:t>teratura y crítica de </w:t>
      </w:r>
      <w:r>
        <w:rPr>
          <w:b/>
          <w:color w:val="231F20"/>
          <w:w w:val="110"/>
        </w:rPr>
        <w:t>ésta</w:t>
      </w:r>
      <w:r>
        <w:rPr>
          <w:color w:val="231F20"/>
          <w:w w:val="110"/>
        </w:rPr>
        <w:t>, el fórum abierto de reflexión, el debate, la indagación. Otras metodologías utilizadas son los seminarios</w:t>
      </w:r>
      <w:r>
        <w:rPr>
          <w:color w:val="231F20"/>
          <w:spacing w:val="-27"/>
          <w:w w:val="110"/>
        </w:rPr>
        <w:t> </w:t>
      </w:r>
      <w:r>
        <w:rPr>
          <w:color w:val="231F20"/>
          <w:w w:val="110"/>
        </w:rPr>
        <w:t>desarrollados</w:t>
      </w:r>
      <w:r>
        <w:rPr>
          <w:color w:val="231F20"/>
          <w:spacing w:val="-27"/>
          <w:w w:val="110"/>
        </w:rPr>
        <w:t> </w:t>
      </w:r>
      <w:r>
        <w:rPr>
          <w:color w:val="231F20"/>
          <w:w w:val="110"/>
        </w:rPr>
        <w:t>por</w:t>
      </w:r>
      <w:r>
        <w:rPr>
          <w:color w:val="231F20"/>
          <w:spacing w:val="-27"/>
          <w:w w:val="110"/>
        </w:rPr>
        <w:t> </w:t>
      </w:r>
      <w:r>
        <w:rPr>
          <w:color w:val="231F20"/>
          <w:w w:val="110"/>
        </w:rPr>
        <w:t>los</w:t>
      </w:r>
      <w:r>
        <w:rPr>
          <w:color w:val="231F20"/>
          <w:spacing w:val="-27"/>
          <w:w w:val="110"/>
        </w:rPr>
        <w:t> </w:t>
      </w:r>
      <w:r>
        <w:rPr>
          <w:color w:val="231F20"/>
          <w:w w:val="110"/>
        </w:rPr>
        <w:t>estudiantes</w:t>
      </w:r>
      <w:r>
        <w:rPr>
          <w:color w:val="231F20"/>
          <w:spacing w:val="-28"/>
          <w:w w:val="110"/>
        </w:rPr>
        <w:t> </w:t>
      </w:r>
      <w:r>
        <w:rPr>
          <w:color w:val="231F20"/>
          <w:w w:val="110"/>
        </w:rPr>
        <w:t>con</w:t>
      </w:r>
      <w:r>
        <w:rPr>
          <w:color w:val="231F20"/>
          <w:spacing w:val="-28"/>
          <w:w w:val="110"/>
        </w:rPr>
        <w:t> </w:t>
      </w:r>
      <w:r>
        <w:rPr>
          <w:color w:val="231F20"/>
          <w:w w:val="110"/>
        </w:rPr>
        <w:t>guía</w:t>
      </w:r>
      <w:r>
        <w:rPr>
          <w:color w:val="231F20"/>
          <w:spacing w:val="-28"/>
          <w:w w:val="110"/>
        </w:rPr>
        <w:t> </w:t>
      </w:r>
      <w:r>
        <w:rPr>
          <w:color w:val="231F20"/>
          <w:w w:val="110"/>
        </w:rPr>
        <w:t>docente, clases dialogadas, trabajos de grupo, talleres y cine debate, lectura crítica, la investigación de tipo acción-reflexión, la producción </w:t>
      </w:r>
      <w:r>
        <w:rPr>
          <w:color w:val="231F20"/>
          <w:spacing w:val="2"/>
          <w:w w:val="110"/>
        </w:rPr>
        <w:t>escrita </w:t>
      </w:r>
      <w:r>
        <w:rPr>
          <w:color w:val="231F20"/>
          <w:w w:val="110"/>
        </w:rPr>
        <w:t>y la producción </w:t>
      </w:r>
      <w:r>
        <w:rPr>
          <w:color w:val="231F20"/>
          <w:spacing w:val="2"/>
          <w:w w:val="110"/>
        </w:rPr>
        <w:t>periodística, </w:t>
      </w:r>
      <w:r>
        <w:rPr>
          <w:color w:val="231F20"/>
          <w:w w:val="110"/>
        </w:rPr>
        <w:t>la resolu- ción de problemas, la tríada: pregunta, escucha y respuesta; elaboración de flujogramas; estrategias que en su conjunto llevan a promulgar las habilidades de pensamiento como: la observación, la inducción, la deducción, el análisis y la sín- tesis en el estudiante. </w:t>
      </w:r>
      <w:r>
        <w:rPr>
          <w:color w:val="231F20"/>
          <w:spacing w:val="3"/>
          <w:w w:val="110"/>
        </w:rPr>
        <w:t>La </w:t>
      </w:r>
      <w:r>
        <w:rPr>
          <w:color w:val="231F20"/>
          <w:w w:val="110"/>
        </w:rPr>
        <w:t>experiencia conduce a aseverar que todas las estrategias didácticas encontradas son viables para contribuir a desarrollar y fortalecer habilidades y destrezas de </w:t>
      </w:r>
      <w:r>
        <w:rPr>
          <w:color w:val="231F20"/>
          <w:spacing w:val="3"/>
          <w:w w:val="110"/>
        </w:rPr>
        <w:t>pensamiento. </w:t>
      </w:r>
      <w:r>
        <w:rPr>
          <w:color w:val="231F20"/>
          <w:w w:val="110"/>
        </w:rPr>
        <w:t>A </w:t>
      </w:r>
      <w:r>
        <w:rPr>
          <w:color w:val="231F20"/>
          <w:spacing w:val="2"/>
          <w:w w:val="110"/>
        </w:rPr>
        <w:t>continuación </w:t>
      </w:r>
      <w:r>
        <w:rPr>
          <w:color w:val="231F20"/>
          <w:w w:val="110"/>
        </w:rPr>
        <w:t>los </w:t>
      </w:r>
      <w:r>
        <w:rPr>
          <w:color w:val="231F20"/>
          <w:spacing w:val="2"/>
          <w:w w:val="110"/>
        </w:rPr>
        <w:t>principales hallazgos </w:t>
      </w:r>
      <w:r>
        <w:rPr>
          <w:color w:val="231F20"/>
          <w:w w:val="110"/>
        </w:rPr>
        <w:t>encontrados en cada </w:t>
      </w:r>
      <w:r>
        <w:rPr>
          <w:color w:val="231F20"/>
          <w:spacing w:val="16"/>
          <w:w w:val="110"/>
        </w:rPr>
        <w:t> </w:t>
      </w:r>
      <w:r>
        <w:rPr>
          <w:color w:val="231F20"/>
          <w:w w:val="110"/>
        </w:rPr>
        <w:t>región.</w:t>
      </w:r>
    </w:p>
    <w:p>
      <w:pPr>
        <w:pStyle w:val="BodyText"/>
        <w:rPr>
          <w:sz w:val="22"/>
        </w:rPr>
      </w:pPr>
    </w:p>
    <w:p>
      <w:pPr>
        <w:pStyle w:val="BodyText"/>
        <w:rPr>
          <w:sz w:val="22"/>
        </w:rPr>
      </w:pPr>
    </w:p>
    <w:p>
      <w:pPr>
        <w:spacing w:before="136"/>
        <w:ind w:left="107" w:right="0" w:firstLine="0"/>
        <w:jc w:val="both"/>
        <w:rPr>
          <w:i/>
          <w:sz w:val="23"/>
        </w:rPr>
      </w:pPr>
      <w:r>
        <w:rPr>
          <w:i/>
          <w:color w:val="231F20"/>
          <w:sz w:val="23"/>
        </w:rPr>
        <w:t>Región México y el Caribe</w:t>
      </w:r>
    </w:p>
    <w:p>
      <w:pPr>
        <w:pStyle w:val="BodyText"/>
        <w:spacing w:line="290" w:lineRule="auto" w:before="55"/>
        <w:ind w:left="107" w:right="1476"/>
        <w:jc w:val="both"/>
      </w:pPr>
      <w:r>
        <w:rPr>
          <w:color w:val="231F20"/>
          <w:w w:val="110"/>
        </w:rPr>
        <w:t>Se encontraron 52 resultados, 29 corresponden a artículos publicados en diferentes revistas, 12 a tesis y 11 a memorias de encuentros académicos y de investigación. En cuanto al enfoque teórico se obtuvo: constructivismo 15; estructural funcionalista</w:t>
      </w:r>
      <w:r>
        <w:rPr>
          <w:color w:val="231F20"/>
          <w:spacing w:val="-8"/>
          <w:w w:val="110"/>
        </w:rPr>
        <w:t> </w:t>
      </w:r>
      <w:r>
        <w:rPr>
          <w:color w:val="231F20"/>
          <w:w w:val="110"/>
        </w:rPr>
        <w:t>13;</w:t>
      </w:r>
      <w:r>
        <w:rPr>
          <w:color w:val="231F20"/>
          <w:spacing w:val="-8"/>
          <w:w w:val="110"/>
        </w:rPr>
        <w:t> </w:t>
      </w:r>
      <w:r>
        <w:rPr>
          <w:color w:val="231F20"/>
          <w:w w:val="110"/>
        </w:rPr>
        <w:t>crítico</w:t>
      </w:r>
      <w:r>
        <w:rPr>
          <w:color w:val="231F20"/>
          <w:spacing w:val="-8"/>
          <w:w w:val="110"/>
        </w:rPr>
        <w:t> </w:t>
      </w:r>
      <w:r>
        <w:rPr>
          <w:color w:val="231F20"/>
          <w:w w:val="110"/>
        </w:rPr>
        <w:t>constructivista</w:t>
      </w:r>
      <w:r>
        <w:rPr>
          <w:color w:val="231F20"/>
          <w:spacing w:val="-8"/>
          <w:w w:val="110"/>
        </w:rPr>
        <w:t> </w:t>
      </w:r>
      <w:r>
        <w:rPr>
          <w:color w:val="231F20"/>
          <w:w w:val="110"/>
        </w:rPr>
        <w:t>12;</w:t>
      </w:r>
      <w:r>
        <w:rPr>
          <w:color w:val="231F20"/>
          <w:spacing w:val="-8"/>
          <w:w w:val="110"/>
        </w:rPr>
        <w:t> </w:t>
      </w:r>
      <w:r>
        <w:rPr>
          <w:color w:val="231F20"/>
          <w:w w:val="110"/>
        </w:rPr>
        <w:t>teoría</w:t>
      </w:r>
      <w:r>
        <w:rPr>
          <w:color w:val="231F20"/>
          <w:spacing w:val="-8"/>
          <w:w w:val="110"/>
        </w:rPr>
        <w:t> </w:t>
      </w:r>
      <w:r>
        <w:rPr>
          <w:color w:val="231F20"/>
          <w:w w:val="110"/>
        </w:rPr>
        <w:t>crítica</w:t>
      </w:r>
      <w:r>
        <w:rPr>
          <w:color w:val="231F20"/>
          <w:spacing w:val="-8"/>
          <w:w w:val="110"/>
        </w:rPr>
        <w:t> </w:t>
      </w:r>
      <w:r>
        <w:rPr>
          <w:color w:val="231F20"/>
          <w:w w:val="110"/>
        </w:rPr>
        <w:t>cua- tro;</w:t>
      </w:r>
      <w:r>
        <w:rPr>
          <w:color w:val="231F20"/>
          <w:spacing w:val="-23"/>
          <w:w w:val="110"/>
        </w:rPr>
        <w:t> </w:t>
      </w:r>
      <w:r>
        <w:rPr>
          <w:color w:val="231F20"/>
          <w:w w:val="110"/>
        </w:rPr>
        <w:t>positivista</w:t>
      </w:r>
      <w:r>
        <w:rPr>
          <w:color w:val="231F20"/>
          <w:spacing w:val="-23"/>
          <w:w w:val="110"/>
        </w:rPr>
        <w:t> </w:t>
      </w:r>
      <w:r>
        <w:rPr>
          <w:color w:val="231F20"/>
          <w:w w:val="110"/>
        </w:rPr>
        <w:t>cuatro</w:t>
      </w:r>
      <w:r>
        <w:rPr>
          <w:color w:val="231F20"/>
          <w:spacing w:val="-23"/>
          <w:w w:val="110"/>
        </w:rPr>
        <w:t> </w:t>
      </w:r>
      <w:r>
        <w:rPr>
          <w:color w:val="231F20"/>
          <w:w w:val="110"/>
        </w:rPr>
        <w:t>y</w:t>
      </w:r>
      <w:r>
        <w:rPr>
          <w:color w:val="231F20"/>
          <w:spacing w:val="-23"/>
          <w:w w:val="110"/>
        </w:rPr>
        <w:t> </w:t>
      </w:r>
      <w:r>
        <w:rPr>
          <w:color w:val="231F20"/>
          <w:spacing w:val="-3"/>
          <w:w w:val="110"/>
        </w:rPr>
        <w:t>ecléctico</w:t>
      </w:r>
      <w:r>
        <w:rPr>
          <w:color w:val="231F20"/>
          <w:spacing w:val="-23"/>
          <w:w w:val="110"/>
        </w:rPr>
        <w:t> </w:t>
      </w:r>
      <w:r>
        <w:rPr>
          <w:color w:val="231F20"/>
          <w:w w:val="110"/>
        </w:rPr>
        <w:t>cuatro.</w:t>
      </w:r>
      <w:r>
        <w:rPr>
          <w:color w:val="231F20"/>
          <w:spacing w:val="-23"/>
          <w:w w:val="110"/>
        </w:rPr>
        <w:t> </w:t>
      </w:r>
      <w:r>
        <w:rPr>
          <w:color w:val="231F20"/>
          <w:w w:val="110"/>
        </w:rPr>
        <w:t>En</w:t>
      </w:r>
      <w:r>
        <w:rPr>
          <w:color w:val="231F20"/>
          <w:spacing w:val="-23"/>
          <w:w w:val="110"/>
        </w:rPr>
        <w:t> </w:t>
      </w:r>
      <w:r>
        <w:rPr>
          <w:color w:val="231F20"/>
          <w:w w:val="110"/>
        </w:rPr>
        <w:t>cuanto</w:t>
      </w:r>
      <w:r>
        <w:rPr>
          <w:color w:val="231F20"/>
          <w:spacing w:val="-23"/>
          <w:w w:val="110"/>
        </w:rPr>
        <w:t> </w:t>
      </w:r>
      <w:r>
        <w:rPr>
          <w:color w:val="231F20"/>
          <w:w w:val="110"/>
        </w:rPr>
        <w:t>al</w:t>
      </w:r>
      <w:r>
        <w:rPr>
          <w:color w:val="231F20"/>
          <w:spacing w:val="-23"/>
          <w:w w:val="110"/>
        </w:rPr>
        <w:t> </w:t>
      </w:r>
      <w:r>
        <w:rPr>
          <w:color w:val="231F20"/>
          <w:w w:val="110"/>
        </w:rPr>
        <w:t>abordaje metodológico, 31 documentos eran de corte cualitativo,  </w:t>
      </w:r>
      <w:r>
        <w:rPr>
          <w:color w:val="231F20"/>
          <w:spacing w:val="41"/>
          <w:w w:val="110"/>
        </w:rPr>
        <w:t> </w:t>
      </w:r>
      <w:r>
        <w:rPr>
          <w:color w:val="231F20"/>
          <w:w w:val="110"/>
        </w:rPr>
        <w:t>10</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4"/>
        <w:jc w:val="both"/>
      </w:pPr>
      <w:r>
        <w:rPr>
          <w:color w:val="231F20"/>
          <w:w w:val="110"/>
        </w:rPr>
        <w:t>cuantitativos y 11 tuvieron un abordaje mixto, empleando la triangulación metodológica.</w:t>
      </w:r>
    </w:p>
    <w:p>
      <w:pPr>
        <w:pStyle w:val="BodyText"/>
        <w:spacing w:line="290" w:lineRule="auto" w:before="2"/>
        <w:ind w:left="1500" w:right="102" w:firstLine="600"/>
        <w:jc w:val="both"/>
      </w:pPr>
      <w:r>
        <w:rPr>
          <w:color w:val="231F20"/>
          <w:w w:val="110"/>
        </w:rPr>
        <w:t>De 52 documentos analizados (artículos, ponencias y tesis), destacan afirmaciones como las siguientes: 1) </w:t>
      </w:r>
      <w:r>
        <w:rPr>
          <w:color w:val="231F20"/>
          <w:spacing w:val="3"/>
          <w:w w:val="110"/>
        </w:rPr>
        <w:t>La </w:t>
      </w:r>
      <w:r>
        <w:rPr>
          <w:color w:val="231F20"/>
          <w:w w:val="110"/>
        </w:rPr>
        <w:t>si- mulación puede ser altamente significativa en habilidades motoras, 2) </w:t>
      </w:r>
      <w:r>
        <w:rPr>
          <w:color w:val="231F20"/>
          <w:spacing w:val="3"/>
          <w:w w:val="110"/>
        </w:rPr>
        <w:t>La </w:t>
      </w:r>
      <w:r>
        <w:rPr>
          <w:color w:val="231F20"/>
          <w:w w:val="110"/>
        </w:rPr>
        <w:t>enseñanza está condicionada por el tipo de contenido, perfil y habilidades de </w:t>
      </w:r>
      <w:r>
        <w:rPr>
          <w:color w:val="231F20"/>
          <w:spacing w:val="-2"/>
          <w:w w:val="110"/>
        </w:rPr>
        <w:t>los </w:t>
      </w:r>
      <w:r>
        <w:rPr>
          <w:color w:val="231F20"/>
          <w:w w:val="110"/>
        </w:rPr>
        <w:t>estudiantes, 3) El pen- samiento clínico determina la calidad de la atención </w:t>
      </w:r>
      <w:r>
        <w:rPr>
          <w:color w:val="231F20"/>
          <w:spacing w:val="-2"/>
          <w:w w:val="110"/>
        </w:rPr>
        <w:t>del </w:t>
      </w:r>
      <w:r>
        <w:rPr>
          <w:color w:val="231F20"/>
          <w:w w:val="110"/>
        </w:rPr>
        <w:t>ser humano, 4) Existe disposición por parte de </w:t>
      </w:r>
      <w:r>
        <w:rPr>
          <w:color w:val="231F20"/>
          <w:spacing w:val="-2"/>
          <w:w w:val="110"/>
        </w:rPr>
        <w:t>los </w:t>
      </w:r>
      <w:r>
        <w:rPr>
          <w:color w:val="231F20"/>
          <w:w w:val="110"/>
        </w:rPr>
        <w:t>estudiantes al pensamiento</w:t>
      </w:r>
      <w:r>
        <w:rPr>
          <w:color w:val="231F20"/>
          <w:spacing w:val="-12"/>
          <w:w w:val="110"/>
        </w:rPr>
        <w:t> </w:t>
      </w:r>
      <w:r>
        <w:rPr>
          <w:color w:val="231F20"/>
          <w:w w:val="110"/>
        </w:rPr>
        <w:t>crítico,</w:t>
      </w:r>
      <w:r>
        <w:rPr>
          <w:color w:val="231F20"/>
          <w:spacing w:val="-12"/>
          <w:w w:val="110"/>
        </w:rPr>
        <w:t> </w:t>
      </w:r>
      <w:r>
        <w:rPr>
          <w:color w:val="231F20"/>
          <w:w w:val="110"/>
        </w:rPr>
        <w:t>5)</w:t>
      </w:r>
      <w:r>
        <w:rPr>
          <w:color w:val="231F20"/>
          <w:spacing w:val="-12"/>
          <w:w w:val="110"/>
        </w:rPr>
        <w:t> </w:t>
      </w:r>
      <w:r>
        <w:rPr>
          <w:color w:val="231F20"/>
          <w:w w:val="110"/>
        </w:rPr>
        <w:t>Falta</w:t>
      </w:r>
      <w:r>
        <w:rPr>
          <w:color w:val="231F20"/>
          <w:spacing w:val="-12"/>
          <w:w w:val="110"/>
        </w:rPr>
        <w:t> </w:t>
      </w:r>
      <w:r>
        <w:rPr>
          <w:color w:val="231F20"/>
          <w:w w:val="110"/>
        </w:rPr>
        <w:t>delimitar</w:t>
      </w:r>
      <w:r>
        <w:rPr>
          <w:color w:val="231F20"/>
          <w:spacing w:val="-12"/>
          <w:w w:val="110"/>
        </w:rPr>
        <w:t> </w:t>
      </w:r>
      <w:r>
        <w:rPr>
          <w:color w:val="231F20"/>
          <w:w w:val="110"/>
        </w:rPr>
        <w:t>el</w:t>
      </w:r>
      <w:r>
        <w:rPr>
          <w:color w:val="231F20"/>
          <w:spacing w:val="-12"/>
          <w:w w:val="110"/>
        </w:rPr>
        <w:t> </w:t>
      </w:r>
      <w:r>
        <w:rPr>
          <w:color w:val="231F20"/>
          <w:w w:val="110"/>
        </w:rPr>
        <w:t>ámbito</w:t>
      </w:r>
      <w:r>
        <w:rPr>
          <w:color w:val="231F20"/>
          <w:spacing w:val="-12"/>
          <w:w w:val="110"/>
        </w:rPr>
        <w:t> </w:t>
      </w:r>
      <w:r>
        <w:rPr>
          <w:color w:val="231F20"/>
          <w:w w:val="110"/>
        </w:rPr>
        <w:t>de</w:t>
      </w:r>
      <w:r>
        <w:rPr>
          <w:color w:val="231F20"/>
          <w:spacing w:val="-12"/>
          <w:w w:val="110"/>
        </w:rPr>
        <w:t> </w:t>
      </w:r>
      <w:r>
        <w:rPr>
          <w:color w:val="231F20"/>
          <w:w w:val="110"/>
        </w:rPr>
        <w:t>acción</w:t>
      </w:r>
      <w:r>
        <w:rPr>
          <w:color w:val="231F20"/>
          <w:spacing w:val="-12"/>
          <w:w w:val="110"/>
        </w:rPr>
        <w:t> </w:t>
      </w:r>
      <w:r>
        <w:rPr>
          <w:color w:val="231F20"/>
          <w:w w:val="110"/>
        </w:rPr>
        <w:t>en el trabajo independiente, 6) Existe un distanciamiento entre las instituciones formadoras y reguladoras de la</w:t>
      </w:r>
      <w:r>
        <w:rPr>
          <w:color w:val="231F20"/>
          <w:spacing w:val="26"/>
          <w:w w:val="110"/>
        </w:rPr>
        <w:t> </w:t>
      </w:r>
      <w:r>
        <w:rPr>
          <w:color w:val="231F20"/>
          <w:w w:val="110"/>
        </w:rPr>
        <w:t>Enfermería,</w:t>
      </w:r>
    </w:p>
    <w:p>
      <w:pPr>
        <w:pStyle w:val="BodyText"/>
        <w:spacing w:line="290" w:lineRule="auto" w:before="2"/>
        <w:ind w:left="1500" w:right="102"/>
        <w:jc w:val="both"/>
      </w:pPr>
      <w:r>
        <w:rPr>
          <w:color w:val="231F20"/>
          <w:w w:val="110"/>
        </w:rPr>
        <w:t>7) Los tutores facilitan el desarrollo de habilidades para ser estudiantes auto-dirigidos. El pensamiento crítico es una de las áreas evaluadas, 8) Los estudiantes pueden desarrollar</w:t>
      </w:r>
      <w:r>
        <w:rPr>
          <w:color w:val="231F20"/>
          <w:spacing w:val="-37"/>
          <w:w w:val="110"/>
        </w:rPr>
        <w:t> </w:t>
      </w:r>
      <w:r>
        <w:rPr>
          <w:color w:val="231F20"/>
          <w:w w:val="110"/>
        </w:rPr>
        <w:t>un estilo</w:t>
      </w:r>
      <w:r>
        <w:rPr>
          <w:color w:val="231F20"/>
          <w:spacing w:val="-42"/>
          <w:w w:val="110"/>
        </w:rPr>
        <w:t> </w:t>
      </w:r>
      <w:r>
        <w:rPr>
          <w:color w:val="231F20"/>
          <w:spacing w:val="-3"/>
          <w:w w:val="110"/>
        </w:rPr>
        <w:t>de</w:t>
      </w:r>
      <w:r>
        <w:rPr>
          <w:color w:val="231F20"/>
          <w:spacing w:val="-42"/>
          <w:w w:val="110"/>
        </w:rPr>
        <w:t> </w:t>
      </w:r>
      <w:r>
        <w:rPr>
          <w:color w:val="231F20"/>
          <w:w w:val="110"/>
        </w:rPr>
        <w:t>aprendizaje</w:t>
      </w:r>
      <w:r>
        <w:rPr>
          <w:color w:val="231F20"/>
          <w:spacing w:val="-42"/>
          <w:w w:val="110"/>
        </w:rPr>
        <w:t> </w:t>
      </w:r>
      <w:r>
        <w:rPr>
          <w:color w:val="231F20"/>
          <w:spacing w:val="-4"/>
          <w:w w:val="110"/>
        </w:rPr>
        <w:t>reflexivo,</w:t>
      </w:r>
      <w:r>
        <w:rPr>
          <w:color w:val="231F20"/>
          <w:spacing w:val="-42"/>
          <w:w w:val="110"/>
        </w:rPr>
        <w:t> </w:t>
      </w:r>
      <w:r>
        <w:rPr>
          <w:color w:val="231F20"/>
          <w:w w:val="110"/>
        </w:rPr>
        <w:t>9)</w:t>
      </w:r>
      <w:r>
        <w:rPr>
          <w:color w:val="231F20"/>
          <w:spacing w:val="-42"/>
          <w:w w:val="110"/>
        </w:rPr>
        <w:t> </w:t>
      </w:r>
      <w:r>
        <w:rPr>
          <w:color w:val="231F20"/>
          <w:w w:val="110"/>
        </w:rPr>
        <w:t>El</w:t>
      </w:r>
      <w:r>
        <w:rPr>
          <w:color w:val="231F20"/>
          <w:spacing w:val="-42"/>
          <w:w w:val="110"/>
        </w:rPr>
        <w:t> </w:t>
      </w:r>
      <w:r>
        <w:rPr>
          <w:color w:val="231F20"/>
          <w:w w:val="110"/>
        </w:rPr>
        <w:t>90%</w:t>
      </w:r>
      <w:r>
        <w:rPr>
          <w:color w:val="231F20"/>
          <w:spacing w:val="-42"/>
          <w:w w:val="110"/>
        </w:rPr>
        <w:t> </w:t>
      </w:r>
      <w:r>
        <w:rPr>
          <w:color w:val="231F20"/>
          <w:spacing w:val="-3"/>
          <w:w w:val="110"/>
        </w:rPr>
        <w:t>de</w:t>
      </w:r>
      <w:r>
        <w:rPr>
          <w:color w:val="231F20"/>
          <w:spacing w:val="-42"/>
          <w:w w:val="110"/>
        </w:rPr>
        <w:t> </w:t>
      </w:r>
      <w:r>
        <w:rPr>
          <w:color w:val="231F20"/>
          <w:spacing w:val="-3"/>
          <w:w w:val="110"/>
        </w:rPr>
        <w:t>los</w:t>
      </w:r>
      <w:r>
        <w:rPr>
          <w:color w:val="231F20"/>
          <w:spacing w:val="-42"/>
          <w:w w:val="110"/>
        </w:rPr>
        <w:t> </w:t>
      </w:r>
      <w:r>
        <w:rPr>
          <w:color w:val="231F20"/>
          <w:w w:val="110"/>
        </w:rPr>
        <w:t>alumnos</w:t>
      </w:r>
      <w:r>
        <w:rPr>
          <w:color w:val="231F20"/>
          <w:spacing w:val="-42"/>
          <w:w w:val="110"/>
        </w:rPr>
        <w:t> </w:t>
      </w:r>
      <w:r>
        <w:rPr>
          <w:color w:val="231F20"/>
          <w:w w:val="110"/>
        </w:rPr>
        <w:t>califica como </w:t>
      </w:r>
      <w:r>
        <w:rPr>
          <w:color w:val="231F20"/>
          <w:spacing w:val="-4"/>
          <w:w w:val="110"/>
        </w:rPr>
        <w:t>excelente </w:t>
      </w:r>
      <w:r>
        <w:rPr>
          <w:color w:val="231F20"/>
          <w:w w:val="110"/>
        </w:rPr>
        <w:t>al Aprendizaje Basado en Problemas (abp), como método de enseñanza y estímulo para el  </w:t>
      </w:r>
      <w:r>
        <w:rPr>
          <w:color w:val="231F20"/>
          <w:spacing w:val="31"/>
          <w:w w:val="110"/>
        </w:rPr>
        <w:t> </w:t>
      </w:r>
      <w:r>
        <w:rPr>
          <w:color w:val="231F20"/>
          <w:w w:val="110"/>
        </w:rPr>
        <w:t>aprendizaje,</w:t>
      </w:r>
    </w:p>
    <w:p>
      <w:pPr>
        <w:pStyle w:val="BodyText"/>
        <w:spacing w:line="290" w:lineRule="auto" w:before="2"/>
        <w:ind w:left="1500" w:right="102"/>
        <w:jc w:val="both"/>
      </w:pPr>
      <w:r>
        <w:rPr>
          <w:color w:val="231F20"/>
          <w:w w:val="110"/>
        </w:rPr>
        <w:t>10) Entre las ventajas </w:t>
      </w:r>
      <w:r>
        <w:rPr>
          <w:color w:val="231F20"/>
          <w:spacing w:val="-2"/>
          <w:w w:val="110"/>
        </w:rPr>
        <w:t>del </w:t>
      </w:r>
      <w:r>
        <w:rPr>
          <w:color w:val="231F20"/>
          <w:w w:val="110"/>
        </w:rPr>
        <w:t>aprendizaje significativo destacan: desarrollo intelectual, retención y solidez a largo plazo, </w:t>
      </w:r>
      <w:r>
        <w:rPr>
          <w:color w:val="231F20"/>
          <w:spacing w:val="-2"/>
          <w:w w:val="110"/>
        </w:rPr>
        <w:t>ad- </w:t>
      </w:r>
      <w:r>
        <w:rPr>
          <w:color w:val="231F20"/>
          <w:w w:val="110"/>
        </w:rPr>
        <w:t>quisición de conceptos, 11) Es necesario desarrollar la meta- </w:t>
      </w:r>
      <w:r>
        <w:rPr>
          <w:color w:val="231F20"/>
          <w:spacing w:val="-3"/>
          <w:w w:val="110"/>
        </w:rPr>
        <w:t>reflexión </w:t>
      </w:r>
      <w:r>
        <w:rPr>
          <w:color w:val="231F20"/>
          <w:w w:val="110"/>
        </w:rPr>
        <w:t>en la acción, 12) Importancia de la vinculación de la evaluación y sus diferentes dimensiones con el desarrollo </w:t>
      </w:r>
      <w:r>
        <w:rPr>
          <w:color w:val="231F20"/>
          <w:spacing w:val="-3"/>
          <w:w w:val="110"/>
        </w:rPr>
        <w:t>profesional</w:t>
      </w:r>
      <w:r>
        <w:rPr>
          <w:color w:val="231F20"/>
          <w:spacing w:val="-18"/>
          <w:w w:val="110"/>
        </w:rPr>
        <w:t> </w:t>
      </w:r>
      <w:r>
        <w:rPr>
          <w:color w:val="231F20"/>
          <w:spacing w:val="-2"/>
          <w:w w:val="110"/>
        </w:rPr>
        <w:t>del</w:t>
      </w:r>
      <w:r>
        <w:rPr>
          <w:color w:val="231F20"/>
          <w:spacing w:val="-18"/>
          <w:w w:val="110"/>
        </w:rPr>
        <w:t> </w:t>
      </w:r>
      <w:r>
        <w:rPr>
          <w:color w:val="231F20"/>
          <w:spacing w:val="-3"/>
          <w:w w:val="110"/>
        </w:rPr>
        <w:t>docente,</w:t>
      </w:r>
      <w:r>
        <w:rPr>
          <w:color w:val="231F20"/>
          <w:spacing w:val="-18"/>
          <w:w w:val="110"/>
        </w:rPr>
        <w:t> </w:t>
      </w:r>
      <w:r>
        <w:rPr>
          <w:color w:val="231F20"/>
          <w:w w:val="110"/>
        </w:rPr>
        <w:t>13)</w:t>
      </w:r>
      <w:r>
        <w:rPr>
          <w:color w:val="231F20"/>
          <w:spacing w:val="-18"/>
          <w:w w:val="110"/>
        </w:rPr>
        <w:t> </w:t>
      </w:r>
      <w:r>
        <w:rPr>
          <w:color w:val="231F20"/>
          <w:w w:val="110"/>
        </w:rPr>
        <w:t>Habilidades</w:t>
      </w:r>
      <w:r>
        <w:rPr>
          <w:color w:val="231F20"/>
          <w:spacing w:val="-18"/>
          <w:w w:val="110"/>
        </w:rPr>
        <w:t> </w:t>
      </w:r>
      <w:r>
        <w:rPr>
          <w:color w:val="231F20"/>
          <w:w w:val="110"/>
        </w:rPr>
        <w:t>para</w:t>
      </w:r>
      <w:r>
        <w:rPr>
          <w:color w:val="231F20"/>
          <w:spacing w:val="-18"/>
          <w:w w:val="110"/>
        </w:rPr>
        <w:t> </w:t>
      </w:r>
      <w:r>
        <w:rPr>
          <w:color w:val="231F20"/>
          <w:w w:val="110"/>
        </w:rPr>
        <w:t>el</w:t>
      </w:r>
      <w:r>
        <w:rPr>
          <w:color w:val="231F20"/>
          <w:spacing w:val="-18"/>
          <w:w w:val="110"/>
        </w:rPr>
        <w:t> </w:t>
      </w:r>
      <w:r>
        <w:rPr>
          <w:color w:val="231F20"/>
          <w:w w:val="110"/>
        </w:rPr>
        <w:t>desarrollo</w:t>
      </w:r>
      <w:r>
        <w:rPr>
          <w:color w:val="231F20"/>
          <w:spacing w:val="-18"/>
          <w:w w:val="110"/>
        </w:rPr>
        <w:t> </w:t>
      </w:r>
      <w:r>
        <w:rPr>
          <w:color w:val="231F20"/>
          <w:spacing w:val="-2"/>
          <w:w w:val="110"/>
        </w:rPr>
        <w:t>del </w:t>
      </w:r>
      <w:r>
        <w:rPr>
          <w:color w:val="231F20"/>
          <w:w w:val="110"/>
        </w:rPr>
        <w:t>pensamiento</w:t>
      </w:r>
      <w:r>
        <w:rPr>
          <w:color w:val="231F20"/>
          <w:spacing w:val="-38"/>
          <w:w w:val="110"/>
        </w:rPr>
        <w:t> </w:t>
      </w:r>
      <w:r>
        <w:rPr>
          <w:color w:val="231F20"/>
          <w:w w:val="110"/>
        </w:rPr>
        <w:t>crítico:</w:t>
      </w:r>
      <w:r>
        <w:rPr>
          <w:color w:val="231F20"/>
          <w:spacing w:val="-38"/>
          <w:w w:val="110"/>
        </w:rPr>
        <w:t> </w:t>
      </w:r>
      <w:r>
        <w:rPr>
          <w:color w:val="231F20"/>
          <w:w w:val="110"/>
        </w:rPr>
        <w:t>búsqueda</w:t>
      </w:r>
      <w:r>
        <w:rPr>
          <w:color w:val="231F20"/>
          <w:spacing w:val="-38"/>
          <w:w w:val="110"/>
        </w:rPr>
        <w:t> </w:t>
      </w:r>
      <w:r>
        <w:rPr>
          <w:color w:val="231F20"/>
          <w:w w:val="110"/>
        </w:rPr>
        <w:t>de</w:t>
      </w:r>
      <w:r>
        <w:rPr>
          <w:color w:val="231F20"/>
          <w:spacing w:val="-38"/>
          <w:w w:val="110"/>
        </w:rPr>
        <w:t> </w:t>
      </w:r>
      <w:r>
        <w:rPr>
          <w:color w:val="231F20"/>
          <w:w w:val="110"/>
        </w:rPr>
        <w:t>información,</w:t>
      </w:r>
      <w:r>
        <w:rPr>
          <w:color w:val="231F20"/>
          <w:spacing w:val="-38"/>
          <w:w w:val="110"/>
        </w:rPr>
        <w:t> </w:t>
      </w:r>
      <w:r>
        <w:rPr>
          <w:color w:val="231F20"/>
          <w:w w:val="110"/>
        </w:rPr>
        <w:t>análisis</w:t>
      </w:r>
      <w:r>
        <w:rPr>
          <w:color w:val="231F20"/>
          <w:spacing w:val="-38"/>
          <w:w w:val="110"/>
        </w:rPr>
        <w:t> </w:t>
      </w:r>
      <w:r>
        <w:rPr>
          <w:color w:val="231F20"/>
          <w:w w:val="110"/>
        </w:rPr>
        <w:t>crítico, actitud inquisitiva, comprensión </w:t>
      </w:r>
      <w:r>
        <w:rPr>
          <w:color w:val="231F20"/>
          <w:spacing w:val="-2"/>
          <w:w w:val="110"/>
        </w:rPr>
        <w:t>del </w:t>
      </w:r>
      <w:r>
        <w:rPr>
          <w:color w:val="231F20"/>
          <w:w w:val="110"/>
        </w:rPr>
        <w:t>punto de vista </w:t>
      </w:r>
      <w:r>
        <w:rPr>
          <w:color w:val="231F20"/>
          <w:spacing w:val="-2"/>
          <w:w w:val="110"/>
        </w:rPr>
        <w:t>del </w:t>
      </w:r>
      <w:r>
        <w:rPr>
          <w:color w:val="231F20"/>
          <w:w w:val="110"/>
        </w:rPr>
        <w:t>otro  y 14) El empleo de mapas mentales mejora el pensamiento crítico y el</w:t>
      </w:r>
      <w:r>
        <w:rPr>
          <w:color w:val="231F20"/>
          <w:spacing w:val="-4"/>
          <w:w w:val="110"/>
        </w:rPr>
        <w:t> </w:t>
      </w:r>
      <w:r>
        <w:rPr>
          <w:color w:val="231F20"/>
          <w:w w:val="110"/>
        </w:rPr>
        <w:t>aprendizaje.</w:t>
      </w:r>
    </w:p>
    <w:p>
      <w:pPr>
        <w:pStyle w:val="BodyText"/>
        <w:spacing w:line="290" w:lineRule="auto" w:before="2"/>
        <w:ind w:left="1500" w:right="105" w:firstLine="600"/>
        <w:jc w:val="both"/>
      </w:pPr>
      <w:r>
        <w:rPr>
          <w:color w:val="231F20"/>
          <w:w w:val="110"/>
        </w:rPr>
        <w:t>De 52 documentos analizados cerca </w:t>
      </w:r>
      <w:r>
        <w:rPr>
          <w:color w:val="231F20"/>
          <w:spacing w:val="-2"/>
          <w:w w:val="110"/>
        </w:rPr>
        <w:t>del </w:t>
      </w:r>
      <w:r>
        <w:rPr>
          <w:color w:val="231F20"/>
          <w:w w:val="110"/>
        </w:rPr>
        <w:t>90% son estu- dios</w:t>
      </w:r>
      <w:r>
        <w:rPr>
          <w:color w:val="231F20"/>
          <w:spacing w:val="-27"/>
          <w:w w:val="110"/>
        </w:rPr>
        <w:t> </w:t>
      </w:r>
      <w:r>
        <w:rPr>
          <w:color w:val="231F20"/>
          <w:spacing w:val="-3"/>
          <w:w w:val="110"/>
        </w:rPr>
        <w:t>descriptivos,</w:t>
      </w:r>
      <w:r>
        <w:rPr>
          <w:color w:val="231F20"/>
          <w:spacing w:val="-27"/>
          <w:w w:val="110"/>
        </w:rPr>
        <w:t> </w:t>
      </w:r>
      <w:r>
        <w:rPr>
          <w:color w:val="231F20"/>
          <w:w w:val="110"/>
        </w:rPr>
        <w:t>diagnósticos,</w:t>
      </w:r>
      <w:r>
        <w:rPr>
          <w:color w:val="231F20"/>
          <w:spacing w:val="-27"/>
          <w:w w:val="110"/>
        </w:rPr>
        <w:t> </w:t>
      </w:r>
      <w:r>
        <w:rPr>
          <w:color w:val="231F20"/>
          <w:w w:val="110"/>
        </w:rPr>
        <w:t>sin</w:t>
      </w:r>
      <w:r>
        <w:rPr>
          <w:color w:val="231F20"/>
          <w:spacing w:val="-27"/>
          <w:w w:val="110"/>
        </w:rPr>
        <w:t> </w:t>
      </w:r>
      <w:r>
        <w:rPr>
          <w:color w:val="231F20"/>
          <w:spacing w:val="-3"/>
          <w:w w:val="110"/>
        </w:rPr>
        <w:t>intervención</w:t>
      </w:r>
      <w:r>
        <w:rPr>
          <w:color w:val="231F20"/>
          <w:spacing w:val="-27"/>
          <w:w w:val="110"/>
        </w:rPr>
        <w:t> </w:t>
      </w:r>
      <w:r>
        <w:rPr>
          <w:color w:val="231F20"/>
          <w:w w:val="110"/>
        </w:rPr>
        <w:t>ni</w:t>
      </w:r>
      <w:r>
        <w:rPr>
          <w:color w:val="231F20"/>
          <w:spacing w:val="-27"/>
          <w:w w:val="110"/>
        </w:rPr>
        <w:t> </w:t>
      </w:r>
      <w:r>
        <w:rPr>
          <w:color w:val="231F20"/>
          <w:w w:val="110"/>
        </w:rPr>
        <w:t>evaluación, carecen</w:t>
      </w:r>
      <w:r>
        <w:rPr>
          <w:color w:val="231F20"/>
          <w:spacing w:val="-9"/>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revisión</w:t>
      </w:r>
      <w:r>
        <w:rPr>
          <w:color w:val="231F20"/>
          <w:spacing w:val="-9"/>
          <w:w w:val="110"/>
        </w:rPr>
        <w:t> </w:t>
      </w:r>
      <w:r>
        <w:rPr>
          <w:color w:val="231F20"/>
          <w:w w:val="110"/>
        </w:rPr>
        <w:t>analítica</w:t>
      </w:r>
      <w:r>
        <w:rPr>
          <w:color w:val="231F20"/>
          <w:spacing w:val="-9"/>
          <w:w w:val="110"/>
        </w:rPr>
        <w:t> </w:t>
      </w:r>
      <w:r>
        <w:rPr>
          <w:color w:val="231F20"/>
          <w:w w:val="110"/>
        </w:rPr>
        <w:t>profunda</w:t>
      </w:r>
      <w:r>
        <w:rPr>
          <w:color w:val="231F20"/>
          <w:spacing w:val="-9"/>
          <w:w w:val="110"/>
        </w:rPr>
        <w:t> </w:t>
      </w:r>
      <w:r>
        <w:rPr>
          <w:color w:val="231F20"/>
          <w:w w:val="110"/>
        </w:rPr>
        <w:t>y</w:t>
      </w:r>
      <w:r>
        <w:rPr>
          <w:color w:val="231F20"/>
          <w:spacing w:val="-9"/>
          <w:w w:val="110"/>
        </w:rPr>
        <w:t> </w:t>
      </w:r>
      <w:r>
        <w:rPr>
          <w:color w:val="231F20"/>
          <w:w w:val="110"/>
        </w:rPr>
        <w:t>muestran</w:t>
      </w:r>
      <w:r>
        <w:rPr>
          <w:color w:val="231F20"/>
          <w:spacing w:val="-9"/>
          <w:w w:val="110"/>
        </w:rPr>
        <w:t> </w:t>
      </w:r>
      <w:r>
        <w:rPr>
          <w:color w:val="231F20"/>
          <w:w w:val="110"/>
        </w:rPr>
        <w:t>incon-</w:t>
      </w:r>
    </w:p>
    <w:p>
      <w:pPr>
        <w:spacing w:after="0" w:line="290" w:lineRule="auto"/>
        <w:jc w:val="both"/>
        <w:sectPr>
          <w:headerReference w:type="even" r:id="rId359"/>
          <w:headerReference w:type="default" r:id="rId360"/>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3352;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376;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6"/>
        <w:jc w:val="both"/>
      </w:pPr>
      <w:r>
        <w:rPr>
          <w:color w:val="231F20"/>
          <w:w w:val="115"/>
        </w:rPr>
        <w:t>sistencia</w:t>
      </w:r>
      <w:r>
        <w:rPr>
          <w:color w:val="231F20"/>
          <w:spacing w:val="-35"/>
          <w:w w:val="115"/>
        </w:rPr>
        <w:t> </w:t>
      </w:r>
      <w:r>
        <w:rPr>
          <w:color w:val="231F20"/>
          <w:w w:val="115"/>
        </w:rPr>
        <w:t>entre</w:t>
      </w:r>
      <w:r>
        <w:rPr>
          <w:color w:val="231F20"/>
          <w:spacing w:val="-35"/>
          <w:w w:val="115"/>
        </w:rPr>
        <w:t> </w:t>
      </w:r>
      <w:r>
        <w:rPr>
          <w:color w:val="231F20"/>
          <w:spacing w:val="-2"/>
          <w:w w:val="115"/>
        </w:rPr>
        <w:t>los</w:t>
      </w:r>
      <w:r>
        <w:rPr>
          <w:color w:val="231F20"/>
          <w:spacing w:val="-35"/>
          <w:w w:val="115"/>
        </w:rPr>
        <w:t> </w:t>
      </w:r>
      <w:r>
        <w:rPr>
          <w:color w:val="231F20"/>
          <w:spacing w:val="-3"/>
          <w:w w:val="115"/>
        </w:rPr>
        <w:t>elementos</w:t>
      </w:r>
      <w:r>
        <w:rPr>
          <w:color w:val="231F20"/>
          <w:spacing w:val="-35"/>
          <w:w w:val="115"/>
        </w:rPr>
        <w:t> </w:t>
      </w:r>
      <w:r>
        <w:rPr>
          <w:color w:val="231F20"/>
          <w:w w:val="115"/>
        </w:rPr>
        <w:t>metodológicos,</w:t>
      </w:r>
      <w:r>
        <w:rPr>
          <w:color w:val="231F20"/>
          <w:spacing w:val="-35"/>
          <w:w w:val="115"/>
        </w:rPr>
        <w:t> </w:t>
      </w:r>
      <w:r>
        <w:rPr>
          <w:color w:val="231F20"/>
          <w:w w:val="115"/>
        </w:rPr>
        <w:t>lo</w:t>
      </w:r>
      <w:r>
        <w:rPr>
          <w:color w:val="231F20"/>
          <w:spacing w:val="-35"/>
          <w:w w:val="115"/>
        </w:rPr>
        <w:t> </w:t>
      </w:r>
      <w:r>
        <w:rPr>
          <w:color w:val="231F20"/>
          <w:w w:val="115"/>
        </w:rPr>
        <w:t>que</w:t>
      </w:r>
      <w:r>
        <w:rPr>
          <w:color w:val="231F20"/>
          <w:spacing w:val="-35"/>
          <w:w w:val="115"/>
        </w:rPr>
        <w:t> </w:t>
      </w:r>
      <w:r>
        <w:rPr>
          <w:color w:val="231F20"/>
          <w:w w:val="115"/>
        </w:rPr>
        <w:t>hace</w:t>
      </w:r>
      <w:r>
        <w:rPr>
          <w:color w:val="231F20"/>
          <w:spacing w:val="-35"/>
          <w:w w:val="115"/>
        </w:rPr>
        <w:t> </w:t>
      </w:r>
      <w:r>
        <w:rPr>
          <w:color w:val="231F20"/>
          <w:w w:val="115"/>
        </w:rPr>
        <w:t>que </w:t>
      </w:r>
      <w:r>
        <w:rPr>
          <w:i/>
          <w:color w:val="231F20"/>
          <w:spacing w:val="-3"/>
          <w:w w:val="110"/>
        </w:rPr>
        <w:t>parezca</w:t>
      </w:r>
      <w:r>
        <w:rPr>
          <w:i/>
          <w:color w:val="231F20"/>
          <w:spacing w:val="-31"/>
          <w:w w:val="110"/>
        </w:rPr>
        <w:t> </w:t>
      </w:r>
      <w:r>
        <w:rPr>
          <w:color w:val="231F20"/>
          <w:w w:val="110"/>
        </w:rPr>
        <w:t>que</w:t>
      </w:r>
      <w:r>
        <w:rPr>
          <w:color w:val="231F20"/>
          <w:spacing w:val="-31"/>
          <w:w w:val="110"/>
        </w:rPr>
        <w:t> </w:t>
      </w:r>
      <w:r>
        <w:rPr>
          <w:color w:val="231F20"/>
          <w:w w:val="110"/>
        </w:rPr>
        <w:t>siempre</w:t>
      </w:r>
      <w:r>
        <w:rPr>
          <w:color w:val="231F20"/>
          <w:spacing w:val="-31"/>
          <w:w w:val="110"/>
        </w:rPr>
        <w:t> </w:t>
      </w:r>
      <w:r>
        <w:rPr>
          <w:color w:val="231F20"/>
          <w:w w:val="110"/>
        </w:rPr>
        <w:t>se</w:t>
      </w:r>
      <w:r>
        <w:rPr>
          <w:color w:val="231F20"/>
          <w:spacing w:val="-31"/>
          <w:w w:val="110"/>
        </w:rPr>
        <w:t> </w:t>
      </w:r>
      <w:r>
        <w:rPr>
          <w:color w:val="231F20"/>
          <w:w w:val="110"/>
        </w:rPr>
        <w:t>tiene</w:t>
      </w:r>
      <w:r>
        <w:rPr>
          <w:color w:val="231F20"/>
          <w:spacing w:val="-31"/>
          <w:w w:val="110"/>
        </w:rPr>
        <w:t> </w:t>
      </w:r>
      <w:r>
        <w:rPr>
          <w:color w:val="231F20"/>
          <w:w w:val="110"/>
        </w:rPr>
        <w:t>el</w:t>
      </w:r>
      <w:r>
        <w:rPr>
          <w:color w:val="231F20"/>
          <w:spacing w:val="-31"/>
          <w:w w:val="110"/>
        </w:rPr>
        <w:t> </w:t>
      </w:r>
      <w:r>
        <w:rPr>
          <w:color w:val="231F20"/>
          <w:spacing w:val="-3"/>
          <w:w w:val="110"/>
        </w:rPr>
        <w:t>conocimiento</w:t>
      </w:r>
      <w:r>
        <w:rPr>
          <w:color w:val="231F20"/>
          <w:spacing w:val="-31"/>
          <w:w w:val="110"/>
        </w:rPr>
        <w:t> </w:t>
      </w:r>
      <w:r>
        <w:rPr>
          <w:color w:val="231F20"/>
          <w:w w:val="110"/>
        </w:rPr>
        <w:t>de</w:t>
      </w:r>
      <w:r>
        <w:rPr>
          <w:color w:val="231F20"/>
          <w:spacing w:val="-31"/>
          <w:w w:val="110"/>
        </w:rPr>
        <w:t> </w:t>
      </w:r>
      <w:r>
        <w:rPr>
          <w:color w:val="231F20"/>
          <w:w w:val="110"/>
        </w:rPr>
        <w:t>las</w:t>
      </w:r>
      <w:r>
        <w:rPr>
          <w:color w:val="231F20"/>
          <w:spacing w:val="-31"/>
          <w:w w:val="110"/>
        </w:rPr>
        <w:t> </w:t>
      </w:r>
      <w:r>
        <w:rPr>
          <w:color w:val="231F20"/>
          <w:w w:val="110"/>
        </w:rPr>
        <w:t>situaciones </w:t>
      </w:r>
      <w:r>
        <w:rPr>
          <w:color w:val="231F20"/>
          <w:w w:val="115"/>
        </w:rPr>
        <w:t>objeto</w:t>
      </w:r>
      <w:r>
        <w:rPr>
          <w:color w:val="231F20"/>
          <w:spacing w:val="-45"/>
          <w:w w:val="115"/>
        </w:rPr>
        <w:t> </w:t>
      </w:r>
      <w:r>
        <w:rPr>
          <w:color w:val="231F20"/>
          <w:w w:val="115"/>
        </w:rPr>
        <w:t>de</w:t>
      </w:r>
      <w:r>
        <w:rPr>
          <w:color w:val="231F20"/>
          <w:spacing w:val="-45"/>
          <w:w w:val="115"/>
        </w:rPr>
        <w:t> </w:t>
      </w:r>
      <w:r>
        <w:rPr>
          <w:color w:val="231F20"/>
          <w:w w:val="115"/>
        </w:rPr>
        <w:t>estudio,</w:t>
      </w:r>
      <w:r>
        <w:rPr>
          <w:color w:val="231F20"/>
          <w:spacing w:val="-45"/>
          <w:w w:val="115"/>
        </w:rPr>
        <w:t> </w:t>
      </w:r>
      <w:r>
        <w:rPr>
          <w:color w:val="231F20"/>
          <w:w w:val="115"/>
        </w:rPr>
        <w:t>pero</w:t>
      </w:r>
      <w:r>
        <w:rPr>
          <w:color w:val="231F20"/>
          <w:spacing w:val="-45"/>
          <w:w w:val="115"/>
        </w:rPr>
        <w:t> </w:t>
      </w:r>
      <w:r>
        <w:rPr>
          <w:color w:val="231F20"/>
          <w:w w:val="115"/>
        </w:rPr>
        <w:t>que</w:t>
      </w:r>
      <w:r>
        <w:rPr>
          <w:color w:val="231F20"/>
          <w:spacing w:val="-45"/>
          <w:w w:val="115"/>
        </w:rPr>
        <w:t> </w:t>
      </w:r>
      <w:r>
        <w:rPr>
          <w:color w:val="231F20"/>
          <w:w w:val="115"/>
        </w:rPr>
        <w:t>no</w:t>
      </w:r>
      <w:r>
        <w:rPr>
          <w:color w:val="231F20"/>
          <w:spacing w:val="-45"/>
          <w:w w:val="115"/>
        </w:rPr>
        <w:t> </w:t>
      </w:r>
      <w:r>
        <w:rPr>
          <w:color w:val="231F20"/>
          <w:w w:val="115"/>
        </w:rPr>
        <w:t>se</w:t>
      </w:r>
      <w:r>
        <w:rPr>
          <w:color w:val="231F20"/>
          <w:spacing w:val="-45"/>
          <w:w w:val="115"/>
        </w:rPr>
        <w:t> </w:t>
      </w:r>
      <w:r>
        <w:rPr>
          <w:color w:val="231F20"/>
          <w:w w:val="115"/>
        </w:rPr>
        <w:t>busca</w:t>
      </w:r>
      <w:r>
        <w:rPr>
          <w:color w:val="231F20"/>
          <w:spacing w:val="-45"/>
          <w:w w:val="115"/>
        </w:rPr>
        <w:t> </w:t>
      </w:r>
      <w:r>
        <w:rPr>
          <w:color w:val="231F20"/>
          <w:w w:val="115"/>
        </w:rPr>
        <w:t>cambiar</w:t>
      </w:r>
      <w:r>
        <w:rPr>
          <w:color w:val="231F20"/>
          <w:spacing w:val="-45"/>
          <w:w w:val="115"/>
        </w:rPr>
        <w:t> </w:t>
      </w:r>
      <w:r>
        <w:rPr>
          <w:color w:val="231F20"/>
          <w:w w:val="115"/>
        </w:rPr>
        <w:t>o</w:t>
      </w:r>
      <w:r>
        <w:rPr>
          <w:color w:val="231F20"/>
          <w:spacing w:val="-45"/>
          <w:w w:val="115"/>
        </w:rPr>
        <w:t> </w:t>
      </w:r>
      <w:r>
        <w:rPr>
          <w:color w:val="231F20"/>
          <w:w w:val="115"/>
        </w:rPr>
        <w:t>transformar </w:t>
      </w:r>
      <w:r>
        <w:rPr>
          <w:color w:val="231F20"/>
          <w:w w:val="110"/>
        </w:rPr>
        <w:t>el</w:t>
      </w:r>
      <w:r>
        <w:rPr>
          <w:color w:val="231F20"/>
          <w:spacing w:val="-22"/>
          <w:w w:val="110"/>
        </w:rPr>
        <w:t> </w:t>
      </w:r>
      <w:r>
        <w:rPr>
          <w:color w:val="231F20"/>
          <w:w w:val="110"/>
        </w:rPr>
        <w:t>entorno</w:t>
      </w:r>
      <w:r>
        <w:rPr>
          <w:color w:val="231F20"/>
          <w:spacing w:val="-22"/>
          <w:w w:val="110"/>
        </w:rPr>
        <w:t> </w:t>
      </w:r>
      <w:r>
        <w:rPr>
          <w:color w:val="231F20"/>
          <w:w w:val="110"/>
        </w:rPr>
        <w:t>estudiado,</w:t>
      </w:r>
      <w:r>
        <w:rPr>
          <w:color w:val="231F20"/>
          <w:spacing w:val="-22"/>
          <w:w w:val="110"/>
        </w:rPr>
        <w:t> </w:t>
      </w:r>
      <w:r>
        <w:rPr>
          <w:color w:val="231F20"/>
          <w:w w:val="110"/>
        </w:rPr>
        <w:t>es</w:t>
      </w:r>
      <w:r>
        <w:rPr>
          <w:color w:val="231F20"/>
          <w:spacing w:val="-22"/>
          <w:w w:val="110"/>
        </w:rPr>
        <w:t> </w:t>
      </w:r>
      <w:r>
        <w:rPr>
          <w:color w:val="231F20"/>
          <w:spacing w:val="-3"/>
          <w:w w:val="110"/>
        </w:rPr>
        <w:t>decir,</w:t>
      </w:r>
      <w:r>
        <w:rPr>
          <w:color w:val="231F20"/>
          <w:spacing w:val="-22"/>
          <w:w w:val="110"/>
        </w:rPr>
        <w:t> </w:t>
      </w:r>
      <w:r>
        <w:rPr>
          <w:color w:val="231F20"/>
          <w:w w:val="110"/>
        </w:rPr>
        <w:t>no</w:t>
      </w:r>
      <w:r>
        <w:rPr>
          <w:color w:val="231F20"/>
          <w:spacing w:val="-22"/>
          <w:w w:val="110"/>
        </w:rPr>
        <w:t> </w:t>
      </w:r>
      <w:r>
        <w:rPr>
          <w:color w:val="231F20"/>
          <w:spacing w:val="-4"/>
          <w:w w:val="110"/>
        </w:rPr>
        <w:t>hay</w:t>
      </w:r>
      <w:r>
        <w:rPr>
          <w:color w:val="231F20"/>
          <w:spacing w:val="-22"/>
          <w:w w:val="110"/>
        </w:rPr>
        <w:t> </w:t>
      </w:r>
      <w:r>
        <w:rPr>
          <w:color w:val="231F20"/>
          <w:w w:val="110"/>
        </w:rPr>
        <w:t>evidencias</w:t>
      </w:r>
      <w:r>
        <w:rPr>
          <w:color w:val="231F20"/>
          <w:spacing w:val="-22"/>
          <w:w w:val="110"/>
        </w:rPr>
        <w:t> </w:t>
      </w:r>
      <w:r>
        <w:rPr>
          <w:color w:val="231F20"/>
          <w:w w:val="110"/>
        </w:rPr>
        <w:t>significativas </w:t>
      </w:r>
      <w:r>
        <w:rPr>
          <w:color w:val="231F20"/>
          <w:w w:val="115"/>
        </w:rPr>
        <w:t>o</w:t>
      </w:r>
      <w:r>
        <w:rPr>
          <w:color w:val="231F20"/>
          <w:spacing w:val="-22"/>
          <w:w w:val="115"/>
        </w:rPr>
        <w:t> </w:t>
      </w:r>
      <w:r>
        <w:rPr>
          <w:color w:val="231F20"/>
          <w:w w:val="115"/>
        </w:rPr>
        <w:t>tangibles</w:t>
      </w:r>
      <w:r>
        <w:rPr>
          <w:color w:val="231F20"/>
          <w:spacing w:val="-22"/>
          <w:w w:val="115"/>
        </w:rPr>
        <w:t> </w:t>
      </w:r>
      <w:r>
        <w:rPr>
          <w:color w:val="231F20"/>
          <w:w w:val="115"/>
        </w:rPr>
        <w:t>de</w:t>
      </w:r>
      <w:r>
        <w:rPr>
          <w:color w:val="231F20"/>
          <w:spacing w:val="-22"/>
          <w:w w:val="115"/>
        </w:rPr>
        <w:t> </w:t>
      </w:r>
      <w:r>
        <w:rPr>
          <w:color w:val="231F20"/>
          <w:w w:val="115"/>
        </w:rPr>
        <w:t>que</w:t>
      </w:r>
      <w:r>
        <w:rPr>
          <w:color w:val="231F20"/>
          <w:spacing w:val="-22"/>
          <w:w w:val="115"/>
        </w:rPr>
        <w:t> </w:t>
      </w:r>
      <w:r>
        <w:rPr>
          <w:color w:val="231F20"/>
          <w:w w:val="115"/>
        </w:rPr>
        <w:t>lo</w:t>
      </w:r>
      <w:r>
        <w:rPr>
          <w:color w:val="231F20"/>
          <w:spacing w:val="-22"/>
          <w:w w:val="115"/>
        </w:rPr>
        <w:t> </w:t>
      </w:r>
      <w:r>
        <w:rPr>
          <w:color w:val="231F20"/>
          <w:w w:val="115"/>
        </w:rPr>
        <w:t>estudiado</w:t>
      </w:r>
      <w:r>
        <w:rPr>
          <w:color w:val="231F20"/>
          <w:spacing w:val="-22"/>
          <w:w w:val="115"/>
        </w:rPr>
        <w:t> </w:t>
      </w:r>
      <w:r>
        <w:rPr>
          <w:color w:val="231F20"/>
          <w:spacing w:val="-4"/>
          <w:w w:val="115"/>
        </w:rPr>
        <w:t>apoye</w:t>
      </w:r>
      <w:r>
        <w:rPr>
          <w:color w:val="231F20"/>
          <w:spacing w:val="-22"/>
          <w:w w:val="115"/>
        </w:rPr>
        <w:t> </w:t>
      </w:r>
      <w:r>
        <w:rPr>
          <w:color w:val="231F20"/>
          <w:w w:val="115"/>
        </w:rPr>
        <w:t>el</w:t>
      </w:r>
      <w:r>
        <w:rPr>
          <w:color w:val="231F20"/>
          <w:spacing w:val="-22"/>
          <w:w w:val="115"/>
        </w:rPr>
        <w:t> </w:t>
      </w:r>
      <w:r>
        <w:rPr>
          <w:color w:val="231F20"/>
          <w:w w:val="115"/>
        </w:rPr>
        <w:t>hacer</w:t>
      </w:r>
      <w:r>
        <w:rPr>
          <w:color w:val="231F20"/>
          <w:spacing w:val="-22"/>
          <w:w w:val="115"/>
        </w:rPr>
        <w:t> </w:t>
      </w:r>
      <w:r>
        <w:rPr>
          <w:color w:val="231F20"/>
          <w:w w:val="115"/>
        </w:rPr>
        <w:t>cotidiano</w:t>
      </w:r>
      <w:r>
        <w:rPr>
          <w:color w:val="231F20"/>
          <w:spacing w:val="-22"/>
          <w:w w:val="115"/>
        </w:rPr>
        <w:t> </w:t>
      </w:r>
      <w:r>
        <w:rPr>
          <w:color w:val="231F20"/>
          <w:w w:val="115"/>
        </w:rPr>
        <w:t>o</w:t>
      </w:r>
      <w:r>
        <w:rPr>
          <w:color w:val="231F20"/>
          <w:spacing w:val="-22"/>
          <w:w w:val="115"/>
        </w:rPr>
        <w:t> </w:t>
      </w:r>
      <w:r>
        <w:rPr>
          <w:color w:val="231F20"/>
          <w:w w:val="115"/>
        </w:rPr>
        <w:t>la </w:t>
      </w:r>
      <w:r>
        <w:rPr>
          <w:color w:val="231F20"/>
          <w:w w:val="110"/>
        </w:rPr>
        <w:t>práctica</w:t>
      </w:r>
      <w:r>
        <w:rPr>
          <w:color w:val="231F20"/>
          <w:spacing w:val="-40"/>
          <w:w w:val="110"/>
        </w:rPr>
        <w:t> </w:t>
      </w:r>
      <w:r>
        <w:rPr>
          <w:color w:val="231F20"/>
          <w:spacing w:val="-3"/>
          <w:w w:val="110"/>
        </w:rPr>
        <w:t>profesional</w:t>
      </w:r>
      <w:r>
        <w:rPr>
          <w:color w:val="231F20"/>
          <w:spacing w:val="-40"/>
          <w:w w:val="110"/>
        </w:rPr>
        <w:t> </w:t>
      </w:r>
      <w:r>
        <w:rPr>
          <w:color w:val="231F20"/>
          <w:spacing w:val="-3"/>
          <w:w w:val="110"/>
        </w:rPr>
        <w:t>de</w:t>
      </w:r>
      <w:r>
        <w:rPr>
          <w:color w:val="231F20"/>
          <w:spacing w:val="-40"/>
          <w:w w:val="110"/>
        </w:rPr>
        <w:t> </w:t>
      </w:r>
      <w:r>
        <w:rPr>
          <w:color w:val="231F20"/>
          <w:w w:val="110"/>
        </w:rPr>
        <w:t>Enfermería</w:t>
      </w:r>
      <w:r>
        <w:rPr>
          <w:color w:val="231F20"/>
          <w:spacing w:val="-40"/>
          <w:w w:val="110"/>
        </w:rPr>
        <w:t> </w:t>
      </w:r>
      <w:r>
        <w:rPr>
          <w:color w:val="231F20"/>
          <w:w w:val="110"/>
        </w:rPr>
        <w:t>en</w:t>
      </w:r>
      <w:r>
        <w:rPr>
          <w:color w:val="231F20"/>
          <w:spacing w:val="-40"/>
          <w:w w:val="110"/>
        </w:rPr>
        <w:t> </w:t>
      </w:r>
      <w:r>
        <w:rPr>
          <w:color w:val="231F20"/>
          <w:spacing w:val="-3"/>
          <w:w w:val="110"/>
        </w:rPr>
        <w:t>nuestro</w:t>
      </w:r>
      <w:r>
        <w:rPr>
          <w:color w:val="231F20"/>
          <w:spacing w:val="-40"/>
          <w:w w:val="110"/>
        </w:rPr>
        <w:t> </w:t>
      </w:r>
      <w:r>
        <w:rPr>
          <w:color w:val="231F20"/>
          <w:w w:val="110"/>
        </w:rPr>
        <w:t>país.</w:t>
      </w:r>
      <w:r>
        <w:rPr>
          <w:color w:val="231F20"/>
          <w:spacing w:val="-40"/>
          <w:w w:val="110"/>
        </w:rPr>
        <w:t> </w:t>
      </w:r>
      <w:r>
        <w:rPr>
          <w:color w:val="231F20"/>
          <w:w w:val="110"/>
        </w:rPr>
        <w:t>Se</w:t>
      </w:r>
      <w:r>
        <w:rPr>
          <w:color w:val="231F20"/>
          <w:spacing w:val="-40"/>
          <w:w w:val="110"/>
        </w:rPr>
        <w:t> </w:t>
      </w:r>
      <w:r>
        <w:rPr>
          <w:color w:val="231F20"/>
          <w:w w:val="110"/>
        </w:rPr>
        <w:t>considera </w:t>
      </w:r>
      <w:r>
        <w:rPr>
          <w:color w:val="231F20"/>
          <w:w w:val="115"/>
        </w:rPr>
        <w:t>que</w:t>
      </w:r>
      <w:r>
        <w:rPr>
          <w:color w:val="231F20"/>
          <w:spacing w:val="-32"/>
          <w:w w:val="115"/>
        </w:rPr>
        <w:t> </w:t>
      </w:r>
      <w:r>
        <w:rPr>
          <w:color w:val="231F20"/>
          <w:w w:val="115"/>
        </w:rPr>
        <w:t>es</w:t>
      </w:r>
      <w:r>
        <w:rPr>
          <w:color w:val="231F20"/>
          <w:spacing w:val="-33"/>
          <w:w w:val="115"/>
        </w:rPr>
        <w:t> </w:t>
      </w:r>
      <w:r>
        <w:rPr>
          <w:color w:val="231F20"/>
          <w:w w:val="115"/>
        </w:rPr>
        <w:t>tiempo</w:t>
      </w:r>
      <w:r>
        <w:rPr>
          <w:color w:val="231F20"/>
          <w:spacing w:val="-32"/>
          <w:w w:val="115"/>
        </w:rPr>
        <w:t> </w:t>
      </w:r>
      <w:r>
        <w:rPr>
          <w:color w:val="231F20"/>
          <w:w w:val="115"/>
        </w:rPr>
        <w:t>de</w:t>
      </w:r>
      <w:r>
        <w:rPr>
          <w:color w:val="231F20"/>
          <w:spacing w:val="-32"/>
          <w:w w:val="115"/>
        </w:rPr>
        <w:t> </w:t>
      </w:r>
      <w:r>
        <w:rPr>
          <w:color w:val="231F20"/>
          <w:w w:val="115"/>
        </w:rPr>
        <w:t>conocer</w:t>
      </w:r>
      <w:r>
        <w:rPr>
          <w:color w:val="231F20"/>
          <w:spacing w:val="-32"/>
          <w:w w:val="115"/>
        </w:rPr>
        <w:t> </w:t>
      </w:r>
      <w:r>
        <w:rPr>
          <w:color w:val="231F20"/>
          <w:w w:val="115"/>
        </w:rPr>
        <w:t>y</w:t>
      </w:r>
      <w:r>
        <w:rPr>
          <w:color w:val="231F20"/>
          <w:spacing w:val="-32"/>
          <w:w w:val="115"/>
        </w:rPr>
        <w:t> </w:t>
      </w:r>
      <w:r>
        <w:rPr>
          <w:color w:val="231F20"/>
          <w:spacing w:val="-3"/>
          <w:w w:val="115"/>
        </w:rPr>
        <w:t>reconocer</w:t>
      </w:r>
      <w:r>
        <w:rPr>
          <w:color w:val="231F20"/>
          <w:spacing w:val="-33"/>
          <w:w w:val="115"/>
        </w:rPr>
        <w:t> </w:t>
      </w:r>
      <w:r>
        <w:rPr>
          <w:color w:val="231F20"/>
          <w:w w:val="115"/>
        </w:rPr>
        <w:t>que</w:t>
      </w:r>
      <w:r>
        <w:rPr>
          <w:color w:val="231F20"/>
          <w:spacing w:val="-32"/>
          <w:w w:val="115"/>
        </w:rPr>
        <w:t> </w:t>
      </w:r>
      <w:r>
        <w:rPr>
          <w:color w:val="231F20"/>
          <w:spacing w:val="-2"/>
          <w:w w:val="115"/>
        </w:rPr>
        <w:t>los</w:t>
      </w:r>
      <w:r>
        <w:rPr>
          <w:color w:val="231F20"/>
          <w:spacing w:val="-32"/>
          <w:w w:val="115"/>
        </w:rPr>
        <w:t> </w:t>
      </w:r>
      <w:r>
        <w:rPr>
          <w:color w:val="231F20"/>
          <w:spacing w:val="-3"/>
          <w:w w:val="115"/>
        </w:rPr>
        <w:t>investigadores, </w:t>
      </w:r>
      <w:r>
        <w:rPr>
          <w:color w:val="231F20"/>
          <w:w w:val="115"/>
        </w:rPr>
        <w:t>aún</w:t>
      </w:r>
      <w:r>
        <w:rPr>
          <w:color w:val="231F20"/>
          <w:spacing w:val="-34"/>
          <w:w w:val="115"/>
        </w:rPr>
        <w:t> </w:t>
      </w:r>
      <w:r>
        <w:rPr>
          <w:color w:val="231F20"/>
          <w:w w:val="115"/>
        </w:rPr>
        <w:t>en</w:t>
      </w:r>
      <w:r>
        <w:rPr>
          <w:color w:val="231F20"/>
          <w:spacing w:val="-34"/>
          <w:w w:val="115"/>
        </w:rPr>
        <w:t> </w:t>
      </w:r>
      <w:r>
        <w:rPr>
          <w:color w:val="231F20"/>
          <w:w w:val="115"/>
        </w:rPr>
        <w:t>el</w:t>
      </w:r>
      <w:r>
        <w:rPr>
          <w:color w:val="231F20"/>
          <w:spacing w:val="-34"/>
          <w:w w:val="115"/>
        </w:rPr>
        <w:t> </w:t>
      </w:r>
      <w:r>
        <w:rPr>
          <w:color w:val="231F20"/>
          <w:spacing w:val="-4"/>
          <w:w w:val="115"/>
        </w:rPr>
        <w:t>nivel</w:t>
      </w:r>
      <w:r>
        <w:rPr>
          <w:color w:val="231F20"/>
          <w:spacing w:val="-34"/>
          <w:w w:val="115"/>
        </w:rPr>
        <w:t> </w:t>
      </w:r>
      <w:r>
        <w:rPr>
          <w:color w:val="231F20"/>
          <w:w w:val="115"/>
        </w:rPr>
        <w:t>de</w:t>
      </w:r>
      <w:r>
        <w:rPr>
          <w:color w:val="231F20"/>
          <w:spacing w:val="-34"/>
          <w:w w:val="115"/>
        </w:rPr>
        <w:t> </w:t>
      </w:r>
      <w:r>
        <w:rPr>
          <w:color w:val="231F20"/>
          <w:w w:val="115"/>
        </w:rPr>
        <w:t>licenciatura,</w:t>
      </w:r>
      <w:r>
        <w:rPr>
          <w:color w:val="231F20"/>
          <w:spacing w:val="-34"/>
          <w:w w:val="115"/>
        </w:rPr>
        <w:t> </w:t>
      </w:r>
      <w:r>
        <w:rPr>
          <w:color w:val="231F20"/>
          <w:w w:val="115"/>
        </w:rPr>
        <w:t>tienen</w:t>
      </w:r>
      <w:r>
        <w:rPr>
          <w:color w:val="231F20"/>
          <w:spacing w:val="-34"/>
          <w:w w:val="115"/>
        </w:rPr>
        <w:t> </w:t>
      </w:r>
      <w:r>
        <w:rPr>
          <w:color w:val="231F20"/>
          <w:w w:val="115"/>
        </w:rPr>
        <w:t>fundamentalmente</w:t>
      </w:r>
      <w:r>
        <w:rPr>
          <w:color w:val="231F20"/>
          <w:spacing w:val="-34"/>
          <w:w w:val="115"/>
        </w:rPr>
        <w:t> </w:t>
      </w:r>
      <w:r>
        <w:rPr>
          <w:color w:val="231F20"/>
          <w:spacing w:val="-2"/>
          <w:w w:val="115"/>
        </w:rPr>
        <w:t>dos </w:t>
      </w:r>
      <w:r>
        <w:rPr>
          <w:color w:val="231F20"/>
          <w:w w:val="110"/>
        </w:rPr>
        <w:t>compromisos</w:t>
      </w:r>
      <w:r>
        <w:rPr>
          <w:color w:val="231F20"/>
          <w:spacing w:val="-30"/>
          <w:w w:val="110"/>
        </w:rPr>
        <w:t> </w:t>
      </w:r>
      <w:r>
        <w:rPr>
          <w:color w:val="231F20"/>
          <w:w w:val="110"/>
        </w:rPr>
        <w:t>al</w:t>
      </w:r>
      <w:r>
        <w:rPr>
          <w:color w:val="231F20"/>
          <w:spacing w:val="-30"/>
          <w:w w:val="110"/>
        </w:rPr>
        <w:t> </w:t>
      </w:r>
      <w:r>
        <w:rPr>
          <w:color w:val="231F20"/>
          <w:w w:val="110"/>
        </w:rPr>
        <w:t>llevar</w:t>
      </w:r>
      <w:r>
        <w:rPr>
          <w:color w:val="231F20"/>
          <w:spacing w:val="-30"/>
          <w:w w:val="110"/>
        </w:rPr>
        <w:t> </w:t>
      </w:r>
      <w:r>
        <w:rPr>
          <w:color w:val="231F20"/>
          <w:w w:val="110"/>
        </w:rPr>
        <w:t>a</w:t>
      </w:r>
      <w:r>
        <w:rPr>
          <w:color w:val="231F20"/>
          <w:spacing w:val="-30"/>
          <w:w w:val="110"/>
        </w:rPr>
        <w:t> </w:t>
      </w:r>
      <w:r>
        <w:rPr>
          <w:color w:val="231F20"/>
          <w:w w:val="110"/>
        </w:rPr>
        <w:t>cabo</w:t>
      </w:r>
      <w:r>
        <w:rPr>
          <w:color w:val="231F20"/>
          <w:spacing w:val="-30"/>
          <w:w w:val="110"/>
        </w:rPr>
        <w:t> </w:t>
      </w:r>
      <w:r>
        <w:rPr>
          <w:color w:val="231F20"/>
          <w:w w:val="110"/>
        </w:rPr>
        <w:t>una</w:t>
      </w:r>
      <w:r>
        <w:rPr>
          <w:color w:val="231F20"/>
          <w:spacing w:val="-30"/>
          <w:w w:val="110"/>
        </w:rPr>
        <w:t> </w:t>
      </w:r>
      <w:r>
        <w:rPr>
          <w:color w:val="231F20"/>
          <w:w w:val="110"/>
        </w:rPr>
        <w:t>investigación:</w:t>
      </w:r>
      <w:r>
        <w:rPr>
          <w:color w:val="231F20"/>
          <w:spacing w:val="-30"/>
          <w:w w:val="110"/>
        </w:rPr>
        <w:t> </w:t>
      </w:r>
      <w:r>
        <w:rPr>
          <w:color w:val="231F20"/>
          <w:w w:val="110"/>
        </w:rPr>
        <w:t>a)</w:t>
      </w:r>
      <w:r>
        <w:rPr>
          <w:color w:val="231F20"/>
          <w:spacing w:val="-30"/>
          <w:w w:val="110"/>
        </w:rPr>
        <w:t> </w:t>
      </w:r>
      <w:r>
        <w:rPr>
          <w:i/>
          <w:color w:val="231F20"/>
          <w:w w:val="110"/>
        </w:rPr>
        <w:t>Mostrar</w:t>
      </w:r>
      <w:r>
        <w:rPr>
          <w:i/>
          <w:color w:val="231F20"/>
          <w:spacing w:val="-30"/>
          <w:w w:val="110"/>
        </w:rPr>
        <w:t> </w:t>
      </w:r>
      <w:r>
        <w:rPr>
          <w:color w:val="231F20"/>
          <w:spacing w:val="-2"/>
          <w:w w:val="110"/>
        </w:rPr>
        <w:t>los </w:t>
      </w:r>
      <w:r>
        <w:rPr>
          <w:color w:val="231F20"/>
          <w:w w:val="115"/>
        </w:rPr>
        <w:t>resultados</w:t>
      </w:r>
      <w:r>
        <w:rPr>
          <w:color w:val="231F20"/>
          <w:spacing w:val="-44"/>
          <w:w w:val="115"/>
        </w:rPr>
        <w:t> </w:t>
      </w:r>
      <w:r>
        <w:rPr>
          <w:color w:val="231F20"/>
          <w:w w:val="115"/>
        </w:rPr>
        <w:t>de</w:t>
      </w:r>
      <w:r>
        <w:rPr>
          <w:color w:val="231F20"/>
          <w:spacing w:val="-44"/>
          <w:w w:val="115"/>
        </w:rPr>
        <w:t> </w:t>
      </w:r>
      <w:r>
        <w:rPr>
          <w:color w:val="231F20"/>
          <w:w w:val="115"/>
        </w:rPr>
        <w:t>investigación</w:t>
      </w:r>
      <w:r>
        <w:rPr>
          <w:color w:val="231F20"/>
          <w:spacing w:val="-44"/>
          <w:w w:val="115"/>
        </w:rPr>
        <w:t> </w:t>
      </w:r>
      <w:r>
        <w:rPr>
          <w:color w:val="231F20"/>
          <w:w w:val="115"/>
        </w:rPr>
        <w:t>y</w:t>
      </w:r>
      <w:r>
        <w:rPr>
          <w:color w:val="231F20"/>
          <w:spacing w:val="-44"/>
          <w:w w:val="115"/>
        </w:rPr>
        <w:t> </w:t>
      </w:r>
      <w:r>
        <w:rPr>
          <w:color w:val="231F20"/>
          <w:spacing w:val="-3"/>
          <w:w w:val="115"/>
        </w:rPr>
        <w:t>b)</w:t>
      </w:r>
      <w:r>
        <w:rPr>
          <w:color w:val="231F20"/>
          <w:spacing w:val="-44"/>
          <w:w w:val="115"/>
        </w:rPr>
        <w:t> </w:t>
      </w:r>
      <w:r>
        <w:rPr>
          <w:color w:val="231F20"/>
          <w:w w:val="115"/>
        </w:rPr>
        <w:t>Buscar</w:t>
      </w:r>
      <w:r>
        <w:rPr>
          <w:color w:val="231F20"/>
          <w:spacing w:val="-44"/>
          <w:w w:val="115"/>
        </w:rPr>
        <w:t> </w:t>
      </w:r>
      <w:r>
        <w:rPr>
          <w:color w:val="231F20"/>
          <w:w w:val="115"/>
        </w:rPr>
        <w:t>que,</w:t>
      </w:r>
      <w:r>
        <w:rPr>
          <w:color w:val="231F20"/>
          <w:spacing w:val="-44"/>
          <w:w w:val="115"/>
        </w:rPr>
        <w:t> </w:t>
      </w:r>
      <w:r>
        <w:rPr>
          <w:color w:val="231F20"/>
          <w:w w:val="115"/>
        </w:rPr>
        <w:t>a</w:t>
      </w:r>
      <w:r>
        <w:rPr>
          <w:color w:val="231F20"/>
          <w:spacing w:val="-44"/>
          <w:w w:val="115"/>
        </w:rPr>
        <w:t> </w:t>
      </w:r>
      <w:r>
        <w:rPr>
          <w:color w:val="231F20"/>
          <w:w w:val="115"/>
        </w:rPr>
        <w:t>partir</w:t>
      </w:r>
      <w:r>
        <w:rPr>
          <w:color w:val="231F20"/>
          <w:spacing w:val="-44"/>
          <w:w w:val="115"/>
        </w:rPr>
        <w:t> </w:t>
      </w:r>
      <w:r>
        <w:rPr>
          <w:color w:val="231F20"/>
          <w:w w:val="115"/>
        </w:rPr>
        <w:t>de</w:t>
      </w:r>
      <w:r>
        <w:rPr>
          <w:color w:val="231F20"/>
          <w:spacing w:val="-44"/>
          <w:w w:val="115"/>
        </w:rPr>
        <w:t> </w:t>
      </w:r>
      <w:r>
        <w:rPr>
          <w:color w:val="231F20"/>
          <w:w w:val="115"/>
        </w:rPr>
        <w:t>dichos resultados</w:t>
      </w:r>
      <w:r>
        <w:rPr>
          <w:color w:val="231F20"/>
          <w:spacing w:val="-37"/>
          <w:w w:val="115"/>
        </w:rPr>
        <w:t> </w:t>
      </w:r>
      <w:r>
        <w:rPr>
          <w:color w:val="231F20"/>
          <w:w w:val="115"/>
        </w:rPr>
        <w:t>se</w:t>
      </w:r>
      <w:r>
        <w:rPr>
          <w:color w:val="231F20"/>
          <w:spacing w:val="-37"/>
          <w:w w:val="115"/>
        </w:rPr>
        <w:t> </w:t>
      </w:r>
      <w:r>
        <w:rPr>
          <w:i/>
          <w:color w:val="231F20"/>
          <w:w w:val="115"/>
        </w:rPr>
        <w:t>transforme</w:t>
      </w:r>
      <w:r>
        <w:rPr>
          <w:i/>
          <w:color w:val="231F20"/>
          <w:spacing w:val="-37"/>
          <w:w w:val="115"/>
        </w:rPr>
        <w:t> </w:t>
      </w:r>
      <w:r>
        <w:rPr>
          <w:color w:val="231F20"/>
          <w:w w:val="115"/>
        </w:rPr>
        <w:t>el</w:t>
      </w:r>
      <w:r>
        <w:rPr>
          <w:color w:val="231F20"/>
          <w:spacing w:val="-37"/>
          <w:w w:val="115"/>
        </w:rPr>
        <w:t> </w:t>
      </w:r>
      <w:r>
        <w:rPr>
          <w:color w:val="231F20"/>
          <w:w w:val="115"/>
        </w:rPr>
        <w:t>entorno</w:t>
      </w:r>
      <w:r>
        <w:rPr>
          <w:color w:val="231F20"/>
          <w:spacing w:val="-37"/>
          <w:w w:val="115"/>
        </w:rPr>
        <w:t> </w:t>
      </w:r>
      <w:r>
        <w:rPr>
          <w:color w:val="231F20"/>
          <w:w w:val="115"/>
        </w:rPr>
        <w:t>estudiado.</w:t>
      </w:r>
      <w:r>
        <w:rPr>
          <w:color w:val="231F20"/>
          <w:spacing w:val="-37"/>
          <w:w w:val="115"/>
        </w:rPr>
        <w:t> </w:t>
      </w:r>
      <w:r>
        <w:rPr>
          <w:color w:val="231F20"/>
          <w:w w:val="115"/>
        </w:rPr>
        <w:t>En</w:t>
      </w:r>
      <w:r>
        <w:rPr>
          <w:color w:val="231F20"/>
          <w:spacing w:val="-37"/>
          <w:w w:val="115"/>
        </w:rPr>
        <w:t> </w:t>
      </w:r>
      <w:r>
        <w:rPr>
          <w:color w:val="231F20"/>
          <w:w w:val="115"/>
        </w:rPr>
        <w:t>la</w:t>
      </w:r>
      <w:r>
        <w:rPr>
          <w:color w:val="231F20"/>
          <w:spacing w:val="-37"/>
          <w:w w:val="115"/>
        </w:rPr>
        <w:t> </w:t>
      </w:r>
      <w:r>
        <w:rPr>
          <w:color w:val="231F20"/>
          <w:w w:val="115"/>
        </w:rPr>
        <w:t>segunda década del siglo xxi, por un lado, no es suficiente</w:t>
      </w:r>
      <w:r>
        <w:rPr>
          <w:color w:val="231F20"/>
          <w:spacing w:val="-42"/>
          <w:w w:val="115"/>
        </w:rPr>
        <w:t> </w:t>
      </w:r>
      <w:r>
        <w:rPr>
          <w:color w:val="231F20"/>
          <w:w w:val="115"/>
        </w:rPr>
        <w:t>elaborar diagnósticos</w:t>
      </w:r>
      <w:r>
        <w:rPr>
          <w:color w:val="231F20"/>
          <w:spacing w:val="-50"/>
          <w:w w:val="115"/>
        </w:rPr>
        <w:t> </w:t>
      </w:r>
      <w:r>
        <w:rPr>
          <w:color w:val="231F20"/>
          <w:w w:val="115"/>
        </w:rPr>
        <w:t>que,</w:t>
      </w:r>
      <w:r>
        <w:rPr>
          <w:color w:val="231F20"/>
          <w:spacing w:val="-50"/>
          <w:w w:val="115"/>
        </w:rPr>
        <w:t> </w:t>
      </w:r>
      <w:r>
        <w:rPr>
          <w:color w:val="231F20"/>
          <w:w w:val="115"/>
        </w:rPr>
        <w:t>además</w:t>
      </w:r>
      <w:r>
        <w:rPr>
          <w:color w:val="231F20"/>
          <w:spacing w:val="-50"/>
          <w:w w:val="115"/>
        </w:rPr>
        <w:t> </w:t>
      </w:r>
      <w:r>
        <w:rPr>
          <w:color w:val="231F20"/>
          <w:w w:val="115"/>
        </w:rPr>
        <w:t>de</w:t>
      </w:r>
      <w:r>
        <w:rPr>
          <w:color w:val="231F20"/>
          <w:spacing w:val="-50"/>
          <w:w w:val="115"/>
        </w:rPr>
        <w:t> </w:t>
      </w:r>
      <w:r>
        <w:rPr>
          <w:color w:val="231F20"/>
          <w:w w:val="115"/>
        </w:rPr>
        <w:t>conocer</w:t>
      </w:r>
      <w:r>
        <w:rPr>
          <w:color w:val="231F20"/>
          <w:spacing w:val="-50"/>
          <w:w w:val="115"/>
        </w:rPr>
        <w:t> </w:t>
      </w:r>
      <w:r>
        <w:rPr>
          <w:color w:val="231F20"/>
          <w:w w:val="115"/>
        </w:rPr>
        <w:t>la</w:t>
      </w:r>
      <w:r>
        <w:rPr>
          <w:color w:val="231F20"/>
          <w:spacing w:val="-50"/>
          <w:w w:val="115"/>
        </w:rPr>
        <w:t> </w:t>
      </w:r>
      <w:r>
        <w:rPr>
          <w:color w:val="231F20"/>
          <w:w w:val="115"/>
        </w:rPr>
        <w:t>situación</w:t>
      </w:r>
      <w:r>
        <w:rPr>
          <w:color w:val="231F20"/>
          <w:spacing w:val="-50"/>
          <w:w w:val="115"/>
        </w:rPr>
        <w:t> </w:t>
      </w:r>
      <w:r>
        <w:rPr>
          <w:color w:val="231F20"/>
          <w:w w:val="115"/>
        </w:rPr>
        <w:t>de</w:t>
      </w:r>
      <w:r>
        <w:rPr>
          <w:color w:val="231F20"/>
          <w:spacing w:val="-50"/>
          <w:w w:val="115"/>
        </w:rPr>
        <w:t> </w:t>
      </w:r>
      <w:r>
        <w:rPr>
          <w:color w:val="231F20"/>
          <w:w w:val="115"/>
        </w:rPr>
        <w:t>un</w:t>
      </w:r>
      <w:r>
        <w:rPr>
          <w:color w:val="231F20"/>
          <w:spacing w:val="-50"/>
          <w:w w:val="115"/>
        </w:rPr>
        <w:t> </w:t>
      </w:r>
      <w:r>
        <w:rPr>
          <w:color w:val="231F20"/>
          <w:w w:val="115"/>
        </w:rPr>
        <w:t>objeto </w:t>
      </w:r>
      <w:r>
        <w:rPr>
          <w:color w:val="231F20"/>
          <w:w w:val="110"/>
        </w:rPr>
        <w:t>estudiado,</w:t>
      </w:r>
      <w:r>
        <w:rPr>
          <w:color w:val="231F20"/>
          <w:spacing w:val="-34"/>
          <w:w w:val="110"/>
        </w:rPr>
        <w:t> </w:t>
      </w:r>
      <w:r>
        <w:rPr>
          <w:color w:val="231F20"/>
          <w:w w:val="110"/>
        </w:rPr>
        <w:t>no</w:t>
      </w:r>
      <w:r>
        <w:rPr>
          <w:color w:val="231F20"/>
          <w:spacing w:val="-34"/>
          <w:w w:val="110"/>
        </w:rPr>
        <w:t> </w:t>
      </w:r>
      <w:r>
        <w:rPr>
          <w:color w:val="231F20"/>
          <w:w w:val="110"/>
        </w:rPr>
        <w:t>tengan</w:t>
      </w:r>
      <w:r>
        <w:rPr>
          <w:color w:val="231F20"/>
          <w:spacing w:val="-34"/>
          <w:w w:val="110"/>
        </w:rPr>
        <w:t> </w:t>
      </w:r>
      <w:r>
        <w:rPr>
          <w:color w:val="231F20"/>
          <w:spacing w:val="-5"/>
          <w:w w:val="110"/>
        </w:rPr>
        <w:t>mayor</w:t>
      </w:r>
      <w:r>
        <w:rPr>
          <w:color w:val="231F20"/>
          <w:spacing w:val="-34"/>
          <w:w w:val="110"/>
        </w:rPr>
        <w:t> </w:t>
      </w:r>
      <w:r>
        <w:rPr>
          <w:color w:val="231F20"/>
          <w:w w:val="110"/>
        </w:rPr>
        <w:t>finalidad</w:t>
      </w:r>
      <w:r>
        <w:rPr>
          <w:color w:val="231F20"/>
          <w:spacing w:val="-34"/>
          <w:w w:val="110"/>
        </w:rPr>
        <w:t> </w:t>
      </w:r>
      <w:r>
        <w:rPr>
          <w:color w:val="231F20"/>
          <w:w w:val="110"/>
        </w:rPr>
        <w:t>y</w:t>
      </w:r>
      <w:r>
        <w:rPr>
          <w:color w:val="231F20"/>
          <w:spacing w:val="-34"/>
          <w:w w:val="110"/>
        </w:rPr>
        <w:t> </w:t>
      </w:r>
      <w:r>
        <w:rPr>
          <w:color w:val="231F20"/>
          <w:spacing w:val="-3"/>
          <w:w w:val="110"/>
        </w:rPr>
        <w:t>relevancia</w:t>
      </w:r>
      <w:r>
        <w:rPr>
          <w:color w:val="231F20"/>
          <w:spacing w:val="-34"/>
          <w:w w:val="110"/>
        </w:rPr>
        <w:t> </w:t>
      </w:r>
      <w:r>
        <w:rPr>
          <w:color w:val="231F20"/>
          <w:w w:val="110"/>
        </w:rPr>
        <w:t>para</w:t>
      </w:r>
      <w:r>
        <w:rPr>
          <w:color w:val="231F20"/>
          <w:spacing w:val="-34"/>
          <w:w w:val="110"/>
        </w:rPr>
        <w:t> </w:t>
      </w:r>
      <w:r>
        <w:rPr>
          <w:color w:val="231F20"/>
          <w:w w:val="110"/>
        </w:rPr>
        <w:t>la</w:t>
      </w:r>
      <w:r>
        <w:rPr>
          <w:color w:val="231F20"/>
          <w:spacing w:val="-34"/>
          <w:w w:val="110"/>
        </w:rPr>
        <w:t> </w:t>
      </w:r>
      <w:r>
        <w:rPr>
          <w:color w:val="231F20"/>
          <w:w w:val="110"/>
        </w:rPr>
        <w:t>socie- dad,</w:t>
      </w:r>
      <w:r>
        <w:rPr>
          <w:color w:val="231F20"/>
          <w:spacing w:val="-23"/>
          <w:w w:val="110"/>
        </w:rPr>
        <w:t> </w:t>
      </w:r>
      <w:r>
        <w:rPr>
          <w:color w:val="231F20"/>
          <w:spacing w:val="-2"/>
          <w:w w:val="110"/>
        </w:rPr>
        <w:t>los</w:t>
      </w:r>
      <w:r>
        <w:rPr>
          <w:color w:val="231F20"/>
          <w:spacing w:val="-23"/>
          <w:w w:val="110"/>
        </w:rPr>
        <w:t> </w:t>
      </w:r>
      <w:r>
        <w:rPr>
          <w:color w:val="231F20"/>
          <w:w w:val="110"/>
        </w:rPr>
        <w:t>usuarios</w:t>
      </w:r>
      <w:r>
        <w:rPr>
          <w:color w:val="231F20"/>
          <w:spacing w:val="-23"/>
          <w:w w:val="110"/>
        </w:rPr>
        <w:t> </w:t>
      </w:r>
      <w:r>
        <w:rPr>
          <w:color w:val="231F20"/>
          <w:w w:val="110"/>
        </w:rPr>
        <w:t>de</w:t>
      </w:r>
      <w:r>
        <w:rPr>
          <w:color w:val="231F20"/>
          <w:spacing w:val="-23"/>
          <w:w w:val="110"/>
        </w:rPr>
        <w:t> </w:t>
      </w:r>
      <w:r>
        <w:rPr>
          <w:color w:val="231F20"/>
          <w:spacing w:val="-2"/>
          <w:w w:val="110"/>
        </w:rPr>
        <w:t>los</w:t>
      </w:r>
      <w:r>
        <w:rPr>
          <w:color w:val="231F20"/>
          <w:spacing w:val="-23"/>
          <w:w w:val="110"/>
        </w:rPr>
        <w:t> </w:t>
      </w:r>
      <w:r>
        <w:rPr>
          <w:color w:val="231F20"/>
          <w:w w:val="110"/>
        </w:rPr>
        <w:t>servicios</w:t>
      </w:r>
      <w:r>
        <w:rPr>
          <w:color w:val="231F20"/>
          <w:spacing w:val="-23"/>
          <w:w w:val="110"/>
        </w:rPr>
        <w:t> </w:t>
      </w:r>
      <w:r>
        <w:rPr>
          <w:color w:val="231F20"/>
          <w:w w:val="110"/>
        </w:rPr>
        <w:t>profesionales</w:t>
      </w:r>
      <w:r>
        <w:rPr>
          <w:color w:val="231F20"/>
          <w:spacing w:val="-23"/>
          <w:w w:val="110"/>
        </w:rPr>
        <w:t> </w:t>
      </w:r>
      <w:r>
        <w:rPr>
          <w:color w:val="231F20"/>
          <w:w w:val="110"/>
        </w:rPr>
        <w:t>de</w:t>
      </w:r>
      <w:r>
        <w:rPr>
          <w:color w:val="231F20"/>
          <w:spacing w:val="-23"/>
          <w:w w:val="110"/>
        </w:rPr>
        <w:t> </w:t>
      </w:r>
      <w:r>
        <w:rPr>
          <w:color w:val="231F20"/>
          <w:w w:val="110"/>
        </w:rPr>
        <w:t>Enfermería, la</w:t>
      </w:r>
      <w:r>
        <w:rPr>
          <w:color w:val="231F20"/>
          <w:spacing w:val="-34"/>
          <w:w w:val="110"/>
        </w:rPr>
        <w:t> </w:t>
      </w:r>
      <w:r>
        <w:rPr>
          <w:color w:val="231F20"/>
          <w:spacing w:val="-3"/>
          <w:w w:val="110"/>
        </w:rPr>
        <w:t>formación</w:t>
      </w:r>
      <w:r>
        <w:rPr>
          <w:color w:val="231F20"/>
          <w:spacing w:val="-34"/>
          <w:w w:val="110"/>
        </w:rPr>
        <w:t> </w:t>
      </w:r>
      <w:r>
        <w:rPr>
          <w:color w:val="231F20"/>
          <w:spacing w:val="-3"/>
          <w:w w:val="110"/>
        </w:rPr>
        <w:t>profesional</w:t>
      </w:r>
      <w:r>
        <w:rPr>
          <w:color w:val="231F20"/>
          <w:spacing w:val="-34"/>
          <w:w w:val="110"/>
        </w:rPr>
        <w:t> </w:t>
      </w:r>
      <w:r>
        <w:rPr>
          <w:color w:val="231F20"/>
          <w:spacing w:val="-3"/>
          <w:w w:val="110"/>
        </w:rPr>
        <w:t>de</w:t>
      </w:r>
      <w:r>
        <w:rPr>
          <w:color w:val="231F20"/>
          <w:spacing w:val="-34"/>
          <w:w w:val="110"/>
        </w:rPr>
        <w:t> </w:t>
      </w:r>
      <w:r>
        <w:rPr>
          <w:color w:val="231F20"/>
          <w:w w:val="110"/>
        </w:rPr>
        <w:t>las</w:t>
      </w:r>
      <w:r>
        <w:rPr>
          <w:color w:val="231F20"/>
          <w:spacing w:val="-34"/>
          <w:w w:val="110"/>
        </w:rPr>
        <w:t> </w:t>
      </w:r>
      <w:r>
        <w:rPr>
          <w:color w:val="231F20"/>
          <w:spacing w:val="-3"/>
          <w:w w:val="110"/>
        </w:rPr>
        <w:t>nuevas</w:t>
      </w:r>
      <w:r>
        <w:rPr>
          <w:color w:val="231F20"/>
          <w:spacing w:val="-34"/>
          <w:w w:val="110"/>
        </w:rPr>
        <w:t> </w:t>
      </w:r>
      <w:r>
        <w:rPr>
          <w:color w:val="231F20"/>
          <w:spacing w:val="-3"/>
          <w:w w:val="110"/>
        </w:rPr>
        <w:t>generaciones,</w:t>
      </w:r>
      <w:r>
        <w:rPr>
          <w:color w:val="231F20"/>
          <w:spacing w:val="-34"/>
          <w:w w:val="110"/>
        </w:rPr>
        <w:t> </w:t>
      </w:r>
      <w:r>
        <w:rPr>
          <w:color w:val="231F20"/>
          <w:w w:val="110"/>
        </w:rPr>
        <w:t>el</w:t>
      </w:r>
      <w:r>
        <w:rPr>
          <w:color w:val="231F20"/>
          <w:spacing w:val="-34"/>
          <w:w w:val="110"/>
        </w:rPr>
        <w:t> </w:t>
      </w:r>
      <w:r>
        <w:rPr>
          <w:color w:val="231F20"/>
          <w:spacing w:val="-4"/>
          <w:w w:val="110"/>
        </w:rPr>
        <w:t>mercado </w:t>
      </w:r>
      <w:r>
        <w:rPr>
          <w:color w:val="231F20"/>
          <w:w w:val="115"/>
        </w:rPr>
        <w:t>laboral,</w:t>
      </w:r>
      <w:r>
        <w:rPr>
          <w:color w:val="231F20"/>
          <w:spacing w:val="-37"/>
          <w:w w:val="115"/>
        </w:rPr>
        <w:t> </w:t>
      </w:r>
      <w:r>
        <w:rPr>
          <w:color w:val="231F20"/>
          <w:w w:val="115"/>
        </w:rPr>
        <w:t>por</w:t>
      </w:r>
      <w:r>
        <w:rPr>
          <w:color w:val="231F20"/>
          <w:spacing w:val="-37"/>
          <w:w w:val="115"/>
        </w:rPr>
        <w:t> </w:t>
      </w:r>
      <w:r>
        <w:rPr>
          <w:color w:val="231F20"/>
          <w:w w:val="115"/>
        </w:rPr>
        <w:t>mencionar</w:t>
      </w:r>
      <w:r>
        <w:rPr>
          <w:color w:val="231F20"/>
          <w:spacing w:val="-37"/>
          <w:w w:val="115"/>
        </w:rPr>
        <w:t> </w:t>
      </w:r>
      <w:r>
        <w:rPr>
          <w:color w:val="231F20"/>
          <w:w w:val="115"/>
        </w:rPr>
        <w:t>algunos.</w:t>
      </w:r>
      <w:r>
        <w:rPr>
          <w:color w:val="231F20"/>
          <w:spacing w:val="-37"/>
          <w:w w:val="115"/>
        </w:rPr>
        <w:t> </w:t>
      </w:r>
      <w:r>
        <w:rPr>
          <w:color w:val="231F20"/>
          <w:w w:val="115"/>
        </w:rPr>
        <w:t>Es</w:t>
      </w:r>
      <w:r>
        <w:rPr>
          <w:color w:val="231F20"/>
          <w:spacing w:val="-37"/>
          <w:w w:val="115"/>
        </w:rPr>
        <w:t> </w:t>
      </w:r>
      <w:r>
        <w:rPr>
          <w:color w:val="231F20"/>
          <w:spacing w:val="-3"/>
          <w:w w:val="115"/>
        </w:rPr>
        <w:t>evidente,</w:t>
      </w:r>
      <w:r>
        <w:rPr>
          <w:color w:val="231F20"/>
          <w:spacing w:val="-37"/>
          <w:w w:val="115"/>
        </w:rPr>
        <w:t> </w:t>
      </w:r>
      <w:r>
        <w:rPr>
          <w:color w:val="231F20"/>
          <w:w w:val="115"/>
        </w:rPr>
        <w:t>por</w:t>
      </w:r>
      <w:r>
        <w:rPr>
          <w:color w:val="231F20"/>
          <w:spacing w:val="-37"/>
          <w:w w:val="115"/>
        </w:rPr>
        <w:t> </w:t>
      </w:r>
      <w:r>
        <w:rPr>
          <w:color w:val="231F20"/>
          <w:w w:val="115"/>
        </w:rPr>
        <w:t>otro</w:t>
      </w:r>
      <w:r>
        <w:rPr>
          <w:color w:val="231F20"/>
          <w:spacing w:val="-37"/>
          <w:w w:val="115"/>
        </w:rPr>
        <w:t> </w:t>
      </w:r>
      <w:r>
        <w:rPr>
          <w:color w:val="231F20"/>
          <w:w w:val="115"/>
        </w:rPr>
        <w:t>lado,</w:t>
      </w:r>
      <w:r>
        <w:rPr>
          <w:color w:val="231F20"/>
          <w:spacing w:val="-37"/>
          <w:w w:val="115"/>
        </w:rPr>
        <w:t> </w:t>
      </w:r>
      <w:r>
        <w:rPr>
          <w:color w:val="231F20"/>
          <w:w w:val="115"/>
        </w:rPr>
        <w:t>la preocupación</w:t>
      </w:r>
      <w:r>
        <w:rPr>
          <w:color w:val="231F20"/>
          <w:spacing w:val="-46"/>
          <w:w w:val="115"/>
        </w:rPr>
        <w:t> </w:t>
      </w:r>
      <w:r>
        <w:rPr>
          <w:color w:val="231F20"/>
          <w:w w:val="115"/>
        </w:rPr>
        <w:t>que</w:t>
      </w:r>
      <w:r>
        <w:rPr>
          <w:color w:val="231F20"/>
          <w:spacing w:val="-46"/>
          <w:w w:val="115"/>
        </w:rPr>
        <w:t> </w:t>
      </w:r>
      <w:r>
        <w:rPr>
          <w:color w:val="231F20"/>
          <w:w w:val="115"/>
        </w:rPr>
        <w:t>expresan</w:t>
      </w:r>
      <w:r>
        <w:rPr>
          <w:color w:val="231F20"/>
          <w:spacing w:val="-46"/>
          <w:w w:val="115"/>
        </w:rPr>
        <w:t> </w:t>
      </w:r>
      <w:r>
        <w:rPr>
          <w:color w:val="231F20"/>
          <w:spacing w:val="-2"/>
          <w:w w:val="115"/>
        </w:rPr>
        <w:t>los</w:t>
      </w:r>
      <w:r>
        <w:rPr>
          <w:color w:val="231F20"/>
          <w:spacing w:val="-46"/>
          <w:w w:val="115"/>
        </w:rPr>
        <w:t> </w:t>
      </w:r>
      <w:r>
        <w:rPr>
          <w:color w:val="231F20"/>
          <w:spacing w:val="-3"/>
          <w:w w:val="115"/>
        </w:rPr>
        <w:t>autores</w:t>
      </w:r>
      <w:r>
        <w:rPr>
          <w:color w:val="231F20"/>
          <w:spacing w:val="-46"/>
          <w:w w:val="115"/>
        </w:rPr>
        <w:t> </w:t>
      </w:r>
      <w:r>
        <w:rPr>
          <w:color w:val="231F20"/>
          <w:w w:val="115"/>
        </w:rPr>
        <w:t>de</w:t>
      </w:r>
      <w:r>
        <w:rPr>
          <w:color w:val="231F20"/>
          <w:spacing w:val="-46"/>
          <w:w w:val="115"/>
        </w:rPr>
        <w:t> </w:t>
      </w:r>
      <w:r>
        <w:rPr>
          <w:color w:val="231F20"/>
          <w:spacing w:val="-2"/>
          <w:w w:val="115"/>
        </w:rPr>
        <w:t>los</w:t>
      </w:r>
      <w:r>
        <w:rPr>
          <w:color w:val="231F20"/>
          <w:spacing w:val="-46"/>
          <w:w w:val="115"/>
        </w:rPr>
        <w:t> </w:t>
      </w:r>
      <w:r>
        <w:rPr>
          <w:color w:val="231F20"/>
          <w:w w:val="115"/>
        </w:rPr>
        <w:t>56</w:t>
      </w:r>
      <w:r>
        <w:rPr>
          <w:color w:val="231F20"/>
          <w:spacing w:val="-46"/>
          <w:w w:val="115"/>
        </w:rPr>
        <w:t> </w:t>
      </w:r>
      <w:r>
        <w:rPr>
          <w:color w:val="231F20"/>
          <w:w w:val="115"/>
        </w:rPr>
        <w:t>estudios</w:t>
      </w:r>
      <w:r>
        <w:rPr>
          <w:color w:val="231F20"/>
          <w:spacing w:val="-46"/>
          <w:w w:val="115"/>
        </w:rPr>
        <w:t> </w:t>
      </w:r>
      <w:r>
        <w:rPr>
          <w:color w:val="231F20"/>
          <w:w w:val="115"/>
        </w:rPr>
        <w:t>ana- lizados</w:t>
      </w:r>
      <w:r>
        <w:rPr>
          <w:color w:val="231F20"/>
          <w:spacing w:val="-43"/>
          <w:w w:val="115"/>
        </w:rPr>
        <w:t> </w:t>
      </w:r>
      <w:r>
        <w:rPr>
          <w:color w:val="231F20"/>
          <w:spacing w:val="-3"/>
          <w:w w:val="115"/>
        </w:rPr>
        <w:t>sobre</w:t>
      </w:r>
      <w:r>
        <w:rPr>
          <w:color w:val="231F20"/>
          <w:spacing w:val="-43"/>
          <w:w w:val="115"/>
        </w:rPr>
        <w:t> </w:t>
      </w:r>
      <w:r>
        <w:rPr>
          <w:color w:val="231F20"/>
          <w:w w:val="115"/>
        </w:rPr>
        <w:t>el</w:t>
      </w:r>
      <w:r>
        <w:rPr>
          <w:color w:val="231F20"/>
          <w:spacing w:val="-43"/>
          <w:w w:val="115"/>
        </w:rPr>
        <w:t> </w:t>
      </w:r>
      <w:r>
        <w:rPr>
          <w:color w:val="231F20"/>
          <w:w w:val="115"/>
        </w:rPr>
        <w:t>desarrollo</w:t>
      </w:r>
      <w:r>
        <w:rPr>
          <w:color w:val="231F20"/>
          <w:spacing w:val="-43"/>
          <w:w w:val="115"/>
        </w:rPr>
        <w:t> </w:t>
      </w:r>
      <w:r>
        <w:rPr>
          <w:color w:val="231F20"/>
          <w:spacing w:val="-2"/>
          <w:w w:val="115"/>
        </w:rPr>
        <w:t>del</w:t>
      </w:r>
      <w:r>
        <w:rPr>
          <w:color w:val="231F20"/>
          <w:spacing w:val="-43"/>
          <w:w w:val="115"/>
        </w:rPr>
        <w:t> </w:t>
      </w:r>
      <w:r>
        <w:rPr>
          <w:color w:val="231F20"/>
          <w:w w:val="115"/>
        </w:rPr>
        <w:t>pensamiento</w:t>
      </w:r>
      <w:r>
        <w:rPr>
          <w:color w:val="231F20"/>
          <w:spacing w:val="-43"/>
          <w:w w:val="115"/>
        </w:rPr>
        <w:t> </w:t>
      </w:r>
      <w:r>
        <w:rPr>
          <w:color w:val="231F20"/>
          <w:spacing w:val="-4"/>
          <w:w w:val="115"/>
        </w:rPr>
        <w:t>reflexivo</w:t>
      </w:r>
      <w:r>
        <w:rPr>
          <w:color w:val="231F20"/>
          <w:spacing w:val="-43"/>
          <w:w w:val="115"/>
        </w:rPr>
        <w:t> </w:t>
      </w:r>
      <w:r>
        <w:rPr>
          <w:color w:val="231F20"/>
          <w:w w:val="115"/>
        </w:rPr>
        <w:t>y</w:t>
      </w:r>
      <w:r>
        <w:rPr>
          <w:color w:val="231F20"/>
          <w:spacing w:val="-43"/>
          <w:w w:val="115"/>
        </w:rPr>
        <w:t> </w:t>
      </w:r>
      <w:r>
        <w:rPr>
          <w:color w:val="231F20"/>
          <w:w w:val="115"/>
        </w:rPr>
        <w:t>crítico en</w:t>
      </w:r>
      <w:r>
        <w:rPr>
          <w:color w:val="231F20"/>
          <w:spacing w:val="-15"/>
          <w:w w:val="115"/>
        </w:rPr>
        <w:t> </w:t>
      </w:r>
      <w:r>
        <w:rPr>
          <w:color w:val="231F20"/>
          <w:w w:val="115"/>
        </w:rPr>
        <w:t>los</w:t>
      </w:r>
      <w:r>
        <w:rPr>
          <w:color w:val="231F20"/>
          <w:spacing w:val="-15"/>
          <w:w w:val="115"/>
        </w:rPr>
        <w:t> </w:t>
      </w:r>
      <w:r>
        <w:rPr>
          <w:color w:val="231F20"/>
          <w:w w:val="115"/>
        </w:rPr>
        <w:t>estudiantes</w:t>
      </w:r>
      <w:r>
        <w:rPr>
          <w:color w:val="231F20"/>
          <w:spacing w:val="-15"/>
          <w:w w:val="115"/>
        </w:rPr>
        <w:t> </w:t>
      </w:r>
      <w:r>
        <w:rPr>
          <w:color w:val="231F20"/>
          <w:w w:val="115"/>
        </w:rPr>
        <w:t>de</w:t>
      </w:r>
      <w:r>
        <w:rPr>
          <w:color w:val="231F20"/>
          <w:spacing w:val="-15"/>
          <w:w w:val="115"/>
        </w:rPr>
        <w:t> </w:t>
      </w:r>
      <w:r>
        <w:rPr>
          <w:color w:val="231F20"/>
          <w:w w:val="115"/>
        </w:rPr>
        <w:t>Enfermería</w:t>
      </w:r>
      <w:r>
        <w:rPr>
          <w:color w:val="231F20"/>
          <w:spacing w:val="-15"/>
          <w:w w:val="115"/>
        </w:rPr>
        <w:t> </w:t>
      </w:r>
      <w:r>
        <w:rPr>
          <w:color w:val="231F20"/>
          <w:w w:val="115"/>
        </w:rPr>
        <w:t>en</w:t>
      </w:r>
      <w:r>
        <w:rPr>
          <w:color w:val="231F20"/>
          <w:spacing w:val="-15"/>
          <w:w w:val="115"/>
        </w:rPr>
        <w:t> </w:t>
      </w:r>
      <w:r>
        <w:rPr>
          <w:color w:val="231F20"/>
          <w:w w:val="115"/>
        </w:rPr>
        <w:t>México.</w:t>
      </w:r>
      <w:r>
        <w:rPr>
          <w:color w:val="231F20"/>
          <w:spacing w:val="-15"/>
          <w:w w:val="115"/>
        </w:rPr>
        <w:t> </w:t>
      </w:r>
      <w:r>
        <w:rPr>
          <w:color w:val="231F20"/>
          <w:w w:val="115"/>
        </w:rPr>
        <w:t>Los</w:t>
      </w:r>
      <w:r>
        <w:rPr>
          <w:color w:val="231F20"/>
          <w:spacing w:val="-15"/>
          <w:w w:val="115"/>
        </w:rPr>
        <w:t> </w:t>
      </w:r>
      <w:r>
        <w:rPr>
          <w:color w:val="231F20"/>
          <w:w w:val="115"/>
        </w:rPr>
        <w:t>puntos</w:t>
      </w:r>
      <w:r>
        <w:rPr>
          <w:color w:val="231F20"/>
          <w:spacing w:val="-15"/>
          <w:w w:val="115"/>
        </w:rPr>
        <w:t> </w:t>
      </w:r>
      <w:r>
        <w:rPr>
          <w:color w:val="231F20"/>
          <w:w w:val="115"/>
        </w:rPr>
        <w:t>de partida</w:t>
      </w:r>
      <w:r>
        <w:rPr>
          <w:color w:val="231F20"/>
          <w:spacing w:val="-20"/>
          <w:w w:val="115"/>
        </w:rPr>
        <w:t> </w:t>
      </w:r>
      <w:r>
        <w:rPr>
          <w:color w:val="231F20"/>
          <w:w w:val="115"/>
        </w:rPr>
        <w:t>u</w:t>
      </w:r>
      <w:r>
        <w:rPr>
          <w:color w:val="231F20"/>
          <w:spacing w:val="-20"/>
          <w:w w:val="115"/>
        </w:rPr>
        <w:t> </w:t>
      </w:r>
      <w:r>
        <w:rPr>
          <w:color w:val="231F20"/>
          <w:spacing w:val="-3"/>
          <w:w w:val="115"/>
        </w:rPr>
        <w:t>objetivos</w:t>
      </w:r>
      <w:r>
        <w:rPr>
          <w:color w:val="231F20"/>
          <w:spacing w:val="-20"/>
          <w:w w:val="115"/>
        </w:rPr>
        <w:t> </w:t>
      </w:r>
      <w:r>
        <w:rPr>
          <w:color w:val="231F20"/>
          <w:w w:val="115"/>
        </w:rPr>
        <w:t>de</w:t>
      </w:r>
      <w:r>
        <w:rPr>
          <w:color w:val="231F20"/>
          <w:spacing w:val="-20"/>
          <w:w w:val="115"/>
        </w:rPr>
        <w:t> </w:t>
      </w:r>
      <w:r>
        <w:rPr>
          <w:color w:val="231F20"/>
          <w:w w:val="115"/>
        </w:rPr>
        <w:t>estudio</w:t>
      </w:r>
      <w:r>
        <w:rPr>
          <w:color w:val="231F20"/>
          <w:spacing w:val="-20"/>
          <w:w w:val="115"/>
        </w:rPr>
        <w:t> </w:t>
      </w:r>
      <w:r>
        <w:rPr>
          <w:color w:val="231F20"/>
          <w:w w:val="115"/>
        </w:rPr>
        <w:t>son</w:t>
      </w:r>
      <w:r>
        <w:rPr>
          <w:color w:val="231F20"/>
          <w:spacing w:val="-20"/>
          <w:w w:val="115"/>
        </w:rPr>
        <w:t> </w:t>
      </w:r>
      <w:r>
        <w:rPr>
          <w:color w:val="231F20"/>
          <w:w w:val="115"/>
        </w:rPr>
        <w:t>disímiles,</w:t>
      </w:r>
      <w:r>
        <w:rPr>
          <w:color w:val="231F20"/>
          <w:spacing w:val="-20"/>
          <w:w w:val="115"/>
        </w:rPr>
        <w:t> </w:t>
      </w:r>
      <w:r>
        <w:rPr>
          <w:color w:val="231F20"/>
          <w:w w:val="115"/>
        </w:rPr>
        <w:t>aunque</w:t>
      </w:r>
      <w:r>
        <w:rPr>
          <w:color w:val="231F20"/>
          <w:spacing w:val="-20"/>
          <w:w w:val="115"/>
        </w:rPr>
        <w:t> </w:t>
      </w:r>
      <w:r>
        <w:rPr>
          <w:color w:val="231F20"/>
          <w:w w:val="115"/>
        </w:rPr>
        <w:t>pueden englobarse</w:t>
      </w:r>
      <w:r>
        <w:rPr>
          <w:color w:val="231F20"/>
          <w:spacing w:val="-15"/>
          <w:w w:val="115"/>
        </w:rPr>
        <w:t> </w:t>
      </w:r>
      <w:r>
        <w:rPr>
          <w:color w:val="231F20"/>
          <w:w w:val="115"/>
        </w:rPr>
        <w:t>en</w:t>
      </w:r>
      <w:r>
        <w:rPr>
          <w:color w:val="231F20"/>
          <w:spacing w:val="-15"/>
          <w:w w:val="115"/>
        </w:rPr>
        <w:t> </w:t>
      </w:r>
      <w:r>
        <w:rPr>
          <w:color w:val="231F20"/>
          <w:w w:val="115"/>
        </w:rPr>
        <w:t>asuntos</w:t>
      </w:r>
      <w:r>
        <w:rPr>
          <w:color w:val="231F20"/>
          <w:spacing w:val="-15"/>
          <w:w w:val="115"/>
        </w:rPr>
        <w:t> </w:t>
      </w:r>
      <w:r>
        <w:rPr>
          <w:color w:val="231F20"/>
          <w:spacing w:val="-3"/>
          <w:w w:val="115"/>
        </w:rPr>
        <w:t>sobre</w:t>
      </w:r>
      <w:r>
        <w:rPr>
          <w:color w:val="231F20"/>
          <w:spacing w:val="-15"/>
          <w:w w:val="115"/>
        </w:rPr>
        <w:t> </w:t>
      </w:r>
      <w:r>
        <w:rPr>
          <w:color w:val="231F20"/>
          <w:w w:val="115"/>
        </w:rPr>
        <w:t>el</w:t>
      </w:r>
      <w:r>
        <w:rPr>
          <w:color w:val="231F20"/>
          <w:spacing w:val="-15"/>
          <w:w w:val="115"/>
        </w:rPr>
        <w:t> </w:t>
      </w:r>
      <w:r>
        <w:rPr>
          <w:color w:val="231F20"/>
          <w:w w:val="115"/>
        </w:rPr>
        <w:t>currículo,</w:t>
      </w:r>
      <w:r>
        <w:rPr>
          <w:color w:val="231F20"/>
          <w:spacing w:val="-15"/>
          <w:w w:val="115"/>
        </w:rPr>
        <w:t> </w:t>
      </w:r>
      <w:r>
        <w:rPr>
          <w:color w:val="231F20"/>
          <w:spacing w:val="-2"/>
          <w:w w:val="115"/>
        </w:rPr>
        <w:t>los</w:t>
      </w:r>
      <w:r>
        <w:rPr>
          <w:color w:val="231F20"/>
          <w:spacing w:val="-15"/>
          <w:w w:val="115"/>
        </w:rPr>
        <w:t> </w:t>
      </w:r>
      <w:r>
        <w:rPr>
          <w:color w:val="231F20"/>
          <w:spacing w:val="-3"/>
          <w:w w:val="115"/>
        </w:rPr>
        <w:t>profesores,</w:t>
      </w:r>
      <w:r>
        <w:rPr>
          <w:color w:val="231F20"/>
          <w:spacing w:val="-15"/>
          <w:w w:val="115"/>
        </w:rPr>
        <w:t> </w:t>
      </w:r>
      <w:r>
        <w:rPr>
          <w:color w:val="231F20"/>
          <w:spacing w:val="-2"/>
          <w:w w:val="115"/>
        </w:rPr>
        <w:t>los </w:t>
      </w:r>
      <w:r>
        <w:rPr>
          <w:color w:val="231F20"/>
          <w:w w:val="115"/>
        </w:rPr>
        <w:t>estudiantes,</w:t>
      </w:r>
      <w:r>
        <w:rPr>
          <w:color w:val="231F20"/>
          <w:spacing w:val="-49"/>
          <w:w w:val="115"/>
        </w:rPr>
        <w:t> </w:t>
      </w:r>
      <w:r>
        <w:rPr>
          <w:color w:val="231F20"/>
          <w:w w:val="115"/>
        </w:rPr>
        <w:t>el</w:t>
      </w:r>
      <w:r>
        <w:rPr>
          <w:color w:val="231F20"/>
          <w:spacing w:val="-49"/>
          <w:w w:val="115"/>
        </w:rPr>
        <w:t> </w:t>
      </w:r>
      <w:r>
        <w:rPr>
          <w:color w:val="231F20"/>
          <w:w w:val="115"/>
        </w:rPr>
        <w:t>campo</w:t>
      </w:r>
      <w:r>
        <w:rPr>
          <w:color w:val="231F20"/>
          <w:spacing w:val="-49"/>
          <w:w w:val="115"/>
        </w:rPr>
        <w:t> </w:t>
      </w:r>
      <w:r>
        <w:rPr>
          <w:color w:val="231F20"/>
          <w:w w:val="115"/>
        </w:rPr>
        <w:t>laboral</w:t>
      </w:r>
      <w:r>
        <w:rPr>
          <w:color w:val="231F20"/>
          <w:spacing w:val="-49"/>
          <w:w w:val="115"/>
        </w:rPr>
        <w:t> </w:t>
      </w:r>
      <w:r>
        <w:rPr>
          <w:color w:val="231F20"/>
          <w:w w:val="115"/>
        </w:rPr>
        <w:t>y</w:t>
      </w:r>
      <w:r>
        <w:rPr>
          <w:color w:val="231F20"/>
          <w:spacing w:val="-49"/>
          <w:w w:val="115"/>
        </w:rPr>
        <w:t> </w:t>
      </w:r>
      <w:r>
        <w:rPr>
          <w:color w:val="231F20"/>
          <w:w w:val="115"/>
        </w:rPr>
        <w:t>el</w:t>
      </w:r>
      <w:r>
        <w:rPr>
          <w:color w:val="231F20"/>
          <w:spacing w:val="-49"/>
          <w:w w:val="115"/>
        </w:rPr>
        <w:t> </w:t>
      </w:r>
      <w:r>
        <w:rPr>
          <w:color w:val="231F20"/>
          <w:spacing w:val="-4"/>
          <w:w w:val="115"/>
        </w:rPr>
        <w:t>contexto</w:t>
      </w:r>
      <w:r>
        <w:rPr>
          <w:color w:val="231F20"/>
          <w:spacing w:val="-49"/>
          <w:w w:val="115"/>
        </w:rPr>
        <w:t> </w:t>
      </w:r>
      <w:r>
        <w:rPr>
          <w:color w:val="231F20"/>
          <w:w w:val="115"/>
        </w:rPr>
        <w:t>social,</w:t>
      </w:r>
      <w:r>
        <w:rPr>
          <w:color w:val="231F20"/>
          <w:spacing w:val="-49"/>
          <w:w w:val="115"/>
        </w:rPr>
        <w:t> </w:t>
      </w:r>
      <w:r>
        <w:rPr>
          <w:color w:val="231F20"/>
          <w:w w:val="115"/>
        </w:rPr>
        <w:t>económico, político</w:t>
      </w:r>
      <w:r>
        <w:rPr>
          <w:color w:val="231F20"/>
          <w:spacing w:val="-37"/>
          <w:w w:val="115"/>
        </w:rPr>
        <w:t> </w:t>
      </w:r>
      <w:r>
        <w:rPr>
          <w:color w:val="231F20"/>
          <w:w w:val="115"/>
        </w:rPr>
        <w:t>y</w:t>
      </w:r>
      <w:r>
        <w:rPr>
          <w:color w:val="231F20"/>
          <w:spacing w:val="-37"/>
          <w:w w:val="115"/>
        </w:rPr>
        <w:t> </w:t>
      </w:r>
      <w:r>
        <w:rPr>
          <w:color w:val="231F20"/>
          <w:w w:val="115"/>
        </w:rPr>
        <w:t>cultural</w:t>
      </w:r>
      <w:r>
        <w:rPr>
          <w:color w:val="231F20"/>
          <w:spacing w:val="-37"/>
          <w:w w:val="115"/>
        </w:rPr>
        <w:t> </w:t>
      </w:r>
      <w:r>
        <w:rPr>
          <w:color w:val="231F20"/>
          <w:spacing w:val="-3"/>
          <w:w w:val="115"/>
        </w:rPr>
        <w:t>donde</w:t>
      </w:r>
      <w:r>
        <w:rPr>
          <w:color w:val="231F20"/>
          <w:spacing w:val="-37"/>
          <w:w w:val="115"/>
        </w:rPr>
        <w:t> </w:t>
      </w:r>
      <w:r>
        <w:rPr>
          <w:color w:val="231F20"/>
          <w:w w:val="115"/>
        </w:rPr>
        <w:t>se</w:t>
      </w:r>
      <w:r>
        <w:rPr>
          <w:color w:val="231F20"/>
          <w:spacing w:val="-37"/>
          <w:w w:val="115"/>
        </w:rPr>
        <w:t> </w:t>
      </w:r>
      <w:r>
        <w:rPr>
          <w:color w:val="231F20"/>
          <w:w w:val="115"/>
        </w:rPr>
        <w:t>desempeñan</w:t>
      </w:r>
      <w:r>
        <w:rPr>
          <w:color w:val="231F20"/>
          <w:spacing w:val="-37"/>
          <w:w w:val="115"/>
        </w:rPr>
        <w:t> </w:t>
      </w:r>
      <w:r>
        <w:rPr>
          <w:color w:val="231F20"/>
          <w:w w:val="115"/>
        </w:rPr>
        <w:t>estos</w:t>
      </w:r>
      <w:r>
        <w:rPr>
          <w:color w:val="231F20"/>
          <w:spacing w:val="-37"/>
          <w:w w:val="115"/>
        </w:rPr>
        <w:t> </w:t>
      </w:r>
      <w:r>
        <w:rPr>
          <w:color w:val="231F20"/>
          <w:w w:val="115"/>
        </w:rPr>
        <w:t>profesionales, principalmente.</w:t>
      </w:r>
      <w:r>
        <w:rPr>
          <w:color w:val="231F20"/>
          <w:spacing w:val="-35"/>
          <w:w w:val="115"/>
        </w:rPr>
        <w:t> </w:t>
      </w:r>
      <w:r>
        <w:rPr>
          <w:color w:val="231F20"/>
          <w:w w:val="115"/>
        </w:rPr>
        <w:t>En</w:t>
      </w:r>
      <w:r>
        <w:rPr>
          <w:color w:val="231F20"/>
          <w:spacing w:val="-35"/>
          <w:w w:val="115"/>
        </w:rPr>
        <w:t> </w:t>
      </w:r>
      <w:r>
        <w:rPr>
          <w:color w:val="231F20"/>
          <w:w w:val="115"/>
        </w:rPr>
        <w:t>lo</w:t>
      </w:r>
      <w:r>
        <w:rPr>
          <w:color w:val="231F20"/>
          <w:spacing w:val="-35"/>
          <w:w w:val="115"/>
        </w:rPr>
        <w:t> </w:t>
      </w:r>
      <w:r>
        <w:rPr>
          <w:color w:val="231F20"/>
          <w:w w:val="115"/>
        </w:rPr>
        <w:t>que</w:t>
      </w:r>
      <w:r>
        <w:rPr>
          <w:color w:val="231F20"/>
          <w:spacing w:val="-35"/>
          <w:w w:val="115"/>
        </w:rPr>
        <w:t> </w:t>
      </w:r>
      <w:r>
        <w:rPr>
          <w:color w:val="231F20"/>
          <w:w w:val="115"/>
        </w:rPr>
        <w:t>se</w:t>
      </w:r>
      <w:r>
        <w:rPr>
          <w:color w:val="231F20"/>
          <w:spacing w:val="-35"/>
          <w:w w:val="115"/>
        </w:rPr>
        <w:t> </w:t>
      </w:r>
      <w:r>
        <w:rPr>
          <w:color w:val="231F20"/>
          <w:w w:val="115"/>
        </w:rPr>
        <w:t>refiere</w:t>
      </w:r>
      <w:r>
        <w:rPr>
          <w:color w:val="231F20"/>
          <w:spacing w:val="-35"/>
          <w:w w:val="115"/>
        </w:rPr>
        <w:t> </w:t>
      </w:r>
      <w:r>
        <w:rPr>
          <w:color w:val="231F20"/>
          <w:w w:val="115"/>
        </w:rPr>
        <w:t>a</w:t>
      </w:r>
      <w:r>
        <w:rPr>
          <w:color w:val="231F20"/>
          <w:spacing w:val="-35"/>
          <w:w w:val="115"/>
        </w:rPr>
        <w:t> </w:t>
      </w:r>
      <w:r>
        <w:rPr>
          <w:color w:val="231F20"/>
          <w:w w:val="115"/>
        </w:rPr>
        <w:t>la</w:t>
      </w:r>
      <w:r>
        <w:rPr>
          <w:color w:val="231F20"/>
          <w:spacing w:val="-35"/>
          <w:w w:val="115"/>
        </w:rPr>
        <w:t> </w:t>
      </w:r>
      <w:r>
        <w:rPr>
          <w:color w:val="231F20"/>
          <w:w w:val="115"/>
        </w:rPr>
        <w:t>metodología,</w:t>
      </w:r>
      <w:r>
        <w:rPr>
          <w:color w:val="231F20"/>
          <w:spacing w:val="-35"/>
          <w:w w:val="115"/>
        </w:rPr>
        <w:t> </w:t>
      </w:r>
      <w:r>
        <w:rPr>
          <w:color w:val="231F20"/>
          <w:w w:val="115"/>
        </w:rPr>
        <w:t>inclui- do</w:t>
      </w:r>
      <w:r>
        <w:rPr>
          <w:color w:val="231F20"/>
          <w:spacing w:val="-13"/>
          <w:w w:val="115"/>
        </w:rPr>
        <w:t> </w:t>
      </w:r>
      <w:r>
        <w:rPr>
          <w:color w:val="231F20"/>
          <w:w w:val="115"/>
        </w:rPr>
        <w:t>el</w:t>
      </w:r>
      <w:r>
        <w:rPr>
          <w:color w:val="231F20"/>
          <w:spacing w:val="-13"/>
          <w:w w:val="115"/>
        </w:rPr>
        <w:t> </w:t>
      </w:r>
      <w:r>
        <w:rPr>
          <w:color w:val="231F20"/>
          <w:w w:val="115"/>
        </w:rPr>
        <w:t>diseño</w:t>
      </w:r>
      <w:r>
        <w:rPr>
          <w:color w:val="231F20"/>
          <w:spacing w:val="-13"/>
          <w:w w:val="115"/>
        </w:rPr>
        <w:t> </w:t>
      </w:r>
      <w:r>
        <w:rPr>
          <w:color w:val="231F20"/>
          <w:w w:val="115"/>
        </w:rPr>
        <w:t>y</w:t>
      </w:r>
      <w:r>
        <w:rPr>
          <w:color w:val="231F20"/>
          <w:spacing w:val="-13"/>
          <w:w w:val="115"/>
        </w:rPr>
        <w:t> </w:t>
      </w:r>
      <w:r>
        <w:rPr>
          <w:color w:val="231F20"/>
          <w:w w:val="115"/>
        </w:rPr>
        <w:t>las</w:t>
      </w:r>
      <w:r>
        <w:rPr>
          <w:color w:val="231F20"/>
          <w:spacing w:val="-13"/>
          <w:w w:val="115"/>
        </w:rPr>
        <w:t> </w:t>
      </w:r>
      <w:r>
        <w:rPr>
          <w:color w:val="231F20"/>
          <w:w w:val="115"/>
        </w:rPr>
        <w:t>estrategias</w:t>
      </w:r>
      <w:r>
        <w:rPr>
          <w:color w:val="231F20"/>
          <w:spacing w:val="-13"/>
          <w:w w:val="115"/>
        </w:rPr>
        <w:t> </w:t>
      </w:r>
      <w:r>
        <w:rPr>
          <w:color w:val="231F20"/>
          <w:w w:val="115"/>
        </w:rPr>
        <w:t>metodológicas</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trabajos </w:t>
      </w:r>
      <w:r>
        <w:rPr>
          <w:color w:val="231F20"/>
          <w:w w:val="110"/>
        </w:rPr>
        <w:t>revisados,</w:t>
      </w:r>
      <w:r>
        <w:rPr>
          <w:color w:val="231F20"/>
          <w:spacing w:val="-18"/>
          <w:w w:val="110"/>
        </w:rPr>
        <w:t> </w:t>
      </w:r>
      <w:r>
        <w:rPr>
          <w:color w:val="231F20"/>
          <w:w w:val="110"/>
        </w:rPr>
        <w:t>cabe</w:t>
      </w:r>
      <w:r>
        <w:rPr>
          <w:color w:val="231F20"/>
          <w:spacing w:val="-18"/>
          <w:w w:val="110"/>
        </w:rPr>
        <w:t> </w:t>
      </w:r>
      <w:r>
        <w:rPr>
          <w:color w:val="231F20"/>
          <w:w w:val="110"/>
        </w:rPr>
        <w:t>decir</w:t>
      </w:r>
      <w:r>
        <w:rPr>
          <w:color w:val="231F20"/>
          <w:spacing w:val="-18"/>
          <w:w w:val="110"/>
        </w:rPr>
        <w:t> </w:t>
      </w:r>
      <w:r>
        <w:rPr>
          <w:color w:val="231F20"/>
          <w:w w:val="110"/>
        </w:rPr>
        <w:t>que</w:t>
      </w:r>
      <w:r>
        <w:rPr>
          <w:color w:val="231F20"/>
          <w:spacing w:val="-18"/>
          <w:w w:val="110"/>
        </w:rPr>
        <w:t> </w:t>
      </w:r>
      <w:r>
        <w:rPr>
          <w:color w:val="231F20"/>
          <w:w w:val="110"/>
        </w:rPr>
        <w:t>tienen</w:t>
      </w:r>
      <w:r>
        <w:rPr>
          <w:color w:val="231F20"/>
          <w:spacing w:val="-18"/>
          <w:w w:val="110"/>
        </w:rPr>
        <w:t> </w:t>
      </w:r>
      <w:r>
        <w:rPr>
          <w:color w:val="231F20"/>
          <w:w w:val="110"/>
        </w:rPr>
        <w:t>carencias</w:t>
      </w:r>
      <w:r>
        <w:rPr>
          <w:color w:val="231F20"/>
          <w:spacing w:val="-18"/>
          <w:w w:val="110"/>
        </w:rPr>
        <w:t> </w:t>
      </w:r>
      <w:r>
        <w:rPr>
          <w:color w:val="231F20"/>
          <w:w w:val="110"/>
        </w:rPr>
        <w:t>significativas,</w:t>
      </w:r>
      <w:r>
        <w:rPr>
          <w:color w:val="231F20"/>
          <w:spacing w:val="-18"/>
          <w:w w:val="110"/>
        </w:rPr>
        <w:t> </w:t>
      </w:r>
      <w:r>
        <w:rPr>
          <w:color w:val="231F20"/>
          <w:w w:val="110"/>
        </w:rPr>
        <w:t>tales </w:t>
      </w:r>
      <w:r>
        <w:rPr>
          <w:color w:val="231F20"/>
          <w:w w:val="115"/>
        </w:rPr>
        <w:t>como: algunas incongruencias entre el título, el problema, </w:t>
      </w:r>
      <w:r>
        <w:rPr>
          <w:color w:val="231F20"/>
          <w:spacing w:val="-2"/>
          <w:w w:val="115"/>
        </w:rPr>
        <w:t>los</w:t>
      </w:r>
      <w:r>
        <w:rPr>
          <w:color w:val="231F20"/>
          <w:spacing w:val="-33"/>
          <w:w w:val="115"/>
        </w:rPr>
        <w:t> </w:t>
      </w:r>
      <w:r>
        <w:rPr>
          <w:color w:val="231F20"/>
          <w:w w:val="115"/>
        </w:rPr>
        <w:t>objetivos,</w:t>
      </w:r>
      <w:r>
        <w:rPr>
          <w:color w:val="231F20"/>
          <w:spacing w:val="-33"/>
          <w:w w:val="115"/>
        </w:rPr>
        <w:t> </w:t>
      </w:r>
      <w:r>
        <w:rPr>
          <w:color w:val="231F20"/>
          <w:w w:val="115"/>
        </w:rPr>
        <w:t>el</w:t>
      </w:r>
      <w:r>
        <w:rPr>
          <w:color w:val="231F20"/>
          <w:spacing w:val="-33"/>
          <w:w w:val="115"/>
        </w:rPr>
        <w:t> </w:t>
      </w:r>
      <w:r>
        <w:rPr>
          <w:color w:val="231F20"/>
          <w:w w:val="115"/>
        </w:rPr>
        <w:t>abordaje</w:t>
      </w:r>
      <w:r>
        <w:rPr>
          <w:color w:val="231F20"/>
          <w:spacing w:val="-33"/>
          <w:w w:val="115"/>
        </w:rPr>
        <w:t> </w:t>
      </w:r>
      <w:r>
        <w:rPr>
          <w:color w:val="231F20"/>
          <w:w w:val="115"/>
        </w:rPr>
        <w:t>y</w:t>
      </w:r>
      <w:r>
        <w:rPr>
          <w:color w:val="231F20"/>
          <w:spacing w:val="-33"/>
          <w:w w:val="115"/>
        </w:rPr>
        <w:t> </w:t>
      </w:r>
      <w:r>
        <w:rPr>
          <w:color w:val="231F20"/>
          <w:w w:val="115"/>
        </w:rPr>
        <w:t>el</w:t>
      </w:r>
      <w:r>
        <w:rPr>
          <w:color w:val="231F20"/>
          <w:spacing w:val="-33"/>
          <w:w w:val="115"/>
        </w:rPr>
        <w:t> </w:t>
      </w:r>
      <w:r>
        <w:rPr>
          <w:color w:val="231F20"/>
          <w:w w:val="115"/>
        </w:rPr>
        <w:t>enfoque</w:t>
      </w:r>
      <w:r>
        <w:rPr>
          <w:color w:val="231F20"/>
          <w:spacing w:val="-33"/>
          <w:w w:val="115"/>
        </w:rPr>
        <w:t> </w:t>
      </w:r>
      <w:r>
        <w:rPr>
          <w:color w:val="231F20"/>
          <w:w w:val="115"/>
        </w:rPr>
        <w:t>teórico.</w:t>
      </w:r>
      <w:r>
        <w:rPr>
          <w:color w:val="231F20"/>
          <w:spacing w:val="-33"/>
          <w:w w:val="115"/>
        </w:rPr>
        <w:t> </w:t>
      </w:r>
      <w:r>
        <w:rPr>
          <w:color w:val="231F20"/>
          <w:w w:val="115"/>
        </w:rPr>
        <w:t>Este</w:t>
      </w:r>
      <w:r>
        <w:rPr>
          <w:color w:val="231F20"/>
          <w:spacing w:val="-33"/>
          <w:w w:val="115"/>
        </w:rPr>
        <w:t> </w:t>
      </w:r>
      <w:r>
        <w:rPr>
          <w:color w:val="231F20"/>
          <w:w w:val="115"/>
        </w:rPr>
        <w:t>último</w:t>
      </w:r>
      <w:r>
        <w:rPr>
          <w:color w:val="231F20"/>
          <w:spacing w:val="-33"/>
          <w:w w:val="115"/>
        </w:rPr>
        <w:t> </w:t>
      </w:r>
      <w:r>
        <w:rPr>
          <w:color w:val="231F20"/>
          <w:w w:val="115"/>
        </w:rPr>
        <w:t>es </w:t>
      </w:r>
      <w:r>
        <w:rPr>
          <w:color w:val="231F20"/>
          <w:spacing w:val="-3"/>
          <w:w w:val="115"/>
        </w:rPr>
        <w:t>muy</w:t>
      </w:r>
      <w:r>
        <w:rPr>
          <w:color w:val="231F20"/>
          <w:spacing w:val="-31"/>
          <w:w w:val="115"/>
        </w:rPr>
        <w:t> </w:t>
      </w:r>
      <w:r>
        <w:rPr>
          <w:color w:val="231F20"/>
          <w:spacing w:val="-3"/>
          <w:w w:val="115"/>
        </w:rPr>
        <w:t>evidente</w:t>
      </w:r>
      <w:r>
        <w:rPr>
          <w:color w:val="231F20"/>
          <w:spacing w:val="-31"/>
          <w:w w:val="115"/>
        </w:rPr>
        <w:t> </w:t>
      </w:r>
      <w:r>
        <w:rPr>
          <w:color w:val="231F20"/>
          <w:w w:val="115"/>
        </w:rPr>
        <w:t>en</w:t>
      </w:r>
      <w:r>
        <w:rPr>
          <w:color w:val="231F20"/>
          <w:spacing w:val="-31"/>
          <w:w w:val="115"/>
        </w:rPr>
        <w:t> </w:t>
      </w:r>
      <w:r>
        <w:rPr>
          <w:color w:val="231F20"/>
          <w:w w:val="115"/>
        </w:rPr>
        <w:t>un</w:t>
      </w:r>
      <w:r>
        <w:rPr>
          <w:color w:val="231F20"/>
          <w:spacing w:val="-31"/>
          <w:w w:val="115"/>
        </w:rPr>
        <w:t> </w:t>
      </w:r>
      <w:r>
        <w:rPr>
          <w:color w:val="231F20"/>
          <w:w w:val="115"/>
        </w:rPr>
        <w:t>poco</w:t>
      </w:r>
      <w:r>
        <w:rPr>
          <w:color w:val="231F20"/>
          <w:spacing w:val="-31"/>
          <w:w w:val="115"/>
        </w:rPr>
        <w:t> </w:t>
      </w:r>
      <w:r>
        <w:rPr>
          <w:color w:val="231F20"/>
          <w:w w:val="115"/>
        </w:rPr>
        <w:t>más</w:t>
      </w:r>
      <w:r>
        <w:rPr>
          <w:color w:val="231F20"/>
          <w:spacing w:val="-31"/>
          <w:w w:val="115"/>
        </w:rPr>
        <w:t> </w:t>
      </w:r>
      <w:r>
        <w:rPr>
          <w:color w:val="231F20"/>
          <w:spacing w:val="-2"/>
          <w:w w:val="115"/>
        </w:rPr>
        <w:t>del</w:t>
      </w:r>
      <w:r>
        <w:rPr>
          <w:color w:val="231F20"/>
          <w:spacing w:val="-31"/>
          <w:w w:val="115"/>
        </w:rPr>
        <w:t> </w:t>
      </w:r>
      <w:r>
        <w:rPr>
          <w:color w:val="231F20"/>
          <w:w w:val="115"/>
        </w:rPr>
        <w:t>60%</w:t>
      </w:r>
      <w:r>
        <w:rPr>
          <w:color w:val="231F20"/>
          <w:spacing w:val="-31"/>
          <w:w w:val="115"/>
        </w:rPr>
        <w:t> </w:t>
      </w:r>
      <w:r>
        <w:rPr>
          <w:color w:val="231F20"/>
          <w:w w:val="115"/>
        </w:rPr>
        <w:t>de</w:t>
      </w:r>
      <w:r>
        <w:rPr>
          <w:color w:val="231F20"/>
          <w:spacing w:val="-31"/>
          <w:w w:val="115"/>
        </w:rPr>
        <w:t> </w:t>
      </w:r>
      <w:r>
        <w:rPr>
          <w:color w:val="231F20"/>
          <w:w w:val="115"/>
        </w:rPr>
        <w:t>las</w:t>
      </w:r>
      <w:r>
        <w:rPr>
          <w:color w:val="231F20"/>
          <w:spacing w:val="-31"/>
          <w:w w:val="115"/>
        </w:rPr>
        <w:t> </w:t>
      </w:r>
      <w:r>
        <w:rPr>
          <w:color w:val="231F20"/>
          <w:w w:val="115"/>
        </w:rPr>
        <w:t>investigaciones analizadas,</w:t>
      </w:r>
      <w:r>
        <w:rPr>
          <w:color w:val="231F20"/>
          <w:spacing w:val="-15"/>
          <w:w w:val="115"/>
        </w:rPr>
        <w:t> </w:t>
      </w:r>
      <w:r>
        <w:rPr>
          <w:color w:val="231F20"/>
          <w:w w:val="115"/>
        </w:rPr>
        <w:t>lo</w:t>
      </w:r>
      <w:r>
        <w:rPr>
          <w:color w:val="231F20"/>
          <w:spacing w:val="-15"/>
          <w:w w:val="115"/>
        </w:rPr>
        <w:t> </w:t>
      </w:r>
      <w:r>
        <w:rPr>
          <w:color w:val="231F20"/>
          <w:w w:val="115"/>
        </w:rPr>
        <w:t>que</w:t>
      </w:r>
      <w:r>
        <w:rPr>
          <w:color w:val="231F20"/>
          <w:spacing w:val="-15"/>
          <w:w w:val="115"/>
        </w:rPr>
        <w:t> </w:t>
      </w:r>
      <w:r>
        <w:rPr>
          <w:color w:val="231F20"/>
          <w:w w:val="115"/>
        </w:rPr>
        <w:t>significa</w:t>
      </w:r>
      <w:r>
        <w:rPr>
          <w:color w:val="231F20"/>
          <w:spacing w:val="-15"/>
          <w:w w:val="115"/>
        </w:rPr>
        <w:t> </w:t>
      </w:r>
      <w:r>
        <w:rPr>
          <w:color w:val="231F20"/>
          <w:w w:val="115"/>
        </w:rPr>
        <w:t>que</w:t>
      </w:r>
      <w:r>
        <w:rPr>
          <w:color w:val="231F20"/>
          <w:spacing w:val="-15"/>
          <w:w w:val="115"/>
        </w:rPr>
        <w:t> </w:t>
      </w:r>
      <w:r>
        <w:rPr>
          <w:color w:val="231F20"/>
          <w:w w:val="115"/>
        </w:rPr>
        <w:t>no</w:t>
      </w:r>
      <w:r>
        <w:rPr>
          <w:color w:val="231F20"/>
          <w:spacing w:val="-15"/>
          <w:w w:val="115"/>
        </w:rPr>
        <w:t> </w:t>
      </w:r>
      <w:r>
        <w:rPr>
          <w:color w:val="231F20"/>
          <w:w w:val="115"/>
        </w:rPr>
        <w:t>se</w:t>
      </w:r>
      <w:r>
        <w:rPr>
          <w:color w:val="231F20"/>
          <w:spacing w:val="-15"/>
          <w:w w:val="115"/>
        </w:rPr>
        <w:t> </w:t>
      </w:r>
      <w:r>
        <w:rPr>
          <w:color w:val="231F20"/>
          <w:w w:val="115"/>
        </w:rPr>
        <w:t>especifica</w:t>
      </w:r>
      <w:r>
        <w:rPr>
          <w:color w:val="231F20"/>
          <w:spacing w:val="-15"/>
          <w:w w:val="115"/>
        </w:rPr>
        <w:t> </w:t>
      </w:r>
      <w:r>
        <w:rPr>
          <w:color w:val="231F20"/>
          <w:w w:val="115"/>
        </w:rPr>
        <w:t>el</w:t>
      </w:r>
      <w:r>
        <w:rPr>
          <w:color w:val="231F20"/>
          <w:spacing w:val="-15"/>
          <w:w w:val="115"/>
        </w:rPr>
        <w:t> </w:t>
      </w:r>
      <w:r>
        <w:rPr>
          <w:color w:val="231F20"/>
          <w:w w:val="115"/>
        </w:rPr>
        <w:t>enfoque</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1"/>
        <w:jc w:val="both"/>
      </w:pPr>
      <w:r>
        <w:rPr>
          <w:color w:val="231F20"/>
          <w:w w:val="110"/>
        </w:rPr>
        <w:t>teórico (positivista, estructural, funcionalista, teoría crítica, entre otros), lo que hace que el marco de referencia, </w:t>
      </w:r>
      <w:r>
        <w:rPr>
          <w:color w:val="231F20"/>
          <w:spacing w:val="-3"/>
          <w:w w:val="110"/>
        </w:rPr>
        <w:t>teórico </w:t>
      </w:r>
      <w:r>
        <w:rPr>
          <w:color w:val="231F20"/>
          <w:w w:val="110"/>
        </w:rPr>
        <w:t>conceptual o estado </w:t>
      </w:r>
      <w:r>
        <w:rPr>
          <w:color w:val="231F20"/>
          <w:spacing w:val="-2"/>
          <w:w w:val="110"/>
        </w:rPr>
        <w:t>del </w:t>
      </w:r>
      <w:r>
        <w:rPr>
          <w:color w:val="231F20"/>
          <w:w w:val="110"/>
        </w:rPr>
        <w:t>arte, con frecuencia tenga la opinión de</w:t>
      </w:r>
      <w:r>
        <w:rPr>
          <w:color w:val="231F20"/>
          <w:spacing w:val="-18"/>
          <w:w w:val="110"/>
        </w:rPr>
        <w:t> </w:t>
      </w:r>
      <w:r>
        <w:rPr>
          <w:color w:val="231F20"/>
          <w:spacing w:val="-3"/>
          <w:w w:val="110"/>
        </w:rPr>
        <w:t>diversos</w:t>
      </w:r>
      <w:r>
        <w:rPr>
          <w:color w:val="231F20"/>
          <w:spacing w:val="-18"/>
          <w:w w:val="110"/>
        </w:rPr>
        <w:t> </w:t>
      </w:r>
      <w:r>
        <w:rPr>
          <w:color w:val="231F20"/>
          <w:spacing w:val="-3"/>
          <w:w w:val="110"/>
        </w:rPr>
        <w:t>autores</w:t>
      </w:r>
      <w:r>
        <w:rPr>
          <w:color w:val="231F20"/>
          <w:spacing w:val="-18"/>
          <w:w w:val="110"/>
        </w:rPr>
        <w:t> </w:t>
      </w:r>
      <w:r>
        <w:rPr>
          <w:color w:val="231F20"/>
          <w:w w:val="110"/>
        </w:rPr>
        <w:t>que</w:t>
      </w:r>
      <w:r>
        <w:rPr>
          <w:color w:val="231F20"/>
          <w:spacing w:val="-18"/>
          <w:w w:val="110"/>
        </w:rPr>
        <w:t> </w:t>
      </w:r>
      <w:r>
        <w:rPr>
          <w:color w:val="231F20"/>
          <w:w w:val="110"/>
        </w:rPr>
        <w:t>tratan</w:t>
      </w:r>
      <w:r>
        <w:rPr>
          <w:color w:val="231F20"/>
          <w:spacing w:val="-18"/>
          <w:w w:val="110"/>
        </w:rPr>
        <w:t> </w:t>
      </w:r>
      <w:r>
        <w:rPr>
          <w:color w:val="231F20"/>
          <w:w w:val="110"/>
        </w:rPr>
        <w:t>de</w:t>
      </w:r>
      <w:r>
        <w:rPr>
          <w:color w:val="231F20"/>
          <w:spacing w:val="-18"/>
          <w:w w:val="110"/>
        </w:rPr>
        <w:t> </w:t>
      </w:r>
      <w:r>
        <w:rPr>
          <w:color w:val="231F20"/>
          <w:w w:val="110"/>
        </w:rPr>
        <w:t>manera</w:t>
      </w:r>
      <w:r>
        <w:rPr>
          <w:color w:val="231F20"/>
          <w:spacing w:val="-18"/>
          <w:w w:val="110"/>
        </w:rPr>
        <w:t> </w:t>
      </w:r>
      <w:r>
        <w:rPr>
          <w:color w:val="231F20"/>
          <w:spacing w:val="-3"/>
          <w:w w:val="110"/>
        </w:rPr>
        <w:t>diferente</w:t>
      </w:r>
      <w:r>
        <w:rPr>
          <w:color w:val="231F20"/>
          <w:spacing w:val="-18"/>
          <w:w w:val="110"/>
        </w:rPr>
        <w:t> </w:t>
      </w:r>
      <w:r>
        <w:rPr>
          <w:color w:val="231F20"/>
          <w:w w:val="110"/>
        </w:rPr>
        <w:t>el</w:t>
      </w:r>
      <w:r>
        <w:rPr>
          <w:color w:val="231F20"/>
          <w:spacing w:val="-18"/>
          <w:w w:val="110"/>
        </w:rPr>
        <w:t> </w:t>
      </w:r>
      <w:r>
        <w:rPr>
          <w:color w:val="231F20"/>
          <w:spacing w:val="-3"/>
          <w:w w:val="110"/>
        </w:rPr>
        <w:t>problema </w:t>
      </w:r>
      <w:r>
        <w:rPr>
          <w:color w:val="231F20"/>
          <w:w w:val="110"/>
        </w:rPr>
        <w:t>de</w:t>
      </w:r>
      <w:r>
        <w:rPr>
          <w:color w:val="231F20"/>
          <w:spacing w:val="-35"/>
          <w:w w:val="110"/>
        </w:rPr>
        <w:t> </w:t>
      </w:r>
      <w:r>
        <w:rPr>
          <w:color w:val="231F20"/>
          <w:spacing w:val="-3"/>
          <w:w w:val="110"/>
        </w:rPr>
        <w:t>investigación</w:t>
      </w:r>
      <w:r>
        <w:rPr>
          <w:color w:val="231F20"/>
          <w:spacing w:val="-35"/>
          <w:w w:val="110"/>
        </w:rPr>
        <w:t> </w:t>
      </w:r>
      <w:r>
        <w:rPr>
          <w:color w:val="231F20"/>
          <w:w w:val="110"/>
        </w:rPr>
        <w:t>y</w:t>
      </w:r>
      <w:r>
        <w:rPr>
          <w:color w:val="231F20"/>
          <w:spacing w:val="-35"/>
          <w:w w:val="110"/>
        </w:rPr>
        <w:t> </w:t>
      </w:r>
      <w:r>
        <w:rPr>
          <w:color w:val="231F20"/>
          <w:w w:val="110"/>
        </w:rPr>
        <w:t>que</w:t>
      </w:r>
      <w:r>
        <w:rPr>
          <w:color w:val="231F20"/>
          <w:spacing w:val="-35"/>
          <w:w w:val="110"/>
        </w:rPr>
        <w:t> </w:t>
      </w:r>
      <w:r>
        <w:rPr>
          <w:color w:val="231F20"/>
          <w:w w:val="110"/>
        </w:rPr>
        <w:t>sus</w:t>
      </w:r>
      <w:r>
        <w:rPr>
          <w:color w:val="231F20"/>
          <w:spacing w:val="-35"/>
          <w:w w:val="110"/>
        </w:rPr>
        <w:t> </w:t>
      </w:r>
      <w:r>
        <w:rPr>
          <w:color w:val="231F20"/>
          <w:w w:val="110"/>
        </w:rPr>
        <w:t>posiciones</w:t>
      </w:r>
      <w:r>
        <w:rPr>
          <w:color w:val="231F20"/>
          <w:spacing w:val="-35"/>
          <w:w w:val="110"/>
        </w:rPr>
        <w:t> </w:t>
      </w:r>
      <w:r>
        <w:rPr>
          <w:color w:val="231F20"/>
          <w:w w:val="110"/>
        </w:rPr>
        <w:t>no</w:t>
      </w:r>
      <w:r>
        <w:rPr>
          <w:color w:val="231F20"/>
          <w:spacing w:val="-35"/>
          <w:w w:val="110"/>
        </w:rPr>
        <w:t> </w:t>
      </w:r>
      <w:r>
        <w:rPr>
          <w:color w:val="231F20"/>
          <w:w w:val="110"/>
        </w:rPr>
        <w:t>siempre</w:t>
      </w:r>
      <w:r>
        <w:rPr>
          <w:color w:val="231F20"/>
          <w:spacing w:val="-35"/>
          <w:w w:val="110"/>
        </w:rPr>
        <w:t> </w:t>
      </w:r>
      <w:r>
        <w:rPr>
          <w:color w:val="231F20"/>
          <w:w w:val="110"/>
        </w:rPr>
        <w:t>se</w:t>
      </w:r>
      <w:r>
        <w:rPr>
          <w:color w:val="231F20"/>
          <w:spacing w:val="-35"/>
          <w:w w:val="110"/>
        </w:rPr>
        <w:t> </w:t>
      </w:r>
      <w:r>
        <w:rPr>
          <w:color w:val="231F20"/>
          <w:w w:val="110"/>
        </w:rPr>
        <w:t>“concilian” y</w:t>
      </w:r>
      <w:r>
        <w:rPr>
          <w:color w:val="231F20"/>
          <w:spacing w:val="-10"/>
          <w:w w:val="110"/>
        </w:rPr>
        <w:t> </w:t>
      </w:r>
      <w:r>
        <w:rPr>
          <w:color w:val="231F20"/>
          <w:spacing w:val="-3"/>
          <w:w w:val="110"/>
        </w:rPr>
        <w:t>mucho</w:t>
      </w:r>
      <w:r>
        <w:rPr>
          <w:color w:val="231F20"/>
          <w:spacing w:val="-10"/>
          <w:w w:val="110"/>
        </w:rPr>
        <w:t> </w:t>
      </w:r>
      <w:r>
        <w:rPr>
          <w:color w:val="231F20"/>
          <w:w w:val="110"/>
        </w:rPr>
        <w:t>menos</w:t>
      </w:r>
      <w:r>
        <w:rPr>
          <w:color w:val="231F20"/>
          <w:spacing w:val="-10"/>
          <w:w w:val="110"/>
        </w:rPr>
        <w:t> </w:t>
      </w:r>
      <w:r>
        <w:rPr>
          <w:color w:val="231F20"/>
          <w:w w:val="110"/>
        </w:rPr>
        <w:t>si</w:t>
      </w:r>
      <w:r>
        <w:rPr>
          <w:color w:val="231F20"/>
          <w:spacing w:val="-10"/>
          <w:w w:val="110"/>
        </w:rPr>
        <w:t> </w:t>
      </w:r>
      <w:r>
        <w:rPr>
          <w:color w:val="231F20"/>
          <w:w w:val="110"/>
        </w:rPr>
        <w:t>no</w:t>
      </w:r>
      <w:r>
        <w:rPr>
          <w:color w:val="231F20"/>
          <w:spacing w:val="-10"/>
          <w:w w:val="110"/>
        </w:rPr>
        <w:t> </w:t>
      </w:r>
      <w:r>
        <w:rPr>
          <w:color w:val="231F20"/>
          <w:w w:val="110"/>
        </w:rPr>
        <w:t>existe</w:t>
      </w:r>
      <w:r>
        <w:rPr>
          <w:color w:val="231F20"/>
          <w:spacing w:val="-10"/>
          <w:w w:val="110"/>
        </w:rPr>
        <w:t> </w:t>
      </w:r>
      <w:r>
        <w:rPr>
          <w:color w:val="231F20"/>
          <w:w w:val="110"/>
        </w:rPr>
        <w:t>de</w:t>
      </w:r>
      <w:r>
        <w:rPr>
          <w:color w:val="231F20"/>
          <w:spacing w:val="-10"/>
          <w:w w:val="110"/>
        </w:rPr>
        <w:t> </w:t>
      </w:r>
      <w:r>
        <w:rPr>
          <w:color w:val="231F20"/>
          <w:w w:val="110"/>
        </w:rPr>
        <w:t>por</w:t>
      </w:r>
      <w:r>
        <w:rPr>
          <w:color w:val="231F20"/>
          <w:spacing w:val="-10"/>
          <w:w w:val="110"/>
        </w:rPr>
        <w:t> </w:t>
      </w:r>
      <w:r>
        <w:rPr>
          <w:color w:val="231F20"/>
          <w:w w:val="110"/>
        </w:rPr>
        <w:t>medio</w:t>
      </w:r>
      <w:r>
        <w:rPr>
          <w:color w:val="231F20"/>
          <w:spacing w:val="-10"/>
          <w:w w:val="110"/>
        </w:rPr>
        <w:t> </w:t>
      </w:r>
      <w:r>
        <w:rPr>
          <w:color w:val="231F20"/>
          <w:w w:val="110"/>
        </w:rPr>
        <w:t>una</w:t>
      </w:r>
      <w:r>
        <w:rPr>
          <w:color w:val="231F20"/>
          <w:spacing w:val="-11"/>
          <w:w w:val="110"/>
        </w:rPr>
        <w:t> </w:t>
      </w:r>
      <w:r>
        <w:rPr>
          <w:i/>
          <w:color w:val="231F20"/>
          <w:w w:val="110"/>
        </w:rPr>
        <w:t>argumentación </w:t>
      </w:r>
      <w:r>
        <w:rPr>
          <w:color w:val="231F20"/>
          <w:spacing w:val="-2"/>
          <w:w w:val="110"/>
        </w:rPr>
        <w:t>del </w:t>
      </w:r>
      <w:r>
        <w:rPr>
          <w:color w:val="231F20"/>
          <w:spacing w:val="-3"/>
          <w:w w:val="110"/>
        </w:rPr>
        <w:t>investigador. </w:t>
      </w:r>
      <w:r>
        <w:rPr>
          <w:color w:val="231F20"/>
          <w:w w:val="110"/>
        </w:rPr>
        <w:t>También, en ocasiones, enuncian que el</w:t>
      </w:r>
      <w:r>
        <w:rPr>
          <w:color w:val="231F20"/>
          <w:spacing w:val="-42"/>
          <w:w w:val="110"/>
        </w:rPr>
        <w:t> </w:t>
      </w:r>
      <w:r>
        <w:rPr>
          <w:color w:val="231F20"/>
          <w:w w:val="110"/>
        </w:rPr>
        <w:t>tra- bajo es </w:t>
      </w:r>
      <w:r>
        <w:rPr>
          <w:color w:val="231F20"/>
          <w:spacing w:val="-3"/>
          <w:w w:val="110"/>
        </w:rPr>
        <w:t>retrospectivo </w:t>
      </w:r>
      <w:r>
        <w:rPr>
          <w:color w:val="231F20"/>
          <w:w w:val="110"/>
        </w:rPr>
        <w:t>o </w:t>
      </w:r>
      <w:r>
        <w:rPr>
          <w:color w:val="231F20"/>
          <w:spacing w:val="-3"/>
          <w:w w:val="110"/>
        </w:rPr>
        <w:t>prospectivo </w:t>
      </w:r>
      <w:r>
        <w:rPr>
          <w:color w:val="231F20"/>
          <w:w w:val="110"/>
        </w:rPr>
        <w:t>y al final sólo manejan un tiempo y una circunstancia (transversal), lo que hace que no se cumpla lo afirmado en la metodología. Se considera que falta claridad sobre tres asuntos: la importancia del origen, desarrollo y perspectiva </w:t>
      </w:r>
      <w:r>
        <w:rPr>
          <w:color w:val="231F20"/>
          <w:spacing w:val="-2"/>
          <w:w w:val="110"/>
        </w:rPr>
        <w:t>del </w:t>
      </w:r>
      <w:r>
        <w:rPr>
          <w:color w:val="231F20"/>
          <w:w w:val="110"/>
        </w:rPr>
        <w:t>pensamiento </w:t>
      </w:r>
      <w:r>
        <w:rPr>
          <w:color w:val="231F20"/>
          <w:spacing w:val="-4"/>
          <w:w w:val="110"/>
        </w:rPr>
        <w:t>reflexivo </w:t>
      </w:r>
      <w:r>
        <w:rPr>
          <w:color w:val="231F20"/>
          <w:w w:val="110"/>
        </w:rPr>
        <w:t>y crítico, su</w:t>
      </w:r>
      <w:r>
        <w:rPr>
          <w:color w:val="231F20"/>
          <w:spacing w:val="-23"/>
          <w:w w:val="110"/>
        </w:rPr>
        <w:t> </w:t>
      </w:r>
      <w:r>
        <w:rPr>
          <w:color w:val="231F20"/>
          <w:w w:val="110"/>
        </w:rPr>
        <w:t>empleo</w:t>
      </w:r>
      <w:r>
        <w:rPr>
          <w:color w:val="231F20"/>
          <w:spacing w:val="-23"/>
          <w:w w:val="110"/>
        </w:rPr>
        <w:t> </w:t>
      </w:r>
      <w:r>
        <w:rPr>
          <w:color w:val="231F20"/>
          <w:w w:val="110"/>
        </w:rPr>
        <w:t>en</w:t>
      </w:r>
      <w:r>
        <w:rPr>
          <w:color w:val="231F20"/>
          <w:spacing w:val="-23"/>
          <w:w w:val="110"/>
        </w:rPr>
        <w:t> </w:t>
      </w:r>
      <w:r>
        <w:rPr>
          <w:color w:val="231F20"/>
          <w:w w:val="110"/>
        </w:rPr>
        <w:t>la</w:t>
      </w:r>
      <w:r>
        <w:rPr>
          <w:color w:val="231F20"/>
          <w:spacing w:val="-23"/>
          <w:w w:val="110"/>
        </w:rPr>
        <w:t> </w:t>
      </w:r>
      <w:r>
        <w:rPr>
          <w:color w:val="231F20"/>
          <w:w w:val="110"/>
        </w:rPr>
        <w:t>práctica</w:t>
      </w:r>
      <w:r>
        <w:rPr>
          <w:color w:val="231F20"/>
          <w:spacing w:val="-23"/>
          <w:w w:val="110"/>
        </w:rPr>
        <w:t> </w:t>
      </w:r>
      <w:r>
        <w:rPr>
          <w:color w:val="231F20"/>
          <w:w w:val="110"/>
        </w:rPr>
        <w:t>profesional</w:t>
      </w:r>
      <w:r>
        <w:rPr>
          <w:color w:val="231F20"/>
          <w:spacing w:val="-23"/>
          <w:w w:val="110"/>
        </w:rPr>
        <w:t> </w:t>
      </w:r>
      <w:r>
        <w:rPr>
          <w:color w:val="231F20"/>
          <w:w w:val="110"/>
        </w:rPr>
        <w:t>y</w:t>
      </w:r>
      <w:r>
        <w:rPr>
          <w:color w:val="231F20"/>
          <w:spacing w:val="-23"/>
          <w:w w:val="110"/>
        </w:rPr>
        <w:t> </w:t>
      </w:r>
      <w:r>
        <w:rPr>
          <w:color w:val="231F20"/>
          <w:w w:val="110"/>
        </w:rPr>
        <w:t>realizar</w:t>
      </w:r>
      <w:r>
        <w:rPr>
          <w:color w:val="231F20"/>
          <w:spacing w:val="-23"/>
          <w:w w:val="110"/>
        </w:rPr>
        <w:t> </w:t>
      </w:r>
      <w:r>
        <w:rPr>
          <w:color w:val="231F20"/>
          <w:w w:val="110"/>
        </w:rPr>
        <w:t>investigaciones consistentes</w:t>
      </w:r>
      <w:r>
        <w:rPr>
          <w:color w:val="231F20"/>
          <w:spacing w:val="-20"/>
          <w:w w:val="110"/>
        </w:rPr>
        <w:t> </w:t>
      </w:r>
      <w:r>
        <w:rPr>
          <w:color w:val="231F20"/>
          <w:w w:val="110"/>
        </w:rPr>
        <w:t>desde</w:t>
      </w:r>
      <w:r>
        <w:rPr>
          <w:color w:val="231F20"/>
          <w:spacing w:val="-20"/>
          <w:w w:val="110"/>
        </w:rPr>
        <w:t> </w:t>
      </w:r>
      <w:r>
        <w:rPr>
          <w:color w:val="231F20"/>
          <w:w w:val="110"/>
        </w:rPr>
        <w:t>el</w:t>
      </w:r>
      <w:r>
        <w:rPr>
          <w:color w:val="231F20"/>
          <w:spacing w:val="-20"/>
          <w:w w:val="110"/>
        </w:rPr>
        <w:t> </w:t>
      </w:r>
      <w:r>
        <w:rPr>
          <w:color w:val="231F20"/>
          <w:w w:val="110"/>
        </w:rPr>
        <w:t>punto</w:t>
      </w:r>
      <w:r>
        <w:rPr>
          <w:color w:val="231F20"/>
          <w:spacing w:val="-20"/>
          <w:w w:val="110"/>
        </w:rPr>
        <w:t> </w:t>
      </w:r>
      <w:r>
        <w:rPr>
          <w:color w:val="231F20"/>
          <w:w w:val="110"/>
        </w:rPr>
        <w:t>de</w:t>
      </w:r>
      <w:r>
        <w:rPr>
          <w:color w:val="231F20"/>
          <w:spacing w:val="-20"/>
          <w:w w:val="110"/>
        </w:rPr>
        <w:t> </w:t>
      </w:r>
      <w:r>
        <w:rPr>
          <w:color w:val="231F20"/>
          <w:w w:val="110"/>
        </w:rPr>
        <w:t>vista</w:t>
      </w:r>
      <w:r>
        <w:rPr>
          <w:color w:val="231F20"/>
          <w:spacing w:val="-20"/>
          <w:w w:val="110"/>
        </w:rPr>
        <w:t> </w:t>
      </w:r>
      <w:r>
        <w:rPr>
          <w:color w:val="231F20"/>
          <w:w w:val="110"/>
        </w:rPr>
        <w:t>teórico-metodológico.</w:t>
      </w:r>
      <w:r>
        <w:rPr>
          <w:color w:val="231F20"/>
          <w:spacing w:val="-20"/>
          <w:w w:val="110"/>
        </w:rPr>
        <w:t> </w:t>
      </w:r>
      <w:r>
        <w:rPr>
          <w:color w:val="231F20"/>
          <w:w w:val="110"/>
        </w:rPr>
        <w:t>En lo que se refiere al primer asunto, la pregunta nodal es: ¿por qué es importante desarrollar en el estudiante de enfermería el</w:t>
      </w:r>
      <w:r>
        <w:rPr>
          <w:color w:val="231F20"/>
          <w:spacing w:val="-17"/>
          <w:w w:val="110"/>
        </w:rPr>
        <w:t> </w:t>
      </w:r>
      <w:r>
        <w:rPr>
          <w:color w:val="231F20"/>
          <w:w w:val="110"/>
        </w:rPr>
        <w:t>pensamiento</w:t>
      </w:r>
      <w:r>
        <w:rPr>
          <w:color w:val="231F20"/>
          <w:spacing w:val="-17"/>
          <w:w w:val="110"/>
        </w:rPr>
        <w:t> </w:t>
      </w:r>
      <w:r>
        <w:rPr>
          <w:color w:val="231F20"/>
          <w:spacing w:val="-4"/>
          <w:w w:val="110"/>
        </w:rPr>
        <w:t>reflexivo</w:t>
      </w:r>
      <w:r>
        <w:rPr>
          <w:color w:val="231F20"/>
          <w:spacing w:val="-17"/>
          <w:w w:val="110"/>
        </w:rPr>
        <w:t> </w:t>
      </w:r>
      <w:r>
        <w:rPr>
          <w:color w:val="231F20"/>
          <w:w w:val="110"/>
        </w:rPr>
        <w:t>y</w:t>
      </w:r>
      <w:r>
        <w:rPr>
          <w:color w:val="231F20"/>
          <w:spacing w:val="-17"/>
          <w:w w:val="110"/>
        </w:rPr>
        <w:t> </w:t>
      </w:r>
      <w:r>
        <w:rPr>
          <w:color w:val="231F20"/>
          <w:w w:val="110"/>
        </w:rPr>
        <w:t>crítico?,</w:t>
      </w:r>
      <w:r>
        <w:rPr>
          <w:color w:val="231F20"/>
          <w:spacing w:val="-17"/>
          <w:w w:val="110"/>
        </w:rPr>
        <w:t> </w:t>
      </w:r>
      <w:r>
        <w:rPr>
          <w:color w:val="231F20"/>
          <w:spacing w:val="-2"/>
          <w:w w:val="110"/>
        </w:rPr>
        <w:t>los</w:t>
      </w:r>
      <w:r>
        <w:rPr>
          <w:color w:val="231F20"/>
          <w:spacing w:val="-17"/>
          <w:w w:val="110"/>
        </w:rPr>
        <w:t> </w:t>
      </w:r>
      <w:r>
        <w:rPr>
          <w:color w:val="231F20"/>
          <w:spacing w:val="-3"/>
          <w:w w:val="110"/>
        </w:rPr>
        <w:t>autores,</w:t>
      </w:r>
      <w:r>
        <w:rPr>
          <w:color w:val="231F20"/>
          <w:spacing w:val="-17"/>
          <w:w w:val="110"/>
        </w:rPr>
        <w:t> </w:t>
      </w:r>
      <w:r>
        <w:rPr>
          <w:color w:val="231F20"/>
          <w:w w:val="110"/>
        </w:rPr>
        <w:t>en</w:t>
      </w:r>
      <w:r>
        <w:rPr>
          <w:color w:val="231F20"/>
          <w:spacing w:val="-17"/>
          <w:w w:val="110"/>
        </w:rPr>
        <w:t> </w:t>
      </w:r>
      <w:r>
        <w:rPr>
          <w:color w:val="231F20"/>
          <w:w w:val="110"/>
        </w:rPr>
        <w:t>su</w:t>
      </w:r>
      <w:r>
        <w:rPr>
          <w:color w:val="231F20"/>
          <w:spacing w:val="-17"/>
          <w:w w:val="110"/>
        </w:rPr>
        <w:t> </w:t>
      </w:r>
      <w:r>
        <w:rPr>
          <w:color w:val="231F20"/>
          <w:spacing w:val="-3"/>
          <w:w w:val="110"/>
        </w:rPr>
        <w:t>mayoría, </w:t>
      </w:r>
      <w:r>
        <w:rPr>
          <w:color w:val="231F20"/>
          <w:w w:val="110"/>
        </w:rPr>
        <w:t>no</w:t>
      </w:r>
      <w:r>
        <w:rPr>
          <w:color w:val="231F20"/>
          <w:spacing w:val="-20"/>
          <w:w w:val="110"/>
        </w:rPr>
        <w:t> </w:t>
      </w:r>
      <w:r>
        <w:rPr>
          <w:color w:val="231F20"/>
          <w:w w:val="110"/>
        </w:rPr>
        <w:t>parten</w:t>
      </w:r>
      <w:r>
        <w:rPr>
          <w:color w:val="231F20"/>
          <w:spacing w:val="-20"/>
          <w:w w:val="110"/>
        </w:rPr>
        <w:t> </w:t>
      </w:r>
      <w:r>
        <w:rPr>
          <w:color w:val="231F20"/>
          <w:w w:val="110"/>
        </w:rPr>
        <w:t>de</w:t>
      </w:r>
      <w:r>
        <w:rPr>
          <w:color w:val="231F20"/>
          <w:spacing w:val="-20"/>
          <w:w w:val="110"/>
        </w:rPr>
        <w:t> </w:t>
      </w:r>
      <w:r>
        <w:rPr>
          <w:color w:val="231F20"/>
          <w:w w:val="110"/>
        </w:rPr>
        <w:t>este</w:t>
      </w:r>
      <w:r>
        <w:rPr>
          <w:color w:val="231F20"/>
          <w:spacing w:val="-20"/>
          <w:w w:val="110"/>
        </w:rPr>
        <w:t> </w:t>
      </w:r>
      <w:r>
        <w:rPr>
          <w:color w:val="231F20"/>
          <w:w w:val="110"/>
        </w:rPr>
        <w:t>cuestionamiento,</w:t>
      </w:r>
      <w:r>
        <w:rPr>
          <w:color w:val="231F20"/>
          <w:spacing w:val="-20"/>
          <w:w w:val="110"/>
        </w:rPr>
        <w:t> </w:t>
      </w:r>
      <w:r>
        <w:rPr>
          <w:color w:val="231F20"/>
          <w:w w:val="110"/>
        </w:rPr>
        <w:t>lo</w:t>
      </w:r>
      <w:r>
        <w:rPr>
          <w:color w:val="231F20"/>
          <w:spacing w:val="-20"/>
          <w:w w:val="110"/>
        </w:rPr>
        <w:t> </w:t>
      </w:r>
      <w:r>
        <w:rPr>
          <w:color w:val="231F20"/>
          <w:w w:val="110"/>
        </w:rPr>
        <w:t>que</w:t>
      </w:r>
      <w:r>
        <w:rPr>
          <w:color w:val="231F20"/>
          <w:spacing w:val="-20"/>
          <w:w w:val="110"/>
        </w:rPr>
        <w:t> </w:t>
      </w:r>
      <w:r>
        <w:rPr>
          <w:color w:val="231F20"/>
          <w:w w:val="110"/>
        </w:rPr>
        <w:t>llevaría,</w:t>
      </w:r>
      <w:r>
        <w:rPr>
          <w:color w:val="231F20"/>
          <w:spacing w:val="-20"/>
          <w:w w:val="110"/>
        </w:rPr>
        <w:t> </w:t>
      </w:r>
      <w:r>
        <w:rPr>
          <w:color w:val="231F20"/>
          <w:w w:val="110"/>
        </w:rPr>
        <w:t>a</w:t>
      </w:r>
      <w:r>
        <w:rPr>
          <w:color w:val="231F20"/>
          <w:spacing w:val="-20"/>
          <w:w w:val="110"/>
        </w:rPr>
        <w:t> </w:t>
      </w:r>
      <w:r>
        <w:rPr>
          <w:color w:val="231F20"/>
          <w:w w:val="110"/>
        </w:rPr>
        <w:t>conocer</w:t>
      </w:r>
      <w:r>
        <w:rPr>
          <w:color w:val="231F20"/>
          <w:spacing w:val="-20"/>
          <w:w w:val="110"/>
        </w:rPr>
        <w:t> </w:t>
      </w:r>
      <w:r>
        <w:rPr>
          <w:color w:val="231F20"/>
          <w:w w:val="110"/>
        </w:rPr>
        <w:t>y </w:t>
      </w:r>
      <w:r>
        <w:rPr>
          <w:color w:val="231F20"/>
          <w:spacing w:val="-3"/>
          <w:w w:val="110"/>
        </w:rPr>
        <w:t>reconocer</w:t>
      </w:r>
      <w:r>
        <w:rPr>
          <w:color w:val="231F20"/>
          <w:spacing w:val="-24"/>
          <w:w w:val="110"/>
        </w:rPr>
        <w:t> </w:t>
      </w:r>
      <w:r>
        <w:rPr>
          <w:color w:val="231F20"/>
          <w:w w:val="110"/>
        </w:rPr>
        <w:t>que</w:t>
      </w:r>
      <w:r>
        <w:rPr>
          <w:color w:val="231F20"/>
          <w:spacing w:val="-24"/>
          <w:w w:val="110"/>
        </w:rPr>
        <w:t> </w:t>
      </w:r>
      <w:r>
        <w:rPr>
          <w:color w:val="231F20"/>
          <w:w w:val="110"/>
        </w:rPr>
        <w:t>la</w:t>
      </w:r>
      <w:r>
        <w:rPr>
          <w:color w:val="231F20"/>
          <w:spacing w:val="-24"/>
          <w:w w:val="110"/>
        </w:rPr>
        <w:t> </w:t>
      </w:r>
      <w:r>
        <w:rPr>
          <w:color w:val="231F20"/>
          <w:w w:val="110"/>
        </w:rPr>
        <w:t>formación</w:t>
      </w:r>
      <w:r>
        <w:rPr>
          <w:color w:val="231F20"/>
          <w:spacing w:val="-24"/>
          <w:w w:val="110"/>
        </w:rPr>
        <w:t> </w:t>
      </w:r>
      <w:r>
        <w:rPr>
          <w:color w:val="231F20"/>
          <w:w w:val="110"/>
        </w:rPr>
        <w:t>de</w:t>
      </w:r>
      <w:r>
        <w:rPr>
          <w:color w:val="231F20"/>
          <w:spacing w:val="-24"/>
          <w:w w:val="110"/>
        </w:rPr>
        <w:t> </w:t>
      </w:r>
      <w:r>
        <w:rPr>
          <w:color w:val="231F20"/>
          <w:w w:val="110"/>
        </w:rPr>
        <w:t>un</w:t>
      </w:r>
      <w:r>
        <w:rPr>
          <w:color w:val="231F20"/>
          <w:spacing w:val="-24"/>
          <w:w w:val="110"/>
        </w:rPr>
        <w:t> </w:t>
      </w:r>
      <w:r>
        <w:rPr>
          <w:color w:val="231F20"/>
          <w:spacing w:val="-3"/>
          <w:w w:val="110"/>
        </w:rPr>
        <w:t>profesional</w:t>
      </w:r>
      <w:r>
        <w:rPr>
          <w:color w:val="231F20"/>
          <w:spacing w:val="-24"/>
          <w:w w:val="110"/>
        </w:rPr>
        <w:t> </w:t>
      </w:r>
      <w:r>
        <w:rPr>
          <w:color w:val="231F20"/>
          <w:w w:val="110"/>
        </w:rPr>
        <w:t>que</w:t>
      </w:r>
      <w:r>
        <w:rPr>
          <w:color w:val="231F20"/>
          <w:spacing w:val="-24"/>
          <w:w w:val="110"/>
        </w:rPr>
        <w:t> </w:t>
      </w:r>
      <w:r>
        <w:rPr>
          <w:color w:val="231F20"/>
          <w:w w:val="110"/>
        </w:rPr>
        <w:t>se</w:t>
      </w:r>
      <w:r>
        <w:rPr>
          <w:color w:val="231F20"/>
          <w:spacing w:val="-24"/>
          <w:w w:val="110"/>
        </w:rPr>
        <w:t> </w:t>
      </w:r>
      <w:r>
        <w:rPr>
          <w:color w:val="231F20"/>
          <w:w w:val="110"/>
        </w:rPr>
        <w:t>dedicará</w:t>
      </w:r>
      <w:r>
        <w:rPr>
          <w:color w:val="231F20"/>
          <w:spacing w:val="-24"/>
          <w:w w:val="110"/>
        </w:rPr>
        <w:t> </w:t>
      </w:r>
      <w:r>
        <w:rPr>
          <w:color w:val="231F20"/>
          <w:w w:val="110"/>
        </w:rPr>
        <w:t>a cuidar</w:t>
      </w:r>
      <w:r>
        <w:rPr>
          <w:color w:val="231F20"/>
          <w:spacing w:val="-15"/>
          <w:w w:val="110"/>
        </w:rPr>
        <w:t> </w:t>
      </w:r>
      <w:r>
        <w:rPr>
          <w:color w:val="231F20"/>
          <w:w w:val="110"/>
        </w:rPr>
        <w:t>la</w:t>
      </w:r>
      <w:r>
        <w:rPr>
          <w:color w:val="231F20"/>
          <w:spacing w:val="-15"/>
          <w:w w:val="110"/>
        </w:rPr>
        <w:t> </w:t>
      </w:r>
      <w:r>
        <w:rPr>
          <w:color w:val="231F20"/>
          <w:w w:val="110"/>
        </w:rPr>
        <w:t>vida</w:t>
      </w:r>
      <w:r>
        <w:rPr>
          <w:color w:val="231F20"/>
          <w:spacing w:val="-15"/>
          <w:w w:val="110"/>
        </w:rPr>
        <w:t> </w:t>
      </w:r>
      <w:r>
        <w:rPr>
          <w:color w:val="231F20"/>
          <w:w w:val="110"/>
        </w:rPr>
        <w:t>y</w:t>
      </w:r>
      <w:r>
        <w:rPr>
          <w:color w:val="231F20"/>
          <w:spacing w:val="-15"/>
          <w:w w:val="110"/>
        </w:rPr>
        <w:t> </w:t>
      </w:r>
      <w:r>
        <w:rPr>
          <w:color w:val="231F20"/>
          <w:w w:val="110"/>
        </w:rPr>
        <w:t>la</w:t>
      </w:r>
      <w:r>
        <w:rPr>
          <w:color w:val="231F20"/>
          <w:spacing w:val="-15"/>
          <w:w w:val="110"/>
        </w:rPr>
        <w:t> </w:t>
      </w:r>
      <w:r>
        <w:rPr>
          <w:color w:val="231F20"/>
          <w:w w:val="110"/>
        </w:rPr>
        <w:t>salud</w:t>
      </w:r>
      <w:r>
        <w:rPr>
          <w:color w:val="231F20"/>
          <w:spacing w:val="-15"/>
          <w:w w:val="110"/>
        </w:rPr>
        <w:t> </w:t>
      </w:r>
      <w:r>
        <w:rPr>
          <w:color w:val="231F20"/>
          <w:spacing w:val="-2"/>
          <w:w w:val="110"/>
        </w:rPr>
        <w:t>del</w:t>
      </w:r>
      <w:r>
        <w:rPr>
          <w:color w:val="231F20"/>
          <w:spacing w:val="-15"/>
          <w:w w:val="110"/>
        </w:rPr>
        <w:t> </w:t>
      </w:r>
      <w:r>
        <w:rPr>
          <w:color w:val="231F20"/>
          <w:w w:val="110"/>
        </w:rPr>
        <w:t>otro,</w:t>
      </w:r>
      <w:r>
        <w:rPr>
          <w:color w:val="231F20"/>
          <w:spacing w:val="-15"/>
          <w:w w:val="110"/>
        </w:rPr>
        <w:t> </w:t>
      </w:r>
      <w:r>
        <w:rPr>
          <w:color w:val="231F20"/>
          <w:spacing w:val="-2"/>
          <w:w w:val="110"/>
        </w:rPr>
        <w:t>del</w:t>
      </w:r>
      <w:r>
        <w:rPr>
          <w:color w:val="231F20"/>
          <w:spacing w:val="-15"/>
          <w:w w:val="110"/>
        </w:rPr>
        <w:t> </w:t>
      </w:r>
      <w:r>
        <w:rPr>
          <w:color w:val="231F20"/>
          <w:w w:val="110"/>
        </w:rPr>
        <w:t>semejante,</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persona, </w:t>
      </w:r>
      <w:r>
        <w:rPr>
          <w:color w:val="231F20"/>
          <w:spacing w:val="-2"/>
          <w:w w:val="110"/>
        </w:rPr>
        <w:t>del </w:t>
      </w:r>
      <w:r>
        <w:rPr>
          <w:color w:val="231F20"/>
          <w:w w:val="110"/>
        </w:rPr>
        <w:t>enfermo, </w:t>
      </w:r>
      <w:r>
        <w:rPr>
          <w:color w:val="231F20"/>
          <w:spacing w:val="-3"/>
          <w:w w:val="110"/>
        </w:rPr>
        <w:t>requiere </w:t>
      </w:r>
      <w:r>
        <w:rPr>
          <w:color w:val="231F20"/>
          <w:w w:val="110"/>
        </w:rPr>
        <w:t>de un conocimiento, una visión y una práctica dinámica, empática, de comunicación e interacción con</w:t>
      </w:r>
      <w:r>
        <w:rPr>
          <w:color w:val="231F20"/>
          <w:spacing w:val="-21"/>
          <w:w w:val="110"/>
        </w:rPr>
        <w:t> </w:t>
      </w:r>
      <w:r>
        <w:rPr>
          <w:color w:val="231F20"/>
          <w:w w:val="110"/>
        </w:rPr>
        <w:t>el</w:t>
      </w:r>
      <w:r>
        <w:rPr>
          <w:color w:val="231F20"/>
          <w:spacing w:val="-21"/>
          <w:w w:val="110"/>
        </w:rPr>
        <w:t> </w:t>
      </w:r>
      <w:r>
        <w:rPr>
          <w:color w:val="231F20"/>
          <w:w w:val="110"/>
        </w:rPr>
        <w:t>otro,</w:t>
      </w:r>
      <w:r>
        <w:rPr>
          <w:color w:val="231F20"/>
          <w:spacing w:val="-21"/>
          <w:w w:val="110"/>
        </w:rPr>
        <w:t> </w:t>
      </w:r>
      <w:r>
        <w:rPr>
          <w:color w:val="231F20"/>
          <w:w w:val="110"/>
        </w:rPr>
        <w:t>respetando</w:t>
      </w:r>
      <w:r>
        <w:rPr>
          <w:color w:val="231F20"/>
          <w:spacing w:val="-21"/>
          <w:w w:val="110"/>
        </w:rPr>
        <w:t> </w:t>
      </w:r>
      <w:r>
        <w:rPr>
          <w:color w:val="231F20"/>
          <w:w w:val="110"/>
        </w:rPr>
        <w:t>su</w:t>
      </w:r>
      <w:r>
        <w:rPr>
          <w:color w:val="231F20"/>
          <w:spacing w:val="-21"/>
          <w:w w:val="110"/>
        </w:rPr>
        <w:t> </w:t>
      </w:r>
      <w:r>
        <w:rPr>
          <w:color w:val="231F20"/>
          <w:w w:val="110"/>
        </w:rPr>
        <w:t>individualidad</w:t>
      </w:r>
      <w:r>
        <w:rPr>
          <w:color w:val="231F20"/>
          <w:spacing w:val="-21"/>
          <w:w w:val="110"/>
        </w:rPr>
        <w:t> </w:t>
      </w:r>
      <w:r>
        <w:rPr>
          <w:color w:val="231F20"/>
          <w:w w:val="110"/>
        </w:rPr>
        <w:t>y</w:t>
      </w:r>
      <w:r>
        <w:rPr>
          <w:color w:val="231F20"/>
          <w:spacing w:val="-21"/>
          <w:w w:val="110"/>
        </w:rPr>
        <w:t> </w:t>
      </w:r>
      <w:r>
        <w:rPr>
          <w:color w:val="231F20"/>
          <w:w w:val="110"/>
        </w:rPr>
        <w:t>su</w:t>
      </w:r>
      <w:r>
        <w:rPr>
          <w:color w:val="231F20"/>
          <w:spacing w:val="-21"/>
          <w:w w:val="110"/>
        </w:rPr>
        <w:t> </w:t>
      </w:r>
      <w:r>
        <w:rPr>
          <w:color w:val="231F20"/>
          <w:w w:val="110"/>
        </w:rPr>
        <w:t>unicidad.</w:t>
      </w:r>
      <w:r>
        <w:rPr>
          <w:color w:val="231F20"/>
          <w:spacing w:val="-21"/>
          <w:w w:val="110"/>
        </w:rPr>
        <w:t> </w:t>
      </w:r>
      <w:r>
        <w:rPr>
          <w:color w:val="231F20"/>
          <w:w w:val="110"/>
        </w:rPr>
        <w:t>Ahí</w:t>
      </w:r>
      <w:r>
        <w:rPr>
          <w:color w:val="231F20"/>
          <w:spacing w:val="-21"/>
          <w:w w:val="110"/>
        </w:rPr>
        <w:t> </w:t>
      </w:r>
      <w:r>
        <w:rPr>
          <w:color w:val="231F20"/>
          <w:w w:val="110"/>
        </w:rPr>
        <w:t>es </w:t>
      </w:r>
      <w:r>
        <w:rPr>
          <w:color w:val="231F20"/>
          <w:spacing w:val="-3"/>
          <w:w w:val="110"/>
        </w:rPr>
        <w:t>donde</w:t>
      </w:r>
      <w:r>
        <w:rPr>
          <w:color w:val="231F20"/>
          <w:spacing w:val="-18"/>
          <w:w w:val="110"/>
        </w:rPr>
        <w:t> </w:t>
      </w:r>
      <w:r>
        <w:rPr>
          <w:color w:val="231F20"/>
          <w:w w:val="110"/>
        </w:rPr>
        <w:t>estriba</w:t>
      </w:r>
      <w:r>
        <w:rPr>
          <w:color w:val="231F20"/>
          <w:spacing w:val="-18"/>
          <w:w w:val="110"/>
        </w:rPr>
        <w:t> </w:t>
      </w:r>
      <w:r>
        <w:rPr>
          <w:color w:val="231F20"/>
          <w:w w:val="110"/>
        </w:rPr>
        <w:t>la</w:t>
      </w:r>
      <w:r>
        <w:rPr>
          <w:color w:val="231F20"/>
          <w:spacing w:val="-18"/>
          <w:w w:val="110"/>
        </w:rPr>
        <w:t> </w:t>
      </w:r>
      <w:r>
        <w:rPr>
          <w:color w:val="231F20"/>
          <w:w w:val="110"/>
        </w:rPr>
        <w:t>complejidad</w:t>
      </w:r>
      <w:r>
        <w:rPr>
          <w:color w:val="231F20"/>
          <w:spacing w:val="-18"/>
          <w:w w:val="110"/>
        </w:rPr>
        <w:t> </w:t>
      </w:r>
      <w:r>
        <w:rPr>
          <w:color w:val="231F20"/>
          <w:spacing w:val="-2"/>
          <w:w w:val="110"/>
        </w:rPr>
        <w:t>del</w:t>
      </w:r>
      <w:r>
        <w:rPr>
          <w:color w:val="231F20"/>
          <w:spacing w:val="-18"/>
          <w:w w:val="110"/>
        </w:rPr>
        <w:t> </w:t>
      </w:r>
      <w:r>
        <w:rPr>
          <w:color w:val="231F20"/>
          <w:w w:val="110"/>
        </w:rPr>
        <w:t>cuidado,</w:t>
      </w:r>
      <w:r>
        <w:rPr>
          <w:color w:val="231F20"/>
          <w:spacing w:val="-18"/>
          <w:w w:val="110"/>
        </w:rPr>
        <w:t> </w:t>
      </w:r>
      <w:r>
        <w:rPr>
          <w:color w:val="231F20"/>
          <w:w w:val="110"/>
        </w:rPr>
        <w:t>porque</w:t>
      </w:r>
      <w:r>
        <w:rPr>
          <w:color w:val="231F20"/>
          <w:spacing w:val="-18"/>
          <w:w w:val="110"/>
        </w:rPr>
        <w:t> </w:t>
      </w:r>
      <w:r>
        <w:rPr>
          <w:color w:val="231F20"/>
          <w:w w:val="110"/>
        </w:rPr>
        <w:t>se</w:t>
      </w:r>
      <w:r>
        <w:rPr>
          <w:color w:val="231F20"/>
          <w:spacing w:val="-18"/>
          <w:w w:val="110"/>
        </w:rPr>
        <w:t> </w:t>
      </w:r>
      <w:r>
        <w:rPr>
          <w:color w:val="231F20"/>
          <w:spacing w:val="-3"/>
          <w:w w:val="110"/>
        </w:rPr>
        <w:t>requieren elementos</w:t>
      </w:r>
      <w:r>
        <w:rPr>
          <w:color w:val="231F20"/>
          <w:spacing w:val="-11"/>
          <w:w w:val="110"/>
        </w:rPr>
        <w:t> </w:t>
      </w:r>
      <w:r>
        <w:rPr>
          <w:color w:val="231F20"/>
          <w:w w:val="110"/>
        </w:rPr>
        <w:t>esenciales</w:t>
      </w:r>
      <w:r>
        <w:rPr>
          <w:color w:val="231F20"/>
          <w:spacing w:val="-11"/>
          <w:w w:val="110"/>
        </w:rPr>
        <w:t> </w:t>
      </w:r>
      <w:r>
        <w:rPr>
          <w:color w:val="231F20"/>
          <w:w w:val="110"/>
        </w:rPr>
        <w:t>que</w:t>
      </w:r>
      <w:r>
        <w:rPr>
          <w:color w:val="231F20"/>
          <w:spacing w:val="-11"/>
          <w:w w:val="110"/>
        </w:rPr>
        <w:t> </w:t>
      </w:r>
      <w:r>
        <w:rPr>
          <w:color w:val="231F20"/>
          <w:w w:val="110"/>
        </w:rPr>
        <w:t>propicien</w:t>
      </w:r>
      <w:r>
        <w:rPr>
          <w:color w:val="231F20"/>
          <w:spacing w:val="-11"/>
          <w:w w:val="110"/>
        </w:rPr>
        <w:t> </w:t>
      </w:r>
      <w:r>
        <w:rPr>
          <w:color w:val="231F20"/>
          <w:w w:val="110"/>
        </w:rPr>
        <w:t>un</w:t>
      </w:r>
      <w:r>
        <w:rPr>
          <w:color w:val="231F20"/>
          <w:spacing w:val="-11"/>
          <w:w w:val="110"/>
        </w:rPr>
        <w:t> </w:t>
      </w:r>
      <w:r>
        <w:rPr>
          <w:color w:val="231F20"/>
          <w:w w:val="110"/>
        </w:rPr>
        <w:t>cuidado</w:t>
      </w:r>
      <w:r>
        <w:rPr>
          <w:color w:val="231F20"/>
          <w:spacing w:val="-11"/>
          <w:w w:val="110"/>
        </w:rPr>
        <w:t> </w:t>
      </w:r>
      <w:r>
        <w:rPr>
          <w:color w:val="231F20"/>
          <w:w w:val="110"/>
        </w:rPr>
        <w:t>oportuno,</w:t>
      </w:r>
      <w:r>
        <w:rPr>
          <w:color w:val="231F20"/>
          <w:spacing w:val="-11"/>
          <w:w w:val="110"/>
        </w:rPr>
        <w:t> </w:t>
      </w:r>
      <w:r>
        <w:rPr>
          <w:color w:val="231F20"/>
          <w:w w:val="110"/>
        </w:rPr>
        <w:t>efi- ciente,</w:t>
      </w:r>
      <w:r>
        <w:rPr>
          <w:color w:val="231F20"/>
          <w:spacing w:val="-17"/>
          <w:w w:val="110"/>
        </w:rPr>
        <w:t> </w:t>
      </w:r>
      <w:r>
        <w:rPr>
          <w:color w:val="231F20"/>
          <w:spacing w:val="-3"/>
          <w:w w:val="110"/>
        </w:rPr>
        <w:t>adecuado,</w:t>
      </w:r>
      <w:r>
        <w:rPr>
          <w:color w:val="231F20"/>
          <w:spacing w:val="-17"/>
          <w:w w:val="110"/>
        </w:rPr>
        <w:t> </w:t>
      </w:r>
      <w:r>
        <w:rPr>
          <w:color w:val="231F20"/>
          <w:w w:val="110"/>
        </w:rPr>
        <w:t>seguro;</w:t>
      </w:r>
      <w:r>
        <w:rPr>
          <w:color w:val="231F20"/>
          <w:spacing w:val="-17"/>
          <w:w w:val="110"/>
        </w:rPr>
        <w:t> </w:t>
      </w:r>
      <w:r>
        <w:rPr>
          <w:color w:val="231F20"/>
          <w:spacing w:val="-3"/>
          <w:w w:val="110"/>
        </w:rPr>
        <w:t>donde</w:t>
      </w:r>
      <w:r>
        <w:rPr>
          <w:color w:val="231F20"/>
          <w:spacing w:val="-17"/>
          <w:w w:val="110"/>
        </w:rPr>
        <w:t> </w:t>
      </w:r>
      <w:r>
        <w:rPr>
          <w:color w:val="231F20"/>
          <w:w w:val="110"/>
        </w:rPr>
        <w:t>exista</w:t>
      </w:r>
      <w:r>
        <w:rPr>
          <w:color w:val="231F20"/>
          <w:spacing w:val="-17"/>
          <w:w w:val="110"/>
        </w:rPr>
        <w:t> </w:t>
      </w:r>
      <w:r>
        <w:rPr>
          <w:color w:val="231F20"/>
          <w:w w:val="110"/>
        </w:rPr>
        <w:t>de</w:t>
      </w:r>
      <w:r>
        <w:rPr>
          <w:color w:val="231F20"/>
          <w:spacing w:val="-17"/>
          <w:w w:val="110"/>
        </w:rPr>
        <w:t> </w:t>
      </w:r>
      <w:r>
        <w:rPr>
          <w:color w:val="231F20"/>
          <w:w w:val="110"/>
        </w:rPr>
        <w:t>manera</w:t>
      </w:r>
      <w:r>
        <w:rPr>
          <w:color w:val="231F20"/>
          <w:spacing w:val="-17"/>
          <w:w w:val="110"/>
        </w:rPr>
        <w:t> </w:t>
      </w:r>
      <w:r>
        <w:rPr>
          <w:color w:val="231F20"/>
          <w:w w:val="110"/>
        </w:rPr>
        <w:t>permanente la búsqueda de un poder emancipador, que genere, a su </w:t>
      </w:r>
      <w:r>
        <w:rPr>
          <w:color w:val="231F20"/>
          <w:spacing w:val="-3"/>
          <w:w w:val="110"/>
        </w:rPr>
        <w:t>vez, </w:t>
      </w:r>
      <w:r>
        <w:rPr>
          <w:color w:val="231F20"/>
          <w:w w:val="110"/>
        </w:rPr>
        <w:t>autonomía e independencia para el ser cuidado y para el cui- dador; creando un vínculo de reconocimiento</w:t>
      </w:r>
      <w:r>
        <w:rPr>
          <w:color w:val="231F20"/>
          <w:spacing w:val="36"/>
          <w:w w:val="110"/>
        </w:rPr>
        <w:t> </w:t>
      </w:r>
      <w:r>
        <w:rPr>
          <w:color w:val="231F20"/>
          <w:w w:val="110"/>
        </w:rPr>
        <w:t>mutuo.</w:t>
      </w:r>
    </w:p>
    <w:p>
      <w:pPr>
        <w:spacing w:after="0" w:line="290" w:lineRule="auto"/>
        <w:jc w:val="both"/>
        <w:sectPr>
          <w:headerReference w:type="even" r:id="rId361"/>
          <w:headerReference w:type="default" r:id="rId362"/>
          <w:pgSz w:w="9080" w:h="13040"/>
          <w:pgMar w:header="784" w:footer="0" w:top="1320" w:bottom="280" w:left="200" w:right="1140"/>
          <w:pgNumType w:start="62"/>
        </w:sectPr>
      </w:pPr>
    </w:p>
    <w:p>
      <w:pPr>
        <w:pStyle w:val="BodyText"/>
        <w:rPr>
          <w:sz w:val="20"/>
        </w:rPr>
      </w:pPr>
      <w:r>
        <w:rPr/>
        <w:pict>
          <v:shape style="position:absolute;margin-left:403.538025pt;margin-top:40.250877pt;width:16.6pt;height:6.9pt;mso-position-horizontal-relative:page;mso-position-vertical-relative:page;z-index:3400;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424;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8"/>
        <w:rPr>
          <w:sz w:val="16"/>
        </w:rPr>
      </w:pPr>
    </w:p>
    <w:p>
      <w:pPr>
        <w:spacing w:before="68"/>
        <w:ind w:left="107" w:right="0" w:firstLine="0"/>
        <w:jc w:val="both"/>
        <w:rPr>
          <w:i/>
          <w:sz w:val="23"/>
        </w:rPr>
      </w:pPr>
      <w:r>
        <w:rPr>
          <w:i/>
          <w:color w:val="231F20"/>
          <w:sz w:val="23"/>
        </w:rPr>
        <w:t>Región de América Central</w:t>
      </w:r>
    </w:p>
    <w:p>
      <w:pPr>
        <w:pStyle w:val="BodyText"/>
        <w:spacing w:line="290" w:lineRule="auto" w:before="55"/>
        <w:ind w:left="107" w:right="1474"/>
        <w:jc w:val="both"/>
      </w:pPr>
      <w:r>
        <w:rPr>
          <w:color w:val="231F20"/>
          <w:w w:val="110"/>
        </w:rPr>
        <w:t>Se</w:t>
      </w:r>
      <w:r>
        <w:rPr>
          <w:color w:val="231F20"/>
          <w:spacing w:val="-23"/>
          <w:w w:val="110"/>
        </w:rPr>
        <w:t> </w:t>
      </w:r>
      <w:r>
        <w:rPr>
          <w:color w:val="231F20"/>
          <w:w w:val="110"/>
        </w:rPr>
        <w:t>identificaron</w:t>
      </w:r>
      <w:r>
        <w:rPr>
          <w:color w:val="231F20"/>
          <w:spacing w:val="-23"/>
          <w:w w:val="110"/>
        </w:rPr>
        <w:t> </w:t>
      </w:r>
      <w:r>
        <w:rPr>
          <w:color w:val="231F20"/>
          <w:w w:val="110"/>
        </w:rPr>
        <w:t>15</w:t>
      </w:r>
      <w:r>
        <w:rPr>
          <w:color w:val="231F20"/>
          <w:spacing w:val="-23"/>
          <w:w w:val="110"/>
        </w:rPr>
        <w:t> </w:t>
      </w:r>
      <w:r>
        <w:rPr>
          <w:color w:val="231F20"/>
          <w:w w:val="110"/>
        </w:rPr>
        <w:t>fuentes</w:t>
      </w:r>
      <w:r>
        <w:rPr>
          <w:color w:val="231F20"/>
          <w:spacing w:val="-23"/>
          <w:w w:val="110"/>
        </w:rPr>
        <w:t> </w:t>
      </w:r>
      <w:r>
        <w:rPr>
          <w:color w:val="231F20"/>
          <w:w w:val="110"/>
        </w:rPr>
        <w:t>literarias</w:t>
      </w:r>
      <w:r>
        <w:rPr>
          <w:color w:val="231F20"/>
          <w:spacing w:val="-23"/>
          <w:w w:val="110"/>
        </w:rPr>
        <w:t> </w:t>
      </w:r>
      <w:r>
        <w:rPr>
          <w:color w:val="231F20"/>
          <w:w w:val="110"/>
        </w:rPr>
        <w:t>relacionadas</w:t>
      </w:r>
      <w:r>
        <w:rPr>
          <w:color w:val="231F20"/>
          <w:spacing w:val="-23"/>
          <w:w w:val="110"/>
        </w:rPr>
        <w:t> </w:t>
      </w:r>
      <w:r>
        <w:rPr>
          <w:color w:val="231F20"/>
          <w:w w:val="110"/>
        </w:rPr>
        <w:t>con</w:t>
      </w:r>
      <w:r>
        <w:rPr>
          <w:color w:val="231F20"/>
          <w:spacing w:val="-23"/>
          <w:w w:val="110"/>
        </w:rPr>
        <w:t> </w:t>
      </w:r>
      <w:r>
        <w:rPr>
          <w:color w:val="231F20"/>
          <w:w w:val="110"/>
        </w:rPr>
        <w:t>el</w:t>
      </w:r>
      <w:r>
        <w:rPr>
          <w:color w:val="231F20"/>
          <w:spacing w:val="-23"/>
          <w:w w:val="110"/>
        </w:rPr>
        <w:t> </w:t>
      </w:r>
      <w:r>
        <w:rPr>
          <w:color w:val="231F20"/>
          <w:w w:val="110"/>
        </w:rPr>
        <w:t>tema. Los</w:t>
      </w:r>
      <w:r>
        <w:rPr>
          <w:color w:val="231F20"/>
          <w:spacing w:val="-11"/>
          <w:w w:val="110"/>
        </w:rPr>
        <w:t> </w:t>
      </w:r>
      <w:r>
        <w:rPr>
          <w:color w:val="231F20"/>
          <w:w w:val="110"/>
        </w:rPr>
        <w:t>documentos</w:t>
      </w:r>
      <w:r>
        <w:rPr>
          <w:color w:val="231F20"/>
          <w:spacing w:val="-11"/>
          <w:w w:val="110"/>
        </w:rPr>
        <w:t> </w:t>
      </w:r>
      <w:r>
        <w:rPr>
          <w:color w:val="231F20"/>
          <w:w w:val="110"/>
        </w:rPr>
        <w:t>fueron</w:t>
      </w:r>
      <w:r>
        <w:rPr>
          <w:color w:val="231F20"/>
          <w:spacing w:val="-11"/>
          <w:w w:val="110"/>
        </w:rPr>
        <w:t> </w:t>
      </w:r>
      <w:r>
        <w:rPr>
          <w:color w:val="231F20"/>
          <w:w w:val="110"/>
        </w:rPr>
        <w:t>distribuidos</w:t>
      </w:r>
      <w:r>
        <w:rPr>
          <w:color w:val="231F20"/>
          <w:spacing w:val="-11"/>
          <w:w w:val="110"/>
        </w:rPr>
        <w:t> </w:t>
      </w:r>
      <w:r>
        <w:rPr>
          <w:color w:val="231F20"/>
          <w:w w:val="110"/>
        </w:rPr>
        <w:t>así:</w:t>
      </w:r>
      <w:r>
        <w:rPr>
          <w:color w:val="231F20"/>
          <w:spacing w:val="-11"/>
          <w:w w:val="110"/>
        </w:rPr>
        <w:t> </w:t>
      </w:r>
      <w:r>
        <w:rPr>
          <w:color w:val="231F20"/>
          <w:w w:val="110"/>
        </w:rPr>
        <w:t>10</w:t>
      </w:r>
      <w:r>
        <w:rPr>
          <w:color w:val="231F20"/>
          <w:spacing w:val="-11"/>
          <w:w w:val="110"/>
        </w:rPr>
        <w:t> </w:t>
      </w:r>
      <w:r>
        <w:rPr>
          <w:color w:val="231F20"/>
          <w:w w:val="110"/>
        </w:rPr>
        <w:t>artículos</w:t>
      </w:r>
      <w:r>
        <w:rPr>
          <w:color w:val="231F20"/>
          <w:spacing w:val="-11"/>
          <w:w w:val="110"/>
        </w:rPr>
        <w:t> </w:t>
      </w:r>
      <w:r>
        <w:rPr>
          <w:color w:val="231F20"/>
          <w:w w:val="110"/>
        </w:rPr>
        <w:t>científi- cos publicados en revistas científicas, </w:t>
      </w:r>
      <w:r>
        <w:rPr>
          <w:color w:val="231F20"/>
          <w:spacing w:val="-2"/>
          <w:w w:val="110"/>
        </w:rPr>
        <w:t>dos </w:t>
      </w:r>
      <w:r>
        <w:rPr>
          <w:color w:val="231F20"/>
          <w:w w:val="110"/>
        </w:rPr>
        <w:t>libros, un capítulo de</w:t>
      </w:r>
      <w:r>
        <w:rPr>
          <w:color w:val="231F20"/>
          <w:spacing w:val="-11"/>
          <w:w w:val="110"/>
        </w:rPr>
        <w:t> </w:t>
      </w:r>
      <w:r>
        <w:rPr>
          <w:color w:val="231F20"/>
          <w:w w:val="110"/>
        </w:rPr>
        <w:t>libro,</w:t>
      </w:r>
      <w:r>
        <w:rPr>
          <w:color w:val="231F20"/>
          <w:spacing w:val="-11"/>
          <w:w w:val="110"/>
        </w:rPr>
        <w:t> </w:t>
      </w:r>
      <w:r>
        <w:rPr>
          <w:color w:val="231F20"/>
          <w:w w:val="110"/>
        </w:rPr>
        <w:t>un</w:t>
      </w:r>
      <w:r>
        <w:rPr>
          <w:color w:val="231F20"/>
          <w:spacing w:val="-11"/>
          <w:w w:val="110"/>
        </w:rPr>
        <w:t> </w:t>
      </w:r>
      <w:r>
        <w:rPr>
          <w:color w:val="231F20"/>
          <w:w w:val="110"/>
        </w:rPr>
        <w:t>informe</w:t>
      </w:r>
      <w:r>
        <w:rPr>
          <w:color w:val="231F20"/>
          <w:spacing w:val="-11"/>
          <w:w w:val="110"/>
        </w:rPr>
        <w:t> </w:t>
      </w:r>
      <w:r>
        <w:rPr>
          <w:color w:val="231F20"/>
          <w:w w:val="110"/>
        </w:rPr>
        <w:t>de</w:t>
      </w:r>
      <w:r>
        <w:rPr>
          <w:color w:val="231F20"/>
          <w:spacing w:val="-11"/>
          <w:w w:val="110"/>
        </w:rPr>
        <w:t> </w:t>
      </w:r>
      <w:r>
        <w:rPr>
          <w:color w:val="231F20"/>
          <w:w w:val="110"/>
        </w:rPr>
        <w:t>actividad</w:t>
      </w:r>
      <w:r>
        <w:rPr>
          <w:color w:val="231F20"/>
          <w:spacing w:val="-11"/>
          <w:w w:val="110"/>
        </w:rPr>
        <w:t> </w:t>
      </w:r>
      <w:r>
        <w:rPr>
          <w:color w:val="231F20"/>
          <w:w w:val="110"/>
        </w:rPr>
        <w:t>académica</w:t>
      </w:r>
      <w:r>
        <w:rPr>
          <w:color w:val="231F20"/>
          <w:spacing w:val="-11"/>
          <w:w w:val="110"/>
        </w:rPr>
        <w:t> </w:t>
      </w:r>
      <w:r>
        <w:rPr>
          <w:color w:val="231F20"/>
          <w:w w:val="110"/>
        </w:rPr>
        <w:t>institucional</w:t>
      </w:r>
      <w:r>
        <w:rPr>
          <w:color w:val="231F20"/>
          <w:spacing w:val="-11"/>
          <w:w w:val="110"/>
        </w:rPr>
        <w:t> </w:t>
      </w:r>
      <w:r>
        <w:rPr>
          <w:color w:val="231F20"/>
          <w:w w:val="110"/>
        </w:rPr>
        <w:t>con asesoría</w:t>
      </w:r>
      <w:r>
        <w:rPr>
          <w:color w:val="231F20"/>
          <w:spacing w:val="-22"/>
          <w:w w:val="110"/>
        </w:rPr>
        <w:t> </w:t>
      </w:r>
      <w:r>
        <w:rPr>
          <w:color w:val="231F20"/>
          <w:w w:val="110"/>
        </w:rPr>
        <w:t>internacional,</w:t>
      </w:r>
      <w:r>
        <w:rPr>
          <w:color w:val="231F20"/>
          <w:spacing w:val="-22"/>
          <w:w w:val="110"/>
        </w:rPr>
        <w:t> </w:t>
      </w:r>
      <w:r>
        <w:rPr>
          <w:color w:val="231F20"/>
          <w:w w:val="110"/>
        </w:rPr>
        <w:t>una</w:t>
      </w:r>
      <w:r>
        <w:rPr>
          <w:color w:val="231F20"/>
          <w:spacing w:val="-22"/>
          <w:w w:val="110"/>
        </w:rPr>
        <w:t> </w:t>
      </w:r>
      <w:r>
        <w:rPr>
          <w:color w:val="231F20"/>
          <w:w w:val="110"/>
        </w:rPr>
        <w:t>memoria</w:t>
      </w:r>
      <w:r>
        <w:rPr>
          <w:color w:val="231F20"/>
          <w:spacing w:val="-22"/>
          <w:w w:val="110"/>
        </w:rPr>
        <w:t> </w:t>
      </w:r>
      <w:r>
        <w:rPr>
          <w:color w:val="231F20"/>
          <w:w w:val="110"/>
        </w:rPr>
        <w:t>de</w:t>
      </w:r>
      <w:r>
        <w:rPr>
          <w:color w:val="231F20"/>
          <w:spacing w:val="-22"/>
          <w:w w:val="110"/>
        </w:rPr>
        <w:t> </w:t>
      </w:r>
      <w:r>
        <w:rPr>
          <w:color w:val="231F20"/>
          <w:spacing w:val="-4"/>
          <w:w w:val="110"/>
        </w:rPr>
        <w:t>evento</w:t>
      </w:r>
      <w:r>
        <w:rPr>
          <w:color w:val="231F20"/>
          <w:spacing w:val="-22"/>
          <w:w w:val="110"/>
        </w:rPr>
        <w:t> </w:t>
      </w:r>
      <w:r>
        <w:rPr>
          <w:color w:val="231F20"/>
          <w:w w:val="110"/>
        </w:rPr>
        <w:t>académico</w:t>
      </w:r>
      <w:r>
        <w:rPr>
          <w:color w:val="231F20"/>
          <w:spacing w:val="-22"/>
          <w:w w:val="110"/>
        </w:rPr>
        <w:t> </w:t>
      </w:r>
      <w:r>
        <w:rPr>
          <w:color w:val="231F20"/>
          <w:w w:val="110"/>
        </w:rPr>
        <w:t>con participación</w:t>
      </w:r>
      <w:r>
        <w:rPr>
          <w:color w:val="231F20"/>
          <w:spacing w:val="24"/>
          <w:w w:val="110"/>
        </w:rPr>
        <w:t> </w:t>
      </w:r>
      <w:r>
        <w:rPr>
          <w:color w:val="231F20"/>
          <w:w w:val="110"/>
        </w:rPr>
        <w:t>internacional.</w:t>
      </w:r>
    </w:p>
    <w:p>
      <w:pPr>
        <w:pStyle w:val="BodyText"/>
        <w:spacing w:line="290" w:lineRule="auto" w:before="2"/>
        <w:ind w:left="107" w:right="1475" w:firstLine="600"/>
        <w:jc w:val="both"/>
      </w:pPr>
      <w:r>
        <w:rPr>
          <w:color w:val="231F20"/>
          <w:w w:val="110"/>
        </w:rPr>
        <w:t>A</w:t>
      </w:r>
      <w:r>
        <w:rPr>
          <w:color w:val="231F20"/>
          <w:spacing w:val="-9"/>
          <w:w w:val="110"/>
        </w:rPr>
        <w:t> </w:t>
      </w:r>
      <w:r>
        <w:rPr>
          <w:color w:val="231F20"/>
          <w:w w:val="110"/>
        </w:rPr>
        <w:t>pesar</w:t>
      </w:r>
      <w:r>
        <w:rPr>
          <w:color w:val="231F20"/>
          <w:spacing w:val="-9"/>
          <w:w w:val="110"/>
        </w:rPr>
        <w:t> </w:t>
      </w:r>
      <w:r>
        <w:rPr>
          <w:color w:val="231F20"/>
          <w:w w:val="110"/>
        </w:rPr>
        <w:t>de</w:t>
      </w:r>
      <w:r>
        <w:rPr>
          <w:color w:val="231F20"/>
          <w:spacing w:val="-9"/>
          <w:w w:val="110"/>
        </w:rPr>
        <w:t> </w:t>
      </w:r>
      <w:r>
        <w:rPr>
          <w:color w:val="231F20"/>
          <w:w w:val="110"/>
        </w:rPr>
        <w:t>ser</w:t>
      </w:r>
      <w:r>
        <w:rPr>
          <w:color w:val="231F20"/>
          <w:spacing w:val="-9"/>
          <w:w w:val="110"/>
        </w:rPr>
        <w:t> </w:t>
      </w:r>
      <w:r>
        <w:rPr>
          <w:color w:val="231F20"/>
          <w:w w:val="110"/>
        </w:rPr>
        <w:t>limitado</w:t>
      </w:r>
      <w:r>
        <w:rPr>
          <w:color w:val="231F20"/>
          <w:spacing w:val="-9"/>
          <w:w w:val="110"/>
        </w:rPr>
        <w:t> </w:t>
      </w:r>
      <w:r>
        <w:rPr>
          <w:color w:val="231F20"/>
          <w:w w:val="110"/>
        </w:rPr>
        <w:t>el</w:t>
      </w:r>
      <w:r>
        <w:rPr>
          <w:color w:val="231F20"/>
          <w:spacing w:val="-9"/>
          <w:w w:val="110"/>
        </w:rPr>
        <w:t> </w:t>
      </w:r>
      <w:r>
        <w:rPr>
          <w:color w:val="231F20"/>
          <w:w w:val="110"/>
        </w:rPr>
        <w:t>número</w:t>
      </w:r>
      <w:r>
        <w:rPr>
          <w:color w:val="231F20"/>
          <w:spacing w:val="-9"/>
          <w:w w:val="110"/>
        </w:rPr>
        <w:t> </w:t>
      </w:r>
      <w:r>
        <w:rPr>
          <w:color w:val="231F20"/>
          <w:w w:val="110"/>
        </w:rPr>
        <w:t>de</w:t>
      </w:r>
      <w:r>
        <w:rPr>
          <w:color w:val="231F20"/>
          <w:spacing w:val="-9"/>
          <w:w w:val="110"/>
        </w:rPr>
        <w:t> </w:t>
      </w:r>
      <w:r>
        <w:rPr>
          <w:color w:val="231F20"/>
          <w:w w:val="110"/>
        </w:rPr>
        <w:t>artículos,</w:t>
      </w:r>
      <w:r>
        <w:rPr>
          <w:color w:val="231F20"/>
          <w:spacing w:val="-9"/>
          <w:w w:val="110"/>
        </w:rPr>
        <w:t> </w:t>
      </w:r>
      <w:r>
        <w:rPr>
          <w:color w:val="231F20"/>
          <w:w w:val="110"/>
        </w:rPr>
        <w:t>se</w:t>
      </w:r>
      <w:r>
        <w:rPr>
          <w:color w:val="231F20"/>
          <w:spacing w:val="-9"/>
          <w:w w:val="110"/>
        </w:rPr>
        <w:t> </w:t>
      </w:r>
      <w:r>
        <w:rPr>
          <w:color w:val="231F20"/>
          <w:w w:val="110"/>
        </w:rPr>
        <w:t>iden- tificaron importantes hallazgos en el área, como el modelo epcie,</w:t>
      </w:r>
      <w:r>
        <w:rPr>
          <w:color w:val="231F20"/>
          <w:spacing w:val="-21"/>
          <w:w w:val="110"/>
        </w:rPr>
        <w:t> </w:t>
      </w:r>
      <w:r>
        <w:rPr>
          <w:color w:val="231F20"/>
          <w:w w:val="110"/>
        </w:rPr>
        <w:t>o</w:t>
      </w:r>
      <w:r>
        <w:rPr>
          <w:color w:val="231F20"/>
          <w:spacing w:val="-21"/>
          <w:w w:val="110"/>
        </w:rPr>
        <w:t> </w:t>
      </w:r>
      <w:r>
        <w:rPr>
          <w:color w:val="231F20"/>
          <w:spacing w:val="-3"/>
          <w:w w:val="110"/>
        </w:rPr>
        <w:t>modelo</w:t>
      </w:r>
      <w:r>
        <w:rPr>
          <w:color w:val="231F20"/>
          <w:spacing w:val="-21"/>
          <w:w w:val="110"/>
        </w:rPr>
        <w:t> </w:t>
      </w:r>
      <w:r>
        <w:rPr>
          <w:color w:val="231F20"/>
          <w:w w:val="110"/>
        </w:rPr>
        <w:t>Enseñanza</w:t>
      </w:r>
      <w:r>
        <w:rPr>
          <w:color w:val="231F20"/>
          <w:spacing w:val="-21"/>
          <w:w w:val="110"/>
        </w:rPr>
        <w:t> </w:t>
      </w:r>
      <w:r>
        <w:rPr>
          <w:color w:val="231F20"/>
          <w:spacing w:val="-2"/>
          <w:w w:val="110"/>
        </w:rPr>
        <w:t>del</w:t>
      </w:r>
      <w:r>
        <w:rPr>
          <w:color w:val="231F20"/>
          <w:spacing w:val="-21"/>
          <w:w w:val="110"/>
        </w:rPr>
        <w:t> </w:t>
      </w:r>
      <w:r>
        <w:rPr>
          <w:color w:val="231F20"/>
          <w:w w:val="110"/>
        </w:rPr>
        <w:t>Pensamiento</w:t>
      </w:r>
      <w:r>
        <w:rPr>
          <w:color w:val="231F20"/>
          <w:spacing w:val="-21"/>
          <w:w w:val="110"/>
        </w:rPr>
        <w:t> </w:t>
      </w:r>
      <w:r>
        <w:rPr>
          <w:color w:val="231F20"/>
          <w:w w:val="110"/>
        </w:rPr>
        <w:t>Crítico</w:t>
      </w:r>
      <w:r>
        <w:rPr>
          <w:color w:val="231F20"/>
          <w:spacing w:val="-21"/>
          <w:w w:val="110"/>
        </w:rPr>
        <w:t> </w:t>
      </w:r>
      <w:r>
        <w:rPr>
          <w:color w:val="231F20"/>
          <w:spacing w:val="-3"/>
          <w:w w:val="110"/>
        </w:rPr>
        <w:t>Integrado </w:t>
      </w:r>
      <w:r>
        <w:rPr>
          <w:color w:val="231F20"/>
          <w:w w:val="110"/>
        </w:rPr>
        <w:t>a</w:t>
      </w:r>
      <w:r>
        <w:rPr>
          <w:color w:val="231F20"/>
          <w:spacing w:val="-21"/>
          <w:w w:val="110"/>
        </w:rPr>
        <w:t> </w:t>
      </w:r>
      <w:r>
        <w:rPr>
          <w:color w:val="231F20"/>
          <w:w w:val="110"/>
        </w:rPr>
        <w:t>Enfermería</w:t>
      </w:r>
      <w:r>
        <w:rPr>
          <w:color w:val="231F20"/>
          <w:spacing w:val="-21"/>
          <w:w w:val="110"/>
        </w:rPr>
        <w:t> </w:t>
      </w:r>
      <w:r>
        <w:rPr>
          <w:color w:val="231F20"/>
          <w:w w:val="110"/>
        </w:rPr>
        <w:t>(Isaacs,</w:t>
      </w:r>
      <w:r>
        <w:rPr>
          <w:color w:val="231F20"/>
          <w:spacing w:val="-21"/>
          <w:w w:val="110"/>
        </w:rPr>
        <w:t> </w:t>
      </w:r>
      <w:r>
        <w:rPr>
          <w:color w:val="231F20"/>
          <w:w w:val="110"/>
        </w:rPr>
        <w:t>1994,</w:t>
      </w:r>
      <w:r>
        <w:rPr>
          <w:color w:val="231F20"/>
          <w:spacing w:val="-21"/>
          <w:w w:val="110"/>
        </w:rPr>
        <w:t> </w:t>
      </w:r>
      <w:r>
        <w:rPr>
          <w:color w:val="231F20"/>
          <w:w w:val="110"/>
        </w:rPr>
        <w:t>2010,</w:t>
      </w:r>
      <w:r>
        <w:rPr>
          <w:color w:val="231F20"/>
          <w:spacing w:val="-21"/>
          <w:w w:val="110"/>
        </w:rPr>
        <w:t> </w:t>
      </w:r>
      <w:r>
        <w:rPr>
          <w:color w:val="231F20"/>
          <w:w w:val="110"/>
        </w:rPr>
        <w:t>2012).</w:t>
      </w:r>
      <w:r>
        <w:rPr>
          <w:color w:val="231F20"/>
          <w:spacing w:val="-21"/>
          <w:w w:val="110"/>
        </w:rPr>
        <w:t> </w:t>
      </w:r>
      <w:r>
        <w:rPr>
          <w:color w:val="231F20"/>
          <w:w w:val="110"/>
        </w:rPr>
        <w:t>El</w:t>
      </w:r>
      <w:r>
        <w:rPr>
          <w:color w:val="231F20"/>
          <w:spacing w:val="-21"/>
          <w:w w:val="110"/>
        </w:rPr>
        <w:t> </w:t>
      </w:r>
      <w:r>
        <w:rPr>
          <w:color w:val="231F20"/>
          <w:spacing w:val="-3"/>
          <w:w w:val="110"/>
        </w:rPr>
        <w:t>modelo</w:t>
      </w:r>
      <w:r>
        <w:rPr>
          <w:color w:val="231F20"/>
          <w:spacing w:val="-21"/>
          <w:w w:val="110"/>
        </w:rPr>
        <w:t> </w:t>
      </w:r>
      <w:r>
        <w:rPr>
          <w:color w:val="231F20"/>
          <w:w w:val="110"/>
        </w:rPr>
        <w:t>se</w:t>
      </w:r>
      <w:r>
        <w:rPr>
          <w:color w:val="231F20"/>
          <w:spacing w:val="-21"/>
          <w:w w:val="110"/>
        </w:rPr>
        <w:t> </w:t>
      </w:r>
      <w:r>
        <w:rPr>
          <w:color w:val="231F20"/>
          <w:w w:val="110"/>
        </w:rPr>
        <w:t>ha</w:t>
      </w:r>
      <w:r>
        <w:rPr>
          <w:color w:val="231F20"/>
          <w:spacing w:val="-21"/>
          <w:w w:val="110"/>
        </w:rPr>
        <w:t> </w:t>
      </w:r>
      <w:r>
        <w:rPr>
          <w:color w:val="231F20"/>
          <w:w w:val="110"/>
        </w:rPr>
        <w:t>apli- cado</w:t>
      </w:r>
      <w:r>
        <w:rPr>
          <w:color w:val="231F20"/>
          <w:spacing w:val="-17"/>
          <w:w w:val="110"/>
        </w:rPr>
        <w:t> </w:t>
      </w:r>
      <w:r>
        <w:rPr>
          <w:color w:val="231F20"/>
          <w:spacing w:val="-3"/>
          <w:w w:val="110"/>
        </w:rPr>
        <w:t>consistentemente</w:t>
      </w:r>
      <w:r>
        <w:rPr>
          <w:color w:val="231F20"/>
          <w:spacing w:val="-17"/>
          <w:w w:val="110"/>
        </w:rPr>
        <w:t> </w:t>
      </w:r>
      <w:r>
        <w:rPr>
          <w:color w:val="231F20"/>
          <w:w w:val="110"/>
        </w:rPr>
        <w:t>en</w:t>
      </w:r>
      <w:r>
        <w:rPr>
          <w:color w:val="231F20"/>
          <w:spacing w:val="-17"/>
          <w:w w:val="110"/>
        </w:rPr>
        <w:t> </w:t>
      </w:r>
      <w:r>
        <w:rPr>
          <w:color w:val="231F20"/>
          <w:w w:val="110"/>
        </w:rPr>
        <w:t>cursos</w:t>
      </w:r>
      <w:r>
        <w:rPr>
          <w:color w:val="231F20"/>
          <w:spacing w:val="-17"/>
          <w:w w:val="110"/>
        </w:rPr>
        <w:t> </w:t>
      </w:r>
      <w:r>
        <w:rPr>
          <w:color w:val="231F20"/>
          <w:w w:val="110"/>
        </w:rPr>
        <w:t>de</w:t>
      </w:r>
      <w:r>
        <w:rPr>
          <w:color w:val="231F20"/>
          <w:spacing w:val="-17"/>
          <w:w w:val="110"/>
        </w:rPr>
        <w:t> </w:t>
      </w:r>
      <w:r>
        <w:rPr>
          <w:color w:val="231F20"/>
          <w:w w:val="110"/>
        </w:rPr>
        <w:t>Enfermería,</w:t>
      </w:r>
      <w:r>
        <w:rPr>
          <w:color w:val="231F20"/>
          <w:spacing w:val="-17"/>
          <w:w w:val="110"/>
        </w:rPr>
        <w:t> </w:t>
      </w:r>
      <w:r>
        <w:rPr>
          <w:color w:val="231F20"/>
          <w:w w:val="110"/>
        </w:rPr>
        <w:t>demostrando su</w:t>
      </w:r>
      <w:r>
        <w:rPr>
          <w:color w:val="231F20"/>
          <w:spacing w:val="-9"/>
          <w:w w:val="110"/>
        </w:rPr>
        <w:t> </w:t>
      </w:r>
      <w:r>
        <w:rPr>
          <w:color w:val="231F20"/>
          <w:w w:val="110"/>
        </w:rPr>
        <w:t>valor</w:t>
      </w:r>
      <w:r>
        <w:rPr>
          <w:color w:val="231F20"/>
          <w:spacing w:val="-9"/>
          <w:w w:val="110"/>
        </w:rPr>
        <w:t> </w:t>
      </w:r>
      <w:r>
        <w:rPr>
          <w:color w:val="231F20"/>
          <w:w w:val="110"/>
        </w:rPr>
        <w:t>para</w:t>
      </w:r>
      <w:r>
        <w:rPr>
          <w:color w:val="231F20"/>
          <w:spacing w:val="-9"/>
          <w:w w:val="110"/>
        </w:rPr>
        <w:t> </w:t>
      </w:r>
      <w:r>
        <w:rPr>
          <w:color w:val="231F20"/>
          <w:w w:val="110"/>
        </w:rPr>
        <w:t>el</w:t>
      </w:r>
      <w:r>
        <w:rPr>
          <w:color w:val="231F20"/>
          <w:spacing w:val="-9"/>
          <w:w w:val="110"/>
        </w:rPr>
        <w:t> </w:t>
      </w:r>
      <w:r>
        <w:rPr>
          <w:color w:val="231F20"/>
          <w:w w:val="110"/>
        </w:rPr>
        <w:t>desarrollo</w:t>
      </w:r>
      <w:r>
        <w:rPr>
          <w:color w:val="231F20"/>
          <w:spacing w:val="-9"/>
          <w:w w:val="110"/>
        </w:rPr>
        <w:t> </w:t>
      </w:r>
      <w:r>
        <w:rPr>
          <w:color w:val="231F20"/>
          <w:spacing w:val="-2"/>
          <w:w w:val="110"/>
        </w:rPr>
        <w:t>del</w:t>
      </w:r>
      <w:r>
        <w:rPr>
          <w:color w:val="231F20"/>
          <w:spacing w:val="-9"/>
          <w:w w:val="110"/>
        </w:rPr>
        <w:t> </w:t>
      </w:r>
      <w:r>
        <w:rPr>
          <w:color w:val="231F20"/>
          <w:w w:val="110"/>
        </w:rPr>
        <w:t>pensamiento</w:t>
      </w:r>
      <w:r>
        <w:rPr>
          <w:color w:val="231F20"/>
          <w:spacing w:val="-9"/>
          <w:w w:val="110"/>
        </w:rPr>
        <w:t> </w:t>
      </w:r>
      <w:r>
        <w:rPr>
          <w:color w:val="231F20"/>
          <w:spacing w:val="-4"/>
          <w:w w:val="110"/>
        </w:rPr>
        <w:t>reflexivo</w:t>
      </w:r>
      <w:r>
        <w:rPr>
          <w:color w:val="231F20"/>
          <w:spacing w:val="-9"/>
          <w:w w:val="110"/>
        </w:rPr>
        <w:t> </w:t>
      </w:r>
      <w:r>
        <w:rPr>
          <w:color w:val="231F20"/>
          <w:w w:val="110"/>
        </w:rPr>
        <w:t>y</w:t>
      </w:r>
      <w:r>
        <w:rPr>
          <w:color w:val="231F20"/>
          <w:spacing w:val="-9"/>
          <w:w w:val="110"/>
        </w:rPr>
        <w:t> </w:t>
      </w:r>
      <w:r>
        <w:rPr>
          <w:color w:val="231F20"/>
          <w:w w:val="110"/>
        </w:rPr>
        <w:t>crítico en estudiantes de Enfermería. Se identificaron las siguientes metodologías</w:t>
      </w:r>
      <w:r>
        <w:rPr>
          <w:color w:val="231F20"/>
          <w:spacing w:val="-13"/>
          <w:w w:val="110"/>
        </w:rPr>
        <w:t> </w:t>
      </w:r>
      <w:r>
        <w:rPr>
          <w:color w:val="231F20"/>
          <w:w w:val="110"/>
        </w:rPr>
        <w:t>para</w:t>
      </w:r>
      <w:r>
        <w:rPr>
          <w:color w:val="231F20"/>
          <w:spacing w:val="-13"/>
          <w:w w:val="110"/>
        </w:rPr>
        <w:t> </w:t>
      </w:r>
      <w:r>
        <w:rPr>
          <w:color w:val="231F20"/>
          <w:w w:val="110"/>
        </w:rPr>
        <w:t>enseñar</w:t>
      </w:r>
      <w:r>
        <w:rPr>
          <w:color w:val="231F20"/>
          <w:spacing w:val="-13"/>
          <w:w w:val="110"/>
        </w:rPr>
        <w:t> </w:t>
      </w:r>
      <w:r>
        <w:rPr>
          <w:color w:val="231F20"/>
          <w:w w:val="110"/>
        </w:rPr>
        <w:t>el</w:t>
      </w:r>
      <w:r>
        <w:rPr>
          <w:color w:val="231F20"/>
          <w:spacing w:val="-13"/>
          <w:w w:val="110"/>
        </w:rPr>
        <w:t> </w:t>
      </w:r>
      <w:r>
        <w:rPr>
          <w:color w:val="231F20"/>
          <w:w w:val="110"/>
        </w:rPr>
        <w:t>pensamiento</w:t>
      </w:r>
      <w:r>
        <w:rPr>
          <w:color w:val="231F20"/>
          <w:spacing w:val="-13"/>
          <w:w w:val="110"/>
        </w:rPr>
        <w:t> </w:t>
      </w:r>
      <w:r>
        <w:rPr>
          <w:color w:val="231F20"/>
          <w:spacing w:val="-4"/>
          <w:w w:val="110"/>
        </w:rPr>
        <w:t>reflexivo</w:t>
      </w:r>
      <w:r>
        <w:rPr>
          <w:color w:val="231F20"/>
          <w:spacing w:val="-13"/>
          <w:w w:val="110"/>
        </w:rPr>
        <w:t> </w:t>
      </w:r>
      <w:r>
        <w:rPr>
          <w:color w:val="231F20"/>
          <w:w w:val="110"/>
        </w:rPr>
        <w:t>y</w:t>
      </w:r>
      <w:r>
        <w:rPr>
          <w:color w:val="231F20"/>
          <w:spacing w:val="-13"/>
          <w:w w:val="110"/>
        </w:rPr>
        <w:t> </w:t>
      </w:r>
      <w:r>
        <w:rPr>
          <w:color w:val="231F20"/>
          <w:w w:val="110"/>
        </w:rPr>
        <w:t>crítico: seminarios</w:t>
      </w:r>
      <w:r>
        <w:rPr>
          <w:color w:val="231F20"/>
          <w:spacing w:val="-25"/>
          <w:w w:val="110"/>
        </w:rPr>
        <w:t> </w:t>
      </w:r>
      <w:r>
        <w:rPr>
          <w:color w:val="231F20"/>
          <w:w w:val="110"/>
        </w:rPr>
        <w:t>desarrollados</w:t>
      </w:r>
      <w:r>
        <w:rPr>
          <w:color w:val="231F20"/>
          <w:spacing w:val="-25"/>
          <w:w w:val="110"/>
        </w:rPr>
        <w:t> </w:t>
      </w:r>
      <w:r>
        <w:rPr>
          <w:color w:val="231F20"/>
          <w:w w:val="110"/>
        </w:rPr>
        <w:t>por</w:t>
      </w:r>
      <w:r>
        <w:rPr>
          <w:color w:val="231F20"/>
          <w:spacing w:val="-25"/>
          <w:w w:val="110"/>
        </w:rPr>
        <w:t> </w:t>
      </w:r>
      <w:r>
        <w:rPr>
          <w:color w:val="231F20"/>
          <w:spacing w:val="-2"/>
          <w:w w:val="110"/>
        </w:rPr>
        <w:t>los</w:t>
      </w:r>
      <w:r>
        <w:rPr>
          <w:color w:val="231F20"/>
          <w:spacing w:val="-25"/>
          <w:w w:val="110"/>
        </w:rPr>
        <w:t> </w:t>
      </w:r>
      <w:r>
        <w:rPr>
          <w:color w:val="231F20"/>
          <w:w w:val="110"/>
        </w:rPr>
        <w:t>estudiantes</w:t>
      </w:r>
      <w:r>
        <w:rPr>
          <w:color w:val="231F20"/>
          <w:spacing w:val="-25"/>
          <w:w w:val="110"/>
        </w:rPr>
        <w:t> </w:t>
      </w:r>
      <w:r>
        <w:rPr>
          <w:color w:val="231F20"/>
          <w:w w:val="110"/>
        </w:rPr>
        <w:t>con</w:t>
      </w:r>
      <w:r>
        <w:rPr>
          <w:color w:val="231F20"/>
          <w:spacing w:val="-25"/>
          <w:w w:val="110"/>
        </w:rPr>
        <w:t> </w:t>
      </w:r>
      <w:r>
        <w:rPr>
          <w:color w:val="231F20"/>
          <w:w w:val="110"/>
        </w:rPr>
        <w:t>guía</w:t>
      </w:r>
      <w:r>
        <w:rPr>
          <w:color w:val="231F20"/>
          <w:spacing w:val="-25"/>
          <w:w w:val="110"/>
        </w:rPr>
        <w:t> </w:t>
      </w:r>
      <w:r>
        <w:rPr>
          <w:color w:val="231F20"/>
          <w:spacing w:val="-3"/>
          <w:w w:val="110"/>
        </w:rPr>
        <w:t>docente, </w:t>
      </w:r>
      <w:r>
        <w:rPr>
          <w:color w:val="231F20"/>
          <w:w w:val="110"/>
        </w:rPr>
        <w:t>clases dialogadas, trabajos de grupo, talleres y cine debate. Estas</w:t>
      </w:r>
      <w:r>
        <w:rPr>
          <w:color w:val="231F20"/>
          <w:spacing w:val="-25"/>
          <w:w w:val="110"/>
        </w:rPr>
        <w:t> </w:t>
      </w:r>
      <w:r>
        <w:rPr>
          <w:color w:val="231F20"/>
          <w:w w:val="110"/>
        </w:rPr>
        <w:t>metodologías</w:t>
      </w:r>
      <w:r>
        <w:rPr>
          <w:color w:val="231F20"/>
          <w:spacing w:val="-25"/>
          <w:w w:val="110"/>
        </w:rPr>
        <w:t> </w:t>
      </w:r>
      <w:r>
        <w:rPr>
          <w:color w:val="231F20"/>
          <w:w w:val="110"/>
        </w:rPr>
        <w:t>fueron</w:t>
      </w:r>
      <w:r>
        <w:rPr>
          <w:color w:val="231F20"/>
          <w:spacing w:val="-25"/>
          <w:w w:val="110"/>
        </w:rPr>
        <w:t> </w:t>
      </w:r>
      <w:r>
        <w:rPr>
          <w:color w:val="231F20"/>
          <w:w w:val="110"/>
        </w:rPr>
        <w:t>observadas</w:t>
      </w:r>
      <w:r>
        <w:rPr>
          <w:color w:val="231F20"/>
          <w:spacing w:val="-25"/>
          <w:w w:val="110"/>
        </w:rPr>
        <w:t> </w:t>
      </w:r>
      <w:r>
        <w:rPr>
          <w:color w:val="231F20"/>
          <w:w w:val="110"/>
        </w:rPr>
        <w:t>en</w:t>
      </w:r>
      <w:r>
        <w:rPr>
          <w:color w:val="231F20"/>
          <w:spacing w:val="-25"/>
          <w:w w:val="110"/>
        </w:rPr>
        <w:t> </w:t>
      </w:r>
      <w:r>
        <w:rPr>
          <w:color w:val="231F20"/>
          <w:spacing w:val="-2"/>
          <w:w w:val="110"/>
        </w:rPr>
        <w:t>los</w:t>
      </w:r>
      <w:r>
        <w:rPr>
          <w:color w:val="231F20"/>
          <w:spacing w:val="-25"/>
          <w:w w:val="110"/>
        </w:rPr>
        <w:t> </w:t>
      </w:r>
      <w:r>
        <w:rPr>
          <w:color w:val="231F20"/>
          <w:w w:val="110"/>
        </w:rPr>
        <w:t>salones</w:t>
      </w:r>
      <w:r>
        <w:rPr>
          <w:color w:val="231F20"/>
          <w:spacing w:val="-25"/>
          <w:w w:val="110"/>
        </w:rPr>
        <w:t> </w:t>
      </w:r>
      <w:r>
        <w:rPr>
          <w:color w:val="231F20"/>
          <w:w w:val="110"/>
        </w:rPr>
        <w:t>de</w:t>
      </w:r>
      <w:r>
        <w:rPr>
          <w:color w:val="231F20"/>
          <w:spacing w:val="-25"/>
          <w:w w:val="110"/>
        </w:rPr>
        <w:t> </w:t>
      </w:r>
      <w:r>
        <w:rPr>
          <w:color w:val="231F20"/>
          <w:w w:val="110"/>
        </w:rPr>
        <w:t>clases y se consideraron consistentes con el </w:t>
      </w:r>
      <w:r>
        <w:rPr>
          <w:color w:val="231F20"/>
          <w:spacing w:val="-3"/>
          <w:w w:val="110"/>
        </w:rPr>
        <w:t>modelo </w:t>
      </w:r>
      <w:r>
        <w:rPr>
          <w:color w:val="231F20"/>
          <w:w w:val="110"/>
        </w:rPr>
        <w:t>epcie. A su </w:t>
      </w:r>
      <w:r>
        <w:rPr>
          <w:color w:val="231F20"/>
          <w:spacing w:val="-3"/>
          <w:w w:val="110"/>
        </w:rPr>
        <w:t>vez </w:t>
      </w:r>
      <w:r>
        <w:rPr>
          <w:color w:val="231F20"/>
          <w:w w:val="110"/>
        </w:rPr>
        <w:t>se identificaron algunas estrategias docentes utilizadas para desarrollar el pensamiento </w:t>
      </w:r>
      <w:r>
        <w:rPr>
          <w:color w:val="231F20"/>
          <w:spacing w:val="-3"/>
          <w:w w:val="110"/>
        </w:rPr>
        <w:t>reflexivo </w:t>
      </w:r>
      <w:r>
        <w:rPr>
          <w:color w:val="231F20"/>
          <w:w w:val="110"/>
        </w:rPr>
        <w:t>y crítico, como son: el cuestionamiento socrático, la discusión socrática, el estudio de casos, la metacognición, la estrategia eca, </w:t>
      </w:r>
      <w:r>
        <w:rPr>
          <w:color w:val="231F20"/>
          <w:spacing w:val="-2"/>
          <w:w w:val="110"/>
        </w:rPr>
        <w:t>los </w:t>
      </w:r>
      <w:r>
        <w:rPr>
          <w:color w:val="231F20"/>
          <w:w w:val="110"/>
        </w:rPr>
        <w:t>mapas con- ceptuales, </w:t>
      </w:r>
      <w:r>
        <w:rPr>
          <w:color w:val="231F20"/>
          <w:spacing w:val="-2"/>
          <w:w w:val="110"/>
        </w:rPr>
        <w:t>los </w:t>
      </w:r>
      <w:r>
        <w:rPr>
          <w:color w:val="231F20"/>
          <w:w w:val="110"/>
        </w:rPr>
        <w:t>cuadros </w:t>
      </w:r>
      <w:r>
        <w:rPr>
          <w:color w:val="231F20"/>
          <w:spacing w:val="-2"/>
          <w:w w:val="110"/>
        </w:rPr>
        <w:t>comparativos </w:t>
      </w:r>
      <w:r>
        <w:rPr>
          <w:color w:val="231F20"/>
          <w:w w:val="110"/>
        </w:rPr>
        <w:t>y las preguntas explora- torias (Isaacs, 1994). Al mismo tiempo, algunas habilidades de pensamiento </w:t>
      </w:r>
      <w:r>
        <w:rPr>
          <w:color w:val="231F20"/>
          <w:spacing w:val="-4"/>
          <w:w w:val="110"/>
        </w:rPr>
        <w:t>reflexivo </w:t>
      </w:r>
      <w:r>
        <w:rPr>
          <w:color w:val="231F20"/>
          <w:w w:val="110"/>
        </w:rPr>
        <w:t>y crítico han sido investigadas en Enfermería,</w:t>
      </w:r>
      <w:r>
        <w:rPr>
          <w:color w:val="231F20"/>
          <w:spacing w:val="-40"/>
          <w:w w:val="110"/>
        </w:rPr>
        <w:t> </w:t>
      </w:r>
      <w:r>
        <w:rPr>
          <w:color w:val="231F20"/>
          <w:w w:val="110"/>
        </w:rPr>
        <w:t>tales</w:t>
      </w:r>
      <w:r>
        <w:rPr>
          <w:color w:val="231F20"/>
          <w:spacing w:val="-40"/>
          <w:w w:val="110"/>
        </w:rPr>
        <w:t> </w:t>
      </w:r>
      <w:r>
        <w:rPr>
          <w:color w:val="231F20"/>
          <w:w w:val="110"/>
        </w:rPr>
        <w:t>como:</w:t>
      </w:r>
      <w:r>
        <w:rPr>
          <w:color w:val="231F20"/>
          <w:spacing w:val="-40"/>
          <w:w w:val="110"/>
        </w:rPr>
        <w:t> </w:t>
      </w:r>
      <w:r>
        <w:rPr>
          <w:color w:val="231F20"/>
          <w:w w:val="110"/>
        </w:rPr>
        <w:t>el</w:t>
      </w:r>
      <w:r>
        <w:rPr>
          <w:color w:val="231F20"/>
          <w:spacing w:val="-40"/>
          <w:w w:val="110"/>
        </w:rPr>
        <w:t> </w:t>
      </w:r>
      <w:r>
        <w:rPr>
          <w:color w:val="231F20"/>
          <w:w w:val="110"/>
        </w:rPr>
        <w:t>análisis</w:t>
      </w:r>
      <w:r>
        <w:rPr>
          <w:color w:val="231F20"/>
          <w:spacing w:val="-40"/>
          <w:w w:val="110"/>
        </w:rPr>
        <w:t> </w:t>
      </w:r>
      <w:r>
        <w:rPr>
          <w:color w:val="231F20"/>
          <w:w w:val="110"/>
        </w:rPr>
        <w:t>de</w:t>
      </w:r>
      <w:r>
        <w:rPr>
          <w:color w:val="231F20"/>
          <w:spacing w:val="-40"/>
          <w:w w:val="110"/>
        </w:rPr>
        <w:t> </w:t>
      </w:r>
      <w:r>
        <w:rPr>
          <w:color w:val="231F20"/>
          <w:w w:val="110"/>
        </w:rPr>
        <w:t>argumentos,</w:t>
      </w:r>
      <w:r>
        <w:rPr>
          <w:color w:val="231F20"/>
          <w:spacing w:val="-40"/>
          <w:w w:val="110"/>
        </w:rPr>
        <w:t> </w:t>
      </w:r>
      <w:r>
        <w:rPr>
          <w:color w:val="231F20"/>
          <w:w w:val="110"/>
        </w:rPr>
        <w:t>el</w:t>
      </w:r>
      <w:r>
        <w:rPr>
          <w:color w:val="231F20"/>
          <w:spacing w:val="-40"/>
          <w:w w:val="110"/>
        </w:rPr>
        <w:t> </w:t>
      </w:r>
      <w:r>
        <w:rPr>
          <w:color w:val="231F20"/>
          <w:w w:val="110"/>
        </w:rPr>
        <w:t>análisis</w:t>
      </w:r>
      <w:r>
        <w:rPr>
          <w:color w:val="231F20"/>
          <w:spacing w:val="-40"/>
          <w:w w:val="110"/>
        </w:rPr>
        <w:t> </w:t>
      </w:r>
      <w:r>
        <w:rPr>
          <w:color w:val="231F20"/>
          <w:w w:val="110"/>
        </w:rPr>
        <w:t>de </w:t>
      </w:r>
      <w:r>
        <w:rPr>
          <w:color w:val="231F20"/>
          <w:spacing w:val="-3"/>
          <w:w w:val="110"/>
        </w:rPr>
        <w:t>fuentes</w:t>
      </w:r>
      <w:r>
        <w:rPr>
          <w:color w:val="231F20"/>
          <w:spacing w:val="-32"/>
          <w:w w:val="110"/>
        </w:rPr>
        <w:t> </w:t>
      </w:r>
      <w:r>
        <w:rPr>
          <w:color w:val="231F20"/>
          <w:w w:val="110"/>
        </w:rPr>
        <w:t>de</w:t>
      </w:r>
      <w:r>
        <w:rPr>
          <w:color w:val="231F20"/>
          <w:spacing w:val="-32"/>
          <w:w w:val="110"/>
        </w:rPr>
        <w:t> </w:t>
      </w:r>
      <w:r>
        <w:rPr>
          <w:color w:val="231F20"/>
          <w:w w:val="110"/>
        </w:rPr>
        <w:t>información,</w:t>
      </w:r>
      <w:r>
        <w:rPr>
          <w:color w:val="231F20"/>
          <w:spacing w:val="-32"/>
          <w:w w:val="110"/>
        </w:rPr>
        <w:t> </w:t>
      </w:r>
      <w:r>
        <w:rPr>
          <w:color w:val="231F20"/>
          <w:w w:val="110"/>
        </w:rPr>
        <w:t>el</w:t>
      </w:r>
      <w:r>
        <w:rPr>
          <w:color w:val="231F20"/>
          <w:spacing w:val="-32"/>
          <w:w w:val="110"/>
        </w:rPr>
        <w:t> </w:t>
      </w:r>
      <w:r>
        <w:rPr>
          <w:color w:val="231F20"/>
          <w:w w:val="110"/>
        </w:rPr>
        <w:t>análisis</w:t>
      </w:r>
      <w:r>
        <w:rPr>
          <w:color w:val="231F20"/>
          <w:spacing w:val="-32"/>
          <w:w w:val="110"/>
        </w:rPr>
        <w:t> </w:t>
      </w:r>
      <w:r>
        <w:rPr>
          <w:color w:val="231F20"/>
          <w:w w:val="110"/>
        </w:rPr>
        <w:t>de</w:t>
      </w:r>
      <w:r>
        <w:rPr>
          <w:color w:val="231F20"/>
          <w:spacing w:val="-32"/>
          <w:w w:val="110"/>
        </w:rPr>
        <w:t> </w:t>
      </w:r>
      <w:r>
        <w:rPr>
          <w:color w:val="231F20"/>
          <w:spacing w:val="-3"/>
          <w:w w:val="110"/>
        </w:rPr>
        <w:t>reportes,</w:t>
      </w:r>
      <w:r>
        <w:rPr>
          <w:color w:val="231F20"/>
          <w:spacing w:val="-32"/>
          <w:w w:val="110"/>
        </w:rPr>
        <w:t> </w:t>
      </w:r>
      <w:r>
        <w:rPr>
          <w:color w:val="231F20"/>
          <w:w w:val="110"/>
        </w:rPr>
        <w:t>la</w:t>
      </w:r>
      <w:r>
        <w:rPr>
          <w:color w:val="231F20"/>
          <w:spacing w:val="-32"/>
          <w:w w:val="110"/>
        </w:rPr>
        <w:t> </w:t>
      </w:r>
      <w:r>
        <w:rPr>
          <w:color w:val="231F20"/>
          <w:w w:val="110"/>
        </w:rPr>
        <w:t>identificación de supuestos y la toma de decisiones (Isaacs, 1994). Entre la literatura revisada, se realizó el análisis de dos artículos de reflexión,</w:t>
      </w:r>
      <w:r>
        <w:rPr>
          <w:color w:val="231F20"/>
          <w:spacing w:val="-8"/>
          <w:w w:val="110"/>
        </w:rPr>
        <w:t> </w:t>
      </w:r>
      <w:r>
        <w:rPr>
          <w:color w:val="231F20"/>
          <w:spacing w:val="-2"/>
          <w:w w:val="110"/>
        </w:rPr>
        <w:t>relacionados</w:t>
      </w:r>
      <w:r>
        <w:rPr>
          <w:color w:val="231F20"/>
          <w:spacing w:val="-8"/>
          <w:w w:val="110"/>
        </w:rPr>
        <w:t> </w:t>
      </w:r>
      <w:r>
        <w:rPr>
          <w:color w:val="231F20"/>
          <w:w w:val="110"/>
        </w:rPr>
        <w:t>con</w:t>
      </w:r>
      <w:r>
        <w:rPr>
          <w:color w:val="231F20"/>
          <w:spacing w:val="-8"/>
          <w:w w:val="110"/>
        </w:rPr>
        <w:t> </w:t>
      </w:r>
      <w:r>
        <w:rPr>
          <w:color w:val="231F20"/>
          <w:w w:val="110"/>
        </w:rPr>
        <w:t>el</w:t>
      </w:r>
      <w:r>
        <w:rPr>
          <w:color w:val="231F20"/>
          <w:spacing w:val="-8"/>
          <w:w w:val="110"/>
        </w:rPr>
        <w:t> </w:t>
      </w:r>
      <w:r>
        <w:rPr>
          <w:color w:val="231F20"/>
          <w:w w:val="110"/>
        </w:rPr>
        <w:t>valor</w:t>
      </w:r>
      <w:r>
        <w:rPr>
          <w:color w:val="231F20"/>
          <w:spacing w:val="-8"/>
          <w:w w:val="110"/>
        </w:rPr>
        <w:t> </w:t>
      </w:r>
      <w:r>
        <w:rPr>
          <w:color w:val="231F20"/>
          <w:spacing w:val="-2"/>
          <w:w w:val="110"/>
        </w:rPr>
        <w:t>del</w:t>
      </w:r>
      <w:r>
        <w:rPr>
          <w:color w:val="231F20"/>
          <w:spacing w:val="-8"/>
          <w:w w:val="110"/>
        </w:rPr>
        <w:t> </w:t>
      </w:r>
      <w:r>
        <w:rPr>
          <w:color w:val="231F20"/>
          <w:w w:val="110"/>
        </w:rPr>
        <w:t>pensamiento</w:t>
      </w:r>
      <w:r>
        <w:rPr>
          <w:color w:val="231F20"/>
          <w:spacing w:val="-8"/>
          <w:w w:val="110"/>
        </w:rPr>
        <w:t> </w:t>
      </w:r>
      <w:r>
        <w:rPr>
          <w:color w:val="231F20"/>
          <w:w w:val="110"/>
        </w:rPr>
        <w:t>crítico</w:t>
      </w:r>
      <w:r>
        <w:rPr>
          <w:color w:val="231F20"/>
          <w:spacing w:val="-8"/>
          <w:w w:val="110"/>
        </w:rPr>
        <w:t> </w:t>
      </w:r>
      <w:r>
        <w:rPr>
          <w:color w:val="231F20"/>
          <w:w w:val="110"/>
        </w:rPr>
        <w:t>y</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20" w:right="104"/>
        <w:jc w:val="both"/>
      </w:pPr>
      <w:r>
        <w:rPr>
          <w:color w:val="231F20"/>
          <w:spacing w:val="-4"/>
          <w:w w:val="110"/>
        </w:rPr>
        <w:t>reflexivo </w:t>
      </w:r>
      <w:r>
        <w:rPr>
          <w:color w:val="231F20"/>
          <w:w w:val="110"/>
        </w:rPr>
        <w:t>en Enfermería (De la Motte, 2001; Guzmán,</w:t>
      </w:r>
      <w:r>
        <w:rPr>
          <w:color w:val="231F20"/>
          <w:spacing w:val="-26"/>
          <w:w w:val="110"/>
        </w:rPr>
        <w:t> </w:t>
      </w:r>
      <w:r>
        <w:rPr>
          <w:color w:val="231F20"/>
          <w:w w:val="110"/>
        </w:rPr>
        <w:t>2010). En el primero se analiza el pasado de la formación de Enfer- mería </w:t>
      </w:r>
      <w:r>
        <w:rPr>
          <w:color w:val="231F20"/>
          <w:spacing w:val="-3"/>
          <w:w w:val="110"/>
        </w:rPr>
        <w:t>frente </w:t>
      </w:r>
      <w:r>
        <w:rPr>
          <w:color w:val="231F20"/>
          <w:w w:val="110"/>
        </w:rPr>
        <w:t>a su futuro, </w:t>
      </w:r>
      <w:r>
        <w:rPr>
          <w:color w:val="231F20"/>
          <w:spacing w:val="-4"/>
          <w:w w:val="110"/>
        </w:rPr>
        <w:t>proyectando </w:t>
      </w:r>
      <w:r>
        <w:rPr>
          <w:color w:val="231F20"/>
          <w:w w:val="110"/>
        </w:rPr>
        <w:t>recomendaciones para la formación de profesionales de Enfermería; en el segundo se realiza un análisis crítico de la introducción de la</w:t>
      </w:r>
      <w:r>
        <w:rPr>
          <w:color w:val="231F20"/>
          <w:spacing w:val="-37"/>
          <w:w w:val="110"/>
        </w:rPr>
        <w:t> </w:t>
      </w:r>
      <w:r>
        <w:rPr>
          <w:color w:val="231F20"/>
          <w:w w:val="110"/>
        </w:rPr>
        <w:t>metodo- logía curricular de las competencias genéricas y específicas, Guzmán</w:t>
      </w:r>
      <w:r>
        <w:rPr>
          <w:color w:val="231F20"/>
          <w:spacing w:val="-13"/>
          <w:w w:val="110"/>
        </w:rPr>
        <w:t> </w:t>
      </w:r>
      <w:r>
        <w:rPr>
          <w:color w:val="231F20"/>
          <w:w w:val="110"/>
        </w:rPr>
        <w:t>lo</w:t>
      </w:r>
      <w:r>
        <w:rPr>
          <w:color w:val="231F20"/>
          <w:spacing w:val="-13"/>
          <w:w w:val="110"/>
        </w:rPr>
        <w:t> </w:t>
      </w:r>
      <w:r>
        <w:rPr>
          <w:color w:val="231F20"/>
          <w:w w:val="110"/>
        </w:rPr>
        <w:t>visualiza</w:t>
      </w:r>
      <w:r>
        <w:rPr>
          <w:color w:val="231F20"/>
          <w:spacing w:val="-13"/>
          <w:w w:val="110"/>
        </w:rPr>
        <w:t> </w:t>
      </w:r>
      <w:r>
        <w:rPr>
          <w:color w:val="231F20"/>
          <w:w w:val="110"/>
        </w:rPr>
        <w:t>como</w:t>
      </w:r>
      <w:r>
        <w:rPr>
          <w:color w:val="231F20"/>
          <w:spacing w:val="-13"/>
          <w:w w:val="110"/>
        </w:rPr>
        <w:t> </w:t>
      </w:r>
      <w:r>
        <w:rPr>
          <w:color w:val="231F20"/>
          <w:spacing w:val="-3"/>
          <w:w w:val="110"/>
        </w:rPr>
        <w:t>elemento</w:t>
      </w:r>
      <w:r>
        <w:rPr>
          <w:color w:val="231F20"/>
          <w:spacing w:val="-13"/>
          <w:w w:val="110"/>
        </w:rPr>
        <w:t> </w:t>
      </w:r>
      <w:r>
        <w:rPr>
          <w:color w:val="231F20"/>
          <w:w w:val="110"/>
        </w:rPr>
        <w:t>positivo</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formación de Enfermería. Otro artículo </w:t>
      </w:r>
      <w:r>
        <w:rPr>
          <w:color w:val="231F20"/>
          <w:spacing w:val="-3"/>
          <w:w w:val="110"/>
        </w:rPr>
        <w:t>contempló </w:t>
      </w:r>
      <w:r>
        <w:rPr>
          <w:color w:val="231F20"/>
          <w:w w:val="110"/>
        </w:rPr>
        <w:t>la descripción de la </w:t>
      </w:r>
      <w:r>
        <w:rPr>
          <w:color w:val="231F20"/>
          <w:spacing w:val="-3"/>
          <w:w w:val="110"/>
        </w:rPr>
        <w:t>evolución</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formación</w:t>
      </w:r>
      <w:r>
        <w:rPr>
          <w:color w:val="231F20"/>
          <w:spacing w:val="-9"/>
          <w:w w:val="110"/>
        </w:rPr>
        <w:t> </w:t>
      </w:r>
      <w:r>
        <w:rPr>
          <w:color w:val="231F20"/>
          <w:w w:val="110"/>
        </w:rPr>
        <w:t>de</w:t>
      </w:r>
      <w:r>
        <w:rPr>
          <w:color w:val="231F20"/>
          <w:spacing w:val="-9"/>
          <w:w w:val="110"/>
        </w:rPr>
        <w:t> </w:t>
      </w:r>
      <w:r>
        <w:rPr>
          <w:color w:val="231F20"/>
          <w:w w:val="110"/>
        </w:rPr>
        <w:t>Enfermería</w:t>
      </w:r>
      <w:r>
        <w:rPr>
          <w:color w:val="231F20"/>
          <w:spacing w:val="-9"/>
          <w:w w:val="110"/>
        </w:rPr>
        <w:t> </w:t>
      </w:r>
      <w:r>
        <w:rPr>
          <w:color w:val="231F20"/>
          <w:w w:val="110"/>
        </w:rPr>
        <w:t>en</w:t>
      </w:r>
      <w:r>
        <w:rPr>
          <w:color w:val="231F20"/>
          <w:spacing w:val="-9"/>
          <w:w w:val="110"/>
        </w:rPr>
        <w:t> </w:t>
      </w:r>
      <w:r>
        <w:rPr>
          <w:color w:val="231F20"/>
          <w:w w:val="110"/>
        </w:rPr>
        <w:t>Centro</w:t>
      </w:r>
      <w:r>
        <w:rPr>
          <w:color w:val="231F20"/>
          <w:spacing w:val="-9"/>
          <w:w w:val="110"/>
        </w:rPr>
        <w:t> </w:t>
      </w:r>
      <w:r>
        <w:rPr>
          <w:color w:val="231F20"/>
          <w:w w:val="110"/>
        </w:rPr>
        <w:t>América, </w:t>
      </w:r>
      <w:r>
        <w:rPr>
          <w:color w:val="231F20"/>
          <w:spacing w:val="-3"/>
          <w:w w:val="110"/>
        </w:rPr>
        <w:t>proyectando </w:t>
      </w:r>
      <w:r>
        <w:rPr>
          <w:color w:val="231F20"/>
          <w:w w:val="110"/>
        </w:rPr>
        <w:t>el énfasis en el desarrollo del pensamiento </w:t>
      </w:r>
      <w:r>
        <w:rPr>
          <w:color w:val="231F20"/>
          <w:spacing w:val="-3"/>
          <w:w w:val="110"/>
        </w:rPr>
        <w:t>re- </w:t>
      </w:r>
      <w:r>
        <w:rPr>
          <w:color w:val="231F20"/>
          <w:spacing w:val="-4"/>
          <w:w w:val="110"/>
        </w:rPr>
        <w:t>flexivo </w:t>
      </w:r>
      <w:r>
        <w:rPr>
          <w:color w:val="231F20"/>
          <w:w w:val="110"/>
        </w:rPr>
        <w:t>y crítico en </w:t>
      </w:r>
      <w:r>
        <w:rPr>
          <w:color w:val="231F20"/>
          <w:spacing w:val="-2"/>
          <w:w w:val="110"/>
        </w:rPr>
        <w:t>los </w:t>
      </w:r>
      <w:r>
        <w:rPr>
          <w:color w:val="231F20"/>
          <w:w w:val="110"/>
        </w:rPr>
        <w:t>profesionales de enfermería </w:t>
      </w:r>
      <w:r>
        <w:rPr>
          <w:color w:val="231F20"/>
          <w:spacing w:val="-2"/>
          <w:w w:val="110"/>
        </w:rPr>
        <w:t>del</w:t>
      </w:r>
      <w:r>
        <w:rPr>
          <w:color w:val="231F20"/>
          <w:spacing w:val="-40"/>
          <w:w w:val="110"/>
        </w:rPr>
        <w:t> </w:t>
      </w:r>
      <w:r>
        <w:rPr>
          <w:color w:val="231F20"/>
          <w:spacing w:val="-4"/>
          <w:w w:val="110"/>
        </w:rPr>
        <w:t>nuevo </w:t>
      </w:r>
      <w:r>
        <w:rPr>
          <w:color w:val="231F20"/>
          <w:w w:val="110"/>
        </w:rPr>
        <w:t>siglo (Isaacs y Rodríguez,</w:t>
      </w:r>
      <w:r>
        <w:rPr>
          <w:color w:val="231F20"/>
          <w:spacing w:val="-41"/>
          <w:w w:val="110"/>
        </w:rPr>
        <w:t> </w:t>
      </w:r>
      <w:r>
        <w:rPr>
          <w:color w:val="231F20"/>
          <w:w w:val="110"/>
        </w:rPr>
        <w:t>2001).</w:t>
      </w:r>
    </w:p>
    <w:p>
      <w:pPr>
        <w:pStyle w:val="BodyText"/>
        <w:spacing w:line="290" w:lineRule="auto" w:before="2"/>
        <w:ind w:left="1520" w:right="103" w:firstLine="600"/>
        <w:jc w:val="both"/>
      </w:pPr>
      <w:r>
        <w:rPr>
          <w:color w:val="231F20"/>
          <w:w w:val="110"/>
        </w:rPr>
        <w:t>Es necesario resaltar la existencia en la Universidad</w:t>
      </w:r>
      <w:r>
        <w:rPr>
          <w:color w:val="231F20"/>
          <w:spacing w:val="-42"/>
          <w:w w:val="110"/>
        </w:rPr>
        <w:t> </w:t>
      </w:r>
      <w:r>
        <w:rPr>
          <w:color w:val="231F20"/>
          <w:w w:val="110"/>
        </w:rPr>
        <w:t>de Panamá,</w:t>
      </w:r>
      <w:r>
        <w:rPr>
          <w:color w:val="231F20"/>
          <w:spacing w:val="-18"/>
          <w:w w:val="110"/>
        </w:rPr>
        <w:t> </w:t>
      </w:r>
      <w:r>
        <w:rPr>
          <w:color w:val="231F20"/>
          <w:w w:val="110"/>
        </w:rPr>
        <w:t>de</w:t>
      </w:r>
      <w:r>
        <w:rPr>
          <w:color w:val="231F20"/>
          <w:spacing w:val="-18"/>
          <w:w w:val="110"/>
        </w:rPr>
        <w:t> </w:t>
      </w:r>
      <w:r>
        <w:rPr>
          <w:color w:val="231F20"/>
          <w:w w:val="110"/>
        </w:rPr>
        <w:t>un</w:t>
      </w:r>
      <w:r>
        <w:rPr>
          <w:color w:val="231F20"/>
          <w:spacing w:val="-18"/>
          <w:w w:val="110"/>
        </w:rPr>
        <w:t> </w:t>
      </w:r>
      <w:r>
        <w:rPr>
          <w:color w:val="231F20"/>
          <w:w w:val="110"/>
        </w:rPr>
        <w:t>núcleo</w:t>
      </w:r>
      <w:r>
        <w:rPr>
          <w:color w:val="231F20"/>
          <w:spacing w:val="-18"/>
          <w:w w:val="110"/>
        </w:rPr>
        <w:t> </w:t>
      </w:r>
      <w:r>
        <w:rPr>
          <w:color w:val="231F20"/>
          <w:w w:val="110"/>
        </w:rPr>
        <w:t>de</w:t>
      </w:r>
      <w:r>
        <w:rPr>
          <w:color w:val="231F20"/>
          <w:spacing w:val="-18"/>
          <w:w w:val="110"/>
        </w:rPr>
        <w:t> </w:t>
      </w:r>
      <w:r>
        <w:rPr>
          <w:color w:val="231F20"/>
          <w:w w:val="110"/>
        </w:rPr>
        <w:t>investigación</w:t>
      </w:r>
      <w:r>
        <w:rPr>
          <w:color w:val="231F20"/>
          <w:spacing w:val="-18"/>
          <w:w w:val="110"/>
        </w:rPr>
        <w:t> </w:t>
      </w:r>
      <w:r>
        <w:rPr>
          <w:color w:val="231F20"/>
          <w:w w:val="110"/>
        </w:rPr>
        <w:t>alrededor</w:t>
      </w:r>
      <w:r>
        <w:rPr>
          <w:color w:val="231F20"/>
          <w:spacing w:val="-18"/>
          <w:w w:val="110"/>
        </w:rPr>
        <w:t> </w:t>
      </w:r>
      <w:r>
        <w:rPr>
          <w:color w:val="231F20"/>
          <w:w w:val="110"/>
        </w:rPr>
        <w:t>del</w:t>
      </w:r>
      <w:r>
        <w:rPr>
          <w:color w:val="231F20"/>
          <w:spacing w:val="-18"/>
          <w:w w:val="110"/>
        </w:rPr>
        <w:t> </w:t>
      </w:r>
      <w:r>
        <w:rPr>
          <w:color w:val="231F20"/>
          <w:w w:val="110"/>
        </w:rPr>
        <w:t>tema</w:t>
      </w:r>
      <w:r>
        <w:rPr>
          <w:color w:val="231F20"/>
          <w:spacing w:val="-18"/>
          <w:w w:val="110"/>
        </w:rPr>
        <w:t> </w:t>
      </w:r>
      <w:r>
        <w:rPr>
          <w:color w:val="231F20"/>
          <w:w w:val="110"/>
        </w:rPr>
        <w:t>del desarrollo del pensamiento </w:t>
      </w:r>
      <w:r>
        <w:rPr>
          <w:color w:val="231F20"/>
          <w:spacing w:val="-3"/>
          <w:w w:val="110"/>
        </w:rPr>
        <w:t>reflexivo </w:t>
      </w:r>
      <w:r>
        <w:rPr>
          <w:color w:val="231F20"/>
          <w:w w:val="110"/>
        </w:rPr>
        <w:t>y crítico que se inició   a principios de la década de los </w:t>
      </w:r>
      <w:r>
        <w:rPr>
          <w:color w:val="231F20"/>
          <w:spacing w:val="-3"/>
          <w:w w:val="110"/>
        </w:rPr>
        <w:t>noventa </w:t>
      </w:r>
      <w:r>
        <w:rPr>
          <w:color w:val="231F20"/>
          <w:w w:val="110"/>
        </w:rPr>
        <w:t>y se ha consolidado en la actualidad, trabajo investigativo que es posible exten- derlo a toda la región de Centro América primero y luego a América</w:t>
      </w:r>
      <w:r>
        <w:rPr>
          <w:color w:val="231F20"/>
          <w:spacing w:val="-11"/>
          <w:w w:val="110"/>
        </w:rPr>
        <w:t> </w:t>
      </w:r>
      <w:r>
        <w:rPr>
          <w:color w:val="231F20"/>
          <w:w w:val="110"/>
        </w:rPr>
        <w:t>Latina.</w:t>
      </w:r>
    </w:p>
    <w:p>
      <w:pPr>
        <w:pStyle w:val="BodyText"/>
        <w:rPr>
          <w:sz w:val="22"/>
        </w:rPr>
      </w:pPr>
    </w:p>
    <w:p>
      <w:pPr>
        <w:pStyle w:val="BodyText"/>
        <w:rPr>
          <w:sz w:val="22"/>
        </w:rPr>
      </w:pPr>
    </w:p>
    <w:p>
      <w:pPr>
        <w:spacing w:before="136"/>
        <w:ind w:left="1520" w:right="0" w:firstLine="0"/>
        <w:jc w:val="both"/>
        <w:rPr>
          <w:i/>
          <w:sz w:val="23"/>
        </w:rPr>
      </w:pPr>
      <w:r>
        <w:rPr>
          <w:i/>
          <w:color w:val="231F20"/>
          <w:sz w:val="23"/>
        </w:rPr>
        <w:t>Región Andina</w:t>
      </w:r>
    </w:p>
    <w:p>
      <w:pPr>
        <w:pStyle w:val="BodyText"/>
        <w:spacing w:line="290" w:lineRule="auto" w:before="55"/>
        <w:ind w:left="1520" w:right="100"/>
        <w:jc w:val="both"/>
      </w:pPr>
      <w:r>
        <w:rPr>
          <w:color w:val="231F20"/>
          <w:w w:val="110"/>
        </w:rPr>
        <w:t>El</w:t>
      </w:r>
      <w:r>
        <w:rPr>
          <w:color w:val="231F20"/>
          <w:spacing w:val="-24"/>
          <w:w w:val="110"/>
        </w:rPr>
        <w:t> </w:t>
      </w:r>
      <w:r>
        <w:rPr>
          <w:color w:val="231F20"/>
          <w:w w:val="110"/>
        </w:rPr>
        <w:t>desarrollo</w:t>
      </w:r>
      <w:r>
        <w:rPr>
          <w:color w:val="231F20"/>
          <w:spacing w:val="-24"/>
          <w:w w:val="110"/>
        </w:rPr>
        <w:t> </w:t>
      </w:r>
      <w:r>
        <w:rPr>
          <w:color w:val="231F20"/>
          <w:w w:val="110"/>
        </w:rPr>
        <w:t>de</w:t>
      </w:r>
      <w:r>
        <w:rPr>
          <w:color w:val="231F20"/>
          <w:spacing w:val="-24"/>
          <w:w w:val="110"/>
        </w:rPr>
        <w:t> </w:t>
      </w:r>
      <w:r>
        <w:rPr>
          <w:color w:val="231F20"/>
          <w:w w:val="110"/>
        </w:rPr>
        <w:t>las</w:t>
      </w:r>
      <w:r>
        <w:rPr>
          <w:color w:val="231F20"/>
          <w:spacing w:val="-24"/>
          <w:w w:val="110"/>
        </w:rPr>
        <w:t> </w:t>
      </w:r>
      <w:r>
        <w:rPr>
          <w:color w:val="231F20"/>
          <w:spacing w:val="-3"/>
          <w:w w:val="110"/>
        </w:rPr>
        <w:t>diferentes</w:t>
      </w:r>
      <w:r>
        <w:rPr>
          <w:color w:val="231F20"/>
          <w:spacing w:val="-24"/>
          <w:w w:val="110"/>
        </w:rPr>
        <w:t> </w:t>
      </w:r>
      <w:r>
        <w:rPr>
          <w:color w:val="231F20"/>
          <w:w w:val="110"/>
        </w:rPr>
        <w:t>didácticas</w:t>
      </w:r>
      <w:r>
        <w:rPr>
          <w:color w:val="231F20"/>
          <w:spacing w:val="-24"/>
          <w:w w:val="110"/>
        </w:rPr>
        <w:t> </w:t>
      </w:r>
      <w:r>
        <w:rPr>
          <w:color w:val="231F20"/>
          <w:w w:val="110"/>
        </w:rPr>
        <w:t>y</w:t>
      </w:r>
      <w:r>
        <w:rPr>
          <w:color w:val="231F20"/>
          <w:spacing w:val="-24"/>
          <w:w w:val="110"/>
        </w:rPr>
        <w:t> </w:t>
      </w:r>
      <w:r>
        <w:rPr>
          <w:color w:val="231F20"/>
          <w:w w:val="110"/>
        </w:rPr>
        <w:t>estrategias</w:t>
      </w:r>
      <w:r>
        <w:rPr>
          <w:color w:val="231F20"/>
          <w:spacing w:val="-24"/>
          <w:w w:val="110"/>
        </w:rPr>
        <w:t> </w:t>
      </w:r>
      <w:r>
        <w:rPr>
          <w:color w:val="231F20"/>
          <w:w w:val="110"/>
        </w:rPr>
        <w:t>metodo- lógicas, en la formación de enfermeras, han dependido de la concepción</w:t>
      </w:r>
      <w:r>
        <w:rPr>
          <w:color w:val="231F20"/>
          <w:spacing w:val="-37"/>
          <w:w w:val="110"/>
        </w:rPr>
        <w:t> </w:t>
      </w:r>
      <w:r>
        <w:rPr>
          <w:color w:val="231F20"/>
          <w:w w:val="110"/>
        </w:rPr>
        <w:t>epistémica</w:t>
      </w:r>
      <w:r>
        <w:rPr>
          <w:color w:val="231F20"/>
          <w:spacing w:val="-37"/>
          <w:w w:val="110"/>
        </w:rPr>
        <w:t> </w:t>
      </w:r>
      <w:r>
        <w:rPr>
          <w:color w:val="231F20"/>
          <w:w w:val="110"/>
        </w:rPr>
        <w:t>de</w:t>
      </w:r>
      <w:r>
        <w:rPr>
          <w:color w:val="231F20"/>
          <w:spacing w:val="-37"/>
          <w:w w:val="110"/>
        </w:rPr>
        <w:t> </w:t>
      </w:r>
      <w:r>
        <w:rPr>
          <w:color w:val="231F20"/>
          <w:w w:val="110"/>
        </w:rPr>
        <w:t>educación,</w:t>
      </w:r>
      <w:r>
        <w:rPr>
          <w:color w:val="231F20"/>
          <w:spacing w:val="-37"/>
          <w:w w:val="110"/>
        </w:rPr>
        <w:t> </w:t>
      </w:r>
      <w:r>
        <w:rPr>
          <w:color w:val="231F20"/>
          <w:spacing w:val="-2"/>
          <w:w w:val="110"/>
        </w:rPr>
        <w:t>los</w:t>
      </w:r>
      <w:r>
        <w:rPr>
          <w:color w:val="231F20"/>
          <w:spacing w:val="-37"/>
          <w:w w:val="110"/>
        </w:rPr>
        <w:t> </w:t>
      </w:r>
      <w:r>
        <w:rPr>
          <w:color w:val="231F20"/>
          <w:spacing w:val="-3"/>
          <w:w w:val="110"/>
        </w:rPr>
        <w:t>modelos</w:t>
      </w:r>
      <w:r>
        <w:rPr>
          <w:color w:val="231F20"/>
          <w:spacing w:val="-37"/>
          <w:w w:val="110"/>
        </w:rPr>
        <w:t> </w:t>
      </w:r>
      <w:r>
        <w:rPr>
          <w:color w:val="231F20"/>
          <w:w w:val="110"/>
        </w:rPr>
        <w:t>pedagógicos asumidos y la cualificación </w:t>
      </w:r>
      <w:r>
        <w:rPr>
          <w:color w:val="231F20"/>
          <w:spacing w:val="-3"/>
          <w:w w:val="110"/>
        </w:rPr>
        <w:t>docente </w:t>
      </w:r>
      <w:r>
        <w:rPr>
          <w:color w:val="231F20"/>
          <w:w w:val="110"/>
        </w:rPr>
        <w:t>en el área de educación. Desde este </w:t>
      </w:r>
      <w:r>
        <w:rPr>
          <w:color w:val="231F20"/>
          <w:spacing w:val="-4"/>
          <w:w w:val="110"/>
        </w:rPr>
        <w:t>contexto </w:t>
      </w:r>
      <w:r>
        <w:rPr>
          <w:color w:val="231F20"/>
          <w:w w:val="110"/>
        </w:rPr>
        <w:t>se </w:t>
      </w:r>
      <w:r>
        <w:rPr>
          <w:color w:val="231F20"/>
          <w:spacing w:val="-3"/>
          <w:w w:val="110"/>
        </w:rPr>
        <w:t>procede </w:t>
      </w:r>
      <w:r>
        <w:rPr>
          <w:color w:val="231F20"/>
          <w:w w:val="110"/>
        </w:rPr>
        <w:t>a realizar la búsqueda de ar- tículos, capítulos de libro y libros, encontrando que existen trabajos de grado de especializaciones, maestrías y </w:t>
      </w:r>
      <w:r>
        <w:rPr>
          <w:color w:val="231F20"/>
          <w:spacing w:val="-3"/>
          <w:w w:val="110"/>
        </w:rPr>
        <w:t>reciente- mente doctorado </w:t>
      </w:r>
      <w:r>
        <w:rPr>
          <w:color w:val="231F20"/>
          <w:w w:val="110"/>
        </w:rPr>
        <w:t>en educación, sin publicar; por tal razón, se procedió a ampliar la búsqueda </w:t>
      </w:r>
      <w:r>
        <w:rPr>
          <w:color w:val="231F20"/>
          <w:spacing w:val="-3"/>
          <w:w w:val="110"/>
        </w:rPr>
        <w:t>incluyendo </w:t>
      </w:r>
      <w:r>
        <w:rPr>
          <w:color w:val="231F20"/>
          <w:w w:val="110"/>
        </w:rPr>
        <w:t>las bibliotecas</w:t>
      </w:r>
      <w:r>
        <w:rPr>
          <w:color w:val="231F20"/>
          <w:spacing w:val="-14"/>
          <w:w w:val="110"/>
        </w:rPr>
        <w:t> </w:t>
      </w:r>
      <w:r>
        <w:rPr>
          <w:color w:val="231F20"/>
          <w:w w:val="110"/>
        </w:rPr>
        <w:t>de</w:t>
      </w:r>
    </w:p>
    <w:p>
      <w:pPr>
        <w:spacing w:after="0" w:line="290" w:lineRule="auto"/>
        <w:jc w:val="both"/>
        <w:sectPr>
          <w:pgSz w:w="9080" w:h="13040"/>
          <w:pgMar w:header="784" w:footer="0" w:top="1320" w:bottom="280" w:left="180" w:right="1140"/>
        </w:sectPr>
      </w:pPr>
    </w:p>
    <w:p>
      <w:pPr>
        <w:pStyle w:val="BodyText"/>
        <w:rPr>
          <w:sz w:val="20"/>
        </w:rPr>
      </w:pPr>
      <w:r>
        <w:rPr/>
        <w:pict>
          <v:shape style="position:absolute;margin-left:403.538025pt;margin-top:40.250877pt;width:16.6pt;height:6.9pt;mso-position-horizontal-relative:page;mso-position-vertical-relative:page;z-index:3448;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472;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7"/>
        <w:jc w:val="both"/>
      </w:pPr>
      <w:r>
        <w:rPr>
          <w:color w:val="231F20"/>
          <w:w w:val="110"/>
        </w:rPr>
        <w:t>las universidades que tienen programas de posgrado en edu- cación, al cual </w:t>
      </w:r>
      <w:r>
        <w:rPr>
          <w:color w:val="231F20"/>
          <w:spacing w:val="-3"/>
          <w:w w:val="110"/>
        </w:rPr>
        <w:t>acceden </w:t>
      </w:r>
      <w:r>
        <w:rPr>
          <w:color w:val="231F20"/>
          <w:spacing w:val="-2"/>
          <w:w w:val="110"/>
        </w:rPr>
        <w:t>los </w:t>
      </w:r>
      <w:r>
        <w:rPr>
          <w:color w:val="231F20"/>
          <w:w w:val="110"/>
        </w:rPr>
        <w:t>y las profesionales de Enfermería para su formación.</w:t>
      </w:r>
    </w:p>
    <w:p>
      <w:pPr>
        <w:pStyle w:val="BodyText"/>
        <w:spacing w:line="290" w:lineRule="auto" w:before="2"/>
        <w:ind w:left="107" w:right="1474" w:firstLine="600"/>
        <w:jc w:val="both"/>
      </w:pPr>
      <w:r>
        <w:rPr>
          <w:color w:val="231F20"/>
          <w:w w:val="110"/>
        </w:rPr>
        <w:t>Los principales resultados fueron: 67 documentos, de los cuales 51 corresponden a Colombia, 13 a Venezuela, y tres a Perú, no se encontraron escritos de Ecuador y Bolivia. De </w:t>
      </w:r>
      <w:r>
        <w:rPr>
          <w:color w:val="231F20"/>
          <w:spacing w:val="-2"/>
          <w:w w:val="110"/>
        </w:rPr>
        <w:t>los </w:t>
      </w:r>
      <w:r>
        <w:rPr>
          <w:color w:val="231F20"/>
          <w:w w:val="110"/>
        </w:rPr>
        <w:t>67, 22 documentos fueron específicos de Enfermería entre investigaciones y artículos de revisión de estos traba- jos, 18 son de Colombia, dos de Venezuela y dos de Perú,   y 45 documentos generales sobre pensamiento reflexivo y crítico,</w:t>
      </w:r>
      <w:r>
        <w:rPr>
          <w:color w:val="231F20"/>
          <w:spacing w:val="-8"/>
          <w:w w:val="110"/>
        </w:rPr>
        <w:t> </w:t>
      </w:r>
      <w:r>
        <w:rPr>
          <w:color w:val="231F20"/>
          <w:w w:val="110"/>
        </w:rPr>
        <w:t>entre</w:t>
      </w:r>
      <w:r>
        <w:rPr>
          <w:color w:val="231F20"/>
          <w:spacing w:val="-8"/>
          <w:w w:val="110"/>
        </w:rPr>
        <w:t> </w:t>
      </w:r>
      <w:r>
        <w:rPr>
          <w:color w:val="231F20"/>
          <w:w w:val="110"/>
        </w:rPr>
        <w:t>ellos,</w:t>
      </w:r>
      <w:r>
        <w:rPr>
          <w:color w:val="231F20"/>
          <w:spacing w:val="-8"/>
          <w:w w:val="110"/>
        </w:rPr>
        <w:t> </w:t>
      </w:r>
      <w:r>
        <w:rPr>
          <w:color w:val="231F20"/>
          <w:spacing w:val="-2"/>
          <w:w w:val="110"/>
        </w:rPr>
        <w:t>dos</w:t>
      </w:r>
      <w:r>
        <w:rPr>
          <w:color w:val="231F20"/>
          <w:spacing w:val="-8"/>
          <w:w w:val="110"/>
        </w:rPr>
        <w:t> </w:t>
      </w:r>
      <w:r>
        <w:rPr>
          <w:color w:val="231F20"/>
          <w:w w:val="110"/>
        </w:rPr>
        <w:t>libros,</w:t>
      </w:r>
      <w:r>
        <w:rPr>
          <w:color w:val="231F20"/>
          <w:spacing w:val="-8"/>
          <w:w w:val="110"/>
        </w:rPr>
        <w:t> </w:t>
      </w:r>
      <w:r>
        <w:rPr>
          <w:color w:val="231F20"/>
          <w:w w:val="110"/>
        </w:rPr>
        <w:t>un</w:t>
      </w:r>
      <w:r>
        <w:rPr>
          <w:color w:val="231F20"/>
          <w:spacing w:val="-8"/>
          <w:w w:val="110"/>
        </w:rPr>
        <w:t> </w:t>
      </w:r>
      <w:r>
        <w:rPr>
          <w:color w:val="231F20"/>
          <w:spacing w:val="-3"/>
          <w:w w:val="110"/>
        </w:rPr>
        <w:t>ensayo,</w:t>
      </w:r>
      <w:r>
        <w:rPr>
          <w:color w:val="231F20"/>
          <w:spacing w:val="-8"/>
          <w:w w:val="110"/>
        </w:rPr>
        <w:t> </w:t>
      </w:r>
      <w:r>
        <w:rPr>
          <w:color w:val="231F20"/>
          <w:w w:val="110"/>
        </w:rPr>
        <w:t>un</w:t>
      </w:r>
      <w:r>
        <w:rPr>
          <w:color w:val="231F20"/>
          <w:spacing w:val="-8"/>
          <w:w w:val="110"/>
        </w:rPr>
        <w:t> </w:t>
      </w:r>
      <w:r>
        <w:rPr>
          <w:color w:val="231F20"/>
          <w:w w:val="110"/>
        </w:rPr>
        <w:t>taller,</w:t>
      </w:r>
      <w:r>
        <w:rPr>
          <w:color w:val="231F20"/>
          <w:spacing w:val="-8"/>
          <w:w w:val="110"/>
        </w:rPr>
        <w:t> </w:t>
      </w:r>
      <w:r>
        <w:rPr>
          <w:color w:val="231F20"/>
          <w:w w:val="110"/>
        </w:rPr>
        <w:t>una</w:t>
      </w:r>
      <w:r>
        <w:rPr>
          <w:color w:val="231F20"/>
          <w:spacing w:val="-8"/>
          <w:w w:val="110"/>
        </w:rPr>
        <w:t> </w:t>
      </w:r>
      <w:r>
        <w:rPr>
          <w:color w:val="231F20"/>
          <w:spacing w:val="-3"/>
          <w:w w:val="110"/>
        </w:rPr>
        <w:t>inves- </w:t>
      </w:r>
      <w:r>
        <w:rPr>
          <w:color w:val="231F20"/>
          <w:w w:val="110"/>
        </w:rPr>
        <w:t>tigación</w:t>
      </w:r>
      <w:r>
        <w:rPr>
          <w:color w:val="231F20"/>
          <w:spacing w:val="-10"/>
          <w:w w:val="110"/>
        </w:rPr>
        <w:t> </w:t>
      </w:r>
      <w:r>
        <w:rPr>
          <w:color w:val="231F20"/>
          <w:w w:val="110"/>
        </w:rPr>
        <w:t>histórica,</w:t>
      </w:r>
      <w:r>
        <w:rPr>
          <w:color w:val="231F20"/>
          <w:spacing w:val="-10"/>
          <w:w w:val="110"/>
        </w:rPr>
        <w:t> </w:t>
      </w:r>
      <w:r>
        <w:rPr>
          <w:color w:val="231F20"/>
          <w:w w:val="110"/>
        </w:rPr>
        <w:t>entre</w:t>
      </w:r>
      <w:r>
        <w:rPr>
          <w:color w:val="231F20"/>
          <w:spacing w:val="-10"/>
          <w:w w:val="110"/>
        </w:rPr>
        <w:t> </w:t>
      </w:r>
      <w:r>
        <w:rPr>
          <w:color w:val="231F20"/>
          <w:w w:val="110"/>
        </w:rPr>
        <w:t>otros.</w:t>
      </w:r>
      <w:r>
        <w:rPr>
          <w:color w:val="231F20"/>
          <w:spacing w:val="-10"/>
          <w:w w:val="110"/>
        </w:rPr>
        <w:t> </w:t>
      </w:r>
      <w:r>
        <w:rPr>
          <w:color w:val="231F20"/>
          <w:w w:val="110"/>
        </w:rPr>
        <w:t>Con</w:t>
      </w:r>
      <w:r>
        <w:rPr>
          <w:color w:val="231F20"/>
          <w:spacing w:val="-10"/>
          <w:w w:val="110"/>
        </w:rPr>
        <w:t> </w:t>
      </w:r>
      <w:r>
        <w:rPr>
          <w:color w:val="231F20"/>
          <w:w w:val="110"/>
        </w:rPr>
        <w:t>respecto</w:t>
      </w:r>
      <w:r>
        <w:rPr>
          <w:color w:val="231F20"/>
          <w:spacing w:val="-10"/>
          <w:w w:val="110"/>
        </w:rPr>
        <w:t> </w:t>
      </w:r>
      <w:r>
        <w:rPr>
          <w:color w:val="231F20"/>
          <w:w w:val="110"/>
        </w:rPr>
        <w:t>al</w:t>
      </w:r>
      <w:r>
        <w:rPr>
          <w:color w:val="231F20"/>
          <w:spacing w:val="-10"/>
          <w:w w:val="110"/>
        </w:rPr>
        <w:t> </w:t>
      </w:r>
      <w:r>
        <w:rPr>
          <w:color w:val="231F20"/>
          <w:w w:val="110"/>
        </w:rPr>
        <w:t>enfoque</w:t>
      </w:r>
      <w:r>
        <w:rPr>
          <w:color w:val="231F20"/>
          <w:spacing w:val="-10"/>
          <w:w w:val="110"/>
        </w:rPr>
        <w:t> </w:t>
      </w:r>
      <w:r>
        <w:rPr>
          <w:color w:val="231F20"/>
          <w:w w:val="110"/>
        </w:rPr>
        <w:t>de</w:t>
      </w:r>
      <w:r>
        <w:rPr>
          <w:color w:val="231F20"/>
          <w:spacing w:val="-10"/>
          <w:w w:val="110"/>
        </w:rPr>
        <w:t> </w:t>
      </w:r>
      <w:r>
        <w:rPr>
          <w:color w:val="231F20"/>
          <w:spacing w:val="-2"/>
          <w:w w:val="110"/>
        </w:rPr>
        <w:t>los </w:t>
      </w:r>
      <w:r>
        <w:rPr>
          <w:color w:val="231F20"/>
          <w:w w:val="110"/>
        </w:rPr>
        <w:t>trabajos se encontraron 16 trabajos de tipo </w:t>
      </w:r>
      <w:r>
        <w:rPr>
          <w:color w:val="231F20"/>
          <w:spacing w:val="-3"/>
          <w:w w:val="110"/>
        </w:rPr>
        <w:t>interpretativo, </w:t>
      </w:r>
      <w:r>
        <w:rPr>
          <w:color w:val="231F20"/>
          <w:w w:val="110"/>
        </w:rPr>
        <w:t>10 cuantitativo,</w:t>
      </w:r>
      <w:r>
        <w:rPr>
          <w:color w:val="231F20"/>
          <w:spacing w:val="-16"/>
          <w:w w:val="110"/>
        </w:rPr>
        <w:t> </w:t>
      </w:r>
      <w:r>
        <w:rPr>
          <w:color w:val="231F20"/>
          <w:spacing w:val="-4"/>
          <w:w w:val="110"/>
        </w:rPr>
        <w:t>nueve</w:t>
      </w:r>
      <w:r>
        <w:rPr>
          <w:color w:val="231F20"/>
          <w:spacing w:val="-16"/>
          <w:w w:val="110"/>
        </w:rPr>
        <w:t> </w:t>
      </w:r>
      <w:r>
        <w:rPr>
          <w:color w:val="231F20"/>
          <w:w w:val="110"/>
        </w:rPr>
        <w:t>constructivista,</w:t>
      </w:r>
      <w:r>
        <w:rPr>
          <w:color w:val="231F20"/>
          <w:spacing w:val="-16"/>
          <w:w w:val="110"/>
        </w:rPr>
        <w:t> </w:t>
      </w:r>
      <w:r>
        <w:rPr>
          <w:color w:val="231F20"/>
          <w:w w:val="110"/>
        </w:rPr>
        <w:t>seis</w:t>
      </w:r>
      <w:r>
        <w:rPr>
          <w:color w:val="231F20"/>
          <w:spacing w:val="-16"/>
          <w:w w:val="110"/>
        </w:rPr>
        <w:t> </w:t>
      </w:r>
      <w:r>
        <w:rPr>
          <w:color w:val="231F20"/>
          <w:w w:val="110"/>
        </w:rPr>
        <w:t>de</w:t>
      </w:r>
      <w:r>
        <w:rPr>
          <w:color w:val="231F20"/>
          <w:spacing w:val="-16"/>
          <w:w w:val="110"/>
        </w:rPr>
        <w:t> </w:t>
      </w:r>
      <w:r>
        <w:rPr>
          <w:color w:val="231F20"/>
          <w:w w:val="110"/>
        </w:rPr>
        <w:t>reflexión,</w:t>
      </w:r>
      <w:r>
        <w:rPr>
          <w:color w:val="231F20"/>
          <w:spacing w:val="-16"/>
          <w:w w:val="110"/>
        </w:rPr>
        <w:t> </w:t>
      </w:r>
      <w:r>
        <w:rPr>
          <w:color w:val="231F20"/>
          <w:w w:val="110"/>
        </w:rPr>
        <w:t>cinco</w:t>
      </w:r>
      <w:r>
        <w:rPr>
          <w:color w:val="231F20"/>
          <w:spacing w:val="-16"/>
          <w:w w:val="110"/>
        </w:rPr>
        <w:t> </w:t>
      </w:r>
      <w:r>
        <w:rPr>
          <w:color w:val="231F20"/>
          <w:w w:val="110"/>
        </w:rPr>
        <w:t>de </w:t>
      </w:r>
      <w:r>
        <w:rPr>
          <w:color w:val="231F20"/>
          <w:spacing w:val="-3"/>
          <w:w w:val="110"/>
        </w:rPr>
        <w:t>investigación-acción,</w:t>
      </w:r>
      <w:r>
        <w:rPr>
          <w:color w:val="231F20"/>
          <w:spacing w:val="-23"/>
          <w:w w:val="110"/>
        </w:rPr>
        <w:t> </w:t>
      </w:r>
      <w:r>
        <w:rPr>
          <w:color w:val="231F20"/>
          <w:spacing w:val="-3"/>
          <w:w w:val="110"/>
        </w:rPr>
        <w:t>cuatro</w:t>
      </w:r>
      <w:r>
        <w:rPr>
          <w:color w:val="231F20"/>
          <w:spacing w:val="-23"/>
          <w:w w:val="110"/>
        </w:rPr>
        <w:t> </w:t>
      </w:r>
      <w:r>
        <w:rPr>
          <w:color w:val="231F20"/>
          <w:spacing w:val="-3"/>
          <w:w w:val="110"/>
        </w:rPr>
        <w:t>argumentativos,</w:t>
      </w:r>
      <w:r>
        <w:rPr>
          <w:color w:val="231F20"/>
          <w:spacing w:val="-23"/>
          <w:w w:val="110"/>
        </w:rPr>
        <w:t> </w:t>
      </w:r>
      <w:r>
        <w:rPr>
          <w:color w:val="231F20"/>
          <w:spacing w:val="-3"/>
          <w:w w:val="110"/>
        </w:rPr>
        <w:t>cuatro</w:t>
      </w:r>
      <w:r>
        <w:rPr>
          <w:color w:val="231F20"/>
          <w:spacing w:val="-23"/>
          <w:w w:val="110"/>
        </w:rPr>
        <w:t> </w:t>
      </w:r>
      <w:r>
        <w:rPr>
          <w:color w:val="231F20"/>
          <w:spacing w:val="-3"/>
          <w:w w:val="110"/>
        </w:rPr>
        <w:t>cualitativo </w:t>
      </w:r>
      <w:r>
        <w:rPr>
          <w:color w:val="231F20"/>
          <w:w w:val="110"/>
        </w:rPr>
        <w:t>hermenéutico,</w:t>
      </w:r>
      <w:r>
        <w:rPr>
          <w:color w:val="231F20"/>
          <w:spacing w:val="-8"/>
          <w:w w:val="110"/>
        </w:rPr>
        <w:t> </w:t>
      </w:r>
      <w:r>
        <w:rPr>
          <w:color w:val="231F20"/>
          <w:spacing w:val="-2"/>
          <w:w w:val="110"/>
        </w:rPr>
        <w:t>dos</w:t>
      </w:r>
      <w:r>
        <w:rPr>
          <w:color w:val="231F20"/>
          <w:spacing w:val="-8"/>
          <w:w w:val="110"/>
        </w:rPr>
        <w:t> </w:t>
      </w:r>
      <w:r>
        <w:rPr>
          <w:color w:val="231F20"/>
          <w:w w:val="110"/>
        </w:rPr>
        <w:t>estructural</w:t>
      </w:r>
      <w:r>
        <w:rPr>
          <w:color w:val="231F20"/>
          <w:spacing w:val="-8"/>
          <w:w w:val="110"/>
        </w:rPr>
        <w:t> </w:t>
      </w:r>
      <w:r>
        <w:rPr>
          <w:color w:val="231F20"/>
          <w:w w:val="110"/>
        </w:rPr>
        <w:t>funcionalista,</w:t>
      </w:r>
      <w:r>
        <w:rPr>
          <w:color w:val="231F20"/>
          <w:spacing w:val="-8"/>
          <w:w w:val="110"/>
        </w:rPr>
        <w:t> </w:t>
      </w:r>
      <w:r>
        <w:rPr>
          <w:color w:val="231F20"/>
          <w:w w:val="110"/>
        </w:rPr>
        <w:t>y</w:t>
      </w:r>
      <w:r>
        <w:rPr>
          <w:color w:val="231F20"/>
          <w:spacing w:val="-8"/>
          <w:w w:val="110"/>
        </w:rPr>
        <w:t> </w:t>
      </w:r>
      <w:r>
        <w:rPr>
          <w:color w:val="231F20"/>
          <w:w w:val="110"/>
        </w:rPr>
        <w:t>uno</w:t>
      </w:r>
      <w:r>
        <w:rPr>
          <w:color w:val="231F20"/>
          <w:spacing w:val="-8"/>
          <w:w w:val="110"/>
        </w:rPr>
        <w:t> </w:t>
      </w:r>
      <w:r>
        <w:rPr>
          <w:color w:val="231F20"/>
          <w:w w:val="110"/>
        </w:rPr>
        <w:t>cognitivo- socio-afectivo- fenomenológico- teoría</w:t>
      </w:r>
      <w:r>
        <w:rPr>
          <w:color w:val="231F20"/>
          <w:spacing w:val="-44"/>
          <w:w w:val="110"/>
        </w:rPr>
        <w:t> </w:t>
      </w:r>
      <w:r>
        <w:rPr>
          <w:color w:val="231F20"/>
          <w:w w:val="110"/>
        </w:rPr>
        <w:t>crítica.</w:t>
      </w:r>
    </w:p>
    <w:p>
      <w:pPr>
        <w:pStyle w:val="BodyText"/>
        <w:spacing w:line="290" w:lineRule="auto" w:before="2"/>
        <w:ind w:left="107" w:right="1474" w:firstLine="600"/>
        <w:jc w:val="both"/>
      </w:pPr>
      <w:r>
        <w:rPr>
          <w:color w:val="231F20"/>
          <w:w w:val="110"/>
        </w:rPr>
        <w:t>Desde una perspectiva general, es posible señalar que algunos </w:t>
      </w:r>
      <w:r>
        <w:rPr>
          <w:color w:val="231F20"/>
          <w:spacing w:val="-3"/>
          <w:w w:val="110"/>
        </w:rPr>
        <w:t>autores </w:t>
      </w:r>
      <w:r>
        <w:rPr>
          <w:color w:val="231F20"/>
          <w:w w:val="110"/>
        </w:rPr>
        <w:t>hacen énfasis en la importancia de la forma- ción docente en pensamiento reflexivo y crítico como ele- </w:t>
      </w:r>
      <w:r>
        <w:rPr>
          <w:color w:val="231F20"/>
          <w:spacing w:val="-3"/>
          <w:w w:val="110"/>
        </w:rPr>
        <w:t>mento </w:t>
      </w:r>
      <w:r>
        <w:rPr>
          <w:color w:val="231F20"/>
          <w:w w:val="110"/>
        </w:rPr>
        <w:t>sin el cual no es posible lograr en </w:t>
      </w:r>
      <w:r>
        <w:rPr>
          <w:color w:val="231F20"/>
          <w:spacing w:val="-2"/>
          <w:w w:val="110"/>
        </w:rPr>
        <w:t>los </w:t>
      </w:r>
      <w:r>
        <w:rPr>
          <w:color w:val="231F20"/>
          <w:w w:val="110"/>
        </w:rPr>
        <w:t>estudiantes esta competencia (Páez, 2006; Chacón, 2008; Altuve, 2010). </w:t>
      </w:r>
      <w:r>
        <w:rPr>
          <w:color w:val="231F20"/>
          <w:spacing w:val="-3"/>
          <w:w w:val="110"/>
        </w:rPr>
        <w:t>Un </w:t>
      </w:r>
      <w:r>
        <w:rPr>
          <w:color w:val="231F20"/>
          <w:w w:val="110"/>
        </w:rPr>
        <w:t>estudio sobre una revisión histórica desde diferentes pen- sadores señala las dimensiones del pensamiento </w:t>
      </w:r>
      <w:r>
        <w:rPr>
          <w:color w:val="231F20"/>
          <w:spacing w:val="-4"/>
          <w:w w:val="110"/>
        </w:rPr>
        <w:t>reflexivo </w:t>
      </w:r>
      <w:r>
        <w:rPr>
          <w:color w:val="231F20"/>
          <w:w w:val="110"/>
        </w:rPr>
        <w:t>y crítico, </w:t>
      </w:r>
      <w:r>
        <w:rPr>
          <w:color w:val="231F20"/>
          <w:spacing w:val="-2"/>
          <w:w w:val="110"/>
        </w:rPr>
        <w:t>los </w:t>
      </w:r>
      <w:r>
        <w:rPr>
          <w:color w:val="231F20"/>
          <w:spacing w:val="-3"/>
          <w:w w:val="110"/>
        </w:rPr>
        <w:t>elementos </w:t>
      </w:r>
      <w:r>
        <w:rPr>
          <w:color w:val="231F20"/>
          <w:spacing w:val="-2"/>
          <w:w w:val="110"/>
        </w:rPr>
        <w:t>del </w:t>
      </w:r>
      <w:r>
        <w:rPr>
          <w:color w:val="231F20"/>
          <w:w w:val="110"/>
        </w:rPr>
        <w:t>pensamiento y el desarrollo de </w:t>
      </w:r>
      <w:r>
        <w:rPr>
          <w:color w:val="231F20"/>
          <w:spacing w:val="-2"/>
          <w:w w:val="110"/>
        </w:rPr>
        <w:t>los </w:t>
      </w:r>
      <w:r>
        <w:rPr>
          <w:color w:val="231F20"/>
          <w:w w:val="110"/>
        </w:rPr>
        <w:t>lóbulos cerebrales como aspectos importantes en el aprendi- zaje (Gonzales, 2006), otros hacen énfasis en las estrategias </w:t>
      </w:r>
      <w:r>
        <w:rPr>
          <w:color w:val="231F20"/>
          <w:spacing w:val="2"/>
          <w:w w:val="110"/>
        </w:rPr>
        <w:t>para </w:t>
      </w:r>
      <w:r>
        <w:rPr>
          <w:color w:val="231F20"/>
          <w:w w:val="110"/>
        </w:rPr>
        <w:t>el desarrollo del pensamiento reflexivo y crítico, por ejemplo</w:t>
      </w:r>
      <w:r>
        <w:rPr>
          <w:color w:val="231F20"/>
          <w:spacing w:val="-9"/>
          <w:w w:val="110"/>
        </w:rPr>
        <w:t> </w:t>
      </w:r>
      <w:r>
        <w:rPr>
          <w:color w:val="231F20"/>
          <w:w w:val="110"/>
        </w:rPr>
        <w:t>la</w:t>
      </w:r>
      <w:r>
        <w:rPr>
          <w:color w:val="231F20"/>
          <w:spacing w:val="-9"/>
          <w:w w:val="110"/>
        </w:rPr>
        <w:t> </w:t>
      </w:r>
      <w:r>
        <w:rPr>
          <w:color w:val="231F20"/>
          <w:w w:val="110"/>
        </w:rPr>
        <w:t>lectura</w:t>
      </w:r>
      <w:r>
        <w:rPr>
          <w:color w:val="231F20"/>
          <w:spacing w:val="-9"/>
          <w:w w:val="110"/>
        </w:rPr>
        <w:t> </w:t>
      </w:r>
      <w:r>
        <w:rPr>
          <w:color w:val="231F20"/>
          <w:w w:val="110"/>
        </w:rPr>
        <w:t>crítica</w:t>
      </w:r>
      <w:r>
        <w:rPr>
          <w:color w:val="231F20"/>
          <w:spacing w:val="-9"/>
          <w:w w:val="110"/>
        </w:rPr>
        <w:t> </w:t>
      </w:r>
      <w:r>
        <w:rPr>
          <w:color w:val="231F20"/>
          <w:w w:val="110"/>
        </w:rPr>
        <w:t>(Serrano,</w:t>
      </w:r>
      <w:r>
        <w:rPr>
          <w:color w:val="231F20"/>
          <w:spacing w:val="-9"/>
          <w:w w:val="110"/>
        </w:rPr>
        <w:t> </w:t>
      </w:r>
      <w:r>
        <w:rPr>
          <w:color w:val="231F20"/>
          <w:w w:val="110"/>
        </w:rPr>
        <w:t>2008),</w:t>
      </w:r>
      <w:r>
        <w:rPr>
          <w:color w:val="231F20"/>
          <w:spacing w:val="-9"/>
          <w:w w:val="110"/>
        </w:rPr>
        <w:t> </w:t>
      </w:r>
      <w:r>
        <w:rPr>
          <w:color w:val="231F20"/>
          <w:w w:val="110"/>
        </w:rPr>
        <w:t>la</w:t>
      </w:r>
      <w:r>
        <w:rPr>
          <w:color w:val="231F20"/>
          <w:spacing w:val="-9"/>
          <w:w w:val="110"/>
        </w:rPr>
        <w:t> </w:t>
      </w:r>
      <w:r>
        <w:rPr>
          <w:color w:val="231F20"/>
          <w:w w:val="110"/>
        </w:rPr>
        <w:t>investigación</w:t>
      </w:r>
      <w:r>
        <w:rPr>
          <w:color w:val="231F20"/>
          <w:spacing w:val="-9"/>
          <w:w w:val="110"/>
        </w:rPr>
        <w:t> </w:t>
      </w:r>
      <w:r>
        <w:rPr>
          <w:color w:val="231F20"/>
          <w:w w:val="110"/>
        </w:rPr>
        <w:t>de tipo acción- reflexión (Muñoz, Quintero y </w:t>
      </w:r>
      <w:r>
        <w:rPr>
          <w:color w:val="231F20"/>
          <w:spacing w:val="-3"/>
          <w:w w:val="110"/>
        </w:rPr>
        <w:t>Munévar, </w:t>
      </w:r>
      <w:r>
        <w:rPr>
          <w:color w:val="231F20"/>
          <w:w w:val="110"/>
        </w:rPr>
        <w:t>2002; Camacho, Casilla, y </w:t>
      </w:r>
      <w:r>
        <w:rPr>
          <w:color w:val="231F20"/>
          <w:spacing w:val="-2"/>
          <w:w w:val="110"/>
        </w:rPr>
        <w:t>Finol, </w:t>
      </w:r>
      <w:r>
        <w:rPr>
          <w:color w:val="231F20"/>
          <w:w w:val="110"/>
        </w:rPr>
        <w:t>2008), la producción escritural  y</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1"/>
        <w:jc w:val="both"/>
      </w:pPr>
      <w:r>
        <w:rPr>
          <w:color w:val="231F20"/>
          <w:w w:val="110"/>
        </w:rPr>
        <w:t>producción periodística (Calles y Arráez, 2007), la resolu- ción</w:t>
      </w:r>
      <w:r>
        <w:rPr>
          <w:color w:val="231F20"/>
          <w:spacing w:val="-25"/>
          <w:w w:val="110"/>
        </w:rPr>
        <w:t> </w:t>
      </w:r>
      <w:r>
        <w:rPr>
          <w:color w:val="231F20"/>
          <w:w w:val="110"/>
        </w:rPr>
        <w:t>de</w:t>
      </w:r>
      <w:r>
        <w:rPr>
          <w:color w:val="231F20"/>
          <w:spacing w:val="-25"/>
          <w:w w:val="110"/>
        </w:rPr>
        <w:t> </w:t>
      </w:r>
      <w:r>
        <w:rPr>
          <w:color w:val="231F20"/>
          <w:spacing w:val="-3"/>
          <w:w w:val="110"/>
        </w:rPr>
        <w:t>problemas</w:t>
      </w:r>
      <w:r>
        <w:rPr>
          <w:color w:val="231F20"/>
          <w:spacing w:val="-25"/>
          <w:w w:val="110"/>
        </w:rPr>
        <w:t> </w:t>
      </w:r>
      <w:r>
        <w:rPr>
          <w:color w:val="231F20"/>
          <w:w w:val="110"/>
        </w:rPr>
        <w:t>(Restrepo,</w:t>
      </w:r>
      <w:r>
        <w:rPr>
          <w:color w:val="231F20"/>
          <w:spacing w:val="-25"/>
          <w:w w:val="110"/>
        </w:rPr>
        <w:t> </w:t>
      </w:r>
      <w:r>
        <w:rPr>
          <w:i/>
          <w:color w:val="231F20"/>
          <w:w w:val="110"/>
        </w:rPr>
        <w:t>et</w:t>
      </w:r>
      <w:r>
        <w:rPr>
          <w:i/>
          <w:color w:val="231F20"/>
          <w:spacing w:val="-26"/>
          <w:w w:val="110"/>
        </w:rPr>
        <w:t> </w:t>
      </w:r>
      <w:r>
        <w:rPr>
          <w:i/>
          <w:color w:val="231F20"/>
          <w:w w:val="110"/>
        </w:rPr>
        <w:t>al.</w:t>
      </w:r>
      <w:r>
        <w:rPr>
          <w:i/>
          <w:color w:val="231F20"/>
          <w:spacing w:val="-24"/>
          <w:w w:val="110"/>
        </w:rPr>
        <w:t> </w:t>
      </w:r>
      <w:r>
        <w:rPr>
          <w:color w:val="231F20"/>
          <w:w w:val="110"/>
        </w:rPr>
        <w:t>1997;</w:t>
      </w:r>
      <w:r>
        <w:rPr>
          <w:color w:val="231F20"/>
          <w:spacing w:val="-25"/>
          <w:w w:val="110"/>
        </w:rPr>
        <w:t> </w:t>
      </w:r>
      <w:r>
        <w:rPr>
          <w:color w:val="231F20"/>
          <w:w w:val="110"/>
        </w:rPr>
        <w:t>López,</w:t>
      </w:r>
      <w:r>
        <w:rPr>
          <w:color w:val="231F20"/>
          <w:spacing w:val="-25"/>
          <w:w w:val="110"/>
        </w:rPr>
        <w:t> </w:t>
      </w:r>
      <w:r>
        <w:rPr>
          <w:color w:val="231F20"/>
          <w:w w:val="110"/>
        </w:rPr>
        <w:t>2005;</w:t>
      </w:r>
      <w:r>
        <w:rPr>
          <w:color w:val="231F20"/>
          <w:spacing w:val="-25"/>
          <w:w w:val="110"/>
        </w:rPr>
        <w:t> </w:t>
      </w:r>
      <w:r>
        <w:rPr>
          <w:color w:val="231F20"/>
          <w:w w:val="110"/>
        </w:rPr>
        <w:t>Laiton, 2011; García y Duarte, 2012). La tríada: pregunta, escucha</w:t>
      </w:r>
      <w:r>
        <w:rPr>
          <w:color w:val="231F20"/>
          <w:spacing w:val="-27"/>
          <w:w w:val="110"/>
        </w:rPr>
        <w:t> </w:t>
      </w:r>
      <w:r>
        <w:rPr>
          <w:color w:val="231F20"/>
          <w:w w:val="110"/>
        </w:rPr>
        <w:t>y respuesta, pensamiento </w:t>
      </w:r>
      <w:r>
        <w:rPr>
          <w:color w:val="231F20"/>
          <w:spacing w:val="-4"/>
          <w:w w:val="110"/>
        </w:rPr>
        <w:t>reflexivo </w:t>
      </w:r>
      <w:r>
        <w:rPr>
          <w:color w:val="231F20"/>
          <w:w w:val="110"/>
        </w:rPr>
        <w:t>y crítico en el </w:t>
      </w:r>
      <w:r>
        <w:rPr>
          <w:color w:val="231F20"/>
          <w:spacing w:val="-4"/>
          <w:w w:val="110"/>
        </w:rPr>
        <w:t>foro </w:t>
      </w:r>
      <w:r>
        <w:rPr>
          <w:color w:val="231F20"/>
          <w:w w:val="110"/>
        </w:rPr>
        <w:t>electró- nico de discusión (Páez, 2008), el proceso pedagógico como “reflexión</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spacing w:val="-3"/>
          <w:w w:val="110"/>
        </w:rPr>
        <w:t>acción”</w:t>
      </w:r>
      <w:r>
        <w:rPr>
          <w:color w:val="231F20"/>
          <w:spacing w:val="-17"/>
          <w:w w:val="110"/>
        </w:rPr>
        <w:t> </w:t>
      </w:r>
      <w:r>
        <w:rPr>
          <w:color w:val="231F20"/>
          <w:w w:val="110"/>
        </w:rPr>
        <w:t>pensar-actuar-pensar</w:t>
      </w:r>
      <w:r>
        <w:rPr>
          <w:color w:val="231F20"/>
          <w:spacing w:val="-17"/>
          <w:w w:val="110"/>
        </w:rPr>
        <w:t> </w:t>
      </w:r>
      <w:r>
        <w:rPr>
          <w:color w:val="231F20"/>
          <w:w w:val="110"/>
        </w:rPr>
        <w:t>(Posada,</w:t>
      </w:r>
      <w:r>
        <w:rPr>
          <w:color w:val="231F20"/>
          <w:spacing w:val="-17"/>
          <w:w w:val="110"/>
        </w:rPr>
        <w:t> </w:t>
      </w:r>
      <w:r>
        <w:rPr>
          <w:color w:val="231F20"/>
          <w:w w:val="110"/>
        </w:rPr>
        <w:t>2004), las competencias ciudadanas a partir </w:t>
      </w:r>
      <w:r>
        <w:rPr>
          <w:color w:val="231F20"/>
          <w:spacing w:val="-2"/>
          <w:w w:val="110"/>
        </w:rPr>
        <w:t>del </w:t>
      </w:r>
      <w:r>
        <w:rPr>
          <w:color w:val="231F20"/>
          <w:w w:val="110"/>
        </w:rPr>
        <w:t>pensamiento crítico </w:t>
      </w:r>
      <w:r>
        <w:rPr>
          <w:color w:val="231F20"/>
          <w:spacing w:val="-4"/>
          <w:w w:val="110"/>
        </w:rPr>
        <w:t>(Montoya, </w:t>
      </w:r>
      <w:r>
        <w:rPr>
          <w:color w:val="231F20"/>
          <w:w w:val="110"/>
        </w:rPr>
        <w:t>2008), las cuestiones sociocientíficas como estra- tegia didáctica para reflexionar </w:t>
      </w:r>
      <w:r>
        <w:rPr>
          <w:color w:val="231F20"/>
          <w:spacing w:val="-3"/>
          <w:w w:val="110"/>
        </w:rPr>
        <w:t>(Torres, </w:t>
      </w:r>
      <w:r>
        <w:rPr>
          <w:color w:val="231F20"/>
          <w:w w:val="110"/>
        </w:rPr>
        <w:t>2011), lineamientos curriculares que promueven la formación de profesionales </w:t>
      </w:r>
      <w:r>
        <w:rPr>
          <w:color w:val="231F20"/>
          <w:spacing w:val="-4"/>
          <w:w w:val="110"/>
        </w:rPr>
        <w:t>reflexivos</w:t>
      </w:r>
      <w:r>
        <w:rPr>
          <w:color w:val="231F20"/>
          <w:spacing w:val="-20"/>
          <w:w w:val="110"/>
        </w:rPr>
        <w:t> </w:t>
      </w:r>
      <w:r>
        <w:rPr>
          <w:color w:val="231F20"/>
          <w:w w:val="110"/>
        </w:rPr>
        <w:t>(Pérez,</w:t>
      </w:r>
      <w:r>
        <w:rPr>
          <w:color w:val="231F20"/>
          <w:spacing w:val="-20"/>
          <w:w w:val="110"/>
        </w:rPr>
        <w:t> </w:t>
      </w:r>
      <w:r>
        <w:rPr>
          <w:color w:val="231F20"/>
          <w:w w:val="110"/>
        </w:rPr>
        <w:t>Rodríguez,</w:t>
      </w:r>
      <w:r>
        <w:rPr>
          <w:color w:val="231F20"/>
          <w:spacing w:val="-20"/>
          <w:w w:val="110"/>
        </w:rPr>
        <w:t> </w:t>
      </w:r>
      <w:r>
        <w:rPr>
          <w:color w:val="231F20"/>
          <w:w w:val="110"/>
        </w:rPr>
        <w:t>y</w:t>
      </w:r>
      <w:r>
        <w:rPr>
          <w:color w:val="231F20"/>
          <w:spacing w:val="-20"/>
          <w:w w:val="110"/>
        </w:rPr>
        <w:t> </w:t>
      </w:r>
      <w:r>
        <w:rPr>
          <w:color w:val="231F20"/>
          <w:w w:val="110"/>
        </w:rPr>
        <w:t>Triana,</w:t>
      </w:r>
      <w:r>
        <w:rPr>
          <w:color w:val="231F20"/>
          <w:spacing w:val="-20"/>
          <w:w w:val="110"/>
        </w:rPr>
        <w:t> </w:t>
      </w:r>
      <w:r>
        <w:rPr>
          <w:color w:val="231F20"/>
          <w:w w:val="110"/>
        </w:rPr>
        <w:t>2006).</w:t>
      </w:r>
      <w:r>
        <w:rPr>
          <w:color w:val="231F20"/>
          <w:spacing w:val="-20"/>
          <w:w w:val="110"/>
        </w:rPr>
        <w:t> </w:t>
      </w:r>
      <w:r>
        <w:rPr>
          <w:color w:val="231F20"/>
          <w:w w:val="110"/>
        </w:rPr>
        <w:t>El</w:t>
      </w:r>
      <w:r>
        <w:rPr>
          <w:color w:val="231F20"/>
          <w:spacing w:val="-20"/>
          <w:w w:val="110"/>
        </w:rPr>
        <w:t> </w:t>
      </w:r>
      <w:r>
        <w:rPr>
          <w:color w:val="231F20"/>
          <w:w w:val="110"/>
        </w:rPr>
        <w:t>pensamiento </w:t>
      </w:r>
      <w:r>
        <w:rPr>
          <w:color w:val="231F20"/>
          <w:spacing w:val="-4"/>
          <w:w w:val="110"/>
        </w:rPr>
        <w:t>reflexivo </w:t>
      </w:r>
      <w:r>
        <w:rPr>
          <w:color w:val="231F20"/>
          <w:w w:val="110"/>
        </w:rPr>
        <w:t>y crítico como dimensión </w:t>
      </w:r>
      <w:r>
        <w:rPr>
          <w:color w:val="231F20"/>
          <w:spacing w:val="-2"/>
          <w:w w:val="110"/>
        </w:rPr>
        <w:t>del </w:t>
      </w:r>
      <w:r>
        <w:rPr>
          <w:color w:val="231F20"/>
          <w:w w:val="110"/>
        </w:rPr>
        <w:t>profesional </w:t>
      </w:r>
      <w:r>
        <w:rPr>
          <w:color w:val="231F20"/>
          <w:spacing w:val="-4"/>
          <w:w w:val="110"/>
        </w:rPr>
        <w:t>reflexivo </w:t>
      </w:r>
      <w:r>
        <w:rPr>
          <w:color w:val="231F20"/>
          <w:w w:val="110"/>
        </w:rPr>
        <w:t>(Piedrahita, Santos y Valbuena, 2006). Otro trabajo</w:t>
      </w:r>
      <w:r>
        <w:rPr>
          <w:color w:val="231F20"/>
          <w:spacing w:val="-35"/>
          <w:w w:val="110"/>
        </w:rPr>
        <w:t> </w:t>
      </w:r>
      <w:r>
        <w:rPr>
          <w:color w:val="231F20"/>
          <w:w w:val="110"/>
        </w:rPr>
        <w:t>enumera las características </w:t>
      </w:r>
      <w:r>
        <w:rPr>
          <w:color w:val="231F20"/>
          <w:spacing w:val="-2"/>
          <w:w w:val="110"/>
        </w:rPr>
        <w:t>del </w:t>
      </w:r>
      <w:r>
        <w:rPr>
          <w:color w:val="231F20"/>
          <w:w w:val="110"/>
        </w:rPr>
        <w:t>pensar críticamente y algunas estrate- gias concretas para el aula </w:t>
      </w:r>
      <w:r>
        <w:rPr>
          <w:color w:val="231F20"/>
          <w:spacing w:val="-3"/>
          <w:w w:val="110"/>
        </w:rPr>
        <w:t>(Montoya </w:t>
      </w:r>
      <w:r>
        <w:rPr>
          <w:color w:val="231F20"/>
          <w:w w:val="110"/>
        </w:rPr>
        <w:t>y Monsalve, 2008), el pensamiento crítico como un mundo de posibilidades para</w:t>
      </w:r>
      <w:r>
        <w:rPr>
          <w:color w:val="231F20"/>
          <w:spacing w:val="-43"/>
          <w:w w:val="110"/>
        </w:rPr>
        <w:t> </w:t>
      </w:r>
      <w:r>
        <w:rPr>
          <w:color w:val="231F20"/>
          <w:w w:val="110"/>
        </w:rPr>
        <w:t>la transformación social (Galindo, 2008); otro estudio analiza el </w:t>
      </w:r>
      <w:r>
        <w:rPr>
          <w:color w:val="231F20"/>
          <w:spacing w:val="-3"/>
          <w:w w:val="110"/>
        </w:rPr>
        <w:t>concepto </w:t>
      </w:r>
      <w:r>
        <w:rPr>
          <w:color w:val="231F20"/>
          <w:spacing w:val="-2"/>
          <w:w w:val="110"/>
        </w:rPr>
        <w:t>del </w:t>
      </w:r>
      <w:r>
        <w:rPr>
          <w:color w:val="231F20"/>
          <w:w w:val="110"/>
        </w:rPr>
        <w:t>pensamiento </w:t>
      </w:r>
      <w:r>
        <w:rPr>
          <w:color w:val="231F20"/>
          <w:spacing w:val="-4"/>
          <w:w w:val="110"/>
        </w:rPr>
        <w:t>reflexivo </w:t>
      </w:r>
      <w:r>
        <w:rPr>
          <w:color w:val="231F20"/>
          <w:w w:val="110"/>
        </w:rPr>
        <w:t>y crítico en docentes universitarios y su relación con sus prácticas de enseñanza (Marín,</w:t>
      </w:r>
      <w:r>
        <w:rPr>
          <w:color w:val="231F20"/>
          <w:spacing w:val="14"/>
          <w:w w:val="110"/>
        </w:rPr>
        <w:t> </w:t>
      </w:r>
      <w:r>
        <w:rPr>
          <w:color w:val="231F20"/>
          <w:w w:val="110"/>
        </w:rPr>
        <w:t>2008).</w:t>
      </w:r>
    </w:p>
    <w:p>
      <w:pPr>
        <w:pStyle w:val="BodyText"/>
        <w:spacing w:line="290" w:lineRule="auto" w:before="2"/>
        <w:ind w:left="1500" w:right="100" w:firstLine="600"/>
        <w:jc w:val="both"/>
      </w:pPr>
      <w:r>
        <w:rPr>
          <w:color w:val="231F20"/>
          <w:w w:val="110"/>
        </w:rPr>
        <w:t>Los trabajos específicos </w:t>
      </w:r>
      <w:r>
        <w:rPr>
          <w:color w:val="231F20"/>
          <w:spacing w:val="-3"/>
          <w:w w:val="110"/>
        </w:rPr>
        <w:t>sobre </w:t>
      </w:r>
      <w:r>
        <w:rPr>
          <w:color w:val="231F20"/>
          <w:w w:val="110"/>
        </w:rPr>
        <w:t>pensamiento </w:t>
      </w:r>
      <w:r>
        <w:rPr>
          <w:color w:val="231F20"/>
          <w:spacing w:val="-4"/>
          <w:w w:val="110"/>
        </w:rPr>
        <w:t>reflexivo </w:t>
      </w:r>
      <w:r>
        <w:rPr>
          <w:color w:val="231F20"/>
          <w:w w:val="110"/>
        </w:rPr>
        <w:t>y crítico</w:t>
      </w:r>
      <w:r>
        <w:rPr>
          <w:color w:val="231F20"/>
          <w:spacing w:val="-26"/>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formación</w:t>
      </w:r>
      <w:r>
        <w:rPr>
          <w:color w:val="231F20"/>
          <w:spacing w:val="-26"/>
          <w:w w:val="110"/>
        </w:rPr>
        <w:t> </w:t>
      </w:r>
      <w:r>
        <w:rPr>
          <w:color w:val="231F20"/>
          <w:w w:val="110"/>
        </w:rPr>
        <w:t>de</w:t>
      </w:r>
      <w:r>
        <w:rPr>
          <w:color w:val="231F20"/>
          <w:spacing w:val="-26"/>
          <w:w w:val="110"/>
        </w:rPr>
        <w:t> </w:t>
      </w:r>
      <w:r>
        <w:rPr>
          <w:color w:val="231F20"/>
          <w:w w:val="110"/>
        </w:rPr>
        <w:t>estudiantes</w:t>
      </w:r>
      <w:r>
        <w:rPr>
          <w:color w:val="231F20"/>
          <w:spacing w:val="-26"/>
          <w:w w:val="110"/>
        </w:rPr>
        <w:t> </w:t>
      </w:r>
      <w:r>
        <w:rPr>
          <w:color w:val="231F20"/>
          <w:w w:val="110"/>
        </w:rPr>
        <w:t>de</w:t>
      </w:r>
      <w:r>
        <w:rPr>
          <w:color w:val="231F20"/>
          <w:spacing w:val="-26"/>
          <w:w w:val="110"/>
        </w:rPr>
        <w:t> </w:t>
      </w:r>
      <w:r>
        <w:rPr>
          <w:color w:val="231F20"/>
          <w:w w:val="110"/>
        </w:rPr>
        <w:t>Enfermería</w:t>
      </w:r>
      <w:r>
        <w:rPr>
          <w:color w:val="231F20"/>
          <w:spacing w:val="-26"/>
          <w:w w:val="110"/>
        </w:rPr>
        <w:t> </w:t>
      </w:r>
      <w:r>
        <w:rPr>
          <w:color w:val="231F20"/>
          <w:w w:val="110"/>
        </w:rPr>
        <w:t>destacan: </w:t>
      </w:r>
      <w:r>
        <w:rPr>
          <w:color w:val="231F20"/>
          <w:spacing w:val="-3"/>
          <w:w w:val="110"/>
        </w:rPr>
        <w:t>los</w:t>
      </w:r>
      <w:r>
        <w:rPr>
          <w:color w:val="231F20"/>
          <w:spacing w:val="-36"/>
          <w:w w:val="110"/>
        </w:rPr>
        <w:t> </w:t>
      </w:r>
      <w:r>
        <w:rPr>
          <w:color w:val="231F20"/>
          <w:w w:val="110"/>
        </w:rPr>
        <w:t>diarios</w:t>
      </w:r>
      <w:r>
        <w:rPr>
          <w:color w:val="231F20"/>
          <w:spacing w:val="-36"/>
          <w:w w:val="110"/>
        </w:rPr>
        <w:t> </w:t>
      </w:r>
      <w:r>
        <w:rPr>
          <w:color w:val="231F20"/>
          <w:spacing w:val="-3"/>
          <w:w w:val="110"/>
        </w:rPr>
        <w:t>de</w:t>
      </w:r>
      <w:r>
        <w:rPr>
          <w:color w:val="231F20"/>
          <w:spacing w:val="-36"/>
          <w:w w:val="110"/>
        </w:rPr>
        <w:t> </w:t>
      </w:r>
      <w:r>
        <w:rPr>
          <w:color w:val="231F20"/>
          <w:w w:val="110"/>
        </w:rPr>
        <w:t>práctica,</w:t>
      </w:r>
      <w:r>
        <w:rPr>
          <w:color w:val="231F20"/>
          <w:spacing w:val="-36"/>
          <w:w w:val="110"/>
        </w:rPr>
        <w:t> </w:t>
      </w:r>
      <w:r>
        <w:rPr>
          <w:color w:val="231F20"/>
          <w:w w:val="110"/>
        </w:rPr>
        <w:t>el</w:t>
      </w:r>
      <w:r>
        <w:rPr>
          <w:color w:val="231F20"/>
          <w:spacing w:val="-36"/>
          <w:w w:val="110"/>
        </w:rPr>
        <w:t> </w:t>
      </w:r>
      <w:r>
        <w:rPr>
          <w:color w:val="231F20"/>
          <w:w w:val="110"/>
        </w:rPr>
        <w:t>análisis</w:t>
      </w:r>
      <w:r>
        <w:rPr>
          <w:color w:val="231F20"/>
          <w:spacing w:val="-36"/>
          <w:w w:val="110"/>
        </w:rPr>
        <w:t> </w:t>
      </w:r>
      <w:r>
        <w:rPr>
          <w:color w:val="231F20"/>
          <w:spacing w:val="-3"/>
          <w:w w:val="110"/>
        </w:rPr>
        <w:t>de</w:t>
      </w:r>
      <w:r>
        <w:rPr>
          <w:color w:val="231F20"/>
          <w:spacing w:val="-36"/>
          <w:w w:val="110"/>
        </w:rPr>
        <w:t> </w:t>
      </w:r>
      <w:r>
        <w:rPr>
          <w:color w:val="231F20"/>
          <w:spacing w:val="-3"/>
          <w:w w:val="110"/>
        </w:rPr>
        <w:t>los</w:t>
      </w:r>
      <w:r>
        <w:rPr>
          <w:color w:val="231F20"/>
          <w:spacing w:val="-36"/>
          <w:w w:val="110"/>
        </w:rPr>
        <w:t> </w:t>
      </w:r>
      <w:r>
        <w:rPr>
          <w:color w:val="231F20"/>
          <w:spacing w:val="-3"/>
          <w:w w:val="110"/>
        </w:rPr>
        <w:t>contenidos</w:t>
      </w:r>
      <w:r>
        <w:rPr>
          <w:color w:val="231F20"/>
          <w:spacing w:val="-36"/>
          <w:w w:val="110"/>
        </w:rPr>
        <w:t> </w:t>
      </w:r>
      <w:r>
        <w:rPr>
          <w:color w:val="231F20"/>
          <w:spacing w:val="-3"/>
          <w:w w:val="110"/>
        </w:rPr>
        <w:t>de</w:t>
      </w:r>
      <w:r>
        <w:rPr>
          <w:color w:val="231F20"/>
          <w:spacing w:val="-36"/>
          <w:w w:val="110"/>
        </w:rPr>
        <w:t> </w:t>
      </w:r>
      <w:r>
        <w:rPr>
          <w:color w:val="231F20"/>
          <w:spacing w:val="-3"/>
          <w:w w:val="110"/>
        </w:rPr>
        <w:t>los</w:t>
      </w:r>
      <w:r>
        <w:rPr>
          <w:color w:val="231F20"/>
          <w:spacing w:val="-36"/>
          <w:w w:val="110"/>
        </w:rPr>
        <w:t> </w:t>
      </w:r>
      <w:r>
        <w:rPr>
          <w:color w:val="231F20"/>
          <w:w w:val="110"/>
        </w:rPr>
        <w:t>diarios entre </w:t>
      </w:r>
      <w:r>
        <w:rPr>
          <w:color w:val="231F20"/>
          <w:spacing w:val="-2"/>
          <w:w w:val="110"/>
        </w:rPr>
        <w:t>los </w:t>
      </w:r>
      <w:r>
        <w:rPr>
          <w:color w:val="231F20"/>
          <w:w w:val="110"/>
        </w:rPr>
        <w:t>estudiantes y la aplicación de la escala de medición de</w:t>
      </w:r>
      <w:r>
        <w:rPr>
          <w:color w:val="231F20"/>
          <w:spacing w:val="-9"/>
          <w:w w:val="110"/>
        </w:rPr>
        <w:t> </w:t>
      </w:r>
      <w:r>
        <w:rPr>
          <w:color w:val="231F20"/>
          <w:w w:val="110"/>
        </w:rPr>
        <w:t>la</w:t>
      </w:r>
      <w:r>
        <w:rPr>
          <w:color w:val="231F20"/>
          <w:spacing w:val="-9"/>
          <w:w w:val="110"/>
        </w:rPr>
        <w:t> </w:t>
      </w:r>
      <w:r>
        <w:rPr>
          <w:color w:val="231F20"/>
          <w:w w:val="110"/>
        </w:rPr>
        <w:t>reflexión,</w:t>
      </w:r>
      <w:r>
        <w:rPr>
          <w:color w:val="231F20"/>
          <w:spacing w:val="-9"/>
          <w:w w:val="110"/>
        </w:rPr>
        <w:t> </w:t>
      </w:r>
      <w:r>
        <w:rPr>
          <w:color w:val="231F20"/>
          <w:w w:val="110"/>
        </w:rPr>
        <w:t>el</w:t>
      </w:r>
      <w:r>
        <w:rPr>
          <w:color w:val="231F20"/>
          <w:spacing w:val="-9"/>
          <w:w w:val="110"/>
        </w:rPr>
        <w:t> </w:t>
      </w:r>
      <w:r>
        <w:rPr>
          <w:color w:val="231F20"/>
          <w:w w:val="110"/>
        </w:rPr>
        <w:t>análisis</w:t>
      </w:r>
      <w:r>
        <w:rPr>
          <w:color w:val="231F20"/>
          <w:spacing w:val="-9"/>
          <w:w w:val="110"/>
        </w:rPr>
        <w:t> </w:t>
      </w:r>
      <w:r>
        <w:rPr>
          <w:color w:val="231F20"/>
          <w:spacing w:val="-2"/>
          <w:w w:val="110"/>
        </w:rPr>
        <w:t>del</w:t>
      </w:r>
      <w:r>
        <w:rPr>
          <w:color w:val="231F20"/>
          <w:spacing w:val="-9"/>
          <w:w w:val="110"/>
        </w:rPr>
        <w:t> </w:t>
      </w:r>
      <w:r>
        <w:rPr>
          <w:color w:val="231F20"/>
          <w:w w:val="110"/>
        </w:rPr>
        <w:t>perfil</w:t>
      </w:r>
      <w:r>
        <w:rPr>
          <w:color w:val="231F20"/>
          <w:spacing w:val="-9"/>
          <w:w w:val="110"/>
        </w:rPr>
        <w:t> </w:t>
      </w:r>
      <w:r>
        <w:rPr>
          <w:color w:val="231F20"/>
          <w:spacing w:val="-3"/>
          <w:w w:val="110"/>
        </w:rPr>
        <w:t>creativo</w:t>
      </w:r>
      <w:r>
        <w:rPr>
          <w:color w:val="231F20"/>
          <w:spacing w:val="-9"/>
          <w:w w:val="110"/>
        </w:rPr>
        <w:t> </w:t>
      </w:r>
      <w:r>
        <w:rPr>
          <w:color w:val="231F20"/>
          <w:w w:val="110"/>
        </w:rPr>
        <w:t>entre</w:t>
      </w:r>
      <w:r>
        <w:rPr>
          <w:color w:val="231F20"/>
          <w:spacing w:val="-9"/>
          <w:w w:val="110"/>
        </w:rPr>
        <w:t> </w:t>
      </w:r>
      <w:r>
        <w:rPr>
          <w:color w:val="231F20"/>
          <w:w w:val="110"/>
        </w:rPr>
        <w:t>estudiantes de</w:t>
      </w:r>
      <w:r>
        <w:rPr>
          <w:color w:val="231F20"/>
          <w:spacing w:val="-25"/>
          <w:w w:val="110"/>
        </w:rPr>
        <w:t> </w:t>
      </w:r>
      <w:r>
        <w:rPr>
          <w:color w:val="231F20"/>
          <w:spacing w:val="-3"/>
          <w:w w:val="110"/>
        </w:rPr>
        <w:t>diferentes</w:t>
      </w:r>
      <w:r>
        <w:rPr>
          <w:color w:val="231F20"/>
          <w:spacing w:val="-25"/>
          <w:w w:val="110"/>
        </w:rPr>
        <w:t> </w:t>
      </w:r>
      <w:r>
        <w:rPr>
          <w:color w:val="231F20"/>
          <w:w w:val="110"/>
        </w:rPr>
        <w:t>semestres</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carrera</w:t>
      </w:r>
      <w:r>
        <w:rPr>
          <w:color w:val="231F20"/>
          <w:spacing w:val="-25"/>
          <w:w w:val="110"/>
        </w:rPr>
        <w:t> </w:t>
      </w:r>
      <w:r>
        <w:rPr>
          <w:color w:val="231F20"/>
          <w:w w:val="110"/>
        </w:rPr>
        <w:t>y</w:t>
      </w:r>
      <w:r>
        <w:rPr>
          <w:color w:val="231F20"/>
          <w:spacing w:val="-25"/>
          <w:w w:val="110"/>
        </w:rPr>
        <w:t> </w:t>
      </w:r>
      <w:r>
        <w:rPr>
          <w:color w:val="231F20"/>
          <w:w w:val="110"/>
        </w:rPr>
        <w:t>la</w:t>
      </w:r>
      <w:r>
        <w:rPr>
          <w:color w:val="231F20"/>
          <w:spacing w:val="-25"/>
          <w:w w:val="110"/>
        </w:rPr>
        <w:t> </w:t>
      </w:r>
      <w:r>
        <w:rPr>
          <w:color w:val="231F20"/>
          <w:w w:val="110"/>
        </w:rPr>
        <w:t>capacidad</w:t>
      </w:r>
      <w:r>
        <w:rPr>
          <w:color w:val="231F20"/>
          <w:spacing w:val="-25"/>
          <w:w w:val="110"/>
        </w:rPr>
        <w:t> </w:t>
      </w:r>
      <w:r>
        <w:rPr>
          <w:color w:val="231F20"/>
          <w:w w:val="110"/>
        </w:rPr>
        <w:t>de</w:t>
      </w:r>
      <w:r>
        <w:rPr>
          <w:color w:val="231F20"/>
          <w:spacing w:val="-25"/>
          <w:w w:val="110"/>
        </w:rPr>
        <w:t> </w:t>
      </w:r>
      <w:r>
        <w:rPr>
          <w:color w:val="231F20"/>
          <w:w w:val="110"/>
        </w:rPr>
        <w:t>elaborar preguntas,</w:t>
      </w:r>
      <w:r>
        <w:rPr>
          <w:color w:val="231F20"/>
          <w:spacing w:val="-23"/>
          <w:w w:val="110"/>
        </w:rPr>
        <w:t> </w:t>
      </w:r>
      <w:r>
        <w:rPr>
          <w:color w:val="231F20"/>
          <w:w w:val="110"/>
        </w:rPr>
        <w:t>utilizando</w:t>
      </w:r>
      <w:r>
        <w:rPr>
          <w:color w:val="231F20"/>
          <w:spacing w:val="-23"/>
          <w:w w:val="110"/>
        </w:rPr>
        <w:t> </w:t>
      </w:r>
      <w:r>
        <w:rPr>
          <w:color w:val="231F20"/>
          <w:w w:val="110"/>
        </w:rPr>
        <w:t>para</w:t>
      </w:r>
      <w:r>
        <w:rPr>
          <w:color w:val="231F20"/>
          <w:spacing w:val="-23"/>
          <w:w w:val="110"/>
        </w:rPr>
        <w:t> </w:t>
      </w:r>
      <w:r>
        <w:rPr>
          <w:color w:val="231F20"/>
          <w:w w:val="110"/>
        </w:rPr>
        <w:t>ello</w:t>
      </w:r>
      <w:r>
        <w:rPr>
          <w:color w:val="231F20"/>
          <w:spacing w:val="-23"/>
          <w:w w:val="110"/>
        </w:rPr>
        <w:t> </w:t>
      </w:r>
      <w:r>
        <w:rPr>
          <w:color w:val="231F20"/>
          <w:w w:val="110"/>
        </w:rPr>
        <w:t>material</w:t>
      </w:r>
      <w:r>
        <w:rPr>
          <w:color w:val="231F20"/>
          <w:spacing w:val="-23"/>
          <w:w w:val="110"/>
        </w:rPr>
        <w:t> </w:t>
      </w:r>
      <w:r>
        <w:rPr>
          <w:color w:val="231F20"/>
          <w:w w:val="110"/>
        </w:rPr>
        <w:t>gráfico;</w:t>
      </w:r>
      <w:r>
        <w:rPr>
          <w:color w:val="231F20"/>
          <w:spacing w:val="-23"/>
          <w:w w:val="110"/>
        </w:rPr>
        <w:t> </w:t>
      </w:r>
      <w:r>
        <w:rPr>
          <w:color w:val="231F20"/>
          <w:w w:val="110"/>
        </w:rPr>
        <w:t>otros</w:t>
      </w:r>
      <w:r>
        <w:rPr>
          <w:color w:val="231F20"/>
          <w:spacing w:val="-23"/>
          <w:w w:val="110"/>
        </w:rPr>
        <w:t> </w:t>
      </w:r>
      <w:r>
        <w:rPr>
          <w:color w:val="231F20"/>
          <w:w w:val="110"/>
        </w:rPr>
        <w:t>estudios evalúan</w:t>
      </w:r>
      <w:r>
        <w:rPr>
          <w:color w:val="231F20"/>
          <w:spacing w:val="-26"/>
          <w:w w:val="110"/>
        </w:rPr>
        <w:t> </w:t>
      </w:r>
      <w:r>
        <w:rPr>
          <w:color w:val="231F20"/>
          <w:w w:val="110"/>
        </w:rPr>
        <w:t>las</w:t>
      </w:r>
      <w:r>
        <w:rPr>
          <w:color w:val="231F20"/>
          <w:spacing w:val="-26"/>
          <w:w w:val="110"/>
        </w:rPr>
        <w:t> </w:t>
      </w:r>
      <w:r>
        <w:rPr>
          <w:color w:val="231F20"/>
          <w:w w:val="110"/>
        </w:rPr>
        <w:t>habilidades</w:t>
      </w:r>
      <w:r>
        <w:rPr>
          <w:color w:val="231F20"/>
          <w:spacing w:val="-26"/>
          <w:w w:val="110"/>
        </w:rPr>
        <w:t> </w:t>
      </w:r>
      <w:r>
        <w:rPr>
          <w:color w:val="231F20"/>
          <w:w w:val="110"/>
        </w:rPr>
        <w:t>sociales</w:t>
      </w:r>
      <w:r>
        <w:rPr>
          <w:color w:val="231F20"/>
          <w:spacing w:val="-26"/>
          <w:w w:val="110"/>
        </w:rPr>
        <w:t> </w:t>
      </w:r>
      <w:r>
        <w:rPr>
          <w:color w:val="231F20"/>
          <w:w w:val="110"/>
        </w:rPr>
        <w:t>de</w:t>
      </w:r>
      <w:r>
        <w:rPr>
          <w:color w:val="231F20"/>
          <w:spacing w:val="-26"/>
          <w:w w:val="110"/>
        </w:rPr>
        <w:t> </w:t>
      </w:r>
      <w:r>
        <w:rPr>
          <w:color w:val="231F20"/>
          <w:spacing w:val="-2"/>
          <w:w w:val="110"/>
        </w:rPr>
        <w:t>los</w:t>
      </w:r>
      <w:r>
        <w:rPr>
          <w:color w:val="231F20"/>
          <w:spacing w:val="-26"/>
          <w:w w:val="110"/>
        </w:rPr>
        <w:t> </w:t>
      </w:r>
      <w:r>
        <w:rPr>
          <w:color w:val="231F20"/>
          <w:w w:val="110"/>
        </w:rPr>
        <w:t>docentes</w:t>
      </w:r>
      <w:r>
        <w:rPr>
          <w:color w:val="231F20"/>
          <w:spacing w:val="-26"/>
          <w:w w:val="110"/>
        </w:rPr>
        <w:t> </w:t>
      </w:r>
      <w:r>
        <w:rPr>
          <w:color w:val="231F20"/>
          <w:w w:val="110"/>
        </w:rPr>
        <w:t>de</w:t>
      </w:r>
      <w:r>
        <w:rPr>
          <w:color w:val="231F20"/>
          <w:spacing w:val="-26"/>
          <w:w w:val="110"/>
        </w:rPr>
        <w:t> </w:t>
      </w:r>
      <w:r>
        <w:rPr>
          <w:color w:val="231F20"/>
          <w:w w:val="110"/>
        </w:rPr>
        <w:t>Enfermería en</w:t>
      </w:r>
      <w:r>
        <w:rPr>
          <w:color w:val="231F20"/>
          <w:spacing w:val="-9"/>
          <w:w w:val="110"/>
        </w:rPr>
        <w:t> </w:t>
      </w:r>
      <w:r>
        <w:rPr>
          <w:color w:val="231F20"/>
          <w:w w:val="110"/>
        </w:rPr>
        <w:t>cuanto</w:t>
      </w:r>
      <w:r>
        <w:rPr>
          <w:color w:val="231F20"/>
          <w:spacing w:val="-9"/>
          <w:w w:val="110"/>
        </w:rPr>
        <w:t> </w:t>
      </w:r>
      <w:r>
        <w:rPr>
          <w:color w:val="231F20"/>
          <w:w w:val="110"/>
        </w:rPr>
        <w:t>a</w:t>
      </w:r>
      <w:r>
        <w:rPr>
          <w:color w:val="231F20"/>
          <w:spacing w:val="-9"/>
          <w:w w:val="110"/>
        </w:rPr>
        <w:t> </w:t>
      </w:r>
      <w:r>
        <w:rPr>
          <w:color w:val="231F20"/>
          <w:w w:val="110"/>
        </w:rPr>
        <w:t>comunicación</w:t>
      </w:r>
      <w:r>
        <w:rPr>
          <w:color w:val="231F20"/>
          <w:spacing w:val="-9"/>
          <w:w w:val="110"/>
        </w:rPr>
        <w:t> </w:t>
      </w:r>
      <w:r>
        <w:rPr>
          <w:color w:val="231F20"/>
          <w:w w:val="110"/>
        </w:rPr>
        <w:t>y</w:t>
      </w:r>
      <w:r>
        <w:rPr>
          <w:color w:val="231F20"/>
          <w:spacing w:val="-9"/>
          <w:w w:val="110"/>
        </w:rPr>
        <w:t> </w:t>
      </w:r>
      <w:r>
        <w:rPr>
          <w:color w:val="231F20"/>
          <w:w w:val="110"/>
        </w:rPr>
        <w:t>toma</w:t>
      </w:r>
      <w:r>
        <w:rPr>
          <w:color w:val="231F20"/>
          <w:spacing w:val="-9"/>
          <w:w w:val="110"/>
        </w:rPr>
        <w:t> </w:t>
      </w:r>
      <w:r>
        <w:rPr>
          <w:color w:val="231F20"/>
          <w:w w:val="110"/>
        </w:rPr>
        <w:t>de</w:t>
      </w:r>
      <w:r>
        <w:rPr>
          <w:color w:val="231F20"/>
          <w:spacing w:val="-9"/>
          <w:w w:val="110"/>
        </w:rPr>
        <w:t> </w:t>
      </w:r>
      <w:r>
        <w:rPr>
          <w:color w:val="231F20"/>
          <w:w w:val="110"/>
        </w:rPr>
        <w:t>decisiones.</w:t>
      </w:r>
      <w:r>
        <w:rPr>
          <w:color w:val="231F20"/>
          <w:spacing w:val="-9"/>
          <w:w w:val="110"/>
        </w:rPr>
        <w:t> </w:t>
      </w:r>
      <w:r>
        <w:rPr>
          <w:color w:val="231F20"/>
          <w:w w:val="110"/>
        </w:rPr>
        <w:t>Zavala</w:t>
      </w:r>
      <w:r>
        <w:rPr>
          <w:color w:val="231F20"/>
          <w:spacing w:val="-9"/>
          <w:w w:val="110"/>
        </w:rPr>
        <w:t> </w:t>
      </w:r>
      <w:r>
        <w:rPr>
          <w:i/>
          <w:color w:val="231F20"/>
          <w:w w:val="110"/>
        </w:rPr>
        <w:t>et</w:t>
      </w:r>
      <w:r>
        <w:rPr>
          <w:i/>
          <w:color w:val="231F20"/>
          <w:spacing w:val="-11"/>
          <w:w w:val="110"/>
        </w:rPr>
        <w:t> </w:t>
      </w:r>
      <w:r>
        <w:rPr>
          <w:i/>
          <w:color w:val="231F20"/>
          <w:w w:val="110"/>
        </w:rPr>
        <w:t>al. </w:t>
      </w:r>
      <w:r>
        <w:rPr>
          <w:color w:val="231F20"/>
          <w:w w:val="110"/>
        </w:rPr>
        <w:t>(2002), utilizando una escala Likert, muestran las bondades de</w:t>
      </w:r>
      <w:r>
        <w:rPr>
          <w:color w:val="231F20"/>
          <w:spacing w:val="-15"/>
          <w:w w:val="110"/>
        </w:rPr>
        <w:t> </w:t>
      </w:r>
      <w:r>
        <w:rPr>
          <w:color w:val="231F20"/>
          <w:w w:val="110"/>
        </w:rPr>
        <w:t>la</w:t>
      </w:r>
      <w:r>
        <w:rPr>
          <w:color w:val="231F20"/>
          <w:spacing w:val="-15"/>
          <w:w w:val="110"/>
        </w:rPr>
        <w:t> </w:t>
      </w:r>
      <w:r>
        <w:rPr>
          <w:color w:val="231F20"/>
          <w:w w:val="110"/>
        </w:rPr>
        <w:t>historia</w:t>
      </w:r>
      <w:r>
        <w:rPr>
          <w:color w:val="231F20"/>
          <w:spacing w:val="-15"/>
          <w:w w:val="110"/>
        </w:rPr>
        <w:t> </w:t>
      </w:r>
      <w:r>
        <w:rPr>
          <w:color w:val="231F20"/>
          <w:w w:val="110"/>
        </w:rPr>
        <w:t>clínica</w:t>
      </w:r>
      <w:r>
        <w:rPr>
          <w:color w:val="231F20"/>
          <w:spacing w:val="-15"/>
          <w:w w:val="110"/>
        </w:rPr>
        <w:t> </w:t>
      </w:r>
      <w:r>
        <w:rPr>
          <w:color w:val="231F20"/>
          <w:w w:val="110"/>
        </w:rPr>
        <w:t>de</w:t>
      </w:r>
      <w:r>
        <w:rPr>
          <w:color w:val="231F20"/>
          <w:spacing w:val="-15"/>
          <w:w w:val="110"/>
        </w:rPr>
        <w:t> </w:t>
      </w:r>
      <w:r>
        <w:rPr>
          <w:color w:val="231F20"/>
          <w:w w:val="110"/>
        </w:rPr>
        <w:t>Enfermería</w:t>
      </w:r>
      <w:r>
        <w:rPr>
          <w:color w:val="231F20"/>
          <w:spacing w:val="-15"/>
          <w:w w:val="110"/>
        </w:rPr>
        <w:t> </w:t>
      </w:r>
      <w:r>
        <w:rPr>
          <w:color w:val="231F20"/>
          <w:spacing w:val="-5"/>
          <w:w w:val="110"/>
        </w:rPr>
        <w:t>y,</w:t>
      </w:r>
      <w:r>
        <w:rPr>
          <w:color w:val="231F20"/>
          <w:spacing w:val="-15"/>
          <w:w w:val="110"/>
        </w:rPr>
        <w:t> </w:t>
      </w:r>
      <w:r>
        <w:rPr>
          <w:color w:val="231F20"/>
          <w:w w:val="110"/>
        </w:rPr>
        <w:t>específicamente,</w:t>
      </w:r>
      <w:r>
        <w:rPr>
          <w:color w:val="231F20"/>
          <w:spacing w:val="-15"/>
          <w:w w:val="110"/>
        </w:rPr>
        <w:t> </w:t>
      </w:r>
      <w:r>
        <w:rPr>
          <w:color w:val="231F20"/>
          <w:w w:val="110"/>
        </w:rPr>
        <w:t>lo</w:t>
      </w:r>
      <w:r>
        <w:rPr>
          <w:color w:val="231F20"/>
          <w:spacing w:val="-15"/>
          <w:w w:val="110"/>
        </w:rPr>
        <w:t> </w:t>
      </w:r>
      <w:r>
        <w:rPr>
          <w:color w:val="231F20"/>
          <w:w w:val="110"/>
        </w:rPr>
        <w:t>que</w:t>
      </w:r>
    </w:p>
    <w:p>
      <w:pPr>
        <w:spacing w:after="0" w:line="290" w:lineRule="auto"/>
        <w:jc w:val="both"/>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3496;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520;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5"/>
        <w:jc w:val="both"/>
      </w:pPr>
      <w:r>
        <w:rPr>
          <w:color w:val="231F20"/>
          <w:w w:val="110"/>
        </w:rPr>
        <w:t>significa</w:t>
      </w:r>
      <w:r>
        <w:rPr>
          <w:color w:val="231F20"/>
          <w:spacing w:val="-12"/>
          <w:w w:val="110"/>
        </w:rPr>
        <w:t> </w:t>
      </w:r>
      <w:r>
        <w:rPr>
          <w:color w:val="231F20"/>
          <w:w w:val="110"/>
        </w:rPr>
        <w:t>en</w:t>
      </w:r>
      <w:r>
        <w:rPr>
          <w:color w:val="231F20"/>
          <w:spacing w:val="-12"/>
          <w:w w:val="110"/>
        </w:rPr>
        <w:t> </w:t>
      </w:r>
      <w:r>
        <w:rPr>
          <w:color w:val="231F20"/>
          <w:w w:val="110"/>
        </w:rPr>
        <w:t>términos</w:t>
      </w:r>
      <w:r>
        <w:rPr>
          <w:color w:val="231F20"/>
          <w:spacing w:val="-12"/>
          <w:w w:val="110"/>
        </w:rPr>
        <w:t> </w:t>
      </w:r>
      <w:r>
        <w:rPr>
          <w:color w:val="231F20"/>
          <w:w w:val="110"/>
        </w:rPr>
        <w:t>de</w:t>
      </w:r>
      <w:r>
        <w:rPr>
          <w:color w:val="231F20"/>
          <w:spacing w:val="-12"/>
          <w:w w:val="110"/>
        </w:rPr>
        <w:t> </w:t>
      </w:r>
      <w:r>
        <w:rPr>
          <w:color w:val="231F20"/>
          <w:w w:val="110"/>
        </w:rPr>
        <w:t>pensamiento</w:t>
      </w:r>
      <w:r>
        <w:rPr>
          <w:color w:val="231F20"/>
          <w:spacing w:val="-12"/>
          <w:w w:val="110"/>
        </w:rPr>
        <w:t> </w:t>
      </w:r>
      <w:r>
        <w:rPr>
          <w:color w:val="231F20"/>
          <w:spacing w:val="-4"/>
          <w:w w:val="110"/>
        </w:rPr>
        <w:t>reflexivo</w:t>
      </w:r>
      <w:r>
        <w:rPr>
          <w:color w:val="231F20"/>
          <w:spacing w:val="-12"/>
          <w:w w:val="110"/>
        </w:rPr>
        <w:t> </w:t>
      </w:r>
      <w:r>
        <w:rPr>
          <w:color w:val="231F20"/>
          <w:w w:val="110"/>
        </w:rPr>
        <w:t>y</w:t>
      </w:r>
      <w:r>
        <w:rPr>
          <w:color w:val="231F20"/>
          <w:spacing w:val="-12"/>
          <w:w w:val="110"/>
        </w:rPr>
        <w:t> </w:t>
      </w:r>
      <w:r>
        <w:rPr>
          <w:color w:val="231F20"/>
          <w:w w:val="110"/>
        </w:rPr>
        <w:t>crítico.</w:t>
      </w:r>
      <w:r>
        <w:rPr>
          <w:color w:val="231F20"/>
          <w:spacing w:val="-12"/>
          <w:w w:val="110"/>
        </w:rPr>
        <w:t> </w:t>
      </w:r>
      <w:r>
        <w:rPr>
          <w:color w:val="231F20"/>
          <w:w w:val="110"/>
        </w:rPr>
        <w:t>Her- nández </w:t>
      </w:r>
      <w:r>
        <w:rPr>
          <w:i/>
          <w:color w:val="231F20"/>
          <w:w w:val="110"/>
        </w:rPr>
        <w:t>et al. </w:t>
      </w:r>
      <w:r>
        <w:rPr>
          <w:color w:val="231F20"/>
          <w:w w:val="110"/>
        </w:rPr>
        <w:t>(2011) exponen el desarrollo del proceso de Enfermería. En un estudio realizado con los estudiantes de Medicina, Enfermería, </w:t>
      </w:r>
      <w:r>
        <w:rPr>
          <w:color w:val="231F20"/>
          <w:spacing w:val="-3"/>
          <w:w w:val="110"/>
        </w:rPr>
        <w:t>Odontología </w:t>
      </w:r>
      <w:r>
        <w:rPr>
          <w:color w:val="231F20"/>
          <w:w w:val="110"/>
        </w:rPr>
        <w:t>y Nutrición encontraron como</w:t>
      </w:r>
      <w:r>
        <w:rPr>
          <w:color w:val="231F20"/>
          <w:spacing w:val="-20"/>
          <w:w w:val="110"/>
        </w:rPr>
        <w:t> </w:t>
      </w:r>
      <w:r>
        <w:rPr>
          <w:color w:val="231F20"/>
          <w:w w:val="110"/>
        </w:rPr>
        <w:t>herramientas</w:t>
      </w:r>
      <w:r>
        <w:rPr>
          <w:color w:val="231F20"/>
          <w:spacing w:val="-20"/>
          <w:w w:val="110"/>
        </w:rPr>
        <w:t> </w:t>
      </w:r>
      <w:r>
        <w:rPr>
          <w:color w:val="231F20"/>
          <w:spacing w:val="-2"/>
          <w:w w:val="110"/>
        </w:rPr>
        <w:t>los</w:t>
      </w:r>
      <w:r>
        <w:rPr>
          <w:color w:val="231F20"/>
          <w:spacing w:val="-20"/>
          <w:w w:val="110"/>
        </w:rPr>
        <w:t> </w:t>
      </w:r>
      <w:r>
        <w:rPr>
          <w:color w:val="231F20"/>
          <w:w w:val="110"/>
        </w:rPr>
        <w:t>mapas</w:t>
      </w:r>
      <w:r>
        <w:rPr>
          <w:color w:val="231F20"/>
          <w:spacing w:val="-20"/>
          <w:w w:val="110"/>
        </w:rPr>
        <w:t> </w:t>
      </w:r>
      <w:r>
        <w:rPr>
          <w:color w:val="231F20"/>
          <w:w w:val="110"/>
        </w:rPr>
        <w:t>conceptuales,</w:t>
      </w:r>
      <w:r>
        <w:rPr>
          <w:color w:val="231F20"/>
          <w:spacing w:val="-20"/>
          <w:w w:val="110"/>
        </w:rPr>
        <w:t> </w:t>
      </w:r>
      <w:r>
        <w:rPr>
          <w:color w:val="231F20"/>
          <w:w w:val="110"/>
        </w:rPr>
        <w:t>y</w:t>
      </w:r>
      <w:r>
        <w:rPr>
          <w:color w:val="231F20"/>
          <w:spacing w:val="-20"/>
          <w:w w:val="110"/>
        </w:rPr>
        <w:t> </w:t>
      </w:r>
      <w:r>
        <w:rPr>
          <w:color w:val="231F20"/>
          <w:spacing w:val="-2"/>
          <w:w w:val="110"/>
        </w:rPr>
        <w:t>los</w:t>
      </w:r>
      <w:r>
        <w:rPr>
          <w:color w:val="231F20"/>
          <w:spacing w:val="-20"/>
          <w:w w:val="110"/>
        </w:rPr>
        <w:t> </w:t>
      </w:r>
      <w:r>
        <w:rPr>
          <w:color w:val="231F20"/>
          <w:w w:val="110"/>
        </w:rPr>
        <w:t>flujogramas como estrategia didáctica; igualmente en algunos estudios</w:t>
      </w:r>
      <w:r>
        <w:rPr>
          <w:color w:val="231F20"/>
          <w:spacing w:val="-38"/>
          <w:w w:val="110"/>
        </w:rPr>
        <w:t> </w:t>
      </w:r>
      <w:r>
        <w:rPr>
          <w:color w:val="231F20"/>
          <w:w w:val="110"/>
        </w:rPr>
        <w:t>se hace</w:t>
      </w:r>
      <w:r>
        <w:rPr>
          <w:color w:val="231F20"/>
          <w:spacing w:val="-9"/>
          <w:w w:val="110"/>
        </w:rPr>
        <w:t> </w:t>
      </w:r>
      <w:r>
        <w:rPr>
          <w:color w:val="231F20"/>
          <w:w w:val="110"/>
        </w:rPr>
        <w:t>referencia</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importancia</w:t>
      </w:r>
      <w:r>
        <w:rPr>
          <w:color w:val="231F20"/>
          <w:spacing w:val="-9"/>
          <w:w w:val="110"/>
        </w:rPr>
        <w:t> </w:t>
      </w:r>
      <w:r>
        <w:rPr>
          <w:color w:val="231F20"/>
          <w:w w:val="110"/>
        </w:rPr>
        <w:t>de</w:t>
      </w:r>
      <w:r>
        <w:rPr>
          <w:color w:val="231F20"/>
          <w:spacing w:val="-9"/>
          <w:w w:val="110"/>
        </w:rPr>
        <w:t> </w:t>
      </w:r>
      <w:r>
        <w:rPr>
          <w:color w:val="231F20"/>
          <w:w w:val="110"/>
        </w:rPr>
        <w:t>incluir</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proceso</w:t>
      </w:r>
      <w:r>
        <w:rPr>
          <w:color w:val="231F20"/>
          <w:spacing w:val="-9"/>
          <w:w w:val="110"/>
        </w:rPr>
        <w:t> </w:t>
      </w:r>
      <w:r>
        <w:rPr>
          <w:color w:val="231F20"/>
          <w:w w:val="110"/>
        </w:rPr>
        <w:t>de</w:t>
      </w:r>
      <w:r>
        <w:rPr>
          <w:color w:val="231F20"/>
          <w:spacing w:val="-9"/>
          <w:w w:val="110"/>
        </w:rPr>
        <w:t> </w:t>
      </w:r>
      <w:r>
        <w:rPr>
          <w:color w:val="231F20"/>
          <w:w w:val="110"/>
        </w:rPr>
        <w:t>la práctica</w:t>
      </w:r>
      <w:r>
        <w:rPr>
          <w:color w:val="231F20"/>
          <w:spacing w:val="-22"/>
          <w:w w:val="110"/>
        </w:rPr>
        <w:t> </w:t>
      </w:r>
      <w:r>
        <w:rPr>
          <w:color w:val="231F20"/>
          <w:w w:val="110"/>
        </w:rPr>
        <w:t>clínica,</w:t>
      </w:r>
      <w:r>
        <w:rPr>
          <w:color w:val="231F20"/>
          <w:spacing w:val="-22"/>
          <w:w w:val="110"/>
        </w:rPr>
        <w:t> </w:t>
      </w:r>
      <w:r>
        <w:rPr>
          <w:color w:val="231F20"/>
          <w:w w:val="110"/>
        </w:rPr>
        <w:t>la</w:t>
      </w:r>
      <w:r>
        <w:rPr>
          <w:color w:val="231F20"/>
          <w:spacing w:val="-22"/>
          <w:w w:val="110"/>
        </w:rPr>
        <w:t> </w:t>
      </w:r>
      <w:r>
        <w:rPr>
          <w:color w:val="231F20"/>
          <w:w w:val="110"/>
        </w:rPr>
        <w:t>evidencia</w:t>
      </w:r>
      <w:r>
        <w:rPr>
          <w:color w:val="231F20"/>
          <w:spacing w:val="-22"/>
          <w:w w:val="110"/>
        </w:rPr>
        <w:t> </w:t>
      </w:r>
      <w:r>
        <w:rPr>
          <w:color w:val="231F20"/>
          <w:w w:val="110"/>
        </w:rPr>
        <w:t>científica</w:t>
      </w:r>
      <w:r>
        <w:rPr>
          <w:color w:val="231F20"/>
          <w:spacing w:val="-22"/>
          <w:w w:val="110"/>
        </w:rPr>
        <w:t> </w:t>
      </w:r>
      <w:r>
        <w:rPr>
          <w:color w:val="231F20"/>
          <w:w w:val="110"/>
        </w:rPr>
        <w:t>y</w:t>
      </w:r>
      <w:r>
        <w:rPr>
          <w:color w:val="231F20"/>
          <w:spacing w:val="-22"/>
          <w:w w:val="110"/>
        </w:rPr>
        <w:t> </w:t>
      </w:r>
      <w:r>
        <w:rPr>
          <w:color w:val="231F20"/>
          <w:w w:val="110"/>
        </w:rPr>
        <w:t>lo</w:t>
      </w:r>
      <w:r>
        <w:rPr>
          <w:color w:val="231F20"/>
          <w:spacing w:val="-22"/>
          <w:w w:val="110"/>
        </w:rPr>
        <w:t> </w:t>
      </w:r>
      <w:r>
        <w:rPr>
          <w:color w:val="231F20"/>
          <w:w w:val="110"/>
        </w:rPr>
        <w:t>que</w:t>
      </w:r>
      <w:r>
        <w:rPr>
          <w:color w:val="231F20"/>
          <w:spacing w:val="-22"/>
          <w:w w:val="110"/>
        </w:rPr>
        <w:t> </w:t>
      </w:r>
      <w:r>
        <w:rPr>
          <w:color w:val="231F20"/>
          <w:w w:val="110"/>
        </w:rPr>
        <w:t>implica</w:t>
      </w:r>
      <w:r>
        <w:rPr>
          <w:color w:val="231F20"/>
          <w:spacing w:val="-22"/>
          <w:w w:val="110"/>
        </w:rPr>
        <w:t> </w:t>
      </w:r>
      <w:r>
        <w:rPr>
          <w:color w:val="231F20"/>
          <w:w w:val="110"/>
        </w:rPr>
        <w:t>para</w:t>
      </w:r>
      <w:r>
        <w:rPr>
          <w:color w:val="231F20"/>
          <w:spacing w:val="-22"/>
          <w:w w:val="110"/>
        </w:rPr>
        <w:t> </w:t>
      </w:r>
      <w:r>
        <w:rPr>
          <w:color w:val="231F20"/>
          <w:w w:val="110"/>
        </w:rPr>
        <w:t>el estudiante</w:t>
      </w:r>
      <w:r>
        <w:rPr>
          <w:color w:val="231F20"/>
          <w:spacing w:val="-28"/>
          <w:w w:val="110"/>
        </w:rPr>
        <w:t> </w:t>
      </w:r>
      <w:r>
        <w:rPr>
          <w:color w:val="231F20"/>
          <w:w w:val="110"/>
        </w:rPr>
        <w:t>la</w:t>
      </w:r>
      <w:r>
        <w:rPr>
          <w:color w:val="231F20"/>
          <w:spacing w:val="-28"/>
          <w:w w:val="110"/>
        </w:rPr>
        <w:t> </w:t>
      </w:r>
      <w:r>
        <w:rPr>
          <w:color w:val="231F20"/>
          <w:w w:val="110"/>
        </w:rPr>
        <w:t>pregunta,</w:t>
      </w:r>
      <w:r>
        <w:rPr>
          <w:color w:val="231F20"/>
          <w:spacing w:val="-28"/>
          <w:w w:val="110"/>
        </w:rPr>
        <w:t> </w:t>
      </w:r>
      <w:r>
        <w:rPr>
          <w:color w:val="231F20"/>
          <w:w w:val="110"/>
        </w:rPr>
        <w:t>el</w:t>
      </w:r>
      <w:r>
        <w:rPr>
          <w:color w:val="231F20"/>
          <w:spacing w:val="-28"/>
          <w:w w:val="110"/>
        </w:rPr>
        <w:t> </w:t>
      </w:r>
      <w:r>
        <w:rPr>
          <w:color w:val="231F20"/>
          <w:spacing w:val="-3"/>
          <w:w w:val="110"/>
        </w:rPr>
        <w:t>problema,</w:t>
      </w:r>
      <w:r>
        <w:rPr>
          <w:color w:val="231F20"/>
          <w:spacing w:val="-28"/>
          <w:w w:val="110"/>
        </w:rPr>
        <w:t> </w:t>
      </w:r>
      <w:r>
        <w:rPr>
          <w:color w:val="231F20"/>
          <w:w w:val="110"/>
        </w:rPr>
        <w:t>la</w:t>
      </w:r>
      <w:r>
        <w:rPr>
          <w:color w:val="231F20"/>
          <w:spacing w:val="-28"/>
          <w:w w:val="110"/>
        </w:rPr>
        <w:t> </w:t>
      </w:r>
      <w:r>
        <w:rPr>
          <w:color w:val="231F20"/>
          <w:w w:val="110"/>
        </w:rPr>
        <w:t>búsqueda</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informa- ción, la selección, interpretación, aplicación y evaluación;</w:t>
      </w:r>
      <w:r>
        <w:rPr>
          <w:color w:val="231F20"/>
          <w:spacing w:val="-39"/>
          <w:w w:val="110"/>
        </w:rPr>
        <w:t> </w:t>
      </w:r>
      <w:r>
        <w:rPr>
          <w:color w:val="231F20"/>
          <w:w w:val="110"/>
        </w:rPr>
        <w:t>se presentan</w:t>
      </w:r>
      <w:r>
        <w:rPr>
          <w:color w:val="231F20"/>
          <w:spacing w:val="-20"/>
          <w:w w:val="110"/>
        </w:rPr>
        <w:t> </w:t>
      </w:r>
      <w:r>
        <w:rPr>
          <w:color w:val="231F20"/>
          <w:w w:val="110"/>
        </w:rPr>
        <w:t>también</w:t>
      </w:r>
      <w:r>
        <w:rPr>
          <w:color w:val="231F20"/>
          <w:spacing w:val="-20"/>
          <w:w w:val="110"/>
        </w:rPr>
        <w:t> </w:t>
      </w:r>
      <w:r>
        <w:rPr>
          <w:color w:val="231F20"/>
          <w:w w:val="110"/>
        </w:rPr>
        <w:t>escalas</w:t>
      </w:r>
      <w:r>
        <w:rPr>
          <w:color w:val="231F20"/>
          <w:spacing w:val="-20"/>
          <w:w w:val="110"/>
        </w:rPr>
        <w:t> </w:t>
      </w:r>
      <w:r>
        <w:rPr>
          <w:color w:val="231F20"/>
          <w:w w:val="110"/>
        </w:rPr>
        <w:t>con</w:t>
      </w:r>
      <w:r>
        <w:rPr>
          <w:color w:val="231F20"/>
          <w:spacing w:val="-20"/>
          <w:w w:val="110"/>
        </w:rPr>
        <w:t> </w:t>
      </w:r>
      <w:r>
        <w:rPr>
          <w:color w:val="231F20"/>
          <w:w w:val="110"/>
        </w:rPr>
        <w:t>las</w:t>
      </w:r>
      <w:r>
        <w:rPr>
          <w:color w:val="231F20"/>
          <w:spacing w:val="-20"/>
          <w:w w:val="110"/>
        </w:rPr>
        <w:t> </w:t>
      </w:r>
      <w:r>
        <w:rPr>
          <w:color w:val="231F20"/>
          <w:w w:val="110"/>
        </w:rPr>
        <w:t>que</w:t>
      </w:r>
      <w:r>
        <w:rPr>
          <w:color w:val="231F20"/>
          <w:spacing w:val="-20"/>
          <w:w w:val="110"/>
        </w:rPr>
        <w:t> </w:t>
      </w:r>
      <w:r>
        <w:rPr>
          <w:color w:val="231F20"/>
          <w:w w:val="110"/>
        </w:rPr>
        <w:t>se</w:t>
      </w:r>
      <w:r>
        <w:rPr>
          <w:color w:val="231F20"/>
          <w:spacing w:val="-20"/>
          <w:w w:val="110"/>
        </w:rPr>
        <w:t> </w:t>
      </w:r>
      <w:r>
        <w:rPr>
          <w:color w:val="231F20"/>
          <w:w w:val="110"/>
        </w:rPr>
        <w:t>evalúan</w:t>
      </w:r>
      <w:r>
        <w:rPr>
          <w:color w:val="231F20"/>
          <w:spacing w:val="-20"/>
          <w:w w:val="110"/>
        </w:rPr>
        <w:t> </w:t>
      </w:r>
      <w:r>
        <w:rPr>
          <w:color w:val="231F20"/>
          <w:w w:val="110"/>
        </w:rPr>
        <w:t>el</w:t>
      </w:r>
      <w:r>
        <w:rPr>
          <w:color w:val="231F20"/>
          <w:spacing w:val="-20"/>
          <w:w w:val="110"/>
        </w:rPr>
        <w:t> </w:t>
      </w:r>
      <w:r>
        <w:rPr>
          <w:color w:val="231F20"/>
          <w:w w:val="110"/>
        </w:rPr>
        <w:t>desarrollo </w:t>
      </w:r>
      <w:r>
        <w:rPr>
          <w:color w:val="231F20"/>
          <w:spacing w:val="-2"/>
          <w:w w:val="110"/>
        </w:rPr>
        <w:t>del </w:t>
      </w:r>
      <w:r>
        <w:rPr>
          <w:color w:val="231F20"/>
          <w:w w:val="110"/>
        </w:rPr>
        <w:t>pensamiento </w:t>
      </w:r>
      <w:r>
        <w:rPr>
          <w:color w:val="231F20"/>
          <w:spacing w:val="-4"/>
          <w:w w:val="110"/>
        </w:rPr>
        <w:t>reflexivo </w:t>
      </w:r>
      <w:r>
        <w:rPr>
          <w:color w:val="231F20"/>
          <w:w w:val="110"/>
        </w:rPr>
        <w:t>y crítico en </w:t>
      </w:r>
      <w:r>
        <w:rPr>
          <w:color w:val="231F20"/>
          <w:spacing w:val="-2"/>
          <w:w w:val="110"/>
        </w:rPr>
        <w:t>los </w:t>
      </w:r>
      <w:r>
        <w:rPr>
          <w:color w:val="231F20"/>
          <w:w w:val="110"/>
        </w:rPr>
        <w:t>estudiantes de En- fermería</w:t>
      </w:r>
      <w:r>
        <w:rPr>
          <w:color w:val="231F20"/>
          <w:spacing w:val="-20"/>
          <w:w w:val="110"/>
        </w:rPr>
        <w:t> </w:t>
      </w:r>
      <w:r>
        <w:rPr>
          <w:color w:val="231F20"/>
          <w:w w:val="110"/>
        </w:rPr>
        <w:t>y</w:t>
      </w:r>
      <w:r>
        <w:rPr>
          <w:color w:val="231F20"/>
          <w:spacing w:val="-20"/>
          <w:w w:val="110"/>
        </w:rPr>
        <w:t> </w:t>
      </w:r>
      <w:r>
        <w:rPr>
          <w:color w:val="231F20"/>
          <w:w w:val="110"/>
        </w:rPr>
        <w:t>el</w:t>
      </w:r>
      <w:r>
        <w:rPr>
          <w:color w:val="231F20"/>
          <w:spacing w:val="-20"/>
          <w:w w:val="110"/>
        </w:rPr>
        <w:t> </w:t>
      </w:r>
      <w:r>
        <w:rPr>
          <w:color w:val="231F20"/>
          <w:w w:val="110"/>
        </w:rPr>
        <w:t>diseño</w:t>
      </w:r>
      <w:r>
        <w:rPr>
          <w:color w:val="231F20"/>
          <w:spacing w:val="-20"/>
          <w:w w:val="110"/>
        </w:rPr>
        <w:t> </w:t>
      </w:r>
      <w:r>
        <w:rPr>
          <w:color w:val="231F20"/>
          <w:w w:val="110"/>
        </w:rPr>
        <w:t>de</w:t>
      </w:r>
      <w:r>
        <w:rPr>
          <w:color w:val="231F20"/>
          <w:spacing w:val="-20"/>
          <w:w w:val="110"/>
        </w:rPr>
        <w:t> </w:t>
      </w:r>
      <w:r>
        <w:rPr>
          <w:color w:val="231F20"/>
          <w:w w:val="110"/>
        </w:rPr>
        <w:t>una</w:t>
      </w:r>
      <w:r>
        <w:rPr>
          <w:color w:val="231F20"/>
          <w:spacing w:val="-20"/>
          <w:w w:val="110"/>
        </w:rPr>
        <w:t> </w:t>
      </w:r>
      <w:r>
        <w:rPr>
          <w:color w:val="231F20"/>
          <w:w w:val="110"/>
        </w:rPr>
        <w:t>escala</w:t>
      </w:r>
      <w:r>
        <w:rPr>
          <w:color w:val="231F20"/>
          <w:spacing w:val="-20"/>
          <w:w w:val="110"/>
        </w:rPr>
        <w:t> </w:t>
      </w:r>
      <w:r>
        <w:rPr>
          <w:color w:val="231F20"/>
          <w:w w:val="110"/>
        </w:rPr>
        <w:t>para</w:t>
      </w:r>
      <w:r>
        <w:rPr>
          <w:color w:val="231F20"/>
          <w:spacing w:val="-20"/>
          <w:w w:val="110"/>
        </w:rPr>
        <w:t> </w:t>
      </w:r>
      <w:r>
        <w:rPr>
          <w:color w:val="231F20"/>
          <w:w w:val="110"/>
        </w:rPr>
        <w:t>valorar</w:t>
      </w:r>
      <w:r>
        <w:rPr>
          <w:color w:val="231F20"/>
          <w:spacing w:val="-20"/>
          <w:w w:val="110"/>
        </w:rPr>
        <w:t> </w:t>
      </w:r>
      <w:r>
        <w:rPr>
          <w:color w:val="231F20"/>
          <w:w w:val="110"/>
        </w:rPr>
        <w:t>el</w:t>
      </w:r>
      <w:r>
        <w:rPr>
          <w:color w:val="231F20"/>
          <w:spacing w:val="-20"/>
          <w:w w:val="110"/>
        </w:rPr>
        <w:t> </w:t>
      </w:r>
      <w:r>
        <w:rPr>
          <w:color w:val="231F20"/>
          <w:w w:val="110"/>
        </w:rPr>
        <w:t>desarrollo</w:t>
      </w:r>
      <w:r>
        <w:rPr>
          <w:color w:val="231F20"/>
          <w:spacing w:val="-20"/>
          <w:w w:val="110"/>
        </w:rPr>
        <w:t> </w:t>
      </w:r>
      <w:r>
        <w:rPr>
          <w:color w:val="231F20"/>
          <w:w w:val="110"/>
        </w:rPr>
        <w:t>de dicho pensamiento que </w:t>
      </w:r>
      <w:r>
        <w:rPr>
          <w:color w:val="231F20"/>
          <w:spacing w:val="-3"/>
          <w:w w:val="110"/>
        </w:rPr>
        <w:t>incluya </w:t>
      </w:r>
      <w:r>
        <w:rPr>
          <w:color w:val="231F20"/>
          <w:w w:val="110"/>
        </w:rPr>
        <w:t>las habilidades de éste (Gue- vara,</w:t>
      </w:r>
      <w:r>
        <w:rPr>
          <w:color w:val="231F20"/>
          <w:spacing w:val="-13"/>
          <w:w w:val="110"/>
        </w:rPr>
        <w:t> </w:t>
      </w:r>
      <w:r>
        <w:rPr>
          <w:color w:val="231F20"/>
          <w:spacing w:val="-4"/>
          <w:w w:val="110"/>
        </w:rPr>
        <w:t>Laverde</w:t>
      </w:r>
      <w:r>
        <w:rPr>
          <w:color w:val="231F20"/>
          <w:spacing w:val="-12"/>
          <w:w w:val="110"/>
        </w:rPr>
        <w:t> </w:t>
      </w:r>
      <w:r>
        <w:rPr>
          <w:color w:val="231F20"/>
          <w:w w:val="110"/>
        </w:rPr>
        <w:t>y</w:t>
      </w:r>
      <w:r>
        <w:rPr>
          <w:color w:val="231F20"/>
          <w:spacing w:val="-12"/>
          <w:w w:val="110"/>
        </w:rPr>
        <w:t> </w:t>
      </w:r>
      <w:r>
        <w:rPr>
          <w:color w:val="231F20"/>
          <w:w w:val="110"/>
        </w:rPr>
        <w:t>Gutiérrez,</w:t>
      </w:r>
      <w:r>
        <w:rPr>
          <w:color w:val="231F20"/>
          <w:spacing w:val="-12"/>
          <w:w w:val="110"/>
        </w:rPr>
        <w:t> </w:t>
      </w:r>
      <w:r>
        <w:rPr>
          <w:color w:val="231F20"/>
          <w:w w:val="110"/>
        </w:rPr>
        <w:t>2010).</w:t>
      </w:r>
      <w:r>
        <w:rPr>
          <w:color w:val="231F20"/>
          <w:spacing w:val="-12"/>
          <w:w w:val="110"/>
        </w:rPr>
        <w:t> </w:t>
      </w:r>
      <w:r>
        <w:rPr>
          <w:color w:val="231F20"/>
          <w:spacing w:val="-3"/>
          <w:w w:val="110"/>
        </w:rPr>
        <w:t>Hay</w:t>
      </w:r>
      <w:r>
        <w:rPr>
          <w:color w:val="231F20"/>
          <w:spacing w:val="-12"/>
          <w:w w:val="110"/>
        </w:rPr>
        <w:t> </w:t>
      </w:r>
      <w:r>
        <w:rPr>
          <w:color w:val="231F20"/>
          <w:w w:val="110"/>
        </w:rPr>
        <w:t>varios</w:t>
      </w:r>
      <w:r>
        <w:rPr>
          <w:color w:val="231F20"/>
          <w:spacing w:val="-13"/>
          <w:w w:val="110"/>
        </w:rPr>
        <w:t> </w:t>
      </w:r>
      <w:r>
        <w:rPr>
          <w:color w:val="231F20"/>
          <w:w w:val="110"/>
        </w:rPr>
        <w:t>trabajos</w:t>
      </w:r>
      <w:r>
        <w:rPr>
          <w:color w:val="231F20"/>
          <w:spacing w:val="-12"/>
          <w:w w:val="110"/>
        </w:rPr>
        <w:t> </w:t>
      </w:r>
      <w:r>
        <w:rPr>
          <w:color w:val="231F20"/>
          <w:spacing w:val="-3"/>
          <w:w w:val="110"/>
        </w:rPr>
        <w:t>sobre</w:t>
      </w:r>
      <w:r>
        <w:rPr>
          <w:color w:val="231F20"/>
          <w:spacing w:val="-12"/>
          <w:w w:val="110"/>
        </w:rPr>
        <w:t> </w:t>
      </w:r>
      <w:r>
        <w:rPr>
          <w:color w:val="231F20"/>
          <w:w w:val="110"/>
        </w:rPr>
        <w:t>la </w:t>
      </w:r>
      <w:r>
        <w:rPr>
          <w:color w:val="231F20"/>
          <w:spacing w:val="-3"/>
          <w:w w:val="110"/>
        </w:rPr>
        <w:t>resolución</w:t>
      </w:r>
      <w:r>
        <w:rPr>
          <w:color w:val="231F20"/>
          <w:spacing w:val="-22"/>
          <w:w w:val="110"/>
        </w:rPr>
        <w:t> </w:t>
      </w:r>
      <w:r>
        <w:rPr>
          <w:color w:val="231F20"/>
          <w:w w:val="110"/>
        </w:rPr>
        <w:t>de</w:t>
      </w:r>
      <w:r>
        <w:rPr>
          <w:color w:val="231F20"/>
          <w:spacing w:val="-22"/>
          <w:w w:val="110"/>
        </w:rPr>
        <w:t> </w:t>
      </w:r>
      <w:r>
        <w:rPr>
          <w:color w:val="231F20"/>
          <w:spacing w:val="-3"/>
          <w:w w:val="110"/>
        </w:rPr>
        <w:t>problemas,</w:t>
      </w:r>
      <w:r>
        <w:rPr>
          <w:color w:val="231F20"/>
          <w:spacing w:val="-22"/>
          <w:w w:val="110"/>
        </w:rPr>
        <w:t> </w:t>
      </w:r>
      <w:r>
        <w:rPr>
          <w:color w:val="231F20"/>
          <w:w w:val="110"/>
        </w:rPr>
        <w:t>la</w:t>
      </w:r>
      <w:r>
        <w:rPr>
          <w:color w:val="231F20"/>
          <w:spacing w:val="-22"/>
          <w:w w:val="110"/>
        </w:rPr>
        <w:t> </w:t>
      </w:r>
      <w:r>
        <w:rPr>
          <w:color w:val="231F20"/>
          <w:w w:val="110"/>
        </w:rPr>
        <w:t>lectura</w:t>
      </w:r>
      <w:r>
        <w:rPr>
          <w:color w:val="231F20"/>
          <w:spacing w:val="-22"/>
          <w:w w:val="110"/>
        </w:rPr>
        <w:t> </w:t>
      </w:r>
      <w:r>
        <w:rPr>
          <w:color w:val="231F20"/>
          <w:w w:val="110"/>
        </w:rPr>
        <w:t>como</w:t>
      </w:r>
      <w:r>
        <w:rPr>
          <w:color w:val="231F20"/>
          <w:spacing w:val="-22"/>
          <w:w w:val="110"/>
        </w:rPr>
        <w:t> </w:t>
      </w:r>
      <w:r>
        <w:rPr>
          <w:color w:val="231F20"/>
          <w:w w:val="110"/>
        </w:rPr>
        <w:t>herramienta</w:t>
      </w:r>
      <w:r>
        <w:rPr>
          <w:color w:val="231F20"/>
          <w:spacing w:val="-22"/>
          <w:w w:val="110"/>
        </w:rPr>
        <w:t> </w:t>
      </w:r>
      <w:r>
        <w:rPr>
          <w:color w:val="231F20"/>
          <w:w w:val="110"/>
        </w:rPr>
        <w:t>(Pulido, González</w:t>
      </w:r>
      <w:r>
        <w:rPr>
          <w:color w:val="231F20"/>
          <w:spacing w:val="-6"/>
          <w:w w:val="110"/>
        </w:rPr>
        <w:t> </w:t>
      </w:r>
      <w:r>
        <w:rPr>
          <w:i/>
          <w:color w:val="231F20"/>
          <w:w w:val="110"/>
        </w:rPr>
        <w:t>et</w:t>
      </w:r>
      <w:r>
        <w:rPr>
          <w:i/>
          <w:color w:val="231F20"/>
          <w:spacing w:val="-8"/>
          <w:w w:val="110"/>
        </w:rPr>
        <w:t> </w:t>
      </w:r>
      <w:r>
        <w:rPr>
          <w:i/>
          <w:color w:val="231F20"/>
          <w:w w:val="110"/>
        </w:rPr>
        <w:t>al.</w:t>
      </w:r>
      <w:r>
        <w:rPr>
          <w:color w:val="231F20"/>
          <w:w w:val="110"/>
        </w:rPr>
        <w:t>,</w:t>
      </w:r>
      <w:r>
        <w:rPr>
          <w:color w:val="231F20"/>
          <w:spacing w:val="-6"/>
          <w:w w:val="110"/>
        </w:rPr>
        <w:t> </w:t>
      </w:r>
      <w:r>
        <w:rPr>
          <w:color w:val="231F20"/>
          <w:w w:val="110"/>
        </w:rPr>
        <w:t>2006)</w:t>
      </w:r>
      <w:r>
        <w:rPr>
          <w:color w:val="231F20"/>
          <w:spacing w:val="-6"/>
          <w:w w:val="110"/>
        </w:rPr>
        <w:t> </w:t>
      </w:r>
      <w:r>
        <w:rPr>
          <w:color w:val="231F20"/>
          <w:w w:val="110"/>
        </w:rPr>
        <w:t>y</w:t>
      </w:r>
      <w:r>
        <w:rPr>
          <w:color w:val="231F20"/>
          <w:spacing w:val="-6"/>
          <w:w w:val="110"/>
        </w:rPr>
        <w:t> </w:t>
      </w:r>
      <w:r>
        <w:rPr>
          <w:color w:val="231F20"/>
          <w:w w:val="110"/>
        </w:rPr>
        <w:t>en</w:t>
      </w:r>
      <w:r>
        <w:rPr>
          <w:color w:val="231F20"/>
          <w:spacing w:val="-6"/>
          <w:w w:val="110"/>
        </w:rPr>
        <w:t> </w:t>
      </w:r>
      <w:r>
        <w:rPr>
          <w:color w:val="231F20"/>
          <w:w w:val="110"/>
        </w:rPr>
        <w:t>otros</w:t>
      </w:r>
      <w:r>
        <w:rPr>
          <w:color w:val="231F20"/>
          <w:spacing w:val="-6"/>
          <w:w w:val="110"/>
        </w:rPr>
        <w:t> </w:t>
      </w:r>
      <w:r>
        <w:rPr>
          <w:color w:val="231F20"/>
          <w:w w:val="110"/>
        </w:rPr>
        <w:t>artículos</w:t>
      </w:r>
      <w:r>
        <w:rPr>
          <w:color w:val="231F20"/>
          <w:spacing w:val="-6"/>
          <w:w w:val="110"/>
        </w:rPr>
        <w:t> </w:t>
      </w:r>
      <w:r>
        <w:rPr>
          <w:color w:val="231F20"/>
          <w:w w:val="110"/>
        </w:rPr>
        <w:t>se</w:t>
      </w:r>
      <w:r>
        <w:rPr>
          <w:color w:val="231F20"/>
          <w:spacing w:val="-6"/>
          <w:w w:val="110"/>
        </w:rPr>
        <w:t> </w:t>
      </w:r>
      <w:r>
        <w:rPr>
          <w:color w:val="231F20"/>
          <w:w w:val="110"/>
        </w:rPr>
        <w:t>exploran</w:t>
      </w:r>
      <w:r>
        <w:rPr>
          <w:color w:val="231F20"/>
          <w:spacing w:val="-6"/>
          <w:w w:val="110"/>
        </w:rPr>
        <w:t> </w:t>
      </w:r>
      <w:r>
        <w:rPr>
          <w:color w:val="231F20"/>
          <w:w w:val="110"/>
        </w:rPr>
        <w:t>las</w:t>
      </w:r>
      <w:r>
        <w:rPr>
          <w:color w:val="231F20"/>
          <w:spacing w:val="-6"/>
          <w:w w:val="110"/>
        </w:rPr>
        <w:t> </w:t>
      </w:r>
      <w:r>
        <w:rPr>
          <w:color w:val="231F20"/>
          <w:w w:val="110"/>
        </w:rPr>
        <w:t>ca- racterísticas</w:t>
      </w:r>
      <w:r>
        <w:rPr>
          <w:color w:val="231F20"/>
          <w:spacing w:val="-30"/>
          <w:w w:val="110"/>
        </w:rPr>
        <w:t> </w:t>
      </w:r>
      <w:r>
        <w:rPr>
          <w:color w:val="231F20"/>
          <w:w w:val="110"/>
        </w:rPr>
        <w:t>que</w:t>
      </w:r>
      <w:r>
        <w:rPr>
          <w:color w:val="231F20"/>
          <w:spacing w:val="-30"/>
          <w:w w:val="110"/>
        </w:rPr>
        <w:t> </w:t>
      </w:r>
      <w:r>
        <w:rPr>
          <w:color w:val="231F20"/>
          <w:w w:val="110"/>
        </w:rPr>
        <w:t>deben</w:t>
      </w:r>
      <w:r>
        <w:rPr>
          <w:color w:val="231F20"/>
          <w:spacing w:val="-30"/>
          <w:w w:val="110"/>
        </w:rPr>
        <w:t> </w:t>
      </w:r>
      <w:r>
        <w:rPr>
          <w:color w:val="231F20"/>
          <w:spacing w:val="-3"/>
          <w:w w:val="110"/>
        </w:rPr>
        <w:t>tener</w:t>
      </w:r>
      <w:r>
        <w:rPr>
          <w:color w:val="231F20"/>
          <w:spacing w:val="-30"/>
          <w:w w:val="110"/>
        </w:rPr>
        <w:t> </w:t>
      </w:r>
      <w:r>
        <w:rPr>
          <w:color w:val="231F20"/>
          <w:w w:val="110"/>
        </w:rPr>
        <w:t>las</w:t>
      </w:r>
      <w:r>
        <w:rPr>
          <w:color w:val="231F20"/>
          <w:spacing w:val="-30"/>
          <w:w w:val="110"/>
        </w:rPr>
        <w:t> </w:t>
      </w:r>
      <w:r>
        <w:rPr>
          <w:color w:val="231F20"/>
          <w:w w:val="110"/>
        </w:rPr>
        <w:t>estrategias</w:t>
      </w:r>
      <w:r>
        <w:rPr>
          <w:color w:val="231F20"/>
          <w:spacing w:val="-30"/>
          <w:w w:val="110"/>
        </w:rPr>
        <w:t> </w:t>
      </w:r>
      <w:r>
        <w:rPr>
          <w:color w:val="231F20"/>
          <w:w w:val="110"/>
        </w:rPr>
        <w:t>para</w:t>
      </w:r>
      <w:r>
        <w:rPr>
          <w:color w:val="231F20"/>
          <w:spacing w:val="-30"/>
          <w:w w:val="110"/>
        </w:rPr>
        <w:t> </w:t>
      </w:r>
      <w:r>
        <w:rPr>
          <w:color w:val="231F20"/>
          <w:w w:val="110"/>
        </w:rPr>
        <w:t>desarrollar</w:t>
      </w:r>
      <w:r>
        <w:rPr>
          <w:color w:val="231F20"/>
          <w:spacing w:val="-30"/>
          <w:w w:val="110"/>
        </w:rPr>
        <w:t> </w:t>
      </w:r>
      <w:r>
        <w:rPr>
          <w:color w:val="231F20"/>
          <w:spacing w:val="-3"/>
          <w:w w:val="110"/>
        </w:rPr>
        <w:t>del </w:t>
      </w:r>
      <w:r>
        <w:rPr>
          <w:color w:val="231F20"/>
          <w:w w:val="110"/>
        </w:rPr>
        <w:t>pensamiento </w:t>
      </w:r>
      <w:r>
        <w:rPr>
          <w:color w:val="231F20"/>
          <w:spacing w:val="-4"/>
          <w:w w:val="110"/>
        </w:rPr>
        <w:t>reflexivo </w:t>
      </w:r>
      <w:r>
        <w:rPr>
          <w:color w:val="231F20"/>
          <w:w w:val="110"/>
        </w:rPr>
        <w:t>y crítico (Chacón, 2008; Páez, 2006). </w:t>
      </w:r>
      <w:r>
        <w:rPr>
          <w:color w:val="231F20"/>
          <w:spacing w:val="-3"/>
          <w:w w:val="110"/>
        </w:rPr>
        <w:t>Un </w:t>
      </w:r>
      <w:r>
        <w:rPr>
          <w:color w:val="231F20"/>
          <w:w w:val="110"/>
        </w:rPr>
        <w:t>trabajo compara el </w:t>
      </w:r>
      <w:r>
        <w:rPr>
          <w:color w:val="231F20"/>
          <w:spacing w:val="-3"/>
          <w:w w:val="110"/>
        </w:rPr>
        <w:t>método </w:t>
      </w:r>
      <w:r>
        <w:rPr>
          <w:color w:val="231F20"/>
          <w:w w:val="110"/>
        </w:rPr>
        <w:t>tradicional y la utilización de la</w:t>
      </w:r>
      <w:r>
        <w:rPr>
          <w:color w:val="231F20"/>
          <w:spacing w:val="-24"/>
          <w:w w:val="110"/>
        </w:rPr>
        <w:t> </w:t>
      </w:r>
      <w:r>
        <w:rPr>
          <w:color w:val="231F20"/>
          <w:w w:val="110"/>
        </w:rPr>
        <w:t>simulación</w:t>
      </w:r>
      <w:r>
        <w:rPr>
          <w:color w:val="231F20"/>
          <w:spacing w:val="-24"/>
          <w:w w:val="110"/>
        </w:rPr>
        <w:t> </w:t>
      </w:r>
      <w:r>
        <w:rPr>
          <w:color w:val="231F20"/>
          <w:w w:val="110"/>
        </w:rPr>
        <w:t>para</w:t>
      </w:r>
      <w:r>
        <w:rPr>
          <w:color w:val="231F20"/>
          <w:spacing w:val="-24"/>
          <w:w w:val="110"/>
        </w:rPr>
        <w:t> </w:t>
      </w:r>
      <w:r>
        <w:rPr>
          <w:color w:val="231F20"/>
          <w:w w:val="110"/>
        </w:rPr>
        <w:t>el</w:t>
      </w:r>
      <w:r>
        <w:rPr>
          <w:color w:val="231F20"/>
          <w:spacing w:val="-24"/>
          <w:w w:val="110"/>
        </w:rPr>
        <w:t> </w:t>
      </w:r>
      <w:r>
        <w:rPr>
          <w:color w:val="231F20"/>
          <w:w w:val="110"/>
        </w:rPr>
        <w:t>proceso</w:t>
      </w:r>
      <w:r>
        <w:rPr>
          <w:color w:val="231F20"/>
          <w:spacing w:val="-24"/>
          <w:w w:val="110"/>
        </w:rPr>
        <w:t> </w:t>
      </w:r>
      <w:r>
        <w:rPr>
          <w:color w:val="231F20"/>
          <w:w w:val="110"/>
        </w:rPr>
        <w:t>enseñanza-aprendizaje</w:t>
      </w:r>
      <w:r>
        <w:rPr>
          <w:color w:val="231F20"/>
          <w:spacing w:val="-24"/>
          <w:w w:val="110"/>
        </w:rPr>
        <w:t> </w:t>
      </w:r>
      <w:r>
        <w:rPr>
          <w:color w:val="231F20"/>
          <w:w w:val="110"/>
        </w:rPr>
        <w:t>(Gómez, 2010);</w:t>
      </w:r>
      <w:r>
        <w:rPr>
          <w:color w:val="231F20"/>
          <w:spacing w:val="-19"/>
          <w:w w:val="110"/>
        </w:rPr>
        <w:t> </w:t>
      </w:r>
      <w:r>
        <w:rPr>
          <w:color w:val="231F20"/>
          <w:w w:val="110"/>
        </w:rPr>
        <w:t>otro</w:t>
      </w:r>
      <w:r>
        <w:rPr>
          <w:color w:val="231F20"/>
          <w:spacing w:val="-19"/>
          <w:w w:val="110"/>
        </w:rPr>
        <w:t> </w:t>
      </w:r>
      <w:r>
        <w:rPr>
          <w:color w:val="231F20"/>
          <w:w w:val="110"/>
        </w:rPr>
        <w:t>analiza</w:t>
      </w:r>
      <w:r>
        <w:rPr>
          <w:color w:val="231F20"/>
          <w:spacing w:val="-19"/>
          <w:w w:val="110"/>
        </w:rPr>
        <w:t> </w:t>
      </w:r>
      <w:r>
        <w:rPr>
          <w:color w:val="231F20"/>
          <w:w w:val="110"/>
        </w:rPr>
        <w:t>las</w:t>
      </w:r>
      <w:r>
        <w:rPr>
          <w:color w:val="231F20"/>
          <w:spacing w:val="-19"/>
          <w:w w:val="110"/>
        </w:rPr>
        <w:t> </w:t>
      </w:r>
      <w:r>
        <w:rPr>
          <w:color w:val="231F20"/>
          <w:w w:val="110"/>
        </w:rPr>
        <w:t>estrategias</w:t>
      </w:r>
      <w:r>
        <w:rPr>
          <w:color w:val="231F20"/>
          <w:spacing w:val="-19"/>
          <w:w w:val="110"/>
        </w:rPr>
        <w:t> </w:t>
      </w:r>
      <w:r>
        <w:rPr>
          <w:color w:val="231F20"/>
          <w:w w:val="110"/>
        </w:rPr>
        <w:t>de</w:t>
      </w:r>
      <w:r>
        <w:rPr>
          <w:color w:val="231F20"/>
          <w:spacing w:val="-19"/>
          <w:w w:val="110"/>
        </w:rPr>
        <w:t> </w:t>
      </w:r>
      <w:r>
        <w:rPr>
          <w:color w:val="231F20"/>
          <w:w w:val="110"/>
        </w:rPr>
        <w:t>aprendizaje</w:t>
      </w:r>
      <w:r>
        <w:rPr>
          <w:color w:val="231F20"/>
          <w:spacing w:val="-19"/>
          <w:w w:val="110"/>
        </w:rPr>
        <w:t> </w:t>
      </w:r>
      <w:r>
        <w:rPr>
          <w:color w:val="231F20"/>
          <w:w w:val="110"/>
        </w:rPr>
        <w:t>significativo que utilizan </w:t>
      </w:r>
      <w:r>
        <w:rPr>
          <w:color w:val="231F20"/>
          <w:spacing w:val="-2"/>
          <w:w w:val="110"/>
        </w:rPr>
        <w:t>los </w:t>
      </w:r>
      <w:r>
        <w:rPr>
          <w:color w:val="231F20"/>
          <w:w w:val="110"/>
        </w:rPr>
        <w:t>estudiantes (Beltrán y Daza, 2011), así</w:t>
      </w:r>
      <w:r>
        <w:rPr>
          <w:color w:val="231F20"/>
          <w:spacing w:val="-26"/>
          <w:w w:val="110"/>
        </w:rPr>
        <w:t> </w:t>
      </w:r>
      <w:r>
        <w:rPr>
          <w:color w:val="231F20"/>
          <w:w w:val="110"/>
        </w:rPr>
        <w:t>como las</w:t>
      </w:r>
      <w:r>
        <w:rPr>
          <w:color w:val="231F20"/>
          <w:spacing w:val="-11"/>
          <w:w w:val="110"/>
        </w:rPr>
        <w:t> </w:t>
      </w:r>
      <w:r>
        <w:rPr>
          <w:color w:val="231F20"/>
          <w:w w:val="110"/>
        </w:rPr>
        <w:t>estrategias</w:t>
      </w:r>
      <w:r>
        <w:rPr>
          <w:color w:val="231F20"/>
          <w:spacing w:val="-11"/>
          <w:w w:val="110"/>
        </w:rPr>
        <w:t> </w:t>
      </w:r>
      <w:r>
        <w:rPr>
          <w:color w:val="231F20"/>
          <w:w w:val="110"/>
        </w:rPr>
        <w:t>pedagógicas</w:t>
      </w:r>
      <w:r>
        <w:rPr>
          <w:color w:val="231F20"/>
          <w:spacing w:val="-11"/>
          <w:w w:val="110"/>
        </w:rPr>
        <w:t> </w:t>
      </w:r>
      <w:r>
        <w:rPr>
          <w:color w:val="231F20"/>
          <w:w w:val="110"/>
        </w:rPr>
        <w:t>utilizadas</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formación</w:t>
      </w:r>
      <w:r>
        <w:rPr>
          <w:color w:val="231F20"/>
          <w:spacing w:val="-11"/>
          <w:w w:val="110"/>
        </w:rPr>
        <w:t> </w:t>
      </w:r>
      <w:r>
        <w:rPr>
          <w:color w:val="231F20"/>
          <w:w w:val="110"/>
        </w:rPr>
        <w:t>de</w:t>
      </w:r>
      <w:r>
        <w:rPr>
          <w:color w:val="231F20"/>
          <w:spacing w:val="-11"/>
          <w:w w:val="110"/>
        </w:rPr>
        <w:t> </w:t>
      </w:r>
      <w:r>
        <w:rPr>
          <w:color w:val="231F20"/>
          <w:w w:val="110"/>
        </w:rPr>
        <w:t>pro- fesionales de Enfermería </w:t>
      </w:r>
      <w:r>
        <w:rPr>
          <w:color w:val="231F20"/>
          <w:spacing w:val="-4"/>
          <w:w w:val="110"/>
        </w:rPr>
        <w:t>(Achury,</w:t>
      </w:r>
      <w:r>
        <w:rPr>
          <w:color w:val="231F20"/>
          <w:spacing w:val="23"/>
          <w:w w:val="110"/>
        </w:rPr>
        <w:t> </w:t>
      </w:r>
      <w:r>
        <w:rPr>
          <w:color w:val="231F20"/>
          <w:w w:val="110"/>
        </w:rPr>
        <w:t>2008).</w:t>
      </w:r>
    </w:p>
    <w:p>
      <w:pPr>
        <w:pStyle w:val="BodyText"/>
        <w:spacing w:line="290" w:lineRule="auto" w:before="2"/>
        <w:ind w:left="107" w:right="1477" w:firstLine="600"/>
        <w:jc w:val="both"/>
      </w:pPr>
      <w:r>
        <w:rPr>
          <w:color w:val="231F20"/>
          <w:spacing w:val="-3"/>
          <w:w w:val="110"/>
        </w:rPr>
        <w:t>Estos</w:t>
      </w:r>
      <w:r>
        <w:rPr>
          <w:color w:val="231F20"/>
          <w:spacing w:val="-21"/>
          <w:w w:val="110"/>
        </w:rPr>
        <w:t> </w:t>
      </w:r>
      <w:r>
        <w:rPr>
          <w:color w:val="231F20"/>
          <w:spacing w:val="-3"/>
          <w:w w:val="110"/>
        </w:rPr>
        <w:t>resultados</w:t>
      </w:r>
      <w:r>
        <w:rPr>
          <w:color w:val="231F20"/>
          <w:spacing w:val="-21"/>
          <w:w w:val="110"/>
        </w:rPr>
        <w:t> </w:t>
      </w:r>
      <w:r>
        <w:rPr>
          <w:color w:val="231F20"/>
          <w:spacing w:val="-3"/>
          <w:w w:val="110"/>
        </w:rPr>
        <w:t>representan</w:t>
      </w:r>
      <w:r>
        <w:rPr>
          <w:color w:val="231F20"/>
          <w:spacing w:val="-21"/>
          <w:w w:val="110"/>
        </w:rPr>
        <w:t> </w:t>
      </w:r>
      <w:r>
        <w:rPr>
          <w:color w:val="231F20"/>
          <w:w w:val="110"/>
        </w:rPr>
        <w:t>un</w:t>
      </w:r>
      <w:r>
        <w:rPr>
          <w:color w:val="231F20"/>
          <w:spacing w:val="-21"/>
          <w:w w:val="110"/>
        </w:rPr>
        <w:t> </w:t>
      </w:r>
      <w:r>
        <w:rPr>
          <w:color w:val="231F20"/>
          <w:w w:val="110"/>
        </w:rPr>
        <w:t>aporte</w:t>
      </w:r>
      <w:r>
        <w:rPr>
          <w:color w:val="231F20"/>
          <w:spacing w:val="-21"/>
          <w:w w:val="110"/>
        </w:rPr>
        <w:t> </w:t>
      </w:r>
      <w:r>
        <w:rPr>
          <w:color w:val="231F20"/>
          <w:w w:val="110"/>
        </w:rPr>
        <w:t>para</w:t>
      </w:r>
      <w:r>
        <w:rPr>
          <w:color w:val="231F20"/>
          <w:spacing w:val="-21"/>
          <w:w w:val="110"/>
        </w:rPr>
        <w:t> </w:t>
      </w:r>
      <w:r>
        <w:rPr>
          <w:color w:val="231F20"/>
          <w:w w:val="110"/>
        </w:rPr>
        <w:t>la</w:t>
      </w:r>
      <w:r>
        <w:rPr>
          <w:color w:val="231F20"/>
          <w:spacing w:val="-21"/>
          <w:w w:val="110"/>
        </w:rPr>
        <w:t> </w:t>
      </w:r>
      <w:r>
        <w:rPr>
          <w:color w:val="231F20"/>
          <w:w w:val="110"/>
        </w:rPr>
        <w:t>educación en Enfermería, ya que </w:t>
      </w:r>
      <w:r>
        <w:rPr>
          <w:color w:val="231F20"/>
          <w:spacing w:val="-5"/>
          <w:w w:val="110"/>
        </w:rPr>
        <w:t>proveen </w:t>
      </w:r>
      <w:r>
        <w:rPr>
          <w:color w:val="231F20"/>
          <w:w w:val="110"/>
        </w:rPr>
        <w:t>a </w:t>
      </w:r>
      <w:r>
        <w:rPr>
          <w:color w:val="231F20"/>
          <w:spacing w:val="-2"/>
          <w:w w:val="110"/>
        </w:rPr>
        <w:t>los </w:t>
      </w:r>
      <w:r>
        <w:rPr>
          <w:color w:val="231F20"/>
          <w:w w:val="110"/>
        </w:rPr>
        <w:t>docentes de estrategias puntuales para la formación y desarrollo </w:t>
      </w:r>
      <w:r>
        <w:rPr>
          <w:color w:val="231F20"/>
          <w:spacing w:val="-2"/>
          <w:w w:val="110"/>
        </w:rPr>
        <w:t>del </w:t>
      </w:r>
      <w:r>
        <w:rPr>
          <w:color w:val="231F20"/>
          <w:w w:val="110"/>
        </w:rPr>
        <w:t>pensamiento re- </w:t>
      </w:r>
      <w:r>
        <w:rPr>
          <w:color w:val="231F20"/>
          <w:spacing w:val="-4"/>
          <w:w w:val="110"/>
        </w:rPr>
        <w:t>flexivo</w:t>
      </w:r>
      <w:r>
        <w:rPr>
          <w:color w:val="231F20"/>
          <w:spacing w:val="-9"/>
          <w:w w:val="110"/>
        </w:rPr>
        <w:t> </w:t>
      </w:r>
      <w:r>
        <w:rPr>
          <w:color w:val="231F20"/>
          <w:w w:val="110"/>
        </w:rPr>
        <w:t>y</w:t>
      </w:r>
      <w:r>
        <w:rPr>
          <w:color w:val="231F20"/>
          <w:spacing w:val="-9"/>
          <w:w w:val="110"/>
        </w:rPr>
        <w:t> </w:t>
      </w:r>
      <w:r>
        <w:rPr>
          <w:color w:val="231F20"/>
          <w:w w:val="110"/>
        </w:rPr>
        <w:t>crítico</w:t>
      </w:r>
      <w:r>
        <w:rPr>
          <w:color w:val="231F20"/>
          <w:spacing w:val="-9"/>
          <w:w w:val="110"/>
        </w:rPr>
        <w:t> </w:t>
      </w:r>
      <w:r>
        <w:rPr>
          <w:color w:val="231F20"/>
          <w:w w:val="110"/>
        </w:rPr>
        <w:t>en</w:t>
      </w:r>
      <w:r>
        <w:rPr>
          <w:color w:val="231F20"/>
          <w:spacing w:val="-9"/>
          <w:w w:val="110"/>
        </w:rPr>
        <w:t> </w:t>
      </w:r>
      <w:r>
        <w:rPr>
          <w:color w:val="231F20"/>
          <w:spacing w:val="-2"/>
          <w:w w:val="110"/>
        </w:rPr>
        <w:t>los</w:t>
      </w:r>
      <w:r>
        <w:rPr>
          <w:color w:val="231F20"/>
          <w:spacing w:val="-9"/>
          <w:w w:val="110"/>
        </w:rPr>
        <w:t> </w:t>
      </w:r>
      <w:r>
        <w:rPr>
          <w:color w:val="231F20"/>
          <w:w w:val="110"/>
        </w:rPr>
        <w:t>estudiantes</w:t>
      </w:r>
      <w:r>
        <w:rPr>
          <w:color w:val="231F20"/>
          <w:spacing w:val="-9"/>
          <w:w w:val="110"/>
        </w:rPr>
        <w:t> </w:t>
      </w:r>
      <w:r>
        <w:rPr>
          <w:color w:val="231F20"/>
          <w:w w:val="110"/>
        </w:rPr>
        <w:t>de</w:t>
      </w:r>
      <w:r>
        <w:rPr>
          <w:color w:val="231F20"/>
          <w:spacing w:val="-9"/>
          <w:w w:val="110"/>
        </w:rPr>
        <w:t> </w:t>
      </w:r>
      <w:r>
        <w:rPr>
          <w:color w:val="231F20"/>
          <w:w w:val="110"/>
        </w:rPr>
        <w:t>Enfermería.</w:t>
      </w:r>
      <w:r>
        <w:rPr>
          <w:color w:val="231F20"/>
          <w:spacing w:val="-9"/>
          <w:w w:val="110"/>
        </w:rPr>
        <w:t> </w:t>
      </w:r>
      <w:r>
        <w:rPr>
          <w:color w:val="231F20"/>
          <w:spacing w:val="-3"/>
          <w:w w:val="110"/>
        </w:rPr>
        <w:t>Un</w:t>
      </w:r>
      <w:r>
        <w:rPr>
          <w:color w:val="231F20"/>
          <w:spacing w:val="-9"/>
          <w:w w:val="110"/>
        </w:rPr>
        <w:t> </w:t>
      </w:r>
      <w:r>
        <w:rPr>
          <w:color w:val="231F20"/>
          <w:w w:val="110"/>
        </w:rPr>
        <w:t>aspecto que</w:t>
      </w:r>
      <w:r>
        <w:rPr>
          <w:color w:val="231F20"/>
          <w:spacing w:val="-19"/>
          <w:w w:val="110"/>
        </w:rPr>
        <w:t> </w:t>
      </w:r>
      <w:r>
        <w:rPr>
          <w:color w:val="231F20"/>
          <w:w w:val="110"/>
        </w:rPr>
        <w:t>destacar</w:t>
      </w:r>
      <w:r>
        <w:rPr>
          <w:color w:val="231F20"/>
          <w:spacing w:val="-19"/>
          <w:w w:val="110"/>
        </w:rPr>
        <w:t> </w:t>
      </w:r>
      <w:r>
        <w:rPr>
          <w:color w:val="231F20"/>
          <w:w w:val="110"/>
        </w:rPr>
        <w:t>de</w:t>
      </w:r>
      <w:r>
        <w:rPr>
          <w:color w:val="231F20"/>
          <w:spacing w:val="-19"/>
          <w:w w:val="110"/>
        </w:rPr>
        <w:t> </w:t>
      </w:r>
      <w:r>
        <w:rPr>
          <w:color w:val="231F20"/>
          <w:spacing w:val="-2"/>
          <w:w w:val="110"/>
        </w:rPr>
        <w:t>los</w:t>
      </w:r>
      <w:r>
        <w:rPr>
          <w:color w:val="231F20"/>
          <w:spacing w:val="-19"/>
          <w:w w:val="110"/>
        </w:rPr>
        <w:t> </w:t>
      </w:r>
      <w:r>
        <w:rPr>
          <w:color w:val="231F20"/>
          <w:w w:val="110"/>
        </w:rPr>
        <w:t>hallazgos</w:t>
      </w:r>
      <w:r>
        <w:rPr>
          <w:color w:val="231F20"/>
          <w:spacing w:val="-19"/>
          <w:w w:val="110"/>
        </w:rPr>
        <w:t> </w:t>
      </w:r>
      <w:r>
        <w:rPr>
          <w:color w:val="231F20"/>
          <w:w w:val="110"/>
        </w:rPr>
        <w:t>es</w:t>
      </w:r>
      <w:r>
        <w:rPr>
          <w:color w:val="231F20"/>
          <w:spacing w:val="-19"/>
          <w:w w:val="110"/>
        </w:rPr>
        <w:t> </w:t>
      </w:r>
      <w:r>
        <w:rPr>
          <w:color w:val="231F20"/>
          <w:w w:val="110"/>
        </w:rPr>
        <w:t>que</w:t>
      </w:r>
      <w:r>
        <w:rPr>
          <w:color w:val="231F20"/>
          <w:spacing w:val="-19"/>
          <w:w w:val="110"/>
        </w:rPr>
        <w:t> </w:t>
      </w:r>
      <w:r>
        <w:rPr>
          <w:color w:val="231F20"/>
          <w:w w:val="110"/>
        </w:rPr>
        <w:t>algunos</w:t>
      </w:r>
      <w:r>
        <w:rPr>
          <w:color w:val="231F20"/>
          <w:spacing w:val="-19"/>
          <w:w w:val="110"/>
        </w:rPr>
        <w:t> </w:t>
      </w:r>
      <w:r>
        <w:rPr>
          <w:color w:val="231F20"/>
          <w:w w:val="110"/>
        </w:rPr>
        <w:t>estudios</w:t>
      </w:r>
      <w:r>
        <w:rPr>
          <w:color w:val="231F20"/>
          <w:spacing w:val="-19"/>
          <w:w w:val="110"/>
        </w:rPr>
        <w:t> </w:t>
      </w:r>
      <w:r>
        <w:rPr>
          <w:color w:val="231F20"/>
          <w:w w:val="110"/>
        </w:rPr>
        <w:t>han</w:t>
      </w:r>
      <w:r>
        <w:rPr>
          <w:color w:val="231F20"/>
          <w:spacing w:val="-19"/>
          <w:w w:val="110"/>
        </w:rPr>
        <w:t> </w:t>
      </w:r>
      <w:r>
        <w:rPr>
          <w:color w:val="231F20"/>
          <w:w w:val="110"/>
        </w:rPr>
        <w:t>pro- bado que el estudiante de primer año demuestra más </w:t>
      </w:r>
      <w:r>
        <w:rPr>
          <w:color w:val="231F20"/>
          <w:spacing w:val="38"/>
          <w:w w:val="110"/>
        </w:rPr>
        <w:t> </w:t>
      </w:r>
      <w:r>
        <w:rPr>
          <w:color w:val="231F20"/>
          <w:w w:val="110"/>
        </w:rPr>
        <w:t>creati-</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99"/>
        <w:jc w:val="both"/>
      </w:pPr>
      <w:r>
        <w:rPr>
          <w:color w:val="231F20"/>
          <w:w w:val="110"/>
        </w:rPr>
        <w:t>vidad que el de semestres </w:t>
      </w:r>
      <w:r>
        <w:rPr>
          <w:color w:val="231F20"/>
          <w:spacing w:val="-3"/>
          <w:w w:val="110"/>
        </w:rPr>
        <w:t>avanzados </w:t>
      </w:r>
      <w:r>
        <w:rPr>
          <w:color w:val="231F20"/>
          <w:w w:val="110"/>
        </w:rPr>
        <w:t>en la carrera, así como también que el desarrollo de la capacidad de interpretación para</w:t>
      </w:r>
      <w:r>
        <w:rPr>
          <w:color w:val="231F20"/>
          <w:spacing w:val="-23"/>
          <w:w w:val="110"/>
        </w:rPr>
        <w:t> </w:t>
      </w:r>
      <w:r>
        <w:rPr>
          <w:color w:val="231F20"/>
          <w:spacing w:val="-3"/>
          <w:w w:val="110"/>
        </w:rPr>
        <w:t>evaluar,</w:t>
      </w:r>
      <w:r>
        <w:rPr>
          <w:color w:val="231F20"/>
          <w:spacing w:val="-22"/>
          <w:w w:val="110"/>
        </w:rPr>
        <w:t> </w:t>
      </w:r>
      <w:r>
        <w:rPr>
          <w:color w:val="231F20"/>
          <w:w w:val="110"/>
        </w:rPr>
        <w:t>construir</w:t>
      </w:r>
      <w:r>
        <w:rPr>
          <w:color w:val="231F20"/>
          <w:spacing w:val="-22"/>
          <w:w w:val="110"/>
        </w:rPr>
        <w:t> </w:t>
      </w:r>
      <w:r>
        <w:rPr>
          <w:color w:val="231F20"/>
          <w:w w:val="110"/>
        </w:rPr>
        <w:t>juicios</w:t>
      </w:r>
      <w:r>
        <w:rPr>
          <w:color w:val="231F20"/>
          <w:spacing w:val="-23"/>
          <w:w w:val="110"/>
        </w:rPr>
        <w:t> </w:t>
      </w:r>
      <w:r>
        <w:rPr>
          <w:color w:val="231F20"/>
          <w:w w:val="110"/>
        </w:rPr>
        <w:t>fundamentados,</w:t>
      </w:r>
      <w:r>
        <w:rPr>
          <w:color w:val="231F20"/>
          <w:spacing w:val="-23"/>
          <w:w w:val="110"/>
        </w:rPr>
        <w:t> </w:t>
      </w:r>
      <w:r>
        <w:rPr>
          <w:color w:val="231F20"/>
          <w:w w:val="110"/>
        </w:rPr>
        <w:t>tomar</w:t>
      </w:r>
      <w:r>
        <w:rPr>
          <w:color w:val="231F20"/>
          <w:spacing w:val="-23"/>
          <w:w w:val="110"/>
        </w:rPr>
        <w:t> </w:t>
      </w:r>
      <w:r>
        <w:rPr>
          <w:color w:val="231F20"/>
          <w:w w:val="110"/>
        </w:rPr>
        <w:t>posturas y decidir, implica necesariamente que el profesorado debe asumir</w:t>
      </w:r>
      <w:r>
        <w:rPr>
          <w:color w:val="231F20"/>
          <w:spacing w:val="-8"/>
          <w:w w:val="110"/>
        </w:rPr>
        <w:t> </w:t>
      </w:r>
      <w:r>
        <w:rPr>
          <w:color w:val="231F20"/>
          <w:w w:val="110"/>
        </w:rPr>
        <w:t>esta</w:t>
      </w:r>
      <w:r>
        <w:rPr>
          <w:color w:val="231F20"/>
          <w:spacing w:val="-8"/>
          <w:w w:val="110"/>
        </w:rPr>
        <w:t> </w:t>
      </w:r>
      <w:r>
        <w:rPr>
          <w:color w:val="231F20"/>
          <w:w w:val="110"/>
        </w:rPr>
        <w:t>responsabilidad,</w:t>
      </w:r>
      <w:r>
        <w:rPr>
          <w:color w:val="231F20"/>
          <w:spacing w:val="-8"/>
          <w:w w:val="110"/>
        </w:rPr>
        <w:t> </w:t>
      </w:r>
      <w:r>
        <w:rPr>
          <w:color w:val="231F20"/>
          <w:w w:val="110"/>
        </w:rPr>
        <w:t>de</w:t>
      </w:r>
      <w:r>
        <w:rPr>
          <w:color w:val="231F20"/>
          <w:spacing w:val="-8"/>
          <w:w w:val="110"/>
        </w:rPr>
        <w:t> </w:t>
      </w:r>
      <w:r>
        <w:rPr>
          <w:color w:val="231F20"/>
          <w:w w:val="110"/>
        </w:rPr>
        <w:t>incorporar</w:t>
      </w:r>
      <w:r>
        <w:rPr>
          <w:color w:val="231F20"/>
          <w:spacing w:val="-8"/>
          <w:w w:val="110"/>
        </w:rPr>
        <w:t> </w:t>
      </w:r>
      <w:r>
        <w:rPr>
          <w:color w:val="231F20"/>
          <w:w w:val="110"/>
        </w:rPr>
        <w:t>en</w:t>
      </w:r>
      <w:r>
        <w:rPr>
          <w:color w:val="231F20"/>
          <w:spacing w:val="-8"/>
          <w:w w:val="110"/>
        </w:rPr>
        <w:t> </w:t>
      </w:r>
      <w:r>
        <w:rPr>
          <w:color w:val="231F20"/>
          <w:w w:val="110"/>
        </w:rPr>
        <w:t>su</w:t>
      </w:r>
      <w:r>
        <w:rPr>
          <w:color w:val="231F20"/>
          <w:spacing w:val="-8"/>
          <w:w w:val="110"/>
        </w:rPr>
        <w:t> </w:t>
      </w:r>
      <w:r>
        <w:rPr>
          <w:color w:val="231F20"/>
          <w:w w:val="110"/>
        </w:rPr>
        <w:t>itinerario</w:t>
      </w:r>
      <w:r>
        <w:rPr>
          <w:color w:val="231F20"/>
          <w:spacing w:val="-8"/>
          <w:w w:val="110"/>
        </w:rPr>
        <w:t> </w:t>
      </w:r>
      <w:r>
        <w:rPr>
          <w:color w:val="231F20"/>
          <w:w w:val="110"/>
        </w:rPr>
        <w:t>de clase</w:t>
      </w:r>
      <w:r>
        <w:rPr>
          <w:color w:val="231F20"/>
          <w:spacing w:val="-17"/>
          <w:w w:val="110"/>
        </w:rPr>
        <w:t> </w:t>
      </w:r>
      <w:r>
        <w:rPr>
          <w:color w:val="231F20"/>
          <w:w w:val="110"/>
        </w:rPr>
        <w:t>universitaria,</w:t>
      </w:r>
      <w:r>
        <w:rPr>
          <w:color w:val="231F20"/>
          <w:spacing w:val="-17"/>
          <w:w w:val="110"/>
        </w:rPr>
        <w:t> </w:t>
      </w:r>
      <w:r>
        <w:rPr>
          <w:color w:val="231F20"/>
          <w:w w:val="110"/>
        </w:rPr>
        <w:t>estrategias</w:t>
      </w:r>
      <w:r>
        <w:rPr>
          <w:color w:val="231F20"/>
          <w:spacing w:val="-17"/>
          <w:w w:val="110"/>
        </w:rPr>
        <w:t> </w:t>
      </w:r>
      <w:r>
        <w:rPr>
          <w:color w:val="231F20"/>
          <w:w w:val="110"/>
        </w:rPr>
        <w:t>que</w:t>
      </w:r>
      <w:r>
        <w:rPr>
          <w:color w:val="231F20"/>
          <w:spacing w:val="-17"/>
          <w:w w:val="110"/>
        </w:rPr>
        <w:t> </w:t>
      </w:r>
      <w:r>
        <w:rPr>
          <w:color w:val="231F20"/>
          <w:spacing w:val="-3"/>
          <w:w w:val="110"/>
        </w:rPr>
        <w:t>favorezcan</w:t>
      </w:r>
      <w:r>
        <w:rPr>
          <w:color w:val="231F20"/>
          <w:spacing w:val="-17"/>
          <w:w w:val="110"/>
        </w:rPr>
        <w:t> </w:t>
      </w:r>
      <w:r>
        <w:rPr>
          <w:color w:val="231F20"/>
          <w:w w:val="110"/>
        </w:rPr>
        <w:t>el</w:t>
      </w:r>
      <w:r>
        <w:rPr>
          <w:color w:val="231F20"/>
          <w:spacing w:val="-17"/>
          <w:w w:val="110"/>
        </w:rPr>
        <w:t> </w:t>
      </w:r>
      <w:r>
        <w:rPr>
          <w:color w:val="231F20"/>
          <w:w w:val="110"/>
        </w:rPr>
        <w:t>desarrollo</w:t>
      </w:r>
      <w:r>
        <w:rPr>
          <w:color w:val="231F20"/>
          <w:spacing w:val="-17"/>
          <w:w w:val="110"/>
        </w:rPr>
        <w:t> </w:t>
      </w:r>
      <w:r>
        <w:rPr>
          <w:color w:val="231F20"/>
          <w:w w:val="110"/>
        </w:rPr>
        <w:t>de la comprensión crítica, que permitan alcanzar ese equilibrio entre lectura y experiencias de</w:t>
      </w:r>
      <w:r>
        <w:rPr>
          <w:color w:val="231F20"/>
          <w:spacing w:val="39"/>
          <w:w w:val="110"/>
        </w:rPr>
        <w:t> </w:t>
      </w:r>
      <w:r>
        <w:rPr>
          <w:color w:val="231F20"/>
          <w:w w:val="110"/>
        </w:rPr>
        <w:t>aprendizaje.</w:t>
      </w:r>
    </w:p>
    <w:p>
      <w:pPr>
        <w:pStyle w:val="BodyText"/>
        <w:rPr>
          <w:sz w:val="22"/>
        </w:rPr>
      </w:pPr>
    </w:p>
    <w:p>
      <w:pPr>
        <w:pStyle w:val="BodyText"/>
        <w:rPr>
          <w:sz w:val="22"/>
        </w:rPr>
      </w:pPr>
    </w:p>
    <w:p>
      <w:pPr>
        <w:spacing w:before="136"/>
        <w:ind w:left="1500" w:right="0" w:firstLine="0"/>
        <w:jc w:val="both"/>
        <w:rPr>
          <w:i/>
          <w:sz w:val="23"/>
        </w:rPr>
      </w:pPr>
      <w:r>
        <w:rPr>
          <w:i/>
          <w:color w:val="231F20"/>
          <w:sz w:val="23"/>
        </w:rPr>
        <w:t>Región Brasil</w:t>
      </w:r>
    </w:p>
    <w:p>
      <w:pPr>
        <w:pStyle w:val="BodyText"/>
        <w:spacing w:line="290" w:lineRule="auto" w:before="55"/>
        <w:ind w:left="1500" w:right="104"/>
        <w:jc w:val="both"/>
      </w:pPr>
      <w:r>
        <w:rPr>
          <w:color w:val="231F20"/>
          <w:w w:val="110"/>
        </w:rPr>
        <w:t>Considerando las dificultades de conceptualización e imple- mentación</w:t>
      </w:r>
      <w:r>
        <w:rPr>
          <w:color w:val="231F20"/>
          <w:spacing w:val="-28"/>
          <w:w w:val="110"/>
        </w:rPr>
        <w:t> </w:t>
      </w:r>
      <w:r>
        <w:rPr>
          <w:color w:val="231F20"/>
          <w:spacing w:val="-2"/>
          <w:w w:val="110"/>
        </w:rPr>
        <w:t>del</w:t>
      </w:r>
      <w:r>
        <w:rPr>
          <w:color w:val="231F20"/>
          <w:spacing w:val="-28"/>
          <w:w w:val="110"/>
        </w:rPr>
        <w:t> </w:t>
      </w:r>
      <w:r>
        <w:rPr>
          <w:color w:val="231F20"/>
          <w:w w:val="110"/>
        </w:rPr>
        <w:t>pensamiento</w:t>
      </w:r>
      <w:r>
        <w:rPr>
          <w:color w:val="231F20"/>
          <w:spacing w:val="-28"/>
          <w:w w:val="110"/>
        </w:rPr>
        <w:t> </w:t>
      </w:r>
      <w:r>
        <w:rPr>
          <w:color w:val="231F20"/>
          <w:spacing w:val="-4"/>
          <w:w w:val="110"/>
        </w:rPr>
        <w:t>reflexivo</w:t>
      </w:r>
      <w:r>
        <w:rPr>
          <w:color w:val="231F20"/>
          <w:spacing w:val="-28"/>
          <w:w w:val="110"/>
        </w:rPr>
        <w:t> </w:t>
      </w:r>
      <w:r>
        <w:rPr>
          <w:color w:val="231F20"/>
          <w:w w:val="110"/>
        </w:rPr>
        <w:t>y</w:t>
      </w:r>
      <w:r>
        <w:rPr>
          <w:color w:val="231F20"/>
          <w:spacing w:val="-28"/>
          <w:w w:val="110"/>
        </w:rPr>
        <w:t> </w:t>
      </w:r>
      <w:r>
        <w:rPr>
          <w:color w:val="231F20"/>
          <w:w w:val="110"/>
        </w:rPr>
        <w:t>crítico</w:t>
      </w:r>
      <w:r>
        <w:rPr>
          <w:color w:val="231F20"/>
          <w:spacing w:val="-28"/>
          <w:w w:val="110"/>
        </w:rPr>
        <w:t> </w:t>
      </w:r>
      <w:r>
        <w:rPr>
          <w:color w:val="231F20"/>
          <w:w w:val="110"/>
        </w:rPr>
        <w:t>en</w:t>
      </w:r>
      <w:r>
        <w:rPr>
          <w:color w:val="231F20"/>
          <w:spacing w:val="-28"/>
          <w:w w:val="110"/>
        </w:rPr>
        <w:t> </w:t>
      </w:r>
      <w:r>
        <w:rPr>
          <w:color w:val="231F20"/>
          <w:w w:val="110"/>
        </w:rPr>
        <w:t>la</w:t>
      </w:r>
      <w:r>
        <w:rPr>
          <w:color w:val="231F20"/>
          <w:spacing w:val="-28"/>
          <w:w w:val="110"/>
        </w:rPr>
        <w:t> </w:t>
      </w:r>
      <w:r>
        <w:rPr>
          <w:color w:val="231F20"/>
          <w:w w:val="110"/>
        </w:rPr>
        <w:t>enseñanza, se realizó la búsqueda de artículos publicados por brasileños en</w:t>
      </w:r>
      <w:r>
        <w:rPr>
          <w:color w:val="231F20"/>
          <w:spacing w:val="-9"/>
          <w:w w:val="110"/>
        </w:rPr>
        <w:t> </w:t>
      </w:r>
      <w:r>
        <w:rPr>
          <w:color w:val="231F20"/>
          <w:w w:val="110"/>
        </w:rPr>
        <w:t>las</w:t>
      </w:r>
      <w:r>
        <w:rPr>
          <w:color w:val="231F20"/>
          <w:spacing w:val="-9"/>
          <w:w w:val="110"/>
        </w:rPr>
        <w:t> </w:t>
      </w:r>
      <w:r>
        <w:rPr>
          <w:color w:val="231F20"/>
          <w:w w:val="110"/>
        </w:rPr>
        <w:t>bases</w:t>
      </w:r>
      <w:r>
        <w:rPr>
          <w:color w:val="231F20"/>
          <w:spacing w:val="-9"/>
          <w:w w:val="110"/>
        </w:rPr>
        <w:t> </w:t>
      </w:r>
      <w:r>
        <w:rPr>
          <w:color w:val="231F20"/>
          <w:w w:val="110"/>
        </w:rPr>
        <w:t>de</w:t>
      </w:r>
      <w:r>
        <w:rPr>
          <w:color w:val="231F20"/>
          <w:spacing w:val="-9"/>
          <w:w w:val="110"/>
        </w:rPr>
        <w:t> </w:t>
      </w:r>
      <w:r>
        <w:rPr>
          <w:color w:val="231F20"/>
          <w:w w:val="110"/>
        </w:rPr>
        <w:t>datos,</w:t>
      </w:r>
      <w:r>
        <w:rPr>
          <w:color w:val="231F20"/>
          <w:spacing w:val="-9"/>
          <w:w w:val="110"/>
        </w:rPr>
        <w:t> </w:t>
      </w:r>
      <w:r>
        <w:rPr>
          <w:color w:val="231F20"/>
          <w:w w:val="110"/>
        </w:rPr>
        <w:t>además</w:t>
      </w:r>
      <w:r>
        <w:rPr>
          <w:color w:val="231F20"/>
          <w:spacing w:val="-9"/>
          <w:w w:val="110"/>
        </w:rPr>
        <w:t> </w:t>
      </w:r>
      <w:r>
        <w:rPr>
          <w:color w:val="231F20"/>
          <w:w w:val="110"/>
        </w:rPr>
        <w:t>de</w:t>
      </w:r>
      <w:r>
        <w:rPr>
          <w:color w:val="231F20"/>
          <w:spacing w:val="-9"/>
          <w:w w:val="110"/>
        </w:rPr>
        <w:t> </w:t>
      </w:r>
      <w:r>
        <w:rPr>
          <w:color w:val="231F20"/>
          <w:w w:val="110"/>
        </w:rPr>
        <w:t>tesis</w:t>
      </w:r>
      <w:r>
        <w:rPr>
          <w:color w:val="231F20"/>
          <w:spacing w:val="-9"/>
          <w:w w:val="110"/>
        </w:rPr>
        <w:t> </w:t>
      </w:r>
      <w:r>
        <w:rPr>
          <w:color w:val="231F20"/>
          <w:w w:val="110"/>
        </w:rPr>
        <w:t>y</w:t>
      </w:r>
      <w:r>
        <w:rPr>
          <w:color w:val="231F20"/>
          <w:spacing w:val="-9"/>
          <w:w w:val="110"/>
        </w:rPr>
        <w:t> </w:t>
      </w:r>
      <w:r>
        <w:rPr>
          <w:color w:val="231F20"/>
          <w:w w:val="110"/>
        </w:rPr>
        <w:t>disertaciones</w:t>
      </w:r>
      <w:r>
        <w:rPr>
          <w:color w:val="231F20"/>
          <w:spacing w:val="-9"/>
          <w:w w:val="110"/>
        </w:rPr>
        <w:t> </w:t>
      </w:r>
      <w:r>
        <w:rPr>
          <w:color w:val="231F20"/>
          <w:w w:val="110"/>
        </w:rPr>
        <w:t>indexa- das</w:t>
      </w:r>
      <w:r>
        <w:rPr>
          <w:color w:val="231F20"/>
          <w:spacing w:val="-26"/>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Biblioteca</w:t>
      </w:r>
      <w:r>
        <w:rPr>
          <w:color w:val="231F20"/>
          <w:spacing w:val="-26"/>
          <w:w w:val="110"/>
        </w:rPr>
        <w:t> </w:t>
      </w:r>
      <w:r>
        <w:rPr>
          <w:color w:val="231F20"/>
          <w:w w:val="110"/>
        </w:rPr>
        <w:t>Brasileña;</w:t>
      </w:r>
      <w:r>
        <w:rPr>
          <w:color w:val="231F20"/>
          <w:spacing w:val="-26"/>
          <w:w w:val="110"/>
        </w:rPr>
        <w:t> </w:t>
      </w:r>
      <w:r>
        <w:rPr>
          <w:color w:val="231F20"/>
          <w:w w:val="110"/>
        </w:rPr>
        <w:t>bases</w:t>
      </w:r>
      <w:r>
        <w:rPr>
          <w:color w:val="231F20"/>
          <w:spacing w:val="-26"/>
          <w:w w:val="110"/>
        </w:rPr>
        <w:t> </w:t>
      </w:r>
      <w:r>
        <w:rPr>
          <w:color w:val="231F20"/>
          <w:w w:val="110"/>
        </w:rPr>
        <w:t>de</w:t>
      </w:r>
      <w:r>
        <w:rPr>
          <w:color w:val="231F20"/>
          <w:spacing w:val="-26"/>
          <w:w w:val="110"/>
        </w:rPr>
        <w:t> </w:t>
      </w:r>
      <w:r>
        <w:rPr>
          <w:color w:val="231F20"/>
          <w:spacing w:val="-3"/>
          <w:w w:val="110"/>
        </w:rPr>
        <w:t>datos</w:t>
      </w:r>
      <w:r>
        <w:rPr>
          <w:color w:val="231F20"/>
          <w:spacing w:val="-26"/>
          <w:w w:val="110"/>
        </w:rPr>
        <w:t> </w:t>
      </w:r>
      <w:r>
        <w:rPr>
          <w:color w:val="231F20"/>
          <w:w w:val="110"/>
        </w:rPr>
        <w:t>bibliográficos</w:t>
      </w:r>
      <w:r>
        <w:rPr>
          <w:color w:val="231F20"/>
          <w:spacing w:val="-26"/>
          <w:w w:val="110"/>
        </w:rPr>
        <w:t> </w:t>
      </w:r>
      <w:r>
        <w:rPr>
          <w:color w:val="231F20"/>
          <w:w w:val="110"/>
        </w:rPr>
        <w:t>de </w:t>
      </w:r>
      <w:r>
        <w:rPr>
          <w:color w:val="231F20"/>
          <w:spacing w:val="-3"/>
          <w:w w:val="110"/>
        </w:rPr>
        <w:t>universidades</w:t>
      </w:r>
      <w:r>
        <w:rPr>
          <w:color w:val="231F20"/>
          <w:spacing w:val="-20"/>
          <w:w w:val="110"/>
        </w:rPr>
        <w:t> </w:t>
      </w:r>
      <w:r>
        <w:rPr>
          <w:color w:val="231F20"/>
          <w:spacing w:val="-3"/>
          <w:w w:val="110"/>
        </w:rPr>
        <w:t>federales</w:t>
      </w:r>
      <w:r>
        <w:rPr>
          <w:color w:val="231F20"/>
          <w:spacing w:val="-20"/>
          <w:w w:val="110"/>
        </w:rPr>
        <w:t> </w:t>
      </w:r>
      <w:r>
        <w:rPr>
          <w:color w:val="231F20"/>
          <w:w w:val="110"/>
        </w:rPr>
        <w:t>y</w:t>
      </w:r>
      <w:r>
        <w:rPr>
          <w:color w:val="231F20"/>
          <w:spacing w:val="-20"/>
          <w:w w:val="110"/>
        </w:rPr>
        <w:t> </w:t>
      </w:r>
      <w:r>
        <w:rPr>
          <w:color w:val="231F20"/>
          <w:w w:val="110"/>
        </w:rPr>
        <w:t>estatales</w:t>
      </w:r>
      <w:r>
        <w:rPr>
          <w:color w:val="231F20"/>
          <w:spacing w:val="-20"/>
          <w:w w:val="110"/>
        </w:rPr>
        <w:t> </w:t>
      </w:r>
      <w:r>
        <w:rPr>
          <w:color w:val="231F20"/>
          <w:w w:val="110"/>
        </w:rPr>
        <w:t>brasileñas</w:t>
      </w:r>
      <w:r>
        <w:rPr>
          <w:color w:val="231F20"/>
          <w:spacing w:val="-20"/>
          <w:w w:val="110"/>
        </w:rPr>
        <w:t> </w:t>
      </w:r>
      <w:r>
        <w:rPr>
          <w:color w:val="231F20"/>
          <w:w w:val="110"/>
        </w:rPr>
        <w:t>disponibles</w:t>
      </w:r>
      <w:r>
        <w:rPr>
          <w:color w:val="231F20"/>
          <w:spacing w:val="-20"/>
          <w:w w:val="110"/>
        </w:rPr>
        <w:t> </w:t>
      </w:r>
      <w:r>
        <w:rPr>
          <w:color w:val="231F20"/>
          <w:w w:val="110"/>
        </w:rPr>
        <w:t>para acceso</w:t>
      </w:r>
      <w:r>
        <w:rPr>
          <w:color w:val="231F20"/>
          <w:spacing w:val="-7"/>
          <w:w w:val="110"/>
        </w:rPr>
        <w:t> </w:t>
      </w:r>
      <w:r>
        <w:rPr>
          <w:color w:val="231F20"/>
          <w:w w:val="110"/>
        </w:rPr>
        <w:t>en</w:t>
      </w:r>
      <w:r>
        <w:rPr>
          <w:color w:val="231F20"/>
          <w:spacing w:val="-7"/>
          <w:w w:val="110"/>
        </w:rPr>
        <w:t> </w:t>
      </w:r>
      <w:r>
        <w:rPr>
          <w:color w:val="231F20"/>
          <w:w w:val="110"/>
        </w:rPr>
        <w:t>línea,</w:t>
      </w:r>
      <w:r>
        <w:rPr>
          <w:color w:val="231F20"/>
          <w:spacing w:val="-7"/>
          <w:w w:val="110"/>
        </w:rPr>
        <w:t> </w:t>
      </w:r>
      <w:r>
        <w:rPr>
          <w:color w:val="231F20"/>
          <w:w w:val="110"/>
        </w:rPr>
        <w:t>con</w:t>
      </w:r>
      <w:r>
        <w:rPr>
          <w:color w:val="231F20"/>
          <w:spacing w:val="-7"/>
          <w:w w:val="110"/>
        </w:rPr>
        <w:t> </w:t>
      </w:r>
      <w:r>
        <w:rPr>
          <w:color w:val="231F20"/>
          <w:w w:val="110"/>
        </w:rPr>
        <w:t>un</w:t>
      </w:r>
      <w:r>
        <w:rPr>
          <w:color w:val="231F20"/>
          <w:spacing w:val="-7"/>
          <w:w w:val="110"/>
        </w:rPr>
        <w:t> </w:t>
      </w:r>
      <w:r>
        <w:rPr>
          <w:color w:val="231F20"/>
          <w:w w:val="110"/>
        </w:rPr>
        <w:t>total</w:t>
      </w:r>
      <w:r>
        <w:rPr>
          <w:color w:val="231F20"/>
          <w:spacing w:val="-7"/>
          <w:w w:val="110"/>
        </w:rPr>
        <w:t> </w:t>
      </w:r>
      <w:r>
        <w:rPr>
          <w:color w:val="231F20"/>
          <w:w w:val="110"/>
        </w:rPr>
        <w:t>de</w:t>
      </w:r>
      <w:r>
        <w:rPr>
          <w:color w:val="231F20"/>
          <w:spacing w:val="-7"/>
          <w:w w:val="110"/>
        </w:rPr>
        <w:t> </w:t>
      </w:r>
      <w:r>
        <w:rPr>
          <w:color w:val="231F20"/>
          <w:w w:val="110"/>
        </w:rPr>
        <w:t>30</w:t>
      </w:r>
      <w:r>
        <w:rPr>
          <w:color w:val="231F20"/>
          <w:spacing w:val="-7"/>
          <w:w w:val="110"/>
        </w:rPr>
        <w:t> </w:t>
      </w:r>
      <w:r>
        <w:rPr>
          <w:color w:val="231F20"/>
          <w:w w:val="110"/>
        </w:rPr>
        <w:t>universidades</w:t>
      </w:r>
      <w:r>
        <w:rPr>
          <w:color w:val="231F20"/>
          <w:spacing w:val="-7"/>
          <w:w w:val="110"/>
        </w:rPr>
        <w:t> </w:t>
      </w:r>
      <w:r>
        <w:rPr>
          <w:color w:val="231F20"/>
          <w:w w:val="110"/>
        </w:rPr>
        <w:t>en</w:t>
      </w:r>
      <w:r>
        <w:rPr>
          <w:color w:val="231F20"/>
          <w:spacing w:val="-7"/>
          <w:w w:val="110"/>
        </w:rPr>
        <w:t> </w:t>
      </w:r>
      <w:r>
        <w:rPr>
          <w:color w:val="231F20"/>
          <w:w w:val="110"/>
        </w:rPr>
        <w:t>las</w:t>
      </w:r>
      <w:r>
        <w:rPr>
          <w:color w:val="231F20"/>
          <w:spacing w:val="-7"/>
          <w:w w:val="110"/>
        </w:rPr>
        <w:t> </w:t>
      </w:r>
      <w:r>
        <w:rPr>
          <w:color w:val="231F20"/>
          <w:w w:val="110"/>
        </w:rPr>
        <w:t>cinco regiones </w:t>
      </w:r>
      <w:r>
        <w:rPr>
          <w:color w:val="231F20"/>
          <w:spacing w:val="-2"/>
          <w:w w:val="110"/>
        </w:rPr>
        <w:t>del </w:t>
      </w:r>
      <w:r>
        <w:rPr>
          <w:color w:val="231F20"/>
          <w:w w:val="110"/>
        </w:rPr>
        <w:t>país; y libros </w:t>
      </w:r>
      <w:r>
        <w:rPr>
          <w:color w:val="231F20"/>
          <w:spacing w:val="-2"/>
          <w:w w:val="110"/>
        </w:rPr>
        <w:t>del </w:t>
      </w:r>
      <w:r>
        <w:rPr>
          <w:color w:val="231F20"/>
          <w:w w:val="110"/>
        </w:rPr>
        <w:t>Banco de </w:t>
      </w:r>
      <w:r>
        <w:rPr>
          <w:color w:val="231F20"/>
          <w:spacing w:val="-3"/>
          <w:w w:val="110"/>
        </w:rPr>
        <w:t>Datos </w:t>
      </w:r>
      <w:r>
        <w:rPr>
          <w:color w:val="231F20"/>
          <w:w w:val="110"/>
        </w:rPr>
        <w:t>Bibliográficos de la </w:t>
      </w:r>
      <w:r>
        <w:rPr>
          <w:color w:val="231F20"/>
          <w:spacing w:val="-3"/>
          <w:w w:val="110"/>
        </w:rPr>
        <w:t>Universidad </w:t>
      </w:r>
      <w:r>
        <w:rPr>
          <w:color w:val="231F20"/>
          <w:w w:val="110"/>
        </w:rPr>
        <w:t>de São Paulo (Sistema</w:t>
      </w:r>
      <w:r>
        <w:rPr>
          <w:color w:val="231F20"/>
          <w:spacing w:val="-44"/>
          <w:w w:val="110"/>
        </w:rPr>
        <w:t> </w:t>
      </w:r>
      <w:r>
        <w:rPr>
          <w:color w:val="231F20"/>
          <w:w w:val="110"/>
        </w:rPr>
        <w:t>Dedalus).</w:t>
      </w:r>
    </w:p>
    <w:p>
      <w:pPr>
        <w:pStyle w:val="BodyText"/>
        <w:spacing w:line="290" w:lineRule="auto" w:before="2"/>
        <w:ind w:left="1500" w:right="104" w:firstLine="600"/>
        <w:jc w:val="both"/>
      </w:pPr>
      <w:r>
        <w:rPr>
          <w:color w:val="231F20"/>
          <w:w w:val="110"/>
        </w:rPr>
        <w:t>Se obtuvieron 1,320 resultados de estudios acerca </w:t>
      </w:r>
      <w:r>
        <w:rPr>
          <w:color w:val="231F20"/>
          <w:spacing w:val="-2"/>
          <w:w w:val="110"/>
        </w:rPr>
        <w:t>del </w:t>
      </w:r>
      <w:r>
        <w:rPr>
          <w:color w:val="231F20"/>
          <w:w w:val="110"/>
        </w:rPr>
        <w:t>tema</w:t>
      </w:r>
      <w:r>
        <w:rPr>
          <w:color w:val="231F20"/>
          <w:spacing w:val="-18"/>
          <w:w w:val="110"/>
        </w:rPr>
        <w:t> </w:t>
      </w:r>
      <w:r>
        <w:rPr>
          <w:color w:val="231F20"/>
          <w:w w:val="110"/>
        </w:rPr>
        <w:t>pensamiento</w:t>
      </w:r>
      <w:r>
        <w:rPr>
          <w:color w:val="231F20"/>
          <w:spacing w:val="-18"/>
          <w:w w:val="110"/>
        </w:rPr>
        <w:t> </w:t>
      </w:r>
      <w:r>
        <w:rPr>
          <w:color w:val="231F20"/>
          <w:spacing w:val="-4"/>
          <w:w w:val="110"/>
        </w:rPr>
        <w:t>reflexivo</w:t>
      </w:r>
      <w:r>
        <w:rPr>
          <w:color w:val="231F20"/>
          <w:spacing w:val="-18"/>
          <w:w w:val="110"/>
        </w:rPr>
        <w:t> </w:t>
      </w:r>
      <w:r>
        <w:rPr>
          <w:color w:val="231F20"/>
          <w:w w:val="110"/>
        </w:rPr>
        <w:t>y</w:t>
      </w:r>
      <w:r>
        <w:rPr>
          <w:color w:val="231F20"/>
          <w:spacing w:val="-18"/>
          <w:w w:val="110"/>
        </w:rPr>
        <w:t> </w:t>
      </w:r>
      <w:r>
        <w:rPr>
          <w:color w:val="231F20"/>
          <w:w w:val="110"/>
        </w:rPr>
        <w:t>crítico</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área</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Enferme- ría</w:t>
      </w:r>
      <w:r>
        <w:rPr>
          <w:color w:val="231F20"/>
          <w:spacing w:val="-12"/>
          <w:w w:val="110"/>
        </w:rPr>
        <w:t> </w:t>
      </w:r>
      <w:r>
        <w:rPr>
          <w:color w:val="231F20"/>
          <w:w w:val="110"/>
        </w:rPr>
        <w:t>en</w:t>
      </w:r>
      <w:r>
        <w:rPr>
          <w:color w:val="231F20"/>
          <w:spacing w:val="-12"/>
          <w:w w:val="110"/>
        </w:rPr>
        <w:t> </w:t>
      </w:r>
      <w:r>
        <w:rPr>
          <w:color w:val="231F20"/>
          <w:w w:val="110"/>
        </w:rPr>
        <w:t>Brasil.</w:t>
      </w:r>
      <w:r>
        <w:rPr>
          <w:color w:val="231F20"/>
          <w:spacing w:val="-12"/>
          <w:w w:val="110"/>
        </w:rPr>
        <w:t> </w:t>
      </w:r>
      <w:r>
        <w:rPr>
          <w:color w:val="231F20"/>
          <w:w w:val="110"/>
        </w:rPr>
        <w:t>Después</w:t>
      </w:r>
      <w:r>
        <w:rPr>
          <w:color w:val="231F20"/>
          <w:spacing w:val="-12"/>
          <w:w w:val="110"/>
        </w:rPr>
        <w:t> </w:t>
      </w:r>
      <w:r>
        <w:rPr>
          <w:color w:val="231F20"/>
          <w:spacing w:val="-2"/>
          <w:w w:val="110"/>
        </w:rPr>
        <w:t>del</w:t>
      </w:r>
      <w:r>
        <w:rPr>
          <w:color w:val="231F20"/>
          <w:spacing w:val="-12"/>
          <w:w w:val="110"/>
        </w:rPr>
        <w:t> </w:t>
      </w:r>
      <w:r>
        <w:rPr>
          <w:color w:val="231F20"/>
          <w:w w:val="110"/>
        </w:rPr>
        <w:t>análisis</w:t>
      </w:r>
      <w:r>
        <w:rPr>
          <w:color w:val="231F20"/>
          <w:spacing w:val="-12"/>
          <w:w w:val="110"/>
        </w:rPr>
        <w:t> </w:t>
      </w:r>
      <w:r>
        <w:rPr>
          <w:color w:val="231F20"/>
          <w:w w:val="110"/>
        </w:rPr>
        <w:t>de</w:t>
      </w:r>
      <w:r>
        <w:rPr>
          <w:color w:val="231F20"/>
          <w:spacing w:val="-12"/>
          <w:w w:val="110"/>
        </w:rPr>
        <w:t> </w:t>
      </w:r>
      <w:r>
        <w:rPr>
          <w:color w:val="231F20"/>
          <w:w w:val="110"/>
        </w:rPr>
        <w:t>título</w:t>
      </w:r>
      <w:r>
        <w:rPr>
          <w:color w:val="231F20"/>
          <w:spacing w:val="-12"/>
          <w:w w:val="110"/>
        </w:rPr>
        <w:t> </w:t>
      </w:r>
      <w:r>
        <w:rPr>
          <w:color w:val="231F20"/>
          <w:w w:val="110"/>
        </w:rPr>
        <w:t>y</w:t>
      </w:r>
      <w:r>
        <w:rPr>
          <w:color w:val="231F20"/>
          <w:spacing w:val="-12"/>
          <w:w w:val="110"/>
        </w:rPr>
        <w:t> </w:t>
      </w:r>
      <w:r>
        <w:rPr>
          <w:color w:val="231F20"/>
          <w:w w:val="110"/>
        </w:rPr>
        <w:t>resumen,</w:t>
      </w:r>
      <w:r>
        <w:rPr>
          <w:color w:val="231F20"/>
          <w:spacing w:val="-12"/>
          <w:w w:val="110"/>
        </w:rPr>
        <w:t> </w:t>
      </w:r>
      <w:r>
        <w:rPr>
          <w:color w:val="231F20"/>
          <w:w w:val="110"/>
        </w:rPr>
        <w:t>sólo</w:t>
      </w:r>
      <w:r>
        <w:rPr>
          <w:color w:val="231F20"/>
          <w:spacing w:val="-12"/>
          <w:w w:val="110"/>
        </w:rPr>
        <w:t> </w:t>
      </w:r>
      <w:r>
        <w:rPr>
          <w:color w:val="231F20"/>
          <w:w w:val="110"/>
        </w:rPr>
        <w:t>se seleccionaron</w:t>
      </w:r>
      <w:r>
        <w:rPr>
          <w:color w:val="231F20"/>
          <w:spacing w:val="-20"/>
          <w:w w:val="110"/>
        </w:rPr>
        <w:t> </w:t>
      </w:r>
      <w:r>
        <w:rPr>
          <w:color w:val="231F20"/>
          <w:w w:val="110"/>
        </w:rPr>
        <w:t>36</w:t>
      </w:r>
      <w:r>
        <w:rPr>
          <w:color w:val="231F20"/>
          <w:spacing w:val="-20"/>
          <w:w w:val="110"/>
        </w:rPr>
        <w:t> </w:t>
      </w:r>
      <w:r>
        <w:rPr>
          <w:color w:val="231F20"/>
          <w:w w:val="110"/>
        </w:rPr>
        <w:t>estudios</w:t>
      </w:r>
      <w:r>
        <w:rPr>
          <w:color w:val="231F20"/>
          <w:spacing w:val="-20"/>
          <w:w w:val="110"/>
        </w:rPr>
        <w:t> </w:t>
      </w:r>
      <w:r>
        <w:rPr>
          <w:color w:val="231F20"/>
          <w:w w:val="110"/>
        </w:rPr>
        <w:t>acerca</w:t>
      </w:r>
      <w:r>
        <w:rPr>
          <w:color w:val="231F20"/>
          <w:spacing w:val="-20"/>
          <w:w w:val="110"/>
        </w:rPr>
        <w:t> </w:t>
      </w:r>
      <w:r>
        <w:rPr>
          <w:color w:val="231F20"/>
          <w:spacing w:val="-2"/>
          <w:w w:val="110"/>
        </w:rPr>
        <w:t>del</w:t>
      </w:r>
      <w:r>
        <w:rPr>
          <w:color w:val="231F20"/>
          <w:spacing w:val="-20"/>
          <w:w w:val="110"/>
        </w:rPr>
        <w:t> </w:t>
      </w:r>
      <w:r>
        <w:rPr>
          <w:color w:val="231F20"/>
          <w:w w:val="110"/>
        </w:rPr>
        <w:t>tema</w:t>
      </w:r>
      <w:r>
        <w:rPr>
          <w:color w:val="231F20"/>
          <w:spacing w:val="-20"/>
          <w:w w:val="110"/>
        </w:rPr>
        <w:t> </w:t>
      </w:r>
      <w:r>
        <w:rPr>
          <w:color w:val="231F20"/>
          <w:w w:val="110"/>
        </w:rPr>
        <w:t>estrategias</w:t>
      </w:r>
      <w:r>
        <w:rPr>
          <w:color w:val="231F20"/>
          <w:spacing w:val="-20"/>
          <w:w w:val="110"/>
        </w:rPr>
        <w:t> </w:t>
      </w:r>
      <w:r>
        <w:rPr>
          <w:color w:val="231F20"/>
          <w:w w:val="110"/>
        </w:rPr>
        <w:t>de</w:t>
      </w:r>
      <w:r>
        <w:rPr>
          <w:color w:val="231F20"/>
          <w:spacing w:val="-20"/>
          <w:w w:val="110"/>
        </w:rPr>
        <w:t> </w:t>
      </w:r>
      <w:r>
        <w:rPr>
          <w:color w:val="231F20"/>
          <w:w w:val="110"/>
        </w:rPr>
        <w:t>ense- ñanza.</w:t>
      </w:r>
      <w:r>
        <w:rPr>
          <w:color w:val="231F20"/>
          <w:spacing w:val="-14"/>
          <w:w w:val="110"/>
        </w:rPr>
        <w:t> </w:t>
      </w:r>
      <w:r>
        <w:rPr>
          <w:color w:val="231F20"/>
          <w:w w:val="110"/>
        </w:rPr>
        <w:t>Los</w:t>
      </w:r>
      <w:r>
        <w:rPr>
          <w:color w:val="231F20"/>
          <w:spacing w:val="-14"/>
          <w:w w:val="110"/>
        </w:rPr>
        <w:t> </w:t>
      </w:r>
      <w:r>
        <w:rPr>
          <w:color w:val="231F20"/>
          <w:w w:val="110"/>
        </w:rPr>
        <w:t>resultados</w:t>
      </w:r>
      <w:r>
        <w:rPr>
          <w:color w:val="231F20"/>
          <w:spacing w:val="-14"/>
          <w:w w:val="110"/>
        </w:rPr>
        <w:t> </w:t>
      </w:r>
      <w:r>
        <w:rPr>
          <w:color w:val="231F20"/>
          <w:w w:val="110"/>
        </w:rPr>
        <w:t>mostraron</w:t>
      </w:r>
      <w:r>
        <w:rPr>
          <w:color w:val="231F20"/>
          <w:spacing w:val="-14"/>
          <w:w w:val="110"/>
        </w:rPr>
        <w:t> </w:t>
      </w:r>
      <w:r>
        <w:rPr>
          <w:color w:val="231F20"/>
          <w:w w:val="110"/>
        </w:rPr>
        <w:t>lo</w:t>
      </w:r>
      <w:r>
        <w:rPr>
          <w:color w:val="231F20"/>
          <w:spacing w:val="-14"/>
          <w:w w:val="110"/>
        </w:rPr>
        <w:t> </w:t>
      </w:r>
      <w:r>
        <w:rPr>
          <w:color w:val="231F20"/>
          <w:w w:val="110"/>
        </w:rPr>
        <w:t>siguiente:</w:t>
      </w:r>
      <w:r>
        <w:rPr>
          <w:color w:val="231F20"/>
          <w:spacing w:val="-14"/>
          <w:w w:val="110"/>
        </w:rPr>
        <w:t> </w:t>
      </w:r>
      <w:r>
        <w:rPr>
          <w:color w:val="231F20"/>
          <w:w w:val="110"/>
        </w:rPr>
        <w:t>1)</w:t>
      </w:r>
      <w:r>
        <w:rPr>
          <w:color w:val="231F20"/>
          <w:spacing w:val="-14"/>
          <w:w w:val="110"/>
        </w:rPr>
        <w:t> </w:t>
      </w:r>
      <w:r>
        <w:rPr>
          <w:color w:val="231F20"/>
          <w:w w:val="110"/>
        </w:rPr>
        <w:t>Con</w:t>
      </w:r>
      <w:r>
        <w:rPr>
          <w:color w:val="231F20"/>
          <w:spacing w:val="-14"/>
          <w:w w:val="110"/>
        </w:rPr>
        <w:t> </w:t>
      </w:r>
      <w:r>
        <w:rPr>
          <w:color w:val="231F20"/>
          <w:w w:val="110"/>
        </w:rPr>
        <w:t>relación al</w:t>
      </w:r>
      <w:r>
        <w:rPr>
          <w:color w:val="231F20"/>
          <w:spacing w:val="-43"/>
          <w:w w:val="110"/>
        </w:rPr>
        <w:t> </w:t>
      </w:r>
      <w:r>
        <w:rPr>
          <w:color w:val="231F20"/>
          <w:w w:val="110"/>
        </w:rPr>
        <w:t>tipo</w:t>
      </w:r>
      <w:r>
        <w:rPr>
          <w:color w:val="231F20"/>
          <w:spacing w:val="-43"/>
          <w:w w:val="110"/>
        </w:rPr>
        <w:t> </w:t>
      </w:r>
      <w:r>
        <w:rPr>
          <w:color w:val="231F20"/>
          <w:w w:val="110"/>
        </w:rPr>
        <w:t>de</w:t>
      </w:r>
      <w:r>
        <w:rPr>
          <w:color w:val="231F20"/>
          <w:spacing w:val="-43"/>
          <w:w w:val="110"/>
        </w:rPr>
        <w:t> </w:t>
      </w:r>
      <w:r>
        <w:rPr>
          <w:color w:val="231F20"/>
          <w:w w:val="110"/>
        </w:rPr>
        <w:t>publicación:</w:t>
      </w:r>
      <w:r>
        <w:rPr>
          <w:color w:val="231F20"/>
          <w:spacing w:val="-43"/>
          <w:w w:val="110"/>
        </w:rPr>
        <w:t> </w:t>
      </w:r>
      <w:r>
        <w:rPr>
          <w:color w:val="231F20"/>
          <w:w w:val="110"/>
        </w:rPr>
        <w:t>30.5%</w:t>
      </w:r>
      <w:r>
        <w:rPr>
          <w:color w:val="231F20"/>
          <w:spacing w:val="-43"/>
          <w:w w:val="110"/>
        </w:rPr>
        <w:t> </w:t>
      </w:r>
      <w:r>
        <w:rPr>
          <w:color w:val="231F20"/>
          <w:w w:val="110"/>
        </w:rPr>
        <w:t>eran</w:t>
      </w:r>
      <w:r>
        <w:rPr>
          <w:color w:val="231F20"/>
          <w:spacing w:val="-43"/>
          <w:w w:val="110"/>
        </w:rPr>
        <w:t> </w:t>
      </w:r>
      <w:r>
        <w:rPr>
          <w:color w:val="231F20"/>
          <w:w w:val="110"/>
        </w:rPr>
        <w:t>artículos;</w:t>
      </w:r>
      <w:r>
        <w:rPr>
          <w:color w:val="231F20"/>
          <w:spacing w:val="-43"/>
          <w:w w:val="110"/>
        </w:rPr>
        <w:t> </w:t>
      </w:r>
      <w:r>
        <w:rPr>
          <w:color w:val="231F20"/>
          <w:w w:val="110"/>
        </w:rPr>
        <w:t>39%,</w:t>
      </w:r>
      <w:r>
        <w:rPr>
          <w:color w:val="231F20"/>
          <w:spacing w:val="-43"/>
          <w:w w:val="110"/>
        </w:rPr>
        <w:t> </w:t>
      </w:r>
      <w:r>
        <w:rPr>
          <w:color w:val="231F20"/>
          <w:w w:val="110"/>
        </w:rPr>
        <w:t>disertaciones y</w:t>
      </w:r>
      <w:r>
        <w:rPr>
          <w:color w:val="231F20"/>
          <w:spacing w:val="-18"/>
          <w:w w:val="110"/>
        </w:rPr>
        <w:t> </w:t>
      </w:r>
      <w:r>
        <w:rPr>
          <w:color w:val="231F20"/>
          <w:w w:val="110"/>
        </w:rPr>
        <w:t>30.5%,</w:t>
      </w:r>
      <w:r>
        <w:rPr>
          <w:color w:val="231F20"/>
          <w:spacing w:val="-18"/>
          <w:w w:val="110"/>
        </w:rPr>
        <w:t> </w:t>
      </w:r>
      <w:r>
        <w:rPr>
          <w:color w:val="231F20"/>
          <w:w w:val="110"/>
        </w:rPr>
        <w:t>tesis;</w:t>
      </w:r>
      <w:r>
        <w:rPr>
          <w:color w:val="231F20"/>
          <w:spacing w:val="-18"/>
          <w:w w:val="110"/>
        </w:rPr>
        <w:t> </w:t>
      </w:r>
      <w:r>
        <w:rPr>
          <w:color w:val="231F20"/>
          <w:w w:val="110"/>
        </w:rPr>
        <w:t>2)</w:t>
      </w:r>
      <w:r>
        <w:rPr>
          <w:color w:val="231F20"/>
          <w:spacing w:val="-18"/>
          <w:w w:val="110"/>
        </w:rPr>
        <w:t> </w:t>
      </w:r>
      <w:r>
        <w:rPr>
          <w:color w:val="231F20"/>
          <w:w w:val="110"/>
        </w:rPr>
        <w:t>Con</w:t>
      </w:r>
      <w:r>
        <w:rPr>
          <w:color w:val="231F20"/>
          <w:spacing w:val="-18"/>
          <w:w w:val="110"/>
        </w:rPr>
        <w:t> </w:t>
      </w:r>
      <w:r>
        <w:rPr>
          <w:color w:val="231F20"/>
          <w:w w:val="110"/>
        </w:rPr>
        <w:t>relación</w:t>
      </w:r>
      <w:r>
        <w:rPr>
          <w:color w:val="231F20"/>
          <w:spacing w:val="-18"/>
          <w:w w:val="110"/>
        </w:rPr>
        <w:t> </w:t>
      </w:r>
      <w:r>
        <w:rPr>
          <w:color w:val="231F20"/>
          <w:w w:val="110"/>
        </w:rPr>
        <w:t>al</w:t>
      </w:r>
      <w:r>
        <w:rPr>
          <w:color w:val="231F20"/>
          <w:spacing w:val="-18"/>
          <w:w w:val="110"/>
        </w:rPr>
        <w:t> </w:t>
      </w:r>
      <w:r>
        <w:rPr>
          <w:color w:val="231F20"/>
          <w:w w:val="110"/>
        </w:rPr>
        <w:t>año</w:t>
      </w:r>
      <w:r>
        <w:rPr>
          <w:color w:val="231F20"/>
          <w:spacing w:val="-18"/>
          <w:w w:val="110"/>
        </w:rPr>
        <w:t> </w:t>
      </w:r>
      <w:r>
        <w:rPr>
          <w:color w:val="231F20"/>
          <w:w w:val="110"/>
        </w:rPr>
        <w:t>de</w:t>
      </w:r>
      <w:r>
        <w:rPr>
          <w:color w:val="231F20"/>
          <w:spacing w:val="-18"/>
          <w:w w:val="110"/>
        </w:rPr>
        <w:t> </w:t>
      </w:r>
      <w:r>
        <w:rPr>
          <w:color w:val="231F20"/>
          <w:w w:val="110"/>
        </w:rPr>
        <w:t>publicación:</w:t>
      </w:r>
      <w:r>
        <w:rPr>
          <w:color w:val="231F20"/>
          <w:spacing w:val="-18"/>
          <w:w w:val="110"/>
        </w:rPr>
        <w:t> </w:t>
      </w:r>
      <w:r>
        <w:rPr>
          <w:color w:val="231F20"/>
          <w:w w:val="110"/>
        </w:rPr>
        <w:t>8.5%</w:t>
      </w:r>
      <w:r>
        <w:rPr>
          <w:color w:val="231F20"/>
          <w:spacing w:val="-18"/>
          <w:w w:val="110"/>
        </w:rPr>
        <w:t> </w:t>
      </w:r>
      <w:r>
        <w:rPr>
          <w:color w:val="231F20"/>
          <w:w w:val="110"/>
        </w:rPr>
        <w:t>de </w:t>
      </w:r>
      <w:r>
        <w:rPr>
          <w:color w:val="231F20"/>
          <w:spacing w:val="-2"/>
          <w:w w:val="110"/>
        </w:rPr>
        <w:t>los </w:t>
      </w:r>
      <w:r>
        <w:rPr>
          <w:color w:val="231F20"/>
          <w:w w:val="110"/>
        </w:rPr>
        <w:t>estudios se publicaron de 2000 a 2004; 30.5% de 2005 </w:t>
      </w:r>
      <w:r>
        <w:rPr>
          <w:color w:val="231F20"/>
          <w:spacing w:val="2"/>
          <w:w w:val="110"/>
        </w:rPr>
        <w:t> </w:t>
      </w:r>
      <w:r>
        <w:rPr>
          <w:color w:val="231F20"/>
          <w:w w:val="110"/>
        </w:rPr>
        <w:t>a</w:t>
      </w:r>
    </w:p>
    <w:p>
      <w:pPr>
        <w:pStyle w:val="BodyText"/>
        <w:spacing w:line="290" w:lineRule="auto" w:before="2"/>
        <w:ind w:left="1500" w:right="104"/>
        <w:jc w:val="both"/>
      </w:pPr>
      <w:r>
        <w:rPr>
          <w:color w:val="231F20"/>
          <w:w w:val="110"/>
        </w:rPr>
        <w:t>2010;</w:t>
      </w:r>
      <w:r>
        <w:rPr>
          <w:color w:val="231F20"/>
          <w:spacing w:val="-7"/>
          <w:w w:val="110"/>
        </w:rPr>
        <w:t> </w:t>
      </w:r>
      <w:r>
        <w:rPr>
          <w:color w:val="231F20"/>
          <w:w w:val="110"/>
        </w:rPr>
        <w:t>y</w:t>
      </w:r>
      <w:r>
        <w:rPr>
          <w:color w:val="231F20"/>
          <w:spacing w:val="-7"/>
          <w:w w:val="110"/>
        </w:rPr>
        <w:t> </w:t>
      </w:r>
      <w:r>
        <w:rPr>
          <w:color w:val="231F20"/>
          <w:w w:val="110"/>
        </w:rPr>
        <w:t>61%</w:t>
      </w:r>
      <w:r>
        <w:rPr>
          <w:color w:val="231F20"/>
          <w:spacing w:val="-7"/>
          <w:w w:val="110"/>
        </w:rPr>
        <w:t> </w:t>
      </w:r>
      <w:r>
        <w:rPr>
          <w:color w:val="231F20"/>
          <w:w w:val="110"/>
        </w:rPr>
        <w:t>de</w:t>
      </w:r>
      <w:r>
        <w:rPr>
          <w:color w:val="231F20"/>
          <w:spacing w:val="-7"/>
          <w:w w:val="110"/>
        </w:rPr>
        <w:t> </w:t>
      </w:r>
      <w:r>
        <w:rPr>
          <w:color w:val="231F20"/>
          <w:w w:val="110"/>
        </w:rPr>
        <w:t>2011</w:t>
      </w:r>
      <w:r>
        <w:rPr>
          <w:color w:val="231F20"/>
          <w:spacing w:val="-7"/>
          <w:w w:val="110"/>
        </w:rPr>
        <w:t> </w:t>
      </w:r>
      <w:r>
        <w:rPr>
          <w:color w:val="231F20"/>
          <w:w w:val="110"/>
        </w:rPr>
        <w:t>a</w:t>
      </w:r>
      <w:r>
        <w:rPr>
          <w:color w:val="231F20"/>
          <w:spacing w:val="-7"/>
          <w:w w:val="110"/>
        </w:rPr>
        <w:t> </w:t>
      </w:r>
      <w:r>
        <w:rPr>
          <w:color w:val="231F20"/>
          <w:w w:val="110"/>
        </w:rPr>
        <w:t>2013;</w:t>
      </w:r>
      <w:r>
        <w:rPr>
          <w:color w:val="231F20"/>
          <w:spacing w:val="-7"/>
          <w:w w:val="110"/>
        </w:rPr>
        <w:t> </w:t>
      </w:r>
      <w:r>
        <w:rPr>
          <w:color w:val="231F20"/>
          <w:w w:val="110"/>
        </w:rPr>
        <w:t>3)</w:t>
      </w:r>
      <w:r>
        <w:rPr>
          <w:color w:val="231F20"/>
          <w:spacing w:val="-7"/>
          <w:w w:val="110"/>
        </w:rPr>
        <w:t> </w:t>
      </w:r>
      <w:r>
        <w:rPr>
          <w:color w:val="231F20"/>
          <w:w w:val="110"/>
        </w:rPr>
        <w:t>En</w:t>
      </w:r>
      <w:r>
        <w:rPr>
          <w:color w:val="231F20"/>
          <w:spacing w:val="-7"/>
          <w:w w:val="110"/>
        </w:rPr>
        <w:t> </w:t>
      </w:r>
      <w:r>
        <w:rPr>
          <w:color w:val="231F20"/>
          <w:w w:val="110"/>
        </w:rPr>
        <w:t>cuanto</w:t>
      </w:r>
      <w:r>
        <w:rPr>
          <w:color w:val="231F20"/>
          <w:spacing w:val="-7"/>
          <w:w w:val="110"/>
        </w:rPr>
        <w:t> </w:t>
      </w:r>
      <w:r>
        <w:rPr>
          <w:color w:val="231F20"/>
          <w:w w:val="110"/>
        </w:rPr>
        <w:t>al</w:t>
      </w:r>
      <w:r>
        <w:rPr>
          <w:color w:val="231F20"/>
          <w:spacing w:val="-7"/>
          <w:w w:val="110"/>
        </w:rPr>
        <w:t> </w:t>
      </w:r>
      <w:r>
        <w:rPr>
          <w:color w:val="231F20"/>
          <w:w w:val="110"/>
        </w:rPr>
        <w:t>tipo</w:t>
      </w:r>
      <w:r>
        <w:rPr>
          <w:color w:val="231F20"/>
          <w:spacing w:val="-7"/>
          <w:w w:val="110"/>
        </w:rPr>
        <w:t> </w:t>
      </w:r>
      <w:r>
        <w:rPr>
          <w:color w:val="231F20"/>
          <w:w w:val="110"/>
        </w:rPr>
        <w:t>de</w:t>
      </w:r>
      <w:r>
        <w:rPr>
          <w:color w:val="231F20"/>
          <w:spacing w:val="-7"/>
          <w:w w:val="110"/>
        </w:rPr>
        <w:t> </w:t>
      </w:r>
      <w:r>
        <w:rPr>
          <w:color w:val="231F20"/>
          <w:w w:val="110"/>
        </w:rPr>
        <w:t>estudio: 63.5% eran investigaciones con abordaje cualitativo; 5.5%, con</w:t>
      </w:r>
      <w:r>
        <w:rPr>
          <w:color w:val="231F20"/>
          <w:spacing w:val="-29"/>
          <w:w w:val="110"/>
        </w:rPr>
        <w:t> </w:t>
      </w:r>
      <w:r>
        <w:rPr>
          <w:color w:val="231F20"/>
          <w:w w:val="110"/>
        </w:rPr>
        <w:t>abordaje</w:t>
      </w:r>
      <w:r>
        <w:rPr>
          <w:color w:val="231F20"/>
          <w:spacing w:val="-29"/>
          <w:w w:val="110"/>
        </w:rPr>
        <w:t> </w:t>
      </w:r>
      <w:r>
        <w:rPr>
          <w:color w:val="231F20"/>
          <w:w w:val="110"/>
        </w:rPr>
        <w:t>cuantitativo;</w:t>
      </w:r>
      <w:r>
        <w:rPr>
          <w:color w:val="231F20"/>
          <w:spacing w:val="-29"/>
          <w:w w:val="110"/>
        </w:rPr>
        <w:t> </w:t>
      </w:r>
      <w:r>
        <w:rPr>
          <w:color w:val="231F20"/>
          <w:w w:val="110"/>
        </w:rPr>
        <w:t>14%,</w:t>
      </w:r>
      <w:r>
        <w:rPr>
          <w:color w:val="231F20"/>
          <w:spacing w:val="-29"/>
          <w:w w:val="110"/>
        </w:rPr>
        <w:t> </w:t>
      </w:r>
      <w:r>
        <w:rPr>
          <w:color w:val="231F20"/>
          <w:w w:val="110"/>
        </w:rPr>
        <w:t>revisiones</w:t>
      </w:r>
      <w:r>
        <w:rPr>
          <w:color w:val="231F20"/>
          <w:spacing w:val="-29"/>
          <w:w w:val="110"/>
        </w:rPr>
        <w:t> </w:t>
      </w:r>
      <w:r>
        <w:rPr>
          <w:color w:val="231F20"/>
          <w:w w:val="110"/>
        </w:rPr>
        <w:t>de</w:t>
      </w:r>
      <w:r>
        <w:rPr>
          <w:color w:val="231F20"/>
          <w:spacing w:val="-29"/>
          <w:w w:val="110"/>
        </w:rPr>
        <w:t> </w:t>
      </w:r>
      <w:r>
        <w:rPr>
          <w:color w:val="231F20"/>
          <w:w w:val="110"/>
        </w:rPr>
        <w:t>literatura;</w:t>
      </w:r>
      <w:r>
        <w:rPr>
          <w:color w:val="231F20"/>
          <w:spacing w:val="-29"/>
          <w:w w:val="110"/>
        </w:rPr>
        <w:t> </w:t>
      </w:r>
      <w:r>
        <w:rPr>
          <w:color w:val="231F20"/>
          <w:w w:val="110"/>
        </w:rPr>
        <w:t>5.5%,</w:t>
      </w:r>
    </w:p>
    <w:p>
      <w:pPr>
        <w:spacing w:after="0" w:line="290" w:lineRule="auto"/>
        <w:jc w:val="both"/>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3544;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568;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8"/>
        <w:jc w:val="both"/>
      </w:pPr>
      <w:r>
        <w:rPr>
          <w:color w:val="231F20"/>
          <w:w w:val="110"/>
        </w:rPr>
        <w:t>informes</w:t>
      </w:r>
      <w:r>
        <w:rPr>
          <w:color w:val="231F20"/>
          <w:spacing w:val="-23"/>
          <w:w w:val="110"/>
        </w:rPr>
        <w:t> </w:t>
      </w:r>
      <w:r>
        <w:rPr>
          <w:color w:val="231F20"/>
          <w:w w:val="110"/>
        </w:rPr>
        <w:t>de</w:t>
      </w:r>
      <w:r>
        <w:rPr>
          <w:color w:val="231F20"/>
          <w:spacing w:val="-23"/>
          <w:w w:val="110"/>
        </w:rPr>
        <w:t> </w:t>
      </w:r>
      <w:r>
        <w:rPr>
          <w:color w:val="231F20"/>
          <w:w w:val="110"/>
        </w:rPr>
        <w:t>experiencia;</w:t>
      </w:r>
      <w:r>
        <w:rPr>
          <w:color w:val="231F20"/>
          <w:spacing w:val="-23"/>
          <w:w w:val="110"/>
        </w:rPr>
        <w:t> </w:t>
      </w:r>
      <w:r>
        <w:rPr>
          <w:color w:val="231F20"/>
          <w:w w:val="110"/>
        </w:rPr>
        <w:t>5.5%,</w:t>
      </w:r>
      <w:r>
        <w:rPr>
          <w:color w:val="231F20"/>
          <w:spacing w:val="-23"/>
          <w:w w:val="110"/>
        </w:rPr>
        <w:t> </w:t>
      </w:r>
      <w:r>
        <w:rPr>
          <w:color w:val="231F20"/>
          <w:w w:val="110"/>
        </w:rPr>
        <w:t>estudios</w:t>
      </w:r>
      <w:r>
        <w:rPr>
          <w:color w:val="231F20"/>
          <w:spacing w:val="-23"/>
          <w:w w:val="110"/>
        </w:rPr>
        <w:t> </w:t>
      </w:r>
      <w:r>
        <w:rPr>
          <w:color w:val="231F20"/>
          <w:w w:val="110"/>
        </w:rPr>
        <w:t>de</w:t>
      </w:r>
      <w:r>
        <w:rPr>
          <w:color w:val="231F20"/>
          <w:spacing w:val="-23"/>
          <w:w w:val="110"/>
        </w:rPr>
        <w:t> </w:t>
      </w:r>
      <w:r>
        <w:rPr>
          <w:color w:val="231F20"/>
          <w:w w:val="110"/>
        </w:rPr>
        <w:t>caso;</w:t>
      </w:r>
      <w:r>
        <w:rPr>
          <w:color w:val="231F20"/>
          <w:spacing w:val="-23"/>
          <w:w w:val="110"/>
        </w:rPr>
        <w:t> </w:t>
      </w:r>
      <w:r>
        <w:rPr>
          <w:color w:val="231F20"/>
          <w:w w:val="110"/>
        </w:rPr>
        <w:t>3%,</w:t>
      </w:r>
      <w:r>
        <w:rPr>
          <w:color w:val="231F20"/>
          <w:spacing w:val="-23"/>
          <w:w w:val="110"/>
        </w:rPr>
        <w:t> </w:t>
      </w:r>
      <w:r>
        <w:rPr>
          <w:color w:val="231F20"/>
          <w:w w:val="110"/>
        </w:rPr>
        <w:t>estudios metodológicos;</w:t>
      </w:r>
      <w:r>
        <w:rPr>
          <w:color w:val="231F20"/>
          <w:spacing w:val="-18"/>
          <w:w w:val="110"/>
        </w:rPr>
        <w:t> </w:t>
      </w:r>
      <w:r>
        <w:rPr>
          <w:color w:val="231F20"/>
          <w:w w:val="110"/>
        </w:rPr>
        <w:t>y</w:t>
      </w:r>
      <w:r>
        <w:rPr>
          <w:color w:val="231F20"/>
          <w:spacing w:val="-18"/>
          <w:w w:val="110"/>
        </w:rPr>
        <w:t> </w:t>
      </w:r>
      <w:r>
        <w:rPr>
          <w:color w:val="231F20"/>
          <w:w w:val="110"/>
        </w:rPr>
        <w:t>3%,</w:t>
      </w:r>
      <w:r>
        <w:rPr>
          <w:color w:val="231F20"/>
          <w:spacing w:val="-18"/>
          <w:w w:val="110"/>
        </w:rPr>
        <w:t> </w:t>
      </w:r>
      <w:r>
        <w:rPr>
          <w:color w:val="231F20"/>
          <w:w w:val="110"/>
        </w:rPr>
        <w:t>estudios</w:t>
      </w:r>
      <w:r>
        <w:rPr>
          <w:color w:val="231F20"/>
          <w:spacing w:val="-18"/>
          <w:w w:val="110"/>
        </w:rPr>
        <w:t> </w:t>
      </w:r>
      <w:r>
        <w:rPr>
          <w:color w:val="231F20"/>
          <w:w w:val="110"/>
        </w:rPr>
        <w:t>teóricos.</w:t>
      </w:r>
    </w:p>
    <w:p>
      <w:pPr>
        <w:pStyle w:val="BodyText"/>
        <w:spacing w:line="290" w:lineRule="auto" w:before="2"/>
        <w:ind w:left="107" w:right="1470" w:firstLine="600"/>
        <w:jc w:val="both"/>
      </w:pPr>
      <w:r>
        <w:rPr>
          <w:color w:val="231F20"/>
          <w:w w:val="110"/>
        </w:rPr>
        <w:t>Entre los estudios identificados se destacaron: 1) Estu- dios</w:t>
      </w:r>
      <w:r>
        <w:rPr>
          <w:color w:val="231F20"/>
          <w:spacing w:val="-11"/>
          <w:w w:val="110"/>
        </w:rPr>
        <w:t> </w:t>
      </w:r>
      <w:r>
        <w:rPr>
          <w:color w:val="231F20"/>
          <w:w w:val="110"/>
        </w:rPr>
        <w:t>para</w:t>
      </w:r>
      <w:r>
        <w:rPr>
          <w:color w:val="231F20"/>
          <w:spacing w:val="-11"/>
          <w:w w:val="110"/>
        </w:rPr>
        <w:t> </w:t>
      </w:r>
      <w:r>
        <w:rPr>
          <w:color w:val="231F20"/>
          <w:w w:val="110"/>
        </w:rPr>
        <w:t>comprender</w:t>
      </w:r>
      <w:r>
        <w:rPr>
          <w:color w:val="231F20"/>
          <w:spacing w:val="-11"/>
          <w:w w:val="110"/>
        </w:rPr>
        <w:t> </w:t>
      </w:r>
      <w:r>
        <w:rPr>
          <w:color w:val="231F20"/>
          <w:w w:val="110"/>
        </w:rPr>
        <w:t>el</w:t>
      </w:r>
      <w:r>
        <w:rPr>
          <w:color w:val="231F20"/>
          <w:spacing w:val="-11"/>
          <w:w w:val="110"/>
        </w:rPr>
        <w:t> </w:t>
      </w:r>
      <w:r>
        <w:rPr>
          <w:color w:val="231F20"/>
          <w:w w:val="110"/>
        </w:rPr>
        <w:t>pensamiento</w:t>
      </w:r>
      <w:r>
        <w:rPr>
          <w:color w:val="231F20"/>
          <w:spacing w:val="-11"/>
          <w:w w:val="110"/>
        </w:rPr>
        <w:t> </w:t>
      </w:r>
      <w:r>
        <w:rPr>
          <w:color w:val="231F20"/>
          <w:w w:val="110"/>
        </w:rPr>
        <w:t>reflexivo</w:t>
      </w:r>
      <w:r>
        <w:rPr>
          <w:color w:val="231F20"/>
          <w:spacing w:val="-11"/>
          <w:w w:val="110"/>
        </w:rPr>
        <w:t> </w:t>
      </w:r>
      <w:r>
        <w:rPr>
          <w:color w:val="231F20"/>
          <w:w w:val="110"/>
        </w:rPr>
        <w:t>y</w:t>
      </w:r>
      <w:r>
        <w:rPr>
          <w:color w:val="231F20"/>
          <w:spacing w:val="-11"/>
          <w:w w:val="110"/>
        </w:rPr>
        <w:t> </w:t>
      </w:r>
      <w:r>
        <w:rPr>
          <w:color w:val="231F20"/>
          <w:w w:val="110"/>
        </w:rPr>
        <w:t>crítico</w:t>
      </w:r>
      <w:r>
        <w:rPr>
          <w:color w:val="231F20"/>
          <w:spacing w:val="-11"/>
          <w:w w:val="110"/>
        </w:rPr>
        <w:t> </w:t>
      </w:r>
      <w:r>
        <w:rPr>
          <w:color w:val="231F20"/>
          <w:w w:val="110"/>
        </w:rPr>
        <w:t>y</w:t>
      </w:r>
      <w:r>
        <w:rPr>
          <w:color w:val="231F20"/>
          <w:spacing w:val="-11"/>
          <w:w w:val="110"/>
        </w:rPr>
        <w:t> </w:t>
      </w:r>
      <w:r>
        <w:rPr>
          <w:color w:val="231F20"/>
          <w:spacing w:val="2"/>
          <w:w w:val="110"/>
        </w:rPr>
        <w:t>las </w:t>
      </w:r>
      <w:r>
        <w:rPr>
          <w:color w:val="231F20"/>
          <w:w w:val="110"/>
        </w:rPr>
        <w:t>estrategias</w:t>
      </w:r>
      <w:r>
        <w:rPr>
          <w:color w:val="231F20"/>
          <w:spacing w:val="-28"/>
          <w:w w:val="110"/>
        </w:rPr>
        <w:t> </w:t>
      </w:r>
      <w:r>
        <w:rPr>
          <w:color w:val="231F20"/>
          <w:w w:val="110"/>
        </w:rPr>
        <w:t>para</w:t>
      </w:r>
      <w:r>
        <w:rPr>
          <w:color w:val="231F20"/>
          <w:spacing w:val="-28"/>
          <w:w w:val="110"/>
        </w:rPr>
        <w:t> </w:t>
      </w:r>
      <w:r>
        <w:rPr>
          <w:color w:val="231F20"/>
          <w:w w:val="110"/>
        </w:rPr>
        <w:t>esa</w:t>
      </w:r>
      <w:r>
        <w:rPr>
          <w:color w:val="231F20"/>
          <w:spacing w:val="-28"/>
          <w:w w:val="110"/>
        </w:rPr>
        <w:t> </w:t>
      </w:r>
      <w:r>
        <w:rPr>
          <w:color w:val="231F20"/>
          <w:w w:val="110"/>
        </w:rPr>
        <w:t>enseñanza</w:t>
      </w:r>
      <w:r>
        <w:rPr>
          <w:color w:val="231F20"/>
          <w:spacing w:val="-28"/>
          <w:w w:val="110"/>
        </w:rPr>
        <w:t> </w:t>
      </w:r>
      <w:r>
        <w:rPr>
          <w:color w:val="231F20"/>
          <w:w w:val="110"/>
        </w:rPr>
        <w:t>en</w:t>
      </w:r>
      <w:r>
        <w:rPr>
          <w:color w:val="231F20"/>
          <w:spacing w:val="-28"/>
          <w:w w:val="110"/>
        </w:rPr>
        <w:t> </w:t>
      </w:r>
      <w:r>
        <w:rPr>
          <w:color w:val="231F20"/>
          <w:w w:val="110"/>
        </w:rPr>
        <w:t>el</w:t>
      </w:r>
      <w:r>
        <w:rPr>
          <w:color w:val="231F20"/>
          <w:spacing w:val="-28"/>
          <w:w w:val="110"/>
        </w:rPr>
        <w:t> </w:t>
      </w:r>
      <w:r>
        <w:rPr>
          <w:color w:val="231F20"/>
          <w:w w:val="110"/>
        </w:rPr>
        <w:t>contexto</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Enfermería, según la percepción de docentes y discentes (Pessoa, 2011; Costa, 2011; Trigueiro, 2013); 2) Estudios que describen y evalúan</w:t>
      </w:r>
      <w:r>
        <w:rPr>
          <w:color w:val="231F20"/>
          <w:spacing w:val="-12"/>
          <w:w w:val="110"/>
        </w:rPr>
        <w:t> </w:t>
      </w:r>
      <w:r>
        <w:rPr>
          <w:color w:val="231F20"/>
          <w:w w:val="110"/>
        </w:rPr>
        <w:t>estrategias</w:t>
      </w:r>
      <w:r>
        <w:rPr>
          <w:color w:val="231F20"/>
          <w:spacing w:val="-12"/>
          <w:w w:val="110"/>
        </w:rPr>
        <w:t> </w:t>
      </w:r>
      <w:r>
        <w:rPr>
          <w:color w:val="231F20"/>
          <w:w w:val="110"/>
        </w:rPr>
        <w:t>de</w:t>
      </w:r>
      <w:r>
        <w:rPr>
          <w:color w:val="231F20"/>
          <w:spacing w:val="-12"/>
          <w:w w:val="110"/>
        </w:rPr>
        <w:t> </w:t>
      </w:r>
      <w:r>
        <w:rPr>
          <w:color w:val="231F20"/>
          <w:w w:val="110"/>
        </w:rPr>
        <w:t>enseñanza</w:t>
      </w:r>
      <w:r>
        <w:rPr>
          <w:color w:val="231F20"/>
          <w:spacing w:val="-12"/>
          <w:w w:val="110"/>
        </w:rPr>
        <w:t> </w:t>
      </w:r>
      <w:r>
        <w:rPr>
          <w:color w:val="231F20"/>
          <w:w w:val="110"/>
        </w:rPr>
        <w:t>específicas,</w:t>
      </w:r>
      <w:r>
        <w:rPr>
          <w:color w:val="231F20"/>
          <w:spacing w:val="-12"/>
          <w:w w:val="110"/>
        </w:rPr>
        <w:t> </w:t>
      </w:r>
      <w:r>
        <w:rPr>
          <w:color w:val="231F20"/>
          <w:w w:val="110"/>
        </w:rPr>
        <w:t>como</w:t>
      </w:r>
      <w:r>
        <w:rPr>
          <w:color w:val="231F20"/>
          <w:spacing w:val="-12"/>
          <w:w w:val="110"/>
        </w:rPr>
        <w:t> </w:t>
      </w:r>
      <w:r>
        <w:rPr>
          <w:color w:val="231F20"/>
          <w:w w:val="110"/>
        </w:rPr>
        <w:t>ambiente virtual de aprendizaje (Cayetano, 2006; Cogo, 2009); diario de campo (Freitas, Spagnol y Camargo, 2006); incubadora de aprendizaje (Cecagno, 2009); juegos y actividades lúdi- cas (Monroe, 2011); y mapa conceptual (Bittencourt </w:t>
      </w:r>
      <w:r>
        <w:rPr>
          <w:i/>
          <w:color w:val="231F20"/>
          <w:w w:val="110"/>
        </w:rPr>
        <w:t>et al.</w:t>
      </w:r>
      <w:r>
        <w:rPr>
          <w:color w:val="231F20"/>
          <w:w w:val="110"/>
        </w:rPr>
        <w:t>, </w:t>
      </w:r>
      <w:r>
        <w:rPr>
          <w:color w:val="231F20"/>
          <w:spacing w:val="3"/>
          <w:w w:val="110"/>
        </w:rPr>
        <w:t>2001); </w:t>
      </w:r>
      <w:r>
        <w:rPr>
          <w:color w:val="231F20"/>
          <w:w w:val="110"/>
        </w:rPr>
        <w:t>3) </w:t>
      </w:r>
      <w:r>
        <w:rPr>
          <w:color w:val="231F20"/>
          <w:spacing w:val="2"/>
          <w:w w:val="110"/>
        </w:rPr>
        <w:t>Revisiones integradoras </w:t>
      </w:r>
      <w:r>
        <w:rPr>
          <w:color w:val="231F20"/>
          <w:w w:val="110"/>
        </w:rPr>
        <w:t>de </w:t>
      </w:r>
      <w:r>
        <w:rPr>
          <w:color w:val="231F20"/>
          <w:spacing w:val="2"/>
          <w:w w:val="110"/>
        </w:rPr>
        <w:t>literatura (Crossetti  </w:t>
      </w:r>
      <w:r>
        <w:rPr>
          <w:i/>
          <w:color w:val="231F20"/>
          <w:w w:val="110"/>
        </w:rPr>
        <w:t>et al</w:t>
      </w:r>
      <w:r>
        <w:rPr>
          <w:color w:val="231F20"/>
          <w:w w:val="110"/>
        </w:rPr>
        <w:t>., 2009; Waterkemper y Prado, 2011), realizadas con el </w:t>
      </w:r>
      <w:r>
        <w:rPr>
          <w:color w:val="231F20"/>
          <w:spacing w:val="2"/>
          <w:w w:val="110"/>
        </w:rPr>
        <w:t>fin </w:t>
      </w:r>
      <w:r>
        <w:rPr>
          <w:color w:val="231F20"/>
          <w:w w:val="110"/>
        </w:rPr>
        <w:t>de </w:t>
      </w:r>
      <w:r>
        <w:rPr>
          <w:color w:val="231F20"/>
          <w:spacing w:val="2"/>
          <w:w w:val="110"/>
        </w:rPr>
        <w:t>identificar estrategias </w:t>
      </w:r>
      <w:r>
        <w:rPr>
          <w:color w:val="231F20"/>
          <w:w w:val="110"/>
        </w:rPr>
        <w:t>de </w:t>
      </w:r>
      <w:r>
        <w:rPr>
          <w:color w:val="231F20"/>
          <w:spacing w:val="3"/>
          <w:w w:val="110"/>
        </w:rPr>
        <w:t>enseñanza utilizadas </w:t>
      </w:r>
      <w:r>
        <w:rPr>
          <w:color w:val="231F20"/>
          <w:spacing w:val="4"/>
          <w:w w:val="110"/>
        </w:rPr>
        <w:t>para </w:t>
      </w:r>
      <w:r>
        <w:rPr>
          <w:color w:val="231F20"/>
          <w:w w:val="110"/>
        </w:rPr>
        <w:t>desarrollar habilidades de pensamiento reflexivo y   </w:t>
      </w:r>
      <w:r>
        <w:rPr>
          <w:color w:val="231F20"/>
          <w:spacing w:val="27"/>
          <w:w w:val="110"/>
        </w:rPr>
        <w:t> </w:t>
      </w:r>
      <w:r>
        <w:rPr>
          <w:color w:val="231F20"/>
          <w:w w:val="110"/>
        </w:rPr>
        <w:t>crítico;</w:t>
      </w:r>
    </w:p>
    <w:p>
      <w:pPr>
        <w:pStyle w:val="ListParagraph"/>
        <w:numPr>
          <w:ilvl w:val="0"/>
          <w:numId w:val="8"/>
        </w:numPr>
        <w:tabs>
          <w:tab w:pos="418" w:val="left" w:leader="none"/>
        </w:tabs>
        <w:spacing w:line="290" w:lineRule="auto" w:before="2" w:after="0"/>
        <w:ind w:left="107" w:right="1474" w:firstLine="0"/>
        <w:jc w:val="both"/>
        <w:rPr>
          <w:sz w:val="23"/>
        </w:rPr>
      </w:pPr>
      <w:r>
        <w:rPr>
          <w:color w:val="231F20"/>
          <w:w w:val="115"/>
          <w:sz w:val="23"/>
        </w:rPr>
        <w:t>Revisiones de literatura enfatizaron que el concepto de </w:t>
      </w:r>
      <w:r>
        <w:rPr>
          <w:i/>
          <w:color w:val="231F20"/>
          <w:w w:val="110"/>
          <w:sz w:val="23"/>
        </w:rPr>
        <w:t>pensamiento</w:t>
      </w:r>
      <w:r>
        <w:rPr>
          <w:i/>
          <w:color w:val="231F20"/>
          <w:spacing w:val="-25"/>
          <w:w w:val="110"/>
          <w:sz w:val="23"/>
        </w:rPr>
        <w:t> </w:t>
      </w:r>
      <w:r>
        <w:rPr>
          <w:i/>
          <w:color w:val="231F20"/>
          <w:w w:val="110"/>
          <w:sz w:val="23"/>
        </w:rPr>
        <w:t>reflexivo</w:t>
      </w:r>
      <w:r>
        <w:rPr>
          <w:i/>
          <w:color w:val="231F20"/>
          <w:spacing w:val="-25"/>
          <w:w w:val="110"/>
          <w:sz w:val="23"/>
        </w:rPr>
        <w:t> </w:t>
      </w:r>
      <w:r>
        <w:rPr>
          <w:i/>
          <w:color w:val="231F20"/>
          <w:w w:val="110"/>
          <w:sz w:val="23"/>
        </w:rPr>
        <w:t>y</w:t>
      </w:r>
      <w:r>
        <w:rPr>
          <w:i/>
          <w:color w:val="231F20"/>
          <w:spacing w:val="-25"/>
          <w:w w:val="110"/>
          <w:sz w:val="23"/>
        </w:rPr>
        <w:t> </w:t>
      </w:r>
      <w:r>
        <w:rPr>
          <w:i/>
          <w:color w:val="231F20"/>
          <w:w w:val="110"/>
          <w:sz w:val="23"/>
        </w:rPr>
        <w:t>crítico</w:t>
      </w:r>
      <w:r>
        <w:rPr>
          <w:i/>
          <w:color w:val="231F20"/>
          <w:spacing w:val="-26"/>
          <w:w w:val="110"/>
          <w:sz w:val="23"/>
        </w:rPr>
        <w:t> </w:t>
      </w:r>
      <w:r>
        <w:rPr>
          <w:color w:val="231F20"/>
          <w:w w:val="110"/>
          <w:sz w:val="23"/>
        </w:rPr>
        <w:t>aún</w:t>
      </w:r>
      <w:r>
        <w:rPr>
          <w:color w:val="231F20"/>
          <w:spacing w:val="-24"/>
          <w:w w:val="110"/>
          <w:sz w:val="23"/>
        </w:rPr>
        <w:t> </w:t>
      </w:r>
      <w:r>
        <w:rPr>
          <w:color w:val="231F20"/>
          <w:w w:val="110"/>
          <w:sz w:val="23"/>
        </w:rPr>
        <w:t>no</w:t>
      </w:r>
      <w:r>
        <w:rPr>
          <w:color w:val="231F20"/>
          <w:spacing w:val="-24"/>
          <w:w w:val="110"/>
          <w:sz w:val="23"/>
        </w:rPr>
        <w:t> </w:t>
      </w:r>
      <w:r>
        <w:rPr>
          <w:color w:val="231F20"/>
          <w:w w:val="110"/>
          <w:sz w:val="23"/>
        </w:rPr>
        <w:t>está</w:t>
      </w:r>
      <w:r>
        <w:rPr>
          <w:color w:val="231F20"/>
          <w:spacing w:val="-24"/>
          <w:w w:val="110"/>
          <w:sz w:val="23"/>
        </w:rPr>
        <w:t> </w:t>
      </w:r>
      <w:r>
        <w:rPr>
          <w:color w:val="231F20"/>
          <w:w w:val="110"/>
          <w:sz w:val="23"/>
        </w:rPr>
        <w:t>bien</w:t>
      </w:r>
      <w:r>
        <w:rPr>
          <w:color w:val="231F20"/>
          <w:spacing w:val="-24"/>
          <w:w w:val="110"/>
          <w:sz w:val="23"/>
        </w:rPr>
        <w:t> </w:t>
      </w:r>
      <w:r>
        <w:rPr>
          <w:color w:val="231F20"/>
          <w:w w:val="110"/>
          <w:sz w:val="23"/>
        </w:rPr>
        <w:t>establecido</w:t>
      </w:r>
      <w:r>
        <w:rPr>
          <w:color w:val="231F20"/>
          <w:spacing w:val="-24"/>
          <w:w w:val="110"/>
          <w:sz w:val="23"/>
        </w:rPr>
        <w:t> </w:t>
      </w:r>
      <w:r>
        <w:rPr>
          <w:color w:val="231F20"/>
          <w:w w:val="110"/>
          <w:sz w:val="23"/>
        </w:rPr>
        <w:t>en </w:t>
      </w:r>
      <w:r>
        <w:rPr>
          <w:color w:val="231F20"/>
          <w:w w:val="115"/>
          <w:sz w:val="23"/>
        </w:rPr>
        <w:t>Brasil</w:t>
      </w:r>
      <w:r>
        <w:rPr>
          <w:color w:val="231F20"/>
          <w:spacing w:val="-28"/>
          <w:w w:val="115"/>
          <w:sz w:val="23"/>
        </w:rPr>
        <w:t> </w:t>
      </w:r>
      <w:r>
        <w:rPr>
          <w:color w:val="231F20"/>
          <w:w w:val="115"/>
          <w:sz w:val="23"/>
        </w:rPr>
        <w:t>y</w:t>
      </w:r>
      <w:r>
        <w:rPr>
          <w:color w:val="231F20"/>
          <w:spacing w:val="-28"/>
          <w:w w:val="115"/>
          <w:sz w:val="23"/>
        </w:rPr>
        <w:t> </w:t>
      </w:r>
      <w:r>
        <w:rPr>
          <w:color w:val="231F20"/>
          <w:w w:val="115"/>
          <w:sz w:val="23"/>
        </w:rPr>
        <w:t>que</w:t>
      </w:r>
      <w:r>
        <w:rPr>
          <w:color w:val="231F20"/>
          <w:spacing w:val="-28"/>
          <w:w w:val="115"/>
          <w:sz w:val="23"/>
        </w:rPr>
        <w:t> </w:t>
      </w:r>
      <w:r>
        <w:rPr>
          <w:color w:val="231F20"/>
          <w:w w:val="115"/>
          <w:sz w:val="23"/>
        </w:rPr>
        <w:t>son</w:t>
      </w:r>
      <w:r>
        <w:rPr>
          <w:color w:val="231F20"/>
          <w:spacing w:val="-28"/>
          <w:w w:val="115"/>
          <w:sz w:val="23"/>
        </w:rPr>
        <w:t> </w:t>
      </w:r>
      <w:r>
        <w:rPr>
          <w:color w:val="231F20"/>
          <w:w w:val="115"/>
          <w:sz w:val="23"/>
        </w:rPr>
        <w:t>requeridas</w:t>
      </w:r>
      <w:r>
        <w:rPr>
          <w:color w:val="231F20"/>
          <w:spacing w:val="-28"/>
          <w:w w:val="115"/>
          <w:sz w:val="23"/>
        </w:rPr>
        <w:t> </w:t>
      </w:r>
      <w:r>
        <w:rPr>
          <w:color w:val="231F20"/>
          <w:w w:val="115"/>
          <w:sz w:val="23"/>
        </w:rPr>
        <w:t>nuevas</w:t>
      </w:r>
      <w:r>
        <w:rPr>
          <w:color w:val="231F20"/>
          <w:spacing w:val="-28"/>
          <w:w w:val="115"/>
          <w:sz w:val="23"/>
        </w:rPr>
        <w:t> </w:t>
      </w:r>
      <w:r>
        <w:rPr>
          <w:color w:val="231F20"/>
          <w:w w:val="115"/>
          <w:sz w:val="23"/>
        </w:rPr>
        <w:t>estrategias</w:t>
      </w:r>
      <w:r>
        <w:rPr>
          <w:color w:val="231F20"/>
          <w:spacing w:val="-28"/>
          <w:w w:val="115"/>
          <w:sz w:val="23"/>
        </w:rPr>
        <w:t> </w:t>
      </w:r>
      <w:r>
        <w:rPr>
          <w:color w:val="231F20"/>
          <w:w w:val="115"/>
          <w:sz w:val="23"/>
        </w:rPr>
        <w:t>de</w:t>
      </w:r>
      <w:r>
        <w:rPr>
          <w:color w:val="231F20"/>
          <w:spacing w:val="-28"/>
          <w:w w:val="115"/>
          <w:sz w:val="23"/>
        </w:rPr>
        <w:t> </w:t>
      </w:r>
      <w:r>
        <w:rPr>
          <w:color w:val="231F20"/>
          <w:w w:val="115"/>
          <w:sz w:val="23"/>
        </w:rPr>
        <w:t>enseñanza para</w:t>
      </w:r>
      <w:r>
        <w:rPr>
          <w:color w:val="231F20"/>
          <w:spacing w:val="-12"/>
          <w:w w:val="115"/>
          <w:sz w:val="23"/>
        </w:rPr>
        <w:t> </w:t>
      </w:r>
      <w:r>
        <w:rPr>
          <w:color w:val="231F20"/>
          <w:w w:val="115"/>
          <w:sz w:val="23"/>
        </w:rPr>
        <w:t>este</w:t>
      </w:r>
      <w:r>
        <w:rPr>
          <w:color w:val="231F20"/>
          <w:spacing w:val="-12"/>
          <w:w w:val="115"/>
          <w:sz w:val="23"/>
        </w:rPr>
        <w:t> </w:t>
      </w:r>
      <w:r>
        <w:rPr>
          <w:color w:val="231F20"/>
          <w:w w:val="115"/>
          <w:sz w:val="23"/>
        </w:rPr>
        <w:t>tipo</w:t>
      </w:r>
      <w:r>
        <w:rPr>
          <w:color w:val="231F20"/>
          <w:spacing w:val="-12"/>
          <w:w w:val="115"/>
          <w:sz w:val="23"/>
        </w:rPr>
        <w:t> </w:t>
      </w:r>
      <w:r>
        <w:rPr>
          <w:color w:val="231F20"/>
          <w:w w:val="115"/>
          <w:sz w:val="23"/>
        </w:rPr>
        <w:t>de</w:t>
      </w:r>
      <w:r>
        <w:rPr>
          <w:color w:val="231F20"/>
          <w:spacing w:val="-12"/>
          <w:w w:val="115"/>
          <w:sz w:val="23"/>
        </w:rPr>
        <w:t> </w:t>
      </w:r>
      <w:r>
        <w:rPr>
          <w:color w:val="231F20"/>
          <w:w w:val="115"/>
          <w:sz w:val="23"/>
        </w:rPr>
        <w:t>pensamiento</w:t>
      </w:r>
      <w:r>
        <w:rPr>
          <w:color w:val="231F20"/>
          <w:spacing w:val="-12"/>
          <w:w w:val="115"/>
          <w:sz w:val="23"/>
        </w:rPr>
        <w:t> </w:t>
      </w:r>
      <w:r>
        <w:rPr>
          <w:color w:val="231F20"/>
          <w:w w:val="115"/>
          <w:sz w:val="23"/>
        </w:rPr>
        <w:t>(Cerullo</w:t>
      </w:r>
      <w:r>
        <w:rPr>
          <w:color w:val="231F20"/>
          <w:spacing w:val="-12"/>
          <w:w w:val="115"/>
          <w:sz w:val="23"/>
        </w:rPr>
        <w:t> </w:t>
      </w:r>
      <w:r>
        <w:rPr>
          <w:color w:val="231F20"/>
          <w:w w:val="115"/>
          <w:sz w:val="23"/>
        </w:rPr>
        <w:t>y</w:t>
      </w:r>
      <w:r>
        <w:rPr>
          <w:color w:val="231F20"/>
          <w:spacing w:val="-12"/>
          <w:w w:val="115"/>
          <w:sz w:val="23"/>
        </w:rPr>
        <w:t> </w:t>
      </w:r>
      <w:r>
        <w:rPr>
          <w:color w:val="231F20"/>
          <w:w w:val="115"/>
          <w:sz w:val="23"/>
        </w:rPr>
        <w:t>Cruz,</w:t>
      </w:r>
      <w:r>
        <w:rPr>
          <w:color w:val="231F20"/>
          <w:spacing w:val="-12"/>
          <w:w w:val="115"/>
          <w:sz w:val="23"/>
        </w:rPr>
        <w:t> </w:t>
      </w:r>
      <w:r>
        <w:rPr>
          <w:color w:val="231F20"/>
          <w:w w:val="115"/>
          <w:sz w:val="23"/>
        </w:rPr>
        <w:t>2010;</w:t>
      </w:r>
      <w:r>
        <w:rPr>
          <w:color w:val="231F20"/>
          <w:spacing w:val="-12"/>
          <w:w w:val="115"/>
          <w:sz w:val="23"/>
        </w:rPr>
        <w:t> </w:t>
      </w:r>
      <w:r>
        <w:rPr>
          <w:color w:val="231F20"/>
          <w:w w:val="115"/>
          <w:sz w:val="23"/>
        </w:rPr>
        <w:t>Lima y</w:t>
      </w:r>
      <w:r>
        <w:rPr>
          <w:color w:val="231F20"/>
          <w:spacing w:val="-25"/>
          <w:w w:val="115"/>
          <w:sz w:val="23"/>
        </w:rPr>
        <w:t> </w:t>
      </w:r>
      <w:r>
        <w:rPr>
          <w:color w:val="231F20"/>
          <w:w w:val="115"/>
          <w:sz w:val="23"/>
        </w:rPr>
        <w:t>Cassiani,</w:t>
      </w:r>
      <w:r>
        <w:rPr>
          <w:color w:val="231F20"/>
          <w:spacing w:val="-25"/>
          <w:w w:val="115"/>
          <w:sz w:val="23"/>
        </w:rPr>
        <w:t> </w:t>
      </w:r>
      <w:r>
        <w:rPr>
          <w:color w:val="231F20"/>
          <w:w w:val="115"/>
          <w:sz w:val="23"/>
        </w:rPr>
        <w:t>2000);</w:t>
      </w:r>
      <w:r>
        <w:rPr>
          <w:color w:val="231F20"/>
          <w:spacing w:val="-25"/>
          <w:w w:val="115"/>
          <w:sz w:val="23"/>
        </w:rPr>
        <w:t> </w:t>
      </w:r>
      <w:r>
        <w:rPr>
          <w:color w:val="231F20"/>
          <w:w w:val="115"/>
          <w:sz w:val="23"/>
        </w:rPr>
        <w:t>5)</w:t>
      </w:r>
      <w:r>
        <w:rPr>
          <w:color w:val="231F20"/>
          <w:spacing w:val="-25"/>
          <w:w w:val="115"/>
          <w:sz w:val="23"/>
        </w:rPr>
        <w:t> </w:t>
      </w:r>
      <w:r>
        <w:rPr>
          <w:color w:val="231F20"/>
          <w:w w:val="115"/>
          <w:sz w:val="23"/>
        </w:rPr>
        <w:t>Estudio</w:t>
      </w:r>
      <w:r>
        <w:rPr>
          <w:color w:val="231F20"/>
          <w:spacing w:val="-25"/>
          <w:w w:val="115"/>
          <w:sz w:val="23"/>
        </w:rPr>
        <w:t> </w:t>
      </w:r>
      <w:r>
        <w:rPr>
          <w:color w:val="231F20"/>
          <w:w w:val="115"/>
          <w:sz w:val="23"/>
        </w:rPr>
        <w:t>que</w:t>
      </w:r>
      <w:r>
        <w:rPr>
          <w:color w:val="231F20"/>
          <w:spacing w:val="-25"/>
          <w:w w:val="115"/>
          <w:sz w:val="23"/>
        </w:rPr>
        <w:t> </w:t>
      </w:r>
      <w:r>
        <w:rPr>
          <w:color w:val="231F20"/>
          <w:w w:val="115"/>
          <w:sz w:val="23"/>
        </w:rPr>
        <w:t>desarrolló</w:t>
      </w:r>
      <w:r>
        <w:rPr>
          <w:color w:val="231F20"/>
          <w:spacing w:val="-25"/>
          <w:w w:val="115"/>
          <w:sz w:val="23"/>
        </w:rPr>
        <w:t> </w:t>
      </w:r>
      <w:r>
        <w:rPr>
          <w:color w:val="231F20"/>
          <w:w w:val="115"/>
          <w:sz w:val="23"/>
        </w:rPr>
        <w:t>modelo</w:t>
      </w:r>
      <w:r>
        <w:rPr>
          <w:color w:val="231F20"/>
          <w:spacing w:val="-25"/>
          <w:w w:val="115"/>
          <w:sz w:val="23"/>
        </w:rPr>
        <w:t> </w:t>
      </w:r>
      <w:r>
        <w:rPr>
          <w:color w:val="231F20"/>
          <w:w w:val="115"/>
          <w:sz w:val="23"/>
        </w:rPr>
        <w:t>teórico de</w:t>
      </w:r>
      <w:r>
        <w:rPr>
          <w:color w:val="231F20"/>
          <w:spacing w:val="-28"/>
          <w:w w:val="115"/>
          <w:sz w:val="23"/>
        </w:rPr>
        <w:t> </w:t>
      </w:r>
      <w:r>
        <w:rPr>
          <w:color w:val="231F20"/>
          <w:w w:val="115"/>
          <w:sz w:val="23"/>
        </w:rPr>
        <w:t>pensamiento</w:t>
      </w:r>
      <w:r>
        <w:rPr>
          <w:color w:val="231F20"/>
          <w:spacing w:val="-28"/>
          <w:w w:val="115"/>
          <w:sz w:val="23"/>
        </w:rPr>
        <w:t> </w:t>
      </w:r>
      <w:r>
        <w:rPr>
          <w:color w:val="231F20"/>
          <w:w w:val="115"/>
          <w:sz w:val="23"/>
        </w:rPr>
        <w:t>reflexivo</w:t>
      </w:r>
      <w:r>
        <w:rPr>
          <w:color w:val="231F20"/>
          <w:spacing w:val="-28"/>
          <w:w w:val="115"/>
          <w:sz w:val="23"/>
        </w:rPr>
        <w:t> </w:t>
      </w:r>
      <w:r>
        <w:rPr>
          <w:color w:val="231F20"/>
          <w:w w:val="115"/>
          <w:sz w:val="23"/>
        </w:rPr>
        <w:t>y</w:t>
      </w:r>
      <w:r>
        <w:rPr>
          <w:color w:val="231F20"/>
          <w:spacing w:val="-28"/>
          <w:w w:val="115"/>
          <w:sz w:val="23"/>
        </w:rPr>
        <w:t> </w:t>
      </w:r>
      <w:r>
        <w:rPr>
          <w:color w:val="231F20"/>
          <w:w w:val="115"/>
          <w:sz w:val="23"/>
        </w:rPr>
        <w:t>crítico</w:t>
      </w:r>
      <w:r>
        <w:rPr>
          <w:color w:val="231F20"/>
          <w:spacing w:val="-28"/>
          <w:w w:val="115"/>
          <w:sz w:val="23"/>
        </w:rPr>
        <w:t> </w:t>
      </w:r>
      <w:r>
        <w:rPr>
          <w:color w:val="231F20"/>
          <w:w w:val="115"/>
          <w:sz w:val="23"/>
        </w:rPr>
        <w:t>aplicado</w:t>
      </w:r>
      <w:r>
        <w:rPr>
          <w:color w:val="231F20"/>
          <w:spacing w:val="-28"/>
          <w:w w:val="115"/>
          <w:sz w:val="23"/>
        </w:rPr>
        <w:t> </w:t>
      </w:r>
      <w:r>
        <w:rPr>
          <w:color w:val="231F20"/>
          <w:w w:val="115"/>
          <w:sz w:val="23"/>
        </w:rPr>
        <w:t>al</w:t>
      </w:r>
      <w:r>
        <w:rPr>
          <w:color w:val="231F20"/>
          <w:spacing w:val="-28"/>
          <w:w w:val="115"/>
          <w:sz w:val="23"/>
        </w:rPr>
        <w:t> </w:t>
      </w:r>
      <w:r>
        <w:rPr>
          <w:color w:val="231F20"/>
          <w:w w:val="115"/>
          <w:sz w:val="23"/>
        </w:rPr>
        <w:t>proceso</w:t>
      </w:r>
      <w:r>
        <w:rPr>
          <w:color w:val="231F20"/>
          <w:spacing w:val="-28"/>
          <w:w w:val="115"/>
          <w:sz w:val="23"/>
        </w:rPr>
        <w:t> </w:t>
      </w:r>
      <w:r>
        <w:rPr>
          <w:color w:val="231F20"/>
          <w:w w:val="115"/>
          <w:sz w:val="23"/>
        </w:rPr>
        <w:t>diag- nóstico</w:t>
      </w:r>
      <w:r>
        <w:rPr>
          <w:color w:val="231F20"/>
          <w:spacing w:val="-30"/>
          <w:w w:val="115"/>
          <w:sz w:val="23"/>
        </w:rPr>
        <w:t> </w:t>
      </w:r>
      <w:r>
        <w:rPr>
          <w:color w:val="231F20"/>
          <w:w w:val="115"/>
          <w:sz w:val="23"/>
        </w:rPr>
        <w:t>de</w:t>
      </w:r>
      <w:r>
        <w:rPr>
          <w:color w:val="231F20"/>
          <w:spacing w:val="-30"/>
          <w:w w:val="115"/>
          <w:sz w:val="23"/>
        </w:rPr>
        <w:t> </w:t>
      </w:r>
      <w:r>
        <w:rPr>
          <w:color w:val="231F20"/>
          <w:w w:val="115"/>
          <w:sz w:val="23"/>
        </w:rPr>
        <w:t>Enfermería,</w:t>
      </w:r>
      <w:r>
        <w:rPr>
          <w:color w:val="231F20"/>
          <w:spacing w:val="-30"/>
          <w:w w:val="115"/>
          <w:sz w:val="23"/>
        </w:rPr>
        <w:t> </w:t>
      </w:r>
      <w:r>
        <w:rPr>
          <w:color w:val="231F20"/>
          <w:w w:val="115"/>
          <w:sz w:val="23"/>
        </w:rPr>
        <w:t>lo</w:t>
      </w:r>
      <w:r>
        <w:rPr>
          <w:color w:val="231F20"/>
          <w:spacing w:val="-30"/>
          <w:w w:val="115"/>
          <w:sz w:val="23"/>
        </w:rPr>
        <w:t> </w:t>
      </w:r>
      <w:r>
        <w:rPr>
          <w:color w:val="231F20"/>
          <w:w w:val="115"/>
          <w:sz w:val="23"/>
        </w:rPr>
        <w:t>que</w:t>
      </w:r>
      <w:r>
        <w:rPr>
          <w:color w:val="231F20"/>
          <w:spacing w:val="-30"/>
          <w:w w:val="115"/>
          <w:sz w:val="23"/>
        </w:rPr>
        <w:t> </w:t>
      </w:r>
      <w:r>
        <w:rPr>
          <w:color w:val="231F20"/>
          <w:w w:val="115"/>
          <w:sz w:val="23"/>
        </w:rPr>
        <w:t>demuestra</w:t>
      </w:r>
      <w:r>
        <w:rPr>
          <w:color w:val="231F20"/>
          <w:spacing w:val="-30"/>
          <w:w w:val="115"/>
          <w:sz w:val="23"/>
        </w:rPr>
        <w:t> </w:t>
      </w:r>
      <w:r>
        <w:rPr>
          <w:color w:val="231F20"/>
          <w:w w:val="115"/>
          <w:sz w:val="23"/>
        </w:rPr>
        <w:t>que</w:t>
      </w:r>
      <w:r>
        <w:rPr>
          <w:color w:val="231F20"/>
          <w:spacing w:val="-30"/>
          <w:w w:val="115"/>
          <w:sz w:val="23"/>
        </w:rPr>
        <w:t> </w:t>
      </w:r>
      <w:r>
        <w:rPr>
          <w:color w:val="231F20"/>
          <w:w w:val="115"/>
          <w:sz w:val="23"/>
        </w:rPr>
        <w:t>las</w:t>
      </w:r>
      <w:r>
        <w:rPr>
          <w:color w:val="231F20"/>
          <w:spacing w:val="-30"/>
          <w:w w:val="115"/>
          <w:sz w:val="23"/>
        </w:rPr>
        <w:t> </w:t>
      </w:r>
      <w:r>
        <w:rPr>
          <w:color w:val="231F20"/>
          <w:w w:val="115"/>
          <w:sz w:val="23"/>
        </w:rPr>
        <w:t>habilidades de</w:t>
      </w:r>
      <w:r>
        <w:rPr>
          <w:color w:val="231F20"/>
          <w:spacing w:val="-41"/>
          <w:w w:val="115"/>
          <w:sz w:val="23"/>
        </w:rPr>
        <w:t> </w:t>
      </w:r>
      <w:r>
        <w:rPr>
          <w:color w:val="231F20"/>
          <w:w w:val="115"/>
          <w:sz w:val="23"/>
        </w:rPr>
        <w:t>proceso</w:t>
      </w:r>
      <w:r>
        <w:rPr>
          <w:color w:val="231F20"/>
          <w:spacing w:val="-41"/>
          <w:w w:val="115"/>
          <w:sz w:val="23"/>
        </w:rPr>
        <w:t> </w:t>
      </w:r>
      <w:r>
        <w:rPr>
          <w:color w:val="231F20"/>
          <w:w w:val="115"/>
          <w:sz w:val="23"/>
        </w:rPr>
        <w:t>diagnóstico</w:t>
      </w:r>
      <w:r>
        <w:rPr>
          <w:color w:val="231F20"/>
          <w:spacing w:val="-41"/>
          <w:w w:val="115"/>
          <w:sz w:val="23"/>
        </w:rPr>
        <w:t> </w:t>
      </w:r>
      <w:r>
        <w:rPr>
          <w:color w:val="231F20"/>
          <w:w w:val="115"/>
          <w:sz w:val="23"/>
        </w:rPr>
        <w:t>han</w:t>
      </w:r>
      <w:r>
        <w:rPr>
          <w:color w:val="231F20"/>
          <w:spacing w:val="-41"/>
          <w:w w:val="115"/>
          <w:sz w:val="23"/>
        </w:rPr>
        <w:t> </w:t>
      </w:r>
      <w:r>
        <w:rPr>
          <w:color w:val="231F20"/>
          <w:w w:val="115"/>
          <w:sz w:val="23"/>
        </w:rPr>
        <w:t>ayudado</w:t>
      </w:r>
      <w:r>
        <w:rPr>
          <w:color w:val="231F20"/>
          <w:spacing w:val="-41"/>
          <w:w w:val="115"/>
          <w:sz w:val="23"/>
        </w:rPr>
        <w:t> </w:t>
      </w:r>
      <w:r>
        <w:rPr>
          <w:color w:val="231F20"/>
          <w:w w:val="115"/>
          <w:sz w:val="23"/>
        </w:rPr>
        <w:t>en</w:t>
      </w:r>
      <w:r>
        <w:rPr>
          <w:color w:val="231F20"/>
          <w:spacing w:val="-41"/>
          <w:w w:val="115"/>
          <w:sz w:val="23"/>
        </w:rPr>
        <w:t> </w:t>
      </w:r>
      <w:r>
        <w:rPr>
          <w:color w:val="231F20"/>
          <w:w w:val="115"/>
          <w:sz w:val="23"/>
        </w:rPr>
        <w:t>la</w:t>
      </w:r>
      <w:r>
        <w:rPr>
          <w:color w:val="231F20"/>
          <w:spacing w:val="-41"/>
          <w:w w:val="115"/>
          <w:sz w:val="23"/>
        </w:rPr>
        <w:t> </w:t>
      </w:r>
      <w:r>
        <w:rPr>
          <w:color w:val="231F20"/>
          <w:w w:val="115"/>
          <w:sz w:val="23"/>
        </w:rPr>
        <w:t>toma</w:t>
      </w:r>
      <w:r>
        <w:rPr>
          <w:color w:val="231F20"/>
          <w:spacing w:val="-41"/>
          <w:w w:val="115"/>
          <w:sz w:val="23"/>
        </w:rPr>
        <w:t> </w:t>
      </w:r>
      <w:r>
        <w:rPr>
          <w:color w:val="231F20"/>
          <w:w w:val="115"/>
          <w:sz w:val="23"/>
        </w:rPr>
        <w:t>de</w:t>
      </w:r>
      <w:r>
        <w:rPr>
          <w:color w:val="231F20"/>
          <w:spacing w:val="-41"/>
          <w:w w:val="115"/>
          <w:sz w:val="23"/>
        </w:rPr>
        <w:t> </w:t>
      </w:r>
      <w:r>
        <w:rPr>
          <w:color w:val="231F20"/>
          <w:w w:val="115"/>
          <w:sz w:val="23"/>
        </w:rPr>
        <w:t>decisiones clínicas</w:t>
      </w:r>
      <w:r>
        <w:rPr>
          <w:color w:val="231F20"/>
          <w:spacing w:val="-29"/>
          <w:w w:val="115"/>
          <w:sz w:val="23"/>
        </w:rPr>
        <w:t> </w:t>
      </w:r>
      <w:r>
        <w:rPr>
          <w:color w:val="231F20"/>
          <w:w w:val="115"/>
          <w:sz w:val="23"/>
        </w:rPr>
        <w:t>(Bittencourt,</w:t>
      </w:r>
      <w:r>
        <w:rPr>
          <w:color w:val="231F20"/>
          <w:spacing w:val="-29"/>
          <w:w w:val="115"/>
          <w:sz w:val="23"/>
        </w:rPr>
        <w:t> </w:t>
      </w:r>
      <w:r>
        <w:rPr>
          <w:color w:val="231F20"/>
          <w:spacing w:val="2"/>
          <w:w w:val="115"/>
          <w:sz w:val="23"/>
        </w:rPr>
        <w:t>2011).</w:t>
      </w:r>
    </w:p>
    <w:p>
      <w:pPr>
        <w:pStyle w:val="BodyText"/>
        <w:spacing w:line="290" w:lineRule="auto" w:before="2"/>
        <w:ind w:left="107" w:right="1475" w:firstLine="600"/>
        <w:jc w:val="both"/>
      </w:pPr>
      <w:r>
        <w:rPr>
          <w:color w:val="231F20"/>
          <w:w w:val="110"/>
        </w:rPr>
        <w:t>Dos</w:t>
      </w:r>
      <w:r>
        <w:rPr>
          <w:color w:val="231F20"/>
          <w:spacing w:val="-22"/>
          <w:w w:val="110"/>
        </w:rPr>
        <w:t> </w:t>
      </w:r>
      <w:r>
        <w:rPr>
          <w:color w:val="231F20"/>
          <w:spacing w:val="-3"/>
          <w:w w:val="110"/>
        </w:rPr>
        <w:t>libros</w:t>
      </w:r>
      <w:r>
        <w:rPr>
          <w:color w:val="231F20"/>
          <w:spacing w:val="-22"/>
          <w:w w:val="110"/>
        </w:rPr>
        <w:t> </w:t>
      </w:r>
      <w:r>
        <w:rPr>
          <w:color w:val="231F20"/>
          <w:w w:val="110"/>
        </w:rPr>
        <w:t>fueron</w:t>
      </w:r>
      <w:r>
        <w:rPr>
          <w:color w:val="231F20"/>
          <w:spacing w:val="-22"/>
          <w:w w:val="110"/>
        </w:rPr>
        <w:t> </w:t>
      </w:r>
      <w:r>
        <w:rPr>
          <w:color w:val="231F20"/>
          <w:w w:val="110"/>
        </w:rPr>
        <w:t>publicados,</w:t>
      </w:r>
      <w:r>
        <w:rPr>
          <w:color w:val="231F20"/>
          <w:spacing w:val="-22"/>
          <w:w w:val="110"/>
        </w:rPr>
        <w:t> </w:t>
      </w:r>
      <w:r>
        <w:rPr>
          <w:color w:val="231F20"/>
          <w:spacing w:val="-5"/>
          <w:w w:val="110"/>
        </w:rPr>
        <w:t>Waldow</w:t>
      </w:r>
      <w:r>
        <w:rPr>
          <w:color w:val="231F20"/>
          <w:spacing w:val="-22"/>
          <w:w w:val="110"/>
        </w:rPr>
        <w:t> </w:t>
      </w:r>
      <w:r>
        <w:rPr>
          <w:color w:val="231F20"/>
          <w:w w:val="110"/>
        </w:rPr>
        <w:t>(2005)</w:t>
      </w:r>
      <w:r>
        <w:rPr>
          <w:color w:val="231F20"/>
          <w:spacing w:val="-22"/>
          <w:w w:val="110"/>
        </w:rPr>
        <w:t> </w:t>
      </w:r>
      <w:r>
        <w:rPr>
          <w:color w:val="231F20"/>
          <w:spacing w:val="-3"/>
          <w:w w:val="110"/>
        </w:rPr>
        <w:t>reúne</w:t>
      </w:r>
      <w:r>
        <w:rPr>
          <w:color w:val="231F20"/>
          <w:spacing w:val="-22"/>
          <w:w w:val="110"/>
        </w:rPr>
        <w:t> </w:t>
      </w:r>
      <w:r>
        <w:rPr>
          <w:color w:val="231F20"/>
          <w:w w:val="110"/>
        </w:rPr>
        <w:t>una </w:t>
      </w:r>
      <w:r>
        <w:rPr>
          <w:color w:val="231F20"/>
          <w:w w:val="115"/>
        </w:rPr>
        <w:t>serie de sugerencias acerca de estrategias de enseñanza</w:t>
      </w:r>
      <w:r>
        <w:rPr>
          <w:color w:val="231F20"/>
          <w:spacing w:val="-36"/>
          <w:w w:val="115"/>
        </w:rPr>
        <w:t> </w:t>
      </w:r>
      <w:r>
        <w:rPr>
          <w:color w:val="231F20"/>
          <w:w w:val="115"/>
        </w:rPr>
        <w:t>en Enfermería,</w:t>
      </w:r>
      <w:r>
        <w:rPr>
          <w:color w:val="231F20"/>
          <w:spacing w:val="-27"/>
          <w:w w:val="115"/>
        </w:rPr>
        <w:t> </w:t>
      </w:r>
      <w:r>
        <w:rPr>
          <w:color w:val="231F20"/>
          <w:w w:val="115"/>
        </w:rPr>
        <w:t>para</w:t>
      </w:r>
      <w:r>
        <w:rPr>
          <w:color w:val="231F20"/>
          <w:spacing w:val="-27"/>
          <w:w w:val="115"/>
        </w:rPr>
        <w:t> </w:t>
      </w:r>
      <w:r>
        <w:rPr>
          <w:color w:val="231F20"/>
          <w:w w:val="115"/>
        </w:rPr>
        <w:t>la</w:t>
      </w:r>
      <w:r>
        <w:rPr>
          <w:color w:val="231F20"/>
          <w:spacing w:val="-27"/>
          <w:w w:val="115"/>
        </w:rPr>
        <w:t> </w:t>
      </w:r>
      <w:r>
        <w:rPr>
          <w:color w:val="231F20"/>
          <w:w w:val="115"/>
        </w:rPr>
        <w:t>promoción</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w w:val="115"/>
        </w:rPr>
        <w:t>atención</w:t>
      </w:r>
      <w:r>
        <w:rPr>
          <w:color w:val="231F20"/>
          <w:spacing w:val="-27"/>
          <w:w w:val="115"/>
        </w:rPr>
        <w:t> </w:t>
      </w:r>
      <w:r>
        <w:rPr>
          <w:color w:val="231F20"/>
          <w:w w:val="115"/>
        </w:rPr>
        <w:t>y</w:t>
      </w:r>
      <w:r>
        <w:rPr>
          <w:color w:val="231F20"/>
          <w:spacing w:val="-27"/>
          <w:w w:val="115"/>
        </w:rPr>
        <w:t> </w:t>
      </w:r>
      <w:r>
        <w:rPr>
          <w:color w:val="231F20"/>
          <w:w w:val="115"/>
        </w:rPr>
        <w:t>el</w:t>
      </w:r>
      <w:r>
        <w:rPr>
          <w:color w:val="231F20"/>
          <w:spacing w:val="-27"/>
          <w:w w:val="115"/>
        </w:rPr>
        <w:t> </w:t>
      </w:r>
      <w:r>
        <w:rPr>
          <w:color w:val="231F20"/>
          <w:w w:val="115"/>
        </w:rPr>
        <w:t>desarrollo </w:t>
      </w:r>
      <w:r>
        <w:rPr>
          <w:color w:val="231F20"/>
          <w:spacing w:val="-2"/>
          <w:w w:val="115"/>
        </w:rPr>
        <w:t>del</w:t>
      </w:r>
      <w:r>
        <w:rPr>
          <w:color w:val="231F20"/>
          <w:spacing w:val="-46"/>
          <w:w w:val="115"/>
        </w:rPr>
        <w:t> </w:t>
      </w:r>
      <w:r>
        <w:rPr>
          <w:color w:val="231F20"/>
          <w:w w:val="115"/>
        </w:rPr>
        <w:t>pensamiento</w:t>
      </w:r>
      <w:r>
        <w:rPr>
          <w:color w:val="231F20"/>
          <w:spacing w:val="-46"/>
          <w:w w:val="115"/>
        </w:rPr>
        <w:t> </w:t>
      </w:r>
      <w:r>
        <w:rPr>
          <w:color w:val="231F20"/>
          <w:spacing w:val="-4"/>
          <w:w w:val="115"/>
        </w:rPr>
        <w:t>reflexivo</w:t>
      </w:r>
      <w:r>
        <w:rPr>
          <w:color w:val="231F20"/>
          <w:spacing w:val="-46"/>
          <w:w w:val="115"/>
        </w:rPr>
        <w:t> </w:t>
      </w:r>
      <w:r>
        <w:rPr>
          <w:color w:val="231F20"/>
          <w:w w:val="115"/>
        </w:rPr>
        <w:t>y</w:t>
      </w:r>
      <w:r>
        <w:rPr>
          <w:color w:val="231F20"/>
          <w:spacing w:val="-46"/>
          <w:w w:val="115"/>
        </w:rPr>
        <w:t> </w:t>
      </w:r>
      <w:r>
        <w:rPr>
          <w:color w:val="231F20"/>
          <w:w w:val="115"/>
        </w:rPr>
        <w:t>crítico;</w:t>
      </w:r>
      <w:r>
        <w:rPr>
          <w:color w:val="231F20"/>
          <w:spacing w:val="-46"/>
          <w:w w:val="115"/>
        </w:rPr>
        <w:t> </w:t>
      </w:r>
      <w:r>
        <w:rPr>
          <w:color w:val="231F20"/>
          <w:w w:val="115"/>
        </w:rPr>
        <w:t>y</w:t>
      </w:r>
      <w:r>
        <w:rPr>
          <w:color w:val="231F20"/>
          <w:spacing w:val="-46"/>
          <w:w w:val="115"/>
        </w:rPr>
        <w:t> </w:t>
      </w:r>
      <w:r>
        <w:rPr>
          <w:color w:val="231F20"/>
          <w:spacing w:val="-3"/>
          <w:w w:val="115"/>
        </w:rPr>
        <w:t>Tacla</w:t>
      </w:r>
      <w:r>
        <w:rPr>
          <w:color w:val="231F20"/>
          <w:spacing w:val="-46"/>
          <w:w w:val="115"/>
        </w:rPr>
        <w:t> </w:t>
      </w:r>
      <w:r>
        <w:rPr>
          <w:color w:val="231F20"/>
          <w:w w:val="115"/>
        </w:rPr>
        <w:t>(2002)</w:t>
      </w:r>
      <w:r>
        <w:rPr>
          <w:color w:val="231F20"/>
          <w:spacing w:val="-46"/>
          <w:w w:val="115"/>
        </w:rPr>
        <w:t> </w:t>
      </w:r>
      <w:r>
        <w:rPr>
          <w:color w:val="231F20"/>
          <w:w w:val="115"/>
        </w:rPr>
        <w:t>presenta</w:t>
      </w:r>
      <w:r>
        <w:rPr>
          <w:color w:val="231F20"/>
          <w:spacing w:val="-46"/>
          <w:w w:val="115"/>
        </w:rPr>
        <w:t> </w:t>
      </w:r>
      <w:r>
        <w:rPr>
          <w:color w:val="231F20"/>
          <w:w w:val="115"/>
        </w:rPr>
        <w:t>la descripción</w:t>
      </w:r>
      <w:r>
        <w:rPr>
          <w:color w:val="231F20"/>
          <w:spacing w:val="-31"/>
          <w:w w:val="115"/>
        </w:rPr>
        <w:t> </w:t>
      </w:r>
      <w:r>
        <w:rPr>
          <w:color w:val="231F20"/>
          <w:w w:val="115"/>
        </w:rPr>
        <w:t>de</w:t>
      </w:r>
      <w:r>
        <w:rPr>
          <w:color w:val="231F20"/>
          <w:spacing w:val="-31"/>
          <w:w w:val="115"/>
        </w:rPr>
        <w:t> </w:t>
      </w:r>
      <w:r>
        <w:rPr>
          <w:color w:val="231F20"/>
          <w:w w:val="115"/>
        </w:rPr>
        <w:t>un</w:t>
      </w:r>
      <w:r>
        <w:rPr>
          <w:color w:val="231F20"/>
          <w:spacing w:val="-31"/>
          <w:w w:val="115"/>
        </w:rPr>
        <w:t> </w:t>
      </w:r>
      <w:r>
        <w:rPr>
          <w:color w:val="231F20"/>
          <w:w w:val="115"/>
        </w:rPr>
        <w:t>estudio</w:t>
      </w:r>
      <w:r>
        <w:rPr>
          <w:color w:val="231F20"/>
          <w:spacing w:val="-31"/>
          <w:w w:val="115"/>
        </w:rPr>
        <w:t> </w:t>
      </w:r>
      <w:r>
        <w:rPr>
          <w:color w:val="231F20"/>
          <w:w w:val="115"/>
        </w:rPr>
        <w:t>realizado</w:t>
      </w:r>
      <w:r>
        <w:rPr>
          <w:color w:val="231F20"/>
          <w:spacing w:val="-31"/>
          <w:w w:val="115"/>
        </w:rPr>
        <w:t> </w:t>
      </w:r>
      <w:r>
        <w:rPr>
          <w:color w:val="231F20"/>
          <w:w w:val="115"/>
        </w:rPr>
        <w:t>por</w:t>
      </w:r>
      <w:r>
        <w:rPr>
          <w:color w:val="231F20"/>
          <w:spacing w:val="-31"/>
          <w:w w:val="115"/>
        </w:rPr>
        <w:t> </w:t>
      </w:r>
      <w:r>
        <w:rPr>
          <w:color w:val="231F20"/>
          <w:w w:val="115"/>
        </w:rPr>
        <w:t>medio</w:t>
      </w:r>
      <w:r>
        <w:rPr>
          <w:color w:val="231F20"/>
          <w:spacing w:val="-31"/>
          <w:w w:val="115"/>
        </w:rPr>
        <w:t> </w:t>
      </w:r>
      <w:r>
        <w:rPr>
          <w:color w:val="231F20"/>
          <w:w w:val="115"/>
        </w:rPr>
        <w:t>de</w:t>
      </w:r>
      <w:r>
        <w:rPr>
          <w:color w:val="231F20"/>
          <w:spacing w:val="-31"/>
          <w:w w:val="115"/>
        </w:rPr>
        <w:t> </w:t>
      </w:r>
      <w:r>
        <w:rPr>
          <w:color w:val="231F20"/>
          <w:w w:val="115"/>
        </w:rPr>
        <w:t>resolución de</w:t>
      </w:r>
      <w:r>
        <w:rPr>
          <w:color w:val="231F20"/>
          <w:spacing w:val="-26"/>
          <w:w w:val="115"/>
        </w:rPr>
        <w:t> </w:t>
      </w:r>
      <w:r>
        <w:rPr>
          <w:color w:val="231F20"/>
          <w:spacing w:val="-3"/>
          <w:w w:val="115"/>
        </w:rPr>
        <w:t>problemas</w:t>
      </w:r>
      <w:r>
        <w:rPr>
          <w:color w:val="231F20"/>
          <w:spacing w:val="-26"/>
          <w:w w:val="115"/>
        </w:rPr>
        <w:t> </w:t>
      </w:r>
      <w:r>
        <w:rPr>
          <w:color w:val="231F20"/>
          <w:w w:val="115"/>
        </w:rPr>
        <w:t>para</w:t>
      </w:r>
      <w:r>
        <w:rPr>
          <w:color w:val="231F20"/>
          <w:spacing w:val="-26"/>
          <w:w w:val="115"/>
        </w:rPr>
        <w:t> </w:t>
      </w:r>
      <w:r>
        <w:rPr>
          <w:color w:val="231F20"/>
          <w:w w:val="115"/>
        </w:rPr>
        <w:t>determinar</w:t>
      </w:r>
      <w:r>
        <w:rPr>
          <w:color w:val="231F20"/>
          <w:spacing w:val="-26"/>
          <w:w w:val="115"/>
        </w:rPr>
        <w:t> </w:t>
      </w:r>
      <w:r>
        <w:rPr>
          <w:color w:val="231F20"/>
          <w:w w:val="115"/>
        </w:rPr>
        <w:t>si</w:t>
      </w:r>
      <w:r>
        <w:rPr>
          <w:color w:val="231F20"/>
          <w:spacing w:val="-26"/>
          <w:w w:val="115"/>
        </w:rPr>
        <w:t> </w:t>
      </w:r>
      <w:r>
        <w:rPr>
          <w:color w:val="231F20"/>
          <w:w w:val="115"/>
        </w:rPr>
        <w:t>hubo</w:t>
      </w:r>
      <w:r>
        <w:rPr>
          <w:color w:val="231F20"/>
          <w:spacing w:val="-26"/>
          <w:w w:val="115"/>
        </w:rPr>
        <w:t> </w:t>
      </w:r>
      <w:r>
        <w:rPr>
          <w:color w:val="231F20"/>
          <w:w w:val="115"/>
        </w:rPr>
        <w:t>cambios</w:t>
      </w:r>
      <w:r>
        <w:rPr>
          <w:color w:val="231F20"/>
          <w:spacing w:val="-26"/>
          <w:w w:val="115"/>
        </w:rPr>
        <w:t> </w:t>
      </w:r>
      <w:r>
        <w:rPr>
          <w:color w:val="231F20"/>
          <w:w w:val="115"/>
        </w:rPr>
        <w:t>en</w:t>
      </w:r>
      <w:r>
        <w:rPr>
          <w:color w:val="231F20"/>
          <w:spacing w:val="-26"/>
          <w:w w:val="115"/>
        </w:rPr>
        <w:t> </w:t>
      </w:r>
      <w:r>
        <w:rPr>
          <w:color w:val="231F20"/>
          <w:w w:val="115"/>
        </w:rPr>
        <w:t>las</w:t>
      </w:r>
      <w:r>
        <w:rPr>
          <w:color w:val="231F20"/>
          <w:spacing w:val="-26"/>
          <w:w w:val="115"/>
        </w:rPr>
        <w:t> </w:t>
      </w:r>
      <w:r>
        <w:rPr>
          <w:color w:val="231F20"/>
          <w:w w:val="115"/>
        </w:rPr>
        <w:t>habili-</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5"/>
        <w:jc w:val="both"/>
      </w:pPr>
      <w:r>
        <w:rPr>
          <w:color w:val="231F20"/>
          <w:w w:val="115"/>
        </w:rPr>
        <w:t>dades</w:t>
      </w:r>
      <w:r>
        <w:rPr>
          <w:color w:val="231F20"/>
          <w:spacing w:val="-42"/>
          <w:w w:val="115"/>
        </w:rPr>
        <w:t> </w:t>
      </w:r>
      <w:r>
        <w:rPr>
          <w:color w:val="231F20"/>
          <w:w w:val="115"/>
        </w:rPr>
        <w:t>de</w:t>
      </w:r>
      <w:r>
        <w:rPr>
          <w:color w:val="231F20"/>
          <w:spacing w:val="-42"/>
          <w:w w:val="115"/>
        </w:rPr>
        <w:t> </w:t>
      </w:r>
      <w:r>
        <w:rPr>
          <w:color w:val="231F20"/>
          <w:w w:val="115"/>
        </w:rPr>
        <w:t>pensamiento</w:t>
      </w:r>
      <w:r>
        <w:rPr>
          <w:color w:val="231F20"/>
          <w:spacing w:val="-42"/>
          <w:w w:val="115"/>
        </w:rPr>
        <w:t> </w:t>
      </w:r>
      <w:r>
        <w:rPr>
          <w:color w:val="231F20"/>
          <w:spacing w:val="-4"/>
          <w:w w:val="115"/>
        </w:rPr>
        <w:t>reflexivo</w:t>
      </w:r>
      <w:r>
        <w:rPr>
          <w:color w:val="231F20"/>
          <w:spacing w:val="-42"/>
          <w:w w:val="115"/>
        </w:rPr>
        <w:t> </w:t>
      </w:r>
      <w:r>
        <w:rPr>
          <w:color w:val="231F20"/>
          <w:w w:val="115"/>
        </w:rPr>
        <w:t>y</w:t>
      </w:r>
      <w:r>
        <w:rPr>
          <w:color w:val="231F20"/>
          <w:spacing w:val="-42"/>
          <w:w w:val="115"/>
        </w:rPr>
        <w:t> </w:t>
      </w:r>
      <w:r>
        <w:rPr>
          <w:color w:val="231F20"/>
          <w:w w:val="115"/>
        </w:rPr>
        <w:t>crítico</w:t>
      </w:r>
      <w:r>
        <w:rPr>
          <w:color w:val="231F20"/>
          <w:spacing w:val="-42"/>
          <w:w w:val="115"/>
        </w:rPr>
        <w:t> </w:t>
      </w:r>
      <w:r>
        <w:rPr>
          <w:color w:val="231F20"/>
          <w:w w:val="115"/>
        </w:rPr>
        <w:t>entre</w:t>
      </w:r>
      <w:r>
        <w:rPr>
          <w:color w:val="231F20"/>
          <w:spacing w:val="-42"/>
          <w:w w:val="115"/>
        </w:rPr>
        <w:t> </w:t>
      </w:r>
      <w:r>
        <w:rPr>
          <w:color w:val="231F20"/>
          <w:spacing w:val="-2"/>
          <w:w w:val="115"/>
        </w:rPr>
        <w:t>los</w:t>
      </w:r>
      <w:r>
        <w:rPr>
          <w:color w:val="231F20"/>
          <w:spacing w:val="-42"/>
          <w:w w:val="115"/>
        </w:rPr>
        <w:t> </w:t>
      </w:r>
      <w:r>
        <w:rPr>
          <w:color w:val="231F20"/>
          <w:w w:val="115"/>
        </w:rPr>
        <w:t>estudiantes de</w:t>
      </w:r>
      <w:r>
        <w:rPr>
          <w:color w:val="231F20"/>
          <w:spacing w:val="-45"/>
          <w:w w:val="115"/>
        </w:rPr>
        <w:t> </w:t>
      </w:r>
      <w:r>
        <w:rPr>
          <w:color w:val="231F20"/>
          <w:w w:val="115"/>
        </w:rPr>
        <w:t>graduación</w:t>
      </w:r>
      <w:r>
        <w:rPr>
          <w:color w:val="231F20"/>
          <w:spacing w:val="-45"/>
          <w:w w:val="115"/>
        </w:rPr>
        <w:t> </w:t>
      </w:r>
      <w:r>
        <w:rPr>
          <w:color w:val="231F20"/>
          <w:w w:val="115"/>
        </w:rPr>
        <w:t>en</w:t>
      </w:r>
      <w:r>
        <w:rPr>
          <w:color w:val="231F20"/>
          <w:spacing w:val="-45"/>
          <w:w w:val="115"/>
        </w:rPr>
        <w:t> </w:t>
      </w:r>
      <w:r>
        <w:rPr>
          <w:color w:val="231F20"/>
          <w:w w:val="115"/>
        </w:rPr>
        <w:t>Enfermería.</w:t>
      </w:r>
    </w:p>
    <w:p>
      <w:pPr>
        <w:pStyle w:val="BodyText"/>
        <w:spacing w:line="290" w:lineRule="auto" w:before="2"/>
        <w:ind w:left="1500" w:right="100" w:firstLine="600"/>
        <w:jc w:val="both"/>
      </w:pPr>
      <w:r>
        <w:rPr>
          <w:color w:val="231F20"/>
          <w:w w:val="115"/>
        </w:rPr>
        <w:t>Desde el </w:t>
      </w:r>
      <w:r>
        <w:rPr>
          <w:color w:val="231F20"/>
          <w:spacing w:val="2"/>
          <w:w w:val="115"/>
        </w:rPr>
        <w:t>análisis </w:t>
      </w:r>
      <w:r>
        <w:rPr>
          <w:color w:val="231F20"/>
          <w:w w:val="115"/>
        </w:rPr>
        <w:t>de los </w:t>
      </w:r>
      <w:r>
        <w:rPr>
          <w:color w:val="231F20"/>
          <w:spacing w:val="2"/>
          <w:w w:val="115"/>
        </w:rPr>
        <w:t>estudios </w:t>
      </w:r>
      <w:r>
        <w:rPr>
          <w:color w:val="231F20"/>
          <w:w w:val="115"/>
        </w:rPr>
        <w:t>descritos, se puede afirmar</w:t>
      </w:r>
      <w:r>
        <w:rPr>
          <w:color w:val="231F20"/>
          <w:spacing w:val="-31"/>
          <w:w w:val="115"/>
        </w:rPr>
        <w:t> </w:t>
      </w:r>
      <w:r>
        <w:rPr>
          <w:color w:val="231F20"/>
          <w:w w:val="115"/>
        </w:rPr>
        <w:t>que</w:t>
      </w:r>
      <w:r>
        <w:rPr>
          <w:color w:val="231F20"/>
          <w:spacing w:val="-31"/>
          <w:w w:val="115"/>
        </w:rPr>
        <w:t> </w:t>
      </w:r>
      <w:r>
        <w:rPr>
          <w:color w:val="231F20"/>
          <w:spacing w:val="-2"/>
          <w:w w:val="115"/>
        </w:rPr>
        <w:t>los</w:t>
      </w:r>
      <w:r>
        <w:rPr>
          <w:color w:val="231F20"/>
          <w:spacing w:val="-31"/>
          <w:w w:val="115"/>
        </w:rPr>
        <w:t> </w:t>
      </w:r>
      <w:r>
        <w:rPr>
          <w:color w:val="231F20"/>
          <w:w w:val="115"/>
        </w:rPr>
        <w:t>términos</w:t>
      </w:r>
      <w:r>
        <w:rPr>
          <w:color w:val="231F20"/>
          <w:spacing w:val="-31"/>
          <w:w w:val="115"/>
        </w:rPr>
        <w:t> </w:t>
      </w:r>
      <w:r>
        <w:rPr>
          <w:color w:val="231F20"/>
          <w:w w:val="115"/>
        </w:rPr>
        <w:t>pensamiento</w:t>
      </w:r>
      <w:r>
        <w:rPr>
          <w:color w:val="231F20"/>
          <w:spacing w:val="-31"/>
          <w:w w:val="115"/>
        </w:rPr>
        <w:t> </w:t>
      </w:r>
      <w:r>
        <w:rPr>
          <w:color w:val="231F20"/>
          <w:w w:val="115"/>
        </w:rPr>
        <w:t>crítico</w:t>
      </w:r>
      <w:r>
        <w:rPr>
          <w:color w:val="231F20"/>
          <w:spacing w:val="-31"/>
          <w:w w:val="115"/>
        </w:rPr>
        <w:t> </w:t>
      </w:r>
      <w:r>
        <w:rPr>
          <w:color w:val="231F20"/>
          <w:w w:val="115"/>
        </w:rPr>
        <w:t>y</w:t>
      </w:r>
      <w:r>
        <w:rPr>
          <w:color w:val="231F20"/>
          <w:spacing w:val="-31"/>
          <w:w w:val="115"/>
        </w:rPr>
        <w:t> </w:t>
      </w:r>
      <w:r>
        <w:rPr>
          <w:color w:val="231F20"/>
          <w:w w:val="115"/>
        </w:rPr>
        <w:t>pensamiento </w:t>
      </w:r>
      <w:r>
        <w:rPr>
          <w:color w:val="231F20"/>
          <w:spacing w:val="-4"/>
          <w:w w:val="115"/>
        </w:rPr>
        <w:t>reflexivo</w:t>
      </w:r>
      <w:r>
        <w:rPr>
          <w:color w:val="231F20"/>
          <w:spacing w:val="-10"/>
          <w:w w:val="115"/>
        </w:rPr>
        <w:t> </w:t>
      </w:r>
      <w:r>
        <w:rPr>
          <w:color w:val="231F20"/>
          <w:w w:val="115"/>
        </w:rPr>
        <w:t>se</w:t>
      </w:r>
      <w:r>
        <w:rPr>
          <w:color w:val="231F20"/>
          <w:spacing w:val="-10"/>
          <w:w w:val="115"/>
        </w:rPr>
        <w:t> </w:t>
      </w:r>
      <w:r>
        <w:rPr>
          <w:color w:val="231F20"/>
          <w:w w:val="115"/>
        </w:rPr>
        <w:t>citan</w:t>
      </w:r>
      <w:r>
        <w:rPr>
          <w:color w:val="231F20"/>
          <w:spacing w:val="-10"/>
          <w:w w:val="115"/>
        </w:rPr>
        <w:t> </w:t>
      </w:r>
      <w:r>
        <w:rPr>
          <w:color w:val="231F20"/>
          <w:w w:val="115"/>
        </w:rPr>
        <w:t>a</w:t>
      </w:r>
      <w:r>
        <w:rPr>
          <w:color w:val="231F20"/>
          <w:spacing w:val="-10"/>
          <w:w w:val="115"/>
        </w:rPr>
        <w:t> </w:t>
      </w:r>
      <w:r>
        <w:rPr>
          <w:color w:val="231F20"/>
          <w:w w:val="115"/>
        </w:rPr>
        <w:t>menudo</w:t>
      </w:r>
      <w:r>
        <w:rPr>
          <w:color w:val="231F20"/>
          <w:spacing w:val="-10"/>
          <w:w w:val="115"/>
        </w:rPr>
        <w:t> </w:t>
      </w:r>
      <w:r>
        <w:rPr>
          <w:color w:val="231F20"/>
          <w:w w:val="115"/>
        </w:rPr>
        <w:t>como</w:t>
      </w:r>
      <w:r>
        <w:rPr>
          <w:color w:val="231F20"/>
          <w:spacing w:val="-10"/>
          <w:w w:val="115"/>
        </w:rPr>
        <w:t> </w:t>
      </w:r>
      <w:r>
        <w:rPr>
          <w:color w:val="231F20"/>
          <w:w w:val="115"/>
        </w:rPr>
        <w:t>un</w:t>
      </w:r>
      <w:r>
        <w:rPr>
          <w:color w:val="231F20"/>
          <w:spacing w:val="-10"/>
          <w:w w:val="115"/>
        </w:rPr>
        <w:t> </w:t>
      </w:r>
      <w:r>
        <w:rPr>
          <w:color w:val="231F20"/>
          <w:w w:val="115"/>
        </w:rPr>
        <w:t>término</w:t>
      </w:r>
      <w:r>
        <w:rPr>
          <w:color w:val="231F20"/>
          <w:spacing w:val="-10"/>
          <w:w w:val="115"/>
        </w:rPr>
        <w:t> </w:t>
      </w:r>
      <w:r>
        <w:rPr>
          <w:color w:val="231F20"/>
          <w:w w:val="115"/>
        </w:rPr>
        <w:t>único.</w:t>
      </w:r>
      <w:r>
        <w:rPr>
          <w:color w:val="231F20"/>
          <w:spacing w:val="-10"/>
          <w:w w:val="115"/>
        </w:rPr>
        <w:t> </w:t>
      </w:r>
      <w:r>
        <w:rPr>
          <w:color w:val="231F20"/>
          <w:w w:val="115"/>
        </w:rPr>
        <w:t>Puede justificarse</w:t>
      </w:r>
      <w:r>
        <w:rPr>
          <w:color w:val="231F20"/>
          <w:spacing w:val="-46"/>
          <w:w w:val="115"/>
        </w:rPr>
        <w:t> </w:t>
      </w:r>
      <w:r>
        <w:rPr>
          <w:color w:val="231F20"/>
          <w:w w:val="115"/>
        </w:rPr>
        <w:t>por</w:t>
      </w:r>
      <w:r>
        <w:rPr>
          <w:color w:val="231F20"/>
          <w:spacing w:val="-46"/>
          <w:w w:val="115"/>
        </w:rPr>
        <w:t> </w:t>
      </w:r>
      <w:r>
        <w:rPr>
          <w:color w:val="231F20"/>
          <w:w w:val="115"/>
        </w:rPr>
        <w:t>el</w:t>
      </w:r>
      <w:r>
        <w:rPr>
          <w:color w:val="231F20"/>
          <w:spacing w:val="-46"/>
          <w:w w:val="115"/>
        </w:rPr>
        <w:t> </w:t>
      </w:r>
      <w:r>
        <w:rPr>
          <w:color w:val="231F20"/>
          <w:spacing w:val="-3"/>
          <w:w w:val="115"/>
        </w:rPr>
        <w:t>hecho</w:t>
      </w:r>
      <w:r>
        <w:rPr>
          <w:color w:val="231F20"/>
          <w:spacing w:val="-46"/>
          <w:w w:val="115"/>
        </w:rPr>
        <w:t> </w:t>
      </w:r>
      <w:r>
        <w:rPr>
          <w:color w:val="231F20"/>
          <w:w w:val="115"/>
        </w:rPr>
        <w:t>de</w:t>
      </w:r>
      <w:r>
        <w:rPr>
          <w:color w:val="231F20"/>
          <w:spacing w:val="-46"/>
          <w:w w:val="115"/>
        </w:rPr>
        <w:t> </w:t>
      </w:r>
      <w:r>
        <w:rPr>
          <w:color w:val="231F20"/>
          <w:w w:val="115"/>
        </w:rPr>
        <w:t>que,</w:t>
      </w:r>
      <w:r>
        <w:rPr>
          <w:color w:val="231F20"/>
          <w:spacing w:val="-46"/>
          <w:w w:val="115"/>
        </w:rPr>
        <w:t> </w:t>
      </w:r>
      <w:r>
        <w:rPr>
          <w:color w:val="231F20"/>
          <w:w w:val="115"/>
        </w:rPr>
        <w:t>en</w:t>
      </w:r>
      <w:r>
        <w:rPr>
          <w:color w:val="231F20"/>
          <w:spacing w:val="-46"/>
          <w:w w:val="115"/>
        </w:rPr>
        <w:t> </w:t>
      </w:r>
      <w:r>
        <w:rPr>
          <w:color w:val="231F20"/>
          <w:w w:val="115"/>
        </w:rPr>
        <w:t>la</w:t>
      </w:r>
      <w:r>
        <w:rPr>
          <w:color w:val="231F20"/>
          <w:spacing w:val="-46"/>
          <w:w w:val="115"/>
        </w:rPr>
        <w:t> </w:t>
      </w:r>
      <w:r>
        <w:rPr>
          <w:color w:val="231F20"/>
          <w:spacing w:val="-4"/>
          <w:w w:val="115"/>
        </w:rPr>
        <w:t>mayoría</w:t>
      </w:r>
      <w:r>
        <w:rPr>
          <w:color w:val="231F20"/>
          <w:spacing w:val="-46"/>
          <w:w w:val="115"/>
        </w:rPr>
        <w:t> </w:t>
      </w:r>
      <w:r>
        <w:rPr>
          <w:color w:val="231F20"/>
          <w:w w:val="115"/>
        </w:rPr>
        <w:t>de</w:t>
      </w:r>
      <w:r>
        <w:rPr>
          <w:color w:val="231F20"/>
          <w:spacing w:val="-46"/>
          <w:w w:val="115"/>
        </w:rPr>
        <w:t> </w:t>
      </w:r>
      <w:r>
        <w:rPr>
          <w:color w:val="231F20"/>
          <w:spacing w:val="-2"/>
          <w:w w:val="115"/>
        </w:rPr>
        <w:t>los</w:t>
      </w:r>
      <w:r>
        <w:rPr>
          <w:color w:val="231F20"/>
          <w:spacing w:val="-46"/>
          <w:w w:val="115"/>
        </w:rPr>
        <w:t> </w:t>
      </w:r>
      <w:r>
        <w:rPr>
          <w:color w:val="231F20"/>
          <w:spacing w:val="-3"/>
          <w:w w:val="115"/>
        </w:rPr>
        <w:t>conceptos </w:t>
      </w:r>
      <w:r>
        <w:rPr>
          <w:color w:val="231F20"/>
          <w:w w:val="115"/>
        </w:rPr>
        <w:t>de</w:t>
      </w:r>
      <w:r>
        <w:rPr>
          <w:color w:val="231F20"/>
          <w:spacing w:val="-53"/>
          <w:w w:val="115"/>
        </w:rPr>
        <w:t> </w:t>
      </w:r>
      <w:r>
        <w:rPr>
          <w:color w:val="231F20"/>
          <w:w w:val="115"/>
        </w:rPr>
        <w:t>pensamiento</w:t>
      </w:r>
      <w:r>
        <w:rPr>
          <w:color w:val="231F20"/>
          <w:spacing w:val="-53"/>
          <w:w w:val="115"/>
        </w:rPr>
        <w:t> </w:t>
      </w:r>
      <w:r>
        <w:rPr>
          <w:color w:val="231F20"/>
          <w:w w:val="115"/>
        </w:rPr>
        <w:t>crítico,</w:t>
      </w:r>
      <w:r>
        <w:rPr>
          <w:color w:val="231F20"/>
          <w:spacing w:val="-53"/>
          <w:w w:val="115"/>
        </w:rPr>
        <w:t> </w:t>
      </w:r>
      <w:r>
        <w:rPr>
          <w:color w:val="231F20"/>
          <w:spacing w:val="-2"/>
          <w:w w:val="115"/>
        </w:rPr>
        <w:t>los</w:t>
      </w:r>
      <w:r>
        <w:rPr>
          <w:color w:val="231F20"/>
          <w:spacing w:val="-53"/>
          <w:w w:val="115"/>
        </w:rPr>
        <w:t> </w:t>
      </w:r>
      <w:r>
        <w:rPr>
          <w:color w:val="231F20"/>
          <w:spacing w:val="-3"/>
          <w:w w:val="115"/>
        </w:rPr>
        <w:t>autores</w:t>
      </w:r>
      <w:r>
        <w:rPr>
          <w:color w:val="231F20"/>
          <w:spacing w:val="-53"/>
          <w:w w:val="115"/>
        </w:rPr>
        <w:t> </w:t>
      </w:r>
      <w:r>
        <w:rPr>
          <w:color w:val="231F20"/>
          <w:w w:val="115"/>
        </w:rPr>
        <w:t>consideran</w:t>
      </w:r>
      <w:r>
        <w:rPr>
          <w:color w:val="231F20"/>
          <w:spacing w:val="-53"/>
          <w:w w:val="115"/>
        </w:rPr>
        <w:t> </w:t>
      </w:r>
      <w:r>
        <w:rPr>
          <w:color w:val="231F20"/>
          <w:w w:val="115"/>
        </w:rPr>
        <w:t>que</w:t>
      </w:r>
      <w:r>
        <w:rPr>
          <w:color w:val="231F20"/>
          <w:spacing w:val="-53"/>
          <w:w w:val="115"/>
        </w:rPr>
        <w:t> </w:t>
      </w:r>
      <w:r>
        <w:rPr>
          <w:color w:val="231F20"/>
          <w:w w:val="115"/>
        </w:rPr>
        <w:t>la</w:t>
      </w:r>
      <w:r>
        <w:rPr>
          <w:color w:val="231F20"/>
          <w:spacing w:val="-53"/>
          <w:w w:val="115"/>
        </w:rPr>
        <w:t> </w:t>
      </w:r>
      <w:r>
        <w:rPr>
          <w:color w:val="231F20"/>
          <w:spacing w:val="-3"/>
          <w:w w:val="115"/>
        </w:rPr>
        <w:t>reflexión </w:t>
      </w:r>
      <w:r>
        <w:rPr>
          <w:color w:val="231F20"/>
          <w:w w:val="115"/>
        </w:rPr>
        <w:t>se</w:t>
      </w:r>
      <w:r>
        <w:rPr>
          <w:color w:val="231F20"/>
          <w:spacing w:val="-28"/>
          <w:w w:val="115"/>
        </w:rPr>
        <w:t> </w:t>
      </w:r>
      <w:r>
        <w:rPr>
          <w:color w:val="231F20"/>
          <w:spacing w:val="-4"/>
          <w:w w:val="115"/>
        </w:rPr>
        <w:t>incluye</w:t>
      </w:r>
      <w:r>
        <w:rPr>
          <w:color w:val="231F20"/>
          <w:spacing w:val="-28"/>
          <w:w w:val="115"/>
        </w:rPr>
        <w:t> </w:t>
      </w:r>
      <w:r>
        <w:rPr>
          <w:color w:val="231F20"/>
          <w:w w:val="115"/>
        </w:rPr>
        <w:t>entre</w:t>
      </w:r>
      <w:r>
        <w:rPr>
          <w:color w:val="231F20"/>
          <w:spacing w:val="-28"/>
          <w:w w:val="115"/>
        </w:rPr>
        <w:t> </w:t>
      </w:r>
      <w:r>
        <w:rPr>
          <w:color w:val="231F20"/>
          <w:w w:val="115"/>
        </w:rPr>
        <w:t>las</w:t>
      </w:r>
      <w:r>
        <w:rPr>
          <w:color w:val="231F20"/>
          <w:spacing w:val="-28"/>
          <w:w w:val="115"/>
        </w:rPr>
        <w:t> </w:t>
      </w:r>
      <w:r>
        <w:rPr>
          <w:color w:val="231F20"/>
          <w:w w:val="115"/>
        </w:rPr>
        <w:t>habilidades</w:t>
      </w:r>
      <w:r>
        <w:rPr>
          <w:color w:val="231F20"/>
          <w:spacing w:val="-28"/>
          <w:w w:val="115"/>
        </w:rPr>
        <w:t> </w:t>
      </w:r>
      <w:r>
        <w:rPr>
          <w:color w:val="231F20"/>
          <w:w w:val="115"/>
        </w:rPr>
        <w:t>de</w:t>
      </w:r>
      <w:r>
        <w:rPr>
          <w:color w:val="231F20"/>
          <w:spacing w:val="-28"/>
          <w:w w:val="115"/>
        </w:rPr>
        <w:t> </w:t>
      </w:r>
      <w:r>
        <w:rPr>
          <w:color w:val="231F20"/>
          <w:w w:val="115"/>
        </w:rPr>
        <w:t>un</w:t>
      </w:r>
      <w:r>
        <w:rPr>
          <w:color w:val="231F20"/>
          <w:spacing w:val="-28"/>
          <w:w w:val="115"/>
        </w:rPr>
        <w:t> </w:t>
      </w:r>
      <w:r>
        <w:rPr>
          <w:color w:val="231F20"/>
          <w:w w:val="115"/>
        </w:rPr>
        <w:t>pensador</w:t>
      </w:r>
      <w:r>
        <w:rPr>
          <w:color w:val="231F20"/>
          <w:spacing w:val="-28"/>
          <w:w w:val="115"/>
        </w:rPr>
        <w:t> </w:t>
      </w:r>
      <w:r>
        <w:rPr>
          <w:color w:val="231F20"/>
          <w:w w:val="115"/>
        </w:rPr>
        <w:t>crítico.</w:t>
      </w:r>
    </w:p>
    <w:p>
      <w:pPr>
        <w:pStyle w:val="BodyText"/>
        <w:spacing w:line="290" w:lineRule="auto" w:before="2"/>
        <w:ind w:left="1500" w:right="104" w:firstLine="600"/>
        <w:jc w:val="both"/>
      </w:pPr>
      <w:r>
        <w:rPr>
          <w:color w:val="231F20"/>
          <w:w w:val="110"/>
        </w:rPr>
        <w:t>En</w:t>
      </w:r>
      <w:r>
        <w:rPr>
          <w:color w:val="231F20"/>
          <w:spacing w:val="-39"/>
          <w:w w:val="110"/>
        </w:rPr>
        <w:t> </w:t>
      </w:r>
      <w:r>
        <w:rPr>
          <w:color w:val="231F20"/>
          <w:w w:val="110"/>
        </w:rPr>
        <w:t>Brasil,</w:t>
      </w:r>
      <w:r>
        <w:rPr>
          <w:color w:val="231F20"/>
          <w:spacing w:val="-39"/>
          <w:w w:val="110"/>
        </w:rPr>
        <w:t> </w:t>
      </w:r>
      <w:r>
        <w:rPr>
          <w:color w:val="231F20"/>
          <w:spacing w:val="-4"/>
          <w:w w:val="110"/>
        </w:rPr>
        <w:t>hay</w:t>
      </w:r>
      <w:r>
        <w:rPr>
          <w:color w:val="231F20"/>
          <w:spacing w:val="-39"/>
          <w:w w:val="110"/>
        </w:rPr>
        <w:t> </w:t>
      </w:r>
      <w:r>
        <w:rPr>
          <w:color w:val="231F20"/>
          <w:w w:val="110"/>
        </w:rPr>
        <w:t>pocos</w:t>
      </w:r>
      <w:r>
        <w:rPr>
          <w:color w:val="231F20"/>
          <w:spacing w:val="-39"/>
          <w:w w:val="110"/>
        </w:rPr>
        <w:t> </w:t>
      </w:r>
      <w:r>
        <w:rPr>
          <w:color w:val="231F20"/>
          <w:w w:val="110"/>
        </w:rPr>
        <w:t>estudios</w:t>
      </w:r>
      <w:r>
        <w:rPr>
          <w:color w:val="231F20"/>
          <w:spacing w:val="-39"/>
          <w:w w:val="110"/>
        </w:rPr>
        <w:t> </w:t>
      </w:r>
      <w:r>
        <w:rPr>
          <w:color w:val="231F20"/>
          <w:w w:val="110"/>
        </w:rPr>
        <w:t>que</w:t>
      </w:r>
      <w:r>
        <w:rPr>
          <w:color w:val="231F20"/>
          <w:spacing w:val="-39"/>
          <w:w w:val="110"/>
        </w:rPr>
        <w:t> </w:t>
      </w:r>
      <w:r>
        <w:rPr>
          <w:color w:val="231F20"/>
          <w:w w:val="110"/>
        </w:rPr>
        <w:t>implementan</w:t>
      </w:r>
      <w:r>
        <w:rPr>
          <w:color w:val="231F20"/>
          <w:spacing w:val="-39"/>
          <w:w w:val="110"/>
        </w:rPr>
        <w:t> </w:t>
      </w:r>
      <w:r>
        <w:rPr>
          <w:color w:val="231F20"/>
          <w:w w:val="110"/>
        </w:rPr>
        <w:t>y</w:t>
      </w:r>
      <w:r>
        <w:rPr>
          <w:color w:val="231F20"/>
          <w:spacing w:val="-39"/>
          <w:w w:val="110"/>
        </w:rPr>
        <w:t> </w:t>
      </w:r>
      <w:r>
        <w:rPr>
          <w:color w:val="231F20"/>
          <w:w w:val="110"/>
        </w:rPr>
        <w:t>evalúan </w:t>
      </w:r>
      <w:r>
        <w:rPr>
          <w:color w:val="231F20"/>
          <w:w w:val="115"/>
        </w:rPr>
        <w:t>las</w:t>
      </w:r>
      <w:r>
        <w:rPr>
          <w:color w:val="231F20"/>
          <w:spacing w:val="-17"/>
          <w:w w:val="115"/>
        </w:rPr>
        <w:t> </w:t>
      </w:r>
      <w:r>
        <w:rPr>
          <w:color w:val="231F20"/>
          <w:w w:val="115"/>
        </w:rPr>
        <w:t>estrategias</w:t>
      </w:r>
      <w:r>
        <w:rPr>
          <w:color w:val="231F20"/>
          <w:spacing w:val="-17"/>
          <w:w w:val="115"/>
        </w:rPr>
        <w:t> </w:t>
      </w:r>
      <w:r>
        <w:rPr>
          <w:color w:val="231F20"/>
          <w:w w:val="115"/>
        </w:rPr>
        <w:t>de</w:t>
      </w:r>
      <w:r>
        <w:rPr>
          <w:color w:val="231F20"/>
          <w:spacing w:val="-17"/>
          <w:w w:val="115"/>
        </w:rPr>
        <w:t> </w:t>
      </w:r>
      <w:r>
        <w:rPr>
          <w:color w:val="231F20"/>
          <w:w w:val="115"/>
        </w:rPr>
        <w:t>enseñanza</w:t>
      </w:r>
      <w:r>
        <w:rPr>
          <w:color w:val="231F20"/>
          <w:spacing w:val="-17"/>
          <w:w w:val="115"/>
        </w:rPr>
        <w:t> </w:t>
      </w:r>
      <w:r>
        <w:rPr>
          <w:color w:val="231F20"/>
          <w:w w:val="115"/>
        </w:rPr>
        <w:t>y</w:t>
      </w:r>
      <w:r>
        <w:rPr>
          <w:color w:val="231F20"/>
          <w:spacing w:val="-17"/>
          <w:w w:val="115"/>
        </w:rPr>
        <w:t> </w:t>
      </w:r>
      <w:r>
        <w:rPr>
          <w:color w:val="231F20"/>
          <w:w w:val="115"/>
        </w:rPr>
        <w:t>aprendizaje</w:t>
      </w:r>
      <w:r>
        <w:rPr>
          <w:color w:val="231F20"/>
          <w:spacing w:val="-17"/>
          <w:w w:val="115"/>
        </w:rPr>
        <w:t> </w:t>
      </w:r>
      <w:r>
        <w:rPr>
          <w:color w:val="231F20"/>
          <w:w w:val="115"/>
        </w:rPr>
        <w:t>del</w:t>
      </w:r>
      <w:r>
        <w:rPr>
          <w:color w:val="231F20"/>
          <w:spacing w:val="-17"/>
          <w:w w:val="115"/>
        </w:rPr>
        <w:t> </w:t>
      </w:r>
      <w:r>
        <w:rPr>
          <w:color w:val="231F20"/>
          <w:w w:val="115"/>
        </w:rPr>
        <w:t>pensamiento crítico</w:t>
      </w:r>
      <w:r>
        <w:rPr>
          <w:color w:val="231F20"/>
          <w:spacing w:val="-50"/>
          <w:w w:val="115"/>
        </w:rPr>
        <w:t> </w:t>
      </w:r>
      <w:r>
        <w:rPr>
          <w:color w:val="231F20"/>
          <w:spacing w:val="-3"/>
          <w:w w:val="115"/>
        </w:rPr>
        <w:t>entre</w:t>
      </w:r>
      <w:r>
        <w:rPr>
          <w:color w:val="231F20"/>
          <w:spacing w:val="-50"/>
          <w:w w:val="115"/>
        </w:rPr>
        <w:t> </w:t>
      </w:r>
      <w:r>
        <w:rPr>
          <w:color w:val="231F20"/>
          <w:spacing w:val="-2"/>
          <w:w w:val="115"/>
        </w:rPr>
        <w:t>los</w:t>
      </w:r>
      <w:r>
        <w:rPr>
          <w:color w:val="231F20"/>
          <w:spacing w:val="-50"/>
          <w:w w:val="115"/>
        </w:rPr>
        <w:t> </w:t>
      </w:r>
      <w:r>
        <w:rPr>
          <w:color w:val="231F20"/>
          <w:w w:val="115"/>
        </w:rPr>
        <w:t>estudiantes</w:t>
      </w:r>
      <w:r>
        <w:rPr>
          <w:color w:val="231F20"/>
          <w:spacing w:val="-50"/>
          <w:w w:val="115"/>
        </w:rPr>
        <w:t> </w:t>
      </w:r>
      <w:r>
        <w:rPr>
          <w:color w:val="231F20"/>
          <w:w w:val="115"/>
        </w:rPr>
        <w:t>de</w:t>
      </w:r>
      <w:r>
        <w:rPr>
          <w:color w:val="231F20"/>
          <w:spacing w:val="-50"/>
          <w:w w:val="115"/>
        </w:rPr>
        <w:t> </w:t>
      </w:r>
      <w:r>
        <w:rPr>
          <w:color w:val="231F20"/>
          <w:w w:val="115"/>
        </w:rPr>
        <w:t>Enfermería.</w:t>
      </w:r>
      <w:r>
        <w:rPr>
          <w:color w:val="231F20"/>
          <w:spacing w:val="-50"/>
          <w:w w:val="115"/>
        </w:rPr>
        <w:t> </w:t>
      </w:r>
      <w:r>
        <w:rPr>
          <w:color w:val="231F20"/>
          <w:w w:val="115"/>
        </w:rPr>
        <w:t>Son</w:t>
      </w:r>
      <w:r>
        <w:rPr>
          <w:color w:val="231F20"/>
          <w:spacing w:val="-50"/>
          <w:w w:val="115"/>
        </w:rPr>
        <w:t> </w:t>
      </w:r>
      <w:r>
        <w:rPr>
          <w:color w:val="231F20"/>
          <w:w w:val="115"/>
        </w:rPr>
        <w:t>más</w:t>
      </w:r>
      <w:r>
        <w:rPr>
          <w:color w:val="231F20"/>
          <w:spacing w:val="-50"/>
          <w:w w:val="115"/>
        </w:rPr>
        <w:t> </w:t>
      </w:r>
      <w:r>
        <w:rPr>
          <w:color w:val="231F20"/>
          <w:spacing w:val="-3"/>
          <w:w w:val="115"/>
        </w:rPr>
        <w:t>evidentes </w:t>
      </w:r>
      <w:r>
        <w:rPr>
          <w:color w:val="231F20"/>
          <w:w w:val="115"/>
        </w:rPr>
        <w:t>estudios</w:t>
      </w:r>
      <w:r>
        <w:rPr>
          <w:color w:val="231F20"/>
          <w:spacing w:val="-44"/>
          <w:w w:val="115"/>
        </w:rPr>
        <w:t> </w:t>
      </w:r>
      <w:r>
        <w:rPr>
          <w:color w:val="231F20"/>
          <w:w w:val="115"/>
        </w:rPr>
        <w:t>de</w:t>
      </w:r>
      <w:r>
        <w:rPr>
          <w:color w:val="231F20"/>
          <w:spacing w:val="-44"/>
          <w:w w:val="115"/>
        </w:rPr>
        <w:t> </w:t>
      </w:r>
      <w:r>
        <w:rPr>
          <w:color w:val="231F20"/>
          <w:spacing w:val="-3"/>
          <w:w w:val="115"/>
        </w:rPr>
        <w:t>revisión</w:t>
      </w:r>
      <w:r>
        <w:rPr>
          <w:color w:val="231F20"/>
          <w:spacing w:val="-44"/>
          <w:w w:val="115"/>
        </w:rPr>
        <w:t> </w:t>
      </w:r>
      <w:r>
        <w:rPr>
          <w:color w:val="231F20"/>
          <w:w w:val="115"/>
        </w:rPr>
        <w:t>de</w:t>
      </w:r>
      <w:r>
        <w:rPr>
          <w:color w:val="231F20"/>
          <w:spacing w:val="-44"/>
          <w:w w:val="115"/>
        </w:rPr>
        <w:t> </w:t>
      </w:r>
      <w:r>
        <w:rPr>
          <w:color w:val="231F20"/>
          <w:w w:val="115"/>
        </w:rPr>
        <w:t>literatura</w:t>
      </w:r>
      <w:r>
        <w:rPr>
          <w:color w:val="231F20"/>
          <w:spacing w:val="-44"/>
          <w:w w:val="115"/>
        </w:rPr>
        <w:t> </w:t>
      </w:r>
      <w:r>
        <w:rPr>
          <w:color w:val="231F20"/>
          <w:w w:val="115"/>
        </w:rPr>
        <w:t>que</w:t>
      </w:r>
      <w:r>
        <w:rPr>
          <w:color w:val="231F20"/>
          <w:spacing w:val="-44"/>
          <w:w w:val="115"/>
        </w:rPr>
        <w:t> </w:t>
      </w:r>
      <w:r>
        <w:rPr>
          <w:color w:val="231F20"/>
          <w:w w:val="115"/>
        </w:rPr>
        <w:t>han</w:t>
      </w:r>
      <w:r>
        <w:rPr>
          <w:color w:val="231F20"/>
          <w:spacing w:val="-44"/>
          <w:w w:val="115"/>
        </w:rPr>
        <w:t> </w:t>
      </w:r>
      <w:r>
        <w:rPr>
          <w:color w:val="231F20"/>
          <w:w w:val="115"/>
        </w:rPr>
        <w:t>tratado</w:t>
      </w:r>
      <w:r>
        <w:rPr>
          <w:color w:val="231F20"/>
          <w:spacing w:val="-44"/>
          <w:w w:val="115"/>
        </w:rPr>
        <w:t> </w:t>
      </w:r>
      <w:r>
        <w:rPr>
          <w:color w:val="231F20"/>
          <w:w w:val="115"/>
        </w:rPr>
        <w:t>de</w:t>
      </w:r>
      <w:r>
        <w:rPr>
          <w:color w:val="231F20"/>
          <w:spacing w:val="-44"/>
          <w:w w:val="115"/>
        </w:rPr>
        <w:t> </w:t>
      </w:r>
      <w:r>
        <w:rPr>
          <w:color w:val="231F20"/>
          <w:spacing w:val="-3"/>
          <w:w w:val="115"/>
        </w:rPr>
        <w:t>investigar </w:t>
      </w:r>
      <w:r>
        <w:rPr>
          <w:color w:val="231F20"/>
          <w:w w:val="115"/>
        </w:rPr>
        <w:t>las</w:t>
      </w:r>
      <w:r>
        <w:rPr>
          <w:color w:val="231F20"/>
          <w:spacing w:val="-24"/>
          <w:w w:val="115"/>
        </w:rPr>
        <w:t> </w:t>
      </w:r>
      <w:r>
        <w:rPr>
          <w:color w:val="231F20"/>
          <w:w w:val="115"/>
        </w:rPr>
        <w:t>estrategias</w:t>
      </w:r>
      <w:r>
        <w:rPr>
          <w:color w:val="231F20"/>
          <w:spacing w:val="-24"/>
          <w:w w:val="115"/>
        </w:rPr>
        <w:t> </w:t>
      </w:r>
      <w:r>
        <w:rPr>
          <w:color w:val="231F20"/>
          <w:w w:val="115"/>
        </w:rPr>
        <w:t>de</w:t>
      </w:r>
      <w:r>
        <w:rPr>
          <w:color w:val="231F20"/>
          <w:spacing w:val="-24"/>
          <w:w w:val="115"/>
        </w:rPr>
        <w:t> </w:t>
      </w:r>
      <w:r>
        <w:rPr>
          <w:color w:val="231F20"/>
          <w:w w:val="115"/>
        </w:rPr>
        <w:t>enseñanza</w:t>
      </w:r>
      <w:r>
        <w:rPr>
          <w:color w:val="231F20"/>
          <w:spacing w:val="-24"/>
          <w:w w:val="115"/>
        </w:rPr>
        <w:t> </w:t>
      </w:r>
      <w:r>
        <w:rPr>
          <w:color w:val="231F20"/>
          <w:w w:val="115"/>
        </w:rPr>
        <w:t>utilizadas</w:t>
      </w:r>
      <w:r>
        <w:rPr>
          <w:color w:val="231F20"/>
          <w:spacing w:val="-24"/>
          <w:w w:val="115"/>
        </w:rPr>
        <w:t> </w:t>
      </w:r>
      <w:r>
        <w:rPr>
          <w:color w:val="231F20"/>
          <w:w w:val="115"/>
        </w:rPr>
        <w:t>para</w:t>
      </w:r>
      <w:r>
        <w:rPr>
          <w:color w:val="231F20"/>
          <w:spacing w:val="-24"/>
          <w:w w:val="115"/>
        </w:rPr>
        <w:t> </w:t>
      </w:r>
      <w:r>
        <w:rPr>
          <w:color w:val="231F20"/>
          <w:w w:val="115"/>
        </w:rPr>
        <w:t>el</w:t>
      </w:r>
      <w:r>
        <w:rPr>
          <w:color w:val="231F20"/>
          <w:spacing w:val="-24"/>
          <w:w w:val="115"/>
        </w:rPr>
        <w:t> </w:t>
      </w:r>
      <w:r>
        <w:rPr>
          <w:color w:val="231F20"/>
          <w:w w:val="115"/>
        </w:rPr>
        <w:t>desarrollo</w:t>
      </w:r>
      <w:r>
        <w:rPr>
          <w:color w:val="231F20"/>
          <w:spacing w:val="-24"/>
          <w:w w:val="115"/>
        </w:rPr>
        <w:t> </w:t>
      </w:r>
      <w:r>
        <w:rPr>
          <w:color w:val="231F20"/>
          <w:spacing w:val="-2"/>
          <w:w w:val="115"/>
        </w:rPr>
        <w:t>del </w:t>
      </w:r>
      <w:r>
        <w:rPr>
          <w:color w:val="231F20"/>
          <w:w w:val="115"/>
        </w:rPr>
        <w:t>pensamiento</w:t>
      </w:r>
      <w:r>
        <w:rPr>
          <w:color w:val="231F20"/>
          <w:spacing w:val="-35"/>
          <w:w w:val="115"/>
        </w:rPr>
        <w:t> </w:t>
      </w:r>
      <w:r>
        <w:rPr>
          <w:color w:val="231F20"/>
          <w:w w:val="115"/>
        </w:rPr>
        <w:t>crítico,</w:t>
      </w:r>
      <w:r>
        <w:rPr>
          <w:color w:val="231F20"/>
          <w:spacing w:val="-35"/>
          <w:w w:val="115"/>
        </w:rPr>
        <w:t> </w:t>
      </w:r>
      <w:r>
        <w:rPr>
          <w:color w:val="231F20"/>
          <w:w w:val="115"/>
        </w:rPr>
        <w:t>sin</w:t>
      </w:r>
      <w:r>
        <w:rPr>
          <w:color w:val="231F20"/>
          <w:spacing w:val="-35"/>
          <w:w w:val="115"/>
        </w:rPr>
        <w:t> </w:t>
      </w:r>
      <w:r>
        <w:rPr>
          <w:color w:val="231F20"/>
          <w:w w:val="115"/>
        </w:rPr>
        <w:t>embargo,</w:t>
      </w:r>
      <w:r>
        <w:rPr>
          <w:color w:val="231F20"/>
          <w:spacing w:val="-35"/>
          <w:w w:val="115"/>
        </w:rPr>
        <w:t> </w:t>
      </w:r>
      <w:r>
        <w:rPr>
          <w:color w:val="231F20"/>
          <w:w w:val="115"/>
        </w:rPr>
        <w:t>en</w:t>
      </w:r>
      <w:r>
        <w:rPr>
          <w:color w:val="231F20"/>
          <w:spacing w:val="-35"/>
          <w:w w:val="115"/>
        </w:rPr>
        <w:t> </w:t>
      </w:r>
      <w:r>
        <w:rPr>
          <w:color w:val="231F20"/>
          <w:w w:val="115"/>
        </w:rPr>
        <w:t>ninguno</w:t>
      </w:r>
      <w:r>
        <w:rPr>
          <w:color w:val="231F20"/>
          <w:spacing w:val="-35"/>
          <w:w w:val="115"/>
        </w:rPr>
        <w:t> </w:t>
      </w:r>
      <w:r>
        <w:rPr>
          <w:color w:val="231F20"/>
          <w:w w:val="115"/>
        </w:rPr>
        <w:t>de</w:t>
      </w:r>
      <w:r>
        <w:rPr>
          <w:color w:val="231F20"/>
          <w:spacing w:val="-35"/>
          <w:w w:val="115"/>
        </w:rPr>
        <w:t> </w:t>
      </w:r>
      <w:r>
        <w:rPr>
          <w:color w:val="231F20"/>
          <w:w w:val="115"/>
        </w:rPr>
        <w:t>ellos</w:t>
      </w:r>
      <w:r>
        <w:rPr>
          <w:color w:val="231F20"/>
          <w:spacing w:val="-35"/>
          <w:w w:val="115"/>
        </w:rPr>
        <w:t> </w:t>
      </w:r>
      <w:r>
        <w:rPr>
          <w:color w:val="231F20"/>
          <w:w w:val="115"/>
        </w:rPr>
        <w:t>se</w:t>
      </w:r>
      <w:r>
        <w:rPr>
          <w:color w:val="231F20"/>
          <w:spacing w:val="-35"/>
          <w:w w:val="115"/>
        </w:rPr>
        <w:t> </w:t>
      </w:r>
      <w:r>
        <w:rPr>
          <w:color w:val="231F20"/>
          <w:w w:val="115"/>
        </w:rPr>
        <w:t>uti- lizó</w:t>
      </w:r>
      <w:r>
        <w:rPr>
          <w:color w:val="231F20"/>
          <w:spacing w:val="-40"/>
          <w:w w:val="115"/>
        </w:rPr>
        <w:t> </w:t>
      </w:r>
      <w:r>
        <w:rPr>
          <w:color w:val="231F20"/>
          <w:w w:val="115"/>
        </w:rPr>
        <w:t>la</w:t>
      </w:r>
      <w:r>
        <w:rPr>
          <w:color w:val="231F20"/>
          <w:spacing w:val="-40"/>
          <w:w w:val="115"/>
        </w:rPr>
        <w:t> </w:t>
      </w:r>
      <w:r>
        <w:rPr>
          <w:color w:val="231F20"/>
          <w:w w:val="115"/>
        </w:rPr>
        <w:t>metodología</w:t>
      </w:r>
      <w:r>
        <w:rPr>
          <w:color w:val="231F20"/>
          <w:spacing w:val="-40"/>
          <w:w w:val="115"/>
        </w:rPr>
        <w:t> </w:t>
      </w:r>
      <w:r>
        <w:rPr>
          <w:color w:val="231F20"/>
          <w:w w:val="115"/>
        </w:rPr>
        <w:t>de</w:t>
      </w:r>
      <w:r>
        <w:rPr>
          <w:color w:val="231F20"/>
          <w:spacing w:val="-40"/>
          <w:w w:val="115"/>
        </w:rPr>
        <w:t> </w:t>
      </w:r>
      <w:r>
        <w:rPr>
          <w:color w:val="231F20"/>
          <w:w w:val="115"/>
        </w:rPr>
        <w:t>revisión</w:t>
      </w:r>
      <w:r>
        <w:rPr>
          <w:color w:val="231F20"/>
          <w:spacing w:val="-40"/>
          <w:w w:val="115"/>
        </w:rPr>
        <w:t> </w:t>
      </w:r>
      <w:r>
        <w:rPr>
          <w:color w:val="231F20"/>
          <w:w w:val="115"/>
        </w:rPr>
        <w:t>sistemática</w:t>
      </w:r>
      <w:r>
        <w:rPr>
          <w:color w:val="231F20"/>
          <w:spacing w:val="-40"/>
          <w:w w:val="115"/>
        </w:rPr>
        <w:t> </w:t>
      </w:r>
      <w:r>
        <w:rPr>
          <w:color w:val="231F20"/>
          <w:w w:val="115"/>
        </w:rPr>
        <w:t>de</w:t>
      </w:r>
      <w:r>
        <w:rPr>
          <w:color w:val="231F20"/>
          <w:spacing w:val="-40"/>
          <w:w w:val="115"/>
        </w:rPr>
        <w:t> </w:t>
      </w:r>
      <w:r>
        <w:rPr>
          <w:color w:val="231F20"/>
          <w:w w:val="115"/>
        </w:rPr>
        <w:t>literatura,</w:t>
      </w:r>
      <w:r>
        <w:rPr>
          <w:color w:val="231F20"/>
          <w:spacing w:val="-40"/>
          <w:w w:val="115"/>
        </w:rPr>
        <w:t> </w:t>
      </w:r>
      <w:r>
        <w:rPr>
          <w:color w:val="231F20"/>
          <w:w w:val="115"/>
        </w:rPr>
        <w:t>ni</w:t>
      </w:r>
      <w:r>
        <w:rPr>
          <w:color w:val="231F20"/>
          <w:spacing w:val="-40"/>
          <w:w w:val="115"/>
        </w:rPr>
        <w:t> </w:t>
      </w:r>
      <w:r>
        <w:rPr>
          <w:color w:val="231F20"/>
          <w:w w:val="115"/>
        </w:rPr>
        <w:t>se </w:t>
      </w:r>
      <w:r>
        <w:rPr>
          <w:color w:val="231F20"/>
          <w:spacing w:val="-3"/>
          <w:w w:val="115"/>
        </w:rPr>
        <w:t>incluyeron</w:t>
      </w:r>
      <w:r>
        <w:rPr>
          <w:color w:val="231F20"/>
          <w:spacing w:val="-23"/>
          <w:w w:val="115"/>
        </w:rPr>
        <w:t> </w:t>
      </w:r>
      <w:r>
        <w:rPr>
          <w:color w:val="231F20"/>
          <w:w w:val="115"/>
        </w:rPr>
        <w:t>estudios</w:t>
      </w:r>
      <w:r>
        <w:rPr>
          <w:color w:val="231F20"/>
          <w:spacing w:val="-23"/>
          <w:w w:val="115"/>
        </w:rPr>
        <w:t> </w:t>
      </w:r>
      <w:r>
        <w:rPr>
          <w:color w:val="231F20"/>
          <w:w w:val="115"/>
        </w:rPr>
        <w:t>con</w:t>
      </w:r>
      <w:r>
        <w:rPr>
          <w:color w:val="231F20"/>
          <w:spacing w:val="-23"/>
          <w:w w:val="115"/>
        </w:rPr>
        <w:t> </w:t>
      </w:r>
      <w:r>
        <w:rPr>
          <w:color w:val="231F20"/>
          <w:w w:val="115"/>
        </w:rPr>
        <w:t>alto</w:t>
      </w:r>
      <w:r>
        <w:rPr>
          <w:color w:val="231F20"/>
          <w:spacing w:val="-23"/>
          <w:w w:val="115"/>
        </w:rPr>
        <w:t> </w:t>
      </w:r>
      <w:r>
        <w:rPr>
          <w:color w:val="231F20"/>
          <w:spacing w:val="-4"/>
          <w:w w:val="115"/>
        </w:rPr>
        <w:t>nivel</w:t>
      </w:r>
      <w:r>
        <w:rPr>
          <w:color w:val="231F20"/>
          <w:spacing w:val="-23"/>
          <w:w w:val="115"/>
        </w:rPr>
        <w:t> </w:t>
      </w:r>
      <w:r>
        <w:rPr>
          <w:color w:val="231F20"/>
          <w:w w:val="115"/>
        </w:rPr>
        <w:t>de</w:t>
      </w:r>
      <w:r>
        <w:rPr>
          <w:color w:val="231F20"/>
          <w:spacing w:val="-23"/>
          <w:w w:val="115"/>
        </w:rPr>
        <w:t> </w:t>
      </w:r>
      <w:r>
        <w:rPr>
          <w:color w:val="231F20"/>
          <w:w w:val="115"/>
        </w:rPr>
        <w:t>evidencia</w:t>
      </w:r>
      <w:r>
        <w:rPr>
          <w:color w:val="231F20"/>
          <w:spacing w:val="-23"/>
          <w:w w:val="115"/>
        </w:rPr>
        <w:t> </w:t>
      </w:r>
      <w:r>
        <w:rPr>
          <w:color w:val="231F20"/>
          <w:w w:val="115"/>
        </w:rPr>
        <w:t>para</w:t>
      </w:r>
      <w:r>
        <w:rPr>
          <w:color w:val="231F20"/>
          <w:spacing w:val="-23"/>
          <w:w w:val="115"/>
        </w:rPr>
        <w:t> </w:t>
      </w:r>
      <w:r>
        <w:rPr>
          <w:color w:val="231F20"/>
          <w:w w:val="115"/>
        </w:rPr>
        <w:t>obtener contribuciones</w:t>
      </w:r>
      <w:r>
        <w:rPr>
          <w:color w:val="231F20"/>
          <w:spacing w:val="-38"/>
          <w:w w:val="115"/>
        </w:rPr>
        <w:t> </w:t>
      </w:r>
      <w:r>
        <w:rPr>
          <w:color w:val="231F20"/>
          <w:w w:val="115"/>
        </w:rPr>
        <w:t>concretas</w:t>
      </w:r>
      <w:r>
        <w:rPr>
          <w:color w:val="231F20"/>
          <w:spacing w:val="-38"/>
          <w:w w:val="115"/>
        </w:rPr>
        <w:t> </w:t>
      </w:r>
      <w:r>
        <w:rPr>
          <w:color w:val="231F20"/>
          <w:w w:val="115"/>
        </w:rPr>
        <w:t>en</w:t>
      </w:r>
      <w:r>
        <w:rPr>
          <w:color w:val="231F20"/>
          <w:spacing w:val="-38"/>
          <w:w w:val="115"/>
        </w:rPr>
        <w:t> </w:t>
      </w:r>
      <w:r>
        <w:rPr>
          <w:color w:val="231F20"/>
          <w:w w:val="115"/>
        </w:rPr>
        <w:t>cuanto</w:t>
      </w:r>
      <w:r>
        <w:rPr>
          <w:color w:val="231F20"/>
          <w:spacing w:val="-38"/>
          <w:w w:val="115"/>
        </w:rPr>
        <w:t> </w:t>
      </w:r>
      <w:r>
        <w:rPr>
          <w:color w:val="231F20"/>
          <w:w w:val="115"/>
        </w:rPr>
        <w:t>a</w:t>
      </w:r>
      <w:r>
        <w:rPr>
          <w:color w:val="231F20"/>
          <w:spacing w:val="-38"/>
          <w:w w:val="115"/>
        </w:rPr>
        <w:t> </w:t>
      </w:r>
      <w:r>
        <w:rPr>
          <w:color w:val="231F20"/>
          <w:w w:val="115"/>
        </w:rPr>
        <w:t>las</w:t>
      </w:r>
      <w:r>
        <w:rPr>
          <w:color w:val="231F20"/>
          <w:spacing w:val="-38"/>
          <w:w w:val="115"/>
        </w:rPr>
        <w:t> </w:t>
      </w:r>
      <w:r>
        <w:rPr>
          <w:color w:val="231F20"/>
          <w:w w:val="115"/>
        </w:rPr>
        <w:t>estrategias</w:t>
      </w:r>
      <w:r>
        <w:rPr>
          <w:color w:val="231F20"/>
          <w:spacing w:val="-38"/>
          <w:w w:val="115"/>
        </w:rPr>
        <w:t> </w:t>
      </w:r>
      <w:r>
        <w:rPr>
          <w:color w:val="231F20"/>
          <w:w w:val="115"/>
        </w:rPr>
        <w:t>que</w:t>
      </w:r>
      <w:r>
        <w:rPr>
          <w:color w:val="231F20"/>
          <w:spacing w:val="-38"/>
          <w:w w:val="115"/>
        </w:rPr>
        <w:t> </w:t>
      </w:r>
      <w:r>
        <w:rPr>
          <w:color w:val="231F20"/>
          <w:w w:val="115"/>
        </w:rPr>
        <w:t>sean realmente</w:t>
      </w:r>
      <w:r>
        <w:rPr>
          <w:color w:val="231F20"/>
          <w:spacing w:val="-39"/>
          <w:w w:val="115"/>
        </w:rPr>
        <w:t> </w:t>
      </w:r>
      <w:r>
        <w:rPr>
          <w:color w:val="231F20"/>
          <w:w w:val="115"/>
        </w:rPr>
        <w:t>eficaces</w:t>
      </w:r>
      <w:r>
        <w:rPr>
          <w:color w:val="231F20"/>
          <w:spacing w:val="-39"/>
          <w:w w:val="115"/>
        </w:rPr>
        <w:t> </w:t>
      </w:r>
      <w:r>
        <w:rPr>
          <w:color w:val="231F20"/>
          <w:w w:val="115"/>
        </w:rPr>
        <w:t>para</w:t>
      </w:r>
      <w:r>
        <w:rPr>
          <w:color w:val="231F20"/>
          <w:spacing w:val="-39"/>
          <w:w w:val="115"/>
        </w:rPr>
        <w:t> </w:t>
      </w:r>
      <w:r>
        <w:rPr>
          <w:color w:val="231F20"/>
          <w:w w:val="115"/>
        </w:rPr>
        <w:t>desarrollar</w:t>
      </w:r>
      <w:r>
        <w:rPr>
          <w:color w:val="231F20"/>
          <w:spacing w:val="-39"/>
          <w:w w:val="115"/>
        </w:rPr>
        <w:t> </w:t>
      </w:r>
      <w:r>
        <w:rPr>
          <w:color w:val="231F20"/>
          <w:w w:val="115"/>
        </w:rPr>
        <w:t>el</w:t>
      </w:r>
      <w:r>
        <w:rPr>
          <w:color w:val="231F20"/>
          <w:spacing w:val="-39"/>
          <w:w w:val="115"/>
        </w:rPr>
        <w:t> </w:t>
      </w:r>
      <w:r>
        <w:rPr>
          <w:color w:val="231F20"/>
          <w:w w:val="115"/>
        </w:rPr>
        <w:t>pensamiento</w:t>
      </w:r>
      <w:r>
        <w:rPr>
          <w:color w:val="231F20"/>
          <w:spacing w:val="-39"/>
          <w:w w:val="115"/>
        </w:rPr>
        <w:t> </w:t>
      </w:r>
      <w:r>
        <w:rPr>
          <w:color w:val="231F20"/>
          <w:w w:val="115"/>
        </w:rPr>
        <w:t>crítico.</w:t>
      </w:r>
    </w:p>
    <w:p>
      <w:pPr>
        <w:pStyle w:val="BodyText"/>
        <w:spacing w:line="290" w:lineRule="auto" w:before="2"/>
        <w:ind w:left="1500" w:right="104" w:firstLine="600"/>
        <w:jc w:val="both"/>
      </w:pPr>
      <w:r>
        <w:rPr>
          <w:color w:val="231F20"/>
          <w:w w:val="110"/>
        </w:rPr>
        <w:t>Con</w:t>
      </w:r>
      <w:r>
        <w:rPr>
          <w:color w:val="231F20"/>
          <w:spacing w:val="-17"/>
          <w:w w:val="110"/>
        </w:rPr>
        <w:t> </w:t>
      </w:r>
      <w:r>
        <w:rPr>
          <w:color w:val="231F20"/>
          <w:w w:val="110"/>
        </w:rPr>
        <w:t>los</w:t>
      </w:r>
      <w:r>
        <w:rPr>
          <w:color w:val="231F20"/>
          <w:spacing w:val="-17"/>
          <w:w w:val="110"/>
        </w:rPr>
        <w:t> </w:t>
      </w:r>
      <w:r>
        <w:rPr>
          <w:color w:val="231F20"/>
          <w:w w:val="110"/>
        </w:rPr>
        <w:t>hallazgos,</w:t>
      </w:r>
      <w:r>
        <w:rPr>
          <w:color w:val="231F20"/>
          <w:spacing w:val="-17"/>
          <w:w w:val="110"/>
        </w:rPr>
        <w:t> </w:t>
      </w:r>
      <w:r>
        <w:rPr>
          <w:color w:val="231F20"/>
          <w:w w:val="110"/>
        </w:rPr>
        <w:t>no</w:t>
      </w:r>
      <w:r>
        <w:rPr>
          <w:color w:val="231F20"/>
          <w:spacing w:val="-17"/>
          <w:w w:val="110"/>
        </w:rPr>
        <w:t> </w:t>
      </w:r>
      <w:r>
        <w:rPr>
          <w:color w:val="231F20"/>
          <w:w w:val="110"/>
        </w:rPr>
        <w:t>fue</w:t>
      </w:r>
      <w:r>
        <w:rPr>
          <w:color w:val="231F20"/>
          <w:spacing w:val="-17"/>
          <w:w w:val="110"/>
        </w:rPr>
        <w:t> </w:t>
      </w:r>
      <w:r>
        <w:rPr>
          <w:color w:val="231F20"/>
          <w:w w:val="110"/>
        </w:rPr>
        <w:t>posible</w:t>
      </w:r>
      <w:r>
        <w:rPr>
          <w:color w:val="231F20"/>
          <w:spacing w:val="-17"/>
          <w:w w:val="110"/>
        </w:rPr>
        <w:t> </w:t>
      </w:r>
      <w:r>
        <w:rPr>
          <w:color w:val="231F20"/>
          <w:w w:val="110"/>
        </w:rPr>
        <w:t>determinar</w:t>
      </w:r>
      <w:r>
        <w:rPr>
          <w:color w:val="231F20"/>
          <w:spacing w:val="-17"/>
          <w:w w:val="110"/>
        </w:rPr>
        <w:t> </w:t>
      </w:r>
      <w:r>
        <w:rPr>
          <w:color w:val="231F20"/>
          <w:w w:val="110"/>
        </w:rPr>
        <w:t>la</w:t>
      </w:r>
      <w:r>
        <w:rPr>
          <w:color w:val="231F20"/>
          <w:spacing w:val="-17"/>
          <w:w w:val="110"/>
        </w:rPr>
        <w:t> </w:t>
      </w:r>
      <w:r>
        <w:rPr>
          <w:color w:val="231F20"/>
          <w:w w:val="110"/>
        </w:rPr>
        <w:t>realidad </w:t>
      </w:r>
      <w:r>
        <w:rPr>
          <w:color w:val="231F20"/>
          <w:spacing w:val="2"/>
          <w:w w:val="110"/>
        </w:rPr>
        <w:t>brasileña </w:t>
      </w:r>
      <w:r>
        <w:rPr>
          <w:color w:val="231F20"/>
          <w:w w:val="110"/>
        </w:rPr>
        <w:t>de </w:t>
      </w:r>
      <w:r>
        <w:rPr>
          <w:color w:val="231F20"/>
          <w:spacing w:val="2"/>
          <w:w w:val="110"/>
        </w:rPr>
        <w:t>enseñanza </w:t>
      </w:r>
      <w:r>
        <w:rPr>
          <w:color w:val="231F20"/>
          <w:w w:val="110"/>
        </w:rPr>
        <w:t>del </w:t>
      </w:r>
      <w:r>
        <w:rPr>
          <w:color w:val="231F20"/>
          <w:spacing w:val="2"/>
          <w:w w:val="110"/>
        </w:rPr>
        <w:t>pensamiento crítico, </w:t>
      </w:r>
      <w:r>
        <w:rPr>
          <w:color w:val="231F20"/>
          <w:w w:val="110"/>
        </w:rPr>
        <w:t>teniendo  en cuenta que no identificamos investigaciones de alcance </w:t>
      </w:r>
      <w:r>
        <w:rPr>
          <w:color w:val="231F20"/>
          <w:spacing w:val="3"/>
          <w:w w:val="110"/>
        </w:rPr>
        <w:t>nacional. Así, </w:t>
      </w:r>
      <w:r>
        <w:rPr>
          <w:color w:val="231F20"/>
          <w:w w:val="110"/>
        </w:rPr>
        <w:t>hay </w:t>
      </w:r>
      <w:r>
        <w:rPr>
          <w:color w:val="231F20"/>
          <w:spacing w:val="2"/>
          <w:w w:val="110"/>
        </w:rPr>
        <w:t>necesidad </w:t>
      </w:r>
      <w:r>
        <w:rPr>
          <w:color w:val="231F20"/>
          <w:w w:val="110"/>
        </w:rPr>
        <w:t>de </w:t>
      </w:r>
      <w:r>
        <w:rPr>
          <w:color w:val="231F20"/>
          <w:spacing w:val="2"/>
          <w:w w:val="110"/>
        </w:rPr>
        <w:t>desarrollar </w:t>
      </w:r>
      <w:r>
        <w:rPr>
          <w:color w:val="231F20"/>
          <w:spacing w:val="3"/>
          <w:w w:val="110"/>
        </w:rPr>
        <w:t>estudios </w:t>
      </w:r>
      <w:r>
        <w:rPr>
          <w:color w:val="231F20"/>
          <w:w w:val="110"/>
        </w:rPr>
        <w:t>en el país (en los ámbitos regional y nacional) que sean capaces  de diagnosticar la realidad de investigación y de enseñanza del pensamiento</w:t>
      </w:r>
      <w:r>
        <w:rPr>
          <w:color w:val="231F20"/>
          <w:spacing w:val="51"/>
          <w:w w:val="110"/>
        </w:rPr>
        <w:t> </w:t>
      </w:r>
      <w:r>
        <w:rPr>
          <w:color w:val="231F20"/>
          <w:w w:val="110"/>
        </w:rPr>
        <w:t>crítico.</w:t>
      </w:r>
    </w:p>
    <w:p>
      <w:pPr>
        <w:pStyle w:val="BodyText"/>
        <w:rPr>
          <w:sz w:val="22"/>
        </w:rPr>
      </w:pPr>
    </w:p>
    <w:p>
      <w:pPr>
        <w:pStyle w:val="BodyText"/>
        <w:rPr>
          <w:sz w:val="22"/>
        </w:rPr>
      </w:pPr>
    </w:p>
    <w:p>
      <w:pPr>
        <w:spacing w:before="136"/>
        <w:ind w:left="1500" w:right="0" w:firstLine="0"/>
        <w:jc w:val="both"/>
        <w:rPr>
          <w:i/>
          <w:sz w:val="23"/>
        </w:rPr>
      </w:pPr>
      <w:r>
        <w:rPr>
          <w:i/>
          <w:color w:val="231F20"/>
          <w:sz w:val="23"/>
        </w:rPr>
        <w:t>Región Cono Sur</w:t>
      </w:r>
    </w:p>
    <w:p>
      <w:pPr>
        <w:spacing w:line="290" w:lineRule="auto" w:before="55"/>
        <w:ind w:left="1500" w:right="103" w:firstLine="0"/>
        <w:jc w:val="both"/>
        <w:rPr>
          <w:sz w:val="23"/>
        </w:rPr>
      </w:pPr>
      <w:r>
        <w:rPr>
          <w:b/>
          <w:color w:val="231F20"/>
          <w:w w:val="110"/>
          <w:sz w:val="23"/>
        </w:rPr>
        <w:t>S</w:t>
      </w:r>
      <w:r>
        <w:rPr>
          <w:color w:val="231F20"/>
          <w:w w:val="110"/>
          <w:sz w:val="23"/>
        </w:rPr>
        <w:t>e</w:t>
      </w:r>
      <w:r>
        <w:rPr>
          <w:color w:val="231F20"/>
          <w:spacing w:val="-47"/>
          <w:w w:val="110"/>
          <w:sz w:val="23"/>
        </w:rPr>
        <w:t> </w:t>
      </w:r>
      <w:r>
        <w:rPr>
          <w:color w:val="231F20"/>
          <w:spacing w:val="-3"/>
          <w:w w:val="110"/>
          <w:sz w:val="23"/>
        </w:rPr>
        <w:t>encontraron</w:t>
      </w:r>
      <w:r>
        <w:rPr>
          <w:color w:val="231F20"/>
          <w:spacing w:val="-47"/>
          <w:w w:val="110"/>
          <w:sz w:val="23"/>
        </w:rPr>
        <w:t> </w:t>
      </w:r>
      <w:r>
        <w:rPr>
          <w:color w:val="231F20"/>
          <w:w w:val="110"/>
          <w:sz w:val="23"/>
        </w:rPr>
        <w:t>publicaciones</w:t>
      </w:r>
      <w:r>
        <w:rPr>
          <w:color w:val="231F20"/>
          <w:spacing w:val="-47"/>
          <w:w w:val="110"/>
          <w:sz w:val="23"/>
        </w:rPr>
        <w:t> </w:t>
      </w:r>
      <w:r>
        <w:rPr>
          <w:color w:val="231F20"/>
          <w:spacing w:val="-3"/>
          <w:w w:val="110"/>
          <w:sz w:val="23"/>
        </w:rPr>
        <w:t>sobre</w:t>
      </w:r>
      <w:r>
        <w:rPr>
          <w:color w:val="231F20"/>
          <w:spacing w:val="-46"/>
          <w:w w:val="110"/>
          <w:sz w:val="23"/>
        </w:rPr>
        <w:t> </w:t>
      </w:r>
      <w:r>
        <w:rPr>
          <w:i/>
          <w:color w:val="231F20"/>
          <w:spacing w:val="-3"/>
          <w:w w:val="110"/>
          <w:sz w:val="23"/>
        </w:rPr>
        <w:t>estrategias</w:t>
      </w:r>
      <w:r>
        <w:rPr>
          <w:i/>
          <w:color w:val="231F20"/>
          <w:spacing w:val="-47"/>
          <w:w w:val="110"/>
          <w:sz w:val="23"/>
        </w:rPr>
        <w:t> </w:t>
      </w:r>
      <w:r>
        <w:rPr>
          <w:i/>
          <w:color w:val="231F20"/>
          <w:spacing w:val="-3"/>
          <w:w w:val="110"/>
          <w:sz w:val="23"/>
        </w:rPr>
        <w:t>para</w:t>
      </w:r>
      <w:r>
        <w:rPr>
          <w:i/>
          <w:color w:val="231F20"/>
          <w:spacing w:val="-47"/>
          <w:w w:val="110"/>
          <w:sz w:val="23"/>
        </w:rPr>
        <w:t> </w:t>
      </w:r>
      <w:r>
        <w:rPr>
          <w:i/>
          <w:color w:val="231F20"/>
          <w:spacing w:val="-3"/>
          <w:w w:val="110"/>
          <w:sz w:val="23"/>
        </w:rPr>
        <w:t>desarrollar </w:t>
      </w:r>
      <w:r>
        <w:rPr>
          <w:i/>
          <w:color w:val="231F20"/>
          <w:spacing w:val="-3"/>
          <w:w w:val="110"/>
          <w:sz w:val="23"/>
        </w:rPr>
        <w:t>el</w:t>
      </w:r>
      <w:r>
        <w:rPr>
          <w:i/>
          <w:color w:val="231F20"/>
          <w:spacing w:val="-40"/>
          <w:w w:val="110"/>
          <w:sz w:val="23"/>
        </w:rPr>
        <w:t> </w:t>
      </w:r>
      <w:r>
        <w:rPr>
          <w:i/>
          <w:color w:val="231F20"/>
          <w:w w:val="110"/>
          <w:sz w:val="23"/>
        </w:rPr>
        <w:t>pensamiento</w:t>
      </w:r>
      <w:r>
        <w:rPr>
          <w:i/>
          <w:color w:val="231F20"/>
          <w:spacing w:val="-40"/>
          <w:w w:val="110"/>
          <w:sz w:val="23"/>
        </w:rPr>
        <w:t> </w:t>
      </w:r>
      <w:r>
        <w:rPr>
          <w:i/>
          <w:color w:val="231F20"/>
          <w:w w:val="110"/>
          <w:sz w:val="23"/>
        </w:rPr>
        <w:t>reflexivo</w:t>
      </w:r>
      <w:r>
        <w:rPr>
          <w:i/>
          <w:color w:val="231F20"/>
          <w:spacing w:val="-40"/>
          <w:w w:val="110"/>
          <w:sz w:val="23"/>
        </w:rPr>
        <w:t> </w:t>
      </w:r>
      <w:r>
        <w:rPr>
          <w:i/>
          <w:color w:val="231F20"/>
          <w:w w:val="110"/>
          <w:sz w:val="23"/>
        </w:rPr>
        <w:t>y</w:t>
      </w:r>
      <w:r>
        <w:rPr>
          <w:i/>
          <w:color w:val="231F20"/>
          <w:spacing w:val="-40"/>
          <w:w w:val="110"/>
          <w:sz w:val="23"/>
        </w:rPr>
        <w:t> </w:t>
      </w:r>
      <w:r>
        <w:rPr>
          <w:i/>
          <w:color w:val="231F20"/>
          <w:w w:val="110"/>
          <w:sz w:val="23"/>
        </w:rPr>
        <w:t>crítico</w:t>
      </w:r>
      <w:r>
        <w:rPr>
          <w:i/>
          <w:color w:val="231F20"/>
          <w:spacing w:val="-40"/>
          <w:w w:val="110"/>
          <w:sz w:val="23"/>
        </w:rPr>
        <w:t> </w:t>
      </w:r>
      <w:r>
        <w:rPr>
          <w:i/>
          <w:color w:val="231F20"/>
          <w:w w:val="110"/>
          <w:sz w:val="23"/>
        </w:rPr>
        <w:t>en</w:t>
      </w:r>
      <w:r>
        <w:rPr>
          <w:i/>
          <w:color w:val="231F20"/>
          <w:spacing w:val="-40"/>
          <w:w w:val="110"/>
          <w:sz w:val="23"/>
        </w:rPr>
        <w:t> </w:t>
      </w:r>
      <w:r>
        <w:rPr>
          <w:i/>
          <w:color w:val="231F20"/>
          <w:w w:val="110"/>
          <w:sz w:val="23"/>
        </w:rPr>
        <w:t>estudiantes</w:t>
      </w:r>
      <w:r>
        <w:rPr>
          <w:i/>
          <w:color w:val="231F20"/>
          <w:spacing w:val="-40"/>
          <w:w w:val="110"/>
          <w:sz w:val="23"/>
        </w:rPr>
        <w:t> </w:t>
      </w:r>
      <w:r>
        <w:rPr>
          <w:i/>
          <w:color w:val="231F20"/>
          <w:spacing w:val="-3"/>
          <w:w w:val="110"/>
          <w:sz w:val="23"/>
        </w:rPr>
        <w:t>de</w:t>
      </w:r>
      <w:r>
        <w:rPr>
          <w:i/>
          <w:color w:val="231F20"/>
          <w:spacing w:val="-40"/>
          <w:w w:val="110"/>
          <w:sz w:val="23"/>
        </w:rPr>
        <w:t> </w:t>
      </w:r>
      <w:r>
        <w:rPr>
          <w:i/>
          <w:color w:val="231F20"/>
          <w:w w:val="110"/>
          <w:sz w:val="23"/>
        </w:rPr>
        <w:t>Enfermería</w:t>
      </w:r>
      <w:r>
        <w:rPr>
          <w:color w:val="231F20"/>
          <w:w w:val="110"/>
          <w:sz w:val="23"/>
        </w:rPr>
        <w:t>, en </w:t>
      </w:r>
      <w:r>
        <w:rPr>
          <w:color w:val="231F20"/>
          <w:spacing w:val="-2"/>
          <w:w w:val="110"/>
          <w:sz w:val="23"/>
        </w:rPr>
        <w:t>los </w:t>
      </w:r>
      <w:r>
        <w:rPr>
          <w:color w:val="231F20"/>
          <w:w w:val="110"/>
          <w:sz w:val="23"/>
        </w:rPr>
        <w:t>países integrantes de la región Cono Sur. En</w:t>
      </w:r>
      <w:r>
        <w:rPr>
          <w:color w:val="231F20"/>
          <w:spacing w:val="-9"/>
          <w:w w:val="110"/>
          <w:sz w:val="23"/>
        </w:rPr>
        <w:t> </w:t>
      </w:r>
      <w:r>
        <w:rPr>
          <w:color w:val="231F20"/>
          <w:spacing w:val="-3"/>
          <w:w w:val="110"/>
          <w:sz w:val="23"/>
        </w:rPr>
        <w:t>Uruguay,</w:t>
      </w:r>
    </w:p>
    <w:p>
      <w:pPr>
        <w:spacing w:after="0" w:line="290" w:lineRule="auto"/>
        <w:jc w:val="both"/>
        <w:rPr>
          <w:sz w:val="23"/>
        </w:rPr>
        <w:sectPr>
          <w:headerReference w:type="even" r:id="rId363"/>
          <w:headerReference w:type="default" r:id="rId364"/>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3592;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616;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4"/>
        <w:jc w:val="both"/>
      </w:pPr>
      <w:r>
        <w:rPr>
          <w:color w:val="231F20"/>
          <w:w w:val="110"/>
        </w:rPr>
        <w:t>se identificaron dos publicaciones en una revista indexada </w:t>
      </w:r>
      <w:r>
        <w:rPr>
          <w:color w:val="231F20"/>
          <w:spacing w:val="-2"/>
          <w:w w:val="110"/>
        </w:rPr>
        <w:t>del </w:t>
      </w:r>
      <w:r>
        <w:rPr>
          <w:color w:val="231F20"/>
          <w:w w:val="110"/>
        </w:rPr>
        <w:t>país, ambas se refieren a la situación </w:t>
      </w:r>
      <w:r>
        <w:rPr>
          <w:color w:val="231F20"/>
          <w:spacing w:val="-2"/>
          <w:w w:val="110"/>
        </w:rPr>
        <w:t>del </w:t>
      </w:r>
      <w:r>
        <w:rPr>
          <w:color w:val="231F20"/>
          <w:w w:val="110"/>
        </w:rPr>
        <w:t>recurso humano de Enfermería, mencionando superficialmente el tema de la formación y las estrategias de </w:t>
      </w:r>
      <w:r>
        <w:rPr>
          <w:color w:val="231F20"/>
          <w:spacing w:val="2"/>
          <w:w w:val="110"/>
        </w:rPr>
        <w:t>enseñanza </w:t>
      </w:r>
      <w:r>
        <w:rPr>
          <w:color w:val="231F20"/>
          <w:w w:val="110"/>
        </w:rPr>
        <w:t>del pensamiento </w:t>
      </w:r>
      <w:r>
        <w:rPr>
          <w:color w:val="231F20"/>
          <w:spacing w:val="-4"/>
          <w:w w:val="110"/>
        </w:rPr>
        <w:t>reflexivo </w:t>
      </w:r>
      <w:r>
        <w:rPr>
          <w:color w:val="231F20"/>
          <w:w w:val="110"/>
        </w:rPr>
        <w:t>y crítico. </w:t>
      </w:r>
      <w:r>
        <w:rPr>
          <w:color w:val="231F20"/>
          <w:spacing w:val="-4"/>
          <w:w w:val="110"/>
        </w:rPr>
        <w:t>No </w:t>
      </w:r>
      <w:r>
        <w:rPr>
          <w:color w:val="231F20"/>
          <w:w w:val="110"/>
        </w:rPr>
        <w:t>se encontraron investigaciones </w:t>
      </w:r>
      <w:r>
        <w:rPr>
          <w:color w:val="231F20"/>
          <w:spacing w:val="-3"/>
          <w:w w:val="110"/>
        </w:rPr>
        <w:t>sobre </w:t>
      </w:r>
      <w:r>
        <w:rPr>
          <w:color w:val="231F20"/>
          <w:w w:val="110"/>
        </w:rPr>
        <w:t>la temática. En Argentina se identificaron </w:t>
      </w:r>
      <w:r>
        <w:rPr>
          <w:color w:val="231F20"/>
          <w:spacing w:val="-4"/>
          <w:w w:val="110"/>
        </w:rPr>
        <w:t>nueve </w:t>
      </w:r>
      <w:r>
        <w:rPr>
          <w:color w:val="231F20"/>
          <w:w w:val="110"/>
        </w:rPr>
        <w:t>fuentes lite- rarias</w:t>
      </w:r>
      <w:r>
        <w:rPr>
          <w:color w:val="231F20"/>
          <w:spacing w:val="-18"/>
          <w:w w:val="110"/>
        </w:rPr>
        <w:t> </w:t>
      </w:r>
      <w:r>
        <w:rPr>
          <w:color w:val="231F20"/>
          <w:w w:val="110"/>
        </w:rPr>
        <w:t>relacionadas</w:t>
      </w:r>
      <w:r>
        <w:rPr>
          <w:color w:val="231F20"/>
          <w:spacing w:val="-18"/>
          <w:w w:val="110"/>
        </w:rPr>
        <w:t> </w:t>
      </w:r>
      <w:r>
        <w:rPr>
          <w:color w:val="231F20"/>
          <w:w w:val="110"/>
        </w:rPr>
        <w:t>con</w:t>
      </w:r>
      <w:r>
        <w:rPr>
          <w:color w:val="231F20"/>
          <w:spacing w:val="-18"/>
          <w:w w:val="110"/>
        </w:rPr>
        <w:t> </w:t>
      </w:r>
      <w:r>
        <w:rPr>
          <w:color w:val="231F20"/>
          <w:w w:val="110"/>
        </w:rPr>
        <w:t>el</w:t>
      </w:r>
      <w:r>
        <w:rPr>
          <w:color w:val="231F20"/>
          <w:spacing w:val="-18"/>
          <w:w w:val="110"/>
        </w:rPr>
        <w:t> </w:t>
      </w:r>
      <w:r>
        <w:rPr>
          <w:color w:val="231F20"/>
          <w:w w:val="110"/>
        </w:rPr>
        <w:t>tema</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formación</w:t>
      </w:r>
      <w:r>
        <w:rPr>
          <w:color w:val="231F20"/>
          <w:spacing w:val="-18"/>
          <w:w w:val="110"/>
        </w:rPr>
        <w:t> </w:t>
      </w:r>
      <w:r>
        <w:rPr>
          <w:color w:val="231F20"/>
          <w:w w:val="110"/>
        </w:rPr>
        <w:t>de</w:t>
      </w:r>
      <w:r>
        <w:rPr>
          <w:color w:val="231F20"/>
          <w:spacing w:val="-18"/>
          <w:w w:val="110"/>
        </w:rPr>
        <w:t> </w:t>
      </w:r>
      <w:r>
        <w:rPr>
          <w:color w:val="231F20"/>
          <w:w w:val="110"/>
        </w:rPr>
        <w:t>estudiantes de</w:t>
      </w:r>
      <w:r>
        <w:rPr>
          <w:color w:val="231F20"/>
          <w:spacing w:val="-18"/>
          <w:w w:val="110"/>
        </w:rPr>
        <w:t> </w:t>
      </w:r>
      <w:r>
        <w:rPr>
          <w:color w:val="231F20"/>
          <w:w w:val="110"/>
        </w:rPr>
        <w:t>Enfermería,</w:t>
      </w:r>
      <w:r>
        <w:rPr>
          <w:color w:val="231F20"/>
          <w:spacing w:val="-18"/>
          <w:w w:val="110"/>
        </w:rPr>
        <w:t> </w:t>
      </w:r>
      <w:r>
        <w:rPr>
          <w:color w:val="231F20"/>
          <w:w w:val="110"/>
        </w:rPr>
        <w:t>las</w:t>
      </w:r>
      <w:r>
        <w:rPr>
          <w:color w:val="231F20"/>
          <w:spacing w:val="-18"/>
          <w:w w:val="110"/>
        </w:rPr>
        <w:t> </w:t>
      </w:r>
      <w:r>
        <w:rPr>
          <w:color w:val="231F20"/>
          <w:w w:val="110"/>
        </w:rPr>
        <w:t>cuales</w:t>
      </w:r>
      <w:r>
        <w:rPr>
          <w:color w:val="231F20"/>
          <w:spacing w:val="-18"/>
          <w:w w:val="110"/>
        </w:rPr>
        <w:t> </w:t>
      </w:r>
      <w:r>
        <w:rPr>
          <w:color w:val="231F20"/>
          <w:w w:val="110"/>
        </w:rPr>
        <w:t>contienen</w:t>
      </w:r>
      <w:r>
        <w:rPr>
          <w:color w:val="231F20"/>
          <w:spacing w:val="-18"/>
          <w:w w:val="110"/>
        </w:rPr>
        <w:t> </w:t>
      </w:r>
      <w:r>
        <w:rPr>
          <w:color w:val="231F20"/>
          <w:w w:val="110"/>
        </w:rPr>
        <w:t>temas</w:t>
      </w:r>
      <w:r>
        <w:rPr>
          <w:color w:val="231F20"/>
          <w:spacing w:val="-18"/>
          <w:w w:val="110"/>
        </w:rPr>
        <w:t> </w:t>
      </w:r>
      <w:r>
        <w:rPr>
          <w:color w:val="231F20"/>
          <w:spacing w:val="-2"/>
          <w:w w:val="110"/>
        </w:rPr>
        <w:t>relacionados</w:t>
      </w:r>
      <w:r>
        <w:rPr>
          <w:color w:val="231F20"/>
          <w:spacing w:val="-18"/>
          <w:w w:val="110"/>
        </w:rPr>
        <w:t> </w:t>
      </w:r>
      <w:r>
        <w:rPr>
          <w:color w:val="231F20"/>
          <w:w w:val="110"/>
        </w:rPr>
        <w:t>con</w:t>
      </w:r>
      <w:r>
        <w:rPr>
          <w:color w:val="231F20"/>
          <w:spacing w:val="-18"/>
          <w:w w:val="110"/>
        </w:rPr>
        <w:t> </w:t>
      </w:r>
      <w:r>
        <w:rPr>
          <w:color w:val="231F20"/>
          <w:w w:val="110"/>
        </w:rPr>
        <w:t>la formación,</w:t>
      </w:r>
      <w:r>
        <w:rPr>
          <w:color w:val="231F20"/>
          <w:spacing w:val="-31"/>
          <w:w w:val="110"/>
        </w:rPr>
        <w:t> </w:t>
      </w:r>
      <w:r>
        <w:rPr>
          <w:color w:val="231F20"/>
          <w:w w:val="110"/>
        </w:rPr>
        <w:t>con</w:t>
      </w:r>
      <w:r>
        <w:rPr>
          <w:color w:val="231F20"/>
          <w:spacing w:val="-31"/>
          <w:w w:val="110"/>
        </w:rPr>
        <w:t> </w:t>
      </w:r>
      <w:r>
        <w:rPr>
          <w:color w:val="231F20"/>
          <w:w w:val="110"/>
        </w:rPr>
        <w:t>algunas</w:t>
      </w:r>
      <w:r>
        <w:rPr>
          <w:color w:val="231F20"/>
          <w:spacing w:val="-31"/>
          <w:w w:val="110"/>
        </w:rPr>
        <w:t> </w:t>
      </w:r>
      <w:r>
        <w:rPr>
          <w:color w:val="231F20"/>
          <w:w w:val="110"/>
        </w:rPr>
        <w:t>alusiones</w:t>
      </w:r>
      <w:r>
        <w:rPr>
          <w:color w:val="231F20"/>
          <w:spacing w:val="-31"/>
          <w:w w:val="110"/>
        </w:rPr>
        <w:t> </w:t>
      </w:r>
      <w:r>
        <w:rPr>
          <w:color w:val="231F20"/>
          <w:w w:val="110"/>
        </w:rPr>
        <w:t>al</w:t>
      </w:r>
      <w:r>
        <w:rPr>
          <w:color w:val="231F20"/>
          <w:spacing w:val="-31"/>
          <w:w w:val="110"/>
        </w:rPr>
        <w:t> </w:t>
      </w:r>
      <w:r>
        <w:rPr>
          <w:color w:val="231F20"/>
          <w:w w:val="110"/>
        </w:rPr>
        <w:t>desarrollo</w:t>
      </w:r>
      <w:r>
        <w:rPr>
          <w:color w:val="231F20"/>
          <w:spacing w:val="-31"/>
          <w:w w:val="110"/>
        </w:rPr>
        <w:t> </w:t>
      </w:r>
      <w:r>
        <w:rPr>
          <w:color w:val="231F20"/>
          <w:w w:val="110"/>
        </w:rPr>
        <w:t>de</w:t>
      </w:r>
      <w:r>
        <w:rPr>
          <w:color w:val="231F20"/>
          <w:spacing w:val="-31"/>
          <w:w w:val="110"/>
        </w:rPr>
        <w:t> </w:t>
      </w:r>
      <w:r>
        <w:rPr>
          <w:color w:val="231F20"/>
          <w:w w:val="110"/>
        </w:rPr>
        <w:t>la</w:t>
      </w:r>
      <w:r>
        <w:rPr>
          <w:color w:val="231F20"/>
          <w:spacing w:val="-31"/>
          <w:w w:val="110"/>
        </w:rPr>
        <w:t> </w:t>
      </w:r>
      <w:r>
        <w:rPr>
          <w:color w:val="231F20"/>
          <w:w w:val="110"/>
        </w:rPr>
        <w:t>formación del pensamiento, pero nada explícito para la formación del pensamiento </w:t>
      </w:r>
      <w:r>
        <w:rPr>
          <w:color w:val="231F20"/>
          <w:spacing w:val="-3"/>
          <w:w w:val="110"/>
        </w:rPr>
        <w:t>reflexivo </w:t>
      </w:r>
      <w:r>
        <w:rPr>
          <w:color w:val="231F20"/>
          <w:w w:val="110"/>
        </w:rPr>
        <w:t>y crítico en Enfermería. En relación con </w:t>
      </w:r>
      <w:r>
        <w:rPr>
          <w:color w:val="231F20"/>
          <w:spacing w:val="-3"/>
          <w:w w:val="110"/>
        </w:rPr>
        <w:t>Paraguay, </w:t>
      </w:r>
      <w:r>
        <w:rPr>
          <w:color w:val="231F20"/>
          <w:w w:val="110"/>
        </w:rPr>
        <w:t>no se encontraron resultados </w:t>
      </w:r>
      <w:r>
        <w:rPr>
          <w:color w:val="231F20"/>
          <w:spacing w:val="-3"/>
          <w:w w:val="110"/>
        </w:rPr>
        <w:t>sobre </w:t>
      </w:r>
      <w:r>
        <w:rPr>
          <w:color w:val="231F20"/>
          <w:w w:val="110"/>
        </w:rPr>
        <w:t>investiga- ciones, libros y documentos institucionales </w:t>
      </w:r>
      <w:r>
        <w:rPr>
          <w:color w:val="231F20"/>
          <w:spacing w:val="-2"/>
          <w:w w:val="110"/>
        </w:rPr>
        <w:t>relacionados </w:t>
      </w:r>
      <w:r>
        <w:rPr>
          <w:color w:val="231F20"/>
          <w:w w:val="110"/>
        </w:rPr>
        <w:t>con el tema, </w:t>
      </w:r>
      <w:r>
        <w:rPr>
          <w:color w:val="231F20"/>
          <w:spacing w:val="-3"/>
          <w:w w:val="110"/>
        </w:rPr>
        <w:t>excepto </w:t>
      </w:r>
      <w:r>
        <w:rPr>
          <w:color w:val="231F20"/>
          <w:w w:val="110"/>
        </w:rPr>
        <w:t>lo explicitado en </w:t>
      </w:r>
      <w:r>
        <w:rPr>
          <w:color w:val="231F20"/>
          <w:spacing w:val="-2"/>
          <w:w w:val="110"/>
        </w:rPr>
        <w:t>los </w:t>
      </w:r>
      <w:r>
        <w:rPr>
          <w:color w:val="231F20"/>
          <w:spacing w:val="-3"/>
          <w:w w:val="110"/>
        </w:rPr>
        <w:t>objetivos </w:t>
      </w:r>
      <w:r>
        <w:rPr>
          <w:color w:val="231F20"/>
          <w:w w:val="110"/>
        </w:rPr>
        <w:t>generales de la</w:t>
      </w:r>
      <w:r>
        <w:rPr>
          <w:color w:val="231F20"/>
          <w:spacing w:val="-16"/>
          <w:w w:val="110"/>
        </w:rPr>
        <w:t> </w:t>
      </w:r>
      <w:r>
        <w:rPr>
          <w:color w:val="231F20"/>
          <w:w w:val="110"/>
        </w:rPr>
        <w:t>Educación</w:t>
      </w:r>
      <w:r>
        <w:rPr>
          <w:color w:val="231F20"/>
          <w:spacing w:val="-16"/>
          <w:w w:val="110"/>
        </w:rPr>
        <w:t> </w:t>
      </w:r>
      <w:r>
        <w:rPr>
          <w:color w:val="231F20"/>
          <w:spacing w:val="-2"/>
          <w:w w:val="110"/>
        </w:rPr>
        <w:t>del</w:t>
      </w:r>
      <w:r>
        <w:rPr>
          <w:color w:val="231F20"/>
          <w:spacing w:val="-16"/>
          <w:w w:val="110"/>
        </w:rPr>
        <w:t> </w:t>
      </w:r>
      <w:r>
        <w:rPr>
          <w:color w:val="231F20"/>
          <w:w w:val="110"/>
        </w:rPr>
        <w:t>Ministerio</w:t>
      </w:r>
      <w:r>
        <w:rPr>
          <w:color w:val="231F20"/>
          <w:spacing w:val="-16"/>
          <w:w w:val="110"/>
        </w:rPr>
        <w:t> </w:t>
      </w:r>
      <w:r>
        <w:rPr>
          <w:color w:val="231F20"/>
          <w:w w:val="110"/>
        </w:rPr>
        <w:t>de</w:t>
      </w:r>
      <w:r>
        <w:rPr>
          <w:color w:val="231F20"/>
          <w:spacing w:val="-16"/>
          <w:w w:val="110"/>
        </w:rPr>
        <w:t> </w:t>
      </w:r>
      <w:r>
        <w:rPr>
          <w:color w:val="231F20"/>
          <w:w w:val="110"/>
        </w:rPr>
        <w:t>Educación</w:t>
      </w:r>
      <w:r>
        <w:rPr>
          <w:color w:val="231F20"/>
          <w:spacing w:val="-16"/>
          <w:w w:val="110"/>
        </w:rPr>
        <w:t> </w:t>
      </w:r>
      <w:r>
        <w:rPr>
          <w:color w:val="231F20"/>
          <w:w w:val="110"/>
        </w:rPr>
        <w:t>y</w:t>
      </w:r>
      <w:r>
        <w:rPr>
          <w:color w:val="231F20"/>
          <w:spacing w:val="-16"/>
          <w:w w:val="110"/>
        </w:rPr>
        <w:t> </w:t>
      </w:r>
      <w:r>
        <w:rPr>
          <w:color w:val="231F20"/>
          <w:w w:val="110"/>
        </w:rPr>
        <w:t>Cultura,</w:t>
      </w:r>
      <w:r>
        <w:rPr>
          <w:color w:val="231F20"/>
          <w:spacing w:val="-16"/>
          <w:w w:val="110"/>
        </w:rPr>
        <w:t> </w:t>
      </w:r>
      <w:r>
        <w:rPr>
          <w:color w:val="231F20"/>
          <w:spacing w:val="-3"/>
          <w:w w:val="110"/>
        </w:rPr>
        <w:t>donde</w:t>
      </w:r>
      <w:r>
        <w:rPr>
          <w:color w:val="231F20"/>
          <w:spacing w:val="-16"/>
          <w:w w:val="110"/>
        </w:rPr>
        <w:t> </w:t>
      </w:r>
      <w:r>
        <w:rPr>
          <w:color w:val="231F20"/>
          <w:w w:val="110"/>
        </w:rPr>
        <w:t>se señalan</w:t>
      </w:r>
      <w:r>
        <w:rPr>
          <w:color w:val="231F20"/>
          <w:spacing w:val="-23"/>
          <w:w w:val="110"/>
        </w:rPr>
        <w:t> </w:t>
      </w:r>
      <w:r>
        <w:rPr>
          <w:color w:val="231F20"/>
          <w:spacing w:val="-2"/>
          <w:w w:val="110"/>
        </w:rPr>
        <w:t>dos</w:t>
      </w:r>
      <w:r>
        <w:rPr>
          <w:color w:val="231F20"/>
          <w:spacing w:val="-23"/>
          <w:w w:val="110"/>
        </w:rPr>
        <w:t> </w:t>
      </w:r>
      <w:r>
        <w:rPr>
          <w:color w:val="231F20"/>
          <w:w w:val="110"/>
        </w:rPr>
        <w:t>grandes</w:t>
      </w:r>
      <w:r>
        <w:rPr>
          <w:color w:val="231F20"/>
          <w:spacing w:val="-23"/>
          <w:w w:val="110"/>
        </w:rPr>
        <w:t> </w:t>
      </w:r>
      <w:r>
        <w:rPr>
          <w:color w:val="231F20"/>
          <w:w w:val="110"/>
        </w:rPr>
        <w:t>propósitos:</w:t>
      </w:r>
      <w:r>
        <w:rPr>
          <w:color w:val="231F20"/>
          <w:spacing w:val="-23"/>
          <w:w w:val="110"/>
        </w:rPr>
        <w:t> </w:t>
      </w:r>
      <w:r>
        <w:rPr>
          <w:i/>
          <w:color w:val="231F20"/>
          <w:w w:val="110"/>
        </w:rPr>
        <w:t>Desarrollar</w:t>
      </w:r>
      <w:r>
        <w:rPr>
          <w:i/>
          <w:color w:val="231F20"/>
          <w:spacing w:val="-24"/>
          <w:w w:val="110"/>
        </w:rPr>
        <w:t> </w:t>
      </w:r>
      <w:r>
        <w:rPr>
          <w:i/>
          <w:color w:val="231F20"/>
          <w:w w:val="110"/>
        </w:rPr>
        <w:t>en</w:t>
      </w:r>
      <w:r>
        <w:rPr>
          <w:i/>
          <w:color w:val="231F20"/>
          <w:spacing w:val="-24"/>
          <w:w w:val="110"/>
        </w:rPr>
        <w:t> </w:t>
      </w:r>
      <w:r>
        <w:rPr>
          <w:i/>
          <w:color w:val="231F20"/>
          <w:w w:val="110"/>
        </w:rPr>
        <w:t>los</w:t>
      </w:r>
      <w:r>
        <w:rPr>
          <w:i/>
          <w:color w:val="231F20"/>
          <w:spacing w:val="-24"/>
          <w:w w:val="110"/>
        </w:rPr>
        <w:t> </w:t>
      </w:r>
      <w:r>
        <w:rPr>
          <w:i/>
          <w:color w:val="231F20"/>
          <w:w w:val="110"/>
        </w:rPr>
        <w:t>educandos </w:t>
      </w:r>
      <w:r>
        <w:rPr>
          <w:i/>
          <w:color w:val="231F20"/>
          <w:w w:val="110"/>
        </w:rPr>
        <w:t>su</w:t>
      </w:r>
      <w:r>
        <w:rPr>
          <w:i/>
          <w:color w:val="231F20"/>
          <w:spacing w:val="-47"/>
          <w:w w:val="110"/>
        </w:rPr>
        <w:t> </w:t>
      </w:r>
      <w:r>
        <w:rPr>
          <w:i/>
          <w:color w:val="231F20"/>
          <w:w w:val="110"/>
        </w:rPr>
        <w:t>capacidad</w:t>
      </w:r>
      <w:r>
        <w:rPr>
          <w:i/>
          <w:color w:val="231F20"/>
          <w:spacing w:val="-47"/>
          <w:w w:val="110"/>
        </w:rPr>
        <w:t> </w:t>
      </w:r>
      <w:r>
        <w:rPr>
          <w:i/>
          <w:color w:val="231F20"/>
          <w:spacing w:val="-3"/>
          <w:w w:val="110"/>
        </w:rPr>
        <w:t>de</w:t>
      </w:r>
      <w:r>
        <w:rPr>
          <w:i/>
          <w:color w:val="231F20"/>
          <w:spacing w:val="-47"/>
          <w:w w:val="110"/>
        </w:rPr>
        <w:t> </w:t>
      </w:r>
      <w:r>
        <w:rPr>
          <w:i/>
          <w:color w:val="231F20"/>
          <w:w w:val="110"/>
        </w:rPr>
        <w:t>aprender</w:t>
      </w:r>
      <w:r>
        <w:rPr>
          <w:i/>
          <w:color w:val="231F20"/>
          <w:spacing w:val="-47"/>
          <w:w w:val="110"/>
        </w:rPr>
        <w:t> </w:t>
      </w:r>
      <w:r>
        <w:rPr>
          <w:i/>
          <w:color w:val="231F20"/>
          <w:w w:val="110"/>
        </w:rPr>
        <w:t>y</w:t>
      </w:r>
      <w:r>
        <w:rPr>
          <w:i/>
          <w:color w:val="231F20"/>
          <w:spacing w:val="-47"/>
          <w:w w:val="110"/>
        </w:rPr>
        <w:t> </w:t>
      </w:r>
      <w:r>
        <w:rPr>
          <w:i/>
          <w:color w:val="231F20"/>
          <w:w w:val="110"/>
        </w:rPr>
        <w:t>su</w:t>
      </w:r>
      <w:r>
        <w:rPr>
          <w:i/>
          <w:color w:val="231F20"/>
          <w:spacing w:val="-47"/>
          <w:w w:val="110"/>
        </w:rPr>
        <w:t> </w:t>
      </w:r>
      <w:r>
        <w:rPr>
          <w:i/>
          <w:color w:val="231F20"/>
          <w:w w:val="110"/>
        </w:rPr>
        <w:t>actitud</w:t>
      </w:r>
      <w:r>
        <w:rPr>
          <w:i/>
          <w:color w:val="231F20"/>
          <w:spacing w:val="-47"/>
          <w:w w:val="110"/>
        </w:rPr>
        <w:t> </w:t>
      </w:r>
      <w:r>
        <w:rPr>
          <w:i/>
          <w:color w:val="231F20"/>
          <w:spacing w:val="-3"/>
          <w:w w:val="110"/>
        </w:rPr>
        <w:t>de</w:t>
      </w:r>
      <w:r>
        <w:rPr>
          <w:i/>
          <w:color w:val="231F20"/>
          <w:spacing w:val="-47"/>
          <w:w w:val="110"/>
        </w:rPr>
        <w:t> </w:t>
      </w:r>
      <w:r>
        <w:rPr>
          <w:i/>
          <w:color w:val="231F20"/>
          <w:w w:val="110"/>
        </w:rPr>
        <w:t>investigación</w:t>
      </w:r>
      <w:r>
        <w:rPr>
          <w:i/>
          <w:color w:val="231F20"/>
          <w:spacing w:val="-47"/>
          <w:w w:val="110"/>
        </w:rPr>
        <w:t> </w:t>
      </w:r>
      <w:r>
        <w:rPr>
          <w:i/>
          <w:color w:val="231F20"/>
          <w:w w:val="110"/>
        </w:rPr>
        <w:t>y</w:t>
      </w:r>
      <w:r>
        <w:rPr>
          <w:i/>
          <w:color w:val="231F20"/>
          <w:spacing w:val="-47"/>
          <w:w w:val="110"/>
        </w:rPr>
        <w:t> </w:t>
      </w:r>
      <w:r>
        <w:rPr>
          <w:i/>
          <w:color w:val="231F20"/>
          <w:w w:val="110"/>
        </w:rPr>
        <w:t>actuali- </w:t>
      </w:r>
      <w:r>
        <w:rPr>
          <w:i/>
          <w:color w:val="231F20"/>
          <w:w w:val="105"/>
        </w:rPr>
        <w:t>zación</w:t>
      </w:r>
      <w:r>
        <w:rPr>
          <w:i/>
          <w:color w:val="231F20"/>
          <w:spacing w:val="-22"/>
          <w:w w:val="105"/>
        </w:rPr>
        <w:t> </w:t>
      </w:r>
      <w:r>
        <w:rPr>
          <w:i/>
          <w:color w:val="231F20"/>
          <w:w w:val="105"/>
        </w:rPr>
        <w:t>permanente</w:t>
      </w:r>
      <w:r>
        <w:rPr>
          <w:i/>
          <w:color w:val="231F20"/>
          <w:spacing w:val="-22"/>
          <w:w w:val="105"/>
        </w:rPr>
        <w:t> </w:t>
      </w:r>
      <w:r>
        <w:rPr>
          <w:i/>
          <w:color w:val="231F20"/>
          <w:w w:val="105"/>
        </w:rPr>
        <w:t>y</w:t>
      </w:r>
      <w:r>
        <w:rPr>
          <w:i/>
          <w:color w:val="231F20"/>
          <w:spacing w:val="-22"/>
          <w:w w:val="105"/>
        </w:rPr>
        <w:t> </w:t>
      </w:r>
      <w:r>
        <w:rPr>
          <w:i/>
          <w:color w:val="231F20"/>
          <w:w w:val="105"/>
        </w:rPr>
        <w:t>formar</w:t>
      </w:r>
      <w:r>
        <w:rPr>
          <w:i/>
          <w:color w:val="231F20"/>
          <w:spacing w:val="-22"/>
          <w:w w:val="105"/>
        </w:rPr>
        <w:t> </w:t>
      </w:r>
      <w:r>
        <w:rPr>
          <w:i/>
          <w:color w:val="231F20"/>
          <w:spacing w:val="-3"/>
          <w:w w:val="105"/>
        </w:rPr>
        <w:t>el</w:t>
      </w:r>
      <w:r>
        <w:rPr>
          <w:i/>
          <w:color w:val="231F20"/>
          <w:spacing w:val="-22"/>
          <w:w w:val="105"/>
        </w:rPr>
        <w:t> </w:t>
      </w:r>
      <w:r>
        <w:rPr>
          <w:i/>
          <w:color w:val="231F20"/>
          <w:w w:val="105"/>
        </w:rPr>
        <w:t>espíritu</w:t>
      </w:r>
      <w:r>
        <w:rPr>
          <w:i/>
          <w:color w:val="231F20"/>
          <w:spacing w:val="-22"/>
          <w:w w:val="105"/>
        </w:rPr>
        <w:t> </w:t>
      </w:r>
      <w:r>
        <w:rPr>
          <w:i/>
          <w:color w:val="231F20"/>
          <w:w w:val="105"/>
        </w:rPr>
        <w:t>crítico</w:t>
      </w:r>
      <w:r>
        <w:rPr>
          <w:i/>
          <w:color w:val="231F20"/>
          <w:spacing w:val="-22"/>
          <w:w w:val="105"/>
        </w:rPr>
        <w:t> </w:t>
      </w:r>
      <w:r>
        <w:rPr>
          <w:i/>
          <w:color w:val="231F20"/>
          <w:spacing w:val="-3"/>
          <w:w w:val="105"/>
        </w:rPr>
        <w:t>de</w:t>
      </w:r>
      <w:r>
        <w:rPr>
          <w:i/>
          <w:color w:val="231F20"/>
          <w:spacing w:val="-22"/>
          <w:w w:val="105"/>
        </w:rPr>
        <w:t> </w:t>
      </w:r>
      <w:r>
        <w:rPr>
          <w:i/>
          <w:color w:val="231F20"/>
          <w:w w:val="105"/>
        </w:rPr>
        <w:t>los</w:t>
      </w:r>
      <w:r>
        <w:rPr>
          <w:i/>
          <w:color w:val="231F20"/>
          <w:spacing w:val="-22"/>
          <w:w w:val="105"/>
        </w:rPr>
        <w:t> </w:t>
      </w:r>
      <w:r>
        <w:rPr>
          <w:i/>
          <w:color w:val="231F20"/>
          <w:w w:val="105"/>
        </w:rPr>
        <w:t>ciudadanos, </w:t>
      </w:r>
      <w:r>
        <w:rPr>
          <w:i/>
          <w:color w:val="231F20"/>
          <w:w w:val="110"/>
        </w:rPr>
        <w:t>como</w:t>
      </w:r>
      <w:r>
        <w:rPr>
          <w:i/>
          <w:color w:val="231F20"/>
          <w:spacing w:val="-38"/>
          <w:w w:val="110"/>
        </w:rPr>
        <w:t> </w:t>
      </w:r>
      <w:r>
        <w:rPr>
          <w:i/>
          <w:color w:val="231F20"/>
          <w:w w:val="110"/>
        </w:rPr>
        <w:t>miembros</w:t>
      </w:r>
      <w:r>
        <w:rPr>
          <w:i/>
          <w:color w:val="231F20"/>
          <w:spacing w:val="-38"/>
          <w:w w:val="110"/>
        </w:rPr>
        <w:t> </w:t>
      </w:r>
      <w:r>
        <w:rPr>
          <w:i/>
          <w:color w:val="231F20"/>
          <w:spacing w:val="-3"/>
          <w:w w:val="110"/>
        </w:rPr>
        <w:t>de</w:t>
      </w:r>
      <w:r>
        <w:rPr>
          <w:i/>
          <w:color w:val="231F20"/>
          <w:spacing w:val="-38"/>
          <w:w w:val="110"/>
        </w:rPr>
        <w:t> </w:t>
      </w:r>
      <w:r>
        <w:rPr>
          <w:i/>
          <w:color w:val="231F20"/>
          <w:w w:val="110"/>
        </w:rPr>
        <w:t>una</w:t>
      </w:r>
      <w:r>
        <w:rPr>
          <w:i/>
          <w:color w:val="231F20"/>
          <w:spacing w:val="-38"/>
          <w:w w:val="110"/>
        </w:rPr>
        <w:t> </w:t>
      </w:r>
      <w:r>
        <w:rPr>
          <w:i/>
          <w:color w:val="231F20"/>
          <w:w w:val="110"/>
        </w:rPr>
        <w:t>sociedad</w:t>
      </w:r>
      <w:r>
        <w:rPr>
          <w:i/>
          <w:color w:val="231F20"/>
          <w:spacing w:val="-38"/>
          <w:w w:val="110"/>
        </w:rPr>
        <w:t> </w:t>
      </w:r>
      <w:r>
        <w:rPr>
          <w:i/>
          <w:color w:val="231F20"/>
          <w:w w:val="110"/>
        </w:rPr>
        <w:t>pluriétnica</w:t>
      </w:r>
      <w:r>
        <w:rPr>
          <w:i/>
          <w:color w:val="231F20"/>
          <w:spacing w:val="-38"/>
          <w:w w:val="110"/>
        </w:rPr>
        <w:t> </w:t>
      </w:r>
      <w:r>
        <w:rPr>
          <w:i/>
          <w:color w:val="231F20"/>
          <w:w w:val="110"/>
        </w:rPr>
        <w:t>y</w:t>
      </w:r>
      <w:r>
        <w:rPr>
          <w:i/>
          <w:color w:val="231F20"/>
          <w:spacing w:val="-38"/>
          <w:w w:val="110"/>
        </w:rPr>
        <w:t> </w:t>
      </w:r>
      <w:r>
        <w:rPr>
          <w:i/>
          <w:color w:val="231F20"/>
          <w:w w:val="110"/>
        </w:rPr>
        <w:t>pluricultural</w:t>
      </w:r>
      <w:r>
        <w:rPr>
          <w:color w:val="231F20"/>
          <w:w w:val="110"/>
        </w:rPr>
        <w:t>.</w:t>
      </w:r>
      <w:r>
        <w:rPr>
          <w:color w:val="231F20"/>
          <w:spacing w:val="-36"/>
          <w:w w:val="110"/>
        </w:rPr>
        <w:t> </w:t>
      </w:r>
      <w:r>
        <w:rPr>
          <w:color w:val="231F20"/>
          <w:w w:val="110"/>
        </w:rPr>
        <w:t>En Chile</w:t>
      </w:r>
      <w:r>
        <w:rPr>
          <w:color w:val="231F20"/>
          <w:spacing w:val="-18"/>
          <w:w w:val="110"/>
        </w:rPr>
        <w:t> </w:t>
      </w:r>
      <w:r>
        <w:rPr>
          <w:color w:val="231F20"/>
          <w:w w:val="110"/>
        </w:rPr>
        <w:t>se</w:t>
      </w:r>
      <w:r>
        <w:rPr>
          <w:color w:val="231F20"/>
          <w:spacing w:val="-18"/>
          <w:w w:val="110"/>
        </w:rPr>
        <w:t> </w:t>
      </w:r>
      <w:r>
        <w:rPr>
          <w:color w:val="231F20"/>
          <w:w w:val="110"/>
        </w:rPr>
        <w:t>identificaron</w:t>
      </w:r>
      <w:r>
        <w:rPr>
          <w:color w:val="231F20"/>
          <w:spacing w:val="-18"/>
          <w:w w:val="110"/>
        </w:rPr>
        <w:t> </w:t>
      </w:r>
      <w:r>
        <w:rPr>
          <w:color w:val="231F20"/>
          <w:w w:val="110"/>
        </w:rPr>
        <w:t>24</w:t>
      </w:r>
      <w:r>
        <w:rPr>
          <w:color w:val="231F20"/>
          <w:spacing w:val="-18"/>
          <w:w w:val="110"/>
        </w:rPr>
        <w:t> </w:t>
      </w:r>
      <w:r>
        <w:rPr>
          <w:color w:val="231F20"/>
          <w:w w:val="110"/>
        </w:rPr>
        <w:t>artículos</w:t>
      </w:r>
      <w:r>
        <w:rPr>
          <w:color w:val="231F20"/>
          <w:spacing w:val="-18"/>
          <w:w w:val="110"/>
        </w:rPr>
        <w:t> </w:t>
      </w:r>
      <w:r>
        <w:rPr>
          <w:color w:val="231F20"/>
          <w:w w:val="110"/>
        </w:rPr>
        <w:t>de</w:t>
      </w:r>
      <w:r>
        <w:rPr>
          <w:color w:val="231F20"/>
          <w:spacing w:val="-18"/>
          <w:w w:val="110"/>
        </w:rPr>
        <w:t> </w:t>
      </w:r>
      <w:r>
        <w:rPr>
          <w:color w:val="231F20"/>
          <w:spacing w:val="-3"/>
          <w:w w:val="110"/>
        </w:rPr>
        <w:t>autores(as)</w:t>
      </w:r>
      <w:r>
        <w:rPr>
          <w:color w:val="231F20"/>
          <w:spacing w:val="-18"/>
          <w:w w:val="110"/>
        </w:rPr>
        <w:t> </w:t>
      </w:r>
      <w:r>
        <w:rPr>
          <w:color w:val="231F20"/>
          <w:w w:val="110"/>
        </w:rPr>
        <w:t>chilenos</w:t>
      </w:r>
      <w:r>
        <w:rPr>
          <w:color w:val="231F20"/>
          <w:spacing w:val="-18"/>
          <w:w w:val="110"/>
        </w:rPr>
        <w:t> </w:t>
      </w:r>
      <w:r>
        <w:rPr>
          <w:color w:val="231F20"/>
          <w:w w:val="110"/>
        </w:rPr>
        <w:t>(as) en</w:t>
      </w:r>
      <w:r>
        <w:rPr>
          <w:color w:val="231F20"/>
          <w:spacing w:val="-7"/>
          <w:w w:val="110"/>
        </w:rPr>
        <w:t> </w:t>
      </w:r>
      <w:r>
        <w:rPr>
          <w:color w:val="231F20"/>
          <w:w w:val="110"/>
        </w:rPr>
        <w:t>el</w:t>
      </w:r>
      <w:r>
        <w:rPr>
          <w:color w:val="231F20"/>
          <w:spacing w:val="-7"/>
          <w:w w:val="110"/>
        </w:rPr>
        <w:t> </w:t>
      </w:r>
      <w:r>
        <w:rPr>
          <w:color w:val="231F20"/>
          <w:w w:val="110"/>
        </w:rPr>
        <w:t>periodo</w:t>
      </w:r>
      <w:r>
        <w:rPr>
          <w:color w:val="231F20"/>
          <w:spacing w:val="-7"/>
          <w:w w:val="110"/>
        </w:rPr>
        <w:t> </w:t>
      </w:r>
      <w:r>
        <w:rPr>
          <w:color w:val="231F20"/>
          <w:w w:val="110"/>
        </w:rPr>
        <w:t>de</w:t>
      </w:r>
      <w:r>
        <w:rPr>
          <w:color w:val="231F20"/>
          <w:spacing w:val="-7"/>
          <w:w w:val="110"/>
        </w:rPr>
        <w:t> </w:t>
      </w:r>
      <w:r>
        <w:rPr>
          <w:color w:val="231F20"/>
          <w:w w:val="110"/>
        </w:rPr>
        <w:t>estudio,</w:t>
      </w:r>
      <w:r>
        <w:rPr>
          <w:color w:val="231F20"/>
          <w:spacing w:val="-7"/>
          <w:w w:val="110"/>
        </w:rPr>
        <w:t> </w:t>
      </w:r>
      <w:r>
        <w:rPr>
          <w:color w:val="231F20"/>
          <w:w w:val="110"/>
        </w:rPr>
        <w:t>19</w:t>
      </w:r>
      <w:r>
        <w:rPr>
          <w:color w:val="231F20"/>
          <w:spacing w:val="-7"/>
          <w:w w:val="110"/>
        </w:rPr>
        <w:t> </w:t>
      </w:r>
      <w:r>
        <w:rPr>
          <w:color w:val="231F20"/>
          <w:w w:val="110"/>
        </w:rPr>
        <w:t>publicados</w:t>
      </w:r>
      <w:r>
        <w:rPr>
          <w:color w:val="231F20"/>
          <w:spacing w:val="-7"/>
          <w:w w:val="110"/>
        </w:rPr>
        <w:t> </w:t>
      </w:r>
      <w:r>
        <w:rPr>
          <w:color w:val="231F20"/>
          <w:w w:val="110"/>
        </w:rPr>
        <w:t>en</w:t>
      </w:r>
      <w:r>
        <w:rPr>
          <w:color w:val="231F20"/>
          <w:spacing w:val="-7"/>
          <w:w w:val="110"/>
        </w:rPr>
        <w:t> </w:t>
      </w:r>
      <w:r>
        <w:rPr>
          <w:color w:val="231F20"/>
          <w:w w:val="110"/>
        </w:rPr>
        <w:t>revistas</w:t>
      </w:r>
      <w:r>
        <w:rPr>
          <w:color w:val="231F20"/>
          <w:spacing w:val="-7"/>
          <w:w w:val="110"/>
        </w:rPr>
        <w:t> </w:t>
      </w:r>
      <w:r>
        <w:rPr>
          <w:color w:val="231F20"/>
          <w:w w:val="110"/>
        </w:rPr>
        <w:t>indexadas </w:t>
      </w:r>
      <w:r>
        <w:rPr>
          <w:color w:val="231F20"/>
          <w:spacing w:val="-2"/>
          <w:w w:val="110"/>
        </w:rPr>
        <w:t>del </w:t>
      </w:r>
      <w:r>
        <w:rPr>
          <w:color w:val="231F20"/>
          <w:w w:val="110"/>
        </w:rPr>
        <w:t>país y </w:t>
      </w:r>
      <w:r>
        <w:rPr>
          <w:color w:val="231F20"/>
          <w:spacing w:val="-2"/>
          <w:w w:val="110"/>
        </w:rPr>
        <w:t>del </w:t>
      </w:r>
      <w:r>
        <w:rPr>
          <w:color w:val="231F20"/>
          <w:w w:val="110"/>
        </w:rPr>
        <w:t>extranjero, un libro de editorial extranjera, una tesis de magíster en Enfermería, </w:t>
      </w:r>
      <w:r>
        <w:rPr>
          <w:color w:val="231F20"/>
          <w:spacing w:val="-2"/>
          <w:w w:val="110"/>
        </w:rPr>
        <w:t>dos </w:t>
      </w:r>
      <w:r>
        <w:rPr>
          <w:color w:val="231F20"/>
          <w:w w:val="110"/>
        </w:rPr>
        <w:t>trabajos no publicados, perteneciente</w:t>
      </w:r>
      <w:r>
        <w:rPr>
          <w:color w:val="231F20"/>
          <w:spacing w:val="-6"/>
          <w:w w:val="110"/>
        </w:rPr>
        <w:t> </w:t>
      </w:r>
      <w:r>
        <w:rPr>
          <w:color w:val="231F20"/>
          <w:w w:val="110"/>
        </w:rPr>
        <w:t>a</w:t>
      </w:r>
      <w:r>
        <w:rPr>
          <w:color w:val="231F20"/>
          <w:spacing w:val="-6"/>
          <w:w w:val="110"/>
        </w:rPr>
        <w:t> </w:t>
      </w:r>
      <w:r>
        <w:rPr>
          <w:color w:val="231F20"/>
          <w:w w:val="110"/>
        </w:rPr>
        <w:t>literatura</w:t>
      </w:r>
      <w:r>
        <w:rPr>
          <w:color w:val="231F20"/>
          <w:spacing w:val="-6"/>
          <w:w w:val="110"/>
        </w:rPr>
        <w:t> </w:t>
      </w:r>
      <w:r>
        <w:rPr>
          <w:color w:val="231F20"/>
          <w:w w:val="110"/>
        </w:rPr>
        <w:t>gris</w:t>
      </w:r>
      <w:r>
        <w:rPr>
          <w:color w:val="231F20"/>
          <w:spacing w:val="-6"/>
          <w:w w:val="110"/>
        </w:rPr>
        <w:t> </w:t>
      </w:r>
      <w:r>
        <w:rPr>
          <w:color w:val="231F20"/>
          <w:w w:val="110"/>
        </w:rPr>
        <w:t>y</w:t>
      </w:r>
      <w:r>
        <w:rPr>
          <w:color w:val="231F20"/>
          <w:spacing w:val="-6"/>
          <w:w w:val="110"/>
        </w:rPr>
        <w:t> </w:t>
      </w:r>
      <w:r>
        <w:rPr>
          <w:color w:val="231F20"/>
          <w:w w:val="110"/>
        </w:rPr>
        <w:t>un</w:t>
      </w:r>
      <w:r>
        <w:rPr>
          <w:color w:val="231F20"/>
          <w:spacing w:val="-6"/>
          <w:w w:val="110"/>
        </w:rPr>
        <w:t> </w:t>
      </w:r>
      <w:r>
        <w:rPr>
          <w:color w:val="231F20"/>
          <w:w w:val="110"/>
        </w:rPr>
        <w:t>documento</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sitio</w:t>
      </w:r>
      <w:r>
        <w:rPr>
          <w:color w:val="231F20"/>
          <w:spacing w:val="-6"/>
          <w:w w:val="110"/>
        </w:rPr>
        <w:t> </w:t>
      </w:r>
      <w:r>
        <w:rPr>
          <w:color w:val="231F20"/>
          <w:spacing w:val="-4"/>
          <w:w w:val="110"/>
        </w:rPr>
        <w:t>web </w:t>
      </w:r>
      <w:r>
        <w:rPr>
          <w:color w:val="231F20"/>
          <w:w w:val="110"/>
        </w:rPr>
        <w:t>oficial</w:t>
      </w:r>
      <w:r>
        <w:rPr>
          <w:color w:val="231F20"/>
          <w:spacing w:val="-43"/>
          <w:w w:val="110"/>
        </w:rPr>
        <w:t> </w:t>
      </w:r>
      <w:r>
        <w:rPr>
          <w:color w:val="231F20"/>
          <w:spacing w:val="-3"/>
          <w:w w:val="110"/>
        </w:rPr>
        <w:t>de</w:t>
      </w:r>
      <w:r>
        <w:rPr>
          <w:color w:val="231F20"/>
          <w:spacing w:val="-43"/>
          <w:w w:val="110"/>
        </w:rPr>
        <w:t> </w:t>
      </w:r>
      <w:r>
        <w:rPr>
          <w:color w:val="231F20"/>
          <w:spacing w:val="-3"/>
          <w:w w:val="110"/>
        </w:rPr>
        <w:t>Acreditación</w:t>
      </w:r>
      <w:r>
        <w:rPr>
          <w:color w:val="231F20"/>
          <w:spacing w:val="-43"/>
          <w:w w:val="110"/>
        </w:rPr>
        <w:t> </w:t>
      </w:r>
      <w:r>
        <w:rPr>
          <w:color w:val="231F20"/>
          <w:spacing w:val="-3"/>
          <w:w w:val="110"/>
        </w:rPr>
        <w:t>del</w:t>
      </w:r>
      <w:r>
        <w:rPr>
          <w:color w:val="231F20"/>
          <w:spacing w:val="-43"/>
          <w:w w:val="110"/>
        </w:rPr>
        <w:t> </w:t>
      </w:r>
      <w:r>
        <w:rPr>
          <w:color w:val="231F20"/>
          <w:w w:val="110"/>
        </w:rPr>
        <w:t>Ministerio</w:t>
      </w:r>
      <w:r>
        <w:rPr>
          <w:color w:val="231F20"/>
          <w:spacing w:val="-43"/>
          <w:w w:val="110"/>
        </w:rPr>
        <w:t> </w:t>
      </w:r>
      <w:r>
        <w:rPr>
          <w:color w:val="231F20"/>
          <w:spacing w:val="-3"/>
          <w:w w:val="110"/>
        </w:rPr>
        <w:t>de</w:t>
      </w:r>
      <w:r>
        <w:rPr>
          <w:color w:val="231F20"/>
          <w:spacing w:val="-43"/>
          <w:w w:val="110"/>
        </w:rPr>
        <w:t> </w:t>
      </w:r>
      <w:r>
        <w:rPr>
          <w:color w:val="231F20"/>
          <w:w w:val="110"/>
        </w:rPr>
        <w:t>Educación.</w:t>
      </w:r>
      <w:r>
        <w:rPr>
          <w:color w:val="231F20"/>
          <w:spacing w:val="-43"/>
          <w:w w:val="110"/>
        </w:rPr>
        <w:t> </w:t>
      </w:r>
      <w:r>
        <w:rPr>
          <w:color w:val="231F20"/>
          <w:spacing w:val="-3"/>
          <w:w w:val="110"/>
        </w:rPr>
        <w:t>Este</w:t>
      </w:r>
      <w:r>
        <w:rPr>
          <w:color w:val="231F20"/>
          <w:spacing w:val="-43"/>
          <w:w w:val="110"/>
        </w:rPr>
        <w:t> </w:t>
      </w:r>
      <w:r>
        <w:rPr>
          <w:color w:val="231F20"/>
          <w:w w:val="110"/>
        </w:rPr>
        <w:t>último se</w:t>
      </w:r>
      <w:r>
        <w:rPr>
          <w:color w:val="231F20"/>
          <w:spacing w:val="-25"/>
          <w:w w:val="110"/>
        </w:rPr>
        <w:t> </w:t>
      </w:r>
      <w:r>
        <w:rPr>
          <w:color w:val="231F20"/>
          <w:w w:val="110"/>
        </w:rPr>
        <w:t>refiere</w:t>
      </w:r>
      <w:r>
        <w:rPr>
          <w:color w:val="231F20"/>
          <w:spacing w:val="-25"/>
          <w:w w:val="110"/>
        </w:rPr>
        <w:t> </w:t>
      </w:r>
      <w:r>
        <w:rPr>
          <w:color w:val="231F20"/>
          <w:w w:val="110"/>
        </w:rPr>
        <w:t>a</w:t>
      </w:r>
      <w:r>
        <w:rPr>
          <w:color w:val="231F20"/>
          <w:spacing w:val="-25"/>
          <w:w w:val="110"/>
        </w:rPr>
        <w:t> </w:t>
      </w:r>
      <w:r>
        <w:rPr>
          <w:color w:val="231F20"/>
          <w:spacing w:val="-2"/>
          <w:w w:val="110"/>
        </w:rPr>
        <w:t>los</w:t>
      </w:r>
      <w:r>
        <w:rPr>
          <w:color w:val="231F20"/>
          <w:spacing w:val="-25"/>
          <w:w w:val="110"/>
        </w:rPr>
        <w:t> </w:t>
      </w:r>
      <w:r>
        <w:rPr>
          <w:color w:val="231F20"/>
          <w:w w:val="110"/>
        </w:rPr>
        <w:t>lineamientos</w:t>
      </w:r>
      <w:r>
        <w:rPr>
          <w:color w:val="231F20"/>
          <w:spacing w:val="-25"/>
          <w:w w:val="110"/>
        </w:rPr>
        <w:t> </w:t>
      </w:r>
      <w:r>
        <w:rPr>
          <w:color w:val="231F20"/>
          <w:w w:val="110"/>
        </w:rPr>
        <w:t>que</w:t>
      </w:r>
      <w:r>
        <w:rPr>
          <w:color w:val="231F20"/>
          <w:spacing w:val="-25"/>
          <w:w w:val="110"/>
        </w:rPr>
        <w:t> </w:t>
      </w:r>
      <w:r>
        <w:rPr>
          <w:color w:val="231F20"/>
          <w:w w:val="110"/>
        </w:rPr>
        <w:t>entrega</w:t>
      </w:r>
      <w:r>
        <w:rPr>
          <w:color w:val="231F20"/>
          <w:spacing w:val="-25"/>
          <w:w w:val="110"/>
        </w:rPr>
        <w:t> </w:t>
      </w:r>
      <w:r>
        <w:rPr>
          <w:color w:val="231F20"/>
          <w:w w:val="110"/>
        </w:rPr>
        <w:t>la</w:t>
      </w:r>
      <w:r>
        <w:rPr>
          <w:color w:val="231F20"/>
          <w:spacing w:val="-25"/>
          <w:w w:val="110"/>
        </w:rPr>
        <w:t> </w:t>
      </w:r>
      <w:r>
        <w:rPr>
          <w:color w:val="231F20"/>
          <w:w w:val="110"/>
        </w:rPr>
        <w:t>Comisión</w:t>
      </w:r>
      <w:r>
        <w:rPr>
          <w:color w:val="231F20"/>
          <w:spacing w:val="-25"/>
          <w:w w:val="110"/>
        </w:rPr>
        <w:t> </w:t>
      </w:r>
      <w:r>
        <w:rPr>
          <w:color w:val="231F20"/>
          <w:w w:val="110"/>
        </w:rPr>
        <w:t>Nacional de </w:t>
      </w:r>
      <w:r>
        <w:rPr>
          <w:color w:val="231F20"/>
          <w:spacing w:val="-3"/>
          <w:w w:val="110"/>
        </w:rPr>
        <w:t>Acreditación </w:t>
      </w:r>
      <w:r>
        <w:rPr>
          <w:color w:val="231F20"/>
          <w:w w:val="110"/>
        </w:rPr>
        <w:t>(cna) de carreras de pregrado, respecto </w:t>
      </w:r>
      <w:r>
        <w:rPr>
          <w:color w:val="231F20"/>
          <w:spacing w:val="-2"/>
          <w:w w:val="110"/>
        </w:rPr>
        <w:t>del </w:t>
      </w:r>
      <w:r>
        <w:rPr>
          <w:color w:val="231F20"/>
          <w:w w:val="110"/>
        </w:rPr>
        <w:t>perfil de egreso para las carreras de Enfermería, que señalan como</w:t>
      </w:r>
      <w:r>
        <w:rPr>
          <w:color w:val="231F20"/>
          <w:spacing w:val="-14"/>
          <w:w w:val="110"/>
        </w:rPr>
        <w:t> </w:t>
      </w:r>
      <w:r>
        <w:rPr>
          <w:color w:val="231F20"/>
          <w:w w:val="110"/>
        </w:rPr>
        <w:t>competencia</w:t>
      </w:r>
      <w:r>
        <w:rPr>
          <w:color w:val="231F20"/>
          <w:spacing w:val="-14"/>
          <w:w w:val="110"/>
        </w:rPr>
        <w:t> </w:t>
      </w:r>
      <w:r>
        <w:rPr>
          <w:color w:val="231F20"/>
          <w:w w:val="110"/>
        </w:rPr>
        <w:t>genérica</w:t>
      </w:r>
      <w:r>
        <w:rPr>
          <w:color w:val="231F20"/>
          <w:spacing w:val="-14"/>
          <w:w w:val="110"/>
        </w:rPr>
        <w:t> </w:t>
      </w:r>
      <w:r>
        <w:rPr>
          <w:color w:val="231F20"/>
          <w:w w:val="110"/>
        </w:rPr>
        <w:t>al</w:t>
      </w:r>
      <w:r>
        <w:rPr>
          <w:color w:val="231F20"/>
          <w:spacing w:val="-14"/>
          <w:w w:val="110"/>
        </w:rPr>
        <w:t> </w:t>
      </w:r>
      <w:r>
        <w:rPr>
          <w:color w:val="231F20"/>
          <w:w w:val="110"/>
        </w:rPr>
        <w:t>pensamiento</w:t>
      </w:r>
      <w:r>
        <w:rPr>
          <w:color w:val="231F20"/>
          <w:spacing w:val="-14"/>
          <w:w w:val="110"/>
        </w:rPr>
        <w:t> </w:t>
      </w:r>
      <w:r>
        <w:rPr>
          <w:color w:val="231F20"/>
          <w:w w:val="110"/>
        </w:rPr>
        <w:t>crítico.</w:t>
      </w:r>
      <w:r>
        <w:rPr>
          <w:color w:val="231F20"/>
          <w:spacing w:val="-14"/>
          <w:w w:val="110"/>
        </w:rPr>
        <w:t> </w:t>
      </w:r>
      <w:r>
        <w:rPr>
          <w:color w:val="231F20"/>
          <w:w w:val="110"/>
        </w:rPr>
        <w:t>Con</w:t>
      </w:r>
      <w:r>
        <w:rPr>
          <w:color w:val="231F20"/>
          <w:spacing w:val="-14"/>
          <w:w w:val="110"/>
        </w:rPr>
        <w:t> </w:t>
      </w:r>
      <w:r>
        <w:rPr>
          <w:color w:val="231F20"/>
          <w:w w:val="110"/>
        </w:rPr>
        <w:t>rela- ción</w:t>
      </w:r>
      <w:r>
        <w:rPr>
          <w:color w:val="231F20"/>
          <w:spacing w:val="-23"/>
          <w:w w:val="110"/>
        </w:rPr>
        <w:t> </w:t>
      </w:r>
      <w:r>
        <w:rPr>
          <w:color w:val="231F20"/>
          <w:w w:val="110"/>
        </w:rPr>
        <w:t>a</w:t>
      </w:r>
      <w:r>
        <w:rPr>
          <w:color w:val="231F20"/>
          <w:spacing w:val="-23"/>
          <w:w w:val="110"/>
        </w:rPr>
        <w:t> </w:t>
      </w:r>
      <w:r>
        <w:rPr>
          <w:color w:val="231F20"/>
          <w:spacing w:val="-2"/>
          <w:w w:val="110"/>
        </w:rPr>
        <w:t>los</w:t>
      </w:r>
      <w:r>
        <w:rPr>
          <w:color w:val="231F20"/>
          <w:spacing w:val="-23"/>
          <w:w w:val="110"/>
        </w:rPr>
        <w:t> </w:t>
      </w:r>
      <w:r>
        <w:rPr>
          <w:color w:val="231F20"/>
          <w:spacing w:val="-3"/>
          <w:w w:val="110"/>
        </w:rPr>
        <w:t>otros</w:t>
      </w:r>
      <w:r>
        <w:rPr>
          <w:color w:val="231F20"/>
          <w:spacing w:val="-23"/>
          <w:w w:val="110"/>
        </w:rPr>
        <w:t> </w:t>
      </w:r>
      <w:r>
        <w:rPr>
          <w:color w:val="231F20"/>
          <w:spacing w:val="-3"/>
          <w:w w:val="110"/>
        </w:rPr>
        <w:t>documentos</w:t>
      </w:r>
      <w:r>
        <w:rPr>
          <w:color w:val="231F20"/>
          <w:spacing w:val="-23"/>
          <w:w w:val="110"/>
        </w:rPr>
        <w:t> </w:t>
      </w:r>
      <w:r>
        <w:rPr>
          <w:color w:val="231F20"/>
          <w:w w:val="110"/>
        </w:rPr>
        <w:t>identificados,</w:t>
      </w:r>
      <w:r>
        <w:rPr>
          <w:color w:val="231F20"/>
          <w:spacing w:val="-23"/>
          <w:w w:val="110"/>
        </w:rPr>
        <w:t> </w:t>
      </w:r>
      <w:r>
        <w:rPr>
          <w:color w:val="231F20"/>
          <w:spacing w:val="-3"/>
          <w:w w:val="110"/>
        </w:rPr>
        <w:t>todos</w:t>
      </w:r>
      <w:r>
        <w:rPr>
          <w:color w:val="231F20"/>
          <w:spacing w:val="-23"/>
          <w:w w:val="110"/>
        </w:rPr>
        <w:t> </w:t>
      </w:r>
      <w:r>
        <w:rPr>
          <w:color w:val="231F20"/>
          <w:spacing w:val="-3"/>
          <w:w w:val="110"/>
        </w:rPr>
        <w:t>abordan</w:t>
      </w:r>
      <w:r>
        <w:rPr>
          <w:color w:val="231F20"/>
          <w:spacing w:val="-23"/>
          <w:w w:val="110"/>
        </w:rPr>
        <w:t> </w:t>
      </w:r>
      <w:r>
        <w:rPr>
          <w:color w:val="231F20"/>
          <w:w w:val="110"/>
        </w:rPr>
        <w:t>como línea básica la situación de la formación </w:t>
      </w:r>
      <w:r>
        <w:rPr>
          <w:color w:val="231F20"/>
          <w:spacing w:val="-2"/>
          <w:w w:val="110"/>
        </w:rPr>
        <w:t>del </w:t>
      </w:r>
      <w:r>
        <w:rPr>
          <w:color w:val="231F20"/>
          <w:w w:val="110"/>
        </w:rPr>
        <w:t>recurso</w:t>
      </w:r>
      <w:r>
        <w:rPr>
          <w:color w:val="231F20"/>
          <w:spacing w:val="-3"/>
          <w:w w:val="110"/>
        </w:rPr>
        <w:t> </w:t>
      </w:r>
      <w:r>
        <w:rPr>
          <w:color w:val="231F20"/>
          <w:w w:val="110"/>
        </w:rPr>
        <w:t>humano</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spacing w:line="290" w:lineRule="auto" w:before="68"/>
        <w:ind w:left="1500" w:right="102" w:firstLine="0"/>
        <w:jc w:val="both"/>
        <w:rPr>
          <w:sz w:val="23"/>
        </w:rPr>
      </w:pPr>
      <w:r>
        <w:rPr>
          <w:color w:val="231F20"/>
          <w:w w:val="110"/>
          <w:sz w:val="23"/>
        </w:rPr>
        <w:t>de</w:t>
      </w:r>
      <w:r>
        <w:rPr>
          <w:color w:val="231F20"/>
          <w:spacing w:val="-11"/>
          <w:w w:val="110"/>
          <w:sz w:val="23"/>
        </w:rPr>
        <w:t> </w:t>
      </w:r>
      <w:r>
        <w:rPr>
          <w:color w:val="231F20"/>
          <w:w w:val="110"/>
          <w:sz w:val="23"/>
        </w:rPr>
        <w:t>Enfermería,</w:t>
      </w:r>
      <w:r>
        <w:rPr>
          <w:color w:val="231F20"/>
          <w:spacing w:val="-11"/>
          <w:w w:val="110"/>
          <w:sz w:val="23"/>
        </w:rPr>
        <w:t> </w:t>
      </w:r>
      <w:r>
        <w:rPr>
          <w:color w:val="231F20"/>
          <w:w w:val="110"/>
          <w:sz w:val="23"/>
        </w:rPr>
        <w:t>destacando</w:t>
      </w:r>
      <w:r>
        <w:rPr>
          <w:color w:val="231F20"/>
          <w:spacing w:val="-11"/>
          <w:w w:val="110"/>
          <w:sz w:val="23"/>
        </w:rPr>
        <w:t> </w:t>
      </w:r>
      <w:r>
        <w:rPr>
          <w:color w:val="231F20"/>
          <w:w w:val="110"/>
          <w:sz w:val="23"/>
        </w:rPr>
        <w:t>en</w:t>
      </w:r>
      <w:r>
        <w:rPr>
          <w:color w:val="231F20"/>
          <w:spacing w:val="-11"/>
          <w:w w:val="110"/>
          <w:sz w:val="23"/>
        </w:rPr>
        <w:t> </w:t>
      </w:r>
      <w:r>
        <w:rPr>
          <w:color w:val="231F20"/>
          <w:w w:val="110"/>
          <w:sz w:val="23"/>
        </w:rPr>
        <w:t>ellos</w:t>
      </w:r>
      <w:r>
        <w:rPr>
          <w:color w:val="231F20"/>
          <w:spacing w:val="-11"/>
          <w:w w:val="110"/>
          <w:sz w:val="23"/>
        </w:rPr>
        <w:t> </w:t>
      </w:r>
      <w:r>
        <w:rPr>
          <w:color w:val="231F20"/>
          <w:w w:val="110"/>
          <w:sz w:val="23"/>
        </w:rPr>
        <w:t>el</w:t>
      </w:r>
      <w:r>
        <w:rPr>
          <w:color w:val="231F20"/>
          <w:spacing w:val="-11"/>
          <w:w w:val="110"/>
          <w:sz w:val="23"/>
        </w:rPr>
        <w:t> </w:t>
      </w:r>
      <w:r>
        <w:rPr>
          <w:color w:val="231F20"/>
          <w:w w:val="110"/>
          <w:sz w:val="23"/>
        </w:rPr>
        <w:t>desarrollo</w:t>
      </w:r>
      <w:r>
        <w:rPr>
          <w:color w:val="231F20"/>
          <w:spacing w:val="-11"/>
          <w:w w:val="110"/>
          <w:sz w:val="23"/>
        </w:rPr>
        <w:t> </w:t>
      </w:r>
      <w:r>
        <w:rPr>
          <w:color w:val="231F20"/>
          <w:w w:val="110"/>
          <w:sz w:val="23"/>
        </w:rPr>
        <w:t>de</w:t>
      </w:r>
      <w:r>
        <w:rPr>
          <w:color w:val="231F20"/>
          <w:spacing w:val="-11"/>
          <w:w w:val="110"/>
          <w:sz w:val="23"/>
        </w:rPr>
        <w:t> </w:t>
      </w:r>
      <w:r>
        <w:rPr>
          <w:color w:val="231F20"/>
          <w:w w:val="110"/>
          <w:sz w:val="23"/>
        </w:rPr>
        <w:t>la</w:t>
      </w:r>
      <w:r>
        <w:rPr>
          <w:color w:val="231F20"/>
          <w:spacing w:val="-11"/>
          <w:w w:val="110"/>
          <w:sz w:val="23"/>
        </w:rPr>
        <w:t> </w:t>
      </w:r>
      <w:r>
        <w:rPr>
          <w:color w:val="231F20"/>
          <w:spacing w:val="-3"/>
          <w:w w:val="110"/>
          <w:sz w:val="23"/>
        </w:rPr>
        <w:t>investi- </w:t>
      </w:r>
      <w:r>
        <w:rPr>
          <w:color w:val="231F20"/>
          <w:w w:val="110"/>
          <w:sz w:val="23"/>
        </w:rPr>
        <w:t>gación</w:t>
      </w:r>
      <w:r>
        <w:rPr>
          <w:color w:val="231F20"/>
          <w:spacing w:val="-23"/>
          <w:w w:val="110"/>
          <w:sz w:val="23"/>
        </w:rPr>
        <w:t> </w:t>
      </w:r>
      <w:r>
        <w:rPr>
          <w:color w:val="231F20"/>
          <w:w w:val="110"/>
          <w:sz w:val="23"/>
        </w:rPr>
        <w:t>para</w:t>
      </w:r>
      <w:r>
        <w:rPr>
          <w:color w:val="231F20"/>
          <w:spacing w:val="-23"/>
          <w:w w:val="110"/>
          <w:sz w:val="23"/>
        </w:rPr>
        <w:t> </w:t>
      </w:r>
      <w:r>
        <w:rPr>
          <w:color w:val="231F20"/>
          <w:w w:val="110"/>
          <w:sz w:val="23"/>
        </w:rPr>
        <w:t>potenciar</w:t>
      </w:r>
      <w:r>
        <w:rPr>
          <w:color w:val="231F20"/>
          <w:spacing w:val="-23"/>
          <w:w w:val="110"/>
          <w:sz w:val="23"/>
        </w:rPr>
        <w:t> </w:t>
      </w:r>
      <w:r>
        <w:rPr>
          <w:color w:val="231F20"/>
          <w:w w:val="110"/>
          <w:sz w:val="23"/>
        </w:rPr>
        <w:t>la</w:t>
      </w:r>
      <w:r>
        <w:rPr>
          <w:color w:val="231F20"/>
          <w:spacing w:val="-23"/>
          <w:w w:val="110"/>
          <w:sz w:val="23"/>
        </w:rPr>
        <w:t> </w:t>
      </w:r>
      <w:r>
        <w:rPr>
          <w:color w:val="231F20"/>
          <w:w w:val="110"/>
          <w:sz w:val="23"/>
        </w:rPr>
        <w:t>disciplina</w:t>
      </w:r>
      <w:r>
        <w:rPr>
          <w:color w:val="231F20"/>
          <w:spacing w:val="-23"/>
          <w:w w:val="110"/>
          <w:sz w:val="23"/>
        </w:rPr>
        <w:t> </w:t>
      </w:r>
      <w:r>
        <w:rPr>
          <w:color w:val="231F20"/>
          <w:w w:val="110"/>
          <w:sz w:val="23"/>
        </w:rPr>
        <w:t>de</w:t>
      </w:r>
      <w:r>
        <w:rPr>
          <w:color w:val="231F20"/>
          <w:spacing w:val="-23"/>
          <w:w w:val="110"/>
          <w:sz w:val="23"/>
        </w:rPr>
        <w:t> </w:t>
      </w:r>
      <w:r>
        <w:rPr>
          <w:color w:val="231F20"/>
          <w:w w:val="110"/>
          <w:sz w:val="23"/>
        </w:rPr>
        <w:t>Enfermería.</w:t>
      </w:r>
      <w:r>
        <w:rPr>
          <w:color w:val="231F20"/>
          <w:spacing w:val="-23"/>
          <w:w w:val="110"/>
          <w:sz w:val="23"/>
        </w:rPr>
        <w:t> </w:t>
      </w:r>
      <w:r>
        <w:rPr>
          <w:color w:val="231F20"/>
          <w:w w:val="110"/>
          <w:sz w:val="23"/>
        </w:rPr>
        <w:t>Se</w:t>
      </w:r>
      <w:r>
        <w:rPr>
          <w:color w:val="231F20"/>
          <w:spacing w:val="-23"/>
          <w:w w:val="110"/>
          <w:sz w:val="23"/>
        </w:rPr>
        <w:t> </w:t>
      </w:r>
      <w:r>
        <w:rPr>
          <w:color w:val="231F20"/>
          <w:w w:val="110"/>
          <w:sz w:val="23"/>
        </w:rPr>
        <w:t>destacan dos trabajos: una investigación cualitativa </w:t>
      </w:r>
      <w:r>
        <w:rPr>
          <w:color w:val="231F20"/>
          <w:spacing w:val="-3"/>
          <w:w w:val="110"/>
          <w:sz w:val="23"/>
        </w:rPr>
        <w:t>llevada </w:t>
      </w:r>
      <w:r>
        <w:rPr>
          <w:color w:val="231F20"/>
          <w:w w:val="110"/>
          <w:sz w:val="23"/>
        </w:rPr>
        <w:t>a cabo en 2001,</w:t>
      </w:r>
      <w:r>
        <w:rPr>
          <w:color w:val="231F20"/>
          <w:spacing w:val="-10"/>
          <w:w w:val="110"/>
          <w:sz w:val="23"/>
        </w:rPr>
        <w:t> </w:t>
      </w:r>
      <w:r>
        <w:rPr>
          <w:color w:val="231F20"/>
          <w:w w:val="110"/>
          <w:sz w:val="23"/>
        </w:rPr>
        <w:t>por</w:t>
      </w:r>
      <w:r>
        <w:rPr>
          <w:color w:val="231F20"/>
          <w:spacing w:val="-10"/>
          <w:w w:val="110"/>
          <w:sz w:val="23"/>
        </w:rPr>
        <w:t> </w:t>
      </w:r>
      <w:r>
        <w:rPr>
          <w:color w:val="231F20"/>
          <w:w w:val="110"/>
          <w:sz w:val="23"/>
        </w:rPr>
        <w:t>las</w:t>
      </w:r>
      <w:r>
        <w:rPr>
          <w:color w:val="231F20"/>
          <w:spacing w:val="-10"/>
          <w:w w:val="110"/>
          <w:sz w:val="23"/>
        </w:rPr>
        <w:t> </w:t>
      </w:r>
      <w:r>
        <w:rPr>
          <w:color w:val="231F20"/>
          <w:w w:val="110"/>
          <w:sz w:val="23"/>
        </w:rPr>
        <w:t>académicas</w:t>
      </w:r>
      <w:r>
        <w:rPr>
          <w:color w:val="231F20"/>
          <w:spacing w:val="-10"/>
          <w:w w:val="110"/>
          <w:sz w:val="23"/>
        </w:rPr>
        <w:t> </w:t>
      </w:r>
      <w:r>
        <w:rPr>
          <w:color w:val="231F20"/>
          <w:w w:val="110"/>
          <w:sz w:val="23"/>
        </w:rPr>
        <w:t>Caballero</w:t>
      </w:r>
      <w:r>
        <w:rPr>
          <w:color w:val="231F20"/>
          <w:spacing w:val="-10"/>
          <w:w w:val="110"/>
          <w:sz w:val="23"/>
        </w:rPr>
        <w:t> </w:t>
      </w:r>
      <w:r>
        <w:rPr>
          <w:color w:val="231F20"/>
          <w:w w:val="110"/>
          <w:sz w:val="23"/>
        </w:rPr>
        <w:t>y</w:t>
      </w:r>
      <w:r>
        <w:rPr>
          <w:color w:val="231F20"/>
          <w:spacing w:val="-10"/>
          <w:w w:val="110"/>
          <w:sz w:val="23"/>
        </w:rPr>
        <w:t> </w:t>
      </w:r>
      <w:r>
        <w:rPr>
          <w:color w:val="231F20"/>
          <w:w w:val="110"/>
          <w:sz w:val="23"/>
        </w:rPr>
        <w:t>Arratia,</w:t>
      </w:r>
      <w:r>
        <w:rPr>
          <w:color w:val="231F20"/>
          <w:spacing w:val="-10"/>
          <w:w w:val="110"/>
          <w:sz w:val="23"/>
        </w:rPr>
        <w:t> </w:t>
      </w:r>
      <w:r>
        <w:rPr>
          <w:color w:val="231F20"/>
          <w:w w:val="110"/>
          <w:sz w:val="23"/>
        </w:rPr>
        <w:t>la</w:t>
      </w:r>
      <w:r>
        <w:rPr>
          <w:color w:val="231F20"/>
          <w:spacing w:val="-10"/>
          <w:w w:val="110"/>
          <w:sz w:val="23"/>
        </w:rPr>
        <w:t> </w:t>
      </w:r>
      <w:r>
        <w:rPr>
          <w:color w:val="231F20"/>
          <w:w w:val="110"/>
          <w:sz w:val="23"/>
        </w:rPr>
        <w:t>cual</w:t>
      </w:r>
      <w:r>
        <w:rPr>
          <w:color w:val="231F20"/>
          <w:spacing w:val="-10"/>
          <w:w w:val="110"/>
          <w:sz w:val="23"/>
        </w:rPr>
        <w:t> </w:t>
      </w:r>
      <w:r>
        <w:rPr>
          <w:color w:val="231F20"/>
          <w:w w:val="110"/>
          <w:sz w:val="23"/>
        </w:rPr>
        <w:t>se</w:t>
      </w:r>
      <w:r>
        <w:rPr>
          <w:color w:val="231F20"/>
          <w:spacing w:val="-10"/>
          <w:w w:val="110"/>
          <w:sz w:val="23"/>
        </w:rPr>
        <w:t> </w:t>
      </w:r>
      <w:r>
        <w:rPr>
          <w:color w:val="231F20"/>
          <w:w w:val="110"/>
          <w:sz w:val="23"/>
        </w:rPr>
        <w:t>titula </w:t>
      </w:r>
      <w:r>
        <w:rPr>
          <w:i/>
          <w:color w:val="231F20"/>
          <w:w w:val="105"/>
          <w:sz w:val="23"/>
        </w:rPr>
        <w:t>Evaluación</w:t>
      </w:r>
      <w:r>
        <w:rPr>
          <w:i/>
          <w:color w:val="231F20"/>
          <w:spacing w:val="-15"/>
          <w:w w:val="105"/>
          <w:sz w:val="23"/>
        </w:rPr>
        <w:t> </w:t>
      </w:r>
      <w:r>
        <w:rPr>
          <w:i/>
          <w:color w:val="231F20"/>
          <w:w w:val="105"/>
          <w:sz w:val="23"/>
        </w:rPr>
        <w:t>e</w:t>
      </w:r>
      <w:r>
        <w:rPr>
          <w:i/>
          <w:color w:val="231F20"/>
          <w:spacing w:val="-15"/>
          <w:w w:val="105"/>
          <w:sz w:val="23"/>
        </w:rPr>
        <w:t> </w:t>
      </w:r>
      <w:r>
        <w:rPr>
          <w:i/>
          <w:color w:val="231F20"/>
          <w:w w:val="105"/>
          <w:sz w:val="23"/>
        </w:rPr>
        <w:t>identificación</w:t>
      </w:r>
      <w:r>
        <w:rPr>
          <w:i/>
          <w:color w:val="231F20"/>
          <w:spacing w:val="-15"/>
          <w:w w:val="105"/>
          <w:sz w:val="23"/>
        </w:rPr>
        <w:t> </w:t>
      </w:r>
      <w:r>
        <w:rPr>
          <w:i/>
          <w:color w:val="231F20"/>
          <w:spacing w:val="-3"/>
          <w:w w:val="105"/>
          <w:sz w:val="23"/>
        </w:rPr>
        <w:t>de</w:t>
      </w:r>
      <w:r>
        <w:rPr>
          <w:i/>
          <w:color w:val="231F20"/>
          <w:spacing w:val="-15"/>
          <w:w w:val="105"/>
          <w:sz w:val="23"/>
        </w:rPr>
        <w:t> </w:t>
      </w:r>
      <w:r>
        <w:rPr>
          <w:i/>
          <w:color w:val="231F20"/>
          <w:w w:val="105"/>
          <w:sz w:val="23"/>
        </w:rPr>
        <w:t>destrezas</w:t>
      </w:r>
      <w:r>
        <w:rPr>
          <w:i/>
          <w:color w:val="231F20"/>
          <w:spacing w:val="-15"/>
          <w:w w:val="105"/>
          <w:sz w:val="23"/>
        </w:rPr>
        <w:t> </w:t>
      </w:r>
      <w:r>
        <w:rPr>
          <w:i/>
          <w:color w:val="231F20"/>
          <w:spacing w:val="-4"/>
          <w:w w:val="105"/>
          <w:sz w:val="23"/>
        </w:rPr>
        <w:t>del</w:t>
      </w:r>
      <w:r>
        <w:rPr>
          <w:i/>
          <w:color w:val="231F20"/>
          <w:spacing w:val="-15"/>
          <w:w w:val="105"/>
          <w:sz w:val="23"/>
        </w:rPr>
        <w:t> </w:t>
      </w:r>
      <w:r>
        <w:rPr>
          <w:i/>
          <w:color w:val="231F20"/>
          <w:w w:val="105"/>
          <w:sz w:val="23"/>
        </w:rPr>
        <w:t>pensamiento</w:t>
      </w:r>
      <w:r>
        <w:rPr>
          <w:i/>
          <w:color w:val="231F20"/>
          <w:spacing w:val="-15"/>
          <w:w w:val="105"/>
          <w:sz w:val="23"/>
        </w:rPr>
        <w:t> </w:t>
      </w:r>
      <w:r>
        <w:rPr>
          <w:i/>
          <w:color w:val="231F20"/>
          <w:w w:val="105"/>
          <w:sz w:val="23"/>
        </w:rPr>
        <w:t>crítico </w:t>
      </w:r>
      <w:r>
        <w:rPr>
          <w:i/>
          <w:color w:val="231F20"/>
          <w:w w:val="105"/>
          <w:sz w:val="23"/>
        </w:rPr>
        <w:t>en</w:t>
      </w:r>
      <w:r>
        <w:rPr>
          <w:i/>
          <w:color w:val="231F20"/>
          <w:spacing w:val="-36"/>
          <w:w w:val="105"/>
          <w:sz w:val="23"/>
        </w:rPr>
        <w:t> </w:t>
      </w:r>
      <w:r>
        <w:rPr>
          <w:i/>
          <w:color w:val="231F20"/>
          <w:w w:val="105"/>
          <w:sz w:val="23"/>
        </w:rPr>
        <w:t>alumnos</w:t>
      </w:r>
      <w:r>
        <w:rPr>
          <w:i/>
          <w:color w:val="231F20"/>
          <w:spacing w:val="-36"/>
          <w:w w:val="105"/>
          <w:sz w:val="23"/>
        </w:rPr>
        <w:t> </w:t>
      </w:r>
      <w:r>
        <w:rPr>
          <w:i/>
          <w:color w:val="231F20"/>
          <w:spacing w:val="-3"/>
          <w:w w:val="105"/>
          <w:sz w:val="23"/>
        </w:rPr>
        <w:t>de</w:t>
      </w:r>
      <w:r>
        <w:rPr>
          <w:i/>
          <w:color w:val="231F20"/>
          <w:spacing w:val="-36"/>
          <w:w w:val="105"/>
          <w:sz w:val="23"/>
        </w:rPr>
        <w:t> </w:t>
      </w:r>
      <w:r>
        <w:rPr>
          <w:i/>
          <w:color w:val="231F20"/>
          <w:w w:val="105"/>
          <w:sz w:val="23"/>
        </w:rPr>
        <w:t>primero</w:t>
      </w:r>
      <w:r>
        <w:rPr>
          <w:i/>
          <w:color w:val="231F20"/>
          <w:spacing w:val="-36"/>
          <w:w w:val="105"/>
          <w:sz w:val="23"/>
        </w:rPr>
        <w:t> </w:t>
      </w:r>
      <w:r>
        <w:rPr>
          <w:i/>
          <w:color w:val="231F20"/>
          <w:w w:val="105"/>
          <w:sz w:val="23"/>
        </w:rPr>
        <w:t>y</w:t>
      </w:r>
      <w:r>
        <w:rPr>
          <w:i/>
          <w:color w:val="231F20"/>
          <w:spacing w:val="-36"/>
          <w:w w:val="105"/>
          <w:sz w:val="23"/>
        </w:rPr>
        <w:t> </w:t>
      </w:r>
      <w:r>
        <w:rPr>
          <w:i/>
          <w:color w:val="231F20"/>
          <w:w w:val="105"/>
          <w:sz w:val="23"/>
        </w:rPr>
        <w:t>segundo</w:t>
      </w:r>
      <w:r>
        <w:rPr>
          <w:i/>
          <w:color w:val="231F20"/>
          <w:spacing w:val="-36"/>
          <w:w w:val="105"/>
          <w:sz w:val="23"/>
        </w:rPr>
        <w:t> </w:t>
      </w:r>
      <w:r>
        <w:rPr>
          <w:i/>
          <w:color w:val="231F20"/>
          <w:w w:val="105"/>
          <w:sz w:val="23"/>
        </w:rPr>
        <w:t>año</w:t>
      </w:r>
      <w:r>
        <w:rPr>
          <w:i/>
          <w:color w:val="231F20"/>
          <w:spacing w:val="-36"/>
          <w:w w:val="105"/>
          <w:sz w:val="23"/>
        </w:rPr>
        <w:t> </w:t>
      </w:r>
      <w:r>
        <w:rPr>
          <w:i/>
          <w:color w:val="231F20"/>
          <w:spacing w:val="-3"/>
          <w:w w:val="105"/>
          <w:sz w:val="23"/>
        </w:rPr>
        <w:t>de</w:t>
      </w:r>
      <w:r>
        <w:rPr>
          <w:i/>
          <w:color w:val="231F20"/>
          <w:spacing w:val="-36"/>
          <w:w w:val="105"/>
          <w:sz w:val="23"/>
        </w:rPr>
        <w:t> </w:t>
      </w:r>
      <w:r>
        <w:rPr>
          <w:i/>
          <w:color w:val="231F20"/>
          <w:spacing w:val="-3"/>
          <w:w w:val="105"/>
          <w:sz w:val="23"/>
        </w:rPr>
        <w:t>la</w:t>
      </w:r>
      <w:r>
        <w:rPr>
          <w:i/>
          <w:color w:val="231F20"/>
          <w:spacing w:val="-36"/>
          <w:w w:val="105"/>
          <w:sz w:val="23"/>
        </w:rPr>
        <w:t> </w:t>
      </w:r>
      <w:r>
        <w:rPr>
          <w:i/>
          <w:color w:val="231F20"/>
          <w:spacing w:val="-4"/>
          <w:w w:val="105"/>
          <w:sz w:val="23"/>
        </w:rPr>
        <w:t>carrera</w:t>
      </w:r>
      <w:r>
        <w:rPr>
          <w:i/>
          <w:color w:val="231F20"/>
          <w:spacing w:val="-36"/>
          <w:w w:val="105"/>
          <w:sz w:val="23"/>
        </w:rPr>
        <w:t> </w:t>
      </w:r>
      <w:r>
        <w:rPr>
          <w:i/>
          <w:color w:val="231F20"/>
          <w:spacing w:val="-3"/>
          <w:w w:val="105"/>
          <w:sz w:val="23"/>
        </w:rPr>
        <w:t>de</w:t>
      </w:r>
      <w:r>
        <w:rPr>
          <w:i/>
          <w:color w:val="231F20"/>
          <w:spacing w:val="-36"/>
          <w:w w:val="105"/>
          <w:sz w:val="23"/>
        </w:rPr>
        <w:t> </w:t>
      </w:r>
      <w:r>
        <w:rPr>
          <w:i/>
          <w:color w:val="231F20"/>
          <w:w w:val="105"/>
          <w:sz w:val="23"/>
        </w:rPr>
        <w:t>Enfermería- </w:t>
      </w:r>
      <w:r>
        <w:rPr>
          <w:i/>
          <w:color w:val="231F20"/>
          <w:w w:val="110"/>
          <w:sz w:val="23"/>
        </w:rPr>
        <w:t>Obstetricia</w:t>
      </w:r>
      <w:r>
        <w:rPr>
          <w:i/>
          <w:color w:val="231F20"/>
          <w:spacing w:val="-35"/>
          <w:w w:val="110"/>
          <w:sz w:val="23"/>
        </w:rPr>
        <w:t> </w:t>
      </w:r>
      <w:r>
        <w:rPr>
          <w:i/>
          <w:color w:val="231F20"/>
          <w:spacing w:val="-3"/>
          <w:w w:val="110"/>
          <w:sz w:val="23"/>
        </w:rPr>
        <w:t>de</w:t>
      </w:r>
      <w:r>
        <w:rPr>
          <w:i/>
          <w:color w:val="231F20"/>
          <w:spacing w:val="-35"/>
          <w:w w:val="110"/>
          <w:sz w:val="23"/>
        </w:rPr>
        <w:t> </w:t>
      </w:r>
      <w:r>
        <w:rPr>
          <w:i/>
          <w:color w:val="231F20"/>
          <w:spacing w:val="-3"/>
          <w:w w:val="110"/>
          <w:sz w:val="23"/>
        </w:rPr>
        <w:t>la</w:t>
      </w:r>
      <w:r>
        <w:rPr>
          <w:i/>
          <w:color w:val="231F20"/>
          <w:spacing w:val="-35"/>
          <w:w w:val="110"/>
          <w:sz w:val="23"/>
        </w:rPr>
        <w:t> </w:t>
      </w:r>
      <w:r>
        <w:rPr>
          <w:i/>
          <w:color w:val="231F20"/>
          <w:w w:val="110"/>
          <w:sz w:val="23"/>
        </w:rPr>
        <w:t>Pontificia</w:t>
      </w:r>
      <w:r>
        <w:rPr>
          <w:i/>
          <w:color w:val="231F20"/>
          <w:spacing w:val="-35"/>
          <w:w w:val="110"/>
          <w:sz w:val="23"/>
        </w:rPr>
        <w:t> </w:t>
      </w:r>
      <w:r>
        <w:rPr>
          <w:i/>
          <w:color w:val="231F20"/>
          <w:w w:val="110"/>
          <w:sz w:val="23"/>
        </w:rPr>
        <w:t>Universidad</w:t>
      </w:r>
      <w:r>
        <w:rPr>
          <w:i/>
          <w:color w:val="231F20"/>
          <w:spacing w:val="-35"/>
          <w:w w:val="110"/>
          <w:sz w:val="23"/>
        </w:rPr>
        <w:t> </w:t>
      </w:r>
      <w:r>
        <w:rPr>
          <w:i/>
          <w:color w:val="231F20"/>
          <w:w w:val="110"/>
          <w:sz w:val="23"/>
        </w:rPr>
        <w:t>Católica</w:t>
      </w:r>
      <w:r>
        <w:rPr>
          <w:i/>
          <w:color w:val="231F20"/>
          <w:spacing w:val="-35"/>
          <w:w w:val="110"/>
          <w:sz w:val="23"/>
        </w:rPr>
        <w:t> </w:t>
      </w:r>
      <w:r>
        <w:rPr>
          <w:i/>
          <w:color w:val="231F20"/>
          <w:spacing w:val="-3"/>
          <w:w w:val="110"/>
          <w:sz w:val="23"/>
        </w:rPr>
        <w:t>de</w:t>
      </w:r>
      <w:r>
        <w:rPr>
          <w:i/>
          <w:color w:val="231F20"/>
          <w:spacing w:val="-35"/>
          <w:w w:val="110"/>
          <w:sz w:val="23"/>
        </w:rPr>
        <w:t> </w:t>
      </w:r>
      <w:r>
        <w:rPr>
          <w:i/>
          <w:color w:val="231F20"/>
          <w:w w:val="110"/>
          <w:sz w:val="23"/>
        </w:rPr>
        <w:t>Chile</w:t>
      </w:r>
      <w:r>
        <w:rPr>
          <w:color w:val="231F20"/>
          <w:w w:val="110"/>
          <w:sz w:val="23"/>
        </w:rPr>
        <w:t>,</w:t>
      </w:r>
      <w:r>
        <w:rPr>
          <w:color w:val="231F20"/>
          <w:spacing w:val="-34"/>
          <w:w w:val="110"/>
          <w:sz w:val="23"/>
        </w:rPr>
        <w:t> </w:t>
      </w:r>
      <w:r>
        <w:rPr>
          <w:color w:val="231F20"/>
          <w:w w:val="110"/>
          <w:sz w:val="23"/>
        </w:rPr>
        <w:t>que </w:t>
      </w:r>
      <w:r>
        <w:rPr>
          <w:color w:val="231F20"/>
          <w:spacing w:val="-4"/>
          <w:w w:val="110"/>
          <w:sz w:val="23"/>
        </w:rPr>
        <w:t>concluyó</w:t>
      </w:r>
      <w:r>
        <w:rPr>
          <w:color w:val="231F20"/>
          <w:spacing w:val="-18"/>
          <w:w w:val="110"/>
          <w:sz w:val="23"/>
        </w:rPr>
        <w:t> </w:t>
      </w:r>
      <w:r>
        <w:rPr>
          <w:color w:val="231F20"/>
          <w:w w:val="110"/>
          <w:sz w:val="23"/>
        </w:rPr>
        <w:t>con</w:t>
      </w:r>
      <w:r>
        <w:rPr>
          <w:color w:val="231F20"/>
          <w:spacing w:val="-18"/>
          <w:w w:val="110"/>
          <w:sz w:val="23"/>
        </w:rPr>
        <w:t> </w:t>
      </w:r>
      <w:r>
        <w:rPr>
          <w:color w:val="231F20"/>
          <w:w w:val="110"/>
          <w:sz w:val="23"/>
        </w:rPr>
        <w:t>las</w:t>
      </w:r>
      <w:r>
        <w:rPr>
          <w:color w:val="231F20"/>
          <w:spacing w:val="-18"/>
          <w:w w:val="110"/>
          <w:sz w:val="23"/>
        </w:rPr>
        <w:t> </w:t>
      </w:r>
      <w:r>
        <w:rPr>
          <w:color w:val="231F20"/>
          <w:w w:val="110"/>
          <w:sz w:val="23"/>
        </w:rPr>
        <w:t>siguientes</w:t>
      </w:r>
      <w:r>
        <w:rPr>
          <w:color w:val="231F20"/>
          <w:spacing w:val="-18"/>
          <w:w w:val="110"/>
          <w:sz w:val="23"/>
        </w:rPr>
        <w:t> </w:t>
      </w:r>
      <w:r>
        <w:rPr>
          <w:color w:val="231F20"/>
          <w:w w:val="110"/>
          <w:sz w:val="23"/>
        </w:rPr>
        <w:t>recomendaciones</w:t>
      </w:r>
      <w:r>
        <w:rPr>
          <w:color w:val="231F20"/>
          <w:spacing w:val="-18"/>
          <w:w w:val="110"/>
          <w:sz w:val="23"/>
        </w:rPr>
        <w:t> </w:t>
      </w:r>
      <w:r>
        <w:rPr>
          <w:color w:val="231F20"/>
          <w:w w:val="110"/>
          <w:sz w:val="23"/>
        </w:rPr>
        <w:t>para</w:t>
      </w:r>
      <w:r>
        <w:rPr>
          <w:color w:val="231F20"/>
          <w:spacing w:val="-18"/>
          <w:w w:val="110"/>
          <w:sz w:val="23"/>
        </w:rPr>
        <w:t> </w:t>
      </w:r>
      <w:r>
        <w:rPr>
          <w:color w:val="231F20"/>
          <w:w w:val="110"/>
          <w:sz w:val="23"/>
        </w:rPr>
        <w:t>desarrollar el pensamiento crítico en </w:t>
      </w:r>
      <w:r>
        <w:rPr>
          <w:color w:val="231F20"/>
          <w:spacing w:val="-2"/>
          <w:w w:val="110"/>
          <w:sz w:val="23"/>
        </w:rPr>
        <w:t>los </w:t>
      </w:r>
      <w:r>
        <w:rPr>
          <w:color w:val="231F20"/>
          <w:w w:val="110"/>
          <w:sz w:val="23"/>
        </w:rPr>
        <w:t>estudiantes de</w:t>
      </w:r>
      <w:r>
        <w:rPr>
          <w:color w:val="231F20"/>
          <w:spacing w:val="38"/>
          <w:w w:val="110"/>
          <w:sz w:val="23"/>
        </w:rPr>
        <w:t> </w:t>
      </w:r>
      <w:r>
        <w:rPr>
          <w:color w:val="231F20"/>
          <w:w w:val="110"/>
          <w:sz w:val="23"/>
        </w:rPr>
        <w:t>Enfermería:</w:t>
      </w:r>
    </w:p>
    <w:p>
      <w:pPr>
        <w:pStyle w:val="BodyText"/>
        <w:rPr>
          <w:sz w:val="28"/>
        </w:rPr>
      </w:pPr>
    </w:p>
    <w:p>
      <w:pPr>
        <w:pStyle w:val="ListParagraph"/>
        <w:numPr>
          <w:ilvl w:val="1"/>
          <w:numId w:val="8"/>
        </w:numPr>
        <w:tabs>
          <w:tab w:pos="2340" w:val="left" w:leader="none"/>
          <w:tab w:pos="2341" w:val="left" w:leader="none"/>
        </w:tabs>
        <w:spacing w:line="290" w:lineRule="auto" w:before="0" w:after="0"/>
        <w:ind w:left="2340" w:right="104" w:hanging="360"/>
        <w:jc w:val="left"/>
        <w:rPr>
          <w:sz w:val="23"/>
        </w:rPr>
      </w:pPr>
      <w:r>
        <w:rPr>
          <w:color w:val="231F20"/>
          <w:spacing w:val="-3"/>
          <w:w w:val="110"/>
          <w:sz w:val="23"/>
        </w:rPr>
        <w:t>Fomentar </w:t>
      </w:r>
      <w:r>
        <w:rPr>
          <w:color w:val="231F20"/>
          <w:w w:val="110"/>
          <w:sz w:val="23"/>
        </w:rPr>
        <w:t>la búsqueda de información desde </w:t>
      </w:r>
      <w:r>
        <w:rPr>
          <w:color w:val="231F20"/>
          <w:spacing w:val="-3"/>
          <w:w w:val="110"/>
          <w:sz w:val="23"/>
        </w:rPr>
        <w:t>todos </w:t>
      </w:r>
      <w:r>
        <w:rPr>
          <w:color w:val="231F20"/>
          <w:spacing w:val="-2"/>
          <w:w w:val="110"/>
          <w:sz w:val="23"/>
        </w:rPr>
        <w:t>los </w:t>
      </w:r>
      <w:r>
        <w:rPr>
          <w:color w:val="231F20"/>
          <w:w w:val="110"/>
          <w:sz w:val="23"/>
        </w:rPr>
        <w:t>puntos de</w:t>
      </w:r>
      <w:r>
        <w:rPr>
          <w:color w:val="231F20"/>
          <w:spacing w:val="1"/>
          <w:w w:val="110"/>
          <w:sz w:val="23"/>
        </w:rPr>
        <w:t> </w:t>
      </w:r>
      <w:r>
        <w:rPr>
          <w:color w:val="231F20"/>
          <w:w w:val="110"/>
          <w:sz w:val="23"/>
        </w:rPr>
        <w:t>vista.</w:t>
      </w:r>
    </w:p>
    <w:p>
      <w:pPr>
        <w:pStyle w:val="ListParagraph"/>
        <w:numPr>
          <w:ilvl w:val="1"/>
          <w:numId w:val="8"/>
        </w:numPr>
        <w:tabs>
          <w:tab w:pos="2340" w:val="left" w:leader="none"/>
          <w:tab w:pos="2341" w:val="left" w:leader="none"/>
        </w:tabs>
        <w:spacing w:line="290" w:lineRule="auto" w:before="2" w:after="0"/>
        <w:ind w:left="2340" w:right="105" w:hanging="360"/>
        <w:jc w:val="left"/>
        <w:rPr>
          <w:sz w:val="23"/>
        </w:rPr>
      </w:pPr>
      <w:r>
        <w:rPr>
          <w:color w:val="231F20"/>
          <w:w w:val="110"/>
          <w:sz w:val="23"/>
        </w:rPr>
        <w:t>Analizar</w:t>
      </w:r>
      <w:r>
        <w:rPr>
          <w:color w:val="231F20"/>
          <w:spacing w:val="-10"/>
          <w:w w:val="110"/>
          <w:sz w:val="23"/>
        </w:rPr>
        <w:t> </w:t>
      </w:r>
      <w:r>
        <w:rPr>
          <w:color w:val="231F20"/>
          <w:w w:val="110"/>
          <w:sz w:val="23"/>
        </w:rPr>
        <w:t>críticamente</w:t>
      </w:r>
      <w:r>
        <w:rPr>
          <w:color w:val="231F20"/>
          <w:spacing w:val="-10"/>
          <w:w w:val="110"/>
          <w:sz w:val="23"/>
        </w:rPr>
        <w:t> </w:t>
      </w:r>
      <w:r>
        <w:rPr>
          <w:color w:val="231F20"/>
          <w:w w:val="110"/>
          <w:sz w:val="23"/>
        </w:rPr>
        <w:t>situaciones</w:t>
      </w:r>
      <w:r>
        <w:rPr>
          <w:color w:val="231F20"/>
          <w:spacing w:val="-10"/>
          <w:w w:val="110"/>
          <w:sz w:val="23"/>
        </w:rPr>
        <w:t> </w:t>
      </w:r>
      <w:r>
        <w:rPr>
          <w:color w:val="231F20"/>
          <w:w w:val="110"/>
          <w:sz w:val="23"/>
        </w:rPr>
        <w:t>determinadas</w:t>
      </w:r>
      <w:r>
        <w:rPr>
          <w:color w:val="231F20"/>
          <w:spacing w:val="-10"/>
          <w:w w:val="110"/>
          <w:sz w:val="23"/>
        </w:rPr>
        <w:t> </w:t>
      </w:r>
      <w:r>
        <w:rPr>
          <w:color w:val="231F20"/>
          <w:w w:val="110"/>
          <w:sz w:val="23"/>
        </w:rPr>
        <w:t>y</w:t>
      </w:r>
      <w:r>
        <w:rPr>
          <w:color w:val="231F20"/>
          <w:spacing w:val="-10"/>
          <w:w w:val="110"/>
          <w:sz w:val="23"/>
        </w:rPr>
        <w:t> </w:t>
      </w:r>
      <w:r>
        <w:rPr>
          <w:color w:val="231F20"/>
          <w:w w:val="110"/>
          <w:sz w:val="23"/>
        </w:rPr>
        <w:t>las fuentes de</w:t>
      </w:r>
      <w:r>
        <w:rPr>
          <w:color w:val="231F20"/>
          <w:spacing w:val="11"/>
          <w:w w:val="110"/>
          <w:sz w:val="23"/>
        </w:rPr>
        <w:t> </w:t>
      </w:r>
      <w:r>
        <w:rPr>
          <w:color w:val="231F20"/>
          <w:w w:val="110"/>
          <w:sz w:val="23"/>
        </w:rPr>
        <w:t>información.</w:t>
      </w:r>
    </w:p>
    <w:p>
      <w:pPr>
        <w:pStyle w:val="ListParagraph"/>
        <w:numPr>
          <w:ilvl w:val="1"/>
          <w:numId w:val="8"/>
        </w:numPr>
        <w:tabs>
          <w:tab w:pos="2340" w:val="left" w:leader="none"/>
          <w:tab w:pos="2341" w:val="left" w:leader="none"/>
        </w:tabs>
        <w:spacing w:line="290" w:lineRule="auto" w:before="2" w:after="0"/>
        <w:ind w:left="2340" w:right="105" w:hanging="360"/>
        <w:jc w:val="left"/>
        <w:rPr>
          <w:sz w:val="23"/>
        </w:rPr>
      </w:pPr>
      <w:r>
        <w:rPr>
          <w:color w:val="231F20"/>
          <w:w w:val="115"/>
          <w:sz w:val="23"/>
        </w:rPr>
        <w:t>Buscar</w:t>
      </w:r>
      <w:r>
        <w:rPr>
          <w:color w:val="231F20"/>
          <w:spacing w:val="-33"/>
          <w:w w:val="115"/>
          <w:sz w:val="23"/>
        </w:rPr>
        <w:t> </w:t>
      </w:r>
      <w:r>
        <w:rPr>
          <w:color w:val="231F20"/>
          <w:w w:val="115"/>
          <w:sz w:val="23"/>
        </w:rPr>
        <w:t>el</w:t>
      </w:r>
      <w:r>
        <w:rPr>
          <w:color w:val="231F20"/>
          <w:spacing w:val="-33"/>
          <w:w w:val="115"/>
          <w:sz w:val="23"/>
        </w:rPr>
        <w:t> </w:t>
      </w:r>
      <w:r>
        <w:rPr>
          <w:color w:val="231F20"/>
          <w:w w:val="115"/>
          <w:sz w:val="23"/>
        </w:rPr>
        <w:t>descubrimiento</w:t>
      </w:r>
      <w:r>
        <w:rPr>
          <w:color w:val="231F20"/>
          <w:spacing w:val="-33"/>
          <w:w w:val="115"/>
          <w:sz w:val="23"/>
        </w:rPr>
        <w:t> </w:t>
      </w:r>
      <w:r>
        <w:rPr>
          <w:color w:val="231F20"/>
          <w:w w:val="115"/>
          <w:sz w:val="23"/>
        </w:rPr>
        <w:t>y</w:t>
      </w:r>
      <w:r>
        <w:rPr>
          <w:color w:val="231F20"/>
          <w:spacing w:val="-33"/>
          <w:w w:val="115"/>
          <w:sz w:val="23"/>
        </w:rPr>
        <w:t> </w:t>
      </w:r>
      <w:r>
        <w:rPr>
          <w:color w:val="231F20"/>
          <w:w w:val="115"/>
          <w:sz w:val="23"/>
        </w:rPr>
        <w:t>la</w:t>
      </w:r>
      <w:r>
        <w:rPr>
          <w:color w:val="231F20"/>
          <w:spacing w:val="-33"/>
          <w:w w:val="115"/>
          <w:sz w:val="23"/>
        </w:rPr>
        <w:t> </w:t>
      </w:r>
      <w:r>
        <w:rPr>
          <w:color w:val="231F20"/>
          <w:w w:val="115"/>
          <w:sz w:val="23"/>
        </w:rPr>
        <w:t>comprensión</w:t>
      </w:r>
      <w:r>
        <w:rPr>
          <w:color w:val="231F20"/>
          <w:spacing w:val="-33"/>
          <w:w w:val="115"/>
          <w:sz w:val="23"/>
        </w:rPr>
        <w:t> </w:t>
      </w:r>
      <w:r>
        <w:rPr>
          <w:color w:val="231F20"/>
          <w:spacing w:val="-2"/>
          <w:w w:val="115"/>
          <w:sz w:val="23"/>
        </w:rPr>
        <w:t>del</w:t>
      </w:r>
      <w:r>
        <w:rPr>
          <w:color w:val="231F20"/>
          <w:spacing w:val="-33"/>
          <w:w w:val="115"/>
          <w:sz w:val="23"/>
        </w:rPr>
        <w:t> </w:t>
      </w:r>
      <w:r>
        <w:rPr>
          <w:color w:val="231F20"/>
          <w:w w:val="115"/>
          <w:sz w:val="23"/>
        </w:rPr>
        <w:t>pun- </w:t>
      </w:r>
      <w:r>
        <w:rPr>
          <w:color w:val="231F20"/>
          <w:spacing w:val="-3"/>
          <w:w w:val="115"/>
          <w:sz w:val="23"/>
        </w:rPr>
        <w:t>to</w:t>
      </w:r>
      <w:r>
        <w:rPr>
          <w:color w:val="231F20"/>
          <w:spacing w:val="-18"/>
          <w:w w:val="115"/>
          <w:sz w:val="23"/>
        </w:rPr>
        <w:t> </w:t>
      </w:r>
      <w:r>
        <w:rPr>
          <w:color w:val="231F20"/>
          <w:w w:val="115"/>
          <w:sz w:val="23"/>
        </w:rPr>
        <w:t>de</w:t>
      </w:r>
      <w:r>
        <w:rPr>
          <w:color w:val="231F20"/>
          <w:spacing w:val="-18"/>
          <w:w w:val="115"/>
          <w:sz w:val="23"/>
        </w:rPr>
        <w:t> </w:t>
      </w:r>
      <w:r>
        <w:rPr>
          <w:color w:val="231F20"/>
          <w:w w:val="115"/>
          <w:sz w:val="23"/>
        </w:rPr>
        <w:t>vista</w:t>
      </w:r>
      <w:r>
        <w:rPr>
          <w:color w:val="231F20"/>
          <w:spacing w:val="-18"/>
          <w:w w:val="115"/>
          <w:sz w:val="23"/>
        </w:rPr>
        <w:t> </w:t>
      </w:r>
      <w:r>
        <w:rPr>
          <w:color w:val="231F20"/>
          <w:spacing w:val="-2"/>
          <w:w w:val="115"/>
          <w:sz w:val="23"/>
        </w:rPr>
        <w:t>del</w:t>
      </w:r>
      <w:r>
        <w:rPr>
          <w:color w:val="231F20"/>
          <w:spacing w:val="-18"/>
          <w:w w:val="115"/>
          <w:sz w:val="23"/>
        </w:rPr>
        <w:t> </w:t>
      </w:r>
      <w:r>
        <w:rPr>
          <w:color w:val="231F20"/>
          <w:w w:val="115"/>
          <w:sz w:val="23"/>
        </w:rPr>
        <w:t>otro.</w:t>
      </w:r>
    </w:p>
    <w:p>
      <w:pPr>
        <w:pStyle w:val="ListParagraph"/>
        <w:numPr>
          <w:ilvl w:val="1"/>
          <w:numId w:val="8"/>
        </w:numPr>
        <w:tabs>
          <w:tab w:pos="2340" w:val="left" w:leader="none"/>
          <w:tab w:pos="2341" w:val="left" w:leader="none"/>
        </w:tabs>
        <w:spacing w:line="240" w:lineRule="auto" w:before="2" w:after="0"/>
        <w:ind w:left="2340" w:right="0" w:hanging="360"/>
        <w:jc w:val="left"/>
        <w:rPr>
          <w:sz w:val="23"/>
        </w:rPr>
      </w:pPr>
      <w:r>
        <w:rPr>
          <w:color w:val="231F20"/>
          <w:w w:val="110"/>
          <w:sz w:val="23"/>
        </w:rPr>
        <w:t>Desarrollar una actividad</w:t>
      </w:r>
      <w:r>
        <w:rPr>
          <w:color w:val="231F20"/>
          <w:spacing w:val="-19"/>
          <w:w w:val="110"/>
          <w:sz w:val="23"/>
        </w:rPr>
        <w:t> </w:t>
      </w:r>
      <w:r>
        <w:rPr>
          <w:color w:val="231F20"/>
          <w:w w:val="110"/>
          <w:sz w:val="23"/>
        </w:rPr>
        <w:t>inquisitiva.</w:t>
      </w:r>
    </w:p>
    <w:p>
      <w:pPr>
        <w:pStyle w:val="BodyText"/>
        <w:spacing w:before="7"/>
        <w:rPr>
          <w:sz w:val="32"/>
        </w:rPr>
      </w:pPr>
    </w:p>
    <w:p>
      <w:pPr>
        <w:pStyle w:val="BodyText"/>
        <w:spacing w:line="290" w:lineRule="auto"/>
        <w:ind w:left="1500" w:right="100"/>
        <w:jc w:val="both"/>
      </w:pPr>
      <w:r>
        <w:rPr>
          <w:color w:val="231F20"/>
          <w:w w:val="110"/>
        </w:rPr>
        <w:t>Y el otro, corresponde a una publicación de revisión, de</w:t>
      </w:r>
      <w:r>
        <w:rPr>
          <w:color w:val="231F20"/>
          <w:spacing w:val="-37"/>
          <w:w w:val="110"/>
        </w:rPr>
        <w:t> </w:t>
      </w:r>
      <w:r>
        <w:rPr>
          <w:color w:val="231F20"/>
          <w:w w:val="110"/>
        </w:rPr>
        <w:t>Ete- </w:t>
      </w:r>
      <w:r>
        <w:rPr>
          <w:color w:val="231F20"/>
          <w:spacing w:val="-4"/>
          <w:w w:val="110"/>
        </w:rPr>
        <w:t>rovic </w:t>
      </w:r>
      <w:r>
        <w:rPr>
          <w:color w:val="231F20"/>
          <w:w w:val="110"/>
        </w:rPr>
        <w:t>y Stiepovich (2010), que enfatizan las competencias de pensamiento</w:t>
      </w:r>
      <w:r>
        <w:rPr>
          <w:color w:val="231F20"/>
          <w:spacing w:val="-25"/>
          <w:w w:val="110"/>
        </w:rPr>
        <w:t> </w:t>
      </w:r>
      <w:r>
        <w:rPr>
          <w:color w:val="231F20"/>
          <w:spacing w:val="-4"/>
          <w:w w:val="110"/>
        </w:rPr>
        <w:t>reflexivo</w:t>
      </w:r>
      <w:r>
        <w:rPr>
          <w:color w:val="231F20"/>
          <w:spacing w:val="-25"/>
          <w:w w:val="110"/>
        </w:rPr>
        <w:t> </w:t>
      </w:r>
      <w:r>
        <w:rPr>
          <w:color w:val="231F20"/>
          <w:w w:val="110"/>
        </w:rPr>
        <w:t>y</w:t>
      </w:r>
      <w:r>
        <w:rPr>
          <w:color w:val="231F20"/>
          <w:spacing w:val="-25"/>
          <w:w w:val="110"/>
        </w:rPr>
        <w:t> </w:t>
      </w:r>
      <w:r>
        <w:rPr>
          <w:color w:val="231F20"/>
          <w:w w:val="110"/>
        </w:rPr>
        <w:t>crítico</w:t>
      </w:r>
      <w:r>
        <w:rPr>
          <w:color w:val="231F20"/>
          <w:spacing w:val="-25"/>
          <w:w w:val="110"/>
        </w:rPr>
        <w:t> </w:t>
      </w:r>
      <w:r>
        <w:rPr>
          <w:color w:val="231F20"/>
          <w:w w:val="110"/>
        </w:rPr>
        <w:t>y</w:t>
      </w:r>
      <w:r>
        <w:rPr>
          <w:color w:val="231F20"/>
          <w:spacing w:val="-25"/>
          <w:w w:val="110"/>
        </w:rPr>
        <w:t> </w:t>
      </w:r>
      <w:r>
        <w:rPr>
          <w:color w:val="231F20"/>
          <w:w w:val="110"/>
        </w:rPr>
        <w:t>de</w:t>
      </w:r>
      <w:r>
        <w:rPr>
          <w:color w:val="231F20"/>
          <w:spacing w:val="-25"/>
          <w:w w:val="110"/>
        </w:rPr>
        <w:t> </w:t>
      </w:r>
      <w:r>
        <w:rPr>
          <w:color w:val="231F20"/>
          <w:w w:val="110"/>
        </w:rPr>
        <w:t>búsqueda</w:t>
      </w:r>
      <w:r>
        <w:rPr>
          <w:color w:val="231F20"/>
          <w:spacing w:val="-25"/>
          <w:w w:val="110"/>
        </w:rPr>
        <w:t> </w:t>
      </w:r>
      <w:r>
        <w:rPr>
          <w:color w:val="231F20"/>
          <w:w w:val="110"/>
        </w:rPr>
        <w:t>de</w:t>
      </w:r>
      <w:r>
        <w:rPr>
          <w:color w:val="231F20"/>
          <w:spacing w:val="-25"/>
          <w:w w:val="110"/>
        </w:rPr>
        <w:t> </w:t>
      </w:r>
      <w:r>
        <w:rPr>
          <w:color w:val="231F20"/>
          <w:w w:val="110"/>
        </w:rPr>
        <w:t>información, que</w:t>
      </w:r>
      <w:r>
        <w:rPr>
          <w:color w:val="231F20"/>
          <w:spacing w:val="-12"/>
          <w:w w:val="110"/>
        </w:rPr>
        <w:t> </w:t>
      </w:r>
      <w:r>
        <w:rPr>
          <w:color w:val="231F20"/>
          <w:w w:val="110"/>
        </w:rPr>
        <w:t>den</w:t>
      </w:r>
      <w:r>
        <w:rPr>
          <w:color w:val="231F20"/>
          <w:spacing w:val="-12"/>
          <w:w w:val="110"/>
        </w:rPr>
        <w:t> </w:t>
      </w:r>
      <w:r>
        <w:rPr>
          <w:color w:val="231F20"/>
          <w:w w:val="110"/>
        </w:rPr>
        <w:t>como</w:t>
      </w:r>
      <w:r>
        <w:rPr>
          <w:color w:val="231F20"/>
          <w:spacing w:val="-12"/>
          <w:w w:val="110"/>
        </w:rPr>
        <w:t> </w:t>
      </w:r>
      <w:r>
        <w:rPr>
          <w:color w:val="231F20"/>
          <w:w w:val="110"/>
        </w:rPr>
        <w:t>resultado</w:t>
      </w:r>
      <w:r>
        <w:rPr>
          <w:color w:val="231F20"/>
          <w:spacing w:val="-12"/>
          <w:w w:val="110"/>
        </w:rPr>
        <w:t> </w:t>
      </w:r>
      <w:r>
        <w:rPr>
          <w:color w:val="231F20"/>
          <w:w w:val="110"/>
        </w:rPr>
        <w:t>la</w:t>
      </w:r>
      <w:r>
        <w:rPr>
          <w:color w:val="231F20"/>
          <w:spacing w:val="-12"/>
          <w:w w:val="110"/>
        </w:rPr>
        <w:t> </w:t>
      </w:r>
      <w:r>
        <w:rPr>
          <w:color w:val="231F20"/>
          <w:w w:val="110"/>
        </w:rPr>
        <w:t>práctica</w:t>
      </w:r>
      <w:r>
        <w:rPr>
          <w:color w:val="231F20"/>
          <w:spacing w:val="-12"/>
          <w:w w:val="110"/>
        </w:rPr>
        <w:t> </w:t>
      </w:r>
      <w:r>
        <w:rPr>
          <w:color w:val="231F20"/>
          <w:w w:val="110"/>
        </w:rPr>
        <w:t>de</w:t>
      </w:r>
      <w:r>
        <w:rPr>
          <w:color w:val="231F20"/>
          <w:spacing w:val="-12"/>
          <w:w w:val="110"/>
        </w:rPr>
        <w:t> </w:t>
      </w:r>
      <w:r>
        <w:rPr>
          <w:color w:val="231F20"/>
          <w:w w:val="110"/>
        </w:rPr>
        <w:t>una</w:t>
      </w:r>
      <w:r>
        <w:rPr>
          <w:color w:val="231F20"/>
          <w:spacing w:val="-12"/>
          <w:w w:val="110"/>
        </w:rPr>
        <w:t> </w:t>
      </w:r>
      <w:r>
        <w:rPr>
          <w:color w:val="231F20"/>
          <w:w w:val="110"/>
        </w:rPr>
        <w:t>Enfermería</w:t>
      </w:r>
      <w:r>
        <w:rPr>
          <w:color w:val="231F20"/>
          <w:spacing w:val="-12"/>
          <w:w w:val="110"/>
        </w:rPr>
        <w:t> </w:t>
      </w:r>
      <w:r>
        <w:rPr>
          <w:color w:val="231F20"/>
          <w:w w:val="110"/>
        </w:rPr>
        <w:t>basada en evidencia, como proceso continuo, </w:t>
      </w:r>
      <w:r>
        <w:rPr>
          <w:color w:val="231F20"/>
          <w:spacing w:val="-3"/>
          <w:w w:val="110"/>
        </w:rPr>
        <w:t>tendiente </w:t>
      </w:r>
      <w:r>
        <w:rPr>
          <w:color w:val="231F20"/>
          <w:w w:val="110"/>
        </w:rPr>
        <w:t>a mejorar la calidad</w:t>
      </w:r>
      <w:r>
        <w:rPr>
          <w:color w:val="231F20"/>
          <w:spacing w:val="-17"/>
          <w:w w:val="110"/>
        </w:rPr>
        <w:t> </w:t>
      </w:r>
      <w:r>
        <w:rPr>
          <w:color w:val="231F20"/>
          <w:w w:val="110"/>
        </w:rPr>
        <w:t>de</w:t>
      </w:r>
      <w:r>
        <w:rPr>
          <w:color w:val="231F20"/>
          <w:spacing w:val="-17"/>
          <w:w w:val="110"/>
        </w:rPr>
        <w:t> </w:t>
      </w:r>
      <w:r>
        <w:rPr>
          <w:color w:val="231F20"/>
          <w:spacing w:val="-2"/>
          <w:w w:val="110"/>
        </w:rPr>
        <w:t>los</w:t>
      </w:r>
      <w:r>
        <w:rPr>
          <w:color w:val="231F20"/>
          <w:spacing w:val="-17"/>
          <w:w w:val="110"/>
        </w:rPr>
        <w:t> </w:t>
      </w:r>
      <w:r>
        <w:rPr>
          <w:color w:val="231F20"/>
          <w:w w:val="110"/>
        </w:rPr>
        <w:t>cuidados</w:t>
      </w:r>
      <w:r>
        <w:rPr>
          <w:color w:val="231F20"/>
          <w:spacing w:val="-17"/>
          <w:w w:val="110"/>
        </w:rPr>
        <w:t> </w:t>
      </w:r>
      <w:r>
        <w:rPr>
          <w:color w:val="231F20"/>
          <w:w w:val="110"/>
        </w:rPr>
        <w:t>otorgados.</w:t>
      </w:r>
      <w:r>
        <w:rPr>
          <w:color w:val="231F20"/>
          <w:spacing w:val="-17"/>
          <w:w w:val="110"/>
        </w:rPr>
        <w:t> </w:t>
      </w:r>
      <w:r>
        <w:rPr>
          <w:color w:val="231F20"/>
          <w:w w:val="110"/>
        </w:rPr>
        <w:t>Las</w:t>
      </w:r>
      <w:r>
        <w:rPr>
          <w:color w:val="231F20"/>
          <w:spacing w:val="-17"/>
          <w:w w:val="110"/>
        </w:rPr>
        <w:t> </w:t>
      </w:r>
      <w:r>
        <w:rPr>
          <w:color w:val="231F20"/>
          <w:w w:val="110"/>
        </w:rPr>
        <w:t>competencias</w:t>
      </w:r>
      <w:r>
        <w:rPr>
          <w:color w:val="231F20"/>
          <w:spacing w:val="-17"/>
          <w:w w:val="110"/>
        </w:rPr>
        <w:t> </w:t>
      </w:r>
      <w:r>
        <w:rPr>
          <w:color w:val="231F20"/>
          <w:w w:val="110"/>
        </w:rPr>
        <w:t>que</w:t>
      </w:r>
      <w:r>
        <w:rPr>
          <w:color w:val="231F20"/>
          <w:spacing w:val="-17"/>
          <w:w w:val="110"/>
        </w:rPr>
        <w:t> </w:t>
      </w:r>
      <w:r>
        <w:rPr>
          <w:color w:val="231F20"/>
          <w:spacing w:val="-3"/>
          <w:w w:val="110"/>
        </w:rPr>
        <w:t>pro- </w:t>
      </w:r>
      <w:r>
        <w:rPr>
          <w:color w:val="231F20"/>
          <w:w w:val="110"/>
        </w:rPr>
        <w:t>ponen</w:t>
      </w:r>
      <w:r>
        <w:rPr>
          <w:color w:val="231F20"/>
          <w:spacing w:val="-20"/>
          <w:w w:val="110"/>
        </w:rPr>
        <w:t> </w:t>
      </w:r>
      <w:r>
        <w:rPr>
          <w:color w:val="231F20"/>
          <w:w w:val="110"/>
        </w:rPr>
        <w:t>son</w:t>
      </w:r>
      <w:r>
        <w:rPr>
          <w:color w:val="231F20"/>
          <w:spacing w:val="-20"/>
          <w:w w:val="110"/>
        </w:rPr>
        <w:t> </w:t>
      </w:r>
      <w:r>
        <w:rPr>
          <w:color w:val="231F20"/>
          <w:w w:val="110"/>
        </w:rPr>
        <w:t>las</w:t>
      </w:r>
      <w:r>
        <w:rPr>
          <w:color w:val="231F20"/>
          <w:spacing w:val="-20"/>
          <w:w w:val="110"/>
        </w:rPr>
        <w:t> </w:t>
      </w:r>
      <w:r>
        <w:rPr>
          <w:color w:val="231F20"/>
          <w:w w:val="110"/>
        </w:rPr>
        <w:t>propuestas</w:t>
      </w:r>
      <w:r>
        <w:rPr>
          <w:color w:val="231F20"/>
          <w:spacing w:val="-20"/>
          <w:w w:val="110"/>
        </w:rPr>
        <w:t> </w:t>
      </w:r>
      <w:r>
        <w:rPr>
          <w:color w:val="231F20"/>
          <w:w w:val="110"/>
        </w:rPr>
        <w:t>por</w:t>
      </w:r>
      <w:r>
        <w:rPr>
          <w:color w:val="231F20"/>
          <w:spacing w:val="-20"/>
          <w:w w:val="110"/>
        </w:rPr>
        <w:t> </w:t>
      </w:r>
      <w:r>
        <w:rPr>
          <w:color w:val="231F20"/>
          <w:w w:val="110"/>
        </w:rPr>
        <w:t>López</w:t>
      </w:r>
      <w:r>
        <w:rPr>
          <w:color w:val="231F20"/>
          <w:spacing w:val="-20"/>
          <w:w w:val="110"/>
        </w:rPr>
        <w:t> </w:t>
      </w:r>
      <w:r>
        <w:rPr>
          <w:color w:val="231F20"/>
          <w:w w:val="110"/>
        </w:rPr>
        <w:t>de</w:t>
      </w:r>
      <w:r>
        <w:rPr>
          <w:color w:val="231F20"/>
          <w:spacing w:val="-20"/>
          <w:w w:val="110"/>
        </w:rPr>
        <w:t> </w:t>
      </w:r>
      <w:r>
        <w:rPr>
          <w:color w:val="231F20"/>
          <w:w w:val="110"/>
        </w:rPr>
        <w:t>Domenico</w:t>
      </w:r>
      <w:r>
        <w:rPr>
          <w:color w:val="231F20"/>
          <w:spacing w:val="-20"/>
          <w:w w:val="110"/>
        </w:rPr>
        <w:t> </w:t>
      </w:r>
      <w:r>
        <w:rPr>
          <w:color w:val="231F20"/>
          <w:w w:val="110"/>
        </w:rPr>
        <w:t>(2003),</w:t>
      </w:r>
      <w:r>
        <w:rPr>
          <w:color w:val="231F20"/>
          <w:spacing w:val="-20"/>
          <w:w w:val="110"/>
        </w:rPr>
        <w:t> </w:t>
      </w:r>
      <w:r>
        <w:rPr>
          <w:color w:val="231F20"/>
          <w:w w:val="110"/>
        </w:rPr>
        <w:t>que </w:t>
      </w:r>
      <w:r>
        <w:rPr>
          <w:color w:val="231F20"/>
          <w:spacing w:val="-3"/>
          <w:w w:val="110"/>
        </w:rPr>
        <w:t>responden</w:t>
      </w:r>
      <w:r>
        <w:rPr>
          <w:color w:val="231F20"/>
          <w:spacing w:val="-18"/>
          <w:w w:val="110"/>
        </w:rPr>
        <w:t> </w:t>
      </w:r>
      <w:r>
        <w:rPr>
          <w:color w:val="231F20"/>
          <w:w w:val="110"/>
        </w:rPr>
        <w:t>a</w:t>
      </w:r>
      <w:r>
        <w:rPr>
          <w:color w:val="231F20"/>
          <w:spacing w:val="-18"/>
          <w:w w:val="110"/>
        </w:rPr>
        <w:t> </w:t>
      </w:r>
      <w:r>
        <w:rPr>
          <w:color w:val="231F20"/>
          <w:w w:val="110"/>
        </w:rPr>
        <w:t>un</w:t>
      </w:r>
      <w:r>
        <w:rPr>
          <w:color w:val="231F20"/>
          <w:spacing w:val="-18"/>
          <w:w w:val="110"/>
        </w:rPr>
        <w:t> </w:t>
      </w:r>
      <w:r>
        <w:rPr>
          <w:color w:val="231F20"/>
          <w:spacing w:val="-3"/>
          <w:w w:val="110"/>
        </w:rPr>
        <w:t>modelo</w:t>
      </w:r>
      <w:r>
        <w:rPr>
          <w:color w:val="231F20"/>
          <w:spacing w:val="-18"/>
          <w:w w:val="110"/>
        </w:rPr>
        <w:t> </w:t>
      </w:r>
      <w:r>
        <w:rPr>
          <w:color w:val="231F20"/>
          <w:w w:val="110"/>
        </w:rPr>
        <w:t>constructivista</w:t>
      </w:r>
      <w:r>
        <w:rPr>
          <w:color w:val="231F20"/>
          <w:spacing w:val="-18"/>
          <w:w w:val="110"/>
        </w:rPr>
        <w:t> </w:t>
      </w:r>
      <w:r>
        <w:rPr>
          <w:color w:val="231F20"/>
          <w:w w:val="110"/>
        </w:rPr>
        <w:t>con</w:t>
      </w:r>
      <w:r>
        <w:rPr>
          <w:color w:val="231F20"/>
          <w:spacing w:val="-18"/>
          <w:w w:val="110"/>
        </w:rPr>
        <w:t> </w:t>
      </w:r>
      <w:r>
        <w:rPr>
          <w:color w:val="231F20"/>
          <w:w w:val="110"/>
        </w:rPr>
        <w:t>una</w:t>
      </w:r>
      <w:r>
        <w:rPr>
          <w:color w:val="231F20"/>
          <w:spacing w:val="-18"/>
          <w:w w:val="110"/>
        </w:rPr>
        <w:t> </w:t>
      </w:r>
      <w:r>
        <w:rPr>
          <w:color w:val="231F20"/>
          <w:w w:val="110"/>
        </w:rPr>
        <w:t>clara</w:t>
      </w:r>
      <w:r>
        <w:rPr>
          <w:color w:val="231F20"/>
          <w:spacing w:val="-18"/>
          <w:w w:val="110"/>
        </w:rPr>
        <w:t> </w:t>
      </w:r>
      <w:r>
        <w:rPr>
          <w:color w:val="231F20"/>
          <w:spacing w:val="-3"/>
          <w:w w:val="110"/>
        </w:rPr>
        <w:t>intención </w:t>
      </w:r>
      <w:r>
        <w:rPr>
          <w:color w:val="231F20"/>
          <w:w w:val="110"/>
        </w:rPr>
        <w:t>de </w:t>
      </w:r>
      <w:r>
        <w:rPr>
          <w:color w:val="231F20"/>
          <w:spacing w:val="-4"/>
          <w:w w:val="110"/>
        </w:rPr>
        <w:t>promover </w:t>
      </w:r>
      <w:r>
        <w:rPr>
          <w:color w:val="231F20"/>
          <w:w w:val="110"/>
        </w:rPr>
        <w:t>cambios pedagógicos en el currículo de Enfer- mería,</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búsqueda</w:t>
      </w:r>
      <w:r>
        <w:rPr>
          <w:color w:val="231F20"/>
          <w:spacing w:val="-13"/>
          <w:w w:val="110"/>
        </w:rPr>
        <w:t> </w:t>
      </w:r>
      <w:r>
        <w:rPr>
          <w:color w:val="231F20"/>
          <w:w w:val="110"/>
        </w:rPr>
        <w:t>de</w:t>
      </w:r>
      <w:r>
        <w:rPr>
          <w:color w:val="231F20"/>
          <w:spacing w:val="-13"/>
          <w:w w:val="110"/>
        </w:rPr>
        <w:t> </w:t>
      </w:r>
      <w:r>
        <w:rPr>
          <w:color w:val="231F20"/>
          <w:w w:val="110"/>
        </w:rPr>
        <w:t>una</w:t>
      </w:r>
      <w:r>
        <w:rPr>
          <w:color w:val="231F20"/>
          <w:spacing w:val="-13"/>
          <w:w w:val="110"/>
        </w:rPr>
        <w:t> </w:t>
      </w:r>
      <w:r>
        <w:rPr>
          <w:color w:val="231F20"/>
          <w:w w:val="110"/>
        </w:rPr>
        <w:t>formación</w:t>
      </w:r>
      <w:r>
        <w:rPr>
          <w:color w:val="231F20"/>
          <w:spacing w:val="-13"/>
          <w:w w:val="110"/>
        </w:rPr>
        <w:t> </w:t>
      </w:r>
      <w:r>
        <w:rPr>
          <w:color w:val="231F20"/>
          <w:w w:val="110"/>
        </w:rPr>
        <w:t>hacia</w:t>
      </w:r>
      <w:r>
        <w:rPr>
          <w:color w:val="231F20"/>
          <w:spacing w:val="-13"/>
          <w:w w:val="110"/>
        </w:rPr>
        <w:t> </w:t>
      </w:r>
      <w:r>
        <w:rPr>
          <w:color w:val="231F20"/>
          <w:w w:val="110"/>
        </w:rPr>
        <w:t>el</w:t>
      </w:r>
      <w:r>
        <w:rPr>
          <w:color w:val="231F20"/>
          <w:spacing w:val="-13"/>
          <w:w w:val="110"/>
        </w:rPr>
        <w:t> </w:t>
      </w:r>
      <w:r>
        <w:rPr>
          <w:color w:val="231F20"/>
          <w:w w:val="110"/>
        </w:rPr>
        <w:t>pensamiento crítico.</w:t>
      </w:r>
      <w:r>
        <w:rPr>
          <w:color w:val="231F20"/>
          <w:spacing w:val="-26"/>
          <w:w w:val="110"/>
        </w:rPr>
        <w:t> </w:t>
      </w:r>
      <w:r>
        <w:rPr>
          <w:color w:val="231F20"/>
          <w:w w:val="110"/>
        </w:rPr>
        <w:t>Otras</w:t>
      </w:r>
      <w:r>
        <w:rPr>
          <w:color w:val="231F20"/>
          <w:spacing w:val="-26"/>
          <w:w w:val="110"/>
        </w:rPr>
        <w:t> </w:t>
      </w:r>
      <w:r>
        <w:rPr>
          <w:color w:val="231F20"/>
          <w:spacing w:val="-2"/>
          <w:w w:val="110"/>
        </w:rPr>
        <w:t>dos</w:t>
      </w:r>
      <w:r>
        <w:rPr>
          <w:color w:val="231F20"/>
          <w:spacing w:val="-26"/>
          <w:w w:val="110"/>
        </w:rPr>
        <w:t> </w:t>
      </w:r>
      <w:r>
        <w:rPr>
          <w:color w:val="231F20"/>
          <w:w w:val="110"/>
        </w:rPr>
        <w:t>investigaciones,</w:t>
      </w:r>
      <w:r>
        <w:rPr>
          <w:color w:val="231F20"/>
          <w:spacing w:val="-26"/>
          <w:w w:val="110"/>
        </w:rPr>
        <w:t> </w:t>
      </w:r>
      <w:r>
        <w:rPr>
          <w:color w:val="231F20"/>
          <w:w w:val="110"/>
        </w:rPr>
        <w:t>de</w:t>
      </w:r>
      <w:r>
        <w:rPr>
          <w:color w:val="231F20"/>
          <w:spacing w:val="-26"/>
          <w:w w:val="110"/>
        </w:rPr>
        <w:t> </w:t>
      </w:r>
      <w:r>
        <w:rPr>
          <w:color w:val="231F20"/>
          <w:w w:val="110"/>
        </w:rPr>
        <w:t>Latrach,</w:t>
      </w:r>
      <w:r>
        <w:rPr>
          <w:color w:val="231F20"/>
          <w:spacing w:val="-26"/>
          <w:w w:val="110"/>
        </w:rPr>
        <w:t> </w:t>
      </w:r>
      <w:r>
        <w:rPr>
          <w:color w:val="231F20"/>
          <w:w w:val="110"/>
        </w:rPr>
        <w:t>Soto,</w:t>
      </w:r>
      <w:r>
        <w:rPr>
          <w:color w:val="231F20"/>
          <w:spacing w:val="-26"/>
          <w:w w:val="110"/>
        </w:rPr>
        <w:t> </w:t>
      </w:r>
      <w:r>
        <w:rPr>
          <w:color w:val="231F20"/>
          <w:w w:val="110"/>
        </w:rPr>
        <w:t>González, Caballero e Inalaf (2009) y de Guerra y Sanhueza (2010), coinciden entre las debilidades encontradas tras </w:t>
      </w:r>
      <w:r>
        <w:rPr>
          <w:color w:val="231F20"/>
          <w:spacing w:val="-2"/>
          <w:w w:val="110"/>
        </w:rPr>
        <w:t>los</w:t>
      </w:r>
      <w:r>
        <w:rPr>
          <w:color w:val="231F20"/>
          <w:spacing w:val="-6"/>
          <w:w w:val="110"/>
        </w:rPr>
        <w:t> </w:t>
      </w:r>
      <w:r>
        <w:rPr>
          <w:color w:val="231F20"/>
          <w:w w:val="110"/>
        </w:rPr>
        <w:t>procesos</w:t>
      </w:r>
    </w:p>
    <w:p>
      <w:pPr>
        <w:spacing w:after="0" w:line="290" w:lineRule="auto"/>
        <w:jc w:val="both"/>
        <w:sectPr>
          <w:headerReference w:type="even" r:id="rId365"/>
          <w:headerReference w:type="default" r:id="rId366"/>
          <w:pgSz w:w="9080" w:h="13040"/>
          <w:pgMar w:header="784" w:footer="0" w:top="1320" w:bottom="280" w:left="200" w:right="1140"/>
          <w:pgNumType w:start="72"/>
        </w:sectPr>
      </w:pPr>
    </w:p>
    <w:p>
      <w:pPr>
        <w:pStyle w:val="BodyText"/>
        <w:rPr>
          <w:sz w:val="20"/>
        </w:rPr>
      </w:pPr>
      <w:r>
        <w:rPr/>
        <w:pict>
          <v:shape style="position:absolute;margin-left:403.538025pt;margin-top:40.250877pt;width:16.6pt;height:6.9pt;mso-position-horizontal-relative:page;mso-position-vertical-relative:page;z-index:3640;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664;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5"/>
        <w:jc w:val="both"/>
      </w:pPr>
      <w:r>
        <w:rPr>
          <w:color w:val="231F20"/>
          <w:w w:val="110"/>
        </w:rPr>
        <w:t>de acreditación de la carrera de Enfermería, la menor dispo- nibilidad</w:t>
      </w:r>
      <w:r>
        <w:rPr>
          <w:color w:val="231F20"/>
          <w:spacing w:val="-25"/>
          <w:w w:val="110"/>
        </w:rPr>
        <w:t> </w:t>
      </w:r>
      <w:r>
        <w:rPr>
          <w:color w:val="231F20"/>
          <w:w w:val="110"/>
        </w:rPr>
        <w:t>para</w:t>
      </w:r>
      <w:r>
        <w:rPr>
          <w:color w:val="231F20"/>
          <w:spacing w:val="-25"/>
          <w:w w:val="110"/>
        </w:rPr>
        <w:t> </w:t>
      </w:r>
      <w:r>
        <w:rPr>
          <w:color w:val="231F20"/>
          <w:w w:val="110"/>
        </w:rPr>
        <w:t>el</w:t>
      </w:r>
      <w:r>
        <w:rPr>
          <w:color w:val="231F20"/>
          <w:spacing w:val="-25"/>
          <w:w w:val="110"/>
        </w:rPr>
        <w:t> </w:t>
      </w:r>
      <w:r>
        <w:rPr>
          <w:color w:val="231F20"/>
          <w:w w:val="110"/>
        </w:rPr>
        <w:t>desarrollo</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investigación</w:t>
      </w:r>
      <w:r>
        <w:rPr>
          <w:color w:val="231F20"/>
          <w:spacing w:val="-25"/>
          <w:w w:val="110"/>
        </w:rPr>
        <w:t> </w:t>
      </w:r>
      <w:r>
        <w:rPr>
          <w:color w:val="231F20"/>
          <w:w w:val="110"/>
        </w:rPr>
        <w:t>y</w:t>
      </w:r>
      <w:r>
        <w:rPr>
          <w:color w:val="231F20"/>
          <w:spacing w:val="-25"/>
          <w:w w:val="110"/>
        </w:rPr>
        <w:t> </w:t>
      </w:r>
      <w:r>
        <w:rPr>
          <w:color w:val="231F20"/>
          <w:w w:val="110"/>
        </w:rPr>
        <w:t>la</w:t>
      </w:r>
      <w:r>
        <w:rPr>
          <w:color w:val="231F20"/>
          <w:spacing w:val="-25"/>
          <w:w w:val="110"/>
        </w:rPr>
        <w:t> </w:t>
      </w:r>
      <w:r>
        <w:rPr>
          <w:color w:val="231F20"/>
          <w:w w:val="110"/>
        </w:rPr>
        <w:t>perspectiva disciplinaria debilitada. Se </w:t>
      </w:r>
      <w:r>
        <w:rPr>
          <w:color w:val="231F20"/>
          <w:spacing w:val="-4"/>
          <w:w w:val="110"/>
        </w:rPr>
        <w:t>concluye </w:t>
      </w:r>
      <w:r>
        <w:rPr>
          <w:color w:val="231F20"/>
          <w:w w:val="110"/>
        </w:rPr>
        <w:t>que aún es incipiente en Chile</w:t>
      </w:r>
      <w:r>
        <w:rPr>
          <w:color w:val="231F20"/>
          <w:spacing w:val="-24"/>
          <w:w w:val="110"/>
        </w:rPr>
        <w:t> </w:t>
      </w:r>
      <w:r>
        <w:rPr>
          <w:color w:val="231F20"/>
          <w:w w:val="110"/>
        </w:rPr>
        <w:t>la</w:t>
      </w:r>
      <w:r>
        <w:rPr>
          <w:color w:val="231F20"/>
          <w:spacing w:val="-24"/>
          <w:w w:val="110"/>
        </w:rPr>
        <w:t> </w:t>
      </w:r>
      <w:r>
        <w:rPr>
          <w:color w:val="231F20"/>
          <w:spacing w:val="-3"/>
          <w:w w:val="110"/>
        </w:rPr>
        <w:t>investigación</w:t>
      </w:r>
      <w:r>
        <w:rPr>
          <w:color w:val="231F20"/>
          <w:spacing w:val="-24"/>
          <w:w w:val="110"/>
        </w:rPr>
        <w:t> </w:t>
      </w:r>
      <w:r>
        <w:rPr>
          <w:color w:val="231F20"/>
          <w:w w:val="110"/>
        </w:rPr>
        <w:t>en</w:t>
      </w:r>
      <w:r>
        <w:rPr>
          <w:color w:val="231F20"/>
          <w:spacing w:val="-24"/>
          <w:w w:val="110"/>
        </w:rPr>
        <w:t> </w:t>
      </w:r>
      <w:r>
        <w:rPr>
          <w:color w:val="231F20"/>
          <w:w w:val="110"/>
        </w:rPr>
        <w:t>la</w:t>
      </w:r>
      <w:r>
        <w:rPr>
          <w:color w:val="231F20"/>
          <w:spacing w:val="-24"/>
          <w:w w:val="110"/>
        </w:rPr>
        <w:t> </w:t>
      </w:r>
      <w:r>
        <w:rPr>
          <w:color w:val="231F20"/>
          <w:w w:val="110"/>
        </w:rPr>
        <w:t>temática</w:t>
      </w:r>
      <w:r>
        <w:rPr>
          <w:color w:val="231F20"/>
          <w:spacing w:val="-24"/>
          <w:w w:val="110"/>
        </w:rPr>
        <w:t> </w:t>
      </w:r>
      <w:r>
        <w:rPr>
          <w:color w:val="231F20"/>
          <w:w w:val="110"/>
        </w:rPr>
        <w:t>de</w:t>
      </w:r>
      <w:r>
        <w:rPr>
          <w:color w:val="231F20"/>
          <w:spacing w:val="-24"/>
          <w:w w:val="110"/>
        </w:rPr>
        <w:t> </w:t>
      </w:r>
      <w:r>
        <w:rPr>
          <w:color w:val="231F20"/>
          <w:w w:val="110"/>
        </w:rPr>
        <w:t>enseñanza</w:t>
      </w:r>
      <w:r>
        <w:rPr>
          <w:color w:val="231F20"/>
          <w:spacing w:val="-24"/>
          <w:w w:val="110"/>
        </w:rPr>
        <w:t> </w:t>
      </w:r>
      <w:r>
        <w:rPr>
          <w:color w:val="231F20"/>
          <w:w w:val="110"/>
        </w:rPr>
        <w:t>y</w:t>
      </w:r>
      <w:r>
        <w:rPr>
          <w:color w:val="231F20"/>
          <w:spacing w:val="-24"/>
          <w:w w:val="110"/>
        </w:rPr>
        <w:t> </w:t>
      </w:r>
      <w:r>
        <w:rPr>
          <w:color w:val="231F20"/>
          <w:w w:val="110"/>
        </w:rPr>
        <w:t>desarrollo </w:t>
      </w:r>
      <w:r>
        <w:rPr>
          <w:color w:val="231F20"/>
          <w:spacing w:val="-2"/>
          <w:w w:val="110"/>
        </w:rPr>
        <w:t>del </w:t>
      </w:r>
      <w:r>
        <w:rPr>
          <w:color w:val="231F20"/>
          <w:w w:val="110"/>
        </w:rPr>
        <w:t>pensamiento </w:t>
      </w:r>
      <w:r>
        <w:rPr>
          <w:color w:val="231F20"/>
          <w:spacing w:val="-4"/>
          <w:w w:val="110"/>
        </w:rPr>
        <w:t>reflexivo </w:t>
      </w:r>
      <w:r>
        <w:rPr>
          <w:color w:val="231F20"/>
          <w:w w:val="110"/>
        </w:rPr>
        <w:t>y</w:t>
      </w:r>
      <w:r>
        <w:rPr>
          <w:color w:val="231F20"/>
          <w:spacing w:val="45"/>
          <w:w w:val="110"/>
        </w:rPr>
        <w:t> </w:t>
      </w:r>
      <w:r>
        <w:rPr>
          <w:color w:val="231F20"/>
          <w:w w:val="110"/>
        </w:rPr>
        <w:t>crítico.</w:t>
      </w:r>
    </w:p>
    <w:p>
      <w:pPr>
        <w:pStyle w:val="BodyText"/>
        <w:spacing w:line="290" w:lineRule="auto" w:before="2"/>
        <w:ind w:left="107" w:right="1475" w:firstLine="600"/>
        <w:jc w:val="both"/>
      </w:pPr>
      <w:r>
        <w:rPr>
          <w:color w:val="231F20"/>
          <w:w w:val="110"/>
        </w:rPr>
        <w:t>El</w:t>
      </w:r>
      <w:r>
        <w:rPr>
          <w:color w:val="231F20"/>
          <w:spacing w:val="-41"/>
          <w:w w:val="110"/>
        </w:rPr>
        <w:t> </w:t>
      </w:r>
      <w:r>
        <w:rPr>
          <w:color w:val="231F20"/>
          <w:w w:val="110"/>
        </w:rPr>
        <w:t>estudio</w:t>
      </w:r>
      <w:r>
        <w:rPr>
          <w:color w:val="231F20"/>
          <w:spacing w:val="-41"/>
          <w:w w:val="110"/>
        </w:rPr>
        <w:t> </w:t>
      </w:r>
      <w:r>
        <w:rPr>
          <w:color w:val="231F20"/>
          <w:spacing w:val="-3"/>
          <w:w w:val="110"/>
        </w:rPr>
        <w:t>de</w:t>
      </w:r>
      <w:r>
        <w:rPr>
          <w:color w:val="231F20"/>
          <w:spacing w:val="-41"/>
          <w:w w:val="110"/>
        </w:rPr>
        <w:t> </w:t>
      </w:r>
      <w:r>
        <w:rPr>
          <w:color w:val="231F20"/>
          <w:w w:val="110"/>
        </w:rPr>
        <w:t>Illesca,</w:t>
      </w:r>
      <w:r>
        <w:rPr>
          <w:color w:val="231F20"/>
          <w:spacing w:val="-41"/>
          <w:w w:val="110"/>
        </w:rPr>
        <w:t> </w:t>
      </w:r>
      <w:r>
        <w:rPr>
          <w:color w:val="231F20"/>
          <w:w w:val="110"/>
        </w:rPr>
        <w:t>Cabezas,</w:t>
      </w:r>
      <w:r>
        <w:rPr>
          <w:color w:val="231F20"/>
          <w:spacing w:val="-41"/>
          <w:w w:val="110"/>
        </w:rPr>
        <w:t> </w:t>
      </w:r>
      <w:r>
        <w:rPr>
          <w:color w:val="231F20"/>
          <w:spacing w:val="-3"/>
          <w:w w:val="110"/>
        </w:rPr>
        <w:t>Romo</w:t>
      </w:r>
      <w:r>
        <w:rPr>
          <w:color w:val="231F20"/>
          <w:spacing w:val="-41"/>
          <w:w w:val="110"/>
        </w:rPr>
        <w:t> </w:t>
      </w:r>
      <w:r>
        <w:rPr>
          <w:color w:val="231F20"/>
          <w:w w:val="110"/>
        </w:rPr>
        <w:t>y</w:t>
      </w:r>
      <w:r>
        <w:rPr>
          <w:color w:val="231F20"/>
          <w:spacing w:val="-41"/>
          <w:w w:val="110"/>
        </w:rPr>
        <w:t> </w:t>
      </w:r>
      <w:r>
        <w:rPr>
          <w:color w:val="231F20"/>
          <w:w w:val="110"/>
        </w:rPr>
        <w:t>Díaz</w:t>
      </w:r>
      <w:r>
        <w:rPr>
          <w:color w:val="231F20"/>
          <w:spacing w:val="-41"/>
          <w:w w:val="110"/>
        </w:rPr>
        <w:t> </w:t>
      </w:r>
      <w:r>
        <w:rPr>
          <w:color w:val="231F20"/>
          <w:w w:val="110"/>
        </w:rPr>
        <w:t>(2012)</w:t>
      </w:r>
      <w:r>
        <w:rPr>
          <w:color w:val="231F20"/>
          <w:spacing w:val="-41"/>
          <w:w w:val="110"/>
        </w:rPr>
        <w:t> </w:t>
      </w:r>
      <w:r>
        <w:rPr>
          <w:color w:val="231F20"/>
          <w:w w:val="110"/>
        </w:rPr>
        <w:t>es</w:t>
      </w:r>
      <w:r>
        <w:rPr>
          <w:color w:val="231F20"/>
          <w:spacing w:val="-41"/>
          <w:w w:val="110"/>
        </w:rPr>
        <w:t> </w:t>
      </w:r>
      <w:r>
        <w:rPr>
          <w:color w:val="231F20"/>
          <w:w w:val="110"/>
        </w:rPr>
        <w:t>uno </w:t>
      </w:r>
      <w:r>
        <w:rPr>
          <w:color w:val="231F20"/>
          <w:spacing w:val="-3"/>
          <w:w w:val="110"/>
        </w:rPr>
        <w:t>de</w:t>
      </w:r>
      <w:r>
        <w:rPr>
          <w:color w:val="231F20"/>
          <w:spacing w:val="-40"/>
          <w:w w:val="110"/>
        </w:rPr>
        <w:t> </w:t>
      </w:r>
      <w:r>
        <w:rPr>
          <w:color w:val="231F20"/>
          <w:spacing w:val="-3"/>
          <w:w w:val="110"/>
        </w:rPr>
        <w:t>los</w:t>
      </w:r>
      <w:r>
        <w:rPr>
          <w:color w:val="231F20"/>
          <w:spacing w:val="-40"/>
          <w:w w:val="110"/>
        </w:rPr>
        <w:t> </w:t>
      </w:r>
      <w:r>
        <w:rPr>
          <w:color w:val="231F20"/>
          <w:w w:val="110"/>
        </w:rPr>
        <w:t>escasos</w:t>
      </w:r>
      <w:r>
        <w:rPr>
          <w:color w:val="231F20"/>
          <w:spacing w:val="-40"/>
          <w:w w:val="110"/>
        </w:rPr>
        <w:t> </w:t>
      </w:r>
      <w:r>
        <w:rPr>
          <w:color w:val="231F20"/>
          <w:w w:val="110"/>
        </w:rPr>
        <w:t>estudios</w:t>
      </w:r>
      <w:r>
        <w:rPr>
          <w:color w:val="231F20"/>
          <w:spacing w:val="-40"/>
          <w:w w:val="110"/>
        </w:rPr>
        <w:t> </w:t>
      </w:r>
      <w:r>
        <w:rPr>
          <w:color w:val="231F20"/>
          <w:w w:val="110"/>
        </w:rPr>
        <w:t>que</w:t>
      </w:r>
      <w:r>
        <w:rPr>
          <w:color w:val="231F20"/>
          <w:spacing w:val="-40"/>
          <w:w w:val="110"/>
        </w:rPr>
        <w:t> </w:t>
      </w:r>
      <w:r>
        <w:rPr>
          <w:color w:val="231F20"/>
          <w:w w:val="110"/>
        </w:rPr>
        <w:t>comprueba</w:t>
      </w:r>
      <w:r>
        <w:rPr>
          <w:color w:val="231F20"/>
          <w:spacing w:val="-40"/>
          <w:w w:val="110"/>
        </w:rPr>
        <w:t> </w:t>
      </w:r>
      <w:r>
        <w:rPr>
          <w:color w:val="231F20"/>
          <w:w w:val="110"/>
        </w:rPr>
        <w:t>un</w:t>
      </w:r>
      <w:r>
        <w:rPr>
          <w:color w:val="231F20"/>
          <w:spacing w:val="-40"/>
          <w:w w:val="110"/>
        </w:rPr>
        <w:t> </w:t>
      </w:r>
      <w:r>
        <w:rPr>
          <w:color w:val="231F20"/>
          <w:w w:val="110"/>
        </w:rPr>
        <w:t>sistema</w:t>
      </w:r>
      <w:r>
        <w:rPr>
          <w:color w:val="231F20"/>
          <w:spacing w:val="-40"/>
          <w:w w:val="110"/>
        </w:rPr>
        <w:t> </w:t>
      </w:r>
      <w:r>
        <w:rPr>
          <w:color w:val="231F20"/>
          <w:spacing w:val="-3"/>
          <w:w w:val="110"/>
        </w:rPr>
        <w:t>de</w:t>
      </w:r>
      <w:r>
        <w:rPr>
          <w:color w:val="231F20"/>
          <w:spacing w:val="-40"/>
          <w:w w:val="110"/>
        </w:rPr>
        <w:t> </w:t>
      </w:r>
      <w:r>
        <w:rPr>
          <w:color w:val="231F20"/>
          <w:spacing w:val="-3"/>
          <w:w w:val="110"/>
        </w:rPr>
        <w:t>evaluación </w:t>
      </w:r>
      <w:r>
        <w:rPr>
          <w:color w:val="231F20"/>
          <w:w w:val="110"/>
        </w:rPr>
        <w:t>del razonamiento clínico en la formación de Enfermería, el Examen Clínico </w:t>
      </w:r>
      <w:r>
        <w:rPr>
          <w:color w:val="231F20"/>
          <w:spacing w:val="-3"/>
          <w:w w:val="110"/>
        </w:rPr>
        <w:t>Objetivo </w:t>
      </w:r>
      <w:r>
        <w:rPr>
          <w:color w:val="231F20"/>
          <w:w w:val="110"/>
        </w:rPr>
        <w:t>estructurado (ecoe), en opinión de estudiantes</w:t>
      </w:r>
      <w:r>
        <w:rPr>
          <w:color w:val="231F20"/>
          <w:spacing w:val="-36"/>
          <w:w w:val="110"/>
        </w:rPr>
        <w:t> </w:t>
      </w:r>
      <w:r>
        <w:rPr>
          <w:color w:val="231F20"/>
          <w:w w:val="110"/>
        </w:rPr>
        <w:t>de</w:t>
      </w:r>
      <w:r>
        <w:rPr>
          <w:color w:val="231F20"/>
          <w:spacing w:val="-36"/>
          <w:w w:val="110"/>
        </w:rPr>
        <w:t> </w:t>
      </w:r>
      <w:r>
        <w:rPr>
          <w:color w:val="231F20"/>
          <w:w w:val="110"/>
        </w:rPr>
        <w:t>Enfermería.</w:t>
      </w:r>
      <w:r>
        <w:rPr>
          <w:color w:val="231F20"/>
          <w:spacing w:val="-36"/>
          <w:w w:val="110"/>
        </w:rPr>
        <w:t> </w:t>
      </w:r>
      <w:r>
        <w:rPr>
          <w:color w:val="231F20"/>
          <w:spacing w:val="-3"/>
          <w:w w:val="110"/>
        </w:rPr>
        <w:t>Aquí</w:t>
      </w:r>
      <w:r>
        <w:rPr>
          <w:color w:val="231F20"/>
          <w:spacing w:val="-36"/>
          <w:w w:val="110"/>
        </w:rPr>
        <w:t> </w:t>
      </w:r>
      <w:r>
        <w:rPr>
          <w:color w:val="231F20"/>
          <w:spacing w:val="-2"/>
          <w:w w:val="110"/>
        </w:rPr>
        <w:t>los</w:t>
      </w:r>
      <w:r>
        <w:rPr>
          <w:color w:val="231F20"/>
          <w:spacing w:val="-36"/>
          <w:w w:val="110"/>
        </w:rPr>
        <w:t> </w:t>
      </w:r>
      <w:r>
        <w:rPr>
          <w:color w:val="231F20"/>
          <w:w w:val="110"/>
        </w:rPr>
        <w:t>estudiantes</w:t>
      </w:r>
      <w:r>
        <w:rPr>
          <w:color w:val="231F20"/>
          <w:spacing w:val="-36"/>
          <w:w w:val="110"/>
        </w:rPr>
        <w:t> </w:t>
      </w:r>
      <w:r>
        <w:rPr>
          <w:color w:val="231F20"/>
          <w:w w:val="110"/>
        </w:rPr>
        <w:t>identifican</w:t>
      </w:r>
      <w:r>
        <w:rPr>
          <w:color w:val="231F20"/>
          <w:spacing w:val="-36"/>
          <w:w w:val="110"/>
        </w:rPr>
        <w:t> </w:t>
      </w:r>
      <w:r>
        <w:rPr>
          <w:color w:val="231F20"/>
          <w:w w:val="110"/>
        </w:rPr>
        <w:t>que las</w:t>
      </w:r>
      <w:r>
        <w:rPr>
          <w:color w:val="231F20"/>
          <w:spacing w:val="-42"/>
          <w:w w:val="110"/>
        </w:rPr>
        <w:t> </w:t>
      </w:r>
      <w:r>
        <w:rPr>
          <w:color w:val="231F20"/>
          <w:w w:val="110"/>
        </w:rPr>
        <w:t>competencias</w:t>
      </w:r>
      <w:r>
        <w:rPr>
          <w:color w:val="231F20"/>
          <w:spacing w:val="-42"/>
          <w:w w:val="110"/>
        </w:rPr>
        <w:t> </w:t>
      </w:r>
      <w:r>
        <w:rPr>
          <w:color w:val="231F20"/>
          <w:w w:val="110"/>
        </w:rPr>
        <w:t>genéricas</w:t>
      </w:r>
      <w:r>
        <w:rPr>
          <w:color w:val="231F20"/>
          <w:spacing w:val="-42"/>
          <w:w w:val="110"/>
        </w:rPr>
        <w:t> </w:t>
      </w:r>
      <w:r>
        <w:rPr>
          <w:color w:val="231F20"/>
          <w:w w:val="110"/>
        </w:rPr>
        <w:t>permiten</w:t>
      </w:r>
      <w:r>
        <w:rPr>
          <w:color w:val="231F20"/>
          <w:spacing w:val="-42"/>
          <w:w w:val="110"/>
        </w:rPr>
        <w:t> </w:t>
      </w:r>
      <w:r>
        <w:rPr>
          <w:color w:val="231F20"/>
          <w:w w:val="110"/>
        </w:rPr>
        <w:t>el</w:t>
      </w:r>
      <w:r>
        <w:rPr>
          <w:color w:val="231F20"/>
          <w:spacing w:val="-42"/>
          <w:w w:val="110"/>
        </w:rPr>
        <w:t> </w:t>
      </w:r>
      <w:r>
        <w:rPr>
          <w:color w:val="231F20"/>
          <w:spacing w:val="-3"/>
          <w:w w:val="110"/>
        </w:rPr>
        <w:t>“desarrollo</w:t>
      </w:r>
      <w:r>
        <w:rPr>
          <w:color w:val="231F20"/>
          <w:spacing w:val="-42"/>
          <w:w w:val="110"/>
        </w:rPr>
        <w:t> </w:t>
      </w:r>
      <w:r>
        <w:rPr>
          <w:color w:val="231F20"/>
          <w:spacing w:val="-3"/>
          <w:w w:val="110"/>
        </w:rPr>
        <w:t>de</w:t>
      </w:r>
      <w:r>
        <w:rPr>
          <w:color w:val="231F20"/>
          <w:spacing w:val="-42"/>
          <w:w w:val="110"/>
        </w:rPr>
        <w:t> </w:t>
      </w:r>
      <w:r>
        <w:rPr>
          <w:color w:val="231F20"/>
          <w:w w:val="110"/>
        </w:rPr>
        <w:t>habilidad mental”, “sistematizar procesos”, “identificar debilidades y </w:t>
      </w:r>
      <w:r>
        <w:rPr>
          <w:color w:val="231F20"/>
          <w:spacing w:val="-3"/>
          <w:w w:val="110"/>
        </w:rPr>
        <w:t>fortalezas”,</w:t>
      </w:r>
      <w:r>
        <w:rPr>
          <w:color w:val="231F20"/>
          <w:spacing w:val="-11"/>
          <w:w w:val="110"/>
        </w:rPr>
        <w:t> </w:t>
      </w:r>
      <w:r>
        <w:rPr>
          <w:color w:val="231F20"/>
          <w:w w:val="110"/>
        </w:rPr>
        <w:t>“mejorar</w:t>
      </w:r>
      <w:r>
        <w:rPr>
          <w:color w:val="231F20"/>
          <w:spacing w:val="-11"/>
          <w:w w:val="110"/>
        </w:rPr>
        <w:t> </w:t>
      </w:r>
      <w:r>
        <w:rPr>
          <w:color w:val="231F20"/>
          <w:spacing w:val="-4"/>
          <w:w w:val="110"/>
        </w:rPr>
        <w:t>errores”.</w:t>
      </w:r>
      <w:r>
        <w:rPr>
          <w:color w:val="231F20"/>
          <w:spacing w:val="-11"/>
          <w:w w:val="110"/>
        </w:rPr>
        <w:t> </w:t>
      </w:r>
      <w:r>
        <w:rPr>
          <w:color w:val="231F20"/>
          <w:w w:val="110"/>
        </w:rPr>
        <w:t>Otro</w:t>
      </w:r>
      <w:r>
        <w:rPr>
          <w:color w:val="231F20"/>
          <w:spacing w:val="-11"/>
          <w:w w:val="110"/>
        </w:rPr>
        <w:t> </w:t>
      </w:r>
      <w:r>
        <w:rPr>
          <w:color w:val="231F20"/>
          <w:w w:val="110"/>
        </w:rPr>
        <w:t>estudio,</w:t>
      </w:r>
      <w:r>
        <w:rPr>
          <w:color w:val="231F20"/>
          <w:spacing w:val="-11"/>
          <w:w w:val="110"/>
        </w:rPr>
        <w:t> </w:t>
      </w:r>
      <w:r>
        <w:rPr>
          <w:color w:val="231F20"/>
          <w:w w:val="110"/>
        </w:rPr>
        <w:t>Calderón</w:t>
      </w:r>
      <w:r>
        <w:rPr>
          <w:color w:val="231F20"/>
          <w:spacing w:val="-11"/>
          <w:w w:val="110"/>
        </w:rPr>
        <w:t> </w:t>
      </w:r>
      <w:r>
        <w:rPr>
          <w:color w:val="231F20"/>
          <w:w w:val="110"/>
        </w:rPr>
        <w:t>(2012), informa</w:t>
      </w:r>
      <w:r>
        <w:rPr>
          <w:color w:val="231F20"/>
          <w:spacing w:val="-7"/>
          <w:w w:val="110"/>
        </w:rPr>
        <w:t> </w:t>
      </w:r>
      <w:r>
        <w:rPr>
          <w:color w:val="231F20"/>
          <w:spacing w:val="-3"/>
          <w:w w:val="110"/>
        </w:rPr>
        <w:t>sobre</w:t>
      </w:r>
      <w:r>
        <w:rPr>
          <w:color w:val="231F20"/>
          <w:spacing w:val="-7"/>
          <w:w w:val="110"/>
        </w:rPr>
        <w:t> </w:t>
      </w:r>
      <w:r>
        <w:rPr>
          <w:color w:val="231F20"/>
          <w:w w:val="110"/>
        </w:rPr>
        <w:t>la</w:t>
      </w:r>
      <w:r>
        <w:rPr>
          <w:color w:val="231F20"/>
          <w:spacing w:val="-7"/>
          <w:w w:val="110"/>
        </w:rPr>
        <w:t> </w:t>
      </w:r>
      <w:r>
        <w:rPr>
          <w:color w:val="231F20"/>
          <w:w w:val="110"/>
        </w:rPr>
        <w:t>opinión</w:t>
      </w:r>
      <w:r>
        <w:rPr>
          <w:color w:val="231F20"/>
          <w:spacing w:val="-7"/>
          <w:w w:val="110"/>
        </w:rPr>
        <w:t> </w:t>
      </w:r>
      <w:r>
        <w:rPr>
          <w:color w:val="231F20"/>
          <w:w w:val="110"/>
        </w:rPr>
        <w:t>que</w:t>
      </w:r>
      <w:r>
        <w:rPr>
          <w:color w:val="231F20"/>
          <w:spacing w:val="-7"/>
          <w:w w:val="110"/>
        </w:rPr>
        <w:t> </w:t>
      </w:r>
      <w:r>
        <w:rPr>
          <w:color w:val="231F20"/>
          <w:w w:val="110"/>
        </w:rPr>
        <w:t>tienen</w:t>
      </w:r>
      <w:r>
        <w:rPr>
          <w:color w:val="231F20"/>
          <w:spacing w:val="-7"/>
          <w:w w:val="110"/>
        </w:rPr>
        <w:t> </w:t>
      </w:r>
      <w:r>
        <w:rPr>
          <w:color w:val="231F20"/>
          <w:w w:val="110"/>
        </w:rPr>
        <w:t>las</w:t>
      </w:r>
      <w:r>
        <w:rPr>
          <w:color w:val="231F20"/>
          <w:spacing w:val="-7"/>
          <w:w w:val="110"/>
        </w:rPr>
        <w:t> </w:t>
      </w:r>
      <w:r>
        <w:rPr>
          <w:color w:val="231F20"/>
          <w:w w:val="110"/>
        </w:rPr>
        <w:t>enfermeras</w:t>
      </w:r>
      <w:r>
        <w:rPr>
          <w:color w:val="231F20"/>
          <w:spacing w:val="-7"/>
          <w:w w:val="110"/>
        </w:rPr>
        <w:t> </w:t>
      </w:r>
      <w:r>
        <w:rPr>
          <w:color w:val="231F20"/>
          <w:w w:val="110"/>
        </w:rPr>
        <w:t>coordina- doras de centros asistenciales respecto de las competencias genéricas</w:t>
      </w:r>
      <w:r>
        <w:rPr>
          <w:color w:val="231F20"/>
          <w:spacing w:val="-16"/>
          <w:w w:val="110"/>
        </w:rPr>
        <w:t> </w:t>
      </w:r>
      <w:r>
        <w:rPr>
          <w:color w:val="231F20"/>
          <w:w w:val="110"/>
        </w:rPr>
        <w:t>de</w:t>
      </w:r>
      <w:r>
        <w:rPr>
          <w:color w:val="231F20"/>
          <w:spacing w:val="-16"/>
          <w:w w:val="110"/>
        </w:rPr>
        <w:t> </w:t>
      </w:r>
      <w:r>
        <w:rPr>
          <w:color w:val="231F20"/>
          <w:spacing w:val="-2"/>
          <w:w w:val="110"/>
        </w:rPr>
        <w:t>los</w:t>
      </w:r>
      <w:r>
        <w:rPr>
          <w:color w:val="231F20"/>
          <w:spacing w:val="-16"/>
          <w:w w:val="110"/>
        </w:rPr>
        <w:t> </w:t>
      </w:r>
      <w:r>
        <w:rPr>
          <w:color w:val="231F20"/>
          <w:w w:val="110"/>
        </w:rPr>
        <w:t>enfermeros</w:t>
      </w:r>
      <w:r>
        <w:rPr>
          <w:color w:val="231F20"/>
          <w:spacing w:val="-16"/>
          <w:w w:val="110"/>
        </w:rPr>
        <w:t> </w:t>
      </w:r>
      <w:r>
        <w:rPr>
          <w:color w:val="231F20"/>
          <w:w w:val="110"/>
        </w:rPr>
        <w:t>titulados</w:t>
      </w:r>
      <w:r>
        <w:rPr>
          <w:color w:val="231F20"/>
          <w:spacing w:val="-16"/>
          <w:w w:val="110"/>
        </w:rPr>
        <w:t> </w:t>
      </w:r>
      <w:r>
        <w:rPr>
          <w:color w:val="231F20"/>
          <w:w w:val="110"/>
        </w:rPr>
        <w:t>de</w:t>
      </w:r>
      <w:r>
        <w:rPr>
          <w:color w:val="231F20"/>
          <w:spacing w:val="-16"/>
          <w:w w:val="110"/>
        </w:rPr>
        <w:t> </w:t>
      </w:r>
      <w:r>
        <w:rPr>
          <w:color w:val="231F20"/>
          <w:w w:val="110"/>
        </w:rPr>
        <w:t>una</w:t>
      </w:r>
      <w:r>
        <w:rPr>
          <w:color w:val="231F20"/>
          <w:spacing w:val="-16"/>
          <w:w w:val="110"/>
        </w:rPr>
        <w:t> </w:t>
      </w:r>
      <w:r>
        <w:rPr>
          <w:color w:val="231F20"/>
          <w:w w:val="110"/>
        </w:rPr>
        <w:t>universidad.</w:t>
      </w:r>
      <w:r>
        <w:rPr>
          <w:color w:val="231F20"/>
          <w:spacing w:val="-16"/>
          <w:w w:val="110"/>
        </w:rPr>
        <w:t> </w:t>
      </w:r>
      <w:r>
        <w:rPr>
          <w:color w:val="231F20"/>
          <w:w w:val="110"/>
        </w:rPr>
        <w:t>Los </w:t>
      </w:r>
      <w:r>
        <w:rPr>
          <w:color w:val="231F20"/>
          <w:spacing w:val="-2"/>
          <w:w w:val="105"/>
        </w:rPr>
        <w:t>resultados</w:t>
      </w:r>
      <w:r>
        <w:rPr>
          <w:color w:val="231F20"/>
          <w:spacing w:val="-13"/>
          <w:w w:val="105"/>
        </w:rPr>
        <w:t> </w:t>
      </w:r>
      <w:r>
        <w:rPr>
          <w:color w:val="231F20"/>
          <w:w w:val="105"/>
        </w:rPr>
        <w:t>señalan</w:t>
      </w:r>
      <w:r>
        <w:rPr>
          <w:color w:val="231F20"/>
          <w:spacing w:val="-12"/>
          <w:w w:val="105"/>
        </w:rPr>
        <w:t> </w:t>
      </w:r>
      <w:r>
        <w:rPr>
          <w:color w:val="231F20"/>
          <w:w w:val="105"/>
        </w:rPr>
        <w:t>que</w:t>
      </w:r>
      <w:r>
        <w:rPr>
          <w:color w:val="231F20"/>
          <w:spacing w:val="-13"/>
          <w:w w:val="105"/>
        </w:rPr>
        <w:t> </w:t>
      </w:r>
      <w:r>
        <w:rPr>
          <w:color w:val="231F20"/>
          <w:w w:val="105"/>
        </w:rPr>
        <w:t>las</w:t>
      </w:r>
      <w:r>
        <w:rPr>
          <w:color w:val="231F20"/>
          <w:spacing w:val="-12"/>
          <w:w w:val="105"/>
        </w:rPr>
        <w:t> </w:t>
      </w:r>
      <w:r>
        <w:rPr>
          <w:i/>
          <w:color w:val="231F20"/>
          <w:w w:val="105"/>
        </w:rPr>
        <w:t>competencias</w:t>
      </w:r>
      <w:r>
        <w:rPr>
          <w:i/>
          <w:color w:val="231F20"/>
          <w:spacing w:val="-14"/>
          <w:w w:val="105"/>
        </w:rPr>
        <w:t> </w:t>
      </w:r>
      <w:r>
        <w:rPr>
          <w:i/>
          <w:color w:val="231F20"/>
          <w:w w:val="105"/>
        </w:rPr>
        <w:t>genéricas</w:t>
      </w:r>
      <w:r>
        <w:rPr>
          <w:i/>
          <w:color w:val="231F20"/>
          <w:spacing w:val="-14"/>
          <w:w w:val="105"/>
        </w:rPr>
        <w:t> </w:t>
      </w:r>
      <w:r>
        <w:rPr>
          <w:i/>
          <w:color w:val="231F20"/>
          <w:w w:val="105"/>
        </w:rPr>
        <w:t>instrumenta- </w:t>
      </w:r>
      <w:r>
        <w:rPr>
          <w:i/>
          <w:color w:val="231F20"/>
          <w:w w:val="110"/>
        </w:rPr>
        <w:t>les </w:t>
      </w:r>
      <w:r>
        <w:rPr>
          <w:color w:val="231F20"/>
          <w:w w:val="110"/>
        </w:rPr>
        <w:t>identificadas como importantes en la labor de enfermería son: organizar y planificar, toma de decisiones y resolución de</w:t>
      </w:r>
      <w:r>
        <w:rPr>
          <w:color w:val="231F20"/>
          <w:spacing w:val="-8"/>
          <w:w w:val="110"/>
        </w:rPr>
        <w:t> </w:t>
      </w:r>
      <w:r>
        <w:rPr>
          <w:color w:val="231F20"/>
          <w:w w:val="110"/>
        </w:rPr>
        <w:t>problemas.</w:t>
      </w:r>
      <w:r>
        <w:rPr>
          <w:color w:val="231F20"/>
          <w:spacing w:val="-8"/>
          <w:w w:val="110"/>
        </w:rPr>
        <w:t> </w:t>
      </w:r>
      <w:r>
        <w:rPr>
          <w:color w:val="231F20"/>
          <w:w w:val="110"/>
        </w:rPr>
        <w:t>Dentro</w:t>
      </w:r>
      <w:r>
        <w:rPr>
          <w:color w:val="231F20"/>
          <w:spacing w:val="-8"/>
          <w:w w:val="110"/>
        </w:rPr>
        <w:t> </w:t>
      </w:r>
      <w:r>
        <w:rPr>
          <w:color w:val="231F20"/>
          <w:w w:val="110"/>
        </w:rPr>
        <w:t>de</w:t>
      </w:r>
      <w:r>
        <w:rPr>
          <w:color w:val="231F20"/>
          <w:spacing w:val="-8"/>
          <w:w w:val="110"/>
        </w:rPr>
        <w:t> </w:t>
      </w:r>
      <w:r>
        <w:rPr>
          <w:color w:val="231F20"/>
          <w:w w:val="110"/>
        </w:rPr>
        <w:t>este</w:t>
      </w:r>
      <w:r>
        <w:rPr>
          <w:color w:val="231F20"/>
          <w:spacing w:val="-8"/>
          <w:w w:val="110"/>
        </w:rPr>
        <w:t> </w:t>
      </w:r>
      <w:r>
        <w:rPr>
          <w:color w:val="231F20"/>
          <w:w w:val="110"/>
        </w:rPr>
        <w:t>grupo,</w:t>
      </w:r>
      <w:r>
        <w:rPr>
          <w:color w:val="231F20"/>
          <w:spacing w:val="-8"/>
          <w:w w:val="110"/>
        </w:rPr>
        <w:t> </w:t>
      </w:r>
      <w:r>
        <w:rPr>
          <w:color w:val="231F20"/>
          <w:w w:val="110"/>
        </w:rPr>
        <w:t>las</w:t>
      </w:r>
      <w:r>
        <w:rPr>
          <w:color w:val="231F20"/>
          <w:spacing w:val="-8"/>
          <w:w w:val="110"/>
        </w:rPr>
        <w:t> </w:t>
      </w:r>
      <w:r>
        <w:rPr>
          <w:color w:val="231F20"/>
          <w:w w:val="110"/>
        </w:rPr>
        <w:t>más</w:t>
      </w:r>
      <w:r>
        <w:rPr>
          <w:color w:val="231F20"/>
          <w:spacing w:val="-8"/>
          <w:w w:val="110"/>
        </w:rPr>
        <w:t> </w:t>
      </w:r>
      <w:r>
        <w:rPr>
          <w:color w:val="231F20"/>
          <w:w w:val="110"/>
        </w:rPr>
        <w:t>desarrolladas</w:t>
      </w:r>
      <w:r>
        <w:rPr>
          <w:color w:val="231F20"/>
          <w:spacing w:val="-8"/>
          <w:w w:val="110"/>
        </w:rPr>
        <w:t> </w:t>
      </w:r>
      <w:r>
        <w:rPr>
          <w:color w:val="231F20"/>
          <w:w w:val="110"/>
        </w:rPr>
        <w:t>en </w:t>
      </w:r>
      <w:r>
        <w:rPr>
          <w:color w:val="231F20"/>
          <w:spacing w:val="-2"/>
          <w:w w:val="110"/>
        </w:rPr>
        <w:t>los</w:t>
      </w:r>
      <w:r>
        <w:rPr>
          <w:color w:val="231F20"/>
          <w:spacing w:val="-22"/>
          <w:w w:val="110"/>
        </w:rPr>
        <w:t> </w:t>
      </w:r>
      <w:r>
        <w:rPr>
          <w:color w:val="231F20"/>
          <w:w w:val="110"/>
        </w:rPr>
        <w:t>enfermeros(as)</w:t>
      </w:r>
      <w:r>
        <w:rPr>
          <w:color w:val="231F20"/>
          <w:spacing w:val="-22"/>
          <w:w w:val="110"/>
        </w:rPr>
        <w:t> </w:t>
      </w:r>
      <w:r>
        <w:rPr>
          <w:color w:val="231F20"/>
          <w:spacing w:val="-3"/>
          <w:w w:val="110"/>
        </w:rPr>
        <w:t>recién</w:t>
      </w:r>
      <w:r>
        <w:rPr>
          <w:color w:val="231F20"/>
          <w:spacing w:val="-22"/>
          <w:w w:val="110"/>
        </w:rPr>
        <w:t> </w:t>
      </w:r>
      <w:r>
        <w:rPr>
          <w:color w:val="231F20"/>
          <w:w w:val="110"/>
        </w:rPr>
        <w:t>egresadosas()</w:t>
      </w:r>
      <w:r>
        <w:rPr>
          <w:color w:val="231F20"/>
          <w:spacing w:val="-22"/>
          <w:w w:val="110"/>
        </w:rPr>
        <w:t> </w:t>
      </w:r>
      <w:r>
        <w:rPr>
          <w:color w:val="231F20"/>
          <w:w w:val="110"/>
        </w:rPr>
        <w:t>serían:</w:t>
      </w:r>
      <w:r>
        <w:rPr>
          <w:color w:val="231F20"/>
          <w:spacing w:val="-22"/>
          <w:w w:val="110"/>
        </w:rPr>
        <w:t> </w:t>
      </w:r>
      <w:r>
        <w:rPr>
          <w:color w:val="231F20"/>
          <w:w w:val="110"/>
        </w:rPr>
        <w:t>comunicación oral</w:t>
      </w:r>
      <w:r>
        <w:rPr>
          <w:color w:val="231F20"/>
          <w:spacing w:val="-25"/>
          <w:w w:val="110"/>
        </w:rPr>
        <w:t> </w:t>
      </w:r>
      <w:r>
        <w:rPr>
          <w:color w:val="231F20"/>
          <w:w w:val="110"/>
        </w:rPr>
        <w:t>y</w:t>
      </w:r>
      <w:r>
        <w:rPr>
          <w:color w:val="231F20"/>
          <w:spacing w:val="-25"/>
          <w:w w:val="110"/>
        </w:rPr>
        <w:t> </w:t>
      </w:r>
      <w:r>
        <w:rPr>
          <w:color w:val="231F20"/>
          <w:w w:val="110"/>
        </w:rPr>
        <w:t>escrita,</w:t>
      </w:r>
      <w:r>
        <w:rPr>
          <w:color w:val="231F20"/>
          <w:spacing w:val="-25"/>
          <w:w w:val="110"/>
        </w:rPr>
        <w:t> </w:t>
      </w:r>
      <w:r>
        <w:rPr>
          <w:color w:val="231F20"/>
          <w:spacing w:val="-3"/>
          <w:w w:val="110"/>
        </w:rPr>
        <w:t>resolución</w:t>
      </w:r>
      <w:r>
        <w:rPr>
          <w:color w:val="231F20"/>
          <w:spacing w:val="-25"/>
          <w:w w:val="110"/>
        </w:rPr>
        <w:t> </w:t>
      </w:r>
      <w:r>
        <w:rPr>
          <w:color w:val="231F20"/>
          <w:w w:val="110"/>
        </w:rPr>
        <w:t>de</w:t>
      </w:r>
      <w:r>
        <w:rPr>
          <w:color w:val="231F20"/>
          <w:spacing w:val="-25"/>
          <w:w w:val="110"/>
        </w:rPr>
        <w:t> </w:t>
      </w:r>
      <w:r>
        <w:rPr>
          <w:color w:val="231F20"/>
          <w:spacing w:val="-3"/>
          <w:w w:val="110"/>
        </w:rPr>
        <w:t>problemas</w:t>
      </w:r>
      <w:r>
        <w:rPr>
          <w:color w:val="231F20"/>
          <w:spacing w:val="-25"/>
          <w:w w:val="110"/>
        </w:rPr>
        <w:t> </w:t>
      </w:r>
      <w:r>
        <w:rPr>
          <w:color w:val="231F20"/>
          <w:spacing w:val="-3"/>
          <w:w w:val="110"/>
        </w:rPr>
        <w:t>de</w:t>
      </w:r>
      <w:r>
        <w:rPr>
          <w:color w:val="231F20"/>
          <w:spacing w:val="-25"/>
          <w:w w:val="110"/>
        </w:rPr>
        <w:t> </w:t>
      </w:r>
      <w:r>
        <w:rPr>
          <w:color w:val="231F20"/>
          <w:w w:val="110"/>
        </w:rPr>
        <w:t>menor</w:t>
      </w:r>
      <w:r>
        <w:rPr>
          <w:color w:val="231F20"/>
          <w:spacing w:val="-25"/>
          <w:w w:val="110"/>
        </w:rPr>
        <w:t> </w:t>
      </w:r>
      <w:r>
        <w:rPr>
          <w:color w:val="231F20"/>
          <w:spacing w:val="-3"/>
          <w:w w:val="110"/>
        </w:rPr>
        <w:t>complejidad</w:t>
      </w:r>
      <w:r>
        <w:rPr>
          <w:color w:val="231F20"/>
          <w:spacing w:val="-25"/>
          <w:w w:val="110"/>
        </w:rPr>
        <w:t> </w:t>
      </w:r>
      <w:r>
        <w:rPr>
          <w:color w:val="231F20"/>
          <w:w w:val="110"/>
        </w:rPr>
        <w:t>y conocimientos</w:t>
      </w:r>
      <w:r>
        <w:rPr>
          <w:color w:val="231F20"/>
          <w:spacing w:val="-28"/>
          <w:w w:val="110"/>
        </w:rPr>
        <w:t> </w:t>
      </w:r>
      <w:r>
        <w:rPr>
          <w:color w:val="231F20"/>
          <w:w w:val="110"/>
        </w:rPr>
        <w:t>generales</w:t>
      </w:r>
      <w:r>
        <w:rPr>
          <w:color w:val="231F20"/>
          <w:spacing w:val="-28"/>
          <w:w w:val="110"/>
        </w:rPr>
        <w:t> </w:t>
      </w:r>
      <w:r>
        <w:rPr>
          <w:color w:val="231F20"/>
          <w:w w:val="110"/>
        </w:rPr>
        <w:t>básicos;</w:t>
      </w:r>
      <w:r>
        <w:rPr>
          <w:color w:val="231F20"/>
          <w:spacing w:val="-28"/>
          <w:w w:val="110"/>
        </w:rPr>
        <w:t> </w:t>
      </w:r>
      <w:r>
        <w:rPr>
          <w:color w:val="231F20"/>
          <w:w w:val="110"/>
        </w:rPr>
        <w:t>las</w:t>
      </w:r>
      <w:r>
        <w:rPr>
          <w:color w:val="231F20"/>
          <w:spacing w:val="-28"/>
          <w:w w:val="110"/>
        </w:rPr>
        <w:t> </w:t>
      </w:r>
      <w:r>
        <w:rPr>
          <w:color w:val="231F20"/>
          <w:w w:val="110"/>
        </w:rPr>
        <w:t>de</w:t>
      </w:r>
      <w:r>
        <w:rPr>
          <w:color w:val="231F20"/>
          <w:spacing w:val="-28"/>
          <w:w w:val="110"/>
        </w:rPr>
        <w:t> </w:t>
      </w:r>
      <w:r>
        <w:rPr>
          <w:color w:val="231F20"/>
          <w:w w:val="110"/>
        </w:rPr>
        <w:t>menor</w:t>
      </w:r>
      <w:r>
        <w:rPr>
          <w:color w:val="231F20"/>
          <w:spacing w:val="-28"/>
          <w:w w:val="110"/>
        </w:rPr>
        <w:t> </w:t>
      </w:r>
      <w:r>
        <w:rPr>
          <w:color w:val="231F20"/>
          <w:w w:val="110"/>
        </w:rPr>
        <w:t>desarrollo</w:t>
      </w:r>
      <w:r>
        <w:rPr>
          <w:color w:val="231F20"/>
          <w:spacing w:val="-28"/>
          <w:w w:val="110"/>
        </w:rPr>
        <w:t> </w:t>
      </w:r>
      <w:r>
        <w:rPr>
          <w:color w:val="231F20"/>
          <w:w w:val="110"/>
        </w:rPr>
        <w:t>son: capacidad de análisis y síntesis, capacidad de organización y planificación,</w:t>
      </w:r>
      <w:r>
        <w:rPr>
          <w:color w:val="231F20"/>
          <w:spacing w:val="-12"/>
          <w:w w:val="110"/>
        </w:rPr>
        <w:t> </w:t>
      </w:r>
      <w:r>
        <w:rPr>
          <w:color w:val="231F20"/>
          <w:w w:val="110"/>
        </w:rPr>
        <w:t>resolución</w:t>
      </w:r>
      <w:r>
        <w:rPr>
          <w:color w:val="231F20"/>
          <w:spacing w:val="-12"/>
          <w:w w:val="110"/>
        </w:rPr>
        <w:t> </w:t>
      </w:r>
      <w:r>
        <w:rPr>
          <w:color w:val="231F20"/>
          <w:w w:val="110"/>
        </w:rPr>
        <w:t>de</w:t>
      </w:r>
      <w:r>
        <w:rPr>
          <w:color w:val="231F20"/>
          <w:spacing w:val="-12"/>
          <w:w w:val="110"/>
        </w:rPr>
        <w:t> </w:t>
      </w:r>
      <w:r>
        <w:rPr>
          <w:color w:val="231F20"/>
          <w:w w:val="110"/>
        </w:rPr>
        <w:t>conflictos</w:t>
      </w:r>
      <w:r>
        <w:rPr>
          <w:color w:val="231F20"/>
          <w:spacing w:val="-12"/>
          <w:w w:val="110"/>
        </w:rPr>
        <w:t> </w:t>
      </w:r>
      <w:r>
        <w:rPr>
          <w:color w:val="231F20"/>
          <w:w w:val="110"/>
        </w:rPr>
        <w:t>de</w:t>
      </w:r>
      <w:r>
        <w:rPr>
          <w:color w:val="231F20"/>
          <w:spacing w:val="-12"/>
          <w:w w:val="110"/>
        </w:rPr>
        <w:t> </w:t>
      </w:r>
      <w:r>
        <w:rPr>
          <w:color w:val="231F20"/>
          <w:spacing w:val="-4"/>
          <w:w w:val="110"/>
        </w:rPr>
        <w:t>mayor</w:t>
      </w:r>
      <w:r>
        <w:rPr>
          <w:color w:val="231F20"/>
          <w:spacing w:val="-12"/>
          <w:w w:val="110"/>
        </w:rPr>
        <w:t> </w:t>
      </w:r>
      <w:r>
        <w:rPr>
          <w:color w:val="231F20"/>
          <w:w w:val="110"/>
        </w:rPr>
        <w:t>complejidad y la toma de</w:t>
      </w:r>
      <w:r>
        <w:rPr>
          <w:color w:val="231F20"/>
          <w:spacing w:val="-24"/>
          <w:w w:val="110"/>
        </w:rPr>
        <w:t> </w:t>
      </w:r>
      <w:r>
        <w:rPr>
          <w:color w:val="231F20"/>
          <w:w w:val="110"/>
        </w:rPr>
        <w:t>decisiones.</w:t>
      </w:r>
    </w:p>
    <w:p>
      <w:pPr>
        <w:pStyle w:val="BodyText"/>
        <w:spacing w:line="290" w:lineRule="auto" w:before="2"/>
        <w:ind w:left="107" w:right="1476" w:firstLine="600"/>
        <w:jc w:val="both"/>
      </w:pPr>
      <w:r>
        <w:rPr>
          <w:color w:val="231F20"/>
          <w:w w:val="110"/>
        </w:rPr>
        <w:t>Se concluye que aún hacen falta más investigaciones en los países del Cono Sur, que permitan identificar qué tipo de estrategias son las óptimas y necesarias para promover el pensamiento reflexivo y crítico.</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spacing w:before="68"/>
        <w:ind w:left="1520" w:right="0" w:firstLine="0"/>
        <w:jc w:val="both"/>
        <w:rPr>
          <w:i/>
          <w:sz w:val="23"/>
        </w:rPr>
      </w:pPr>
      <w:r>
        <w:rPr>
          <w:i/>
          <w:color w:val="231F20"/>
          <w:sz w:val="23"/>
        </w:rPr>
        <w:t>Región Europa</w:t>
      </w:r>
    </w:p>
    <w:p>
      <w:pPr>
        <w:pStyle w:val="BodyText"/>
        <w:spacing w:line="290" w:lineRule="auto" w:before="55"/>
        <w:ind w:left="1520" w:right="101"/>
        <w:jc w:val="both"/>
      </w:pPr>
      <w:r>
        <w:rPr>
          <w:color w:val="231F20"/>
          <w:w w:val="110"/>
        </w:rPr>
        <w:t>Al revisar la literatura de Enfermería, se </w:t>
      </w:r>
      <w:r>
        <w:rPr>
          <w:color w:val="231F20"/>
          <w:spacing w:val="-3"/>
          <w:w w:val="110"/>
        </w:rPr>
        <w:t>encontró </w:t>
      </w:r>
      <w:r>
        <w:rPr>
          <w:color w:val="231F20"/>
          <w:w w:val="110"/>
        </w:rPr>
        <w:t>la</w:t>
      </w:r>
      <w:r>
        <w:rPr>
          <w:color w:val="231F20"/>
          <w:spacing w:val="-31"/>
          <w:w w:val="110"/>
        </w:rPr>
        <w:t> </w:t>
      </w:r>
      <w:r>
        <w:rPr>
          <w:color w:val="231F20"/>
          <w:w w:val="110"/>
        </w:rPr>
        <w:t>carencia de</w:t>
      </w:r>
      <w:r>
        <w:rPr>
          <w:color w:val="231F20"/>
          <w:spacing w:val="-15"/>
          <w:w w:val="110"/>
        </w:rPr>
        <w:t> </w:t>
      </w:r>
      <w:r>
        <w:rPr>
          <w:color w:val="231F20"/>
          <w:w w:val="110"/>
        </w:rPr>
        <w:t>investigaciones</w:t>
      </w:r>
      <w:r>
        <w:rPr>
          <w:color w:val="231F20"/>
          <w:spacing w:val="-15"/>
          <w:w w:val="110"/>
        </w:rPr>
        <w:t> </w:t>
      </w:r>
      <w:r>
        <w:rPr>
          <w:color w:val="231F20"/>
          <w:w w:val="110"/>
        </w:rPr>
        <w:t>españolas,</w:t>
      </w:r>
      <w:r>
        <w:rPr>
          <w:color w:val="231F20"/>
          <w:spacing w:val="-15"/>
          <w:w w:val="110"/>
        </w:rPr>
        <w:t> </w:t>
      </w:r>
      <w:r>
        <w:rPr>
          <w:color w:val="231F20"/>
          <w:w w:val="110"/>
        </w:rPr>
        <w:t>francesas,</w:t>
      </w:r>
      <w:r>
        <w:rPr>
          <w:color w:val="231F20"/>
          <w:spacing w:val="-15"/>
          <w:w w:val="110"/>
        </w:rPr>
        <w:t> </w:t>
      </w:r>
      <w:r>
        <w:rPr>
          <w:color w:val="231F20"/>
          <w:w w:val="110"/>
        </w:rPr>
        <w:t>alemanas,</w:t>
      </w:r>
      <w:r>
        <w:rPr>
          <w:color w:val="231F20"/>
          <w:spacing w:val="-15"/>
          <w:w w:val="110"/>
        </w:rPr>
        <w:t> </w:t>
      </w:r>
      <w:r>
        <w:rPr>
          <w:color w:val="231F20"/>
          <w:w w:val="110"/>
        </w:rPr>
        <w:t>italianas</w:t>
      </w:r>
      <w:r>
        <w:rPr>
          <w:color w:val="231F20"/>
          <w:spacing w:val="-15"/>
          <w:w w:val="110"/>
        </w:rPr>
        <w:t> </w:t>
      </w:r>
      <w:r>
        <w:rPr>
          <w:color w:val="231F20"/>
          <w:w w:val="110"/>
        </w:rPr>
        <w:t>y portuguesas </w:t>
      </w:r>
      <w:r>
        <w:rPr>
          <w:color w:val="231F20"/>
          <w:spacing w:val="-3"/>
          <w:w w:val="110"/>
        </w:rPr>
        <w:t>sobre </w:t>
      </w:r>
      <w:r>
        <w:rPr>
          <w:color w:val="231F20"/>
          <w:w w:val="110"/>
        </w:rPr>
        <w:t>el tema en estudio y </w:t>
      </w:r>
      <w:r>
        <w:rPr>
          <w:color w:val="231F20"/>
          <w:spacing w:val="-3"/>
          <w:w w:val="110"/>
        </w:rPr>
        <w:t>sobre </w:t>
      </w:r>
      <w:r>
        <w:rPr>
          <w:color w:val="231F20"/>
          <w:w w:val="110"/>
        </w:rPr>
        <w:t>aspectos peda- gógicos</w:t>
      </w:r>
      <w:r>
        <w:rPr>
          <w:color w:val="231F20"/>
          <w:spacing w:val="-15"/>
          <w:w w:val="110"/>
        </w:rPr>
        <w:t> </w:t>
      </w:r>
      <w:r>
        <w:rPr>
          <w:color w:val="231F20"/>
          <w:w w:val="110"/>
        </w:rPr>
        <w:t>en</w:t>
      </w:r>
      <w:r>
        <w:rPr>
          <w:color w:val="231F20"/>
          <w:spacing w:val="-15"/>
          <w:w w:val="110"/>
        </w:rPr>
        <w:t> </w:t>
      </w:r>
      <w:r>
        <w:rPr>
          <w:color w:val="231F20"/>
          <w:w w:val="110"/>
        </w:rPr>
        <w:t>general,</w:t>
      </w:r>
      <w:r>
        <w:rPr>
          <w:color w:val="231F20"/>
          <w:spacing w:val="-15"/>
          <w:w w:val="110"/>
        </w:rPr>
        <w:t> </w:t>
      </w:r>
      <w:r>
        <w:rPr>
          <w:color w:val="231F20"/>
          <w:spacing w:val="-2"/>
          <w:w w:val="110"/>
        </w:rPr>
        <w:t>relacionados</w:t>
      </w:r>
      <w:r>
        <w:rPr>
          <w:color w:val="231F20"/>
          <w:spacing w:val="-15"/>
          <w:w w:val="110"/>
        </w:rPr>
        <w:t> </w:t>
      </w:r>
      <w:r>
        <w:rPr>
          <w:color w:val="231F20"/>
          <w:w w:val="110"/>
        </w:rPr>
        <w:t>con</w:t>
      </w:r>
      <w:r>
        <w:rPr>
          <w:color w:val="231F20"/>
          <w:spacing w:val="-15"/>
          <w:w w:val="110"/>
        </w:rPr>
        <w:t> </w:t>
      </w:r>
      <w:r>
        <w:rPr>
          <w:color w:val="231F20"/>
          <w:w w:val="110"/>
        </w:rPr>
        <w:t>Enfermería.</w:t>
      </w:r>
      <w:r>
        <w:rPr>
          <w:color w:val="231F20"/>
          <w:spacing w:val="-15"/>
          <w:w w:val="110"/>
        </w:rPr>
        <w:t> </w:t>
      </w:r>
      <w:r>
        <w:rPr>
          <w:color w:val="231F20"/>
          <w:w w:val="110"/>
        </w:rPr>
        <w:t>Este</w:t>
      </w:r>
      <w:r>
        <w:rPr>
          <w:color w:val="231F20"/>
          <w:spacing w:val="-15"/>
          <w:w w:val="110"/>
        </w:rPr>
        <w:t> </w:t>
      </w:r>
      <w:r>
        <w:rPr>
          <w:color w:val="231F20"/>
          <w:w w:val="110"/>
        </w:rPr>
        <w:t>hecho, como informan Do Prado, Medina-Moya y </w:t>
      </w:r>
      <w:r>
        <w:rPr>
          <w:color w:val="231F20"/>
          <w:spacing w:val="2"/>
          <w:w w:val="110"/>
        </w:rPr>
        <w:t>Martínez-Riera </w:t>
      </w:r>
      <w:r>
        <w:rPr>
          <w:color w:val="231F20"/>
          <w:w w:val="110"/>
        </w:rPr>
        <w:t>(2011), supone un vacío importante en la construcción de conocimientos</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área,</w:t>
      </w:r>
      <w:r>
        <w:rPr>
          <w:color w:val="231F20"/>
          <w:spacing w:val="-13"/>
          <w:w w:val="110"/>
        </w:rPr>
        <w:t> </w:t>
      </w:r>
      <w:r>
        <w:rPr>
          <w:color w:val="231F20"/>
          <w:w w:val="110"/>
        </w:rPr>
        <w:t>además</w:t>
      </w:r>
      <w:r>
        <w:rPr>
          <w:color w:val="231F20"/>
          <w:spacing w:val="-13"/>
          <w:w w:val="110"/>
        </w:rPr>
        <w:t> </w:t>
      </w:r>
      <w:r>
        <w:rPr>
          <w:color w:val="231F20"/>
          <w:w w:val="110"/>
        </w:rPr>
        <w:t>de</w:t>
      </w:r>
      <w:r>
        <w:rPr>
          <w:color w:val="231F20"/>
          <w:spacing w:val="-13"/>
          <w:w w:val="110"/>
        </w:rPr>
        <w:t> </w:t>
      </w:r>
      <w:r>
        <w:rPr>
          <w:color w:val="231F20"/>
          <w:w w:val="110"/>
        </w:rPr>
        <w:t>demostrar</w:t>
      </w:r>
      <w:r>
        <w:rPr>
          <w:color w:val="231F20"/>
          <w:spacing w:val="-13"/>
          <w:w w:val="110"/>
        </w:rPr>
        <w:t> </w:t>
      </w:r>
      <w:r>
        <w:rPr>
          <w:color w:val="231F20"/>
          <w:w w:val="110"/>
        </w:rPr>
        <w:t>que</w:t>
      </w:r>
      <w:r>
        <w:rPr>
          <w:color w:val="231F20"/>
          <w:spacing w:val="-13"/>
          <w:w w:val="110"/>
        </w:rPr>
        <w:t> </w:t>
      </w:r>
      <w:r>
        <w:rPr>
          <w:color w:val="231F20"/>
          <w:w w:val="110"/>
        </w:rPr>
        <w:t>aún</w:t>
      </w:r>
      <w:r>
        <w:rPr>
          <w:color w:val="231F20"/>
          <w:spacing w:val="-13"/>
          <w:w w:val="110"/>
        </w:rPr>
        <w:t> </w:t>
      </w:r>
      <w:r>
        <w:rPr>
          <w:color w:val="231F20"/>
          <w:w w:val="110"/>
        </w:rPr>
        <w:t>no</w:t>
      </w:r>
      <w:r>
        <w:rPr>
          <w:color w:val="231F20"/>
          <w:spacing w:val="-13"/>
          <w:w w:val="110"/>
        </w:rPr>
        <w:t> </w:t>
      </w:r>
      <w:r>
        <w:rPr>
          <w:color w:val="231F20"/>
          <w:w w:val="110"/>
        </w:rPr>
        <w:t>es un tema considerado de </w:t>
      </w:r>
      <w:r>
        <w:rPr>
          <w:color w:val="231F20"/>
          <w:spacing w:val="-3"/>
          <w:w w:val="110"/>
        </w:rPr>
        <w:t>relevancia </w:t>
      </w:r>
      <w:r>
        <w:rPr>
          <w:color w:val="231F20"/>
          <w:w w:val="110"/>
        </w:rPr>
        <w:t>para la</w:t>
      </w:r>
      <w:r>
        <w:rPr>
          <w:color w:val="231F20"/>
          <w:spacing w:val="29"/>
          <w:w w:val="110"/>
        </w:rPr>
        <w:t> </w:t>
      </w:r>
      <w:r>
        <w:rPr>
          <w:color w:val="231F20"/>
          <w:w w:val="110"/>
        </w:rPr>
        <w:t>Enfermería.</w:t>
      </w:r>
    </w:p>
    <w:p>
      <w:pPr>
        <w:pStyle w:val="BodyText"/>
        <w:spacing w:line="290" w:lineRule="auto" w:before="2"/>
        <w:ind w:left="1520" w:right="103" w:firstLine="600"/>
        <w:jc w:val="both"/>
      </w:pPr>
      <w:r>
        <w:rPr>
          <w:color w:val="231F20"/>
          <w:spacing w:val="-3"/>
          <w:w w:val="110"/>
        </w:rPr>
        <w:t>Aun </w:t>
      </w:r>
      <w:r>
        <w:rPr>
          <w:color w:val="231F20"/>
          <w:w w:val="110"/>
        </w:rPr>
        <w:t>así se pudieron identificar dos categorías funda- mentales relativas al concepto de pensamiento reflexivo y crítico y a las estrategias educativas utilizadas para </w:t>
      </w:r>
      <w:r>
        <w:rPr>
          <w:color w:val="231F20"/>
          <w:spacing w:val="-4"/>
          <w:w w:val="110"/>
        </w:rPr>
        <w:t>favorecer </w:t>
      </w:r>
      <w:r>
        <w:rPr>
          <w:color w:val="231F20"/>
          <w:w w:val="110"/>
        </w:rPr>
        <w:t>el desarrollo </w:t>
      </w:r>
      <w:r>
        <w:rPr>
          <w:color w:val="231F20"/>
          <w:spacing w:val="-2"/>
          <w:w w:val="110"/>
        </w:rPr>
        <w:t>del </w:t>
      </w:r>
      <w:r>
        <w:rPr>
          <w:color w:val="231F20"/>
          <w:w w:val="110"/>
        </w:rPr>
        <w:t>pensamiento </w:t>
      </w:r>
      <w:r>
        <w:rPr>
          <w:color w:val="231F20"/>
          <w:spacing w:val="-4"/>
          <w:w w:val="110"/>
        </w:rPr>
        <w:t>reflexivo </w:t>
      </w:r>
      <w:r>
        <w:rPr>
          <w:color w:val="231F20"/>
          <w:w w:val="110"/>
        </w:rPr>
        <w:t>y crítico en </w:t>
      </w:r>
      <w:r>
        <w:rPr>
          <w:color w:val="231F20"/>
          <w:spacing w:val="-2"/>
          <w:w w:val="110"/>
        </w:rPr>
        <w:t>los </w:t>
      </w:r>
      <w:r>
        <w:rPr>
          <w:color w:val="231F20"/>
          <w:w w:val="110"/>
        </w:rPr>
        <w:t>estu- diantes</w:t>
      </w:r>
      <w:r>
        <w:rPr>
          <w:color w:val="231F20"/>
          <w:spacing w:val="-22"/>
          <w:w w:val="110"/>
        </w:rPr>
        <w:t> </w:t>
      </w:r>
      <w:r>
        <w:rPr>
          <w:color w:val="231F20"/>
          <w:w w:val="110"/>
        </w:rPr>
        <w:t>de</w:t>
      </w:r>
      <w:r>
        <w:rPr>
          <w:color w:val="231F20"/>
          <w:spacing w:val="-22"/>
          <w:w w:val="110"/>
        </w:rPr>
        <w:t> </w:t>
      </w:r>
      <w:r>
        <w:rPr>
          <w:color w:val="231F20"/>
          <w:w w:val="110"/>
        </w:rPr>
        <w:t>Enfermería.</w:t>
      </w:r>
      <w:r>
        <w:rPr>
          <w:color w:val="231F20"/>
          <w:spacing w:val="-22"/>
          <w:w w:val="110"/>
        </w:rPr>
        <w:t> </w:t>
      </w:r>
      <w:r>
        <w:rPr>
          <w:color w:val="231F20"/>
          <w:w w:val="110"/>
        </w:rPr>
        <w:t>Respecto</w:t>
      </w:r>
      <w:r>
        <w:rPr>
          <w:color w:val="231F20"/>
          <w:spacing w:val="-22"/>
          <w:w w:val="110"/>
        </w:rPr>
        <w:t> </w:t>
      </w:r>
      <w:r>
        <w:rPr>
          <w:color w:val="231F20"/>
          <w:w w:val="110"/>
        </w:rPr>
        <w:t>a</w:t>
      </w:r>
      <w:r>
        <w:rPr>
          <w:color w:val="231F20"/>
          <w:spacing w:val="-22"/>
          <w:w w:val="110"/>
        </w:rPr>
        <w:t> </w:t>
      </w:r>
      <w:r>
        <w:rPr>
          <w:color w:val="231F20"/>
          <w:w w:val="110"/>
        </w:rPr>
        <w:t>la</w:t>
      </w:r>
      <w:r>
        <w:rPr>
          <w:color w:val="231F20"/>
          <w:spacing w:val="-22"/>
          <w:w w:val="110"/>
        </w:rPr>
        <w:t> </w:t>
      </w:r>
      <w:r>
        <w:rPr>
          <w:color w:val="231F20"/>
          <w:w w:val="110"/>
        </w:rPr>
        <w:t>primera</w:t>
      </w:r>
      <w:r>
        <w:rPr>
          <w:color w:val="231F20"/>
          <w:spacing w:val="-22"/>
          <w:w w:val="110"/>
        </w:rPr>
        <w:t> </w:t>
      </w:r>
      <w:r>
        <w:rPr>
          <w:color w:val="231F20"/>
          <w:w w:val="110"/>
        </w:rPr>
        <w:t>categoría,</w:t>
      </w:r>
      <w:r>
        <w:rPr>
          <w:color w:val="231F20"/>
          <w:spacing w:val="-22"/>
          <w:w w:val="110"/>
        </w:rPr>
        <w:t> </w:t>
      </w:r>
      <w:r>
        <w:rPr>
          <w:color w:val="231F20"/>
          <w:w w:val="110"/>
        </w:rPr>
        <w:t>se</w:t>
      </w:r>
      <w:r>
        <w:rPr>
          <w:color w:val="231F20"/>
          <w:spacing w:val="-22"/>
          <w:w w:val="110"/>
        </w:rPr>
        <w:t> </w:t>
      </w:r>
      <w:r>
        <w:rPr>
          <w:color w:val="231F20"/>
          <w:w w:val="110"/>
        </w:rPr>
        <w:t>han encontrado </w:t>
      </w:r>
      <w:r>
        <w:rPr>
          <w:color w:val="231F20"/>
          <w:spacing w:val="-2"/>
          <w:w w:val="110"/>
        </w:rPr>
        <w:t>los </w:t>
      </w:r>
      <w:r>
        <w:rPr>
          <w:color w:val="231F20"/>
          <w:w w:val="110"/>
        </w:rPr>
        <w:t>siguientes</w:t>
      </w:r>
      <w:r>
        <w:rPr>
          <w:color w:val="231F20"/>
          <w:spacing w:val="-29"/>
          <w:w w:val="110"/>
        </w:rPr>
        <w:t> </w:t>
      </w:r>
      <w:r>
        <w:rPr>
          <w:color w:val="231F20"/>
          <w:w w:val="110"/>
        </w:rPr>
        <w:t>hallazgos:</w:t>
      </w:r>
    </w:p>
    <w:p>
      <w:pPr>
        <w:pStyle w:val="ListParagraph"/>
        <w:numPr>
          <w:ilvl w:val="0"/>
          <w:numId w:val="9"/>
        </w:numPr>
        <w:tabs>
          <w:tab w:pos="2432" w:val="left" w:leader="none"/>
        </w:tabs>
        <w:spacing w:line="290" w:lineRule="auto" w:before="2" w:after="0"/>
        <w:ind w:left="1520" w:right="102" w:firstLine="600"/>
        <w:jc w:val="both"/>
        <w:rPr>
          <w:sz w:val="23"/>
        </w:rPr>
      </w:pPr>
      <w:r>
        <w:rPr>
          <w:color w:val="231F20"/>
          <w:w w:val="110"/>
          <w:sz w:val="23"/>
        </w:rPr>
        <w:t>A pesar de la abundancia de literatura sobre pen- samiento crítico, nadie ha definido claramente el concepto (Burton, 2000; Atkins y </w:t>
      </w:r>
      <w:r>
        <w:rPr>
          <w:color w:val="231F20"/>
          <w:spacing w:val="-4"/>
          <w:w w:val="110"/>
          <w:sz w:val="23"/>
        </w:rPr>
        <w:t>Murphy, </w:t>
      </w:r>
      <w:r>
        <w:rPr>
          <w:color w:val="231F20"/>
          <w:w w:val="110"/>
          <w:sz w:val="23"/>
        </w:rPr>
        <w:t>1993), de ahí su dificultad para legitimar el uso que hacen las(os) enfermeras(os) en su práctica.</w:t>
      </w:r>
      <w:r>
        <w:rPr>
          <w:color w:val="231F20"/>
          <w:spacing w:val="-23"/>
          <w:w w:val="110"/>
          <w:sz w:val="23"/>
        </w:rPr>
        <w:t> </w:t>
      </w:r>
      <w:r>
        <w:rPr>
          <w:color w:val="231F20"/>
          <w:w w:val="110"/>
          <w:sz w:val="23"/>
        </w:rPr>
        <w:t>Este</w:t>
      </w:r>
      <w:r>
        <w:rPr>
          <w:color w:val="231F20"/>
          <w:spacing w:val="-23"/>
          <w:w w:val="110"/>
          <w:sz w:val="23"/>
        </w:rPr>
        <w:t> </w:t>
      </w:r>
      <w:r>
        <w:rPr>
          <w:color w:val="231F20"/>
          <w:spacing w:val="-3"/>
          <w:w w:val="110"/>
          <w:sz w:val="23"/>
        </w:rPr>
        <w:t>desorden</w:t>
      </w:r>
      <w:r>
        <w:rPr>
          <w:color w:val="231F20"/>
          <w:spacing w:val="-23"/>
          <w:w w:val="110"/>
          <w:sz w:val="23"/>
        </w:rPr>
        <w:t> </w:t>
      </w:r>
      <w:r>
        <w:rPr>
          <w:color w:val="231F20"/>
          <w:w w:val="110"/>
          <w:sz w:val="23"/>
        </w:rPr>
        <w:t>conceptual</w:t>
      </w:r>
      <w:r>
        <w:rPr>
          <w:color w:val="231F20"/>
          <w:spacing w:val="-23"/>
          <w:w w:val="110"/>
          <w:sz w:val="23"/>
        </w:rPr>
        <w:t> </w:t>
      </w:r>
      <w:r>
        <w:rPr>
          <w:color w:val="231F20"/>
          <w:spacing w:val="-3"/>
          <w:w w:val="110"/>
          <w:sz w:val="23"/>
        </w:rPr>
        <w:t>referido</w:t>
      </w:r>
      <w:r>
        <w:rPr>
          <w:color w:val="231F20"/>
          <w:spacing w:val="-23"/>
          <w:w w:val="110"/>
          <w:sz w:val="23"/>
        </w:rPr>
        <w:t> </w:t>
      </w:r>
      <w:r>
        <w:rPr>
          <w:color w:val="231F20"/>
          <w:w w:val="110"/>
          <w:sz w:val="23"/>
        </w:rPr>
        <w:t>a</w:t>
      </w:r>
      <w:r>
        <w:rPr>
          <w:color w:val="231F20"/>
          <w:spacing w:val="-23"/>
          <w:w w:val="110"/>
          <w:sz w:val="23"/>
        </w:rPr>
        <w:t> </w:t>
      </w:r>
      <w:r>
        <w:rPr>
          <w:color w:val="231F20"/>
          <w:spacing w:val="-2"/>
          <w:w w:val="110"/>
          <w:sz w:val="23"/>
        </w:rPr>
        <w:t>los</w:t>
      </w:r>
      <w:r>
        <w:rPr>
          <w:color w:val="231F20"/>
          <w:spacing w:val="-23"/>
          <w:w w:val="110"/>
          <w:sz w:val="23"/>
        </w:rPr>
        <w:t> </w:t>
      </w:r>
      <w:r>
        <w:rPr>
          <w:color w:val="231F20"/>
          <w:spacing w:val="-3"/>
          <w:w w:val="110"/>
          <w:sz w:val="23"/>
        </w:rPr>
        <w:t>procesos</w:t>
      </w:r>
      <w:r>
        <w:rPr>
          <w:color w:val="231F20"/>
          <w:spacing w:val="-23"/>
          <w:w w:val="110"/>
          <w:sz w:val="23"/>
        </w:rPr>
        <w:t> </w:t>
      </w:r>
      <w:r>
        <w:rPr>
          <w:color w:val="231F20"/>
          <w:w w:val="110"/>
          <w:sz w:val="23"/>
        </w:rPr>
        <w:t>cog- </w:t>
      </w:r>
      <w:r>
        <w:rPr>
          <w:color w:val="231F20"/>
          <w:spacing w:val="-3"/>
          <w:w w:val="110"/>
          <w:sz w:val="23"/>
        </w:rPr>
        <w:t>nitivos</w:t>
      </w:r>
      <w:r>
        <w:rPr>
          <w:color w:val="231F20"/>
          <w:spacing w:val="-16"/>
          <w:w w:val="110"/>
          <w:sz w:val="23"/>
        </w:rPr>
        <w:t> </w:t>
      </w:r>
      <w:r>
        <w:rPr>
          <w:color w:val="231F20"/>
          <w:w w:val="110"/>
          <w:sz w:val="23"/>
        </w:rPr>
        <w:t>asociados</w:t>
      </w:r>
      <w:r>
        <w:rPr>
          <w:color w:val="231F20"/>
          <w:spacing w:val="-16"/>
          <w:w w:val="110"/>
          <w:sz w:val="23"/>
        </w:rPr>
        <w:t> </w:t>
      </w:r>
      <w:r>
        <w:rPr>
          <w:color w:val="231F20"/>
          <w:w w:val="110"/>
          <w:sz w:val="23"/>
        </w:rPr>
        <w:t>a</w:t>
      </w:r>
      <w:r>
        <w:rPr>
          <w:color w:val="231F20"/>
          <w:spacing w:val="-16"/>
          <w:w w:val="110"/>
          <w:sz w:val="23"/>
        </w:rPr>
        <w:t> </w:t>
      </w:r>
      <w:r>
        <w:rPr>
          <w:color w:val="231F20"/>
          <w:w w:val="110"/>
          <w:sz w:val="23"/>
        </w:rPr>
        <w:t>la</w:t>
      </w:r>
      <w:r>
        <w:rPr>
          <w:color w:val="231F20"/>
          <w:spacing w:val="-16"/>
          <w:w w:val="110"/>
          <w:sz w:val="23"/>
        </w:rPr>
        <w:t> </w:t>
      </w:r>
      <w:r>
        <w:rPr>
          <w:color w:val="231F20"/>
          <w:spacing w:val="-3"/>
          <w:w w:val="110"/>
          <w:sz w:val="23"/>
        </w:rPr>
        <w:t>reflexión</w:t>
      </w:r>
      <w:r>
        <w:rPr>
          <w:color w:val="231F20"/>
          <w:spacing w:val="-16"/>
          <w:w w:val="110"/>
          <w:sz w:val="23"/>
        </w:rPr>
        <w:t> </w:t>
      </w:r>
      <w:r>
        <w:rPr>
          <w:color w:val="231F20"/>
          <w:w w:val="110"/>
          <w:sz w:val="23"/>
        </w:rPr>
        <w:t>y</w:t>
      </w:r>
      <w:r>
        <w:rPr>
          <w:color w:val="231F20"/>
          <w:spacing w:val="-16"/>
          <w:w w:val="110"/>
          <w:sz w:val="23"/>
        </w:rPr>
        <w:t> </w:t>
      </w:r>
      <w:r>
        <w:rPr>
          <w:color w:val="231F20"/>
          <w:w w:val="110"/>
          <w:sz w:val="23"/>
        </w:rPr>
        <w:t>al</w:t>
      </w:r>
      <w:r>
        <w:rPr>
          <w:color w:val="231F20"/>
          <w:spacing w:val="-16"/>
          <w:w w:val="110"/>
          <w:sz w:val="23"/>
        </w:rPr>
        <w:t> </w:t>
      </w:r>
      <w:r>
        <w:rPr>
          <w:color w:val="231F20"/>
          <w:w w:val="110"/>
          <w:sz w:val="23"/>
        </w:rPr>
        <w:t>pensamiento</w:t>
      </w:r>
      <w:r>
        <w:rPr>
          <w:color w:val="231F20"/>
          <w:spacing w:val="-16"/>
          <w:w w:val="110"/>
          <w:sz w:val="23"/>
        </w:rPr>
        <w:t> </w:t>
      </w:r>
      <w:r>
        <w:rPr>
          <w:color w:val="231F20"/>
          <w:w w:val="110"/>
          <w:sz w:val="23"/>
        </w:rPr>
        <w:t>crítico</w:t>
      </w:r>
      <w:r>
        <w:rPr>
          <w:color w:val="231F20"/>
          <w:spacing w:val="-16"/>
          <w:w w:val="110"/>
          <w:sz w:val="23"/>
        </w:rPr>
        <w:t> </w:t>
      </w:r>
      <w:r>
        <w:rPr>
          <w:color w:val="231F20"/>
          <w:w w:val="110"/>
          <w:sz w:val="23"/>
        </w:rPr>
        <w:t>puede dar</w:t>
      </w:r>
      <w:r>
        <w:rPr>
          <w:color w:val="231F20"/>
          <w:spacing w:val="-22"/>
          <w:w w:val="110"/>
          <w:sz w:val="23"/>
        </w:rPr>
        <w:t> </w:t>
      </w:r>
      <w:r>
        <w:rPr>
          <w:color w:val="231F20"/>
          <w:w w:val="110"/>
          <w:sz w:val="23"/>
        </w:rPr>
        <w:t>lugar</w:t>
      </w:r>
      <w:r>
        <w:rPr>
          <w:color w:val="231F20"/>
          <w:spacing w:val="-22"/>
          <w:w w:val="110"/>
          <w:sz w:val="23"/>
        </w:rPr>
        <w:t> </w:t>
      </w:r>
      <w:r>
        <w:rPr>
          <w:color w:val="231F20"/>
          <w:w w:val="110"/>
          <w:sz w:val="23"/>
        </w:rPr>
        <w:t>a</w:t>
      </w:r>
      <w:r>
        <w:rPr>
          <w:color w:val="231F20"/>
          <w:spacing w:val="-22"/>
          <w:w w:val="110"/>
          <w:sz w:val="23"/>
        </w:rPr>
        <w:t> </w:t>
      </w:r>
      <w:r>
        <w:rPr>
          <w:color w:val="231F20"/>
          <w:w w:val="110"/>
          <w:sz w:val="23"/>
        </w:rPr>
        <w:t>que</w:t>
      </w:r>
      <w:r>
        <w:rPr>
          <w:color w:val="231F20"/>
          <w:spacing w:val="-22"/>
          <w:w w:val="110"/>
          <w:sz w:val="23"/>
        </w:rPr>
        <w:t> </w:t>
      </w:r>
      <w:r>
        <w:rPr>
          <w:color w:val="231F20"/>
          <w:spacing w:val="-2"/>
          <w:w w:val="110"/>
          <w:sz w:val="23"/>
        </w:rPr>
        <w:t>los</w:t>
      </w:r>
      <w:r>
        <w:rPr>
          <w:color w:val="231F20"/>
          <w:spacing w:val="-22"/>
          <w:w w:val="110"/>
          <w:sz w:val="23"/>
        </w:rPr>
        <w:t> </w:t>
      </w:r>
      <w:r>
        <w:rPr>
          <w:color w:val="231F20"/>
          <w:spacing w:val="-3"/>
          <w:w w:val="110"/>
          <w:sz w:val="23"/>
        </w:rPr>
        <w:t>profesionales</w:t>
      </w:r>
      <w:r>
        <w:rPr>
          <w:color w:val="231F20"/>
          <w:spacing w:val="-22"/>
          <w:w w:val="110"/>
          <w:sz w:val="23"/>
        </w:rPr>
        <w:t> </w:t>
      </w:r>
      <w:r>
        <w:rPr>
          <w:color w:val="231F20"/>
          <w:w w:val="110"/>
          <w:sz w:val="23"/>
        </w:rPr>
        <w:t>crean</w:t>
      </w:r>
      <w:r>
        <w:rPr>
          <w:color w:val="231F20"/>
          <w:spacing w:val="-22"/>
          <w:w w:val="110"/>
          <w:sz w:val="23"/>
        </w:rPr>
        <w:t> </w:t>
      </w:r>
      <w:r>
        <w:rPr>
          <w:color w:val="231F20"/>
          <w:w w:val="110"/>
          <w:sz w:val="23"/>
        </w:rPr>
        <w:t>que</w:t>
      </w:r>
      <w:r>
        <w:rPr>
          <w:color w:val="231F20"/>
          <w:spacing w:val="-22"/>
          <w:w w:val="110"/>
          <w:sz w:val="23"/>
        </w:rPr>
        <w:t> </w:t>
      </w:r>
      <w:r>
        <w:rPr>
          <w:color w:val="231F20"/>
          <w:w w:val="110"/>
          <w:sz w:val="23"/>
        </w:rPr>
        <w:t>están</w:t>
      </w:r>
      <w:r>
        <w:rPr>
          <w:color w:val="231F20"/>
          <w:spacing w:val="-22"/>
          <w:w w:val="110"/>
          <w:sz w:val="23"/>
        </w:rPr>
        <w:t> </w:t>
      </w:r>
      <w:r>
        <w:rPr>
          <w:color w:val="231F20"/>
          <w:spacing w:val="-3"/>
          <w:w w:val="110"/>
          <w:sz w:val="23"/>
        </w:rPr>
        <w:t>reflexionando </w:t>
      </w:r>
      <w:r>
        <w:rPr>
          <w:color w:val="231F20"/>
          <w:w w:val="110"/>
          <w:sz w:val="23"/>
        </w:rPr>
        <w:t>críticamente cuando, en realidad, no es así (Burton,</w:t>
      </w:r>
      <w:r>
        <w:rPr>
          <w:color w:val="231F20"/>
          <w:spacing w:val="25"/>
          <w:w w:val="110"/>
          <w:sz w:val="23"/>
        </w:rPr>
        <w:t> </w:t>
      </w:r>
      <w:r>
        <w:rPr>
          <w:color w:val="231F20"/>
          <w:w w:val="110"/>
          <w:sz w:val="23"/>
        </w:rPr>
        <w:t>2000).</w:t>
      </w:r>
    </w:p>
    <w:p>
      <w:pPr>
        <w:pStyle w:val="ListParagraph"/>
        <w:numPr>
          <w:ilvl w:val="0"/>
          <w:numId w:val="9"/>
        </w:numPr>
        <w:tabs>
          <w:tab w:pos="2395" w:val="left" w:leader="none"/>
        </w:tabs>
        <w:spacing w:line="290" w:lineRule="auto" w:before="2" w:after="0"/>
        <w:ind w:left="1520" w:right="102" w:firstLine="600"/>
        <w:jc w:val="both"/>
        <w:rPr>
          <w:sz w:val="23"/>
        </w:rPr>
      </w:pPr>
      <w:r>
        <w:rPr>
          <w:color w:val="231F20"/>
          <w:w w:val="110"/>
          <w:sz w:val="23"/>
        </w:rPr>
        <w:t>Las</w:t>
      </w:r>
      <w:r>
        <w:rPr>
          <w:color w:val="231F20"/>
          <w:spacing w:val="-17"/>
          <w:w w:val="110"/>
          <w:sz w:val="23"/>
        </w:rPr>
        <w:t> </w:t>
      </w:r>
      <w:r>
        <w:rPr>
          <w:color w:val="231F20"/>
          <w:w w:val="110"/>
          <w:sz w:val="23"/>
        </w:rPr>
        <w:t>definiciones</w:t>
      </w:r>
      <w:r>
        <w:rPr>
          <w:color w:val="231F20"/>
          <w:spacing w:val="-17"/>
          <w:w w:val="110"/>
          <w:sz w:val="23"/>
        </w:rPr>
        <w:t> </w:t>
      </w:r>
      <w:r>
        <w:rPr>
          <w:color w:val="231F20"/>
          <w:w w:val="110"/>
          <w:sz w:val="23"/>
        </w:rPr>
        <w:t>recogidas</w:t>
      </w:r>
      <w:r>
        <w:rPr>
          <w:color w:val="231F20"/>
          <w:spacing w:val="-17"/>
          <w:w w:val="110"/>
          <w:sz w:val="23"/>
        </w:rPr>
        <w:t> </w:t>
      </w:r>
      <w:r>
        <w:rPr>
          <w:color w:val="231F20"/>
          <w:w w:val="110"/>
          <w:sz w:val="23"/>
        </w:rPr>
        <w:t>presentan</w:t>
      </w:r>
      <w:r>
        <w:rPr>
          <w:color w:val="231F20"/>
          <w:spacing w:val="-17"/>
          <w:w w:val="110"/>
          <w:sz w:val="23"/>
        </w:rPr>
        <w:t> </w:t>
      </w:r>
      <w:r>
        <w:rPr>
          <w:color w:val="231F20"/>
          <w:w w:val="110"/>
          <w:sz w:val="23"/>
        </w:rPr>
        <w:t>algunos</w:t>
      </w:r>
      <w:r>
        <w:rPr>
          <w:color w:val="231F20"/>
          <w:spacing w:val="-17"/>
          <w:w w:val="110"/>
          <w:sz w:val="23"/>
        </w:rPr>
        <w:t> </w:t>
      </w:r>
      <w:r>
        <w:rPr>
          <w:color w:val="231F20"/>
          <w:w w:val="110"/>
          <w:sz w:val="23"/>
        </w:rPr>
        <w:t>puntos de concordancia: los autores entienden la reflexión crítica como proceso de análisis de la experiencia, es decir, la re- </w:t>
      </w:r>
      <w:r>
        <w:rPr>
          <w:color w:val="231F20"/>
          <w:spacing w:val="-3"/>
          <w:w w:val="110"/>
          <w:sz w:val="23"/>
        </w:rPr>
        <w:t>flexión</w:t>
      </w:r>
      <w:r>
        <w:rPr>
          <w:color w:val="231F20"/>
          <w:spacing w:val="-36"/>
          <w:w w:val="110"/>
          <w:sz w:val="23"/>
        </w:rPr>
        <w:t> </w:t>
      </w:r>
      <w:r>
        <w:rPr>
          <w:color w:val="231F20"/>
          <w:w w:val="110"/>
          <w:sz w:val="23"/>
        </w:rPr>
        <w:t>necesita</w:t>
      </w:r>
      <w:r>
        <w:rPr>
          <w:color w:val="231F20"/>
          <w:spacing w:val="-36"/>
          <w:w w:val="110"/>
          <w:sz w:val="23"/>
        </w:rPr>
        <w:t> </w:t>
      </w:r>
      <w:r>
        <w:rPr>
          <w:color w:val="231F20"/>
          <w:w w:val="110"/>
          <w:sz w:val="23"/>
        </w:rPr>
        <w:t>la</w:t>
      </w:r>
      <w:r>
        <w:rPr>
          <w:color w:val="231F20"/>
          <w:spacing w:val="-36"/>
          <w:w w:val="110"/>
          <w:sz w:val="23"/>
        </w:rPr>
        <w:t> </w:t>
      </w:r>
      <w:r>
        <w:rPr>
          <w:color w:val="231F20"/>
          <w:w w:val="110"/>
          <w:sz w:val="23"/>
        </w:rPr>
        <w:t>participación</w:t>
      </w:r>
      <w:r>
        <w:rPr>
          <w:color w:val="231F20"/>
          <w:spacing w:val="-36"/>
          <w:w w:val="110"/>
          <w:sz w:val="23"/>
        </w:rPr>
        <w:t> </w:t>
      </w:r>
      <w:r>
        <w:rPr>
          <w:color w:val="231F20"/>
          <w:spacing w:val="-2"/>
          <w:w w:val="110"/>
          <w:sz w:val="23"/>
        </w:rPr>
        <w:t>del</w:t>
      </w:r>
      <w:r>
        <w:rPr>
          <w:color w:val="231F20"/>
          <w:spacing w:val="-36"/>
          <w:w w:val="110"/>
          <w:sz w:val="23"/>
        </w:rPr>
        <w:t> </w:t>
      </w:r>
      <w:r>
        <w:rPr>
          <w:color w:val="231F20"/>
          <w:w w:val="110"/>
          <w:sz w:val="23"/>
        </w:rPr>
        <w:t>“uno</w:t>
      </w:r>
      <w:r>
        <w:rPr>
          <w:color w:val="231F20"/>
          <w:spacing w:val="-36"/>
          <w:w w:val="110"/>
          <w:sz w:val="23"/>
        </w:rPr>
        <w:t> </w:t>
      </w:r>
      <w:r>
        <w:rPr>
          <w:color w:val="231F20"/>
          <w:spacing w:val="-4"/>
          <w:w w:val="110"/>
          <w:sz w:val="23"/>
        </w:rPr>
        <w:t>mismo”,</w:t>
      </w:r>
      <w:r>
        <w:rPr>
          <w:color w:val="231F20"/>
          <w:spacing w:val="-36"/>
          <w:w w:val="110"/>
          <w:sz w:val="23"/>
        </w:rPr>
        <w:t> </w:t>
      </w:r>
      <w:r>
        <w:rPr>
          <w:color w:val="231F20"/>
          <w:w w:val="110"/>
          <w:sz w:val="23"/>
        </w:rPr>
        <w:t>implica</w:t>
      </w:r>
      <w:r>
        <w:rPr>
          <w:color w:val="231F20"/>
          <w:spacing w:val="-36"/>
          <w:w w:val="110"/>
          <w:sz w:val="23"/>
        </w:rPr>
        <w:t> </w:t>
      </w:r>
      <w:r>
        <w:rPr>
          <w:color w:val="231F20"/>
          <w:w w:val="110"/>
          <w:sz w:val="23"/>
        </w:rPr>
        <w:t>“una </w:t>
      </w:r>
      <w:r>
        <w:rPr>
          <w:color w:val="231F20"/>
          <w:spacing w:val="-3"/>
          <w:w w:val="110"/>
          <w:sz w:val="23"/>
        </w:rPr>
        <w:t>mente </w:t>
      </w:r>
      <w:r>
        <w:rPr>
          <w:color w:val="231F20"/>
          <w:w w:val="110"/>
          <w:sz w:val="23"/>
        </w:rPr>
        <w:t>que se </w:t>
      </w:r>
      <w:r>
        <w:rPr>
          <w:color w:val="231F20"/>
          <w:spacing w:val="-4"/>
          <w:w w:val="110"/>
          <w:sz w:val="23"/>
        </w:rPr>
        <w:t>mira”, </w:t>
      </w:r>
      <w:r>
        <w:rPr>
          <w:color w:val="231F20"/>
          <w:w w:val="110"/>
          <w:sz w:val="23"/>
        </w:rPr>
        <w:t>siendo el cambio, la expectativa final de la reflexión. Jarvis (1992) admite la carencia de definiciones claras del concepto </w:t>
      </w:r>
      <w:r>
        <w:rPr>
          <w:i/>
          <w:color w:val="231F20"/>
          <w:w w:val="110"/>
          <w:sz w:val="23"/>
        </w:rPr>
        <w:t>reflexión </w:t>
      </w:r>
      <w:r>
        <w:rPr>
          <w:color w:val="231F20"/>
          <w:w w:val="110"/>
          <w:sz w:val="23"/>
        </w:rPr>
        <w:t>y aporta una definición sobre </w:t>
      </w:r>
      <w:r>
        <w:rPr>
          <w:i/>
          <w:color w:val="231F20"/>
          <w:w w:val="110"/>
          <w:sz w:val="23"/>
        </w:rPr>
        <w:t>práctica reflexiva</w:t>
      </w:r>
      <w:r>
        <w:rPr>
          <w:color w:val="231F20"/>
          <w:w w:val="110"/>
          <w:sz w:val="23"/>
        </w:rPr>
        <w:t>, en la cual no se </w:t>
      </w:r>
      <w:r>
        <w:rPr>
          <w:color w:val="231F20"/>
          <w:spacing w:val="-4"/>
          <w:w w:val="110"/>
          <w:sz w:val="23"/>
        </w:rPr>
        <w:t>incluye </w:t>
      </w:r>
      <w:r>
        <w:rPr>
          <w:color w:val="231F20"/>
          <w:w w:val="110"/>
          <w:sz w:val="23"/>
        </w:rPr>
        <w:t>la implicación</w:t>
      </w:r>
      <w:r>
        <w:rPr>
          <w:color w:val="231F20"/>
          <w:spacing w:val="-19"/>
          <w:w w:val="110"/>
          <w:sz w:val="23"/>
        </w:rPr>
        <w:t> </w:t>
      </w:r>
      <w:r>
        <w:rPr>
          <w:color w:val="231F20"/>
          <w:spacing w:val="-2"/>
          <w:w w:val="110"/>
          <w:sz w:val="23"/>
        </w:rPr>
        <w:t>del</w:t>
      </w:r>
    </w:p>
    <w:p>
      <w:pPr>
        <w:spacing w:after="0" w:line="290" w:lineRule="auto"/>
        <w:jc w:val="both"/>
        <w:rPr>
          <w:sz w:val="23"/>
        </w:rPr>
        <w:sectPr>
          <w:pgSz w:w="9080" w:h="13040"/>
          <w:pgMar w:header="784" w:footer="0" w:top="1320" w:bottom="280" w:left="180" w:right="1140"/>
        </w:sectPr>
      </w:pPr>
    </w:p>
    <w:p>
      <w:pPr>
        <w:pStyle w:val="BodyText"/>
        <w:rPr>
          <w:sz w:val="20"/>
        </w:rPr>
      </w:pPr>
      <w:r>
        <w:rPr/>
        <w:pict>
          <v:shape style="position:absolute;margin-left:403.538025pt;margin-top:40.250877pt;width:16.6pt;height:6.9pt;mso-position-horizontal-relative:page;mso-position-vertical-relative:page;z-index:3688;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712;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8"/>
        <w:jc w:val="both"/>
      </w:pPr>
      <w:r>
        <w:rPr>
          <w:color w:val="231F20"/>
          <w:w w:val="110"/>
        </w:rPr>
        <w:t>uno mismo como atributo del concepto, ni el cambio como expectativa final del proceso de reflexión en la práctica. A pesar</w:t>
      </w:r>
      <w:r>
        <w:rPr>
          <w:color w:val="231F20"/>
          <w:spacing w:val="-10"/>
          <w:w w:val="110"/>
        </w:rPr>
        <w:t> </w:t>
      </w:r>
      <w:r>
        <w:rPr>
          <w:color w:val="231F20"/>
          <w:w w:val="110"/>
        </w:rPr>
        <w:t>de</w:t>
      </w:r>
      <w:r>
        <w:rPr>
          <w:color w:val="231F20"/>
          <w:spacing w:val="-10"/>
          <w:w w:val="110"/>
        </w:rPr>
        <w:t> </w:t>
      </w:r>
      <w:r>
        <w:rPr>
          <w:color w:val="231F20"/>
          <w:w w:val="110"/>
        </w:rPr>
        <w:t>que</w:t>
      </w:r>
      <w:r>
        <w:rPr>
          <w:color w:val="231F20"/>
          <w:spacing w:val="-10"/>
          <w:w w:val="110"/>
        </w:rPr>
        <w:t> </w:t>
      </w:r>
      <w:r>
        <w:rPr>
          <w:color w:val="231F20"/>
          <w:w w:val="110"/>
        </w:rPr>
        <w:t>concibe</w:t>
      </w:r>
      <w:r>
        <w:rPr>
          <w:color w:val="231F20"/>
          <w:spacing w:val="-10"/>
          <w:w w:val="110"/>
        </w:rPr>
        <w:t> </w:t>
      </w:r>
      <w:r>
        <w:rPr>
          <w:color w:val="231F20"/>
          <w:w w:val="110"/>
        </w:rPr>
        <w:t>la</w:t>
      </w:r>
      <w:r>
        <w:rPr>
          <w:color w:val="231F20"/>
          <w:spacing w:val="-10"/>
          <w:w w:val="110"/>
        </w:rPr>
        <w:t> </w:t>
      </w:r>
      <w:r>
        <w:rPr>
          <w:color w:val="231F20"/>
          <w:w w:val="110"/>
        </w:rPr>
        <w:t>práctica</w:t>
      </w:r>
      <w:r>
        <w:rPr>
          <w:color w:val="231F20"/>
          <w:spacing w:val="-10"/>
          <w:w w:val="110"/>
        </w:rPr>
        <w:t> </w:t>
      </w:r>
      <w:r>
        <w:rPr>
          <w:color w:val="231F20"/>
          <w:spacing w:val="-3"/>
          <w:w w:val="110"/>
        </w:rPr>
        <w:t>reflexiva</w:t>
      </w:r>
      <w:r>
        <w:rPr>
          <w:color w:val="231F20"/>
          <w:spacing w:val="-10"/>
          <w:w w:val="110"/>
        </w:rPr>
        <w:t> </w:t>
      </w:r>
      <w:r>
        <w:rPr>
          <w:color w:val="231F20"/>
          <w:w w:val="110"/>
        </w:rPr>
        <w:t>como</w:t>
      </w:r>
      <w:r>
        <w:rPr>
          <w:color w:val="231F20"/>
          <w:spacing w:val="-10"/>
          <w:w w:val="110"/>
        </w:rPr>
        <w:t> </w:t>
      </w:r>
      <w:r>
        <w:rPr>
          <w:color w:val="231F20"/>
          <w:w w:val="110"/>
        </w:rPr>
        <w:t>una</w:t>
      </w:r>
      <w:r>
        <w:rPr>
          <w:color w:val="231F20"/>
          <w:spacing w:val="-10"/>
          <w:w w:val="110"/>
        </w:rPr>
        <w:t> </w:t>
      </w:r>
      <w:r>
        <w:rPr>
          <w:color w:val="231F20"/>
          <w:w w:val="110"/>
        </w:rPr>
        <w:t>situación potencial</w:t>
      </w:r>
      <w:r>
        <w:rPr>
          <w:color w:val="231F20"/>
          <w:spacing w:val="-7"/>
          <w:w w:val="110"/>
        </w:rPr>
        <w:t> </w:t>
      </w:r>
      <w:r>
        <w:rPr>
          <w:color w:val="231F20"/>
          <w:w w:val="110"/>
        </w:rPr>
        <w:t>de</w:t>
      </w:r>
      <w:r>
        <w:rPr>
          <w:color w:val="231F20"/>
          <w:spacing w:val="-7"/>
          <w:w w:val="110"/>
        </w:rPr>
        <w:t> </w:t>
      </w:r>
      <w:r>
        <w:rPr>
          <w:color w:val="231F20"/>
          <w:w w:val="110"/>
        </w:rPr>
        <w:t>aprendizaje,</w:t>
      </w:r>
      <w:r>
        <w:rPr>
          <w:color w:val="231F20"/>
          <w:spacing w:val="-7"/>
          <w:w w:val="110"/>
        </w:rPr>
        <w:t> </w:t>
      </w:r>
      <w:r>
        <w:rPr>
          <w:color w:val="231F20"/>
          <w:w w:val="110"/>
        </w:rPr>
        <w:t>no</w:t>
      </w:r>
      <w:r>
        <w:rPr>
          <w:color w:val="231F20"/>
          <w:spacing w:val="-7"/>
          <w:w w:val="110"/>
        </w:rPr>
        <w:t> </w:t>
      </w:r>
      <w:r>
        <w:rPr>
          <w:color w:val="231F20"/>
          <w:w w:val="110"/>
        </w:rPr>
        <w:t>siempre</w:t>
      </w:r>
      <w:r>
        <w:rPr>
          <w:color w:val="231F20"/>
          <w:spacing w:val="-7"/>
          <w:w w:val="110"/>
        </w:rPr>
        <w:t> </w:t>
      </w:r>
      <w:r>
        <w:rPr>
          <w:color w:val="231F20"/>
          <w:w w:val="110"/>
        </w:rPr>
        <w:t>el</w:t>
      </w:r>
      <w:r>
        <w:rPr>
          <w:color w:val="231F20"/>
          <w:spacing w:val="-7"/>
          <w:w w:val="110"/>
        </w:rPr>
        <w:t> </w:t>
      </w:r>
      <w:r>
        <w:rPr>
          <w:color w:val="231F20"/>
          <w:w w:val="110"/>
        </w:rPr>
        <w:t>resultado</w:t>
      </w:r>
      <w:r>
        <w:rPr>
          <w:color w:val="231F20"/>
          <w:spacing w:val="-7"/>
          <w:w w:val="110"/>
        </w:rPr>
        <w:t> </w:t>
      </w:r>
      <w:r>
        <w:rPr>
          <w:color w:val="231F20"/>
          <w:spacing w:val="-2"/>
          <w:w w:val="110"/>
        </w:rPr>
        <w:t>del</w:t>
      </w:r>
      <w:r>
        <w:rPr>
          <w:color w:val="231F20"/>
          <w:spacing w:val="-7"/>
          <w:w w:val="110"/>
        </w:rPr>
        <w:t> </w:t>
      </w:r>
      <w:r>
        <w:rPr>
          <w:color w:val="231F20"/>
          <w:w w:val="110"/>
        </w:rPr>
        <w:t>proceso </w:t>
      </w:r>
      <w:r>
        <w:rPr>
          <w:color w:val="231F20"/>
          <w:spacing w:val="-4"/>
          <w:w w:val="110"/>
        </w:rPr>
        <w:t>reflexivo </w:t>
      </w:r>
      <w:r>
        <w:rPr>
          <w:color w:val="231F20"/>
          <w:w w:val="110"/>
        </w:rPr>
        <w:t>es el</w:t>
      </w:r>
      <w:r>
        <w:rPr>
          <w:color w:val="231F20"/>
          <w:spacing w:val="-5"/>
          <w:w w:val="110"/>
        </w:rPr>
        <w:t> </w:t>
      </w:r>
      <w:r>
        <w:rPr>
          <w:color w:val="231F20"/>
          <w:w w:val="110"/>
        </w:rPr>
        <w:t>cambio.</w:t>
      </w:r>
    </w:p>
    <w:p>
      <w:pPr>
        <w:pStyle w:val="BodyText"/>
        <w:spacing w:line="290" w:lineRule="auto" w:before="2"/>
        <w:ind w:left="107" w:right="1478" w:firstLine="600"/>
        <w:jc w:val="both"/>
      </w:pPr>
      <w:r>
        <w:rPr>
          <w:color w:val="231F20"/>
          <w:spacing w:val="-5"/>
          <w:w w:val="110"/>
        </w:rPr>
        <w:t>Autores</w:t>
      </w:r>
      <w:r>
        <w:rPr>
          <w:color w:val="231F20"/>
          <w:spacing w:val="-50"/>
          <w:w w:val="110"/>
        </w:rPr>
        <w:t> </w:t>
      </w:r>
      <w:r>
        <w:rPr>
          <w:color w:val="231F20"/>
          <w:spacing w:val="-3"/>
          <w:w w:val="110"/>
        </w:rPr>
        <w:t>como</w:t>
      </w:r>
      <w:r>
        <w:rPr>
          <w:color w:val="231F20"/>
          <w:spacing w:val="-50"/>
          <w:w w:val="110"/>
        </w:rPr>
        <w:t> </w:t>
      </w:r>
      <w:r>
        <w:rPr>
          <w:color w:val="231F20"/>
          <w:spacing w:val="-3"/>
          <w:w w:val="110"/>
        </w:rPr>
        <w:t>Medina</w:t>
      </w:r>
      <w:r>
        <w:rPr>
          <w:color w:val="231F20"/>
          <w:spacing w:val="-50"/>
          <w:w w:val="110"/>
        </w:rPr>
        <w:t> </w:t>
      </w:r>
      <w:r>
        <w:rPr>
          <w:color w:val="231F20"/>
          <w:w w:val="110"/>
        </w:rPr>
        <w:t>(1999,</w:t>
      </w:r>
      <w:r>
        <w:rPr>
          <w:color w:val="231F20"/>
          <w:spacing w:val="-50"/>
          <w:w w:val="110"/>
        </w:rPr>
        <w:t> </w:t>
      </w:r>
      <w:r>
        <w:rPr>
          <w:color w:val="231F20"/>
          <w:w w:val="110"/>
        </w:rPr>
        <w:t>2002)</w:t>
      </w:r>
      <w:r>
        <w:rPr>
          <w:color w:val="231F20"/>
          <w:spacing w:val="-50"/>
          <w:w w:val="110"/>
        </w:rPr>
        <w:t> </w:t>
      </w:r>
      <w:r>
        <w:rPr>
          <w:color w:val="231F20"/>
          <w:w w:val="110"/>
        </w:rPr>
        <w:t>y</w:t>
      </w:r>
      <w:r>
        <w:rPr>
          <w:color w:val="231F20"/>
          <w:spacing w:val="-50"/>
          <w:w w:val="110"/>
        </w:rPr>
        <w:t> </w:t>
      </w:r>
      <w:r>
        <w:rPr>
          <w:color w:val="231F20"/>
          <w:spacing w:val="-4"/>
          <w:w w:val="110"/>
        </w:rPr>
        <w:t>Villar</w:t>
      </w:r>
      <w:r>
        <w:rPr>
          <w:color w:val="231F20"/>
          <w:spacing w:val="-50"/>
          <w:w w:val="110"/>
        </w:rPr>
        <w:t> </w:t>
      </w:r>
      <w:r>
        <w:rPr>
          <w:color w:val="231F20"/>
          <w:spacing w:val="-3"/>
          <w:w w:val="110"/>
        </w:rPr>
        <w:t>Angulo</w:t>
      </w:r>
      <w:r>
        <w:rPr>
          <w:color w:val="231F20"/>
          <w:spacing w:val="-50"/>
          <w:w w:val="110"/>
        </w:rPr>
        <w:t> </w:t>
      </w:r>
      <w:r>
        <w:rPr>
          <w:color w:val="231F20"/>
          <w:spacing w:val="-2"/>
          <w:w w:val="110"/>
        </w:rPr>
        <w:t>(1995) </w:t>
      </w:r>
      <w:r>
        <w:rPr>
          <w:color w:val="231F20"/>
          <w:w w:val="110"/>
        </w:rPr>
        <w:t>consideran que entre las estrategias más adecuadas para</w:t>
      </w:r>
      <w:r>
        <w:rPr>
          <w:color w:val="231F20"/>
          <w:spacing w:val="-32"/>
          <w:w w:val="110"/>
        </w:rPr>
        <w:t> </w:t>
      </w:r>
      <w:r>
        <w:rPr>
          <w:color w:val="231F20"/>
          <w:w w:val="110"/>
        </w:rPr>
        <w:t>esti- mular la </w:t>
      </w:r>
      <w:r>
        <w:rPr>
          <w:color w:val="231F20"/>
          <w:spacing w:val="-3"/>
          <w:w w:val="110"/>
        </w:rPr>
        <w:t>reflexión </w:t>
      </w:r>
      <w:r>
        <w:rPr>
          <w:color w:val="231F20"/>
          <w:w w:val="110"/>
        </w:rPr>
        <w:t>crítica está el diario </w:t>
      </w:r>
      <w:r>
        <w:rPr>
          <w:color w:val="231F20"/>
          <w:spacing w:val="-4"/>
          <w:w w:val="110"/>
        </w:rPr>
        <w:t>reflexivo </w:t>
      </w:r>
      <w:r>
        <w:rPr>
          <w:color w:val="231F20"/>
          <w:w w:val="110"/>
        </w:rPr>
        <w:t>dialogado,</w:t>
      </w:r>
      <w:r>
        <w:rPr>
          <w:color w:val="231F20"/>
          <w:spacing w:val="-32"/>
          <w:w w:val="110"/>
        </w:rPr>
        <w:t> </w:t>
      </w:r>
      <w:r>
        <w:rPr>
          <w:color w:val="231F20"/>
          <w:w w:val="110"/>
        </w:rPr>
        <w:t>el Aprendizaje Basado en Problemas (abp), el incidente</w:t>
      </w:r>
      <w:r>
        <w:rPr>
          <w:color w:val="231F20"/>
          <w:spacing w:val="-42"/>
          <w:w w:val="110"/>
        </w:rPr>
        <w:t> </w:t>
      </w:r>
      <w:r>
        <w:rPr>
          <w:color w:val="231F20"/>
          <w:w w:val="110"/>
        </w:rPr>
        <w:t>crítico, el aprendizaje experiencial, el </w:t>
      </w:r>
      <w:r>
        <w:rPr>
          <w:color w:val="231F20"/>
          <w:spacing w:val="-3"/>
          <w:w w:val="110"/>
        </w:rPr>
        <w:t>método </w:t>
      </w:r>
      <w:r>
        <w:rPr>
          <w:color w:val="231F20"/>
          <w:w w:val="110"/>
        </w:rPr>
        <w:t>de caso y </w:t>
      </w:r>
      <w:r>
        <w:rPr>
          <w:color w:val="231F20"/>
          <w:spacing w:val="-2"/>
          <w:w w:val="110"/>
        </w:rPr>
        <w:t>los </w:t>
      </w:r>
      <w:r>
        <w:rPr>
          <w:color w:val="231F20"/>
          <w:w w:val="110"/>
        </w:rPr>
        <w:t>talleres  o</w:t>
      </w:r>
      <w:r>
        <w:rPr>
          <w:color w:val="231F20"/>
          <w:spacing w:val="3"/>
          <w:w w:val="110"/>
        </w:rPr>
        <w:t> </w:t>
      </w:r>
      <w:r>
        <w:rPr>
          <w:color w:val="231F20"/>
          <w:w w:val="110"/>
        </w:rPr>
        <w:t>seminarios.</w:t>
      </w:r>
    </w:p>
    <w:p>
      <w:pPr>
        <w:pStyle w:val="BodyText"/>
        <w:rPr>
          <w:sz w:val="22"/>
        </w:rPr>
      </w:pPr>
    </w:p>
    <w:p>
      <w:pPr>
        <w:pStyle w:val="BodyText"/>
        <w:spacing w:before="7"/>
        <w:rPr>
          <w:sz w:val="29"/>
        </w:rPr>
      </w:pPr>
    </w:p>
    <w:p>
      <w:pPr>
        <w:pStyle w:val="Heading3"/>
        <w:numPr>
          <w:ilvl w:val="2"/>
          <w:numId w:val="6"/>
        </w:numPr>
        <w:tabs>
          <w:tab w:pos="531" w:val="left" w:leader="none"/>
        </w:tabs>
        <w:spacing w:line="240" w:lineRule="auto" w:before="0" w:after="0"/>
        <w:ind w:left="530" w:right="0" w:hanging="423"/>
        <w:jc w:val="both"/>
      </w:pPr>
      <w:r>
        <w:rPr>
          <w:color w:val="231F20"/>
          <w:spacing w:val="2"/>
          <w:w w:val="58"/>
        </w:rPr>
        <w:t>ANÁLI</w:t>
      </w:r>
      <w:r>
        <w:rPr>
          <w:color w:val="231F20"/>
          <w:spacing w:val="2"/>
          <w:w w:val="48"/>
        </w:rPr>
        <w:t>SI</w:t>
      </w:r>
      <w:r>
        <w:rPr>
          <w:color w:val="231F20"/>
          <w:w w:val="55"/>
        </w:rPr>
        <w:t>S</w:t>
      </w:r>
      <w:r>
        <w:rPr>
          <w:color w:val="231F20"/>
          <w:spacing w:val="-29"/>
        </w:rPr>
        <w:t> </w:t>
      </w:r>
      <w:r>
        <w:rPr>
          <w:color w:val="231F20"/>
          <w:w w:val="51"/>
        </w:rPr>
        <w:t>E</w:t>
      </w:r>
      <w:r>
        <w:rPr>
          <w:color w:val="231F20"/>
          <w:spacing w:val="-29"/>
        </w:rPr>
        <w:t> </w:t>
      </w:r>
      <w:r>
        <w:rPr>
          <w:color w:val="231F20"/>
          <w:spacing w:val="3"/>
          <w:w w:val="32"/>
        </w:rPr>
        <w:t>I</w:t>
      </w:r>
      <w:r>
        <w:rPr>
          <w:color w:val="231F20"/>
          <w:spacing w:val="4"/>
          <w:w w:val="51"/>
        </w:rPr>
        <w:t>N</w:t>
      </w:r>
      <w:r>
        <w:rPr>
          <w:color w:val="231F20"/>
          <w:spacing w:val="4"/>
          <w:w w:val="61"/>
        </w:rPr>
        <w:t>T</w:t>
      </w:r>
      <w:r>
        <w:rPr>
          <w:color w:val="231F20"/>
          <w:spacing w:val="2"/>
          <w:w w:val="52"/>
        </w:rPr>
        <w:t>ERPR</w:t>
      </w:r>
      <w:r>
        <w:rPr>
          <w:color w:val="231F20"/>
          <w:spacing w:val="4"/>
          <w:w w:val="52"/>
        </w:rPr>
        <w:t>E</w:t>
      </w:r>
      <w:r>
        <w:rPr>
          <w:color w:val="231F20"/>
          <w:spacing w:val="-18"/>
          <w:w w:val="61"/>
        </w:rPr>
        <w:t>T</w:t>
      </w:r>
      <w:r>
        <w:rPr>
          <w:color w:val="231F20"/>
          <w:spacing w:val="-2"/>
          <w:w w:val="67"/>
        </w:rPr>
        <w:t>A</w:t>
      </w:r>
      <w:r>
        <w:rPr>
          <w:color w:val="231F20"/>
          <w:spacing w:val="2"/>
          <w:w w:val="45"/>
        </w:rPr>
        <w:t>C</w:t>
      </w:r>
      <w:r>
        <w:rPr>
          <w:color w:val="231F20"/>
          <w:spacing w:val="3"/>
          <w:w w:val="45"/>
        </w:rPr>
        <w:t>I</w:t>
      </w:r>
      <w:r>
        <w:rPr>
          <w:color w:val="231F20"/>
          <w:spacing w:val="3"/>
          <w:w w:val="47"/>
        </w:rPr>
        <w:t>Ó</w:t>
      </w:r>
      <w:r>
        <w:rPr>
          <w:color w:val="231F20"/>
          <w:w w:val="51"/>
        </w:rPr>
        <w:t>N</w:t>
      </w:r>
      <w:r>
        <w:rPr>
          <w:color w:val="231F20"/>
          <w:spacing w:val="-29"/>
        </w:rPr>
        <w:t> </w:t>
      </w:r>
      <w:r>
        <w:rPr>
          <w:color w:val="231F20"/>
          <w:spacing w:val="3"/>
          <w:w w:val="51"/>
        </w:rPr>
        <w:t>D</w:t>
      </w:r>
      <w:r>
        <w:rPr>
          <w:color w:val="231F20"/>
          <w:w w:val="51"/>
        </w:rPr>
        <w:t>E</w:t>
      </w:r>
      <w:r>
        <w:rPr>
          <w:color w:val="231F20"/>
          <w:spacing w:val="-29"/>
        </w:rPr>
        <w:t> </w:t>
      </w:r>
      <w:r>
        <w:rPr>
          <w:color w:val="231F20"/>
          <w:spacing w:val="2"/>
          <w:w w:val="51"/>
        </w:rPr>
        <w:t>R</w:t>
      </w:r>
      <w:r>
        <w:rPr>
          <w:color w:val="231F20"/>
          <w:spacing w:val="-4"/>
          <w:w w:val="51"/>
        </w:rPr>
        <w:t>E</w:t>
      </w:r>
      <w:r>
        <w:rPr>
          <w:color w:val="231F20"/>
          <w:spacing w:val="2"/>
          <w:w w:val="52"/>
        </w:rPr>
        <w:t>S</w:t>
      </w:r>
      <w:r>
        <w:rPr>
          <w:color w:val="231F20"/>
          <w:spacing w:val="3"/>
          <w:w w:val="52"/>
        </w:rPr>
        <w:t>U</w:t>
      </w:r>
      <w:r>
        <w:rPr>
          <w:color w:val="231F20"/>
          <w:spacing w:val="-18"/>
          <w:w w:val="59"/>
        </w:rPr>
        <w:t>L</w:t>
      </w:r>
      <w:r>
        <w:rPr>
          <w:color w:val="231F20"/>
          <w:spacing w:val="-18"/>
          <w:w w:val="61"/>
        </w:rPr>
        <w:t>T</w:t>
      </w:r>
      <w:r>
        <w:rPr>
          <w:color w:val="231F20"/>
          <w:spacing w:val="2"/>
          <w:w w:val="55"/>
        </w:rPr>
        <w:t>ADOS</w:t>
      </w:r>
    </w:p>
    <w:p>
      <w:pPr>
        <w:pStyle w:val="BodyText"/>
        <w:spacing w:line="290" w:lineRule="auto" w:before="46"/>
        <w:ind w:left="107" w:right="1477"/>
        <w:jc w:val="both"/>
      </w:pPr>
      <w:r>
        <w:rPr>
          <w:color w:val="231F20"/>
          <w:w w:val="110"/>
        </w:rPr>
        <w:t>En el análisis e interpretación </w:t>
      </w:r>
      <w:r>
        <w:rPr>
          <w:color w:val="231F20"/>
          <w:spacing w:val="-3"/>
          <w:w w:val="110"/>
        </w:rPr>
        <w:t>llevada </w:t>
      </w:r>
      <w:r>
        <w:rPr>
          <w:color w:val="231F20"/>
          <w:w w:val="110"/>
        </w:rPr>
        <w:t>a cabo por </w:t>
      </w:r>
      <w:r>
        <w:rPr>
          <w:color w:val="231F20"/>
          <w:spacing w:val="-3"/>
          <w:w w:val="110"/>
        </w:rPr>
        <w:t>México </w:t>
      </w:r>
      <w:r>
        <w:rPr>
          <w:color w:val="231F20"/>
          <w:w w:val="110"/>
        </w:rPr>
        <w:t>y el Caribe resaltan la evidente preocupación de los autores de los estudios analizados sobre el desarrollo del pensamiento </w:t>
      </w:r>
      <w:r>
        <w:rPr>
          <w:color w:val="231F20"/>
          <w:spacing w:val="-4"/>
          <w:w w:val="110"/>
        </w:rPr>
        <w:t>reflexivo</w:t>
      </w:r>
      <w:r>
        <w:rPr>
          <w:color w:val="231F20"/>
          <w:spacing w:val="-24"/>
          <w:w w:val="110"/>
        </w:rPr>
        <w:t> </w:t>
      </w:r>
      <w:r>
        <w:rPr>
          <w:color w:val="231F20"/>
          <w:w w:val="110"/>
        </w:rPr>
        <w:t>y</w:t>
      </w:r>
      <w:r>
        <w:rPr>
          <w:color w:val="231F20"/>
          <w:spacing w:val="-24"/>
          <w:w w:val="110"/>
        </w:rPr>
        <w:t> </w:t>
      </w:r>
      <w:r>
        <w:rPr>
          <w:color w:val="231F20"/>
          <w:w w:val="110"/>
        </w:rPr>
        <w:t>crítico</w:t>
      </w:r>
      <w:r>
        <w:rPr>
          <w:color w:val="231F20"/>
          <w:spacing w:val="-24"/>
          <w:w w:val="110"/>
        </w:rPr>
        <w:t> </w:t>
      </w:r>
      <w:r>
        <w:rPr>
          <w:color w:val="231F20"/>
          <w:w w:val="110"/>
        </w:rPr>
        <w:t>en</w:t>
      </w:r>
      <w:r>
        <w:rPr>
          <w:color w:val="231F20"/>
          <w:spacing w:val="-24"/>
          <w:w w:val="110"/>
        </w:rPr>
        <w:t> </w:t>
      </w:r>
      <w:r>
        <w:rPr>
          <w:color w:val="231F20"/>
          <w:spacing w:val="-2"/>
          <w:w w:val="110"/>
        </w:rPr>
        <w:t>los</w:t>
      </w:r>
      <w:r>
        <w:rPr>
          <w:color w:val="231F20"/>
          <w:spacing w:val="-24"/>
          <w:w w:val="110"/>
        </w:rPr>
        <w:t> </w:t>
      </w:r>
      <w:r>
        <w:rPr>
          <w:color w:val="231F20"/>
          <w:w w:val="110"/>
        </w:rPr>
        <w:t>estudiantes</w:t>
      </w:r>
      <w:r>
        <w:rPr>
          <w:color w:val="231F20"/>
          <w:spacing w:val="-24"/>
          <w:w w:val="110"/>
        </w:rPr>
        <w:t> </w:t>
      </w:r>
      <w:r>
        <w:rPr>
          <w:color w:val="231F20"/>
          <w:w w:val="110"/>
        </w:rPr>
        <w:t>de</w:t>
      </w:r>
      <w:r>
        <w:rPr>
          <w:color w:val="231F20"/>
          <w:spacing w:val="-24"/>
          <w:w w:val="110"/>
        </w:rPr>
        <w:t> </w:t>
      </w:r>
      <w:r>
        <w:rPr>
          <w:color w:val="231F20"/>
          <w:w w:val="110"/>
        </w:rPr>
        <w:t>Enfermería</w:t>
      </w:r>
      <w:r>
        <w:rPr>
          <w:color w:val="231F20"/>
          <w:spacing w:val="-24"/>
          <w:w w:val="110"/>
        </w:rPr>
        <w:t> </w:t>
      </w:r>
      <w:r>
        <w:rPr>
          <w:color w:val="231F20"/>
          <w:w w:val="110"/>
        </w:rPr>
        <w:t>en</w:t>
      </w:r>
      <w:r>
        <w:rPr>
          <w:color w:val="231F20"/>
          <w:spacing w:val="-24"/>
          <w:w w:val="110"/>
        </w:rPr>
        <w:t> </w:t>
      </w:r>
      <w:r>
        <w:rPr>
          <w:color w:val="231F20"/>
          <w:spacing w:val="-3"/>
          <w:w w:val="110"/>
        </w:rPr>
        <w:t>México. </w:t>
      </w:r>
      <w:r>
        <w:rPr>
          <w:color w:val="231F20"/>
          <w:w w:val="110"/>
        </w:rPr>
        <w:t>A</w:t>
      </w:r>
      <w:r>
        <w:rPr>
          <w:color w:val="231F20"/>
          <w:spacing w:val="-6"/>
          <w:w w:val="110"/>
        </w:rPr>
        <w:t> </w:t>
      </w:r>
      <w:r>
        <w:rPr>
          <w:color w:val="231F20"/>
          <w:w w:val="110"/>
        </w:rPr>
        <w:t>pesar</w:t>
      </w:r>
      <w:r>
        <w:rPr>
          <w:color w:val="231F20"/>
          <w:spacing w:val="-6"/>
          <w:w w:val="110"/>
        </w:rPr>
        <w:t> </w:t>
      </w:r>
      <w:r>
        <w:rPr>
          <w:color w:val="231F20"/>
          <w:w w:val="110"/>
        </w:rPr>
        <w:t>que</w:t>
      </w:r>
      <w:r>
        <w:rPr>
          <w:color w:val="231F20"/>
          <w:spacing w:val="-6"/>
          <w:w w:val="110"/>
        </w:rPr>
        <w:t> </w:t>
      </w:r>
      <w:r>
        <w:rPr>
          <w:color w:val="231F20"/>
          <w:w w:val="110"/>
        </w:rPr>
        <w:t>sus</w:t>
      </w:r>
      <w:r>
        <w:rPr>
          <w:color w:val="231F20"/>
          <w:spacing w:val="-6"/>
          <w:w w:val="110"/>
        </w:rPr>
        <w:t> </w:t>
      </w:r>
      <w:r>
        <w:rPr>
          <w:color w:val="231F20"/>
          <w:w w:val="110"/>
        </w:rPr>
        <w:t>puntos</w:t>
      </w:r>
      <w:r>
        <w:rPr>
          <w:color w:val="231F20"/>
          <w:spacing w:val="-6"/>
          <w:w w:val="110"/>
        </w:rPr>
        <w:t> </w:t>
      </w:r>
      <w:r>
        <w:rPr>
          <w:color w:val="231F20"/>
          <w:w w:val="110"/>
        </w:rPr>
        <w:t>de</w:t>
      </w:r>
      <w:r>
        <w:rPr>
          <w:color w:val="231F20"/>
          <w:spacing w:val="-6"/>
          <w:w w:val="110"/>
        </w:rPr>
        <w:t> </w:t>
      </w:r>
      <w:r>
        <w:rPr>
          <w:color w:val="231F20"/>
          <w:w w:val="110"/>
        </w:rPr>
        <w:t>partida</w:t>
      </w:r>
      <w:r>
        <w:rPr>
          <w:color w:val="231F20"/>
          <w:spacing w:val="-6"/>
          <w:w w:val="110"/>
        </w:rPr>
        <w:t> </w:t>
      </w:r>
      <w:r>
        <w:rPr>
          <w:color w:val="231F20"/>
          <w:w w:val="110"/>
        </w:rPr>
        <w:t>u</w:t>
      </w:r>
      <w:r>
        <w:rPr>
          <w:color w:val="231F20"/>
          <w:spacing w:val="-6"/>
          <w:w w:val="110"/>
        </w:rPr>
        <w:t> </w:t>
      </w:r>
      <w:r>
        <w:rPr>
          <w:color w:val="231F20"/>
          <w:spacing w:val="-3"/>
          <w:w w:val="110"/>
        </w:rPr>
        <w:t>objetivos</w:t>
      </w:r>
      <w:r>
        <w:rPr>
          <w:color w:val="231F20"/>
          <w:spacing w:val="-6"/>
          <w:w w:val="110"/>
        </w:rPr>
        <w:t> </w:t>
      </w:r>
      <w:r>
        <w:rPr>
          <w:color w:val="231F20"/>
          <w:w w:val="110"/>
        </w:rPr>
        <w:t>de</w:t>
      </w:r>
      <w:r>
        <w:rPr>
          <w:color w:val="231F20"/>
          <w:spacing w:val="-6"/>
          <w:w w:val="110"/>
        </w:rPr>
        <w:t> </w:t>
      </w:r>
      <w:r>
        <w:rPr>
          <w:color w:val="231F20"/>
          <w:w w:val="110"/>
        </w:rPr>
        <w:t>estudio</w:t>
      </w:r>
      <w:r>
        <w:rPr>
          <w:color w:val="231F20"/>
          <w:spacing w:val="-6"/>
          <w:w w:val="110"/>
        </w:rPr>
        <w:t> </w:t>
      </w:r>
      <w:r>
        <w:rPr>
          <w:color w:val="231F20"/>
          <w:w w:val="110"/>
        </w:rPr>
        <w:t>sean disímiles, pueden englobarse en asuntos sobre el currículo, </w:t>
      </w:r>
      <w:r>
        <w:rPr>
          <w:color w:val="231F20"/>
          <w:spacing w:val="-2"/>
          <w:w w:val="110"/>
        </w:rPr>
        <w:t>los </w:t>
      </w:r>
      <w:r>
        <w:rPr>
          <w:color w:val="231F20"/>
          <w:spacing w:val="-3"/>
          <w:w w:val="110"/>
        </w:rPr>
        <w:t>profesores, </w:t>
      </w:r>
      <w:r>
        <w:rPr>
          <w:color w:val="231F20"/>
          <w:spacing w:val="-2"/>
          <w:w w:val="110"/>
        </w:rPr>
        <w:t>los </w:t>
      </w:r>
      <w:r>
        <w:rPr>
          <w:color w:val="231F20"/>
          <w:w w:val="110"/>
        </w:rPr>
        <w:t>estudiantes, el campo laboral y el </w:t>
      </w:r>
      <w:r>
        <w:rPr>
          <w:color w:val="231F20"/>
          <w:spacing w:val="-4"/>
          <w:w w:val="110"/>
        </w:rPr>
        <w:t>contexto </w:t>
      </w:r>
      <w:r>
        <w:rPr>
          <w:color w:val="231F20"/>
          <w:w w:val="110"/>
        </w:rPr>
        <w:t>social, económico, político y cultural </w:t>
      </w:r>
      <w:r>
        <w:rPr>
          <w:color w:val="231F20"/>
          <w:spacing w:val="-3"/>
          <w:w w:val="110"/>
        </w:rPr>
        <w:t>donde </w:t>
      </w:r>
      <w:r>
        <w:rPr>
          <w:color w:val="231F20"/>
          <w:w w:val="110"/>
        </w:rPr>
        <w:t>se desempeñan estos profesionales. Existiría claridad sobre tres asuntos: la importancia del origen, desarrollo y perspectiva del pensa- </w:t>
      </w:r>
      <w:r>
        <w:rPr>
          <w:color w:val="231F20"/>
          <w:spacing w:val="-3"/>
          <w:w w:val="110"/>
        </w:rPr>
        <w:t>miento</w:t>
      </w:r>
      <w:r>
        <w:rPr>
          <w:color w:val="231F20"/>
          <w:spacing w:val="-20"/>
          <w:w w:val="110"/>
        </w:rPr>
        <w:t> </w:t>
      </w:r>
      <w:r>
        <w:rPr>
          <w:color w:val="231F20"/>
          <w:spacing w:val="-4"/>
          <w:w w:val="110"/>
        </w:rPr>
        <w:t>reflexivo</w:t>
      </w:r>
      <w:r>
        <w:rPr>
          <w:color w:val="231F20"/>
          <w:spacing w:val="-20"/>
          <w:w w:val="110"/>
        </w:rPr>
        <w:t> </w:t>
      </w:r>
      <w:r>
        <w:rPr>
          <w:color w:val="231F20"/>
          <w:w w:val="110"/>
        </w:rPr>
        <w:t>y</w:t>
      </w:r>
      <w:r>
        <w:rPr>
          <w:color w:val="231F20"/>
          <w:spacing w:val="-19"/>
          <w:w w:val="110"/>
        </w:rPr>
        <w:t> </w:t>
      </w:r>
      <w:r>
        <w:rPr>
          <w:color w:val="231F20"/>
          <w:w w:val="110"/>
        </w:rPr>
        <w:t>crítico;</w:t>
      </w:r>
      <w:r>
        <w:rPr>
          <w:color w:val="231F20"/>
          <w:spacing w:val="-19"/>
          <w:w w:val="110"/>
        </w:rPr>
        <w:t> </w:t>
      </w:r>
      <w:r>
        <w:rPr>
          <w:color w:val="231F20"/>
          <w:w w:val="110"/>
        </w:rPr>
        <w:t>su</w:t>
      </w:r>
      <w:r>
        <w:rPr>
          <w:color w:val="231F20"/>
          <w:spacing w:val="-19"/>
          <w:w w:val="110"/>
        </w:rPr>
        <w:t> </w:t>
      </w:r>
      <w:r>
        <w:rPr>
          <w:color w:val="231F20"/>
          <w:spacing w:val="-3"/>
          <w:w w:val="110"/>
        </w:rPr>
        <w:t>empleo</w:t>
      </w:r>
      <w:r>
        <w:rPr>
          <w:color w:val="231F20"/>
          <w:spacing w:val="-19"/>
          <w:w w:val="110"/>
        </w:rPr>
        <w:t> </w:t>
      </w:r>
      <w:r>
        <w:rPr>
          <w:color w:val="231F20"/>
          <w:w w:val="110"/>
        </w:rPr>
        <w:t>en</w:t>
      </w:r>
      <w:r>
        <w:rPr>
          <w:color w:val="231F20"/>
          <w:spacing w:val="-20"/>
          <w:w w:val="110"/>
        </w:rPr>
        <w:t> </w:t>
      </w:r>
      <w:r>
        <w:rPr>
          <w:color w:val="231F20"/>
          <w:w w:val="110"/>
        </w:rPr>
        <w:t>la</w:t>
      </w:r>
      <w:r>
        <w:rPr>
          <w:color w:val="231F20"/>
          <w:spacing w:val="-20"/>
          <w:w w:val="110"/>
        </w:rPr>
        <w:t> </w:t>
      </w:r>
      <w:r>
        <w:rPr>
          <w:color w:val="231F20"/>
          <w:w w:val="110"/>
        </w:rPr>
        <w:t>práctica</w:t>
      </w:r>
      <w:r>
        <w:rPr>
          <w:color w:val="231F20"/>
          <w:spacing w:val="-20"/>
          <w:w w:val="110"/>
        </w:rPr>
        <w:t> </w:t>
      </w:r>
      <w:r>
        <w:rPr>
          <w:color w:val="231F20"/>
          <w:spacing w:val="-3"/>
          <w:w w:val="110"/>
        </w:rPr>
        <w:t>profesional </w:t>
      </w:r>
      <w:r>
        <w:rPr>
          <w:color w:val="231F20"/>
          <w:w w:val="110"/>
        </w:rPr>
        <w:t>y</w:t>
      </w:r>
      <w:r>
        <w:rPr>
          <w:color w:val="231F20"/>
          <w:spacing w:val="-16"/>
          <w:w w:val="110"/>
        </w:rPr>
        <w:t> </w:t>
      </w:r>
      <w:r>
        <w:rPr>
          <w:color w:val="231F20"/>
          <w:w w:val="110"/>
        </w:rPr>
        <w:t>realizar</w:t>
      </w:r>
      <w:r>
        <w:rPr>
          <w:color w:val="231F20"/>
          <w:spacing w:val="-16"/>
          <w:w w:val="110"/>
        </w:rPr>
        <w:t> </w:t>
      </w:r>
      <w:r>
        <w:rPr>
          <w:color w:val="231F20"/>
          <w:w w:val="110"/>
        </w:rPr>
        <w:t>investigaciones</w:t>
      </w:r>
      <w:r>
        <w:rPr>
          <w:color w:val="231F20"/>
          <w:spacing w:val="-16"/>
          <w:w w:val="110"/>
        </w:rPr>
        <w:t> </w:t>
      </w:r>
      <w:r>
        <w:rPr>
          <w:color w:val="231F20"/>
          <w:w w:val="110"/>
        </w:rPr>
        <w:t>consistentes</w:t>
      </w:r>
      <w:r>
        <w:rPr>
          <w:color w:val="231F20"/>
          <w:spacing w:val="-16"/>
          <w:w w:val="110"/>
        </w:rPr>
        <w:t> </w:t>
      </w:r>
      <w:r>
        <w:rPr>
          <w:color w:val="231F20"/>
          <w:w w:val="110"/>
        </w:rPr>
        <w:t>desde</w:t>
      </w:r>
      <w:r>
        <w:rPr>
          <w:color w:val="231F20"/>
          <w:spacing w:val="-16"/>
          <w:w w:val="110"/>
        </w:rPr>
        <w:t> </w:t>
      </w:r>
      <w:r>
        <w:rPr>
          <w:color w:val="231F20"/>
          <w:w w:val="110"/>
        </w:rPr>
        <w:t>el</w:t>
      </w:r>
      <w:r>
        <w:rPr>
          <w:color w:val="231F20"/>
          <w:spacing w:val="-16"/>
          <w:w w:val="110"/>
        </w:rPr>
        <w:t> </w:t>
      </w:r>
      <w:r>
        <w:rPr>
          <w:color w:val="231F20"/>
          <w:w w:val="110"/>
        </w:rPr>
        <w:t>punto</w:t>
      </w:r>
      <w:r>
        <w:rPr>
          <w:color w:val="231F20"/>
          <w:spacing w:val="-16"/>
          <w:w w:val="110"/>
        </w:rPr>
        <w:t> </w:t>
      </w:r>
      <w:r>
        <w:rPr>
          <w:color w:val="231F20"/>
          <w:w w:val="110"/>
        </w:rPr>
        <w:t>de</w:t>
      </w:r>
      <w:r>
        <w:rPr>
          <w:color w:val="231F20"/>
          <w:spacing w:val="-16"/>
          <w:w w:val="110"/>
        </w:rPr>
        <w:t> </w:t>
      </w:r>
      <w:r>
        <w:rPr>
          <w:color w:val="231F20"/>
          <w:w w:val="110"/>
        </w:rPr>
        <w:t>vista teórico-metodológico. En lo que se refiere al primer asunto, la pregunta nodal es ¿por qué es importante desarrollar en el estudiante de Enfermería el pensamiento </w:t>
      </w:r>
      <w:r>
        <w:rPr>
          <w:color w:val="231F20"/>
          <w:spacing w:val="-4"/>
          <w:w w:val="110"/>
        </w:rPr>
        <w:t>reflexivo </w:t>
      </w:r>
      <w:r>
        <w:rPr>
          <w:color w:val="231F20"/>
          <w:w w:val="110"/>
        </w:rPr>
        <w:t>y crítico?, </w:t>
      </w:r>
      <w:r>
        <w:rPr>
          <w:color w:val="231F20"/>
          <w:spacing w:val="-2"/>
          <w:w w:val="110"/>
        </w:rPr>
        <w:t>los </w:t>
      </w:r>
      <w:r>
        <w:rPr>
          <w:color w:val="231F20"/>
          <w:spacing w:val="-3"/>
          <w:w w:val="110"/>
        </w:rPr>
        <w:t>autores, </w:t>
      </w:r>
      <w:r>
        <w:rPr>
          <w:color w:val="231F20"/>
          <w:w w:val="110"/>
        </w:rPr>
        <w:t>en su </w:t>
      </w:r>
      <w:r>
        <w:rPr>
          <w:color w:val="231F20"/>
          <w:spacing w:val="-3"/>
          <w:w w:val="110"/>
        </w:rPr>
        <w:t>mayoría, </w:t>
      </w:r>
      <w:r>
        <w:rPr>
          <w:color w:val="231F20"/>
          <w:w w:val="110"/>
        </w:rPr>
        <w:t>no parten de este cuestionamien- to,</w:t>
      </w:r>
      <w:r>
        <w:rPr>
          <w:color w:val="231F20"/>
          <w:spacing w:val="20"/>
          <w:w w:val="110"/>
        </w:rPr>
        <w:t> </w:t>
      </w:r>
      <w:r>
        <w:rPr>
          <w:color w:val="231F20"/>
          <w:w w:val="110"/>
        </w:rPr>
        <w:t>lo</w:t>
      </w:r>
      <w:r>
        <w:rPr>
          <w:color w:val="231F20"/>
          <w:spacing w:val="20"/>
          <w:w w:val="110"/>
        </w:rPr>
        <w:t> </w:t>
      </w:r>
      <w:r>
        <w:rPr>
          <w:color w:val="231F20"/>
          <w:w w:val="110"/>
        </w:rPr>
        <w:t>que</w:t>
      </w:r>
      <w:r>
        <w:rPr>
          <w:color w:val="231F20"/>
          <w:spacing w:val="20"/>
          <w:w w:val="110"/>
        </w:rPr>
        <w:t> </w:t>
      </w:r>
      <w:r>
        <w:rPr>
          <w:color w:val="231F20"/>
          <w:w w:val="110"/>
        </w:rPr>
        <w:t>lleva</w:t>
      </w:r>
      <w:r>
        <w:rPr>
          <w:color w:val="231F20"/>
          <w:spacing w:val="20"/>
          <w:w w:val="110"/>
        </w:rPr>
        <w:t> </w:t>
      </w:r>
      <w:r>
        <w:rPr>
          <w:color w:val="231F20"/>
          <w:w w:val="110"/>
        </w:rPr>
        <w:t>a</w:t>
      </w:r>
      <w:r>
        <w:rPr>
          <w:color w:val="231F20"/>
          <w:spacing w:val="20"/>
          <w:w w:val="110"/>
        </w:rPr>
        <w:t> </w:t>
      </w:r>
      <w:r>
        <w:rPr>
          <w:color w:val="231F20"/>
          <w:w w:val="110"/>
        </w:rPr>
        <w:t>conocer</w:t>
      </w:r>
      <w:r>
        <w:rPr>
          <w:color w:val="231F20"/>
          <w:spacing w:val="20"/>
          <w:w w:val="110"/>
        </w:rPr>
        <w:t> </w:t>
      </w:r>
      <w:r>
        <w:rPr>
          <w:color w:val="231F20"/>
          <w:w w:val="110"/>
        </w:rPr>
        <w:t>y</w:t>
      </w:r>
      <w:r>
        <w:rPr>
          <w:color w:val="231F20"/>
          <w:spacing w:val="20"/>
          <w:w w:val="110"/>
        </w:rPr>
        <w:t> </w:t>
      </w:r>
      <w:r>
        <w:rPr>
          <w:color w:val="231F20"/>
          <w:w w:val="110"/>
        </w:rPr>
        <w:t>reconocer</w:t>
      </w:r>
      <w:r>
        <w:rPr>
          <w:color w:val="231F20"/>
          <w:spacing w:val="20"/>
          <w:w w:val="110"/>
        </w:rPr>
        <w:t> </w:t>
      </w:r>
      <w:r>
        <w:rPr>
          <w:color w:val="231F20"/>
          <w:w w:val="110"/>
        </w:rPr>
        <w:t>que</w:t>
      </w:r>
      <w:r>
        <w:rPr>
          <w:color w:val="231F20"/>
          <w:spacing w:val="20"/>
          <w:w w:val="110"/>
        </w:rPr>
        <w:t> </w:t>
      </w:r>
      <w:r>
        <w:rPr>
          <w:color w:val="231F20"/>
          <w:w w:val="110"/>
        </w:rPr>
        <w:t>la</w:t>
      </w:r>
      <w:r>
        <w:rPr>
          <w:color w:val="231F20"/>
          <w:spacing w:val="20"/>
          <w:w w:val="110"/>
        </w:rPr>
        <w:t> </w:t>
      </w:r>
      <w:r>
        <w:rPr>
          <w:color w:val="231F20"/>
          <w:w w:val="110"/>
        </w:rPr>
        <w:t>formación</w:t>
      </w:r>
      <w:r>
        <w:rPr>
          <w:color w:val="231F20"/>
          <w:spacing w:val="20"/>
          <w:w w:val="110"/>
        </w:rPr>
        <w:t> </w:t>
      </w:r>
      <w:r>
        <w:rPr>
          <w:color w:val="231F20"/>
          <w:w w:val="110"/>
        </w:rPr>
        <w:t>de</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1"/>
        <w:jc w:val="both"/>
      </w:pPr>
      <w:r>
        <w:rPr>
          <w:color w:val="231F20"/>
          <w:w w:val="110"/>
        </w:rPr>
        <w:t>un profesional que se dedicará a cuidar la vida y la salud </w:t>
      </w:r>
      <w:r>
        <w:rPr>
          <w:color w:val="231F20"/>
          <w:spacing w:val="-2"/>
          <w:w w:val="110"/>
        </w:rPr>
        <w:t>del </w:t>
      </w:r>
      <w:r>
        <w:rPr>
          <w:color w:val="231F20"/>
          <w:w w:val="110"/>
        </w:rPr>
        <w:t>otro,</w:t>
      </w:r>
      <w:r>
        <w:rPr>
          <w:color w:val="231F20"/>
          <w:spacing w:val="-5"/>
          <w:w w:val="110"/>
        </w:rPr>
        <w:t> </w:t>
      </w:r>
      <w:r>
        <w:rPr>
          <w:color w:val="231F20"/>
          <w:spacing w:val="-2"/>
          <w:w w:val="110"/>
        </w:rPr>
        <w:t>del</w:t>
      </w:r>
      <w:r>
        <w:rPr>
          <w:color w:val="231F20"/>
          <w:spacing w:val="-5"/>
          <w:w w:val="110"/>
        </w:rPr>
        <w:t> </w:t>
      </w:r>
      <w:r>
        <w:rPr>
          <w:color w:val="231F20"/>
          <w:w w:val="110"/>
        </w:rPr>
        <w:t>semejante,</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persona,</w:t>
      </w:r>
      <w:r>
        <w:rPr>
          <w:color w:val="231F20"/>
          <w:spacing w:val="-5"/>
          <w:w w:val="110"/>
        </w:rPr>
        <w:t> </w:t>
      </w:r>
      <w:r>
        <w:rPr>
          <w:color w:val="231F20"/>
          <w:spacing w:val="-2"/>
          <w:w w:val="110"/>
        </w:rPr>
        <w:t>del</w:t>
      </w:r>
      <w:r>
        <w:rPr>
          <w:color w:val="231F20"/>
          <w:spacing w:val="-5"/>
          <w:w w:val="110"/>
        </w:rPr>
        <w:t> </w:t>
      </w:r>
      <w:r>
        <w:rPr>
          <w:color w:val="231F20"/>
          <w:w w:val="110"/>
        </w:rPr>
        <w:t>enfermo,</w:t>
      </w:r>
      <w:r>
        <w:rPr>
          <w:color w:val="231F20"/>
          <w:spacing w:val="-5"/>
          <w:w w:val="110"/>
        </w:rPr>
        <w:t> </w:t>
      </w:r>
      <w:r>
        <w:rPr>
          <w:color w:val="231F20"/>
          <w:w w:val="110"/>
        </w:rPr>
        <w:t>no</w:t>
      </w:r>
      <w:r>
        <w:rPr>
          <w:color w:val="231F20"/>
          <w:spacing w:val="-5"/>
          <w:w w:val="110"/>
        </w:rPr>
        <w:t> </w:t>
      </w:r>
      <w:r>
        <w:rPr>
          <w:color w:val="231F20"/>
          <w:w w:val="110"/>
        </w:rPr>
        <w:t>deja</w:t>
      </w:r>
      <w:r>
        <w:rPr>
          <w:color w:val="231F20"/>
          <w:spacing w:val="-5"/>
          <w:w w:val="110"/>
        </w:rPr>
        <w:t> </w:t>
      </w:r>
      <w:r>
        <w:rPr>
          <w:color w:val="231F20"/>
          <w:w w:val="110"/>
        </w:rPr>
        <w:t>lugar a duda de que </w:t>
      </w:r>
      <w:r>
        <w:rPr>
          <w:color w:val="231F20"/>
          <w:spacing w:val="-3"/>
          <w:w w:val="110"/>
        </w:rPr>
        <w:t>requiere </w:t>
      </w:r>
      <w:r>
        <w:rPr>
          <w:color w:val="231F20"/>
          <w:w w:val="110"/>
        </w:rPr>
        <w:t>de un conocimiento, una visión y una práctica dinámica, empática, de comunicación e interacción con</w:t>
      </w:r>
      <w:r>
        <w:rPr>
          <w:color w:val="231F20"/>
          <w:spacing w:val="-20"/>
          <w:w w:val="110"/>
        </w:rPr>
        <w:t> </w:t>
      </w:r>
      <w:r>
        <w:rPr>
          <w:color w:val="231F20"/>
          <w:w w:val="110"/>
        </w:rPr>
        <w:t>el</w:t>
      </w:r>
      <w:r>
        <w:rPr>
          <w:color w:val="231F20"/>
          <w:spacing w:val="-20"/>
          <w:w w:val="110"/>
        </w:rPr>
        <w:t> </w:t>
      </w:r>
      <w:r>
        <w:rPr>
          <w:color w:val="231F20"/>
          <w:w w:val="110"/>
        </w:rPr>
        <w:t>otro,</w:t>
      </w:r>
      <w:r>
        <w:rPr>
          <w:color w:val="231F20"/>
          <w:spacing w:val="-20"/>
          <w:w w:val="110"/>
        </w:rPr>
        <w:t> </w:t>
      </w:r>
      <w:r>
        <w:rPr>
          <w:color w:val="231F20"/>
          <w:w w:val="110"/>
        </w:rPr>
        <w:t>respetando</w:t>
      </w:r>
      <w:r>
        <w:rPr>
          <w:color w:val="231F20"/>
          <w:spacing w:val="-20"/>
          <w:w w:val="110"/>
        </w:rPr>
        <w:t> </w:t>
      </w:r>
      <w:r>
        <w:rPr>
          <w:color w:val="231F20"/>
          <w:w w:val="110"/>
        </w:rPr>
        <w:t>su</w:t>
      </w:r>
      <w:r>
        <w:rPr>
          <w:color w:val="231F20"/>
          <w:spacing w:val="-20"/>
          <w:w w:val="110"/>
        </w:rPr>
        <w:t> </w:t>
      </w:r>
      <w:r>
        <w:rPr>
          <w:color w:val="231F20"/>
          <w:w w:val="110"/>
        </w:rPr>
        <w:t>individualidad</w:t>
      </w:r>
      <w:r>
        <w:rPr>
          <w:color w:val="231F20"/>
          <w:spacing w:val="-20"/>
          <w:w w:val="110"/>
        </w:rPr>
        <w:t> </w:t>
      </w:r>
      <w:r>
        <w:rPr>
          <w:color w:val="231F20"/>
          <w:w w:val="110"/>
        </w:rPr>
        <w:t>y</w:t>
      </w:r>
      <w:r>
        <w:rPr>
          <w:color w:val="231F20"/>
          <w:spacing w:val="-20"/>
          <w:w w:val="110"/>
        </w:rPr>
        <w:t> </w:t>
      </w:r>
      <w:r>
        <w:rPr>
          <w:color w:val="231F20"/>
          <w:w w:val="110"/>
        </w:rPr>
        <w:t>su</w:t>
      </w:r>
      <w:r>
        <w:rPr>
          <w:color w:val="231F20"/>
          <w:spacing w:val="-20"/>
          <w:w w:val="110"/>
        </w:rPr>
        <w:t> </w:t>
      </w:r>
      <w:r>
        <w:rPr>
          <w:color w:val="231F20"/>
          <w:w w:val="110"/>
        </w:rPr>
        <w:t>unicidad;</w:t>
      </w:r>
      <w:r>
        <w:rPr>
          <w:color w:val="231F20"/>
          <w:spacing w:val="-20"/>
          <w:w w:val="110"/>
        </w:rPr>
        <w:t> </w:t>
      </w:r>
      <w:r>
        <w:rPr>
          <w:color w:val="231F20"/>
          <w:w w:val="110"/>
        </w:rPr>
        <w:t>que</w:t>
      </w:r>
      <w:r>
        <w:rPr>
          <w:color w:val="231F20"/>
          <w:spacing w:val="-20"/>
          <w:w w:val="110"/>
        </w:rPr>
        <w:t> </w:t>
      </w:r>
      <w:r>
        <w:rPr>
          <w:color w:val="231F20"/>
          <w:w w:val="110"/>
        </w:rPr>
        <w:t>es </w:t>
      </w:r>
      <w:r>
        <w:rPr>
          <w:color w:val="231F20"/>
          <w:spacing w:val="-3"/>
          <w:w w:val="110"/>
        </w:rPr>
        <w:t>donde </w:t>
      </w:r>
      <w:r>
        <w:rPr>
          <w:color w:val="231F20"/>
          <w:w w:val="110"/>
        </w:rPr>
        <w:t>estriba la complejidad </w:t>
      </w:r>
      <w:r>
        <w:rPr>
          <w:color w:val="231F20"/>
          <w:spacing w:val="-2"/>
          <w:w w:val="110"/>
        </w:rPr>
        <w:t>del </w:t>
      </w:r>
      <w:r>
        <w:rPr>
          <w:color w:val="231F20"/>
          <w:w w:val="110"/>
        </w:rPr>
        <w:t>cuidado. Otro componente de conclusión está dado por la necesidad de </w:t>
      </w:r>
      <w:r>
        <w:rPr>
          <w:color w:val="231F20"/>
          <w:spacing w:val="-3"/>
          <w:w w:val="110"/>
        </w:rPr>
        <w:t>elementos </w:t>
      </w:r>
      <w:r>
        <w:rPr>
          <w:color w:val="231F20"/>
          <w:w w:val="110"/>
        </w:rPr>
        <w:t>esen- ciales</w:t>
      </w:r>
      <w:r>
        <w:rPr>
          <w:color w:val="231F20"/>
          <w:spacing w:val="-25"/>
          <w:w w:val="110"/>
        </w:rPr>
        <w:t> </w:t>
      </w:r>
      <w:r>
        <w:rPr>
          <w:color w:val="231F20"/>
          <w:w w:val="110"/>
        </w:rPr>
        <w:t>que</w:t>
      </w:r>
      <w:r>
        <w:rPr>
          <w:color w:val="231F20"/>
          <w:spacing w:val="-25"/>
          <w:w w:val="110"/>
        </w:rPr>
        <w:t> </w:t>
      </w:r>
      <w:r>
        <w:rPr>
          <w:color w:val="231F20"/>
          <w:spacing w:val="-3"/>
          <w:w w:val="110"/>
        </w:rPr>
        <w:t>propicien</w:t>
      </w:r>
      <w:r>
        <w:rPr>
          <w:color w:val="231F20"/>
          <w:spacing w:val="-25"/>
          <w:w w:val="110"/>
        </w:rPr>
        <w:t> </w:t>
      </w:r>
      <w:r>
        <w:rPr>
          <w:color w:val="231F20"/>
          <w:w w:val="110"/>
        </w:rPr>
        <w:t>un</w:t>
      </w:r>
      <w:r>
        <w:rPr>
          <w:color w:val="231F20"/>
          <w:spacing w:val="-25"/>
          <w:w w:val="110"/>
        </w:rPr>
        <w:t> </w:t>
      </w:r>
      <w:r>
        <w:rPr>
          <w:color w:val="231F20"/>
          <w:w w:val="110"/>
        </w:rPr>
        <w:t>cuidado</w:t>
      </w:r>
      <w:r>
        <w:rPr>
          <w:color w:val="231F20"/>
          <w:spacing w:val="-25"/>
          <w:w w:val="110"/>
        </w:rPr>
        <w:t> </w:t>
      </w:r>
      <w:r>
        <w:rPr>
          <w:color w:val="231F20"/>
          <w:w w:val="110"/>
        </w:rPr>
        <w:t>oportuno,</w:t>
      </w:r>
      <w:r>
        <w:rPr>
          <w:color w:val="231F20"/>
          <w:spacing w:val="-25"/>
          <w:w w:val="110"/>
        </w:rPr>
        <w:t> </w:t>
      </w:r>
      <w:r>
        <w:rPr>
          <w:color w:val="231F20"/>
          <w:w w:val="110"/>
        </w:rPr>
        <w:t>eficiente,</w:t>
      </w:r>
      <w:r>
        <w:rPr>
          <w:color w:val="231F20"/>
          <w:spacing w:val="-25"/>
          <w:w w:val="110"/>
        </w:rPr>
        <w:t> </w:t>
      </w:r>
      <w:r>
        <w:rPr>
          <w:color w:val="231F20"/>
          <w:spacing w:val="-3"/>
          <w:w w:val="110"/>
        </w:rPr>
        <w:t>adecuado, </w:t>
      </w:r>
      <w:r>
        <w:rPr>
          <w:color w:val="231F20"/>
          <w:w w:val="110"/>
        </w:rPr>
        <w:t>seguro; lo que requiere de manera permanente la búsqueda de</w:t>
      </w:r>
      <w:r>
        <w:rPr>
          <w:color w:val="231F20"/>
          <w:spacing w:val="-12"/>
          <w:w w:val="110"/>
        </w:rPr>
        <w:t> </w:t>
      </w:r>
      <w:r>
        <w:rPr>
          <w:color w:val="231F20"/>
          <w:w w:val="110"/>
        </w:rPr>
        <w:t>un</w:t>
      </w:r>
      <w:r>
        <w:rPr>
          <w:color w:val="231F20"/>
          <w:spacing w:val="-12"/>
          <w:w w:val="110"/>
        </w:rPr>
        <w:t> </w:t>
      </w:r>
      <w:r>
        <w:rPr>
          <w:color w:val="231F20"/>
          <w:w w:val="110"/>
        </w:rPr>
        <w:t>poder</w:t>
      </w:r>
      <w:r>
        <w:rPr>
          <w:color w:val="231F20"/>
          <w:spacing w:val="-12"/>
          <w:w w:val="110"/>
        </w:rPr>
        <w:t> </w:t>
      </w:r>
      <w:r>
        <w:rPr>
          <w:color w:val="231F20"/>
          <w:w w:val="110"/>
        </w:rPr>
        <w:t>emancipador,</w:t>
      </w:r>
      <w:r>
        <w:rPr>
          <w:color w:val="231F20"/>
          <w:spacing w:val="-12"/>
          <w:w w:val="110"/>
        </w:rPr>
        <w:t> </w:t>
      </w:r>
      <w:r>
        <w:rPr>
          <w:color w:val="231F20"/>
          <w:w w:val="110"/>
        </w:rPr>
        <w:t>que</w:t>
      </w:r>
      <w:r>
        <w:rPr>
          <w:color w:val="231F20"/>
          <w:spacing w:val="-12"/>
          <w:w w:val="110"/>
        </w:rPr>
        <w:t> </w:t>
      </w:r>
      <w:r>
        <w:rPr>
          <w:color w:val="231F20"/>
          <w:w w:val="110"/>
        </w:rPr>
        <w:t>generará</w:t>
      </w:r>
      <w:r>
        <w:rPr>
          <w:color w:val="231F20"/>
          <w:spacing w:val="-12"/>
          <w:w w:val="110"/>
        </w:rPr>
        <w:t> </w:t>
      </w:r>
      <w:r>
        <w:rPr>
          <w:color w:val="231F20"/>
          <w:w w:val="110"/>
        </w:rPr>
        <w:t>a</w:t>
      </w:r>
      <w:r>
        <w:rPr>
          <w:color w:val="231F20"/>
          <w:spacing w:val="-12"/>
          <w:w w:val="110"/>
        </w:rPr>
        <w:t> </w:t>
      </w:r>
      <w:r>
        <w:rPr>
          <w:color w:val="231F20"/>
          <w:w w:val="110"/>
        </w:rPr>
        <w:t>su</w:t>
      </w:r>
      <w:r>
        <w:rPr>
          <w:color w:val="231F20"/>
          <w:spacing w:val="-12"/>
          <w:w w:val="110"/>
        </w:rPr>
        <w:t> </w:t>
      </w:r>
      <w:r>
        <w:rPr>
          <w:color w:val="231F20"/>
          <w:spacing w:val="-3"/>
          <w:w w:val="110"/>
        </w:rPr>
        <w:t>vez,</w:t>
      </w:r>
      <w:r>
        <w:rPr>
          <w:color w:val="231F20"/>
          <w:spacing w:val="-12"/>
          <w:w w:val="110"/>
        </w:rPr>
        <w:t> </w:t>
      </w:r>
      <w:r>
        <w:rPr>
          <w:color w:val="231F20"/>
          <w:w w:val="110"/>
        </w:rPr>
        <w:t>autonomía</w:t>
      </w:r>
      <w:r>
        <w:rPr>
          <w:color w:val="231F20"/>
          <w:spacing w:val="-12"/>
          <w:w w:val="110"/>
        </w:rPr>
        <w:t> </w:t>
      </w:r>
      <w:r>
        <w:rPr>
          <w:color w:val="231F20"/>
          <w:w w:val="110"/>
        </w:rPr>
        <w:t>e independencia</w:t>
      </w:r>
      <w:r>
        <w:rPr>
          <w:color w:val="231F20"/>
          <w:spacing w:val="-16"/>
          <w:w w:val="110"/>
        </w:rPr>
        <w:t> </w:t>
      </w:r>
      <w:r>
        <w:rPr>
          <w:color w:val="231F20"/>
          <w:w w:val="110"/>
        </w:rPr>
        <w:t>para</w:t>
      </w:r>
      <w:r>
        <w:rPr>
          <w:color w:val="231F20"/>
          <w:spacing w:val="-16"/>
          <w:w w:val="110"/>
        </w:rPr>
        <w:t> </w:t>
      </w:r>
      <w:r>
        <w:rPr>
          <w:color w:val="231F20"/>
          <w:w w:val="110"/>
        </w:rPr>
        <w:t>el</w:t>
      </w:r>
      <w:r>
        <w:rPr>
          <w:color w:val="231F20"/>
          <w:spacing w:val="-16"/>
          <w:w w:val="110"/>
        </w:rPr>
        <w:t> </w:t>
      </w:r>
      <w:r>
        <w:rPr>
          <w:color w:val="231F20"/>
          <w:w w:val="110"/>
        </w:rPr>
        <w:t>ser</w:t>
      </w:r>
      <w:r>
        <w:rPr>
          <w:color w:val="231F20"/>
          <w:spacing w:val="-16"/>
          <w:w w:val="110"/>
        </w:rPr>
        <w:t> </w:t>
      </w:r>
      <w:r>
        <w:rPr>
          <w:color w:val="231F20"/>
          <w:w w:val="110"/>
        </w:rPr>
        <w:t>cuidado</w:t>
      </w:r>
      <w:r>
        <w:rPr>
          <w:color w:val="231F20"/>
          <w:spacing w:val="-16"/>
          <w:w w:val="110"/>
        </w:rPr>
        <w:t> </w:t>
      </w:r>
      <w:r>
        <w:rPr>
          <w:color w:val="231F20"/>
          <w:w w:val="110"/>
        </w:rPr>
        <w:t>y</w:t>
      </w:r>
      <w:r>
        <w:rPr>
          <w:color w:val="231F20"/>
          <w:spacing w:val="-16"/>
          <w:w w:val="110"/>
        </w:rPr>
        <w:t> </w:t>
      </w:r>
      <w:r>
        <w:rPr>
          <w:color w:val="231F20"/>
          <w:w w:val="110"/>
        </w:rPr>
        <w:t>para</w:t>
      </w:r>
      <w:r>
        <w:rPr>
          <w:color w:val="231F20"/>
          <w:spacing w:val="-16"/>
          <w:w w:val="110"/>
        </w:rPr>
        <w:t> </w:t>
      </w:r>
      <w:r>
        <w:rPr>
          <w:color w:val="231F20"/>
          <w:w w:val="110"/>
        </w:rPr>
        <w:t>el</w:t>
      </w:r>
      <w:r>
        <w:rPr>
          <w:color w:val="231F20"/>
          <w:spacing w:val="-16"/>
          <w:w w:val="110"/>
        </w:rPr>
        <w:t> </w:t>
      </w:r>
      <w:r>
        <w:rPr>
          <w:color w:val="231F20"/>
          <w:w w:val="110"/>
        </w:rPr>
        <w:t>cuidador;</w:t>
      </w:r>
      <w:r>
        <w:rPr>
          <w:color w:val="231F20"/>
          <w:spacing w:val="-16"/>
          <w:w w:val="110"/>
        </w:rPr>
        <w:t> </w:t>
      </w:r>
      <w:r>
        <w:rPr>
          <w:color w:val="231F20"/>
          <w:w w:val="110"/>
        </w:rPr>
        <w:t>creando un vínculo de reconocimiento</w:t>
      </w:r>
      <w:r>
        <w:rPr>
          <w:color w:val="231F20"/>
          <w:spacing w:val="30"/>
          <w:w w:val="110"/>
        </w:rPr>
        <w:t> </w:t>
      </w:r>
      <w:r>
        <w:rPr>
          <w:color w:val="231F20"/>
          <w:w w:val="110"/>
        </w:rPr>
        <w:t>mutuo.</w:t>
      </w:r>
    </w:p>
    <w:p>
      <w:pPr>
        <w:pStyle w:val="BodyText"/>
        <w:spacing w:line="290" w:lineRule="auto" w:before="2"/>
        <w:ind w:left="1500" w:right="104" w:firstLine="600"/>
        <w:jc w:val="right"/>
      </w:pPr>
      <w:r>
        <w:rPr>
          <w:color w:val="231F20"/>
          <w:w w:val="115"/>
        </w:rPr>
        <w:t>Otro</w:t>
      </w:r>
      <w:r>
        <w:rPr>
          <w:color w:val="231F20"/>
          <w:spacing w:val="-43"/>
          <w:w w:val="115"/>
        </w:rPr>
        <w:t> </w:t>
      </w:r>
      <w:r>
        <w:rPr>
          <w:color w:val="231F20"/>
          <w:w w:val="115"/>
        </w:rPr>
        <w:t>aspecto</w:t>
      </w:r>
      <w:r>
        <w:rPr>
          <w:color w:val="231F20"/>
          <w:spacing w:val="-43"/>
          <w:w w:val="115"/>
        </w:rPr>
        <w:t> </w:t>
      </w:r>
      <w:r>
        <w:rPr>
          <w:color w:val="231F20"/>
          <w:w w:val="115"/>
        </w:rPr>
        <w:t>analizado</w:t>
      </w:r>
      <w:r>
        <w:rPr>
          <w:color w:val="231F20"/>
          <w:spacing w:val="-43"/>
          <w:w w:val="115"/>
        </w:rPr>
        <w:t> </w:t>
      </w:r>
      <w:r>
        <w:rPr>
          <w:color w:val="231F20"/>
          <w:w w:val="115"/>
        </w:rPr>
        <w:t>es</w:t>
      </w:r>
      <w:r>
        <w:rPr>
          <w:color w:val="231F20"/>
          <w:spacing w:val="-43"/>
          <w:w w:val="115"/>
        </w:rPr>
        <w:t> </w:t>
      </w:r>
      <w:r>
        <w:rPr>
          <w:color w:val="231F20"/>
          <w:w w:val="115"/>
        </w:rPr>
        <w:t>que</w:t>
      </w:r>
      <w:r>
        <w:rPr>
          <w:color w:val="231F20"/>
          <w:spacing w:val="-43"/>
          <w:w w:val="115"/>
        </w:rPr>
        <w:t> </w:t>
      </w:r>
      <w:r>
        <w:rPr>
          <w:color w:val="231F20"/>
          <w:w w:val="115"/>
        </w:rPr>
        <w:t>la</w:t>
      </w:r>
      <w:r>
        <w:rPr>
          <w:color w:val="231F20"/>
          <w:spacing w:val="-43"/>
          <w:w w:val="115"/>
        </w:rPr>
        <w:t> </w:t>
      </w:r>
      <w:r>
        <w:rPr>
          <w:color w:val="231F20"/>
          <w:w w:val="115"/>
        </w:rPr>
        <w:t>metodología</w:t>
      </w:r>
      <w:r>
        <w:rPr>
          <w:color w:val="231F20"/>
          <w:spacing w:val="-43"/>
          <w:w w:val="115"/>
        </w:rPr>
        <w:t> </w:t>
      </w:r>
      <w:r>
        <w:rPr>
          <w:color w:val="231F20"/>
          <w:w w:val="115"/>
        </w:rPr>
        <w:t>y</w:t>
      </w:r>
      <w:r>
        <w:rPr>
          <w:color w:val="231F20"/>
          <w:spacing w:val="-43"/>
          <w:w w:val="115"/>
        </w:rPr>
        <w:t> </w:t>
      </w:r>
      <w:r>
        <w:rPr>
          <w:color w:val="231F20"/>
          <w:w w:val="115"/>
        </w:rPr>
        <w:t>estrate-</w:t>
      </w:r>
      <w:r>
        <w:rPr>
          <w:color w:val="231F20"/>
          <w:w w:val="105"/>
        </w:rPr>
        <w:t> </w:t>
      </w:r>
      <w:r>
        <w:rPr>
          <w:color w:val="231F20"/>
          <w:w w:val="115"/>
        </w:rPr>
        <w:t>gias</w:t>
      </w:r>
      <w:r>
        <w:rPr>
          <w:color w:val="231F20"/>
          <w:spacing w:val="-49"/>
          <w:w w:val="115"/>
        </w:rPr>
        <w:t> </w:t>
      </w:r>
      <w:r>
        <w:rPr>
          <w:color w:val="231F20"/>
          <w:w w:val="115"/>
        </w:rPr>
        <w:t>de</w:t>
      </w:r>
      <w:r>
        <w:rPr>
          <w:color w:val="231F20"/>
          <w:spacing w:val="-49"/>
          <w:w w:val="115"/>
        </w:rPr>
        <w:t> </w:t>
      </w:r>
      <w:r>
        <w:rPr>
          <w:color w:val="231F20"/>
          <w:w w:val="115"/>
        </w:rPr>
        <w:t>enseñanza,</w:t>
      </w:r>
      <w:r>
        <w:rPr>
          <w:color w:val="231F20"/>
          <w:spacing w:val="-49"/>
          <w:w w:val="115"/>
        </w:rPr>
        <w:t> </w:t>
      </w:r>
      <w:r>
        <w:rPr>
          <w:color w:val="231F20"/>
          <w:w w:val="115"/>
        </w:rPr>
        <w:t>la</w:t>
      </w:r>
      <w:r>
        <w:rPr>
          <w:color w:val="231F20"/>
          <w:spacing w:val="-49"/>
          <w:w w:val="115"/>
        </w:rPr>
        <w:t> </w:t>
      </w:r>
      <w:r>
        <w:rPr>
          <w:color w:val="231F20"/>
          <w:w w:val="115"/>
        </w:rPr>
        <w:t>función</w:t>
      </w:r>
      <w:r>
        <w:rPr>
          <w:color w:val="231F20"/>
          <w:spacing w:val="-49"/>
          <w:w w:val="115"/>
        </w:rPr>
        <w:t> </w:t>
      </w:r>
      <w:r>
        <w:rPr>
          <w:color w:val="231F20"/>
          <w:w w:val="115"/>
        </w:rPr>
        <w:t>de</w:t>
      </w:r>
      <w:r>
        <w:rPr>
          <w:color w:val="231F20"/>
          <w:spacing w:val="-49"/>
          <w:w w:val="115"/>
        </w:rPr>
        <w:t> </w:t>
      </w:r>
      <w:r>
        <w:rPr>
          <w:color w:val="231F20"/>
          <w:spacing w:val="-2"/>
          <w:w w:val="115"/>
        </w:rPr>
        <w:t>los</w:t>
      </w:r>
      <w:r>
        <w:rPr>
          <w:color w:val="231F20"/>
          <w:spacing w:val="-49"/>
          <w:w w:val="115"/>
        </w:rPr>
        <w:t> </w:t>
      </w:r>
      <w:r>
        <w:rPr>
          <w:color w:val="231F20"/>
          <w:w w:val="115"/>
        </w:rPr>
        <w:t>docentes,</w:t>
      </w:r>
      <w:r>
        <w:rPr>
          <w:color w:val="231F20"/>
          <w:spacing w:val="-49"/>
          <w:w w:val="115"/>
        </w:rPr>
        <w:t> </w:t>
      </w:r>
      <w:r>
        <w:rPr>
          <w:color w:val="231F20"/>
          <w:w w:val="115"/>
        </w:rPr>
        <w:t>la</w:t>
      </w:r>
      <w:r>
        <w:rPr>
          <w:color w:val="231F20"/>
          <w:spacing w:val="-49"/>
          <w:w w:val="115"/>
        </w:rPr>
        <w:t> </w:t>
      </w:r>
      <w:r>
        <w:rPr>
          <w:color w:val="231F20"/>
          <w:w w:val="115"/>
        </w:rPr>
        <w:t>participación</w:t>
      </w:r>
      <w:r>
        <w:rPr>
          <w:color w:val="231F20"/>
          <w:w w:val="117"/>
        </w:rPr>
        <w:t> </w:t>
      </w:r>
      <w:r>
        <w:rPr>
          <w:color w:val="231F20"/>
          <w:w w:val="115"/>
        </w:rPr>
        <w:t>de</w:t>
      </w:r>
      <w:r>
        <w:rPr>
          <w:color w:val="231F20"/>
          <w:spacing w:val="-10"/>
          <w:w w:val="115"/>
        </w:rPr>
        <w:t> </w:t>
      </w:r>
      <w:r>
        <w:rPr>
          <w:color w:val="231F20"/>
          <w:w w:val="115"/>
        </w:rPr>
        <w:t>las</w:t>
      </w:r>
      <w:r>
        <w:rPr>
          <w:color w:val="231F20"/>
          <w:spacing w:val="-10"/>
          <w:w w:val="115"/>
        </w:rPr>
        <w:t> </w:t>
      </w:r>
      <w:r>
        <w:rPr>
          <w:color w:val="231F20"/>
          <w:w w:val="115"/>
        </w:rPr>
        <w:t>instituciones</w:t>
      </w:r>
      <w:r>
        <w:rPr>
          <w:color w:val="231F20"/>
          <w:spacing w:val="-10"/>
          <w:w w:val="115"/>
        </w:rPr>
        <w:t> </w:t>
      </w:r>
      <w:r>
        <w:rPr>
          <w:color w:val="231F20"/>
          <w:w w:val="115"/>
        </w:rPr>
        <w:t>de</w:t>
      </w:r>
      <w:r>
        <w:rPr>
          <w:color w:val="231F20"/>
          <w:spacing w:val="-10"/>
          <w:w w:val="115"/>
        </w:rPr>
        <w:t> </w:t>
      </w:r>
      <w:r>
        <w:rPr>
          <w:color w:val="231F20"/>
          <w:w w:val="115"/>
        </w:rPr>
        <w:t>salud</w:t>
      </w:r>
      <w:r>
        <w:rPr>
          <w:color w:val="231F20"/>
          <w:spacing w:val="-10"/>
          <w:w w:val="115"/>
        </w:rPr>
        <w:t> </w:t>
      </w:r>
      <w:r>
        <w:rPr>
          <w:color w:val="231F20"/>
          <w:w w:val="115"/>
        </w:rPr>
        <w:t>y</w:t>
      </w:r>
      <w:r>
        <w:rPr>
          <w:color w:val="231F20"/>
          <w:spacing w:val="-10"/>
          <w:w w:val="115"/>
        </w:rPr>
        <w:t> </w:t>
      </w:r>
      <w:r>
        <w:rPr>
          <w:color w:val="231F20"/>
          <w:w w:val="115"/>
        </w:rPr>
        <w:t>las</w:t>
      </w:r>
      <w:r>
        <w:rPr>
          <w:color w:val="231F20"/>
          <w:spacing w:val="-10"/>
          <w:w w:val="115"/>
        </w:rPr>
        <w:t> </w:t>
      </w:r>
      <w:r>
        <w:rPr>
          <w:color w:val="231F20"/>
          <w:w w:val="115"/>
        </w:rPr>
        <w:t>condiciones</w:t>
      </w:r>
      <w:r>
        <w:rPr>
          <w:color w:val="231F20"/>
          <w:spacing w:val="-10"/>
          <w:w w:val="115"/>
        </w:rPr>
        <w:t> </w:t>
      </w:r>
      <w:r>
        <w:rPr>
          <w:color w:val="231F20"/>
          <w:w w:val="115"/>
        </w:rPr>
        <w:t>del</w:t>
      </w:r>
      <w:r>
        <w:rPr>
          <w:color w:val="231F20"/>
          <w:spacing w:val="-10"/>
          <w:w w:val="115"/>
        </w:rPr>
        <w:t> </w:t>
      </w:r>
      <w:r>
        <w:rPr>
          <w:color w:val="231F20"/>
          <w:spacing w:val="-3"/>
          <w:w w:val="115"/>
        </w:rPr>
        <w:t>contexto</w:t>
      </w:r>
      <w:r>
        <w:rPr>
          <w:color w:val="231F20"/>
          <w:w w:val="112"/>
        </w:rPr>
        <w:t> </w:t>
      </w:r>
      <w:r>
        <w:rPr>
          <w:color w:val="231F20"/>
          <w:w w:val="115"/>
        </w:rPr>
        <w:t>pueden</w:t>
      </w:r>
      <w:r>
        <w:rPr>
          <w:color w:val="231F20"/>
          <w:spacing w:val="-10"/>
          <w:w w:val="115"/>
        </w:rPr>
        <w:t> </w:t>
      </w:r>
      <w:r>
        <w:rPr>
          <w:color w:val="231F20"/>
          <w:w w:val="115"/>
        </w:rPr>
        <w:t>ser</w:t>
      </w:r>
      <w:r>
        <w:rPr>
          <w:color w:val="231F20"/>
          <w:spacing w:val="-10"/>
          <w:w w:val="115"/>
        </w:rPr>
        <w:t> </w:t>
      </w:r>
      <w:r>
        <w:rPr>
          <w:color w:val="231F20"/>
          <w:w w:val="115"/>
        </w:rPr>
        <w:t>la</w:t>
      </w:r>
      <w:r>
        <w:rPr>
          <w:color w:val="231F20"/>
          <w:spacing w:val="-10"/>
          <w:w w:val="115"/>
        </w:rPr>
        <w:t> </w:t>
      </w:r>
      <w:r>
        <w:rPr>
          <w:color w:val="231F20"/>
          <w:w w:val="115"/>
        </w:rPr>
        <w:t>siguiente</w:t>
      </w:r>
      <w:r>
        <w:rPr>
          <w:color w:val="231F20"/>
          <w:spacing w:val="-10"/>
          <w:w w:val="115"/>
        </w:rPr>
        <w:t> </w:t>
      </w:r>
      <w:r>
        <w:rPr>
          <w:color w:val="231F20"/>
          <w:w w:val="115"/>
        </w:rPr>
        <w:t>tarea</w:t>
      </w:r>
      <w:r>
        <w:rPr>
          <w:color w:val="231F20"/>
          <w:spacing w:val="-10"/>
          <w:w w:val="115"/>
        </w:rPr>
        <w:t> </w:t>
      </w:r>
      <w:r>
        <w:rPr>
          <w:color w:val="231F20"/>
          <w:w w:val="115"/>
        </w:rPr>
        <w:t>en</w:t>
      </w:r>
      <w:r>
        <w:rPr>
          <w:color w:val="231F20"/>
          <w:spacing w:val="-10"/>
          <w:w w:val="115"/>
        </w:rPr>
        <w:t> </w:t>
      </w:r>
      <w:r>
        <w:rPr>
          <w:color w:val="231F20"/>
          <w:w w:val="115"/>
        </w:rPr>
        <w:t>la</w:t>
      </w:r>
      <w:r>
        <w:rPr>
          <w:color w:val="231F20"/>
          <w:spacing w:val="-10"/>
          <w:w w:val="115"/>
        </w:rPr>
        <w:t> </w:t>
      </w:r>
      <w:r>
        <w:rPr>
          <w:color w:val="231F20"/>
          <w:w w:val="115"/>
        </w:rPr>
        <w:t>formación</w:t>
      </w:r>
      <w:r>
        <w:rPr>
          <w:color w:val="231F20"/>
          <w:spacing w:val="-10"/>
          <w:w w:val="115"/>
        </w:rPr>
        <w:t> </w:t>
      </w:r>
      <w:r>
        <w:rPr>
          <w:color w:val="231F20"/>
          <w:w w:val="115"/>
        </w:rPr>
        <w:t>de</w:t>
      </w:r>
      <w:r>
        <w:rPr>
          <w:color w:val="231F20"/>
          <w:spacing w:val="-10"/>
          <w:w w:val="115"/>
        </w:rPr>
        <w:t> </w:t>
      </w:r>
      <w:r>
        <w:rPr>
          <w:color w:val="231F20"/>
          <w:w w:val="115"/>
        </w:rPr>
        <w:t>las</w:t>
      </w:r>
      <w:r>
        <w:rPr>
          <w:color w:val="231F20"/>
          <w:spacing w:val="-10"/>
          <w:w w:val="115"/>
        </w:rPr>
        <w:t> </w:t>
      </w:r>
      <w:r>
        <w:rPr>
          <w:color w:val="231F20"/>
          <w:w w:val="115"/>
        </w:rPr>
        <w:t>nuevas</w:t>
      </w:r>
      <w:r>
        <w:rPr>
          <w:color w:val="231F20"/>
          <w:w w:val="107"/>
        </w:rPr>
        <w:t> </w:t>
      </w:r>
      <w:r>
        <w:rPr>
          <w:color w:val="231F20"/>
          <w:w w:val="115"/>
        </w:rPr>
        <w:t>generaciones.</w:t>
      </w:r>
      <w:r>
        <w:rPr>
          <w:color w:val="231F20"/>
          <w:spacing w:val="-40"/>
          <w:w w:val="115"/>
        </w:rPr>
        <w:t> </w:t>
      </w:r>
      <w:r>
        <w:rPr>
          <w:color w:val="231F20"/>
          <w:w w:val="115"/>
        </w:rPr>
        <w:t>La</w:t>
      </w:r>
      <w:r>
        <w:rPr>
          <w:color w:val="231F20"/>
          <w:spacing w:val="-40"/>
          <w:w w:val="115"/>
        </w:rPr>
        <w:t> </w:t>
      </w:r>
      <w:r>
        <w:rPr>
          <w:color w:val="231F20"/>
          <w:w w:val="115"/>
        </w:rPr>
        <w:t>aplicación</w:t>
      </w:r>
      <w:r>
        <w:rPr>
          <w:color w:val="231F20"/>
          <w:spacing w:val="-40"/>
          <w:w w:val="115"/>
        </w:rPr>
        <w:t> </w:t>
      </w:r>
      <w:r>
        <w:rPr>
          <w:color w:val="231F20"/>
          <w:w w:val="115"/>
        </w:rPr>
        <w:t>de</w:t>
      </w:r>
      <w:r>
        <w:rPr>
          <w:color w:val="231F20"/>
          <w:spacing w:val="-40"/>
          <w:w w:val="115"/>
        </w:rPr>
        <w:t> </w:t>
      </w:r>
      <w:r>
        <w:rPr>
          <w:color w:val="231F20"/>
          <w:w w:val="115"/>
        </w:rPr>
        <w:t>un</w:t>
      </w:r>
      <w:r>
        <w:rPr>
          <w:color w:val="231F20"/>
          <w:spacing w:val="-40"/>
          <w:w w:val="115"/>
        </w:rPr>
        <w:t> </w:t>
      </w:r>
      <w:r>
        <w:rPr>
          <w:color w:val="231F20"/>
          <w:spacing w:val="-3"/>
          <w:w w:val="115"/>
        </w:rPr>
        <w:t>modelo</w:t>
      </w:r>
      <w:r>
        <w:rPr>
          <w:color w:val="231F20"/>
          <w:spacing w:val="-40"/>
          <w:w w:val="115"/>
        </w:rPr>
        <w:t> </w:t>
      </w:r>
      <w:r>
        <w:rPr>
          <w:color w:val="231F20"/>
          <w:w w:val="115"/>
        </w:rPr>
        <w:t>de</w:t>
      </w:r>
      <w:r>
        <w:rPr>
          <w:color w:val="231F20"/>
          <w:spacing w:val="-40"/>
          <w:w w:val="115"/>
        </w:rPr>
        <w:t> </w:t>
      </w:r>
      <w:r>
        <w:rPr>
          <w:color w:val="231F20"/>
          <w:w w:val="115"/>
        </w:rPr>
        <w:t>formación</w:t>
      </w:r>
      <w:r>
        <w:rPr>
          <w:color w:val="231F20"/>
          <w:spacing w:val="-40"/>
          <w:w w:val="115"/>
        </w:rPr>
        <w:t> </w:t>
      </w:r>
      <w:r>
        <w:rPr>
          <w:color w:val="231F20"/>
          <w:w w:val="115"/>
        </w:rPr>
        <w:t>para</w:t>
      </w:r>
      <w:r>
        <w:rPr>
          <w:color w:val="231F20"/>
          <w:w w:val="112"/>
        </w:rPr>
        <w:t> </w:t>
      </w:r>
      <w:r>
        <w:rPr>
          <w:color w:val="231F20"/>
          <w:w w:val="115"/>
        </w:rPr>
        <w:t>el</w:t>
      </w:r>
      <w:r>
        <w:rPr>
          <w:color w:val="231F20"/>
          <w:spacing w:val="-16"/>
          <w:w w:val="115"/>
        </w:rPr>
        <w:t> </w:t>
      </w:r>
      <w:r>
        <w:rPr>
          <w:color w:val="231F20"/>
          <w:w w:val="115"/>
        </w:rPr>
        <w:t>desarrollo</w:t>
      </w:r>
      <w:r>
        <w:rPr>
          <w:color w:val="231F20"/>
          <w:spacing w:val="-16"/>
          <w:w w:val="115"/>
        </w:rPr>
        <w:t> </w:t>
      </w:r>
      <w:r>
        <w:rPr>
          <w:color w:val="231F20"/>
          <w:w w:val="115"/>
        </w:rPr>
        <w:t>de</w:t>
      </w:r>
      <w:r>
        <w:rPr>
          <w:color w:val="231F20"/>
          <w:spacing w:val="-16"/>
          <w:w w:val="115"/>
        </w:rPr>
        <w:t> </w:t>
      </w:r>
      <w:r>
        <w:rPr>
          <w:color w:val="231F20"/>
          <w:w w:val="115"/>
        </w:rPr>
        <w:t>este</w:t>
      </w:r>
      <w:r>
        <w:rPr>
          <w:color w:val="231F20"/>
          <w:spacing w:val="-16"/>
          <w:w w:val="115"/>
        </w:rPr>
        <w:t> </w:t>
      </w:r>
      <w:r>
        <w:rPr>
          <w:color w:val="231F20"/>
          <w:w w:val="115"/>
        </w:rPr>
        <w:t>tipo</w:t>
      </w:r>
      <w:r>
        <w:rPr>
          <w:color w:val="231F20"/>
          <w:spacing w:val="-16"/>
          <w:w w:val="115"/>
        </w:rPr>
        <w:t> </w:t>
      </w:r>
      <w:r>
        <w:rPr>
          <w:color w:val="231F20"/>
          <w:w w:val="115"/>
        </w:rPr>
        <w:t>de</w:t>
      </w:r>
      <w:r>
        <w:rPr>
          <w:color w:val="231F20"/>
          <w:spacing w:val="-16"/>
          <w:w w:val="115"/>
        </w:rPr>
        <w:t> </w:t>
      </w:r>
      <w:r>
        <w:rPr>
          <w:color w:val="231F20"/>
          <w:w w:val="115"/>
        </w:rPr>
        <w:t>pensamiento</w:t>
      </w:r>
      <w:r>
        <w:rPr>
          <w:color w:val="231F20"/>
          <w:spacing w:val="-16"/>
          <w:w w:val="115"/>
        </w:rPr>
        <w:t> </w:t>
      </w:r>
      <w:r>
        <w:rPr>
          <w:color w:val="231F20"/>
          <w:w w:val="115"/>
        </w:rPr>
        <w:t>podrá</w:t>
      </w:r>
      <w:r>
        <w:rPr>
          <w:color w:val="231F20"/>
          <w:spacing w:val="-16"/>
          <w:w w:val="115"/>
        </w:rPr>
        <w:t> </w:t>
      </w:r>
      <w:r>
        <w:rPr>
          <w:color w:val="231F20"/>
          <w:w w:val="115"/>
        </w:rPr>
        <w:t>ensayarse</w:t>
      </w:r>
      <w:r>
        <w:rPr>
          <w:color w:val="231F20"/>
          <w:spacing w:val="-16"/>
          <w:w w:val="115"/>
        </w:rPr>
        <w:t> </w:t>
      </w:r>
      <w:r>
        <w:rPr>
          <w:color w:val="231F20"/>
          <w:w w:val="115"/>
        </w:rPr>
        <w:t>e</w:t>
      </w:r>
      <w:r>
        <w:rPr>
          <w:color w:val="231F20"/>
          <w:w w:val="114"/>
        </w:rPr>
        <w:t> </w:t>
      </w:r>
      <w:r>
        <w:rPr>
          <w:color w:val="231F20"/>
          <w:w w:val="115"/>
        </w:rPr>
        <w:t>irse perfeccionando en la medida en que todos</w:t>
      </w:r>
      <w:r>
        <w:rPr>
          <w:color w:val="231F20"/>
          <w:spacing w:val="16"/>
          <w:w w:val="115"/>
        </w:rPr>
        <w:t> </w:t>
      </w:r>
      <w:r>
        <w:rPr>
          <w:color w:val="231F20"/>
          <w:w w:val="115"/>
        </w:rPr>
        <w:t>los</w:t>
      </w:r>
      <w:r>
        <w:rPr>
          <w:color w:val="231F20"/>
          <w:spacing w:val="2"/>
          <w:w w:val="115"/>
        </w:rPr>
        <w:t> </w:t>
      </w:r>
      <w:r>
        <w:rPr>
          <w:color w:val="231F20"/>
          <w:w w:val="115"/>
        </w:rPr>
        <w:t>actores</w:t>
      </w:r>
      <w:r>
        <w:rPr>
          <w:color w:val="231F20"/>
          <w:spacing w:val="2"/>
          <w:w w:val="111"/>
        </w:rPr>
        <w:t> </w:t>
      </w:r>
      <w:r>
        <w:rPr>
          <w:color w:val="231F20"/>
          <w:spacing w:val="-4"/>
          <w:w w:val="110"/>
        </w:rPr>
        <w:t>involucrados</w:t>
      </w:r>
      <w:r>
        <w:rPr>
          <w:color w:val="231F20"/>
          <w:spacing w:val="-20"/>
          <w:w w:val="110"/>
        </w:rPr>
        <w:t> </w:t>
      </w:r>
      <w:r>
        <w:rPr>
          <w:color w:val="231F20"/>
          <w:w w:val="110"/>
        </w:rPr>
        <w:t>participen</w:t>
      </w:r>
      <w:r>
        <w:rPr>
          <w:color w:val="231F20"/>
          <w:spacing w:val="-20"/>
          <w:w w:val="110"/>
        </w:rPr>
        <w:t> </w:t>
      </w:r>
      <w:r>
        <w:rPr>
          <w:color w:val="231F20"/>
          <w:w w:val="110"/>
        </w:rPr>
        <w:t>de</w:t>
      </w:r>
      <w:r>
        <w:rPr>
          <w:color w:val="231F20"/>
          <w:spacing w:val="-20"/>
          <w:w w:val="110"/>
        </w:rPr>
        <w:t> </w:t>
      </w:r>
      <w:r>
        <w:rPr>
          <w:color w:val="231F20"/>
          <w:w w:val="110"/>
        </w:rPr>
        <w:t>manera</w:t>
      </w:r>
      <w:r>
        <w:rPr>
          <w:color w:val="231F20"/>
          <w:spacing w:val="-20"/>
          <w:w w:val="110"/>
        </w:rPr>
        <w:t> </w:t>
      </w:r>
      <w:r>
        <w:rPr>
          <w:color w:val="231F20"/>
          <w:spacing w:val="-3"/>
          <w:w w:val="110"/>
        </w:rPr>
        <w:t>activa</w:t>
      </w:r>
      <w:r>
        <w:rPr>
          <w:color w:val="231F20"/>
          <w:spacing w:val="-20"/>
          <w:w w:val="110"/>
        </w:rPr>
        <w:t> </w:t>
      </w:r>
      <w:r>
        <w:rPr>
          <w:color w:val="231F20"/>
          <w:w w:val="110"/>
        </w:rPr>
        <w:t>y</w:t>
      </w:r>
      <w:r>
        <w:rPr>
          <w:color w:val="231F20"/>
          <w:spacing w:val="-20"/>
          <w:w w:val="110"/>
        </w:rPr>
        <w:t> </w:t>
      </w:r>
      <w:r>
        <w:rPr>
          <w:color w:val="231F20"/>
          <w:w w:val="110"/>
        </w:rPr>
        <w:t>responsable,</w:t>
      </w:r>
      <w:r>
        <w:rPr>
          <w:color w:val="231F20"/>
          <w:spacing w:val="-20"/>
          <w:w w:val="110"/>
        </w:rPr>
        <w:t> </w:t>
      </w:r>
      <w:r>
        <w:rPr>
          <w:color w:val="231F20"/>
          <w:w w:val="110"/>
        </w:rPr>
        <w:t>gene-</w:t>
      </w:r>
      <w:r>
        <w:rPr>
          <w:color w:val="231F20"/>
          <w:w w:val="104"/>
        </w:rPr>
        <w:t> </w:t>
      </w:r>
      <w:r>
        <w:rPr>
          <w:color w:val="231F20"/>
          <w:w w:val="115"/>
        </w:rPr>
        <w:t>rando</w:t>
      </w:r>
      <w:r>
        <w:rPr>
          <w:color w:val="231F20"/>
          <w:spacing w:val="-35"/>
          <w:w w:val="115"/>
        </w:rPr>
        <w:t> </w:t>
      </w:r>
      <w:r>
        <w:rPr>
          <w:color w:val="231F20"/>
          <w:w w:val="115"/>
        </w:rPr>
        <w:t>un</w:t>
      </w:r>
      <w:r>
        <w:rPr>
          <w:color w:val="231F20"/>
          <w:spacing w:val="-35"/>
          <w:w w:val="115"/>
        </w:rPr>
        <w:t> </w:t>
      </w:r>
      <w:r>
        <w:rPr>
          <w:color w:val="231F20"/>
          <w:w w:val="115"/>
        </w:rPr>
        <w:t>aprendizaje</w:t>
      </w:r>
      <w:r>
        <w:rPr>
          <w:color w:val="231F20"/>
          <w:spacing w:val="-35"/>
          <w:w w:val="115"/>
        </w:rPr>
        <w:t> </w:t>
      </w:r>
      <w:r>
        <w:rPr>
          <w:color w:val="231F20"/>
          <w:w w:val="115"/>
        </w:rPr>
        <w:t>significativo</w:t>
      </w:r>
      <w:r>
        <w:rPr>
          <w:color w:val="231F20"/>
          <w:spacing w:val="-35"/>
          <w:w w:val="115"/>
        </w:rPr>
        <w:t> </w:t>
      </w:r>
      <w:r>
        <w:rPr>
          <w:color w:val="231F20"/>
          <w:w w:val="115"/>
        </w:rPr>
        <w:t>en</w:t>
      </w:r>
      <w:r>
        <w:rPr>
          <w:color w:val="231F20"/>
          <w:spacing w:val="-35"/>
          <w:w w:val="115"/>
        </w:rPr>
        <w:t> </w:t>
      </w:r>
      <w:r>
        <w:rPr>
          <w:color w:val="231F20"/>
          <w:spacing w:val="-2"/>
          <w:w w:val="115"/>
        </w:rPr>
        <w:t>los</w:t>
      </w:r>
      <w:r>
        <w:rPr>
          <w:color w:val="231F20"/>
          <w:spacing w:val="-35"/>
          <w:w w:val="115"/>
        </w:rPr>
        <w:t> </w:t>
      </w:r>
      <w:r>
        <w:rPr>
          <w:color w:val="231F20"/>
          <w:w w:val="115"/>
        </w:rPr>
        <w:t>estudiantes,</w:t>
      </w:r>
      <w:r>
        <w:rPr>
          <w:color w:val="231F20"/>
          <w:spacing w:val="-35"/>
          <w:w w:val="115"/>
        </w:rPr>
        <w:t> </w:t>
      </w:r>
      <w:r>
        <w:rPr>
          <w:color w:val="231F20"/>
          <w:w w:val="115"/>
        </w:rPr>
        <w:t>lo</w:t>
      </w:r>
      <w:r>
        <w:rPr>
          <w:color w:val="231F20"/>
          <w:spacing w:val="-35"/>
          <w:w w:val="115"/>
        </w:rPr>
        <w:t> </w:t>
      </w:r>
      <w:r>
        <w:rPr>
          <w:color w:val="231F20"/>
          <w:w w:val="115"/>
        </w:rPr>
        <w:t>que,</w:t>
      </w:r>
      <w:r>
        <w:rPr>
          <w:color w:val="231F20"/>
          <w:w w:val="108"/>
        </w:rPr>
        <w:t> </w:t>
      </w:r>
      <w:r>
        <w:rPr>
          <w:color w:val="231F20"/>
          <w:w w:val="115"/>
        </w:rPr>
        <w:t>en</w:t>
      </w:r>
      <w:r>
        <w:rPr>
          <w:color w:val="231F20"/>
          <w:spacing w:val="-38"/>
          <w:w w:val="115"/>
        </w:rPr>
        <w:t> </w:t>
      </w:r>
      <w:r>
        <w:rPr>
          <w:color w:val="231F20"/>
          <w:w w:val="115"/>
        </w:rPr>
        <w:t>el</w:t>
      </w:r>
      <w:r>
        <w:rPr>
          <w:color w:val="231F20"/>
          <w:spacing w:val="-37"/>
          <w:w w:val="115"/>
        </w:rPr>
        <w:t> </w:t>
      </w:r>
      <w:r>
        <w:rPr>
          <w:color w:val="231F20"/>
          <w:w w:val="115"/>
        </w:rPr>
        <w:t>futuro</w:t>
      </w:r>
      <w:r>
        <w:rPr>
          <w:color w:val="231F20"/>
          <w:spacing w:val="-37"/>
          <w:w w:val="115"/>
        </w:rPr>
        <w:t> </w:t>
      </w:r>
      <w:r>
        <w:rPr>
          <w:color w:val="231F20"/>
          <w:w w:val="115"/>
        </w:rPr>
        <w:t>cercano,</w:t>
      </w:r>
      <w:r>
        <w:rPr>
          <w:color w:val="231F20"/>
          <w:spacing w:val="-38"/>
          <w:w w:val="115"/>
        </w:rPr>
        <w:t> </w:t>
      </w:r>
      <w:r>
        <w:rPr>
          <w:color w:val="231F20"/>
          <w:w w:val="115"/>
        </w:rPr>
        <w:t>aplicarán</w:t>
      </w:r>
      <w:r>
        <w:rPr>
          <w:color w:val="231F20"/>
          <w:spacing w:val="-38"/>
          <w:w w:val="115"/>
        </w:rPr>
        <w:t> </w:t>
      </w:r>
      <w:r>
        <w:rPr>
          <w:color w:val="231F20"/>
          <w:w w:val="115"/>
        </w:rPr>
        <w:t>en</w:t>
      </w:r>
      <w:r>
        <w:rPr>
          <w:color w:val="231F20"/>
          <w:spacing w:val="-38"/>
          <w:w w:val="115"/>
        </w:rPr>
        <w:t> </w:t>
      </w:r>
      <w:r>
        <w:rPr>
          <w:color w:val="231F20"/>
          <w:w w:val="115"/>
        </w:rPr>
        <w:t>su</w:t>
      </w:r>
      <w:r>
        <w:rPr>
          <w:color w:val="231F20"/>
          <w:spacing w:val="-38"/>
          <w:w w:val="115"/>
        </w:rPr>
        <w:t> </w:t>
      </w:r>
      <w:r>
        <w:rPr>
          <w:color w:val="231F20"/>
          <w:w w:val="115"/>
        </w:rPr>
        <w:t>desempeño</w:t>
      </w:r>
      <w:r>
        <w:rPr>
          <w:color w:val="231F20"/>
          <w:spacing w:val="-38"/>
          <w:w w:val="115"/>
        </w:rPr>
        <w:t> </w:t>
      </w:r>
      <w:r>
        <w:rPr>
          <w:color w:val="231F20"/>
          <w:w w:val="115"/>
        </w:rPr>
        <w:t>profesional.</w:t>
      </w:r>
      <w:r>
        <w:rPr>
          <w:color w:val="231F20"/>
          <w:w w:val="108"/>
        </w:rPr>
        <w:t> </w:t>
      </w:r>
      <w:r>
        <w:rPr>
          <w:color w:val="231F20"/>
          <w:w w:val="110"/>
        </w:rPr>
        <w:t>La</w:t>
      </w:r>
      <w:r>
        <w:rPr>
          <w:color w:val="231F20"/>
          <w:spacing w:val="-29"/>
          <w:w w:val="110"/>
        </w:rPr>
        <w:t> </w:t>
      </w:r>
      <w:r>
        <w:rPr>
          <w:color w:val="231F20"/>
          <w:w w:val="110"/>
        </w:rPr>
        <w:t>región</w:t>
      </w:r>
      <w:r>
        <w:rPr>
          <w:color w:val="231F20"/>
          <w:spacing w:val="-29"/>
          <w:w w:val="110"/>
        </w:rPr>
        <w:t> </w:t>
      </w:r>
      <w:r>
        <w:rPr>
          <w:color w:val="231F20"/>
          <w:w w:val="110"/>
        </w:rPr>
        <w:t>de</w:t>
      </w:r>
      <w:r>
        <w:rPr>
          <w:color w:val="231F20"/>
          <w:spacing w:val="-29"/>
          <w:w w:val="110"/>
        </w:rPr>
        <w:t> </w:t>
      </w:r>
      <w:r>
        <w:rPr>
          <w:color w:val="231F20"/>
          <w:w w:val="110"/>
        </w:rPr>
        <w:t>América</w:t>
      </w:r>
      <w:r>
        <w:rPr>
          <w:color w:val="231F20"/>
          <w:spacing w:val="-29"/>
          <w:w w:val="110"/>
        </w:rPr>
        <w:t> </w:t>
      </w:r>
      <w:r>
        <w:rPr>
          <w:color w:val="231F20"/>
          <w:w w:val="110"/>
        </w:rPr>
        <w:t>Central</w:t>
      </w:r>
      <w:r>
        <w:rPr>
          <w:color w:val="231F20"/>
          <w:spacing w:val="-29"/>
          <w:w w:val="110"/>
        </w:rPr>
        <w:t> </w:t>
      </w:r>
      <w:r>
        <w:rPr>
          <w:color w:val="231F20"/>
          <w:spacing w:val="-3"/>
          <w:w w:val="110"/>
        </w:rPr>
        <w:t>subraya</w:t>
      </w:r>
      <w:r>
        <w:rPr>
          <w:color w:val="231F20"/>
          <w:spacing w:val="-28"/>
          <w:w w:val="110"/>
        </w:rPr>
        <w:t> </w:t>
      </w:r>
      <w:r>
        <w:rPr>
          <w:color w:val="231F20"/>
          <w:w w:val="110"/>
        </w:rPr>
        <w:t>que</w:t>
      </w:r>
      <w:r>
        <w:rPr>
          <w:color w:val="231F20"/>
          <w:spacing w:val="-29"/>
          <w:w w:val="110"/>
        </w:rPr>
        <w:t> </w:t>
      </w:r>
      <w:r>
        <w:rPr>
          <w:color w:val="231F20"/>
          <w:w w:val="110"/>
        </w:rPr>
        <w:t>en</w:t>
      </w:r>
      <w:r>
        <w:rPr>
          <w:color w:val="231F20"/>
          <w:spacing w:val="-29"/>
          <w:w w:val="110"/>
        </w:rPr>
        <w:t> </w:t>
      </w:r>
      <w:r>
        <w:rPr>
          <w:color w:val="231F20"/>
          <w:w w:val="110"/>
        </w:rPr>
        <w:t>las</w:t>
      </w:r>
      <w:r>
        <w:rPr>
          <w:color w:val="231F20"/>
          <w:spacing w:val="-29"/>
          <w:w w:val="110"/>
        </w:rPr>
        <w:t> </w:t>
      </w:r>
      <w:r>
        <w:rPr>
          <w:color w:val="231F20"/>
          <w:w w:val="110"/>
        </w:rPr>
        <w:t>compe-</w:t>
      </w:r>
      <w:r>
        <w:rPr>
          <w:color w:val="231F20"/>
          <w:w w:val="104"/>
        </w:rPr>
        <w:t> </w:t>
      </w:r>
      <w:r>
        <w:rPr>
          <w:color w:val="231F20"/>
          <w:w w:val="110"/>
        </w:rPr>
        <w:t>tencias</w:t>
      </w:r>
      <w:r>
        <w:rPr>
          <w:color w:val="231F20"/>
          <w:spacing w:val="-22"/>
          <w:w w:val="110"/>
        </w:rPr>
        <w:t> </w:t>
      </w:r>
      <w:r>
        <w:rPr>
          <w:color w:val="231F20"/>
          <w:w w:val="110"/>
        </w:rPr>
        <w:t>genéricas</w:t>
      </w:r>
      <w:r>
        <w:rPr>
          <w:color w:val="231F20"/>
          <w:spacing w:val="-22"/>
          <w:w w:val="110"/>
        </w:rPr>
        <w:t> </w:t>
      </w:r>
      <w:r>
        <w:rPr>
          <w:color w:val="231F20"/>
          <w:w w:val="110"/>
        </w:rPr>
        <w:t>y</w:t>
      </w:r>
      <w:r>
        <w:rPr>
          <w:color w:val="231F20"/>
          <w:spacing w:val="-22"/>
          <w:w w:val="110"/>
        </w:rPr>
        <w:t> </w:t>
      </w:r>
      <w:r>
        <w:rPr>
          <w:color w:val="231F20"/>
          <w:w w:val="110"/>
        </w:rPr>
        <w:t>específicas</w:t>
      </w:r>
      <w:r>
        <w:rPr>
          <w:color w:val="231F20"/>
          <w:spacing w:val="-22"/>
          <w:w w:val="110"/>
        </w:rPr>
        <w:t> </w:t>
      </w:r>
      <w:r>
        <w:rPr>
          <w:color w:val="231F20"/>
          <w:w w:val="110"/>
        </w:rPr>
        <w:t>de</w:t>
      </w:r>
      <w:r>
        <w:rPr>
          <w:color w:val="231F20"/>
          <w:spacing w:val="-22"/>
          <w:w w:val="110"/>
        </w:rPr>
        <w:t> </w:t>
      </w:r>
      <w:r>
        <w:rPr>
          <w:color w:val="231F20"/>
          <w:spacing w:val="-2"/>
          <w:w w:val="110"/>
        </w:rPr>
        <w:t>los</w:t>
      </w:r>
      <w:r>
        <w:rPr>
          <w:color w:val="231F20"/>
          <w:spacing w:val="-22"/>
          <w:w w:val="110"/>
        </w:rPr>
        <w:t> </w:t>
      </w:r>
      <w:r>
        <w:rPr>
          <w:color w:val="231F20"/>
          <w:w w:val="110"/>
        </w:rPr>
        <w:t>programas</w:t>
      </w:r>
      <w:r>
        <w:rPr>
          <w:color w:val="231F20"/>
          <w:spacing w:val="-22"/>
          <w:w w:val="110"/>
        </w:rPr>
        <w:t> </w:t>
      </w:r>
      <w:r>
        <w:rPr>
          <w:color w:val="231F20"/>
          <w:w w:val="110"/>
        </w:rPr>
        <w:t>de</w:t>
      </w:r>
      <w:r>
        <w:rPr>
          <w:color w:val="231F20"/>
          <w:spacing w:val="-22"/>
          <w:w w:val="110"/>
        </w:rPr>
        <w:t> </w:t>
      </w:r>
      <w:r>
        <w:rPr>
          <w:color w:val="231F20"/>
          <w:w w:val="110"/>
        </w:rPr>
        <w:t>formación</w:t>
      </w:r>
      <w:r>
        <w:rPr>
          <w:color w:val="231F20"/>
          <w:w w:val="117"/>
        </w:rPr>
        <w:t> </w:t>
      </w:r>
      <w:r>
        <w:rPr>
          <w:color w:val="231F20"/>
          <w:w w:val="110"/>
        </w:rPr>
        <w:t>de</w:t>
      </w:r>
      <w:r>
        <w:rPr>
          <w:color w:val="231F20"/>
          <w:spacing w:val="-17"/>
          <w:w w:val="110"/>
        </w:rPr>
        <w:t> </w:t>
      </w:r>
      <w:r>
        <w:rPr>
          <w:color w:val="231F20"/>
          <w:w w:val="110"/>
        </w:rPr>
        <w:t>enfermeras</w:t>
      </w:r>
      <w:r>
        <w:rPr>
          <w:color w:val="231F20"/>
          <w:spacing w:val="-17"/>
          <w:w w:val="110"/>
        </w:rPr>
        <w:t> </w:t>
      </w:r>
      <w:r>
        <w:rPr>
          <w:color w:val="231F20"/>
          <w:w w:val="110"/>
        </w:rPr>
        <w:t>se</w:t>
      </w:r>
      <w:r>
        <w:rPr>
          <w:color w:val="231F20"/>
          <w:spacing w:val="-17"/>
          <w:w w:val="110"/>
        </w:rPr>
        <w:t> </w:t>
      </w:r>
      <w:r>
        <w:rPr>
          <w:color w:val="231F20"/>
          <w:w w:val="110"/>
        </w:rPr>
        <w:t>encuentra</w:t>
      </w:r>
      <w:r>
        <w:rPr>
          <w:color w:val="231F20"/>
          <w:spacing w:val="-17"/>
          <w:w w:val="110"/>
        </w:rPr>
        <w:t> </w:t>
      </w:r>
      <w:r>
        <w:rPr>
          <w:color w:val="231F20"/>
          <w:spacing w:val="-3"/>
          <w:w w:val="110"/>
        </w:rPr>
        <w:t>explícitamente</w:t>
      </w:r>
      <w:r>
        <w:rPr>
          <w:color w:val="231F20"/>
          <w:spacing w:val="-17"/>
          <w:w w:val="110"/>
        </w:rPr>
        <w:t> </w:t>
      </w:r>
      <w:r>
        <w:rPr>
          <w:color w:val="231F20"/>
          <w:w w:val="110"/>
        </w:rPr>
        <w:t>detallado</w:t>
      </w:r>
      <w:r>
        <w:rPr>
          <w:color w:val="231F20"/>
          <w:spacing w:val="-17"/>
          <w:w w:val="110"/>
        </w:rPr>
        <w:t> </w:t>
      </w:r>
      <w:r>
        <w:rPr>
          <w:color w:val="231F20"/>
          <w:w w:val="110"/>
        </w:rPr>
        <w:t>el</w:t>
      </w:r>
      <w:r>
        <w:rPr>
          <w:color w:val="231F20"/>
          <w:spacing w:val="-17"/>
          <w:w w:val="110"/>
        </w:rPr>
        <w:t> </w:t>
      </w:r>
      <w:r>
        <w:rPr>
          <w:color w:val="231F20"/>
          <w:spacing w:val="-3"/>
          <w:w w:val="110"/>
        </w:rPr>
        <w:t>interés</w:t>
      </w:r>
      <w:r>
        <w:rPr>
          <w:color w:val="231F20"/>
          <w:spacing w:val="-1"/>
          <w:w w:val="109"/>
        </w:rPr>
        <w:t> </w:t>
      </w:r>
      <w:r>
        <w:rPr>
          <w:color w:val="231F20"/>
          <w:w w:val="115"/>
        </w:rPr>
        <w:t>por</w:t>
      </w:r>
      <w:r>
        <w:rPr>
          <w:color w:val="231F20"/>
          <w:spacing w:val="-18"/>
          <w:w w:val="115"/>
        </w:rPr>
        <w:t> </w:t>
      </w:r>
      <w:r>
        <w:rPr>
          <w:color w:val="231F20"/>
          <w:w w:val="115"/>
        </w:rPr>
        <w:t>desarrollar</w:t>
      </w:r>
      <w:r>
        <w:rPr>
          <w:color w:val="231F20"/>
          <w:spacing w:val="-18"/>
          <w:w w:val="115"/>
        </w:rPr>
        <w:t> </w:t>
      </w:r>
      <w:r>
        <w:rPr>
          <w:color w:val="231F20"/>
          <w:w w:val="115"/>
        </w:rPr>
        <w:t>el</w:t>
      </w:r>
      <w:r>
        <w:rPr>
          <w:color w:val="231F20"/>
          <w:spacing w:val="-18"/>
          <w:w w:val="115"/>
        </w:rPr>
        <w:t> </w:t>
      </w:r>
      <w:r>
        <w:rPr>
          <w:color w:val="231F20"/>
          <w:w w:val="115"/>
        </w:rPr>
        <w:t>pensamiento</w:t>
      </w:r>
      <w:r>
        <w:rPr>
          <w:color w:val="231F20"/>
          <w:spacing w:val="-18"/>
          <w:w w:val="115"/>
        </w:rPr>
        <w:t> </w:t>
      </w:r>
      <w:r>
        <w:rPr>
          <w:color w:val="231F20"/>
          <w:spacing w:val="-4"/>
          <w:w w:val="115"/>
        </w:rPr>
        <w:t>reflexivo</w:t>
      </w:r>
      <w:r>
        <w:rPr>
          <w:color w:val="231F20"/>
          <w:spacing w:val="-18"/>
          <w:w w:val="115"/>
        </w:rPr>
        <w:t> </w:t>
      </w:r>
      <w:r>
        <w:rPr>
          <w:color w:val="231F20"/>
          <w:w w:val="115"/>
        </w:rPr>
        <w:t>y</w:t>
      </w:r>
      <w:r>
        <w:rPr>
          <w:color w:val="231F20"/>
          <w:spacing w:val="-18"/>
          <w:w w:val="115"/>
        </w:rPr>
        <w:t> </w:t>
      </w:r>
      <w:r>
        <w:rPr>
          <w:color w:val="231F20"/>
          <w:w w:val="115"/>
        </w:rPr>
        <w:t>crítico</w:t>
      </w:r>
      <w:r>
        <w:rPr>
          <w:color w:val="231F20"/>
          <w:spacing w:val="-18"/>
          <w:w w:val="115"/>
        </w:rPr>
        <w:t> </w:t>
      </w:r>
      <w:r>
        <w:rPr>
          <w:color w:val="231F20"/>
          <w:w w:val="115"/>
        </w:rPr>
        <w:t>durante</w:t>
      </w:r>
      <w:r>
        <w:rPr>
          <w:color w:val="231F20"/>
          <w:spacing w:val="-18"/>
          <w:w w:val="115"/>
        </w:rPr>
        <w:t> </w:t>
      </w:r>
      <w:r>
        <w:rPr>
          <w:color w:val="231F20"/>
          <w:w w:val="115"/>
        </w:rPr>
        <w:t>la</w:t>
      </w:r>
      <w:r>
        <w:rPr>
          <w:color w:val="231F20"/>
          <w:w w:val="105"/>
        </w:rPr>
        <w:t> </w:t>
      </w:r>
      <w:r>
        <w:rPr>
          <w:color w:val="231F20"/>
          <w:w w:val="115"/>
        </w:rPr>
        <w:t>formación,</w:t>
      </w:r>
      <w:r>
        <w:rPr>
          <w:color w:val="231F20"/>
          <w:spacing w:val="-17"/>
          <w:w w:val="115"/>
        </w:rPr>
        <w:t> </w:t>
      </w:r>
      <w:r>
        <w:rPr>
          <w:color w:val="231F20"/>
          <w:spacing w:val="-3"/>
          <w:w w:val="115"/>
        </w:rPr>
        <w:t>hecho</w:t>
      </w:r>
      <w:r>
        <w:rPr>
          <w:color w:val="231F20"/>
          <w:spacing w:val="-17"/>
          <w:w w:val="115"/>
        </w:rPr>
        <w:t> </w:t>
      </w:r>
      <w:r>
        <w:rPr>
          <w:color w:val="231F20"/>
          <w:w w:val="115"/>
        </w:rPr>
        <w:t>que</w:t>
      </w:r>
      <w:r>
        <w:rPr>
          <w:color w:val="231F20"/>
          <w:spacing w:val="-17"/>
          <w:w w:val="115"/>
        </w:rPr>
        <w:t> </w:t>
      </w:r>
      <w:r>
        <w:rPr>
          <w:color w:val="231F20"/>
          <w:w w:val="115"/>
        </w:rPr>
        <w:t>también</w:t>
      </w:r>
      <w:r>
        <w:rPr>
          <w:color w:val="231F20"/>
          <w:spacing w:val="-17"/>
          <w:w w:val="115"/>
        </w:rPr>
        <w:t> </w:t>
      </w:r>
      <w:r>
        <w:rPr>
          <w:color w:val="231F20"/>
          <w:w w:val="115"/>
        </w:rPr>
        <w:t>se</w:t>
      </w:r>
      <w:r>
        <w:rPr>
          <w:color w:val="231F20"/>
          <w:spacing w:val="-17"/>
          <w:w w:val="115"/>
        </w:rPr>
        <w:t> </w:t>
      </w:r>
      <w:r>
        <w:rPr>
          <w:color w:val="231F20"/>
          <w:w w:val="115"/>
        </w:rPr>
        <w:t>contempla</w:t>
      </w:r>
      <w:r>
        <w:rPr>
          <w:color w:val="231F20"/>
          <w:spacing w:val="-17"/>
          <w:w w:val="115"/>
        </w:rPr>
        <w:t> </w:t>
      </w:r>
      <w:r>
        <w:rPr>
          <w:color w:val="231F20"/>
          <w:w w:val="115"/>
        </w:rPr>
        <w:t>en</w:t>
      </w:r>
      <w:r>
        <w:rPr>
          <w:color w:val="231F20"/>
          <w:spacing w:val="-17"/>
          <w:w w:val="115"/>
        </w:rPr>
        <w:t> </w:t>
      </w:r>
      <w:r>
        <w:rPr>
          <w:color w:val="231F20"/>
          <w:w w:val="115"/>
        </w:rPr>
        <w:t>el</w:t>
      </w:r>
      <w:r>
        <w:rPr>
          <w:color w:val="231F20"/>
          <w:spacing w:val="-17"/>
          <w:w w:val="115"/>
        </w:rPr>
        <w:t> </w:t>
      </w:r>
      <w:r>
        <w:rPr>
          <w:color w:val="231F20"/>
          <w:w w:val="115"/>
        </w:rPr>
        <w:t>perfil</w:t>
      </w:r>
      <w:r>
        <w:rPr>
          <w:color w:val="231F20"/>
          <w:spacing w:val="-17"/>
          <w:w w:val="115"/>
        </w:rPr>
        <w:t> </w:t>
      </w:r>
      <w:r>
        <w:rPr>
          <w:color w:val="231F20"/>
          <w:spacing w:val="-2"/>
          <w:w w:val="115"/>
        </w:rPr>
        <w:t>del</w:t>
      </w:r>
      <w:r>
        <w:rPr>
          <w:color w:val="231F20"/>
          <w:w w:val="103"/>
        </w:rPr>
        <w:t> </w:t>
      </w:r>
      <w:r>
        <w:rPr>
          <w:color w:val="231F20"/>
          <w:w w:val="115"/>
        </w:rPr>
        <w:t>egresado</w:t>
      </w:r>
      <w:r>
        <w:rPr>
          <w:color w:val="231F20"/>
          <w:spacing w:val="-15"/>
          <w:w w:val="115"/>
        </w:rPr>
        <w:t> </w:t>
      </w:r>
      <w:r>
        <w:rPr>
          <w:color w:val="231F20"/>
          <w:w w:val="115"/>
        </w:rPr>
        <w:t>y</w:t>
      </w:r>
      <w:r>
        <w:rPr>
          <w:color w:val="231F20"/>
          <w:spacing w:val="-15"/>
          <w:w w:val="115"/>
        </w:rPr>
        <w:t> </w:t>
      </w:r>
      <w:r>
        <w:rPr>
          <w:color w:val="231F20"/>
          <w:w w:val="115"/>
        </w:rPr>
        <w:t>en</w:t>
      </w:r>
      <w:r>
        <w:rPr>
          <w:color w:val="231F20"/>
          <w:spacing w:val="-15"/>
          <w:w w:val="115"/>
        </w:rPr>
        <w:t> </w:t>
      </w:r>
      <w:r>
        <w:rPr>
          <w:color w:val="231F20"/>
          <w:w w:val="115"/>
        </w:rPr>
        <w:t>los</w:t>
      </w:r>
      <w:r>
        <w:rPr>
          <w:color w:val="231F20"/>
          <w:spacing w:val="-15"/>
          <w:w w:val="115"/>
        </w:rPr>
        <w:t> </w:t>
      </w:r>
      <w:r>
        <w:rPr>
          <w:color w:val="231F20"/>
          <w:w w:val="115"/>
        </w:rPr>
        <w:t>programas</w:t>
      </w:r>
      <w:r>
        <w:rPr>
          <w:color w:val="231F20"/>
          <w:spacing w:val="-15"/>
          <w:w w:val="115"/>
        </w:rPr>
        <w:t> </w:t>
      </w:r>
      <w:r>
        <w:rPr>
          <w:color w:val="231F20"/>
          <w:w w:val="115"/>
        </w:rPr>
        <w:t>sintéticos</w:t>
      </w:r>
      <w:r>
        <w:rPr>
          <w:color w:val="231F20"/>
          <w:spacing w:val="-15"/>
          <w:w w:val="115"/>
        </w:rPr>
        <w:t> </w:t>
      </w:r>
      <w:r>
        <w:rPr>
          <w:color w:val="231F20"/>
          <w:w w:val="115"/>
        </w:rPr>
        <w:t>y</w:t>
      </w:r>
      <w:r>
        <w:rPr>
          <w:color w:val="231F20"/>
          <w:spacing w:val="-15"/>
          <w:w w:val="115"/>
        </w:rPr>
        <w:t> </w:t>
      </w:r>
      <w:r>
        <w:rPr>
          <w:color w:val="231F20"/>
          <w:w w:val="115"/>
        </w:rPr>
        <w:t>analíticos</w:t>
      </w:r>
      <w:r>
        <w:rPr>
          <w:color w:val="231F20"/>
          <w:spacing w:val="-15"/>
          <w:w w:val="115"/>
        </w:rPr>
        <w:t> </w:t>
      </w:r>
      <w:r>
        <w:rPr>
          <w:color w:val="231F20"/>
          <w:w w:val="115"/>
        </w:rPr>
        <w:t>de</w:t>
      </w:r>
      <w:r>
        <w:rPr>
          <w:color w:val="231F20"/>
          <w:spacing w:val="-15"/>
          <w:w w:val="115"/>
        </w:rPr>
        <w:t> </w:t>
      </w:r>
      <w:r>
        <w:rPr>
          <w:color w:val="231F20"/>
          <w:w w:val="115"/>
        </w:rPr>
        <w:t>cada</w:t>
      </w:r>
      <w:r>
        <w:rPr>
          <w:color w:val="231F20"/>
          <w:w w:val="111"/>
        </w:rPr>
        <w:t> </w:t>
      </w:r>
      <w:r>
        <w:rPr>
          <w:color w:val="231F20"/>
          <w:w w:val="115"/>
        </w:rPr>
        <w:t>asignatura</w:t>
      </w:r>
      <w:r>
        <w:rPr>
          <w:color w:val="231F20"/>
          <w:spacing w:val="-52"/>
          <w:w w:val="115"/>
        </w:rPr>
        <w:t> </w:t>
      </w:r>
      <w:r>
        <w:rPr>
          <w:color w:val="231F20"/>
          <w:w w:val="115"/>
        </w:rPr>
        <w:t>de</w:t>
      </w:r>
      <w:r>
        <w:rPr>
          <w:color w:val="231F20"/>
          <w:spacing w:val="-51"/>
          <w:w w:val="115"/>
        </w:rPr>
        <w:t> </w:t>
      </w:r>
      <w:r>
        <w:rPr>
          <w:color w:val="231F20"/>
          <w:w w:val="115"/>
        </w:rPr>
        <w:t>algunos</w:t>
      </w:r>
      <w:r>
        <w:rPr>
          <w:color w:val="231F20"/>
          <w:spacing w:val="-51"/>
          <w:w w:val="115"/>
        </w:rPr>
        <w:t> </w:t>
      </w:r>
      <w:r>
        <w:rPr>
          <w:color w:val="231F20"/>
          <w:w w:val="115"/>
        </w:rPr>
        <w:t>programas.</w:t>
      </w:r>
      <w:r>
        <w:rPr>
          <w:color w:val="231F20"/>
          <w:spacing w:val="-52"/>
          <w:w w:val="115"/>
        </w:rPr>
        <w:t> </w:t>
      </w:r>
      <w:r>
        <w:rPr>
          <w:color w:val="231F20"/>
          <w:spacing w:val="-3"/>
          <w:w w:val="115"/>
        </w:rPr>
        <w:t>Un</w:t>
      </w:r>
      <w:r>
        <w:rPr>
          <w:color w:val="231F20"/>
          <w:spacing w:val="-51"/>
          <w:w w:val="115"/>
        </w:rPr>
        <w:t> </w:t>
      </w:r>
      <w:r>
        <w:rPr>
          <w:color w:val="231F20"/>
          <w:w w:val="115"/>
        </w:rPr>
        <w:t>aspecto</w:t>
      </w:r>
      <w:r>
        <w:rPr>
          <w:color w:val="231F20"/>
          <w:spacing w:val="-51"/>
          <w:w w:val="115"/>
        </w:rPr>
        <w:t> </w:t>
      </w:r>
      <w:r>
        <w:rPr>
          <w:color w:val="231F20"/>
          <w:spacing w:val="-4"/>
          <w:w w:val="115"/>
        </w:rPr>
        <w:t>relevante</w:t>
      </w:r>
      <w:r>
        <w:rPr>
          <w:color w:val="231F20"/>
          <w:spacing w:val="-52"/>
          <w:w w:val="115"/>
        </w:rPr>
        <w:t> </w:t>
      </w:r>
      <w:r>
        <w:rPr>
          <w:color w:val="231F20"/>
          <w:w w:val="115"/>
        </w:rPr>
        <w:t>es</w:t>
      </w:r>
      <w:r>
        <w:rPr>
          <w:color w:val="231F20"/>
          <w:spacing w:val="-52"/>
          <w:w w:val="115"/>
        </w:rPr>
        <w:t> </w:t>
      </w:r>
      <w:r>
        <w:rPr>
          <w:color w:val="231F20"/>
          <w:w w:val="115"/>
        </w:rPr>
        <w:t>que</w:t>
      </w:r>
      <w:r>
        <w:rPr>
          <w:color w:val="231F20"/>
          <w:w w:val="114"/>
        </w:rPr>
        <w:t> </w:t>
      </w:r>
      <w:r>
        <w:rPr>
          <w:color w:val="231F20"/>
          <w:w w:val="115"/>
        </w:rPr>
        <w:t>en</w:t>
      </w:r>
      <w:r>
        <w:rPr>
          <w:color w:val="231F20"/>
          <w:spacing w:val="-33"/>
          <w:w w:val="115"/>
        </w:rPr>
        <w:t> </w:t>
      </w:r>
      <w:r>
        <w:rPr>
          <w:color w:val="231F20"/>
          <w:w w:val="115"/>
        </w:rPr>
        <w:t>Panamá</w:t>
      </w:r>
      <w:r>
        <w:rPr>
          <w:color w:val="231F20"/>
          <w:spacing w:val="-33"/>
          <w:w w:val="115"/>
        </w:rPr>
        <w:t> </w:t>
      </w:r>
      <w:r>
        <w:rPr>
          <w:color w:val="231F20"/>
          <w:w w:val="115"/>
        </w:rPr>
        <w:t>se</w:t>
      </w:r>
      <w:r>
        <w:rPr>
          <w:color w:val="231F20"/>
          <w:spacing w:val="-33"/>
          <w:w w:val="115"/>
        </w:rPr>
        <w:t> </w:t>
      </w:r>
      <w:r>
        <w:rPr>
          <w:color w:val="231F20"/>
          <w:w w:val="115"/>
        </w:rPr>
        <w:t>ha</w:t>
      </w:r>
      <w:r>
        <w:rPr>
          <w:color w:val="231F20"/>
          <w:spacing w:val="-33"/>
          <w:w w:val="115"/>
        </w:rPr>
        <w:t> </w:t>
      </w:r>
      <w:r>
        <w:rPr>
          <w:color w:val="231F20"/>
          <w:spacing w:val="-3"/>
          <w:w w:val="115"/>
        </w:rPr>
        <w:t>investigado</w:t>
      </w:r>
      <w:r>
        <w:rPr>
          <w:color w:val="231F20"/>
          <w:spacing w:val="-33"/>
          <w:w w:val="115"/>
        </w:rPr>
        <w:t> </w:t>
      </w:r>
      <w:r>
        <w:rPr>
          <w:color w:val="231F20"/>
          <w:w w:val="115"/>
        </w:rPr>
        <w:t>por</w:t>
      </w:r>
      <w:r>
        <w:rPr>
          <w:color w:val="231F20"/>
          <w:spacing w:val="-33"/>
          <w:w w:val="115"/>
        </w:rPr>
        <w:t> </w:t>
      </w:r>
      <w:r>
        <w:rPr>
          <w:color w:val="231F20"/>
          <w:w w:val="115"/>
        </w:rPr>
        <w:t>cerca</w:t>
      </w:r>
      <w:r>
        <w:rPr>
          <w:color w:val="231F20"/>
          <w:spacing w:val="-33"/>
          <w:w w:val="115"/>
        </w:rPr>
        <w:t> </w:t>
      </w:r>
      <w:r>
        <w:rPr>
          <w:color w:val="231F20"/>
          <w:w w:val="115"/>
        </w:rPr>
        <w:t>de</w:t>
      </w:r>
      <w:r>
        <w:rPr>
          <w:color w:val="231F20"/>
          <w:spacing w:val="-33"/>
          <w:w w:val="115"/>
        </w:rPr>
        <w:t> </w:t>
      </w:r>
      <w:r>
        <w:rPr>
          <w:color w:val="231F20"/>
          <w:w w:val="115"/>
        </w:rPr>
        <w:t>20</w:t>
      </w:r>
      <w:r>
        <w:rPr>
          <w:color w:val="231F20"/>
          <w:spacing w:val="-33"/>
          <w:w w:val="115"/>
        </w:rPr>
        <w:t> </w:t>
      </w:r>
      <w:r>
        <w:rPr>
          <w:color w:val="231F20"/>
          <w:w w:val="115"/>
        </w:rPr>
        <w:t>años</w:t>
      </w:r>
      <w:r>
        <w:rPr>
          <w:color w:val="231F20"/>
          <w:spacing w:val="-33"/>
          <w:w w:val="115"/>
        </w:rPr>
        <w:t> </w:t>
      </w:r>
      <w:r>
        <w:rPr>
          <w:color w:val="231F20"/>
          <w:w w:val="115"/>
        </w:rPr>
        <w:t>la</w:t>
      </w:r>
      <w:r>
        <w:rPr>
          <w:color w:val="231F20"/>
          <w:spacing w:val="-33"/>
          <w:w w:val="115"/>
        </w:rPr>
        <w:t> </w:t>
      </w:r>
      <w:r>
        <w:rPr>
          <w:color w:val="231F20"/>
          <w:w w:val="115"/>
        </w:rPr>
        <w:t>temática</w:t>
      </w:r>
      <w:r>
        <w:rPr>
          <w:color w:val="231F20"/>
          <w:w w:val="108"/>
        </w:rPr>
        <w:t> </w:t>
      </w:r>
      <w:r>
        <w:rPr>
          <w:color w:val="231F20"/>
          <w:w w:val="115"/>
        </w:rPr>
        <w:t>de</w:t>
      </w:r>
      <w:r>
        <w:rPr>
          <w:color w:val="231F20"/>
          <w:spacing w:val="-42"/>
          <w:w w:val="115"/>
        </w:rPr>
        <w:t> </w:t>
      </w:r>
      <w:r>
        <w:rPr>
          <w:color w:val="231F20"/>
          <w:w w:val="115"/>
        </w:rPr>
        <w:t>desarrollo</w:t>
      </w:r>
      <w:r>
        <w:rPr>
          <w:color w:val="231F20"/>
          <w:spacing w:val="-42"/>
          <w:w w:val="115"/>
        </w:rPr>
        <w:t> </w:t>
      </w:r>
      <w:r>
        <w:rPr>
          <w:color w:val="231F20"/>
          <w:spacing w:val="-2"/>
          <w:w w:val="115"/>
        </w:rPr>
        <w:t>del</w:t>
      </w:r>
      <w:r>
        <w:rPr>
          <w:color w:val="231F20"/>
          <w:spacing w:val="-42"/>
          <w:w w:val="115"/>
        </w:rPr>
        <w:t> </w:t>
      </w:r>
      <w:r>
        <w:rPr>
          <w:color w:val="231F20"/>
          <w:w w:val="115"/>
        </w:rPr>
        <w:t>pensamiento</w:t>
      </w:r>
      <w:r>
        <w:rPr>
          <w:color w:val="231F20"/>
          <w:spacing w:val="-42"/>
          <w:w w:val="115"/>
        </w:rPr>
        <w:t> </w:t>
      </w:r>
      <w:r>
        <w:rPr>
          <w:color w:val="231F20"/>
          <w:w w:val="115"/>
        </w:rPr>
        <w:t>crítico,</w:t>
      </w:r>
      <w:r>
        <w:rPr>
          <w:color w:val="231F20"/>
          <w:spacing w:val="-42"/>
          <w:w w:val="115"/>
        </w:rPr>
        <w:t> </w:t>
      </w:r>
      <w:r>
        <w:rPr>
          <w:color w:val="231F20"/>
          <w:w w:val="115"/>
        </w:rPr>
        <w:t>por</w:t>
      </w:r>
      <w:r>
        <w:rPr>
          <w:color w:val="231F20"/>
          <w:spacing w:val="-42"/>
          <w:w w:val="115"/>
        </w:rPr>
        <w:t> </w:t>
      </w:r>
      <w:r>
        <w:rPr>
          <w:color w:val="231F20"/>
          <w:w w:val="115"/>
        </w:rPr>
        <w:t>un</w:t>
      </w:r>
      <w:r>
        <w:rPr>
          <w:color w:val="231F20"/>
          <w:spacing w:val="-42"/>
          <w:w w:val="115"/>
        </w:rPr>
        <w:t> </w:t>
      </w:r>
      <w:r>
        <w:rPr>
          <w:color w:val="231F20"/>
          <w:spacing w:val="-3"/>
          <w:w w:val="115"/>
        </w:rPr>
        <w:t>núcleo</w:t>
      </w:r>
      <w:r>
        <w:rPr>
          <w:color w:val="231F20"/>
          <w:spacing w:val="-42"/>
          <w:w w:val="115"/>
        </w:rPr>
        <w:t> </w:t>
      </w:r>
      <w:r>
        <w:rPr>
          <w:color w:val="231F20"/>
          <w:w w:val="115"/>
        </w:rPr>
        <w:t>de</w:t>
      </w:r>
      <w:r>
        <w:rPr>
          <w:color w:val="231F20"/>
          <w:spacing w:val="-42"/>
          <w:w w:val="115"/>
        </w:rPr>
        <w:t> </w:t>
      </w:r>
      <w:r>
        <w:rPr>
          <w:color w:val="231F20"/>
          <w:spacing w:val="-3"/>
          <w:w w:val="115"/>
        </w:rPr>
        <w:t>inves-</w:t>
      </w:r>
    </w:p>
    <w:p>
      <w:pPr>
        <w:spacing w:after="0" w:line="290" w:lineRule="auto"/>
        <w:jc w:val="right"/>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3736;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760;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8"/>
        <w:jc w:val="both"/>
      </w:pPr>
      <w:r>
        <w:rPr>
          <w:color w:val="231F20"/>
          <w:w w:val="110"/>
        </w:rPr>
        <w:t>tigación</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spacing w:val="-3"/>
          <w:w w:val="110"/>
        </w:rPr>
        <w:t>Universidad</w:t>
      </w:r>
      <w:r>
        <w:rPr>
          <w:color w:val="231F20"/>
          <w:spacing w:val="-13"/>
          <w:w w:val="110"/>
        </w:rPr>
        <w:t> </w:t>
      </w:r>
      <w:r>
        <w:rPr>
          <w:color w:val="231F20"/>
          <w:w w:val="110"/>
        </w:rPr>
        <w:t>de</w:t>
      </w:r>
      <w:r>
        <w:rPr>
          <w:color w:val="231F20"/>
          <w:spacing w:val="-13"/>
          <w:w w:val="110"/>
        </w:rPr>
        <w:t> </w:t>
      </w:r>
      <w:r>
        <w:rPr>
          <w:color w:val="231F20"/>
          <w:w w:val="110"/>
        </w:rPr>
        <w:t>Panamá,</w:t>
      </w:r>
      <w:r>
        <w:rPr>
          <w:color w:val="231F20"/>
          <w:spacing w:val="-13"/>
          <w:w w:val="110"/>
        </w:rPr>
        <w:t> </w:t>
      </w:r>
      <w:r>
        <w:rPr>
          <w:color w:val="231F20"/>
          <w:w w:val="110"/>
        </w:rPr>
        <w:t>el</w:t>
      </w:r>
      <w:r>
        <w:rPr>
          <w:color w:val="231F20"/>
          <w:spacing w:val="-13"/>
          <w:w w:val="110"/>
        </w:rPr>
        <w:t> </w:t>
      </w:r>
      <w:r>
        <w:rPr>
          <w:color w:val="231F20"/>
          <w:w w:val="110"/>
        </w:rPr>
        <w:t>cual</w:t>
      </w:r>
      <w:r>
        <w:rPr>
          <w:color w:val="231F20"/>
          <w:spacing w:val="-13"/>
          <w:w w:val="110"/>
        </w:rPr>
        <w:t> </w:t>
      </w:r>
      <w:r>
        <w:rPr>
          <w:color w:val="231F20"/>
          <w:w w:val="110"/>
        </w:rPr>
        <w:t>necesariamente debe ampliarse a </w:t>
      </w:r>
      <w:r>
        <w:rPr>
          <w:color w:val="231F20"/>
          <w:spacing w:val="-2"/>
          <w:w w:val="110"/>
        </w:rPr>
        <w:t>los </w:t>
      </w:r>
      <w:r>
        <w:rPr>
          <w:color w:val="231F20"/>
          <w:w w:val="110"/>
        </w:rPr>
        <w:t>otros países de la región como punto de partida</w:t>
      </w:r>
      <w:r>
        <w:rPr>
          <w:color w:val="231F20"/>
          <w:spacing w:val="-23"/>
          <w:w w:val="110"/>
        </w:rPr>
        <w:t> </w:t>
      </w:r>
      <w:r>
        <w:rPr>
          <w:color w:val="231F20"/>
          <w:w w:val="110"/>
        </w:rPr>
        <w:t>para</w:t>
      </w:r>
      <w:r>
        <w:rPr>
          <w:color w:val="231F20"/>
          <w:spacing w:val="-23"/>
          <w:w w:val="110"/>
        </w:rPr>
        <w:t> </w:t>
      </w:r>
      <w:r>
        <w:rPr>
          <w:color w:val="231F20"/>
          <w:w w:val="110"/>
        </w:rPr>
        <w:t>mejorar</w:t>
      </w:r>
      <w:r>
        <w:rPr>
          <w:color w:val="231F20"/>
          <w:spacing w:val="-23"/>
          <w:w w:val="110"/>
        </w:rPr>
        <w:t> </w:t>
      </w:r>
      <w:r>
        <w:rPr>
          <w:color w:val="231F20"/>
          <w:w w:val="110"/>
        </w:rPr>
        <w:t>la</w:t>
      </w:r>
      <w:r>
        <w:rPr>
          <w:color w:val="231F20"/>
          <w:spacing w:val="-23"/>
          <w:w w:val="110"/>
        </w:rPr>
        <w:t> </w:t>
      </w:r>
      <w:r>
        <w:rPr>
          <w:color w:val="231F20"/>
          <w:w w:val="110"/>
        </w:rPr>
        <w:t>calidad</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formación</w:t>
      </w:r>
      <w:r>
        <w:rPr>
          <w:color w:val="231F20"/>
          <w:spacing w:val="-23"/>
          <w:w w:val="110"/>
        </w:rPr>
        <w:t> </w:t>
      </w:r>
      <w:r>
        <w:rPr>
          <w:color w:val="231F20"/>
          <w:w w:val="110"/>
        </w:rPr>
        <w:t>en</w:t>
      </w:r>
      <w:r>
        <w:rPr>
          <w:color w:val="231F20"/>
          <w:spacing w:val="-23"/>
          <w:w w:val="110"/>
        </w:rPr>
        <w:t> </w:t>
      </w:r>
      <w:r>
        <w:rPr>
          <w:color w:val="231F20"/>
          <w:w w:val="110"/>
        </w:rPr>
        <w:t>esta</w:t>
      </w:r>
      <w:r>
        <w:rPr>
          <w:color w:val="231F20"/>
          <w:spacing w:val="-23"/>
          <w:w w:val="110"/>
        </w:rPr>
        <w:t> </w:t>
      </w:r>
      <w:r>
        <w:rPr>
          <w:color w:val="231F20"/>
          <w:w w:val="110"/>
        </w:rPr>
        <w:t>compe- tencia, considerando el enfoque </w:t>
      </w:r>
      <w:r>
        <w:rPr>
          <w:color w:val="231F20"/>
          <w:spacing w:val="-3"/>
          <w:w w:val="110"/>
        </w:rPr>
        <w:t>educativo </w:t>
      </w:r>
      <w:r>
        <w:rPr>
          <w:color w:val="231F20"/>
          <w:w w:val="110"/>
        </w:rPr>
        <w:t>constructivista </w:t>
      </w:r>
      <w:r>
        <w:rPr>
          <w:color w:val="231F20"/>
          <w:spacing w:val="-2"/>
          <w:w w:val="110"/>
        </w:rPr>
        <w:t>del </w:t>
      </w:r>
      <w:r>
        <w:rPr>
          <w:color w:val="231F20"/>
          <w:spacing w:val="-3"/>
          <w:w w:val="110"/>
        </w:rPr>
        <w:t>modelo educativo </w:t>
      </w:r>
      <w:r>
        <w:rPr>
          <w:color w:val="231F20"/>
          <w:w w:val="110"/>
        </w:rPr>
        <w:t>y académico de la </w:t>
      </w:r>
      <w:r>
        <w:rPr>
          <w:color w:val="231F20"/>
          <w:spacing w:val="-3"/>
          <w:w w:val="110"/>
        </w:rPr>
        <w:t>Universidad </w:t>
      </w:r>
      <w:r>
        <w:rPr>
          <w:color w:val="231F20"/>
          <w:w w:val="110"/>
        </w:rPr>
        <w:t>de Panamá, las metodologías y estrategias didácticas para el desarrollo </w:t>
      </w:r>
      <w:r>
        <w:rPr>
          <w:color w:val="231F20"/>
          <w:spacing w:val="-2"/>
          <w:w w:val="110"/>
        </w:rPr>
        <w:t>del </w:t>
      </w:r>
      <w:r>
        <w:rPr>
          <w:color w:val="231F20"/>
          <w:w w:val="110"/>
        </w:rPr>
        <w:t>pensamiento </w:t>
      </w:r>
      <w:r>
        <w:rPr>
          <w:color w:val="231F20"/>
          <w:spacing w:val="-4"/>
          <w:w w:val="110"/>
        </w:rPr>
        <w:t>reflexivo </w:t>
      </w:r>
      <w:r>
        <w:rPr>
          <w:color w:val="231F20"/>
          <w:w w:val="110"/>
        </w:rPr>
        <w:t>y crítico podrán ser extrapoladas fácilmente hacia </w:t>
      </w:r>
      <w:r>
        <w:rPr>
          <w:color w:val="231F20"/>
          <w:spacing w:val="-2"/>
          <w:w w:val="110"/>
        </w:rPr>
        <w:t>los </w:t>
      </w:r>
      <w:r>
        <w:rPr>
          <w:color w:val="231F20"/>
          <w:w w:val="110"/>
        </w:rPr>
        <w:t>docentes de la</w:t>
      </w:r>
      <w:r>
        <w:rPr>
          <w:color w:val="231F20"/>
          <w:spacing w:val="-29"/>
          <w:w w:val="110"/>
        </w:rPr>
        <w:t> </w:t>
      </w:r>
      <w:r>
        <w:rPr>
          <w:color w:val="231F20"/>
          <w:w w:val="110"/>
        </w:rPr>
        <w:t>región.</w:t>
      </w:r>
    </w:p>
    <w:p>
      <w:pPr>
        <w:pStyle w:val="BodyText"/>
        <w:spacing w:line="290" w:lineRule="auto" w:before="2"/>
        <w:ind w:left="107" w:right="1478" w:firstLine="600"/>
        <w:jc w:val="both"/>
      </w:pP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región</w:t>
      </w:r>
      <w:r>
        <w:rPr>
          <w:color w:val="231F20"/>
          <w:spacing w:val="-26"/>
          <w:w w:val="110"/>
        </w:rPr>
        <w:t> </w:t>
      </w:r>
      <w:r>
        <w:rPr>
          <w:color w:val="231F20"/>
          <w:w w:val="110"/>
        </w:rPr>
        <w:t>Andina</w:t>
      </w:r>
      <w:r>
        <w:rPr>
          <w:color w:val="231F20"/>
          <w:spacing w:val="-26"/>
          <w:w w:val="110"/>
        </w:rPr>
        <w:t> </w:t>
      </w:r>
      <w:r>
        <w:rPr>
          <w:color w:val="231F20"/>
          <w:spacing w:val="-2"/>
          <w:w w:val="110"/>
        </w:rPr>
        <w:t>los</w:t>
      </w:r>
      <w:r>
        <w:rPr>
          <w:color w:val="231F20"/>
          <w:spacing w:val="-26"/>
          <w:w w:val="110"/>
        </w:rPr>
        <w:t> </w:t>
      </w:r>
      <w:r>
        <w:rPr>
          <w:color w:val="231F20"/>
          <w:w w:val="110"/>
        </w:rPr>
        <w:t>trabajos</w:t>
      </w:r>
      <w:r>
        <w:rPr>
          <w:color w:val="231F20"/>
          <w:spacing w:val="-26"/>
          <w:w w:val="110"/>
        </w:rPr>
        <w:t> </w:t>
      </w:r>
      <w:r>
        <w:rPr>
          <w:color w:val="231F20"/>
          <w:w w:val="110"/>
        </w:rPr>
        <w:t>generales</w:t>
      </w:r>
      <w:r>
        <w:rPr>
          <w:color w:val="231F20"/>
          <w:spacing w:val="-26"/>
          <w:w w:val="110"/>
        </w:rPr>
        <w:t> </w:t>
      </w:r>
      <w:r>
        <w:rPr>
          <w:color w:val="231F20"/>
          <w:w w:val="110"/>
        </w:rPr>
        <w:t>que</w:t>
      </w:r>
      <w:r>
        <w:rPr>
          <w:color w:val="231F20"/>
          <w:spacing w:val="-26"/>
          <w:w w:val="110"/>
        </w:rPr>
        <w:t> </w:t>
      </w:r>
      <w:r>
        <w:rPr>
          <w:color w:val="231F20"/>
          <w:w w:val="110"/>
        </w:rPr>
        <w:t>se</w:t>
      </w:r>
      <w:r>
        <w:rPr>
          <w:color w:val="231F20"/>
          <w:spacing w:val="-26"/>
          <w:w w:val="110"/>
        </w:rPr>
        <w:t> </w:t>
      </w:r>
      <w:r>
        <w:rPr>
          <w:color w:val="231F20"/>
          <w:w w:val="110"/>
        </w:rPr>
        <w:t>encon- traron</w:t>
      </w:r>
      <w:r>
        <w:rPr>
          <w:color w:val="231F20"/>
          <w:spacing w:val="-25"/>
          <w:w w:val="110"/>
        </w:rPr>
        <w:t> </w:t>
      </w:r>
      <w:r>
        <w:rPr>
          <w:color w:val="231F20"/>
          <w:w w:val="110"/>
        </w:rPr>
        <w:t>han</w:t>
      </w:r>
      <w:r>
        <w:rPr>
          <w:color w:val="231F20"/>
          <w:spacing w:val="-25"/>
          <w:w w:val="110"/>
        </w:rPr>
        <w:t> </w:t>
      </w:r>
      <w:r>
        <w:rPr>
          <w:color w:val="231F20"/>
          <w:w w:val="110"/>
        </w:rPr>
        <w:t>sido</w:t>
      </w:r>
      <w:r>
        <w:rPr>
          <w:color w:val="231F20"/>
          <w:spacing w:val="-25"/>
          <w:w w:val="110"/>
        </w:rPr>
        <w:t> </w:t>
      </w:r>
      <w:r>
        <w:rPr>
          <w:color w:val="231F20"/>
          <w:spacing w:val="-3"/>
          <w:w w:val="110"/>
        </w:rPr>
        <w:t>desarrollados</w:t>
      </w:r>
      <w:r>
        <w:rPr>
          <w:color w:val="231F20"/>
          <w:spacing w:val="-25"/>
          <w:w w:val="110"/>
        </w:rPr>
        <w:t> </w:t>
      </w:r>
      <w:r>
        <w:rPr>
          <w:color w:val="231F20"/>
          <w:w w:val="110"/>
        </w:rPr>
        <w:t>por</w:t>
      </w:r>
      <w:r>
        <w:rPr>
          <w:color w:val="231F20"/>
          <w:spacing w:val="-25"/>
          <w:w w:val="110"/>
        </w:rPr>
        <w:t> </w:t>
      </w:r>
      <w:r>
        <w:rPr>
          <w:color w:val="231F20"/>
          <w:w w:val="110"/>
        </w:rPr>
        <w:t>las</w:t>
      </w:r>
      <w:r>
        <w:rPr>
          <w:color w:val="231F20"/>
          <w:spacing w:val="-25"/>
          <w:w w:val="110"/>
        </w:rPr>
        <w:t> </w:t>
      </w:r>
      <w:r>
        <w:rPr>
          <w:color w:val="231F20"/>
          <w:w w:val="110"/>
        </w:rPr>
        <w:t>áreas</w:t>
      </w:r>
      <w:r>
        <w:rPr>
          <w:color w:val="231F20"/>
          <w:spacing w:val="-25"/>
          <w:w w:val="110"/>
        </w:rPr>
        <w:t> </w:t>
      </w:r>
      <w:r>
        <w:rPr>
          <w:color w:val="231F20"/>
          <w:w w:val="110"/>
        </w:rPr>
        <w:t>de</w:t>
      </w:r>
      <w:r>
        <w:rPr>
          <w:color w:val="231F20"/>
          <w:spacing w:val="-25"/>
          <w:w w:val="110"/>
        </w:rPr>
        <w:t> </w:t>
      </w:r>
      <w:r>
        <w:rPr>
          <w:color w:val="231F20"/>
          <w:w w:val="110"/>
        </w:rPr>
        <w:t>lenguas</w:t>
      </w:r>
      <w:r>
        <w:rPr>
          <w:color w:val="231F20"/>
          <w:spacing w:val="-25"/>
          <w:w w:val="110"/>
        </w:rPr>
        <w:t> </w:t>
      </w:r>
      <w:r>
        <w:rPr>
          <w:color w:val="231F20"/>
          <w:w w:val="110"/>
        </w:rPr>
        <w:t>extranje- ras,</w:t>
      </w:r>
      <w:r>
        <w:rPr>
          <w:color w:val="231F20"/>
          <w:spacing w:val="-36"/>
          <w:w w:val="110"/>
        </w:rPr>
        <w:t> </w:t>
      </w:r>
      <w:r>
        <w:rPr>
          <w:color w:val="231F20"/>
          <w:spacing w:val="-3"/>
          <w:w w:val="110"/>
        </w:rPr>
        <w:t>derecho,</w:t>
      </w:r>
      <w:r>
        <w:rPr>
          <w:color w:val="231F20"/>
          <w:spacing w:val="-36"/>
          <w:w w:val="110"/>
        </w:rPr>
        <w:t> </w:t>
      </w:r>
      <w:r>
        <w:rPr>
          <w:color w:val="231F20"/>
          <w:w w:val="110"/>
        </w:rPr>
        <w:t>ciencias</w:t>
      </w:r>
      <w:r>
        <w:rPr>
          <w:color w:val="231F20"/>
          <w:spacing w:val="-36"/>
          <w:w w:val="110"/>
        </w:rPr>
        <w:t> </w:t>
      </w:r>
      <w:r>
        <w:rPr>
          <w:color w:val="231F20"/>
          <w:w w:val="110"/>
        </w:rPr>
        <w:t>políticas,</w:t>
      </w:r>
      <w:r>
        <w:rPr>
          <w:color w:val="231F20"/>
          <w:spacing w:val="-36"/>
          <w:w w:val="110"/>
        </w:rPr>
        <w:t> </w:t>
      </w:r>
      <w:r>
        <w:rPr>
          <w:color w:val="231F20"/>
          <w:w w:val="110"/>
        </w:rPr>
        <w:t>psicología,</w:t>
      </w:r>
      <w:r>
        <w:rPr>
          <w:color w:val="231F20"/>
          <w:spacing w:val="-36"/>
          <w:w w:val="110"/>
        </w:rPr>
        <w:t> </w:t>
      </w:r>
      <w:r>
        <w:rPr>
          <w:color w:val="231F20"/>
          <w:w w:val="110"/>
        </w:rPr>
        <w:t>ciencia</w:t>
      </w:r>
      <w:r>
        <w:rPr>
          <w:color w:val="231F20"/>
          <w:spacing w:val="-36"/>
          <w:w w:val="110"/>
        </w:rPr>
        <w:t> </w:t>
      </w:r>
      <w:r>
        <w:rPr>
          <w:color w:val="231F20"/>
          <w:w w:val="110"/>
        </w:rPr>
        <w:t>y</w:t>
      </w:r>
      <w:r>
        <w:rPr>
          <w:color w:val="231F20"/>
          <w:spacing w:val="-36"/>
          <w:w w:val="110"/>
        </w:rPr>
        <w:t> </w:t>
      </w:r>
      <w:r>
        <w:rPr>
          <w:color w:val="231F20"/>
          <w:spacing w:val="-3"/>
          <w:w w:val="110"/>
        </w:rPr>
        <w:t>tecnología </w:t>
      </w:r>
      <w:r>
        <w:rPr>
          <w:color w:val="231F20"/>
          <w:w w:val="110"/>
        </w:rPr>
        <w:t>y Enfermería, algunos hacen énfasis en la importancia de la formación docente en pensamiento crítico, como elemento sin el cual no es posible lograr en </w:t>
      </w:r>
      <w:r>
        <w:rPr>
          <w:color w:val="231F20"/>
          <w:spacing w:val="-2"/>
          <w:w w:val="110"/>
        </w:rPr>
        <w:t>los </w:t>
      </w:r>
      <w:r>
        <w:rPr>
          <w:color w:val="231F20"/>
          <w:w w:val="110"/>
        </w:rPr>
        <w:t>estudiantes esta com- petencia; otro autor considera importante el desarrollo del pensamiento crítico y la inserción en la educación superior, en un estudio sobre una revisión histórica desde diferentes pensadores,</w:t>
      </w:r>
      <w:r>
        <w:rPr>
          <w:color w:val="231F20"/>
          <w:spacing w:val="-45"/>
          <w:w w:val="110"/>
        </w:rPr>
        <w:t> </w:t>
      </w:r>
      <w:r>
        <w:rPr>
          <w:color w:val="231F20"/>
          <w:w w:val="110"/>
        </w:rPr>
        <w:t>se</w:t>
      </w:r>
      <w:r>
        <w:rPr>
          <w:color w:val="231F20"/>
          <w:spacing w:val="-45"/>
          <w:w w:val="110"/>
        </w:rPr>
        <w:t> </w:t>
      </w:r>
      <w:r>
        <w:rPr>
          <w:color w:val="231F20"/>
          <w:w w:val="110"/>
        </w:rPr>
        <w:t>señalan</w:t>
      </w:r>
      <w:r>
        <w:rPr>
          <w:color w:val="231F20"/>
          <w:spacing w:val="-45"/>
          <w:w w:val="110"/>
        </w:rPr>
        <w:t> </w:t>
      </w:r>
      <w:r>
        <w:rPr>
          <w:color w:val="231F20"/>
          <w:w w:val="110"/>
        </w:rPr>
        <w:t>las</w:t>
      </w:r>
      <w:r>
        <w:rPr>
          <w:color w:val="231F20"/>
          <w:spacing w:val="-45"/>
          <w:w w:val="110"/>
        </w:rPr>
        <w:t> </w:t>
      </w:r>
      <w:r>
        <w:rPr>
          <w:color w:val="231F20"/>
          <w:w w:val="110"/>
        </w:rPr>
        <w:t>dimensiones</w:t>
      </w:r>
      <w:r>
        <w:rPr>
          <w:color w:val="231F20"/>
          <w:spacing w:val="-45"/>
          <w:w w:val="110"/>
        </w:rPr>
        <w:t> </w:t>
      </w:r>
      <w:r>
        <w:rPr>
          <w:color w:val="231F20"/>
          <w:spacing w:val="-3"/>
          <w:w w:val="110"/>
        </w:rPr>
        <w:t>del</w:t>
      </w:r>
      <w:r>
        <w:rPr>
          <w:color w:val="231F20"/>
          <w:spacing w:val="-45"/>
          <w:w w:val="110"/>
        </w:rPr>
        <w:t> </w:t>
      </w:r>
      <w:r>
        <w:rPr>
          <w:color w:val="231F20"/>
          <w:w w:val="110"/>
        </w:rPr>
        <w:t>pensamiento</w:t>
      </w:r>
      <w:r>
        <w:rPr>
          <w:color w:val="231F20"/>
          <w:spacing w:val="-45"/>
          <w:w w:val="110"/>
        </w:rPr>
        <w:t> </w:t>
      </w:r>
      <w:r>
        <w:rPr>
          <w:color w:val="231F20"/>
          <w:w w:val="110"/>
        </w:rPr>
        <w:t>crítico, </w:t>
      </w:r>
      <w:r>
        <w:rPr>
          <w:color w:val="231F20"/>
          <w:spacing w:val="-2"/>
          <w:w w:val="110"/>
        </w:rPr>
        <w:t>los </w:t>
      </w:r>
      <w:r>
        <w:rPr>
          <w:color w:val="231F20"/>
          <w:spacing w:val="-3"/>
          <w:w w:val="110"/>
        </w:rPr>
        <w:t>elementos </w:t>
      </w:r>
      <w:r>
        <w:rPr>
          <w:color w:val="231F20"/>
          <w:spacing w:val="-2"/>
          <w:w w:val="110"/>
        </w:rPr>
        <w:t>del </w:t>
      </w:r>
      <w:r>
        <w:rPr>
          <w:color w:val="231F20"/>
          <w:w w:val="110"/>
        </w:rPr>
        <w:t>pensamiento y el desarrollo de </w:t>
      </w:r>
      <w:r>
        <w:rPr>
          <w:color w:val="231F20"/>
          <w:spacing w:val="-2"/>
          <w:w w:val="110"/>
        </w:rPr>
        <w:t>los </w:t>
      </w:r>
      <w:r>
        <w:rPr>
          <w:color w:val="231F20"/>
          <w:w w:val="110"/>
        </w:rPr>
        <w:t>lóbulos cerebrales</w:t>
      </w:r>
      <w:r>
        <w:rPr>
          <w:color w:val="231F20"/>
          <w:spacing w:val="-6"/>
          <w:w w:val="110"/>
        </w:rPr>
        <w:t> </w:t>
      </w:r>
      <w:r>
        <w:rPr>
          <w:color w:val="231F20"/>
          <w:w w:val="110"/>
        </w:rPr>
        <w:t>como</w:t>
      </w:r>
      <w:r>
        <w:rPr>
          <w:color w:val="231F20"/>
          <w:spacing w:val="-6"/>
          <w:w w:val="110"/>
        </w:rPr>
        <w:t> </w:t>
      </w:r>
      <w:r>
        <w:rPr>
          <w:color w:val="231F20"/>
          <w:w w:val="110"/>
        </w:rPr>
        <w:t>aspectos</w:t>
      </w:r>
      <w:r>
        <w:rPr>
          <w:color w:val="231F20"/>
          <w:spacing w:val="-6"/>
          <w:w w:val="110"/>
        </w:rPr>
        <w:t> </w:t>
      </w:r>
      <w:r>
        <w:rPr>
          <w:color w:val="231F20"/>
          <w:w w:val="110"/>
        </w:rPr>
        <w:t>importantes</w:t>
      </w:r>
      <w:r>
        <w:rPr>
          <w:color w:val="231F20"/>
          <w:spacing w:val="-6"/>
          <w:w w:val="110"/>
        </w:rPr>
        <w:t> </w:t>
      </w:r>
      <w:r>
        <w:rPr>
          <w:color w:val="231F20"/>
          <w:w w:val="110"/>
        </w:rPr>
        <w:t>a</w:t>
      </w:r>
      <w:r>
        <w:rPr>
          <w:color w:val="231F20"/>
          <w:spacing w:val="-6"/>
          <w:w w:val="110"/>
        </w:rPr>
        <w:t> </w:t>
      </w:r>
      <w:r>
        <w:rPr>
          <w:color w:val="231F20"/>
          <w:w w:val="110"/>
        </w:rPr>
        <w:t>tener</w:t>
      </w:r>
      <w:r>
        <w:rPr>
          <w:color w:val="231F20"/>
          <w:spacing w:val="-6"/>
          <w:w w:val="110"/>
        </w:rPr>
        <w:t> </w:t>
      </w:r>
      <w:r>
        <w:rPr>
          <w:color w:val="231F20"/>
          <w:w w:val="110"/>
        </w:rPr>
        <w:t>en</w:t>
      </w:r>
      <w:r>
        <w:rPr>
          <w:color w:val="231F20"/>
          <w:spacing w:val="-6"/>
          <w:w w:val="110"/>
        </w:rPr>
        <w:t> </w:t>
      </w:r>
      <w:r>
        <w:rPr>
          <w:color w:val="231F20"/>
          <w:w w:val="110"/>
        </w:rPr>
        <w:t>cuenta</w:t>
      </w:r>
      <w:r>
        <w:rPr>
          <w:color w:val="231F20"/>
          <w:spacing w:val="-6"/>
          <w:w w:val="110"/>
        </w:rPr>
        <w:t> </w:t>
      </w:r>
      <w:r>
        <w:rPr>
          <w:color w:val="231F20"/>
          <w:w w:val="110"/>
        </w:rPr>
        <w:t>en</w:t>
      </w:r>
      <w:r>
        <w:rPr>
          <w:color w:val="231F20"/>
          <w:spacing w:val="-6"/>
          <w:w w:val="110"/>
        </w:rPr>
        <w:t> </w:t>
      </w:r>
      <w:r>
        <w:rPr>
          <w:color w:val="231F20"/>
          <w:w w:val="110"/>
        </w:rPr>
        <w:t>el aprendizaje, otros trabajos hacen énfasis específicamente en las estrategias para el desarrollo </w:t>
      </w:r>
      <w:r>
        <w:rPr>
          <w:color w:val="231F20"/>
          <w:spacing w:val="-2"/>
          <w:w w:val="110"/>
        </w:rPr>
        <w:t>del </w:t>
      </w:r>
      <w:r>
        <w:rPr>
          <w:color w:val="231F20"/>
          <w:w w:val="110"/>
        </w:rPr>
        <w:t>pensamiento </w:t>
      </w:r>
      <w:r>
        <w:rPr>
          <w:color w:val="231F20"/>
          <w:spacing w:val="-4"/>
          <w:w w:val="110"/>
        </w:rPr>
        <w:t>reflexivo </w:t>
      </w:r>
      <w:r>
        <w:rPr>
          <w:color w:val="231F20"/>
          <w:w w:val="110"/>
        </w:rPr>
        <w:t>y crítico,</w:t>
      </w:r>
      <w:r>
        <w:rPr>
          <w:color w:val="231F20"/>
          <w:spacing w:val="-6"/>
          <w:w w:val="110"/>
        </w:rPr>
        <w:t> </w:t>
      </w:r>
      <w:r>
        <w:rPr>
          <w:color w:val="231F20"/>
          <w:w w:val="110"/>
        </w:rPr>
        <w:t>por</w:t>
      </w:r>
      <w:r>
        <w:rPr>
          <w:color w:val="231F20"/>
          <w:spacing w:val="-6"/>
          <w:w w:val="110"/>
        </w:rPr>
        <w:t> </w:t>
      </w:r>
      <w:r>
        <w:rPr>
          <w:color w:val="231F20"/>
          <w:w w:val="110"/>
        </w:rPr>
        <w:t>ejemplo</w:t>
      </w:r>
      <w:r>
        <w:rPr>
          <w:color w:val="231F20"/>
          <w:spacing w:val="-6"/>
          <w:w w:val="110"/>
        </w:rPr>
        <w:t> </w:t>
      </w:r>
      <w:r>
        <w:rPr>
          <w:color w:val="231F20"/>
          <w:w w:val="110"/>
        </w:rPr>
        <w:t>la</w:t>
      </w:r>
      <w:r>
        <w:rPr>
          <w:color w:val="231F20"/>
          <w:spacing w:val="-6"/>
          <w:w w:val="110"/>
        </w:rPr>
        <w:t> </w:t>
      </w:r>
      <w:r>
        <w:rPr>
          <w:color w:val="231F20"/>
          <w:w w:val="110"/>
        </w:rPr>
        <w:t>lectura</w:t>
      </w:r>
      <w:r>
        <w:rPr>
          <w:color w:val="231F20"/>
          <w:spacing w:val="-6"/>
          <w:w w:val="110"/>
        </w:rPr>
        <w:t> </w:t>
      </w:r>
      <w:r>
        <w:rPr>
          <w:color w:val="231F20"/>
          <w:w w:val="110"/>
        </w:rPr>
        <w:t>crítica,</w:t>
      </w:r>
      <w:r>
        <w:rPr>
          <w:color w:val="231F20"/>
          <w:spacing w:val="-6"/>
          <w:w w:val="110"/>
        </w:rPr>
        <w:t> </w:t>
      </w:r>
      <w:r>
        <w:rPr>
          <w:color w:val="231F20"/>
          <w:w w:val="110"/>
        </w:rPr>
        <w:t>la</w:t>
      </w:r>
      <w:r>
        <w:rPr>
          <w:color w:val="231F20"/>
          <w:spacing w:val="-6"/>
          <w:w w:val="110"/>
        </w:rPr>
        <w:t> </w:t>
      </w:r>
      <w:r>
        <w:rPr>
          <w:color w:val="231F20"/>
          <w:w w:val="110"/>
        </w:rPr>
        <w:t>investigación</w:t>
      </w:r>
      <w:r>
        <w:rPr>
          <w:color w:val="231F20"/>
          <w:spacing w:val="-6"/>
          <w:w w:val="110"/>
        </w:rPr>
        <w:t> </w:t>
      </w:r>
      <w:r>
        <w:rPr>
          <w:color w:val="231F20"/>
          <w:w w:val="110"/>
        </w:rPr>
        <w:t>de</w:t>
      </w:r>
      <w:r>
        <w:rPr>
          <w:color w:val="231F20"/>
          <w:spacing w:val="-6"/>
          <w:w w:val="110"/>
        </w:rPr>
        <w:t> </w:t>
      </w:r>
      <w:r>
        <w:rPr>
          <w:color w:val="231F20"/>
          <w:w w:val="110"/>
        </w:rPr>
        <w:t>tipo </w:t>
      </w:r>
      <w:r>
        <w:rPr>
          <w:color w:val="231F20"/>
          <w:spacing w:val="-3"/>
          <w:w w:val="110"/>
        </w:rPr>
        <w:t>acción-reflexión, </w:t>
      </w:r>
      <w:r>
        <w:rPr>
          <w:color w:val="231F20"/>
          <w:w w:val="110"/>
        </w:rPr>
        <w:t>la </w:t>
      </w:r>
      <w:r>
        <w:rPr>
          <w:color w:val="231F20"/>
          <w:spacing w:val="-3"/>
          <w:w w:val="110"/>
        </w:rPr>
        <w:t>producción </w:t>
      </w:r>
      <w:r>
        <w:rPr>
          <w:color w:val="231F20"/>
          <w:w w:val="110"/>
        </w:rPr>
        <w:t>escritural como la </w:t>
      </w:r>
      <w:r>
        <w:rPr>
          <w:color w:val="231F20"/>
          <w:spacing w:val="-3"/>
          <w:w w:val="110"/>
        </w:rPr>
        <w:t>producción </w:t>
      </w:r>
      <w:r>
        <w:rPr>
          <w:color w:val="231F20"/>
          <w:w w:val="110"/>
        </w:rPr>
        <w:t>periodística, la resolución de problemas, la triada: pregunta, escucha y</w:t>
      </w:r>
      <w:r>
        <w:rPr>
          <w:color w:val="231F20"/>
          <w:spacing w:val="9"/>
          <w:w w:val="110"/>
        </w:rPr>
        <w:t> </w:t>
      </w:r>
      <w:r>
        <w:rPr>
          <w:color w:val="231F20"/>
          <w:w w:val="110"/>
        </w:rPr>
        <w:t>respuesta.</w:t>
      </w:r>
    </w:p>
    <w:p>
      <w:pPr>
        <w:pStyle w:val="BodyText"/>
        <w:spacing w:line="290" w:lineRule="auto" w:before="2"/>
        <w:ind w:left="107" w:right="1477" w:firstLine="600"/>
        <w:jc w:val="both"/>
      </w:pPr>
      <w:r>
        <w:rPr>
          <w:color w:val="231F20"/>
          <w:w w:val="110"/>
        </w:rPr>
        <w:t>La </w:t>
      </w:r>
      <w:r>
        <w:rPr>
          <w:color w:val="231F20"/>
          <w:spacing w:val="-4"/>
          <w:w w:val="110"/>
        </w:rPr>
        <w:t>mayor </w:t>
      </w:r>
      <w:r>
        <w:rPr>
          <w:color w:val="231F20"/>
          <w:w w:val="110"/>
        </w:rPr>
        <w:t>producción se encuentra entre 2006 y 2011 con 54 trabajos, el </w:t>
      </w:r>
      <w:r>
        <w:rPr>
          <w:color w:val="231F20"/>
          <w:spacing w:val="-4"/>
          <w:w w:val="110"/>
        </w:rPr>
        <w:t>mayor </w:t>
      </w:r>
      <w:r>
        <w:rPr>
          <w:color w:val="231F20"/>
          <w:w w:val="110"/>
        </w:rPr>
        <w:t>número en el 2010 y 2011, puede guardar relación con la época de la implementación de los cambios curriculares liderados por la Universidad Nacional de Colombia. Con respecto a </w:t>
      </w:r>
      <w:r>
        <w:rPr>
          <w:color w:val="231F20"/>
          <w:spacing w:val="-2"/>
          <w:w w:val="110"/>
        </w:rPr>
        <w:t>los </w:t>
      </w:r>
      <w:r>
        <w:rPr>
          <w:color w:val="231F20"/>
          <w:spacing w:val="-3"/>
          <w:w w:val="110"/>
        </w:rPr>
        <w:t>autores </w:t>
      </w:r>
      <w:r>
        <w:rPr>
          <w:color w:val="231F20"/>
          <w:w w:val="110"/>
        </w:rPr>
        <w:t>de estos trabajos, se</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5"/>
        <w:jc w:val="both"/>
      </w:pPr>
      <w:r>
        <w:rPr>
          <w:color w:val="231F20"/>
          <w:spacing w:val="-3"/>
          <w:w w:val="110"/>
        </w:rPr>
        <w:t>encontraron</w:t>
      </w:r>
      <w:r>
        <w:rPr>
          <w:color w:val="231F20"/>
          <w:spacing w:val="-19"/>
          <w:w w:val="110"/>
        </w:rPr>
        <w:t> </w:t>
      </w:r>
      <w:r>
        <w:rPr>
          <w:color w:val="231F20"/>
          <w:w w:val="110"/>
        </w:rPr>
        <w:t>tres</w:t>
      </w:r>
      <w:r>
        <w:rPr>
          <w:color w:val="231F20"/>
          <w:spacing w:val="-19"/>
          <w:w w:val="110"/>
        </w:rPr>
        <w:t> </w:t>
      </w:r>
      <w:r>
        <w:rPr>
          <w:color w:val="231F20"/>
          <w:spacing w:val="-3"/>
          <w:w w:val="110"/>
        </w:rPr>
        <w:t>doctores</w:t>
      </w:r>
      <w:r>
        <w:rPr>
          <w:color w:val="231F20"/>
          <w:spacing w:val="-19"/>
          <w:w w:val="110"/>
        </w:rPr>
        <w:t> </w:t>
      </w:r>
      <w:r>
        <w:rPr>
          <w:color w:val="231F20"/>
          <w:w w:val="110"/>
        </w:rPr>
        <w:t>en</w:t>
      </w:r>
      <w:r>
        <w:rPr>
          <w:color w:val="231F20"/>
          <w:spacing w:val="-19"/>
          <w:w w:val="110"/>
        </w:rPr>
        <w:t> </w:t>
      </w:r>
      <w:r>
        <w:rPr>
          <w:color w:val="231F20"/>
          <w:w w:val="110"/>
        </w:rPr>
        <w:t>Educación,</w:t>
      </w:r>
      <w:r>
        <w:rPr>
          <w:color w:val="231F20"/>
          <w:spacing w:val="-19"/>
          <w:w w:val="110"/>
        </w:rPr>
        <w:t> </w:t>
      </w:r>
      <w:r>
        <w:rPr>
          <w:color w:val="231F20"/>
          <w:w w:val="110"/>
        </w:rPr>
        <w:t>seis</w:t>
      </w:r>
      <w:r>
        <w:rPr>
          <w:color w:val="231F20"/>
          <w:spacing w:val="-19"/>
          <w:w w:val="110"/>
        </w:rPr>
        <w:t> </w:t>
      </w:r>
      <w:r>
        <w:rPr>
          <w:color w:val="231F20"/>
          <w:w w:val="110"/>
        </w:rPr>
        <w:t>magíster</w:t>
      </w:r>
      <w:r>
        <w:rPr>
          <w:color w:val="231F20"/>
          <w:spacing w:val="-19"/>
          <w:w w:val="110"/>
        </w:rPr>
        <w:t> </w:t>
      </w:r>
      <w:r>
        <w:rPr>
          <w:color w:val="231F20"/>
          <w:w w:val="110"/>
        </w:rPr>
        <w:t>en</w:t>
      </w:r>
      <w:r>
        <w:rPr>
          <w:color w:val="231F20"/>
          <w:spacing w:val="-19"/>
          <w:w w:val="110"/>
        </w:rPr>
        <w:t> </w:t>
      </w:r>
      <w:r>
        <w:rPr>
          <w:color w:val="231F20"/>
          <w:w w:val="110"/>
        </w:rPr>
        <w:t>Edu- cación, </w:t>
      </w:r>
      <w:r>
        <w:rPr>
          <w:color w:val="231F20"/>
          <w:spacing w:val="-2"/>
          <w:w w:val="110"/>
        </w:rPr>
        <w:t>dos </w:t>
      </w:r>
      <w:r>
        <w:rPr>
          <w:color w:val="231F20"/>
          <w:w w:val="110"/>
        </w:rPr>
        <w:t>especialistas y cinco estudiantes de licenciatura. De</w:t>
      </w:r>
      <w:r>
        <w:rPr>
          <w:color w:val="231F20"/>
          <w:spacing w:val="-19"/>
          <w:w w:val="110"/>
        </w:rPr>
        <w:t> </w:t>
      </w:r>
      <w:r>
        <w:rPr>
          <w:color w:val="231F20"/>
          <w:spacing w:val="-2"/>
          <w:w w:val="110"/>
        </w:rPr>
        <w:t>los</w:t>
      </w:r>
      <w:r>
        <w:rPr>
          <w:color w:val="231F20"/>
          <w:spacing w:val="-19"/>
          <w:w w:val="110"/>
        </w:rPr>
        <w:t> </w:t>
      </w:r>
      <w:r>
        <w:rPr>
          <w:color w:val="231F20"/>
          <w:w w:val="110"/>
        </w:rPr>
        <w:t>67</w:t>
      </w:r>
      <w:r>
        <w:rPr>
          <w:color w:val="231F20"/>
          <w:spacing w:val="-19"/>
          <w:w w:val="110"/>
        </w:rPr>
        <w:t> </w:t>
      </w:r>
      <w:r>
        <w:rPr>
          <w:color w:val="231F20"/>
          <w:spacing w:val="-3"/>
          <w:w w:val="110"/>
        </w:rPr>
        <w:t>documentos</w:t>
      </w:r>
      <w:r>
        <w:rPr>
          <w:color w:val="231F20"/>
          <w:spacing w:val="-19"/>
          <w:w w:val="110"/>
        </w:rPr>
        <w:t> </w:t>
      </w:r>
      <w:r>
        <w:rPr>
          <w:color w:val="231F20"/>
          <w:w w:val="110"/>
        </w:rPr>
        <w:t>hallados,</w:t>
      </w:r>
      <w:r>
        <w:rPr>
          <w:color w:val="231F20"/>
          <w:spacing w:val="-19"/>
          <w:w w:val="110"/>
        </w:rPr>
        <w:t> </w:t>
      </w:r>
      <w:r>
        <w:rPr>
          <w:color w:val="231F20"/>
          <w:w w:val="110"/>
        </w:rPr>
        <w:t>38</w:t>
      </w:r>
      <w:r>
        <w:rPr>
          <w:color w:val="231F20"/>
          <w:spacing w:val="-19"/>
          <w:w w:val="110"/>
        </w:rPr>
        <w:t> </w:t>
      </w:r>
      <w:r>
        <w:rPr>
          <w:color w:val="231F20"/>
          <w:spacing w:val="-3"/>
          <w:w w:val="110"/>
        </w:rPr>
        <w:t>corresponden</w:t>
      </w:r>
      <w:r>
        <w:rPr>
          <w:color w:val="231F20"/>
          <w:spacing w:val="-19"/>
          <w:w w:val="110"/>
        </w:rPr>
        <w:t> </w:t>
      </w:r>
      <w:r>
        <w:rPr>
          <w:color w:val="231F20"/>
          <w:w w:val="110"/>
        </w:rPr>
        <w:t>a</w:t>
      </w:r>
      <w:r>
        <w:rPr>
          <w:color w:val="231F20"/>
          <w:spacing w:val="-19"/>
          <w:w w:val="110"/>
        </w:rPr>
        <w:t> </w:t>
      </w:r>
      <w:r>
        <w:rPr>
          <w:color w:val="231F20"/>
          <w:w w:val="110"/>
        </w:rPr>
        <w:t>artículos,</w:t>
      </w:r>
      <w:r>
        <w:rPr>
          <w:color w:val="231F20"/>
          <w:spacing w:val="-19"/>
          <w:w w:val="110"/>
        </w:rPr>
        <w:t> </w:t>
      </w:r>
      <w:r>
        <w:rPr>
          <w:color w:val="231F20"/>
          <w:w w:val="110"/>
        </w:rPr>
        <w:t>y 18</w:t>
      </w:r>
      <w:r>
        <w:rPr>
          <w:color w:val="231F20"/>
          <w:spacing w:val="-19"/>
          <w:w w:val="110"/>
        </w:rPr>
        <w:t> </w:t>
      </w:r>
      <w:r>
        <w:rPr>
          <w:color w:val="231F20"/>
          <w:w w:val="110"/>
        </w:rPr>
        <w:t>a</w:t>
      </w:r>
      <w:r>
        <w:rPr>
          <w:color w:val="231F20"/>
          <w:spacing w:val="-19"/>
          <w:w w:val="110"/>
        </w:rPr>
        <w:t> </w:t>
      </w:r>
      <w:r>
        <w:rPr>
          <w:color w:val="231F20"/>
          <w:w w:val="110"/>
        </w:rPr>
        <w:t>informes</w:t>
      </w:r>
      <w:r>
        <w:rPr>
          <w:color w:val="231F20"/>
          <w:spacing w:val="-19"/>
          <w:w w:val="110"/>
        </w:rPr>
        <w:t> </w:t>
      </w:r>
      <w:r>
        <w:rPr>
          <w:color w:val="231F20"/>
          <w:spacing w:val="-3"/>
          <w:w w:val="110"/>
        </w:rPr>
        <w:t>investigativos,</w:t>
      </w:r>
      <w:r>
        <w:rPr>
          <w:color w:val="231F20"/>
          <w:spacing w:val="-19"/>
          <w:w w:val="110"/>
        </w:rPr>
        <w:t> </w:t>
      </w:r>
      <w:r>
        <w:rPr>
          <w:color w:val="231F20"/>
          <w:spacing w:val="-2"/>
          <w:w w:val="110"/>
        </w:rPr>
        <w:t>los</w:t>
      </w:r>
      <w:r>
        <w:rPr>
          <w:color w:val="231F20"/>
          <w:spacing w:val="-19"/>
          <w:w w:val="110"/>
        </w:rPr>
        <w:t> </w:t>
      </w:r>
      <w:r>
        <w:rPr>
          <w:color w:val="231F20"/>
          <w:w w:val="110"/>
        </w:rPr>
        <w:t>demás</w:t>
      </w:r>
      <w:r>
        <w:rPr>
          <w:color w:val="231F20"/>
          <w:spacing w:val="-19"/>
          <w:w w:val="110"/>
        </w:rPr>
        <w:t> </w:t>
      </w:r>
      <w:r>
        <w:rPr>
          <w:color w:val="231F20"/>
          <w:w w:val="110"/>
        </w:rPr>
        <w:t>son</w:t>
      </w:r>
      <w:r>
        <w:rPr>
          <w:color w:val="231F20"/>
          <w:spacing w:val="-19"/>
          <w:w w:val="110"/>
        </w:rPr>
        <w:t> </w:t>
      </w:r>
      <w:r>
        <w:rPr>
          <w:color w:val="231F20"/>
          <w:w w:val="110"/>
        </w:rPr>
        <w:t>reflexiones,</w:t>
      </w:r>
      <w:r>
        <w:rPr>
          <w:color w:val="231F20"/>
          <w:spacing w:val="-19"/>
          <w:w w:val="110"/>
        </w:rPr>
        <w:t> </w:t>
      </w:r>
      <w:r>
        <w:rPr>
          <w:color w:val="231F20"/>
          <w:w w:val="110"/>
        </w:rPr>
        <w:t>libros y</w:t>
      </w:r>
      <w:r>
        <w:rPr>
          <w:color w:val="231F20"/>
          <w:spacing w:val="2"/>
          <w:w w:val="110"/>
        </w:rPr>
        <w:t> </w:t>
      </w:r>
      <w:r>
        <w:rPr>
          <w:color w:val="231F20"/>
          <w:w w:val="110"/>
        </w:rPr>
        <w:t>ponencias.</w:t>
      </w:r>
    </w:p>
    <w:p>
      <w:pPr>
        <w:pStyle w:val="BodyText"/>
        <w:spacing w:line="290" w:lineRule="auto" w:before="2"/>
        <w:ind w:left="1500" w:right="100" w:firstLine="600"/>
        <w:jc w:val="both"/>
      </w:pPr>
      <w:r>
        <w:rPr>
          <w:color w:val="231F20"/>
          <w:w w:val="110"/>
        </w:rPr>
        <w:t>Con respecto al enfoque primaron </w:t>
      </w:r>
      <w:r>
        <w:rPr>
          <w:color w:val="231F20"/>
          <w:spacing w:val="-2"/>
          <w:w w:val="110"/>
        </w:rPr>
        <w:t>los </w:t>
      </w:r>
      <w:r>
        <w:rPr>
          <w:color w:val="231F20"/>
          <w:w w:val="110"/>
        </w:rPr>
        <w:t>trabajos de tipo descriptivo</w:t>
      </w:r>
      <w:r>
        <w:rPr>
          <w:color w:val="231F20"/>
          <w:spacing w:val="-9"/>
          <w:w w:val="110"/>
        </w:rPr>
        <w:t> </w:t>
      </w:r>
      <w:r>
        <w:rPr>
          <w:color w:val="231F20"/>
          <w:spacing w:val="-3"/>
          <w:w w:val="110"/>
        </w:rPr>
        <w:t>interpretativo</w:t>
      </w:r>
      <w:r>
        <w:rPr>
          <w:color w:val="231F20"/>
          <w:spacing w:val="-9"/>
          <w:w w:val="110"/>
        </w:rPr>
        <w:t> </w:t>
      </w:r>
      <w:r>
        <w:rPr>
          <w:color w:val="231F20"/>
          <w:w w:val="110"/>
        </w:rPr>
        <w:t>26</w:t>
      </w:r>
      <w:r>
        <w:rPr>
          <w:color w:val="231F20"/>
          <w:spacing w:val="-9"/>
          <w:w w:val="110"/>
        </w:rPr>
        <w:t> </w:t>
      </w:r>
      <w:r>
        <w:rPr>
          <w:color w:val="231F20"/>
          <w:w w:val="110"/>
        </w:rPr>
        <w:t>trabajos,</w:t>
      </w:r>
      <w:r>
        <w:rPr>
          <w:color w:val="231F20"/>
          <w:spacing w:val="-9"/>
          <w:w w:val="110"/>
        </w:rPr>
        <w:t> </w:t>
      </w:r>
      <w:r>
        <w:rPr>
          <w:color w:val="231F20"/>
          <w:w w:val="110"/>
        </w:rPr>
        <w:t>constructivista</w:t>
      </w:r>
      <w:r>
        <w:rPr>
          <w:color w:val="231F20"/>
          <w:spacing w:val="-9"/>
          <w:w w:val="110"/>
        </w:rPr>
        <w:t> </w:t>
      </w:r>
      <w:r>
        <w:rPr>
          <w:color w:val="231F20"/>
          <w:w w:val="110"/>
        </w:rPr>
        <w:t>cinco,</w:t>
      </w:r>
      <w:r>
        <w:rPr>
          <w:color w:val="231F20"/>
          <w:spacing w:val="-9"/>
          <w:w w:val="110"/>
        </w:rPr>
        <w:t> </w:t>
      </w:r>
      <w:r>
        <w:rPr>
          <w:color w:val="231F20"/>
          <w:w w:val="110"/>
        </w:rPr>
        <w:t>y </w:t>
      </w:r>
      <w:r>
        <w:rPr>
          <w:color w:val="231F20"/>
          <w:spacing w:val="-3"/>
          <w:w w:val="110"/>
        </w:rPr>
        <w:t>respecto</w:t>
      </w:r>
      <w:r>
        <w:rPr>
          <w:color w:val="231F20"/>
          <w:spacing w:val="-31"/>
          <w:w w:val="110"/>
        </w:rPr>
        <w:t> </w:t>
      </w:r>
      <w:r>
        <w:rPr>
          <w:color w:val="231F20"/>
          <w:w w:val="110"/>
        </w:rPr>
        <w:t>a</w:t>
      </w:r>
      <w:r>
        <w:rPr>
          <w:color w:val="231F20"/>
          <w:spacing w:val="-31"/>
          <w:w w:val="110"/>
        </w:rPr>
        <w:t> </w:t>
      </w:r>
      <w:r>
        <w:rPr>
          <w:color w:val="231F20"/>
          <w:w w:val="110"/>
        </w:rPr>
        <w:t>la</w:t>
      </w:r>
      <w:r>
        <w:rPr>
          <w:color w:val="231F20"/>
          <w:spacing w:val="-31"/>
          <w:w w:val="110"/>
        </w:rPr>
        <w:t> </w:t>
      </w:r>
      <w:r>
        <w:rPr>
          <w:color w:val="231F20"/>
          <w:spacing w:val="-3"/>
          <w:w w:val="110"/>
        </w:rPr>
        <w:t>metodología</w:t>
      </w:r>
      <w:r>
        <w:rPr>
          <w:color w:val="231F20"/>
          <w:spacing w:val="-31"/>
          <w:w w:val="110"/>
        </w:rPr>
        <w:t> </w:t>
      </w:r>
      <w:r>
        <w:rPr>
          <w:color w:val="231F20"/>
          <w:w w:val="110"/>
        </w:rPr>
        <w:t>utilizada,</w:t>
      </w:r>
      <w:r>
        <w:rPr>
          <w:color w:val="231F20"/>
          <w:spacing w:val="-31"/>
          <w:w w:val="110"/>
        </w:rPr>
        <w:t> </w:t>
      </w:r>
      <w:r>
        <w:rPr>
          <w:color w:val="231F20"/>
          <w:w w:val="110"/>
        </w:rPr>
        <w:t>se</w:t>
      </w:r>
      <w:r>
        <w:rPr>
          <w:color w:val="231F20"/>
          <w:spacing w:val="-31"/>
          <w:w w:val="110"/>
        </w:rPr>
        <w:t> </w:t>
      </w:r>
      <w:r>
        <w:rPr>
          <w:color w:val="231F20"/>
          <w:spacing w:val="-3"/>
          <w:w w:val="110"/>
        </w:rPr>
        <w:t>obtuvieron</w:t>
      </w:r>
      <w:r>
        <w:rPr>
          <w:color w:val="231F20"/>
          <w:spacing w:val="-31"/>
          <w:w w:val="110"/>
        </w:rPr>
        <w:t> </w:t>
      </w:r>
      <w:r>
        <w:rPr>
          <w:color w:val="231F20"/>
          <w:spacing w:val="-3"/>
          <w:w w:val="110"/>
        </w:rPr>
        <w:t>dos</w:t>
      </w:r>
      <w:r>
        <w:rPr>
          <w:color w:val="231F20"/>
          <w:spacing w:val="-31"/>
          <w:w w:val="110"/>
        </w:rPr>
        <w:t> </w:t>
      </w:r>
      <w:r>
        <w:rPr>
          <w:color w:val="231F20"/>
          <w:spacing w:val="-5"/>
          <w:w w:val="110"/>
        </w:rPr>
        <w:t>proyectos </w:t>
      </w:r>
      <w:r>
        <w:rPr>
          <w:color w:val="231F20"/>
          <w:w w:val="110"/>
        </w:rPr>
        <w:t>metodología mixta, 12 trabajos con metodología</w:t>
      </w:r>
      <w:r>
        <w:rPr>
          <w:color w:val="231F20"/>
          <w:spacing w:val="-41"/>
          <w:w w:val="110"/>
        </w:rPr>
        <w:t> </w:t>
      </w:r>
      <w:r>
        <w:rPr>
          <w:color w:val="231F20"/>
          <w:w w:val="110"/>
        </w:rPr>
        <w:t>cuantitativa y 31 de tipo</w:t>
      </w:r>
      <w:r>
        <w:rPr>
          <w:color w:val="231F20"/>
          <w:spacing w:val="-17"/>
          <w:w w:val="110"/>
        </w:rPr>
        <w:t> </w:t>
      </w:r>
      <w:r>
        <w:rPr>
          <w:color w:val="231F20"/>
          <w:w w:val="110"/>
        </w:rPr>
        <w:t>cualitativo.</w:t>
      </w:r>
    </w:p>
    <w:p>
      <w:pPr>
        <w:pStyle w:val="BodyText"/>
        <w:spacing w:line="290" w:lineRule="auto" w:before="2"/>
        <w:ind w:left="1500" w:right="102" w:firstLine="600"/>
        <w:jc w:val="both"/>
      </w:pPr>
      <w:r>
        <w:rPr>
          <w:color w:val="231F20"/>
          <w:w w:val="110"/>
        </w:rPr>
        <w:t>En general se puede asegurar que existe, en diferentes disciplinas,</w:t>
      </w:r>
      <w:r>
        <w:rPr>
          <w:color w:val="231F20"/>
          <w:spacing w:val="-26"/>
          <w:w w:val="110"/>
        </w:rPr>
        <w:t> </w:t>
      </w:r>
      <w:r>
        <w:rPr>
          <w:color w:val="231F20"/>
          <w:w w:val="110"/>
        </w:rPr>
        <w:t>la</w:t>
      </w:r>
      <w:r>
        <w:rPr>
          <w:color w:val="231F20"/>
          <w:spacing w:val="-26"/>
          <w:w w:val="110"/>
        </w:rPr>
        <w:t> </w:t>
      </w:r>
      <w:r>
        <w:rPr>
          <w:color w:val="231F20"/>
          <w:w w:val="110"/>
        </w:rPr>
        <w:t>preocupación</w:t>
      </w:r>
      <w:r>
        <w:rPr>
          <w:color w:val="231F20"/>
          <w:spacing w:val="-26"/>
          <w:w w:val="110"/>
        </w:rPr>
        <w:t> </w:t>
      </w:r>
      <w:r>
        <w:rPr>
          <w:color w:val="231F20"/>
          <w:w w:val="110"/>
        </w:rPr>
        <w:t>por</w:t>
      </w:r>
      <w:r>
        <w:rPr>
          <w:color w:val="231F20"/>
          <w:spacing w:val="-26"/>
          <w:w w:val="110"/>
        </w:rPr>
        <w:t> </w:t>
      </w:r>
      <w:r>
        <w:rPr>
          <w:color w:val="231F20"/>
          <w:w w:val="110"/>
        </w:rPr>
        <w:t>la</w:t>
      </w:r>
      <w:r>
        <w:rPr>
          <w:color w:val="231F20"/>
          <w:spacing w:val="-26"/>
          <w:w w:val="110"/>
        </w:rPr>
        <w:t> </w:t>
      </w:r>
      <w:r>
        <w:rPr>
          <w:color w:val="231F20"/>
          <w:w w:val="110"/>
        </w:rPr>
        <w:t>formación</w:t>
      </w:r>
      <w:r>
        <w:rPr>
          <w:color w:val="231F20"/>
          <w:spacing w:val="-26"/>
          <w:w w:val="110"/>
        </w:rPr>
        <w:t> </w:t>
      </w:r>
      <w:r>
        <w:rPr>
          <w:color w:val="231F20"/>
          <w:spacing w:val="-2"/>
          <w:w w:val="110"/>
        </w:rPr>
        <w:t>del</w:t>
      </w:r>
      <w:r>
        <w:rPr>
          <w:color w:val="231F20"/>
          <w:spacing w:val="-26"/>
          <w:w w:val="110"/>
        </w:rPr>
        <w:t> </w:t>
      </w:r>
      <w:r>
        <w:rPr>
          <w:color w:val="231F20"/>
          <w:w w:val="110"/>
        </w:rPr>
        <w:t>pensamiento </w:t>
      </w:r>
      <w:r>
        <w:rPr>
          <w:color w:val="231F20"/>
          <w:spacing w:val="-4"/>
          <w:w w:val="110"/>
        </w:rPr>
        <w:t>reflexivo </w:t>
      </w:r>
      <w:r>
        <w:rPr>
          <w:color w:val="231F20"/>
          <w:w w:val="110"/>
        </w:rPr>
        <w:t>y crítico en </w:t>
      </w:r>
      <w:r>
        <w:rPr>
          <w:color w:val="231F20"/>
          <w:spacing w:val="-2"/>
          <w:w w:val="110"/>
        </w:rPr>
        <w:t>los </w:t>
      </w:r>
      <w:r>
        <w:rPr>
          <w:color w:val="231F20"/>
          <w:w w:val="110"/>
        </w:rPr>
        <w:t>estudiantes de la educación básica, media</w:t>
      </w:r>
      <w:r>
        <w:rPr>
          <w:color w:val="231F20"/>
          <w:spacing w:val="-34"/>
          <w:w w:val="110"/>
        </w:rPr>
        <w:t> </w:t>
      </w:r>
      <w:r>
        <w:rPr>
          <w:color w:val="231F20"/>
          <w:w w:val="110"/>
        </w:rPr>
        <w:t>y</w:t>
      </w:r>
      <w:r>
        <w:rPr>
          <w:color w:val="231F20"/>
          <w:spacing w:val="-34"/>
          <w:w w:val="110"/>
        </w:rPr>
        <w:t> </w:t>
      </w:r>
      <w:r>
        <w:rPr>
          <w:color w:val="231F20"/>
          <w:w w:val="110"/>
        </w:rPr>
        <w:t>superior.</w:t>
      </w:r>
      <w:r>
        <w:rPr>
          <w:color w:val="231F20"/>
          <w:spacing w:val="-34"/>
          <w:w w:val="110"/>
        </w:rPr>
        <w:t> </w:t>
      </w:r>
      <w:r>
        <w:rPr>
          <w:color w:val="231F20"/>
          <w:w w:val="110"/>
        </w:rPr>
        <w:t>La</w:t>
      </w:r>
      <w:r>
        <w:rPr>
          <w:color w:val="231F20"/>
          <w:spacing w:val="-34"/>
          <w:w w:val="110"/>
        </w:rPr>
        <w:t> </w:t>
      </w:r>
      <w:r>
        <w:rPr>
          <w:color w:val="231F20"/>
          <w:spacing w:val="-4"/>
          <w:w w:val="110"/>
        </w:rPr>
        <w:t>mayoría</w:t>
      </w:r>
      <w:r>
        <w:rPr>
          <w:color w:val="231F20"/>
          <w:spacing w:val="-34"/>
          <w:w w:val="110"/>
        </w:rPr>
        <w:t> </w:t>
      </w:r>
      <w:r>
        <w:rPr>
          <w:color w:val="231F20"/>
          <w:spacing w:val="-3"/>
          <w:w w:val="110"/>
        </w:rPr>
        <w:t>de</w:t>
      </w:r>
      <w:r>
        <w:rPr>
          <w:color w:val="231F20"/>
          <w:spacing w:val="-34"/>
          <w:w w:val="110"/>
        </w:rPr>
        <w:t> </w:t>
      </w:r>
      <w:r>
        <w:rPr>
          <w:color w:val="231F20"/>
          <w:spacing w:val="-3"/>
          <w:w w:val="110"/>
        </w:rPr>
        <w:t>los</w:t>
      </w:r>
      <w:r>
        <w:rPr>
          <w:color w:val="231F20"/>
          <w:spacing w:val="-34"/>
          <w:w w:val="110"/>
        </w:rPr>
        <w:t> </w:t>
      </w:r>
      <w:r>
        <w:rPr>
          <w:color w:val="231F20"/>
          <w:w w:val="110"/>
        </w:rPr>
        <w:t>trabajos</w:t>
      </w:r>
      <w:r>
        <w:rPr>
          <w:color w:val="231F20"/>
          <w:spacing w:val="-34"/>
          <w:w w:val="110"/>
        </w:rPr>
        <w:t> </w:t>
      </w:r>
      <w:r>
        <w:rPr>
          <w:color w:val="231F20"/>
          <w:w w:val="110"/>
        </w:rPr>
        <w:t>analizan</w:t>
      </w:r>
      <w:r>
        <w:rPr>
          <w:color w:val="231F20"/>
          <w:spacing w:val="-34"/>
          <w:w w:val="110"/>
        </w:rPr>
        <w:t> </w:t>
      </w:r>
      <w:r>
        <w:rPr>
          <w:color w:val="231F20"/>
          <w:spacing w:val="-3"/>
          <w:w w:val="110"/>
        </w:rPr>
        <w:t>diferentes </w:t>
      </w:r>
      <w:r>
        <w:rPr>
          <w:color w:val="231F20"/>
          <w:w w:val="110"/>
        </w:rPr>
        <w:t>estrategias para su desarrollo, se ha llegado a la elaboración de escalas para medir el pensamiento </w:t>
      </w:r>
      <w:r>
        <w:rPr>
          <w:color w:val="231F20"/>
          <w:spacing w:val="-3"/>
          <w:w w:val="110"/>
        </w:rPr>
        <w:t>reflexivo </w:t>
      </w:r>
      <w:r>
        <w:rPr>
          <w:color w:val="231F20"/>
          <w:w w:val="110"/>
        </w:rPr>
        <w:t>y crítico en estudiantes</w:t>
      </w:r>
      <w:r>
        <w:rPr>
          <w:color w:val="231F20"/>
          <w:spacing w:val="-9"/>
          <w:w w:val="110"/>
        </w:rPr>
        <w:t> </w:t>
      </w:r>
      <w:r>
        <w:rPr>
          <w:color w:val="231F20"/>
          <w:w w:val="110"/>
        </w:rPr>
        <w:t>de</w:t>
      </w:r>
      <w:r>
        <w:rPr>
          <w:color w:val="231F20"/>
          <w:spacing w:val="-9"/>
          <w:w w:val="110"/>
        </w:rPr>
        <w:t> </w:t>
      </w:r>
      <w:r>
        <w:rPr>
          <w:color w:val="231F20"/>
          <w:w w:val="110"/>
        </w:rPr>
        <w:t>Enfermería,</w:t>
      </w:r>
      <w:r>
        <w:rPr>
          <w:color w:val="231F20"/>
          <w:spacing w:val="-9"/>
          <w:w w:val="110"/>
        </w:rPr>
        <w:t> </w:t>
      </w:r>
      <w:r>
        <w:rPr>
          <w:color w:val="231F20"/>
          <w:w w:val="110"/>
        </w:rPr>
        <w:t>no</w:t>
      </w:r>
      <w:r>
        <w:rPr>
          <w:color w:val="231F20"/>
          <w:spacing w:val="-9"/>
          <w:w w:val="110"/>
        </w:rPr>
        <w:t> </w:t>
      </w:r>
      <w:r>
        <w:rPr>
          <w:color w:val="231F20"/>
          <w:w w:val="110"/>
        </w:rPr>
        <w:t>es</w:t>
      </w:r>
      <w:r>
        <w:rPr>
          <w:color w:val="231F20"/>
          <w:spacing w:val="-9"/>
          <w:w w:val="110"/>
        </w:rPr>
        <w:t> </w:t>
      </w:r>
      <w:r>
        <w:rPr>
          <w:color w:val="231F20"/>
          <w:w w:val="110"/>
        </w:rPr>
        <w:t>posible</w:t>
      </w:r>
      <w:r>
        <w:rPr>
          <w:color w:val="231F20"/>
          <w:spacing w:val="-9"/>
          <w:w w:val="110"/>
        </w:rPr>
        <w:t> </w:t>
      </w:r>
      <w:r>
        <w:rPr>
          <w:color w:val="231F20"/>
          <w:w w:val="110"/>
        </w:rPr>
        <w:t>identificar</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ma- </w:t>
      </w:r>
      <w:r>
        <w:rPr>
          <w:color w:val="231F20"/>
          <w:spacing w:val="-3"/>
          <w:w w:val="110"/>
        </w:rPr>
        <w:t>yoría </w:t>
      </w:r>
      <w:r>
        <w:rPr>
          <w:color w:val="231F20"/>
          <w:w w:val="110"/>
        </w:rPr>
        <w:t>de </w:t>
      </w:r>
      <w:r>
        <w:rPr>
          <w:color w:val="231F20"/>
          <w:spacing w:val="-2"/>
          <w:w w:val="110"/>
        </w:rPr>
        <w:t>los </w:t>
      </w:r>
      <w:r>
        <w:rPr>
          <w:color w:val="231F20"/>
          <w:w w:val="110"/>
        </w:rPr>
        <w:t>trabajos un </w:t>
      </w:r>
      <w:r>
        <w:rPr>
          <w:color w:val="231F20"/>
          <w:spacing w:val="-3"/>
          <w:w w:val="110"/>
        </w:rPr>
        <w:t>concepto adoptado </w:t>
      </w:r>
      <w:r>
        <w:rPr>
          <w:color w:val="231F20"/>
          <w:w w:val="110"/>
        </w:rPr>
        <w:t>o generado </w:t>
      </w:r>
      <w:r>
        <w:rPr>
          <w:color w:val="231F20"/>
          <w:spacing w:val="-3"/>
          <w:w w:val="110"/>
        </w:rPr>
        <w:t>sobre </w:t>
      </w:r>
      <w:r>
        <w:rPr>
          <w:color w:val="231F20"/>
          <w:w w:val="110"/>
        </w:rPr>
        <w:t>pensamiento </w:t>
      </w:r>
      <w:r>
        <w:rPr>
          <w:color w:val="231F20"/>
          <w:spacing w:val="-4"/>
          <w:w w:val="110"/>
        </w:rPr>
        <w:t>reflexivo </w:t>
      </w:r>
      <w:r>
        <w:rPr>
          <w:color w:val="231F20"/>
          <w:w w:val="110"/>
        </w:rPr>
        <w:t>y crítico. Los trabajos encontrados en Enfermería son </w:t>
      </w:r>
      <w:r>
        <w:rPr>
          <w:color w:val="231F20"/>
          <w:spacing w:val="-5"/>
          <w:w w:val="110"/>
        </w:rPr>
        <w:t>proyectos </w:t>
      </w:r>
      <w:r>
        <w:rPr>
          <w:color w:val="231F20"/>
          <w:w w:val="110"/>
        </w:rPr>
        <w:t>aislados, sin continuidad, no están inscritos</w:t>
      </w:r>
      <w:r>
        <w:rPr>
          <w:color w:val="231F20"/>
          <w:spacing w:val="-26"/>
          <w:w w:val="110"/>
        </w:rPr>
        <w:t> </w:t>
      </w:r>
      <w:r>
        <w:rPr>
          <w:color w:val="231F20"/>
          <w:spacing w:val="-3"/>
          <w:w w:val="110"/>
        </w:rPr>
        <w:t>dentro</w:t>
      </w:r>
      <w:r>
        <w:rPr>
          <w:color w:val="231F20"/>
          <w:spacing w:val="-26"/>
          <w:w w:val="110"/>
        </w:rPr>
        <w:t> </w:t>
      </w:r>
      <w:r>
        <w:rPr>
          <w:color w:val="231F20"/>
          <w:w w:val="110"/>
        </w:rPr>
        <w:t>de</w:t>
      </w:r>
      <w:r>
        <w:rPr>
          <w:color w:val="231F20"/>
          <w:spacing w:val="-26"/>
          <w:w w:val="110"/>
        </w:rPr>
        <w:t> </w:t>
      </w:r>
      <w:r>
        <w:rPr>
          <w:color w:val="231F20"/>
          <w:w w:val="110"/>
        </w:rPr>
        <w:t>una</w:t>
      </w:r>
      <w:r>
        <w:rPr>
          <w:color w:val="231F20"/>
          <w:spacing w:val="-26"/>
          <w:w w:val="110"/>
        </w:rPr>
        <w:t> </w:t>
      </w:r>
      <w:r>
        <w:rPr>
          <w:color w:val="231F20"/>
          <w:w w:val="110"/>
        </w:rPr>
        <w:t>línea</w:t>
      </w:r>
      <w:r>
        <w:rPr>
          <w:color w:val="231F20"/>
          <w:spacing w:val="-26"/>
          <w:w w:val="110"/>
        </w:rPr>
        <w:t> </w:t>
      </w:r>
      <w:r>
        <w:rPr>
          <w:color w:val="231F20"/>
          <w:w w:val="110"/>
        </w:rPr>
        <w:t>de</w:t>
      </w:r>
      <w:r>
        <w:rPr>
          <w:color w:val="231F20"/>
          <w:spacing w:val="-26"/>
          <w:w w:val="110"/>
        </w:rPr>
        <w:t> </w:t>
      </w:r>
      <w:r>
        <w:rPr>
          <w:color w:val="231F20"/>
          <w:spacing w:val="-3"/>
          <w:w w:val="110"/>
        </w:rPr>
        <w:t>investigación</w:t>
      </w:r>
      <w:r>
        <w:rPr>
          <w:color w:val="231F20"/>
          <w:spacing w:val="-26"/>
          <w:w w:val="110"/>
        </w:rPr>
        <w:t> </w:t>
      </w:r>
      <w:r>
        <w:rPr>
          <w:color w:val="231F20"/>
          <w:w w:val="110"/>
        </w:rPr>
        <w:t>y</w:t>
      </w:r>
      <w:r>
        <w:rPr>
          <w:color w:val="231F20"/>
          <w:spacing w:val="-26"/>
          <w:w w:val="110"/>
        </w:rPr>
        <w:t> </w:t>
      </w:r>
      <w:r>
        <w:rPr>
          <w:color w:val="231F20"/>
          <w:w w:val="110"/>
        </w:rPr>
        <w:t>no</w:t>
      </w:r>
      <w:r>
        <w:rPr>
          <w:color w:val="231F20"/>
          <w:spacing w:val="-26"/>
          <w:w w:val="110"/>
        </w:rPr>
        <w:t> </w:t>
      </w:r>
      <w:r>
        <w:rPr>
          <w:color w:val="231F20"/>
          <w:w w:val="110"/>
        </w:rPr>
        <w:t>se</w:t>
      </w:r>
      <w:r>
        <w:rPr>
          <w:color w:val="231F20"/>
          <w:spacing w:val="-26"/>
          <w:w w:val="110"/>
        </w:rPr>
        <w:t> </w:t>
      </w:r>
      <w:r>
        <w:rPr>
          <w:color w:val="231F20"/>
          <w:w w:val="110"/>
        </w:rPr>
        <w:t>continúan ni</w:t>
      </w:r>
      <w:r>
        <w:rPr>
          <w:color w:val="231F20"/>
          <w:spacing w:val="-21"/>
          <w:w w:val="110"/>
        </w:rPr>
        <w:t> </w:t>
      </w:r>
      <w:r>
        <w:rPr>
          <w:color w:val="231F20"/>
          <w:w w:val="110"/>
        </w:rPr>
        <w:t>progresan</w:t>
      </w:r>
      <w:r>
        <w:rPr>
          <w:color w:val="231F20"/>
          <w:spacing w:val="-21"/>
          <w:w w:val="110"/>
        </w:rPr>
        <w:t> </w:t>
      </w:r>
      <w:r>
        <w:rPr>
          <w:color w:val="231F20"/>
          <w:w w:val="110"/>
        </w:rPr>
        <w:t>a</w:t>
      </w:r>
      <w:r>
        <w:rPr>
          <w:color w:val="231F20"/>
          <w:spacing w:val="-21"/>
          <w:w w:val="110"/>
        </w:rPr>
        <w:t> </w:t>
      </w:r>
      <w:r>
        <w:rPr>
          <w:color w:val="231F20"/>
          <w:w w:val="110"/>
        </w:rPr>
        <w:t>propuestas</w:t>
      </w:r>
      <w:r>
        <w:rPr>
          <w:color w:val="231F20"/>
          <w:spacing w:val="-21"/>
          <w:w w:val="110"/>
        </w:rPr>
        <w:t> </w:t>
      </w:r>
      <w:r>
        <w:rPr>
          <w:color w:val="231F20"/>
          <w:w w:val="110"/>
        </w:rPr>
        <w:t>que</w:t>
      </w:r>
      <w:r>
        <w:rPr>
          <w:color w:val="231F20"/>
          <w:spacing w:val="-21"/>
          <w:w w:val="110"/>
        </w:rPr>
        <w:t> </w:t>
      </w:r>
      <w:r>
        <w:rPr>
          <w:color w:val="231F20"/>
          <w:w w:val="110"/>
        </w:rPr>
        <w:t>se</w:t>
      </w:r>
      <w:r>
        <w:rPr>
          <w:color w:val="231F20"/>
          <w:spacing w:val="-21"/>
          <w:w w:val="110"/>
        </w:rPr>
        <w:t> </w:t>
      </w:r>
      <w:r>
        <w:rPr>
          <w:color w:val="231F20"/>
          <w:w w:val="110"/>
        </w:rPr>
        <w:t>puedan</w:t>
      </w:r>
      <w:r>
        <w:rPr>
          <w:color w:val="231F20"/>
          <w:spacing w:val="-21"/>
          <w:w w:val="110"/>
        </w:rPr>
        <w:t> </w:t>
      </w:r>
      <w:r>
        <w:rPr>
          <w:color w:val="231F20"/>
          <w:spacing w:val="-3"/>
          <w:w w:val="110"/>
        </w:rPr>
        <w:t>implementar,</w:t>
      </w:r>
      <w:r>
        <w:rPr>
          <w:color w:val="231F20"/>
          <w:spacing w:val="-21"/>
          <w:w w:val="110"/>
        </w:rPr>
        <w:t> </w:t>
      </w:r>
      <w:r>
        <w:rPr>
          <w:color w:val="231F20"/>
          <w:w w:val="110"/>
        </w:rPr>
        <w:t>evaluar y</w:t>
      </w:r>
      <w:r>
        <w:rPr>
          <w:color w:val="231F20"/>
          <w:spacing w:val="-6"/>
          <w:w w:val="110"/>
        </w:rPr>
        <w:t> </w:t>
      </w:r>
      <w:r>
        <w:rPr>
          <w:color w:val="231F20"/>
          <w:w w:val="110"/>
        </w:rPr>
        <w:t>modificar,</w:t>
      </w:r>
      <w:r>
        <w:rPr>
          <w:color w:val="231F20"/>
          <w:spacing w:val="-6"/>
          <w:w w:val="110"/>
        </w:rPr>
        <w:t> </w:t>
      </w:r>
      <w:r>
        <w:rPr>
          <w:color w:val="231F20"/>
          <w:w w:val="110"/>
        </w:rPr>
        <w:t>si</w:t>
      </w:r>
      <w:r>
        <w:rPr>
          <w:color w:val="231F20"/>
          <w:spacing w:val="-6"/>
          <w:w w:val="110"/>
        </w:rPr>
        <w:t> </w:t>
      </w:r>
      <w:r>
        <w:rPr>
          <w:color w:val="231F20"/>
          <w:w w:val="110"/>
        </w:rPr>
        <w:t>éste</w:t>
      </w:r>
      <w:r>
        <w:rPr>
          <w:color w:val="231F20"/>
          <w:spacing w:val="-6"/>
          <w:w w:val="110"/>
        </w:rPr>
        <w:t> </w:t>
      </w:r>
      <w:r>
        <w:rPr>
          <w:color w:val="231F20"/>
          <w:w w:val="110"/>
        </w:rPr>
        <w:t>es</w:t>
      </w:r>
      <w:r>
        <w:rPr>
          <w:color w:val="231F20"/>
          <w:spacing w:val="-6"/>
          <w:w w:val="110"/>
        </w:rPr>
        <w:t> </w:t>
      </w:r>
      <w:r>
        <w:rPr>
          <w:color w:val="231F20"/>
          <w:w w:val="110"/>
        </w:rPr>
        <w:t>el</w:t>
      </w:r>
      <w:r>
        <w:rPr>
          <w:color w:val="231F20"/>
          <w:spacing w:val="-6"/>
          <w:w w:val="110"/>
        </w:rPr>
        <w:t> </w:t>
      </w:r>
      <w:r>
        <w:rPr>
          <w:color w:val="231F20"/>
          <w:w w:val="110"/>
        </w:rPr>
        <w:t>caso.</w:t>
      </w:r>
      <w:r>
        <w:rPr>
          <w:color w:val="231F20"/>
          <w:spacing w:val="-6"/>
          <w:w w:val="110"/>
        </w:rPr>
        <w:t> </w:t>
      </w:r>
      <w:r>
        <w:rPr>
          <w:color w:val="231F20"/>
          <w:w w:val="110"/>
        </w:rPr>
        <w:t>Algunas</w:t>
      </w:r>
      <w:r>
        <w:rPr>
          <w:color w:val="231F20"/>
          <w:spacing w:val="-6"/>
          <w:w w:val="110"/>
        </w:rPr>
        <w:t> </w:t>
      </w:r>
      <w:r>
        <w:rPr>
          <w:color w:val="231F20"/>
          <w:w w:val="110"/>
        </w:rPr>
        <w:t>conclusiones</w:t>
      </w:r>
      <w:r>
        <w:rPr>
          <w:color w:val="231F20"/>
          <w:spacing w:val="-6"/>
          <w:w w:val="110"/>
        </w:rPr>
        <w:t> </w:t>
      </w:r>
      <w:r>
        <w:rPr>
          <w:color w:val="231F20"/>
          <w:w w:val="110"/>
        </w:rPr>
        <w:t>después de analizar </w:t>
      </w:r>
      <w:r>
        <w:rPr>
          <w:color w:val="231F20"/>
          <w:spacing w:val="-2"/>
          <w:w w:val="110"/>
        </w:rPr>
        <w:t>los </w:t>
      </w:r>
      <w:r>
        <w:rPr>
          <w:color w:val="231F20"/>
          <w:w w:val="110"/>
        </w:rPr>
        <w:t>trabajos de la región Andina</w:t>
      </w:r>
      <w:r>
        <w:rPr>
          <w:color w:val="231F20"/>
          <w:spacing w:val="-39"/>
          <w:w w:val="110"/>
        </w:rPr>
        <w:t> </w:t>
      </w:r>
      <w:r>
        <w:rPr>
          <w:color w:val="231F20"/>
          <w:w w:val="110"/>
        </w:rPr>
        <w:t>son:</w:t>
      </w:r>
    </w:p>
    <w:p>
      <w:pPr>
        <w:pStyle w:val="BodyText"/>
        <w:spacing w:line="290" w:lineRule="auto" w:before="2"/>
        <w:ind w:left="1500" w:right="102" w:firstLine="600"/>
        <w:jc w:val="both"/>
      </w:pPr>
      <w:r>
        <w:rPr>
          <w:color w:val="231F20"/>
          <w:w w:val="110"/>
        </w:rPr>
        <w:t>1) Que para desarrollar el pensamiento reflexivo y crítico en los estudiantes se requieren docentes reflexivos y críticos, pedagogías reflexivas y formas de evaluar ese nivel de pensamiento reflexivo y crítico por el estudiante; 2) Las estrategias más utilizadas en la educación de Enfermería en los últimos 20 años están enfocadas al aprendizaje construc- tivista, como el aprendizaje basado en problemas, los mapas</w:t>
      </w:r>
    </w:p>
    <w:p>
      <w:pPr>
        <w:spacing w:after="0" w:line="290" w:lineRule="auto"/>
        <w:jc w:val="both"/>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3784;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808;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4"/>
        <w:jc w:val="both"/>
      </w:pPr>
      <w:r>
        <w:rPr>
          <w:color w:val="231F20"/>
          <w:w w:val="110"/>
        </w:rPr>
        <w:t>mentales, los mapas conceptuales, los mentefactos, el foro electrónico de discusión, la asesoría de profesores expertos  a los estudiantes en revisión de literatura y crítica de ésta, el fórum abierto de reflexión, el debate, la indagación, las que llevan a promulgar las habilidades de pensamiento como: la observación, la inducción, la deducción, el análisis y la sín- tesis en el estudiante. </w:t>
      </w:r>
      <w:r>
        <w:rPr>
          <w:color w:val="231F20"/>
          <w:spacing w:val="3"/>
          <w:w w:val="110"/>
        </w:rPr>
        <w:t>La </w:t>
      </w:r>
      <w:r>
        <w:rPr>
          <w:color w:val="231F20"/>
          <w:w w:val="110"/>
        </w:rPr>
        <w:t>experiencia conduce a aseverar que todas las estrategias didácticas encontradas son viables para contribuir a desarrollar y fortalecer habilidades y destrezas de</w:t>
      </w:r>
      <w:r>
        <w:rPr>
          <w:color w:val="231F20"/>
          <w:spacing w:val="-8"/>
          <w:w w:val="110"/>
        </w:rPr>
        <w:t> </w:t>
      </w:r>
      <w:r>
        <w:rPr>
          <w:color w:val="231F20"/>
          <w:w w:val="110"/>
        </w:rPr>
        <w:t>pensamiento;</w:t>
      </w:r>
      <w:r>
        <w:rPr>
          <w:color w:val="231F20"/>
          <w:spacing w:val="-8"/>
          <w:w w:val="110"/>
        </w:rPr>
        <w:t> </w:t>
      </w:r>
      <w:r>
        <w:rPr>
          <w:color w:val="231F20"/>
          <w:w w:val="110"/>
        </w:rPr>
        <w:t>3)</w:t>
      </w:r>
      <w:r>
        <w:rPr>
          <w:color w:val="231F20"/>
          <w:spacing w:val="-8"/>
          <w:w w:val="110"/>
        </w:rPr>
        <w:t> </w:t>
      </w:r>
      <w:r>
        <w:rPr>
          <w:color w:val="231F20"/>
          <w:spacing w:val="3"/>
          <w:w w:val="110"/>
        </w:rPr>
        <w:t>La</w:t>
      </w:r>
      <w:r>
        <w:rPr>
          <w:color w:val="231F20"/>
          <w:spacing w:val="-8"/>
          <w:w w:val="110"/>
        </w:rPr>
        <w:t> </w:t>
      </w:r>
      <w:r>
        <w:rPr>
          <w:color w:val="231F20"/>
          <w:w w:val="110"/>
        </w:rPr>
        <w:t>formación</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w w:val="110"/>
        </w:rPr>
        <w:t>lector</w:t>
      </w:r>
      <w:r>
        <w:rPr>
          <w:color w:val="231F20"/>
          <w:spacing w:val="-8"/>
          <w:w w:val="110"/>
        </w:rPr>
        <w:t> </w:t>
      </w:r>
      <w:r>
        <w:rPr>
          <w:color w:val="231F20"/>
          <w:w w:val="110"/>
        </w:rPr>
        <w:t>crítico</w:t>
      </w:r>
      <w:r>
        <w:rPr>
          <w:color w:val="231F20"/>
          <w:spacing w:val="-8"/>
          <w:w w:val="110"/>
        </w:rPr>
        <w:t> </w:t>
      </w:r>
      <w:r>
        <w:rPr>
          <w:color w:val="231F20"/>
          <w:w w:val="110"/>
        </w:rPr>
        <w:t>permite incrementar en los estudiantes el desarrollo de la interpre- tación crítica para evaluar, construir juicios fundamentados, tomar</w:t>
      </w:r>
      <w:r>
        <w:rPr>
          <w:color w:val="231F20"/>
          <w:spacing w:val="-9"/>
          <w:w w:val="110"/>
        </w:rPr>
        <w:t> </w:t>
      </w:r>
      <w:r>
        <w:rPr>
          <w:color w:val="231F20"/>
          <w:w w:val="110"/>
        </w:rPr>
        <w:t>posturas</w:t>
      </w:r>
      <w:r>
        <w:rPr>
          <w:color w:val="231F20"/>
          <w:spacing w:val="-9"/>
          <w:w w:val="110"/>
        </w:rPr>
        <w:t> </w:t>
      </w:r>
      <w:r>
        <w:rPr>
          <w:color w:val="231F20"/>
          <w:w w:val="110"/>
        </w:rPr>
        <w:t>y</w:t>
      </w:r>
      <w:r>
        <w:rPr>
          <w:color w:val="231F20"/>
          <w:spacing w:val="-9"/>
          <w:w w:val="110"/>
        </w:rPr>
        <w:t> </w:t>
      </w:r>
      <w:r>
        <w:rPr>
          <w:color w:val="231F20"/>
          <w:w w:val="110"/>
        </w:rPr>
        <w:t>decidir.</w:t>
      </w:r>
      <w:r>
        <w:rPr>
          <w:color w:val="231F20"/>
          <w:spacing w:val="-9"/>
          <w:w w:val="110"/>
        </w:rPr>
        <w:t> </w:t>
      </w:r>
      <w:r>
        <w:rPr>
          <w:color w:val="231F20"/>
          <w:w w:val="110"/>
        </w:rPr>
        <w:t>Tarea</w:t>
      </w:r>
      <w:r>
        <w:rPr>
          <w:color w:val="231F20"/>
          <w:spacing w:val="-9"/>
          <w:w w:val="110"/>
        </w:rPr>
        <w:t> </w:t>
      </w:r>
      <w:r>
        <w:rPr>
          <w:color w:val="231F20"/>
          <w:w w:val="110"/>
        </w:rPr>
        <w:t>que</w:t>
      </w:r>
      <w:r>
        <w:rPr>
          <w:color w:val="231F20"/>
          <w:spacing w:val="-9"/>
          <w:w w:val="110"/>
        </w:rPr>
        <w:t> </w:t>
      </w:r>
      <w:r>
        <w:rPr>
          <w:color w:val="231F20"/>
          <w:w w:val="110"/>
        </w:rPr>
        <w:t>ayudará</w:t>
      </w:r>
      <w:r>
        <w:rPr>
          <w:color w:val="231F20"/>
          <w:spacing w:val="-9"/>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estudiantes universitarios</w:t>
      </w:r>
      <w:r>
        <w:rPr>
          <w:color w:val="231F20"/>
          <w:spacing w:val="-18"/>
          <w:w w:val="110"/>
        </w:rPr>
        <w:t> </w:t>
      </w:r>
      <w:r>
        <w:rPr>
          <w:color w:val="231F20"/>
          <w:w w:val="110"/>
        </w:rPr>
        <w:t>a</w:t>
      </w:r>
      <w:r>
        <w:rPr>
          <w:color w:val="231F20"/>
          <w:spacing w:val="-18"/>
          <w:w w:val="110"/>
        </w:rPr>
        <w:t> </w:t>
      </w:r>
      <w:r>
        <w:rPr>
          <w:color w:val="231F20"/>
          <w:w w:val="110"/>
        </w:rPr>
        <w:t>ser</w:t>
      </w:r>
      <w:r>
        <w:rPr>
          <w:color w:val="231F20"/>
          <w:spacing w:val="-18"/>
          <w:w w:val="110"/>
        </w:rPr>
        <w:t> </w:t>
      </w:r>
      <w:r>
        <w:rPr>
          <w:color w:val="231F20"/>
          <w:w w:val="110"/>
        </w:rPr>
        <w:t>críticos</w:t>
      </w:r>
      <w:r>
        <w:rPr>
          <w:color w:val="231F20"/>
          <w:spacing w:val="-18"/>
          <w:w w:val="110"/>
        </w:rPr>
        <w:t> </w:t>
      </w:r>
      <w:r>
        <w:rPr>
          <w:color w:val="231F20"/>
          <w:w w:val="110"/>
        </w:rPr>
        <w:t>y</w:t>
      </w:r>
      <w:r>
        <w:rPr>
          <w:color w:val="231F20"/>
          <w:spacing w:val="-18"/>
          <w:w w:val="110"/>
        </w:rPr>
        <w:t> </w:t>
      </w:r>
      <w:r>
        <w:rPr>
          <w:color w:val="231F20"/>
          <w:w w:val="110"/>
        </w:rPr>
        <w:t>autónomos,</w:t>
      </w:r>
      <w:r>
        <w:rPr>
          <w:color w:val="231F20"/>
          <w:spacing w:val="-18"/>
          <w:w w:val="110"/>
        </w:rPr>
        <w:t> </w:t>
      </w:r>
      <w:r>
        <w:rPr>
          <w:color w:val="231F20"/>
          <w:w w:val="110"/>
        </w:rPr>
        <w:t>utilizando</w:t>
      </w:r>
      <w:r>
        <w:rPr>
          <w:color w:val="231F20"/>
          <w:spacing w:val="-18"/>
          <w:w w:val="110"/>
        </w:rPr>
        <w:t> </w:t>
      </w:r>
      <w:r>
        <w:rPr>
          <w:color w:val="231F20"/>
          <w:w w:val="110"/>
        </w:rPr>
        <w:t>la</w:t>
      </w:r>
      <w:r>
        <w:rPr>
          <w:color w:val="231F20"/>
          <w:spacing w:val="-18"/>
          <w:w w:val="110"/>
        </w:rPr>
        <w:t> </w:t>
      </w:r>
      <w:r>
        <w:rPr>
          <w:color w:val="231F20"/>
          <w:w w:val="110"/>
        </w:rPr>
        <w:t>lectura como</w:t>
      </w:r>
      <w:r>
        <w:rPr>
          <w:color w:val="231F20"/>
          <w:spacing w:val="-21"/>
          <w:w w:val="110"/>
        </w:rPr>
        <w:t> </w:t>
      </w:r>
      <w:r>
        <w:rPr>
          <w:color w:val="231F20"/>
          <w:w w:val="110"/>
        </w:rPr>
        <w:t>herramienta</w:t>
      </w:r>
      <w:r>
        <w:rPr>
          <w:color w:val="231F20"/>
          <w:spacing w:val="-21"/>
          <w:w w:val="110"/>
        </w:rPr>
        <w:t> </w:t>
      </w:r>
      <w:r>
        <w:rPr>
          <w:color w:val="231F20"/>
          <w:w w:val="110"/>
        </w:rPr>
        <w:t>o</w:t>
      </w:r>
      <w:r>
        <w:rPr>
          <w:color w:val="231F20"/>
          <w:spacing w:val="-21"/>
          <w:w w:val="110"/>
        </w:rPr>
        <w:t> </w:t>
      </w:r>
      <w:r>
        <w:rPr>
          <w:color w:val="231F20"/>
          <w:w w:val="110"/>
        </w:rPr>
        <w:t>estrategia,</w:t>
      </w:r>
      <w:r>
        <w:rPr>
          <w:color w:val="231F20"/>
          <w:spacing w:val="-21"/>
          <w:w w:val="110"/>
        </w:rPr>
        <w:t> </w:t>
      </w:r>
      <w:r>
        <w:rPr>
          <w:color w:val="231F20"/>
          <w:w w:val="110"/>
        </w:rPr>
        <w:t>para</w:t>
      </w:r>
      <w:r>
        <w:rPr>
          <w:color w:val="231F20"/>
          <w:spacing w:val="-21"/>
          <w:w w:val="110"/>
        </w:rPr>
        <w:t> </w:t>
      </w:r>
      <w:r>
        <w:rPr>
          <w:color w:val="231F20"/>
          <w:w w:val="110"/>
        </w:rPr>
        <w:t>acceder</w:t>
      </w:r>
      <w:r>
        <w:rPr>
          <w:color w:val="231F20"/>
          <w:spacing w:val="-21"/>
          <w:w w:val="110"/>
        </w:rPr>
        <w:t> </w:t>
      </w:r>
      <w:r>
        <w:rPr>
          <w:color w:val="231F20"/>
          <w:w w:val="110"/>
        </w:rPr>
        <w:t>más</w:t>
      </w:r>
      <w:r>
        <w:rPr>
          <w:color w:val="231F20"/>
          <w:spacing w:val="-21"/>
          <w:w w:val="110"/>
        </w:rPr>
        <w:t> </w:t>
      </w:r>
      <w:r>
        <w:rPr>
          <w:color w:val="231F20"/>
          <w:w w:val="110"/>
        </w:rPr>
        <w:t>críticamente al conocimiento propio del área disciplinar. Esta estrategia conviene </w:t>
      </w:r>
      <w:r>
        <w:rPr>
          <w:color w:val="231F20"/>
          <w:spacing w:val="2"/>
          <w:w w:val="110"/>
        </w:rPr>
        <w:t>abordarla transversalmente </w:t>
      </w:r>
      <w:r>
        <w:rPr>
          <w:color w:val="231F20"/>
          <w:w w:val="110"/>
        </w:rPr>
        <w:t>en </w:t>
      </w:r>
      <w:r>
        <w:rPr>
          <w:color w:val="231F20"/>
          <w:spacing w:val="2"/>
          <w:w w:val="110"/>
        </w:rPr>
        <w:t>cada </w:t>
      </w:r>
      <w:r>
        <w:rPr>
          <w:color w:val="231F20"/>
          <w:w w:val="110"/>
        </w:rPr>
        <w:t>momento y </w:t>
      </w:r>
      <w:r>
        <w:rPr>
          <w:color w:val="231F20"/>
          <w:spacing w:val="2"/>
          <w:w w:val="110"/>
        </w:rPr>
        <w:t>situación, </w:t>
      </w:r>
      <w:r>
        <w:rPr>
          <w:color w:val="231F20"/>
          <w:w w:val="110"/>
        </w:rPr>
        <w:t>al convertir el aula, el laboratorio, los talleres o cualquier otro ambiente de aprendizaje en un fórum abierto de reflexión, debate, cuestionamiento y contrastación de </w:t>
      </w:r>
      <w:r>
        <w:rPr>
          <w:color w:val="231F20"/>
          <w:spacing w:val="2"/>
          <w:w w:val="110"/>
        </w:rPr>
        <w:t>las </w:t>
      </w:r>
      <w:r>
        <w:rPr>
          <w:color w:val="231F20"/>
          <w:w w:val="110"/>
        </w:rPr>
        <w:t>diferentes perspectivas en torno a problemas del área profe- sional; 4) Otra estrategia es la indagación como alternativa </w:t>
      </w:r>
      <w:r>
        <w:rPr>
          <w:color w:val="231F20"/>
          <w:spacing w:val="3"/>
          <w:w w:val="110"/>
        </w:rPr>
        <w:t>didáctica, </w:t>
      </w:r>
      <w:r>
        <w:rPr>
          <w:color w:val="231F20"/>
          <w:spacing w:val="2"/>
          <w:w w:val="110"/>
        </w:rPr>
        <w:t>que permite </w:t>
      </w:r>
      <w:r>
        <w:rPr>
          <w:color w:val="231F20"/>
          <w:w w:val="110"/>
        </w:rPr>
        <w:t>la </w:t>
      </w:r>
      <w:r>
        <w:rPr>
          <w:color w:val="231F20"/>
          <w:spacing w:val="3"/>
          <w:w w:val="110"/>
        </w:rPr>
        <w:t>utilización </w:t>
      </w:r>
      <w:r>
        <w:rPr>
          <w:color w:val="231F20"/>
          <w:w w:val="110"/>
        </w:rPr>
        <w:t>de la </w:t>
      </w:r>
      <w:r>
        <w:rPr>
          <w:color w:val="231F20"/>
          <w:spacing w:val="2"/>
          <w:w w:val="110"/>
        </w:rPr>
        <w:t>palabra </w:t>
      </w:r>
      <w:r>
        <w:rPr>
          <w:color w:val="231F20"/>
          <w:spacing w:val="4"/>
          <w:w w:val="110"/>
        </w:rPr>
        <w:t>escrita, </w:t>
      </w:r>
      <w:r>
        <w:rPr>
          <w:color w:val="231F20"/>
          <w:w w:val="110"/>
        </w:rPr>
        <w:t>oral, la discusión de dilemas, la lluvia de ideas, la búsqueda de documentación y planes de discusión, entre otros; herra- mientas que generan una actitud de pensamiento reflexivo y crítico;</w:t>
      </w:r>
      <w:r>
        <w:rPr>
          <w:color w:val="231F20"/>
          <w:spacing w:val="-7"/>
          <w:w w:val="110"/>
        </w:rPr>
        <w:t> </w:t>
      </w:r>
      <w:r>
        <w:rPr>
          <w:color w:val="231F20"/>
          <w:w w:val="110"/>
        </w:rPr>
        <w:t>5)</w:t>
      </w:r>
      <w:r>
        <w:rPr>
          <w:color w:val="231F20"/>
          <w:spacing w:val="-7"/>
          <w:w w:val="110"/>
        </w:rPr>
        <w:t> </w:t>
      </w:r>
      <w:r>
        <w:rPr>
          <w:color w:val="231F20"/>
          <w:w w:val="110"/>
        </w:rPr>
        <w:t>El</w:t>
      </w:r>
      <w:r>
        <w:rPr>
          <w:color w:val="231F20"/>
          <w:spacing w:val="-7"/>
          <w:w w:val="110"/>
        </w:rPr>
        <w:t> </w:t>
      </w:r>
      <w:r>
        <w:rPr>
          <w:color w:val="231F20"/>
          <w:w w:val="110"/>
        </w:rPr>
        <w:t>periódico</w:t>
      </w:r>
      <w:r>
        <w:rPr>
          <w:color w:val="231F20"/>
          <w:spacing w:val="-7"/>
          <w:w w:val="110"/>
        </w:rPr>
        <w:t> </w:t>
      </w:r>
      <w:r>
        <w:rPr>
          <w:color w:val="231F20"/>
          <w:w w:val="110"/>
        </w:rPr>
        <w:t>es</w:t>
      </w:r>
      <w:r>
        <w:rPr>
          <w:color w:val="231F20"/>
          <w:spacing w:val="-7"/>
          <w:w w:val="110"/>
        </w:rPr>
        <w:t> </w:t>
      </w:r>
      <w:r>
        <w:rPr>
          <w:color w:val="231F20"/>
          <w:w w:val="110"/>
        </w:rPr>
        <w:t>considerado</w:t>
      </w:r>
      <w:r>
        <w:rPr>
          <w:color w:val="231F20"/>
          <w:spacing w:val="-7"/>
          <w:w w:val="110"/>
        </w:rPr>
        <w:t> </w:t>
      </w:r>
      <w:r>
        <w:rPr>
          <w:color w:val="231F20"/>
          <w:w w:val="110"/>
        </w:rPr>
        <w:t>componente</w:t>
      </w:r>
      <w:r>
        <w:rPr>
          <w:color w:val="231F20"/>
          <w:spacing w:val="-7"/>
          <w:w w:val="110"/>
        </w:rPr>
        <w:t> </w:t>
      </w:r>
      <w:r>
        <w:rPr>
          <w:color w:val="231F20"/>
          <w:w w:val="110"/>
        </w:rPr>
        <w:t>didáctico interdisciplinario, asequible, generador de opiniones y jui- cios; el periódico promueve el aprendizaje de los procesos de trabajo, ya que desarrolla la capacidad de redacción, in- vestigación y análisis, se promueve la enseñanza activa. </w:t>
      </w:r>
      <w:r>
        <w:rPr>
          <w:color w:val="231F20"/>
          <w:spacing w:val="13"/>
          <w:w w:val="110"/>
        </w:rPr>
        <w:t> </w:t>
      </w:r>
      <w:r>
        <w:rPr>
          <w:color w:val="231F20"/>
          <w:w w:val="110"/>
        </w:rPr>
        <w:t>Un</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1"/>
        <w:jc w:val="both"/>
      </w:pPr>
      <w:r>
        <w:rPr>
          <w:color w:val="231F20"/>
          <w:w w:val="110"/>
        </w:rPr>
        <w:t>periódico es un elemento integrador de la comunicación, y como tal puede ser utilizado en las aulas de todos los niveles académicos; 6) La asesoría de profesores expertos permite formar la autonomía y la responsabilidad en profesores y educandos, ayuda al practicante a solucionar problemas, a planear lecciones y a utilizar recursos didácticos que pro- mueven el aprendizaje y su formación; 7) Los estudios han demostrado que el estudiante de primer año demuestra más creatividad que el de semestres avanzados en la carrera y 8) El desarrollo de la capacidad de interpretación para evaluar, construir juicios fundamentados, tomar posturas y decidir implica necesariamente que el profesorado debe asumir esta responsabilidad de incorporar en su itinerario de trabajo en el aula de clase universitaria, estrategias que favorezcan el desarrollo de la comprensión crítica, que permitan alcanzar ese equilibrio entre lectura y experiencias de aprendizaje del área de conocimiento específica de lo que  enseña.</w:t>
      </w:r>
    </w:p>
    <w:p>
      <w:pPr>
        <w:pStyle w:val="BodyText"/>
        <w:spacing w:line="290" w:lineRule="auto" w:before="2"/>
        <w:ind w:left="1500" w:right="103" w:firstLine="600"/>
        <w:jc w:val="both"/>
      </w:pPr>
      <w:r>
        <w:rPr>
          <w:color w:val="231F20"/>
          <w:w w:val="110"/>
        </w:rPr>
        <w:t>Del</w:t>
      </w:r>
      <w:r>
        <w:rPr>
          <w:color w:val="231F20"/>
          <w:spacing w:val="-29"/>
          <w:w w:val="110"/>
        </w:rPr>
        <w:t> </w:t>
      </w:r>
      <w:r>
        <w:rPr>
          <w:color w:val="231F20"/>
          <w:w w:val="110"/>
        </w:rPr>
        <w:t>análisis</w:t>
      </w:r>
      <w:r>
        <w:rPr>
          <w:color w:val="231F20"/>
          <w:spacing w:val="-29"/>
          <w:w w:val="110"/>
        </w:rPr>
        <w:t> </w:t>
      </w:r>
      <w:r>
        <w:rPr>
          <w:color w:val="231F20"/>
          <w:spacing w:val="-2"/>
          <w:w w:val="110"/>
        </w:rPr>
        <w:t>realizado</w:t>
      </w:r>
      <w:r>
        <w:rPr>
          <w:color w:val="231F20"/>
          <w:spacing w:val="-29"/>
          <w:w w:val="110"/>
        </w:rPr>
        <w:t> </w:t>
      </w:r>
      <w:r>
        <w:rPr>
          <w:color w:val="231F20"/>
          <w:w w:val="110"/>
        </w:rPr>
        <w:t>en</w:t>
      </w:r>
      <w:r>
        <w:rPr>
          <w:color w:val="231F20"/>
          <w:spacing w:val="-29"/>
          <w:w w:val="110"/>
        </w:rPr>
        <w:t> </w:t>
      </w:r>
      <w:r>
        <w:rPr>
          <w:color w:val="231F20"/>
          <w:spacing w:val="-3"/>
          <w:w w:val="110"/>
        </w:rPr>
        <w:t>relación</w:t>
      </w:r>
      <w:r>
        <w:rPr>
          <w:color w:val="231F20"/>
          <w:spacing w:val="-29"/>
          <w:w w:val="110"/>
        </w:rPr>
        <w:t> </w:t>
      </w:r>
      <w:r>
        <w:rPr>
          <w:color w:val="231F20"/>
          <w:w w:val="110"/>
        </w:rPr>
        <w:t>con</w:t>
      </w:r>
      <w:r>
        <w:rPr>
          <w:color w:val="231F20"/>
          <w:spacing w:val="-29"/>
          <w:w w:val="110"/>
        </w:rPr>
        <w:t> </w:t>
      </w:r>
      <w:r>
        <w:rPr>
          <w:color w:val="231F20"/>
          <w:spacing w:val="-2"/>
          <w:w w:val="110"/>
        </w:rPr>
        <w:t>los</w:t>
      </w:r>
      <w:r>
        <w:rPr>
          <w:color w:val="231F20"/>
          <w:spacing w:val="-29"/>
          <w:w w:val="110"/>
        </w:rPr>
        <w:t> </w:t>
      </w:r>
      <w:r>
        <w:rPr>
          <w:color w:val="231F20"/>
          <w:w w:val="110"/>
        </w:rPr>
        <w:t>países</w:t>
      </w:r>
      <w:r>
        <w:rPr>
          <w:color w:val="231F20"/>
          <w:spacing w:val="-29"/>
          <w:w w:val="110"/>
        </w:rPr>
        <w:t> </w:t>
      </w:r>
      <w:r>
        <w:rPr>
          <w:color w:val="231F20"/>
          <w:spacing w:val="-2"/>
          <w:w w:val="110"/>
        </w:rPr>
        <w:t>del</w:t>
      </w:r>
      <w:r>
        <w:rPr>
          <w:color w:val="231F20"/>
          <w:spacing w:val="-29"/>
          <w:w w:val="110"/>
        </w:rPr>
        <w:t> </w:t>
      </w:r>
      <w:r>
        <w:rPr>
          <w:color w:val="231F20"/>
          <w:w w:val="110"/>
        </w:rPr>
        <w:t>Cono Sur, recalca la identificación de un </w:t>
      </w:r>
      <w:r>
        <w:rPr>
          <w:color w:val="231F20"/>
          <w:spacing w:val="-3"/>
          <w:w w:val="110"/>
        </w:rPr>
        <w:t>modelo </w:t>
      </w:r>
      <w:r>
        <w:rPr>
          <w:color w:val="231F20"/>
          <w:w w:val="110"/>
        </w:rPr>
        <w:t>positivista y bio- médico en la educación en Enfermería, con </w:t>
      </w:r>
      <w:r>
        <w:rPr>
          <w:color w:val="231F20"/>
          <w:spacing w:val="-4"/>
          <w:w w:val="110"/>
        </w:rPr>
        <w:t>mayor </w:t>
      </w:r>
      <w:r>
        <w:rPr>
          <w:color w:val="231F20"/>
          <w:w w:val="110"/>
        </w:rPr>
        <w:t>o menor énfasis</w:t>
      </w:r>
      <w:r>
        <w:rPr>
          <w:color w:val="231F20"/>
          <w:spacing w:val="-19"/>
          <w:w w:val="110"/>
        </w:rPr>
        <w:t> </w:t>
      </w:r>
      <w:r>
        <w:rPr>
          <w:color w:val="231F20"/>
          <w:w w:val="110"/>
        </w:rPr>
        <w:t>en</w:t>
      </w:r>
      <w:r>
        <w:rPr>
          <w:color w:val="231F20"/>
          <w:spacing w:val="-19"/>
          <w:w w:val="110"/>
        </w:rPr>
        <w:t> </w:t>
      </w:r>
      <w:r>
        <w:rPr>
          <w:color w:val="231F20"/>
          <w:w w:val="110"/>
        </w:rPr>
        <w:t>estos</w:t>
      </w:r>
      <w:r>
        <w:rPr>
          <w:color w:val="231F20"/>
          <w:spacing w:val="-19"/>
          <w:w w:val="110"/>
        </w:rPr>
        <w:t> </w:t>
      </w:r>
      <w:r>
        <w:rPr>
          <w:color w:val="231F20"/>
          <w:w w:val="110"/>
        </w:rPr>
        <w:t>países,</w:t>
      </w:r>
      <w:r>
        <w:rPr>
          <w:color w:val="231F20"/>
          <w:spacing w:val="-19"/>
          <w:w w:val="110"/>
        </w:rPr>
        <w:t> </w:t>
      </w:r>
      <w:r>
        <w:rPr>
          <w:color w:val="231F20"/>
          <w:w w:val="110"/>
        </w:rPr>
        <w:t>cambiando</w:t>
      </w:r>
      <w:r>
        <w:rPr>
          <w:color w:val="231F20"/>
          <w:spacing w:val="-19"/>
          <w:w w:val="110"/>
        </w:rPr>
        <w:t> </w:t>
      </w:r>
      <w:r>
        <w:rPr>
          <w:color w:val="231F20"/>
          <w:w w:val="110"/>
        </w:rPr>
        <w:t>en</w:t>
      </w:r>
      <w:r>
        <w:rPr>
          <w:color w:val="231F20"/>
          <w:spacing w:val="-19"/>
          <w:w w:val="110"/>
        </w:rPr>
        <w:t> </w:t>
      </w:r>
      <w:r>
        <w:rPr>
          <w:color w:val="231F20"/>
          <w:w w:val="110"/>
        </w:rPr>
        <w:t>las</w:t>
      </w:r>
      <w:r>
        <w:rPr>
          <w:color w:val="231F20"/>
          <w:spacing w:val="-19"/>
          <w:w w:val="110"/>
        </w:rPr>
        <w:t> </w:t>
      </w:r>
      <w:r>
        <w:rPr>
          <w:color w:val="231F20"/>
          <w:w w:val="110"/>
        </w:rPr>
        <w:t>últimas</w:t>
      </w:r>
      <w:r>
        <w:rPr>
          <w:color w:val="231F20"/>
          <w:spacing w:val="-19"/>
          <w:w w:val="110"/>
        </w:rPr>
        <w:t> </w:t>
      </w:r>
      <w:r>
        <w:rPr>
          <w:color w:val="231F20"/>
          <w:w w:val="110"/>
        </w:rPr>
        <w:t>décadas</w:t>
      </w:r>
      <w:r>
        <w:rPr>
          <w:color w:val="231F20"/>
          <w:spacing w:val="-19"/>
          <w:w w:val="110"/>
        </w:rPr>
        <w:t> </w:t>
      </w:r>
      <w:r>
        <w:rPr>
          <w:color w:val="231F20"/>
          <w:w w:val="110"/>
        </w:rPr>
        <w:t>a</w:t>
      </w:r>
      <w:r>
        <w:rPr>
          <w:color w:val="231F20"/>
          <w:spacing w:val="-19"/>
          <w:w w:val="110"/>
        </w:rPr>
        <w:t> </w:t>
      </w:r>
      <w:r>
        <w:rPr>
          <w:color w:val="231F20"/>
          <w:w w:val="110"/>
        </w:rPr>
        <w:t>un enfoque constructivista en la formación, siendo </w:t>
      </w:r>
      <w:r>
        <w:rPr>
          <w:color w:val="231F20"/>
          <w:spacing w:val="-3"/>
          <w:w w:val="110"/>
        </w:rPr>
        <w:t>diferente </w:t>
      </w:r>
      <w:r>
        <w:rPr>
          <w:color w:val="231F20"/>
          <w:w w:val="110"/>
        </w:rPr>
        <w:t>el inicio de este enfoque en cada uno de</w:t>
      </w:r>
      <w:r>
        <w:rPr>
          <w:color w:val="231F20"/>
          <w:spacing w:val="-11"/>
          <w:w w:val="110"/>
        </w:rPr>
        <w:t> </w:t>
      </w:r>
      <w:r>
        <w:rPr>
          <w:color w:val="231F20"/>
          <w:w w:val="110"/>
        </w:rPr>
        <w:t>ellos.</w:t>
      </w:r>
    </w:p>
    <w:p>
      <w:pPr>
        <w:pStyle w:val="BodyText"/>
        <w:spacing w:line="290" w:lineRule="auto" w:before="2"/>
        <w:ind w:left="1500" w:right="103" w:firstLine="600"/>
        <w:jc w:val="both"/>
      </w:pPr>
      <w:r>
        <w:rPr>
          <w:color w:val="231F20"/>
          <w:w w:val="110"/>
        </w:rPr>
        <w:t>Se</w:t>
      </w:r>
      <w:r>
        <w:rPr>
          <w:color w:val="231F20"/>
          <w:spacing w:val="-15"/>
          <w:w w:val="110"/>
        </w:rPr>
        <w:t> </w:t>
      </w:r>
      <w:r>
        <w:rPr>
          <w:color w:val="231F20"/>
          <w:w w:val="110"/>
        </w:rPr>
        <w:t>aprecia</w:t>
      </w:r>
      <w:r>
        <w:rPr>
          <w:color w:val="231F20"/>
          <w:spacing w:val="-15"/>
          <w:w w:val="110"/>
        </w:rPr>
        <w:t> </w:t>
      </w:r>
      <w:r>
        <w:rPr>
          <w:color w:val="231F20"/>
          <w:w w:val="110"/>
        </w:rPr>
        <w:t>disparidad</w:t>
      </w:r>
      <w:r>
        <w:rPr>
          <w:color w:val="231F20"/>
          <w:spacing w:val="-15"/>
          <w:w w:val="110"/>
        </w:rPr>
        <w:t> </w:t>
      </w:r>
      <w:r>
        <w:rPr>
          <w:color w:val="231F20"/>
          <w:w w:val="110"/>
        </w:rPr>
        <w:t>en</w:t>
      </w:r>
      <w:r>
        <w:rPr>
          <w:color w:val="231F20"/>
          <w:spacing w:val="-15"/>
          <w:w w:val="110"/>
        </w:rPr>
        <w:t> </w:t>
      </w:r>
      <w:r>
        <w:rPr>
          <w:color w:val="231F20"/>
          <w:spacing w:val="-2"/>
          <w:w w:val="110"/>
        </w:rPr>
        <w:t>los</w:t>
      </w:r>
      <w:r>
        <w:rPr>
          <w:color w:val="231F20"/>
          <w:spacing w:val="-15"/>
          <w:w w:val="110"/>
        </w:rPr>
        <w:t> </w:t>
      </w:r>
      <w:r>
        <w:rPr>
          <w:color w:val="231F20"/>
          <w:w w:val="110"/>
        </w:rPr>
        <w:t>cuatro</w:t>
      </w:r>
      <w:r>
        <w:rPr>
          <w:color w:val="231F20"/>
          <w:spacing w:val="-15"/>
          <w:w w:val="110"/>
        </w:rPr>
        <w:t> </w:t>
      </w:r>
      <w:r>
        <w:rPr>
          <w:color w:val="231F20"/>
          <w:w w:val="110"/>
        </w:rPr>
        <w:t>países</w:t>
      </w:r>
      <w:r>
        <w:rPr>
          <w:color w:val="231F20"/>
          <w:spacing w:val="-15"/>
          <w:w w:val="110"/>
        </w:rPr>
        <w:t> </w:t>
      </w:r>
      <w:r>
        <w:rPr>
          <w:color w:val="231F20"/>
          <w:spacing w:val="-2"/>
          <w:w w:val="110"/>
        </w:rPr>
        <w:t>del</w:t>
      </w:r>
      <w:r>
        <w:rPr>
          <w:color w:val="231F20"/>
          <w:spacing w:val="-15"/>
          <w:w w:val="110"/>
        </w:rPr>
        <w:t> </w:t>
      </w:r>
      <w:r>
        <w:rPr>
          <w:color w:val="231F20"/>
          <w:w w:val="110"/>
        </w:rPr>
        <w:t>área,</w:t>
      </w:r>
      <w:r>
        <w:rPr>
          <w:color w:val="231F20"/>
          <w:spacing w:val="-15"/>
          <w:w w:val="110"/>
        </w:rPr>
        <w:t> </w:t>
      </w:r>
      <w:r>
        <w:rPr>
          <w:color w:val="231F20"/>
          <w:w w:val="110"/>
        </w:rPr>
        <w:t>en</w:t>
      </w:r>
      <w:r>
        <w:rPr>
          <w:color w:val="231F20"/>
          <w:spacing w:val="-15"/>
          <w:w w:val="110"/>
        </w:rPr>
        <w:t> </w:t>
      </w:r>
      <w:r>
        <w:rPr>
          <w:color w:val="231F20"/>
          <w:w w:val="110"/>
        </w:rPr>
        <w:t>el desarrollo</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investigación</w:t>
      </w:r>
      <w:r>
        <w:rPr>
          <w:color w:val="231F20"/>
          <w:spacing w:val="-18"/>
          <w:w w:val="110"/>
        </w:rPr>
        <w:t> </w:t>
      </w:r>
      <w:r>
        <w:rPr>
          <w:color w:val="231F20"/>
          <w:w w:val="110"/>
        </w:rPr>
        <w:t>en</w:t>
      </w:r>
      <w:r>
        <w:rPr>
          <w:color w:val="231F20"/>
          <w:spacing w:val="-18"/>
          <w:w w:val="110"/>
        </w:rPr>
        <w:t> </w:t>
      </w:r>
      <w:r>
        <w:rPr>
          <w:color w:val="231F20"/>
          <w:w w:val="110"/>
        </w:rPr>
        <w:t>general,</w:t>
      </w:r>
      <w:r>
        <w:rPr>
          <w:color w:val="231F20"/>
          <w:spacing w:val="-18"/>
          <w:w w:val="110"/>
        </w:rPr>
        <w:t> </w:t>
      </w:r>
      <w:r>
        <w:rPr>
          <w:color w:val="231F20"/>
          <w:w w:val="110"/>
        </w:rPr>
        <w:t>lo</w:t>
      </w:r>
      <w:r>
        <w:rPr>
          <w:color w:val="231F20"/>
          <w:spacing w:val="-18"/>
          <w:w w:val="110"/>
        </w:rPr>
        <w:t> </w:t>
      </w:r>
      <w:r>
        <w:rPr>
          <w:color w:val="231F20"/>
          <w:w w:val="110"/>
        </w:rPr>
        <w:t>cual</w:t>
      </w:r>
      <w:r>
        <w:rPr>
          <w:color w:val="231F20"/>
          <w:spacing w:val="-18"/>
          <w:w w:val="110"/>
        </w:rPr>
        <w:t> </w:t>
      </w:r>
      <w:r>
        <w:rPr>
          <w:color w:val="231F20"/>
          <w:w w:val="110"/>
        </w:rPr>
        <w:t>puede</w:t>
      </w:r>
      <w:r>
        <w:rPr>
          <w:color w:val="231F20"/>
          <w:spacing w:val="-18"/>
          <w:w w:val="110"/>
        </w:rPr>
        <w:t> </w:t>
      </w:r>
      <w:r>
        <w:rPr>
          <w:color w:val="231F20"/>
          <w:w w:val="110"/>
        </w:rPr>
        <w:t>subsa- narse a mediano plazo </w:t>
      </w:r>
      <w:r>
        <w:rPr>
          <w:color w:val="231F20"/>
          <w:spacing w:val="-3"/>
          <w:w w:val="110"/>
        </w:rPr>
        <w:t>promoviendo convenios </w:t>
      </w:r>
      <w:r>
        <w:rPr>
          <w:color w:val="231F20"/>
          <w:w w:val="110"/>
        </w:rPr>
        <w:t>estratégicos </w:t>
      </w:r>
      <w:r>
        <w:rPr>
          <w:color w:val="231F20"/>
          <w:spacing w:val="-3"/>
          <w:w w:val="110"/>
        </w:rPr>
        <w:t>inter-universidades,</w:t>
      </w:r>
      <w:r>
        <w:rPr>
          <w:color w:val="231F20"/>
          <w:spacing w:val="-34"/>
          <w:w w:val="110"/>
        </w:rPr>
        <w:t> </w:t>
      </w:r>
      <w:r>
        <w:rPr>
          <w:color w:val="231F20"/>
          <w:spacing w:val="-3"/>
          <w:w w:val="110"/>
        </w:rPr>
        <w:t>lo</w:t>
      </w:r>
      <w:r>
        <w:rPr>
          <w:color w:val="231F20"/>
          <w:spacing w:val="-34"/>
          <w:w w:val="110"/>
        </w:rPr>
        <w:t> </w:t>
      </w:r>
      <w:r>
        <w:rPr>
          <w:color w:val="231F20"/>
          <w:w w:val="110"/>
        </w:rPr>
        <w:t>que</w:t>
      </w:r>
      <w:r>
        <w:rPr>
          <w:color w:val="231F20"/>
          <w:spacing w:val="-34"/>
          <w:w w:val="110"/>
        </w:rPr>
        <w:t> </w:t>
      </w:r>
      <w:r>
        <w:rPr>
          <w:color w:val="231F20"/>
          <w:spacing w:val="-3"/>
          <w:w w:val="110"/>
        </w:rPr>
        <w:t>debe</w:t>
      </w:r>
      <w:r>
        <w:rPr>
          <w:color w:val="231F20"/>
          <w:spacing w:val="-34"/>
          <w:w w:val="110"/>
        </w:rPr>
        <w:t> </w:t>
      </w:r>
      <w:r>
        <w:rPr>
          <w:color w:val="231F20"/>
          <w:w w:val="110"/>
        </w:rPr>
        <w:t>ser</w:t>
      </w:r>
      <w:r>
        <w:rPr>
          <w:color w:val="231F20"/>
          <w:spacing w:val="-34"/>
          <w:w w:val="110"/>
        </w:rPr>
        <w:t> </w:t>
      </w:r>
      <w:r>
        <w:rPr>
          <w:color w:val="231F20"/>
          <w:spacing w:val="-4"/>
          <w:w w:val="110"/>
        </w:rPr>
        <w:t>planteado</w:t>
      </w:r>
      <w:r>
        <w:rPr>
          <w:color w:val="231F20"/>
          <w:spacing w:val="-34"/>
          <w:w w:val="110"/>
        </w:rPr>
        <w:t> </w:t>
      </w:r>
      <w:r>
        <w:rPr>
          <w:color w:val="231F20"/>
          <w:spacing w:val="-3"/>
          <w:w w:val="110"/>
        </w:rPr>
        <w:t>como</w:t>
      </w:r>
      <w:r>
        <w:rPr>
          <w:color w:val="231F20"/>
          <w:spacing w:val="-34"/>
          <w:w w:val="110"/>
        </w:rPr>
        <w:t> </w:t>
      </w:r>
      <w:r>
        <w:rPr>
          <w:color w:val="231F20"/>
          <w:w w:val="110"/>
        </w:rPr>
        <w:t>una</w:t>
      </w:r>
      <w:r>
        <w:rPr>
          <w:color w:val="231F20"/>
          <w:spacing w:val="-34"/>
          <w:w w:val="110"/>
        </w:rPr>
        <w:t> </w:t>
      </w:r>
      <w:r>
        <w:rPr>
          <w:color w:val="231F20"/>
          <w:w w:val="110"/>
        </w:rPr>
        <w:t>política institucional,</w:t>
      </w:r>
      <w:r>
        <w:rPr>
          <w:color w:val="231F20"/>
          <w:spacing w:val="-25"/>
          <w:w w:val="110"/>
        </w:rPr>
        <w:t> </w:t>
      </w:r>
      <w:r>
        <w:rPr>
          <w:color w:val="231F20"/>
          <w:w w:val="110"/>
        </w:rPr>
        <w:t>que</w:t>
      </w:r>
      <w:r>
        <w:rPr>
          <w:color w:val="231F20"/>
          <w:spacing w:val="-25"/>
          <w:w w:val="110"/>
        </w:rPr>
        <w:t> </w:t>
      </w:r>
      <w:r>
        <w:rPr>
          <w:color w:val="231F20"/>
          <w:spacing w:val="-3"/>
          <w:w w:val="110"/>
        </w:rPr>
        <w:t>incluya</w:t>
      </w:r>
      <w:r>
        <w:rPr>
          <w:color w:val="231F20"/>
          <w:spacing w:val="-25"/>
          <w:w w:val="110"/>
        </w:rPr>
        <w:t> </w:t>
      </w:r>
      <w:r>
        <w:rPr>
          <w:color w:val="231F20"/>
          <w:w w:val="110"/>
        </w:rPr>
        <w:t>todas</w:t>
      </w:r>
      <w:r>
        <w:rPr>
          <w:color w:val="231F20"/>
          <w:spacing w:val="-25"/>
          <w:w w:val="110"/>
        </w:rPr>
        <w:t> </w:t>
      </w:r>
      <w:r>
        <w:rPr>
          <w:color w:val="231F20"/>
          <w:w w:val="110"/>
        </w:rPr>
        <w:t>las</w:t>
      </w:r>
      <w:r>
        <w:rPr>
          <w:color w:val="231F20"/>
          <w:spacing w:val="-25"/>
          <w:w w:val="110"/>
        </w:rPr>
        <w:t> </w:t>
      </w:r>
      <w:r>
        <w:rPr>
          <w:color w:val="231F20"/>
          <w:w w:val="110"/>
        </w:rPr>
        <w:t>instancias</w:t>
      </w:r>
      <w:r>
        <w:rPr>
          <w:color w:val="231F20"/>
          <w:spacing w:val="-25"/>
          <w:w w:val="110"/>
        </w:rPr>
        <w:t> </w:t>
      </w:r>
      <w:r>
        <w:rPr>
          <w:color w:val="231F20"/>
          <w:w w:val="110"/>
        </w:rPr>
        <w:t>de</w:t>
      </w:r>
      <w:r>
        <w:rPr>
          <w:color w:val="231F20"/>
          <w:spacing w:val="-25"/>
          <w:w w:val="110"/>
        </w:rPr>
        <w:t> </w:t>
      </w:r>
      <w:r>
        <w:rPr>
          <w:color w:val="231F20"/>
          <w:w w:val="110"/>
        </w:rPr>
        <w:t>desarrollo,</w:t>
      </w:r>
      <w:r>
        <w:rPr>
          <w:color w:val="231F20"/>
          <w:spacing w:val="-25"/>
          <w:w w:val="110"/>
        </w:rPr>
        <w:t> </w:t>
      </w:r>
      <w:r>
        <w:rPr>
          <w:color w:val="231F20"/>
          <w:w w:val="110"/>
        </w:rPr>
        <w:t>no sólo</w:t>
      </w:r>
      <w:r>
        <w:rPr>
          <w:color w:val="231F20"/>
          <w:spacing w:val="-16"/>
          <w:w w:val="110"/>
        </w:rPr>
        <w:t> </w:t>
      </w:r>
      <w:r>
        <w:rPr>
          <w:color w:val="231F20"/>
          <w:w w:val="110"/>
        </w:rPr>
        <w:t>la</w:t>
      </w:r>
      <w:r>
        <w:rPr>
          <w:color w:val="231F20"/>
          <w:spacing w:val="-16"/>
          <w:w w:val="110"/>
        </w:rPr>
        <w:t> </w:t>
      </w:r>
      <w:r>
        <w:rPr>
          <w:color w:val="231F20"/>
          <w:w w:val="110"/>
        </w:rPr>
        <w:t>académica,</w:t>
      </w:r>
      <w:r>
        <w:rPr>
          <w:color w:val="231F20"/>
          <w:spacing w:val="-16"/>
          <w:w w:val="110"/>
        </w:rPr>
        <w:t> </w:t>
      </w:r>
      <w:r>
        <w:rPr>
          <w:color w:val="231F20"/>
          <w:w w:val="110"/>
        </w:rPr>
        <w:t>sino</w:t>
      </w:r>
      <w:r>
        <w:rPr>
          <w:color w:val="231F20"/>
          <w:spacing w:val="-16"/>
          <w:w w:val="110"/>
        </w:rPr>
        <w:t> </w:t>
      </w:r>
      <w:r>
        <w:rPr>
          <w:color w:val="231F20"/>
          <w:w w:val="110"/>
        </w:rPr>
        <w:t>también</w:t>
      </w:r>
      <w:r>
        <w:rPr>
          <w:color w:val="231F20"/>
          <w:spacing w:val="-16"/>
          <w:w w:val="110"/>
        </w:rPr>
        <w:t> </w:t>
      </w:r>
      <w:r>
        <w:rPr>
          <w:color w:val="231F20"/>
          <w:w w:val="110"/>
        </w:rPr>
        <w:t>la</w:t>
      </w:r>
      <w:r>
        <w:rPr>
          <w:color w:val="231F20"/>
          <w:spacing w:val="-16"/>
          <w:w w:val="110"/>
        </w:rPr>
        <w:t> </w:t>
      </w:r>
      <w:r>
        <w:rPr>
          <w:color w:val="231F20"/>
          <w:w w:val="110"/>
        </w:rPr>
        <w:t>asistencial-docente.</w:t>
      </w:r>
      <w:r>
        <w:rPr>
          <w:color w:val="231F20"/>
          <w:spacing w:val="-16"/>
          <w:w w:val="110"/>
        </w:rPr>
        <w:t> </w:t>
      </w:r>
      <w:r>
        <w:rPr>
          <w:color w:val="231F20"/>
          <w:w w:val="110"/>
        </w:rPr>
        <w:t>Existe preocupación en uno de </w:t>
      </w:r>
      <w:r>
        <w:rPr>
          <w:color w:val="231F20"/>
          <w:spacing w:val="-2"/>
          <w:w w:val="110"/>
        </w:rPr>
        <w:t>los </w:t>
      </w:r>
      <w:r>
        <w:rPr>
          <w:color w:val="231F20"/>
          <w:w w:val="110"/>
        </w:rPr>
        <w:t>países de la región por </w:t>
      </w:r>
      <w:r>
        <w:rPr>
          <w:color w:val="231F20"/>
          <w:spacing w:val="-4"/>
          <w:w w:val="110"/>
        </w:rPr>
        <w:t>promover </w:t>
      </w:r>
      <w:r>
        <w:rPr>
          <w:color w:val="231F20"/>
          <w:w w:val="110"/>
        </w:rPr>
        <w:t>la investigación en el </w:t>
      </w:r>
      <w:r>
        <w:rPr>
          <w:color w:val="231F20"/>
          <w:spacing w:val="-4"/>
          <w:w w:val="110"/>
        </w:rPr>
        <w:t>nivel </w:t>
      </w:r>
      <w:r>
        <w:rPr>
          <w:color w:val="231F20"/>
          <w:w w:val="110"/>
        </w:rPr>
        <w:t>de pregrado, aspecto que ha</w:t>
      </w:r>
      <w:r>
        <w:rPr>
          <w:color w:val="231F20"/>
          <w:spacing w:val="48"/>
          <w:w w:val="110"/>
        </w:rPr>
        <w:t> </w:t>
      </w:r>
      <w:r>
        <w:rPr>
          <w:color w:val="231F20"/>
          <w:w w:val="110"/>
        </w:rPr>
        <w:t>sido</w:t>
      </w:r>
    </w:p>
    <w:p>
      <w:pPr>
        <w:spacing w:after="0" w:line="290" w:lineRule="auto"/>
        <w:jc w:val="both"/>
        <w:sectPr>
          <w:headerReference w:type="even" r:id="rId367"/>
          <w:headerReference w:type="default" r:id="rId368"/>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3832;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856;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5"/>
        <w:jc w:val="both"/>
      </w:pPr>
      <w:r>
        <w:rPr>
          <w:color w:val="231F20"/>
          <w:spacing w:val="-4"/>
          <w:w w:val="110"/>
        </w:rPr>
        <w:t>revelado </w:t>
      </w:r>
      <w:r>
        <w:rPr>
          <w:color w:val="231F20"/>
          <w:w w:val="110"/>
        </w:rPr>
        <w:t>en </w:t>
      </w:r>
      <w:r>
        <w:rPr>
          <w:color w:val="231F20"/>
          <w:spacing w:val="-2"/>
          <w:w w:val="110"/>
        </w:rPr>
        <w:t>los </w:t>
      </w:r>
      <w:r>
        <w:rPr>
          <w:color w:val="231F20"/>
          <w:w w:val="110"/>
        </w:rPr>
        <w:t>procesos de autoevaluación y acreditación de la carrera de Enfermería, procesos instaurados en la década </w:t>
      </w:r>
      <w:r>
        <w:rPr>
          <w:color w:val="231F20"/>
          <w:spacing w:val="-2"/>
          <w:w w:val="110"/>
        </w:rPr>
        <w:t>del </w:t>
      </w:r>
      <w:r>
        <w:rPr>
          <w:color w:val="231F20"/>
          <w:w w:val="110"/>
        </w:rPr>
        <w:t>año 2000. Estos resultados informan la existencia de re- cursos humanos o docentes </w:t>
      </w:r>
      <w:r>
        <w:rPr>
          <w:color w:val="231F20"/>
          <w:spacing w:val="-2"/>
          <w:w w:val="110"/>
        </w:rPr>
        <w:t>muy </w:t>
      </w:r>
      <w:r>
        <w:rPr>
          <w:color w:val="231F20"/>
          <w:w w:val="110"/>
        </w:rPr>
        <w:t>ajustados para desarrollar  la</w:t>
      </w:r>
      <w:r>
        <w:rPr>
          <w:color w:val="231F20"/>
          <w:spacing w:val="-13"/>
          <w:w w:val="110"/>
        </w:rPr>
        <w:t> </w:t>
      </w:r>
      <w:r>
        <w:rPr>
          <w:color w:val="231F20"/>
          <w:w w:val="110"/>
        </w:rPr>
        <w:t>docencia</w:t>
      </w:r>
      <w:r>
        <w:rPr>
          <w:color w:val="231F20"/>
          <w:spacing w:val="-13"/>
          <w:w w:val="110"/>
        </w:rPr>
        <w:t> </w:t>
      </w:r>
      <w:r>
        <w:rPr>
          <w:color w:val="231F20"/>
          <w:w w:val="110"/>
        </w:rPr>
        <w:t>clínica</w:t>
      </w:r>
      <w:r>
        <w:rPr>
          <w:color w:val="231F20"/>
          <w:spacing w:val="-13"/>
          <w:w w:val="110"/>
        </w:rPr>
        <w:t> </w:t>
      </w:r>
      <w:r>
        <w:rPr>
          <w:color w:val="231F20"/>
          <w:w w:val="110"/>
        </w:rPr>
        <w:t>e</w:t>
      </w:r>
      <w:r>
        <w:rPr>
          <w:color w:val="231F20"/>
          <w:spacing w:val="-13"/>
          <w:w w:val="110"/>
        </w:rPr>
        <w:t> </w:t>
      </w:r>
      <w:r>
        <w:rPr>
          <w:color w:val="231F20"/>
          <w:w w:val="110"/>
        </w:rPr>
        <w:t>investigación,</w:t>
      </w:r>
      <w:r>
        <w:rPr>
          <w:color w:val="231F20"/>
          <w:spacing w:val="-13"/>
          <w:w w:val="110"/>
        </w:rPr>
        <w:t> </w:t>
      </w:r>
      <w:r>
        <w:rPr>
          <w:color w:val="231F20"/>
          <w:w w:val="110"/>
        </w:rPr>
        <w:t>destacándose</w:t>
      </w:r>
      <w:r>
        <w:rPr>
          <w:color w:val="231F20"/>
          <w:spacing w:val="-13"/>
          <w:w w:val="110"/>
        </w:rPr>
        <w:t> </w:t>
      </w:r>
      <w:r>
        <w:rPr>
          <w:color w:val="231F20"/>
          <w:w w:val="110"/>
        </w:rPr>
        <w:t>la</w:t>
      </w:r>
      <w:r>
        <w:rPr>
          <w:color w:val="231F20"/>
          <w:spacing w:val="-13"/>
          <w:w w:val="110"/>
        </w:rPr>
        <w:t> </w:t>
      </w:r>
      <w:r>
        <w:rPr>
          <w:color w:val="231F20"/>
          <w:w w:val="110"/>
        </w:rPr>
        <w:t>alta</w:t>
      </w:r>
      <w:r>
        <w:rPr>
          <w:color w:val="231F20"/>
          <w:spacing w:val="-13"/>
          <w:w w:val="110"/>
        </w:rPr>
        <w:t> </w:t>
      </w:r>
      <w:r>
        <w:rPr>
          <w:color w:val="231F20"/>
          <w:w w:val="110"/>
        </w:rPr>
        <w:t>carga de trabajo que presentan, con la consiguiente imposibilidad de realizar otras actividades, principalmente investigación; además de un currículo sobrecargado para los estudiantes; también se identificó en la estructura curricular una “pers- pectiva disciplinaria debilitada”. Estos resultados deberían llamar</w:t>
      </w:r>
      <w:r>
        <w:rPr>
          <w:color w:val="231F20"/>
          <w:spacing w:val="-20"/>
          <w:w w:val="110"/>
        </w:rPr>
        <w:t> </w:t>
      </w:r>
      <w:r>
        <w:rPr>
          <w:color w:val="231F20"/>
          <w:w w:val="110"/>
        </w:rPr>
        <w:t>a</w:t>
      </w:r>
      <w:r>
        <w:rPr>
          <w:color w:val="231F20"/>
          <w:spacing w:val="-20"/>
          <w:w w:val="110"/>
        </w:rPr>
        <w:t> </w:t>
      </w:r>
      <w:r>
        <w:rPr>
          <w:color w:val="231F20"/>
          <w:w w:val="110"/>
        </w:rPr>
        <w:t>la</w:t>
      </w:r>
      <w:r>
        <w:rPr>
          <w:color w:val="231F20"/>
          <w:spacing w:val="-20"/>
          <w:w w:val="110"/>
        </w:rPr>
        <w:t> </w:t>
      </w:r>
      <w:r>
        <w:rPr>
          <w:color w:val="231F20"/>
          <w:spacing w:val="-3"/>
          <w:w w:val="110"/>
        </w:rPr>
        <w:t>reflexión</w:t>
      </w:r>
      <w:r>
        <w:rPr>
          <w:color w:val="231F20"/>
          <w:spacing w:val="-20"/>
          <w:w w:val="110"/>
        </w:rPr>
        <w:t> </w:t>
      </w:r>
      <w:r>
        <w:rPr>
          <w:color w:val="231F20"/>
          <w:w w:val="110"/>
        </w:rPr>
        <w:t>a</w:t>
      </w:r>
      <w:r>
        <w:rPr>
          <w:color w:val="231F20"/>
          <w:spacing w:val="-20"/>
          <w:w w:val="110"/>
        </w:rPr>
        <w:t> </w:t>
      </w:r>
      <w:r>
        <w:rPr>
          <w:color w:val="231F20"/>
          <w:w w:val="110"/>
        </w:rPr>
        <w:t>quienes</w:t>
      </w:r>
      <w:r>
        <w:rPr>
          <w:color w:val="231F20"/>
          <w:spacing w:val="-20"/>
          <w:w w:val="110"/>
        </w:rPr>
        <w:t> </w:t>
      </w:r>
      <w:r>
        <w:rPr>
          <w:color w:val="231F20"/>
          <w:w w:val="110"/>
        </w:rPr>
        <w:t>formamos</w:t>
      </w:r>
      <w:r>
        <w:rPr>
          <w:color w:val="231F20"/>
          <w:spacing w:val="-20"/>
          <w:w w:val="110"/>
        </w:rPr>
        <w:t> </w:t>
      </w:r>
      <w:r>
        <w:rPr>
          <w:color w:val="231F20"/>
          <w:w w:val="110"/>
        </w:rPr>
        <w:t>parte</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unidades académicas</w:t>
      </w:r>
      <w:r>
        <w:rPr>
          <w:color w:val="231F20"/>
          <w:spacing w:val="-17"/>
          <w:w w:val="110"/>
        </w:rPr>
        <w:t> </w:t>
      </w:r>
      <w:r>
        <w:rPr>
          <w:color w:val="231F20"/>
          <w:w w:val="110"/>
        </w:rPr>
        <w:t>en</w:t>
      </w:r>
      <w:r>
        <w:rPr>
          <w:color w:val="231F20"/>
          <w:spacing w:val="-17"/>
          <w:w w:val="110"/>
        </w:rPr>
        <w:t> </w:t>
      </w:r>
      <w:r>
        <w:rPr>
          <w:color w:val="231F20"/>
          <w:w w:val="110"/>
        </w:rPr>
        <w:t>el</w:t>
      </w:r>
      <w:r>
        <w:rPr>
          <w:color w:val="231F20"/>
          <w:spacing w:val="-17"/>
          <w:w w:val="110"/>
        </w:rPr>
        <w:t> </w:t>
      </w:r>
      <w:r>
        <w:rPr>
          <w:color w:val="231F20"/>
          <w:spacing w:val="-3"/>
          <w:w w:val="110"/>
        </w:rPr>
        <w:t>orden</w:t>
      </w:r>
      <w:r>
        <w:rPr>
          <w:color w:val="231F20"/>
          <w:spacing w:val="-17"/>
          <w:w w:val="110"/>
        </w:rPr>
        <w:t> </w:t>
      </w:r>
      <w:r>
        <w:rPr>
          <w:color w:val="231F20"/>
          <w:w w:val="110"/>
        </w:rPr>
        <w:t>a</w:t>
      </w:r>
      <w:r>
        <w:rPr>
          <w:color w:val="231F20"/>
          <w:spacing w:val="-17"/>
          <w:w w:val="110"/>
        </w:rPr>
        <w:t> </w:t>
      </w:r>
      <w:r>
        <w:rPr>
          <w:color w:val="231F20"/>
          <w:w w:val="110"/>
        </w:rPr>
        <w:t>mejorar</w:t>
      </w:r>
      <w:r>
        <w:rPr>
          <w:color w:val="231F20"/>
          <w:spacing w:val="-17"/>
          <w:w w:val="110"/>
        </w:rPr>
        <w:t> </w:t>
      </w:r>
      <w:r>
        <w:rPr>
          <w:color w:val="231F20"/>
          <w:w w:val="110"/>
        </w:rPr>
        <w:t>la</w:t>
      </w:r>
      <w:r>
        <w:rPr>
          <w:color w:val="231F20"/>
          <w:spacing w:val="-17"/>
          <w:w w:val="110"/>
        </w:rPr>
        <w:t> </w:t>
      </w:r>
      <w:r>
        <w:rPr>
          <w:color w:val="231F20"/>
          <w:w w:val="110"/>
        </w:rPr>
        <w:t>perspectiva</w:t>
      </w:r>
      <w:r>
        <w:rPr>
          <w:color w:val="231F20"/>
          <w:spacing w:val="-17"/>
          <w:w w:val="110"/>
        </w:rPr>
        <w:t> </w:t>
      </w:r>
      <w:r>
        <w:rPr>
          <w:color w:val="231F20"/>
          <w:w w:val="110"/>
        </w:rPr>
        <w:t>disciplinar</w:t>
      </w:r>
      <w:r>
        <w:rPr>
          <w:color w:val="231F20"/>
          <w:spacing w:val="-17"/>
          <w:w w:val="110"/>
        </w:rPr>
        <w:t> </w:t>
      </w:r>
      <w:r>
        <w:rPr>
          <w:color w:val="231F20"/>
          <w:w w:val="110"/>
        </w:rPr>
        <w:t>en la formación y a dar una </w:t>
      </w:r>
      <w:r>
        <w:rPr>
          <w:color w:val="231F20"/>
          <w:spacing w:val="-4"/>
          <w:w w:val="110"/>
        </w:rPr>
        <w:t>mayor </w:t>
      </w:r>
      <w:r>
        <w:rPr>
          <w:color w:val="231F20"/>
          <w:w w:val="110"/>
        </w:rPr>
        <w:t>prioridad al </w:t>
      </w:r>
      <w:r>
        <w:rPr>
          <w:color w:val="231F20"/>
          <w:spacing w:val="-3"/>
          <w:w w:val="110"/>
        </w:rPr>
        <w:t>incremento </w:t>
      </w:r>
      <w:r>
        <w:rPr>
          <w:color w:val="231F20"/>
          <w:w w:val="110"/>
        </w:rPr>
        <w:t>de la investigación,</w:t>
      </w:r>
      <w:r>
        <w:rPr>
          <w:color w:val="231F20"/>
          <w:spacing w:val="-9"/>
          <w:w w:val="110"/>
        </w:rPr>
        <w:t> </w:t>
      </w:r>
      <w:r>
        <w:rPr>
          <w:color w:val="231F20"/>
          <w:w w:val="110"/>
        </w:rPr>
        <w:t>área</w:t>
      </w:r>
      <w:r>
        <w:rPr>
          <w:color w:val="231F20"/>
          <w:spacing w:val="-9"/>
          <w:w w:val="110"/>
        </w:rPr>
        <w:t> </w:t>
      </w:r>
      <w:r>
        <w:rPr>
          <w:color w:val="231F20"/>
          <w:w w:val="110"/>
        </w:rPr>
        <w:t>esta</w:t>
      </w:r>
      <w:r>
        <w:rPr>
          <w:color w:val="231F20"/>
          <w:spacing w:val="-9"/>
          <w:w w:val="110"/>
        </w:rPr>
        <w:t> </w:t>
      </w:r>
      <w:r>
        <w:rPr>
          <w:color w:val="231F20"/>
          <w:w w:val="110"/>
        </w:rPr>
        <w:t>última</w:t>
      </w:r>
      <w:r>
        <w:rPr>
          <w:color w:val="231F20"/>
          <w:spacing w:val="-9"/>
          <w:w w:val="110"/>
        </w:rPr>
        <w:t> </w:t>
      </w:r>
      <w:r>
        <w:rPr>
          <w:color w:val="231F20"/>
          <w:spacing w:val="-3"/>
          <w:w w:val="110"/>
        </w:rPr>
        <w:t>donde</w:t>
      </w:r>
      <w:r>
        <w:rPr>
          <w:color w:val="231F20"/>
          <w:spacing w:val="-9"/>
          <w:w w:val="110"/>
        </w:rPr>
        <w:t> </w:t>
      </w:r>
      <w:r>
        <w:rPr>
          <w:color w:val="231F20"/>
          <w:w w:val="110"/>
        </w:rPr>
        <w:t>se</w:t>
      </w:r>
      <w:r>
        <w:rPr>
          <w:color w:val="231F20"/>
          <w:spacing w:val="-9"/>
          <w:w w:val="110"/>
        </w:rPr>
        <w:t> </w:t>
      </w:r>
      <w:r>
        <w:rPr>
          <w:color w:val="231F20"/>
          <w:w w:val="110"/>
        </w:rPr>
        <w:t>desarrolla</w:t>
      </w:r>
      <w:r>
        <w:rPr>
          <w:color w:val="231F20"/>
          <w:spacing w:val="-9"/>
          <w:w w:val="110"/>
        </w:rPr>
        <w:t> </w:t>
      </w:r>
      <w:r>
        <w:rPr>
          <w:color w:val="231F20"/>
          <w:w w:val="110"/>
        </w:rPr>
        <w:t>y</w:t>
      </w:r>
      <w:r>
        <w:rPr>
          <w:color w:val="231F20"/>
          <w:spacing w:val="-9"/>
          <w:w w:val="110"/>
        </w:rPr>
        <w:t> </w:t>
      </w:r>
      <w:r>
        <w:rPr>
          <w:color w:val="231F20"/>
          <w:w w:val="110"/>
        </w:rPr>
        <w:t>potencia el espíritu </w:t>
      </w:r>
      <w:r>
        <w:rPr>
          <w:color w:val="231F20"/>
          <w:spacing w:val="-4"/>
          <w:w w:val="110"/>
        </w:rPr>
        <w:t>reflexivo </w:t>
      </w:r>
      <w:r>
        <w:rPr>
          <w:color w:val="231F20"/>
          <w:w w:val="110"/>
        </w:rPr>
        <w:t>y crítico de </w:t>
      </w:r>
      <w:r>
        <w:rPr>
          <w:color w:val="231F20"/>
          <w:spacing w:val="-2"/>
          <w:w w:val="110"/>
        </w:rPr>
        <w:t>los</w:t>
      </w:r>
      <w:r>
        <w:rPr>
          <w:color w:val="231F20"/>
          <w:spacing w:val="39"/>
          <w:w w:val="110"/>
        </w:rPr>
        <w:t> </w:t>
      </w:r>
      <w:r>
        <w:rPr>
          <w:color w:val="231F20"/>
          <w:w w:val="110"/>
        </w:rPr>
        <w:t>estudiantes.</w:t>
      </w:r>
    </w:p>
    <w:p>
      <w:pPr>
        <w:pStyle w:val="BodyText"/>
        <w:spacing w:line="290" w:lineRule="auto" w:before="2"/>
        <w:ind w:left="107" w:right="1473" w:firstLine="600"/>
        <w:jc w:val="both"/>
      </w:pPr>
      <w:r>
        <w:rPr>
          <w:color w:val="231F20"/>
          <w:w w:val="115"/>
        </w:rPr>
        <w:t>La</w:t>
      </w:r>
      <w:r>
        <w:rPr>
          <w:color w:val="231F20"/>
          <w:spacing w:val="-24"/>
          <w:w w:val="115"/>
        </w:rPr>
        <w:t> </w:t>
      </w:r>
      <w:r>
        <w:rPr>
          <w:color w:val="231F20"/>
          <w:w w:val="115"/>
        </w:rPr>
        <w:t>región</w:t>
      </w:r>
      <w:r>
        <w:rPr>
          <w:color w:val="231F20"/>
          <w:spacing w:val="-24"/>
          <w:w w:val="115"/>
        </w:rPr>
        <w:t> </w:t>
      </w:r>
      <w:r>
        <w:rPr>
          <w:color w:val="231F20"/>
          <w:w w:val="115"/>
        </w:rPr>
        <w:t>Europa</w:t>
      </w:r>
      <w:r>
        <w:rPr>
          <w:color w:val="231F20"/>
          <w:spacing w:val="-24"/>
          <w:w w:val="115"/>
        </w:rPr>
        <w:t> </w:t>
      </w:r>
      <w:r>
        <w:rPr>
          <w:color w:val="231F20"/>
          <w:w w:val="115"/>
        </w:rPr>
        <w:t>enfatiza</w:t>
      </w:r>
      <w:r>
        <w:rPr>
          <w:color w:val="231F20"/>
          <w:spacing w:val="-24"/>
          <w:w w:val="115"/>
        </w:rPr>
        <w:t> </w:t>
      </w:r>
      <w:r>
        <w:rPr>
          <w:color w:val="231F20"/>
          <w:w w:val="115"/>
        </w:rPr>
        <w:t>que</w:t>
      </w:r>
      <w:r>
        <w:rPr>
          <w:color w:val="231F20"/>
          <w:spacing w:val="-24"/>
          <w:w w:val="115"/>
        </w:rPr>
        <w:t> </w:t>
      </w:r>
      <w:r>
        <w:rPr>
          <w:color w:val="231F20"/>
          <w:w w:val="115"/>
        </w:rPr>
        <w:t>existe</w:t>
      </w:r>
      <w:r>
        <w:rPr>
          <w:color w:val="231F20"/>
          <w:spacing w:val="-24"/>
          <w:w w:val="115"/>
        </w:rPr>
        <w:t> </w:t>
      </w:r>
      <w:r>
        <w:rPr>
          <w:color w:val="231F20"/>
          <w:w w:val="115"/>
        </w:rPr>
        <w:t>una</w:t>
      </w:r>
      <w:r>
        <w:rPr>
          <w:color w:val="231F20"/>
          <w:spacing w:val="-24"/>
          <w:w w:val="115"/>
        </w:rPr>
        <w:t> </w:t>
      </w:r>
      <w:r>
        <w:rPr>
          <w:color w:val="231F20"/>
          <w:w w:val="115"/>
        </w:rPr>
        <w:t>carencia</w:t>
      </w:r>
      <w:r>
        <w:rPr>
          <w:color w:val="231F20"/>
          <w:spacing w:val="-24"/>
          <w:w w:val="115"/>
        </w:rPr>
        <w:t> </w:t>
      </w:r>
      <w:r>
        <w:rPr>
          <w:color w:val="231F20"/>
          <w:w w:val="115"/>
        </w:rPr>
        <w:t>im- portante de estudios empíricos en la literatura sobre la re- flexión</w:t>
      </w:r>
      <w:r>
        <w:rPr>
          <w:color w:val="231F20"/>
          <w:spacing w:val="-7"/>
          <w:w w:val="115"/>
        </w:rPr>
        <w:t> </w:t>
      </w:r>
      <w:r>
        <w:rPr>
          <w:color w:val="231F20"/>
          <w:w w:val="115"/>
        </w:rPr>
        <w:t>y</w:t>
      </w:r>
      <w:r>
        <w:rPr>
          <w:color w:val="231F20"/>
          <w:spacing w:val="-7"/>
          <w:w w:val="115"/>
        </w:rPr>
        <w:t> </w:t>
      </w:r>
      <w:r>
        <w:rPr>
          <w:color w:val="231F20"/>
          <w:w w:val="115"/>
        </w:rPr>
        <w:t>el</w:t>
      </w:r>
      <w:r>
        <w:rPr>
          <w:color w:val="231F20"/>
          <w:spacing w:val="-7"/>
          <w:w w:val="115"/>
        </w:rPr>
        <w:t> </w:t>
      </w:r>
      <w:r>
        <w:rPr>
          <w:color w:val="231F20"/>
          <w:w w:val="115"/>
        </w:rPr>
        <w:t>proceso</w:t>
      </w:r>
      <w:r>
        <w:rPr>
          <w:color w:val="231F20"/>
          <w:spacing w:val="-7"/>
          <w:w w:val="115"/>
        </w:rPr>
        <w:t> </w:t>
      </w:r>
      <w:r>
        <w:rPr>
          <w:color w:val="231F20"/>
          <w:spacing w:val="-3"/>
          <w:w w:val="115"/>
        </w:rPr>
        <w:t>reflexivo</w:t>
      </w:r>
      <w:r>
        <w:rPr>
          <w:color w:val="231F20"/>
          <w:spacing w:val="-7"/>
          <w:w w:val="115"/>
        </w:rPr>
        <w:t> </w:t>
      </w:r>
      <w:r>
        <w:rPr>
          <w:color w:val="231F20"/>
          <w:w w:val="115"/>
        </w:rPr>
        <w:t>y</w:t>
      </w:r>
      <w:r>
        <w:rPr>
          <w:color w:val="231F20"/>
          <w:spacing w:val="-7"/>
          <w:w w:val="115"/>
        </w:rPr>
        <w:t> </w:t>
      </w:r>
      <w:r>
        <w:rPr>
          <w:color w:val="231F20"/>
          <w:w w:val="115"/>
        </w:rPr>
        <w:t>crítico</w:t>
      </w:r>
      <w:r>
        <w:rPr>
          <w:color w:val="231F20"/>
          <w:spacing w:val="-7"/>
          <w:w w:val="115"/>
        </w:rPr>
        <w:t> </w:t>
      </w:r>
      <w:r>
        <w:rPr>
          <w:color w:val="231F20"/>
          <w:w w:val="115"/>
        </w:rPr>
        <w:t>y</w:t>
      </w:r>
      <w:r>
        <w:rPr>
          <w:color w:val="231F20"/>
          <w:spacing w:val="-7"/>
          <w:w w:val="115"/>
        </w:rPr>
        <w:t> </w:t>
      </w:r>
      <w:r>
        <w:rPr>
          <w:color w:val="231F20"/>
          <w:w w:val="115"/>
        </w:rPr>
        <w:t>de</w:t>
      </w:r>
      <w:r>
        <w:rPr>
          <w:color w:val="231F20"/>
          <w:spacing w:val="-7"/>
          <w:w w:val="115"/>
        </w:rPr>
        <w:t> </w:t>
      </w:r>
      <w:r>
        <w:rPr>
          <w:color w:val="231F20"/>
          <w:w w:val="115"/>
        </w:rPr>
        <w:t>evidencias</w:t>
      </w:r>
      <w:r>
        <w:rPr>
          <w:color w:val="231F20"/>
          <w:spacing w:val="-7"/>
          <w:w w:val="115"/>
        </w:rPr>
        <w:t> </w:t>
      </w:r>
      <w:r>
        <w:rPr>
          <w:color w:val="231F20"/>
          <w:w w:val="115"/>
        </w:rPr>
        <w:t>que </w:t>
      </w:r>
      <w:r>
        <w:rPr>
          <w:color w:val="231F20"/>
          <w:spacing w:val="-3"/>
          <w:w w:val="115"/>
        </w:rPr>
        <w:t>apoyen</w:t>
      </w:r>
      <w:r>
        <w:rPr>
          <w:color w:val="231F20"/>
          <w:spacing w:val="-24"/>
          <w:w w:val="115"/>
        </w:rPr>
        <w:t> </w:t>
      </w:r>
      <w:r>
        <w:rPr>
          <w:color w:val="231F20"/>
          <w:w w:val="115"/>
        </w:rPr>
        <w:t>las</w:t>
      </w:r>
      <w:r>
        <w:rPr>
          <w:color w:val="231F20"/>
          <w:spacing w:val="-24"/>
          <w:w w:val="115"/>
        </w:rPr>
        <w:t> </w:t>
      </w:r>
      <w:r>
        <w:rPr>
          <w:color w:val="231F20"/>
          <w:w w:val="115"/>
        </w:rPr>
        <w:t>teorías</w:t>
      </w:r>
      <w:r>
        <w:rPr>
          <w:color w:val="231F20"/>
          <w:spacing w:val="-24"/>
          <w:w w:val="115"/>
        </w:rPr>
        <w:t> </w:t>
      </w:r>
      <w:r>
        <w:rPr>
          <w:color w:val="231F20"/>
          <w:w w:val="115"/>
        </w:rPr>
        <w:t>existentes.</w:t>
      </w:r>
      <w:r>
        <w:rPr>
          <w:color w:val="231F20"/>
          <w:spacing w:val="-24"/>
          <w:w w:val="115"/>
        </w:rPr>
        <w:t> </w:t>
      </w:r>
      <w:r>
        <w:rPr>
          <w:color w:val="231F20"/>
          <w:spacing w:val="-3"/>
          <w:w w:val="115"/>
        </w:rPr>
        <w:t>Sobre</w:t>
      </w:r>
      <w:r>
        <w:rPr>
          <w:color w:val="231F20"/>
          <w:spacing w:val="-24"/>
          <w:w w:val="115"/>
        </w:rPr>
        <w:t> </w:t>
      </w:r>
      <w:r>
        <w:rPr>
          <w:color w:val="231F20"/>
          <w:w w:val="115"/>
        </w:rPr>
        <w:t>como</w:t>
      </w:r>
      <w:r>
        <w:rPr>
          <w:color w:val="231F20"/>
          <w:spacing w:val="-24"/>
          <w:w w:val="115"/>
        </w:rPr>
        <w:t> </w:t>
      </w:r>
      <w:r>
        <w:rPr>
          <w:color w:val="231F20"/>
          <w:w w:val="115"/>
        </w:rPr>
        <w:t>la</w:t>
      </w:r>
      <w:r>
        <w:rPr>
          <w:color w:val="231F20"/>
          <w:spacing w:val="-24"/>
          <w:w w:val="115"/>
        </w:rPr>
        <w:t> </w:t>
      </w:r>
      <w:r>
        <w:rPr>
          <w:color w:val="231F20"/>
          <w:spacing w:val="-3"/>
          <w:w w:val="115"/>
        </w:rPr>
        <w:t>reflexión</w:t>
      </w:r>
      <w:r>
        <w:rPr>
          <w:color w:val="231F20"/>
          <w:spacing w:val="-24"/>
          <w:w w:val="115"/>
        </w:rPr>
        <w:t> </w:t>
      </w:r>
      <w:r>
        <w:rPr>
          <w:color w:val="231F20"/>
          <w:w w:val="115"/>
        </w:rPr>
        <w:t>mejo- ra</w:t>
      </w:r>
      <w:r>
        <w:rPr>
          <w:color w:val="231F20"/>
          <w:spacing w:val="-17"/>
          <w:w w:val="115"/>
        </w:rPr>
        <w:t> </w:t>
      </w:r>
      <w:r>
        <w:rPr>
          <w:color w:val="231F20"/>
          <w:w w:val="115"/>
        </w:rPr>
        <w:t>el</w:t>
      </w:r>
      <w:r>
        <w:rPr>
          <w:color w:val="231F20"/>
          <w:spacing w:val="-17"/>
          <w:w w:val="115"/>
        </w:rPr>
        <w:t> </w:t>
      </w:r>
      <w:r>
        <w:rPr>
          <w:color w:val="231F20"/>
          <w:w w:val="115"/>
        </w:rPr>
        <w:t>aprendizaje</w:t>
      </w:r>
      <w:r>
        <w:rPr>
          <w:color w:val="231F20"/>
          <w:spacing w:val="-17"/>
          <w:w w:val="115"/>
        </w:rPr>
        <w:t> </w:t>
      </w:r>
      <w:r>
        <w:rPr>
          <w:color w:val="231F20"/>
          <w:w w:val="115"/>
        </w:rPr>
        <w:t>y</w:t>
      </w:r>
      <w:r>
        <w:rPr>
          <w:color w:val="231F20"/>
          <w:spacing w:val="-17"/>
          <w:w w:val="115"/>
        </w:rPr>
        <w:t> </w:t>
      </w:r>
      <w:r>
        <w:rPr>
          <w:color w:val="231F20"/>
          <w:w w:val="115"/>
        </w:rPr>
        <w:t>el</w:t>
      </w:r>
      <w:r>
        <w:rPr>
          <w:color w:val="231F20"/>
          <w:spacing w:val="-17"/>
          <w:w w:val="115"/>
        </w:rPr>
        <w:t> </w:t>
      </w:r>
      <w:r>
        <w:rPr>
          <w:color w:val="231F20"/>
          <w:w w:val="115"/>
        </w:rPr>
        <w:t>pensamiento</w:t>
      </w:r>
      <w:r>
        <w:rPr>
          <w:color w:val="231F20"/>
          <w:spacing w:val="-17"/>
          <w:w w:val="115"/>
        </w:rPr>
        <w:t> </w:t>
      </w:r>
      <w:r>
        <w:rPr>
          <w:color w:val="231F20"/>
          <w:w w:val="115"/>
        </w:rPr>
        <w:t>crítico</w:t>
      </w:r>
      <w:r>
        <w:rPr>
          <w:color w:val="231F20"/>
          <w:spacing w:val="-17"/>
          <w:w w:val="115"/>
        </w:rPr>
        <w:t> </w:t>
      </w:r>
      <w:r>
        <w:rPr>
          <w:color w:val="231F20"/>
          <w:w w:val="115"/>
        </w:rPr>
        <w:t>en</w:t>
      </w:r>
      <w:r>
        <w:rPr>
          <w:color w:val="231F20"/>
          <w:spacing w:val="-17"/>
          <w:w w:val="115"/>
        </w:rPr>
        <w:t> </w:t>
      </w:r>
      <w:r>
        <w:rPr>
          <w:color w:val="231F20"/>
          <w:w w:val="115"/>
        </w:rPr>
        <w:t>las</w:t>
      </w:r>
      <w:r>
        <w:rPr>
          <w:color w:val="231F20"/>
          <w:spacing w:val="-17"/>
          <w:w w:val="115"/>
        </w:rPr>
        <w:t> </w:t>
      </w:r>
      <w:r>
        <w:rPr>
          <w:color w:val="231F20"/>
          <w:w w:val="115"/>
        </w:rPr>
        <w:t>estudiantes de</w:t>
      </w:r>
      <w:r>
        <w:rPr>
          <w:color w:val="231F20"/>
          <w:spacing w:val="-14"/>
          <w:w w:val="115"/>
        </w:rPr>
        <w:t> </w:t>
      </w:r>
      <w:r>
        <w:rPr>
          <w:color w:val="231F20"/>
          <w:w w:val="115"/>
        </w:rPr>
        <w:t>Enfermería,</w:t>
      </w:r>
      <w:r>
        <w:rPr>
          <w:color w:val="231F20"/>
          <w:spacing w:val="-14"/>
          <w:w w:val="115"/>
        </w:rPr>
        <w:t> </w:t>
      </w:r>
      <w:r>
        <w:rPr>
          <w:color w:val="231F20"/>
          <w:w w:val="115"/>
        </w:rPr>
        <w:t>la</w:t>
      </w:r>
      <w:r>
        <w:rPr>
          <w:color w:val="231F20"/>
          <w:spacing w:val="-14"/>
          <w:w w:val="115"/>
        </w:rPr>
        <w:t> </w:t>
      </w:r>
      <w:r>
        <w:rPr>
          <w:color w:val="231F20"/>
          <w:w w:val="115"/>
        </w:rPr>
        <w:t>literatura</w:t>
      </w:r>
      <w:r>
        <w:rPr>
          <w:color w:val="231F20"/>
          <w:spacing w:val="-14"/>
          <w:w w:val="115"/>
        </w:rPr>
        <w:t> </w:t>
      </w:r>
      <w:r>
        <w:rPr>
          <w:color w:val="231F20"/>
          <w:w w:val="115"/>
        </w:rPr>
        <w:t>revisada</w:t>
      </w:r>
      <w:r>
        <w:rPr>
          <w:color w:val="231F20"/>
          <w:spacing w:val="-14"/>
          <w:w w:val="115"/>
        </w:rPr>
        <w:t> </w:t>
      </w:r>
      <w:r>
        <w:rPr>
          <w:color w:val="231F20"/>
          <w:w w:val="115"/>
        </w:rPr>
        <w:t>es</w:t>
      </w:r>
      <w:r>
        <w:rPr>
          <w:color w:val="231F20"/>
          <w:spacing w:val="-14"/>
          <w:w w:val="115"/>
        </w:rPr>
        <w:t> </w:t>
      </w:r>
      <w:r>
        <w:rPr>
          <w:color w:val="231F20"/>
          <w:spacing w:val="-3"/>
          <w:w w:val="115"/>
        </w:rPr>
        <w:t>predominantemente </w:t>
      </w:r>
      <w:r>
        <w:rPr>
          <w:color w:val="231F20"/>
          <w:w w:val="115"/>
        </w:rPr>
        <w:t>anecdótica,</w:t>
      </w:r>
      <w:r>
        <w:rPr>
          <w:color w:val="231F20"/>
          <w:spacing w:val="-35"/>
          <w:w w:val="115"/>
        </w:rPr>
        <w:t> </w:t>
      </w:r>
      <w:r>
        <w:rPr>
          <w:color w:val="231F20"/>
          <w:w w:val="115"/>
        </w:rPr>
        <w:t>insistiendo</w:t>
      </w:r>
      <w:r>
        <w:rPr>
          <w:color w:val="231F20"/>
          <w:spacing w:val="-35"/>
          <w:w w:val="115"/>
        </w:rPr>
        <w:t> </w:t>
      </w:r>
      <w:r>
        <w:rPr>
          <w:color w:val="231F20"/>
          <w:w w:val="115"/>
        </w:rPr>
        <w:t>en</w:t>
      </w:r>
      <w:r>
        <w:rPr>
          <w:color w:val="231F20"/>
          <w:spacing w:val="-35"/>
          <w:w w:val="115"/>
        </w:rPr>
        <w:t> </w:t>
      </w:r>
      <w:r>
        <w:rPr>
          <w:color w:val="231F20"/>
          <w:w w:val="115"/>
        </w:rPr>
        <w:t>la</w:t>
      </w:r>
      <w:r>
        <w:rPr>
          <w:color w:val="231F20"/>
          <w:spacing w:val="-35"/>
          <w:w w:val="115"/>
        </w:rPr>
        <w:t> </w:t>
      </w:r>
      <w:r>
        <w:rPr>
          <w:color w:val="231F20"/>
          <w:w w:val="115"/>
        </w:rPr>
        <w:t>importancia</w:t>
      </w:r>
      <w:r>
        <w:rPr>
          <w:color w:val="231F20"/>
          <w:spacing w:val="-35"/>
          <w:w w:val="115"/>
        </w:rPr>
        <w:t> </w:t>
      </w:r>
      <w:r>
        <w:rPr>
          <w:color w:val="231F20"/>
          <w:w w:val="115"/>
        </w:rPr>
        <w:t>de</w:t>
      </w:r>
      <w:r>
        <w:rPr>
          <w:color w:val="231F20"/>
          <w:spacing w:val="-35"/>
          <w:w w:val="115"/>
        </w:rPr>
        <w:t> </w:t>
      </w:r>
      <w:r>
        <w:rPr>
          <w:color w:val="231F20"/>
          <w:w w:val="115"/>
        </w:rPr>
        <w:t>la</w:t>
      </w:r>
      <w:r>
        <w:rPr>
          <w:color w:val="231F20"/>
          <w:spacing w:val="-35"/>
          <w:w w:val="115"/>
        </w:rPr>
        <w:t> </w:t>
      </w:r>
      <w:r>
        <w:rPr>
          <w:color w:val="231F20"/>
          <w:spacing w:val="-3"/>
          <w:w w:val="115"/>
        </w:rPr>
        <w:t>reflexión</w:t>
      </w:r>
      <w:r>
        <w:rPr>
          <w:color w:val="231F20"/>
          <w:spacing w:val="-35"/>
          <w:w w:val="115"/>
        </w:rPr>
        <w:t> </w:t>
      </w:r>
      <w:r>
        <w:rPr>
          <w:color w:val="231F20"/>
          <w:w w:val="115"/>
        </w:rPr>
        <w:t>para el</w:t>
      </w:r>
      <w:r>
        <w:rPr>
          <w:color w:val="231F20"/>
          <w:spacing w:val="-10"/>
          <w:w w:val="115"/>
        </w:rPr>
        <w:t> </w:t>
      </w:r>
      <w:r>
        <w:rPr>
          <w:color w:val="231F20"/>
          <w:w w:val="115"/>
        </w:rPr>
        <w:t>desarrollo</w:t>
      </w:r>
      <w:r>
        <w:rPr>
          <w:color w:val="231F20"/>
          <w:spacing w:val="-10"/>
          <w:w w:val="115"/>
        </w:rPr>
        <w:t> </w:t>
      </w:r>
      <w:r>
        <w:rPr>
          <w:color w:val="231F20"/>
          <w:w w:val="115"/>
        </w:rPr>
        <w:t>profesional,</w:t>
      </w:r>
      <w:r>
        <w:rPr>
          <w:color w:val="231F20"/>
          <w:spacing w:val="-10"/>
          <w:w w:val="115"/>
        </w:rPr>
        <w:t> </w:t>
      </w:r>
      <w:r>
        <w:rPr>
          <w:color w:val="231F20"/>
          <w:w w:val="115"/>
        </w:rPr>
        <w:t>pero</w:t>
      </w:r>
      <w:r>
        <w:rPr>
          <w:color w:val="231F20"/>
          <w:spacing w:val="-10"/>
          <w:w w:val="115"/>
        </w:rPr>
        <w:t> </w:t>
      </w:r>
      <w:r>
        <w:rPr>
          <w:color w:val="231F20"/>
          <w:w w:val="115"/>
        </w:rPr>
        <w:t>sin</w:t>
      </w:r>
      <w:r>
        <w:rPr>
          <w:color w:val="231F20"/>
          <w:spacing w:val="-10"/>
          <w:w w:val="115"/>
        </w:rPr>
        <w:t> </w:t>
      </w:r>
      <w:r>
        <w:rPr>
          <w:color w:val="231F20"/>
          <w:w w:val="115"/>
        </w:rPr>
        <w:t>proporcionar</w:t>
      </w:r>
      <w:r>
        <w:rPr>
          <w:color w:val="231F20"/>
          <w:spacing w:val="-10"/>
          <w:w w:val="115"/>
        </w:rPr>
        <w:t> </w:t>
      </w:r>
      <w:r>
        <w:rPr>
          <w:color w:val="231F20"/>
          <w:w w:val="115"/>
        </w:rPr>
        <w:t>evidencias al</w:t>
      </w:r>
      <w:r>
        <w:rPr>
          <w:color w:val="231F20"/>
          <w:spacing w:val="-9"/>
          <w:w w:val="115"/>
        </w:rPr>
        <w:t> </w:t>
      </w:r>
      <w:r>
        <w:rPr>
          <w:color w:val="231F20"/>
          <w:w w:val="115"/>
        </w:rPr>
        <w:t>respecto.</w:t>
      </w:r>
      <w:r>
        <w:rPr>
          <w:color w:val="231F20"/>
          <w:spacing w:val="-9"/>
          <w:w w:val="115"/>
        </w:rPr>
        <w:t> </w:t>
      </w:r>
      <w:r>
        <w:rPr>
          <w:color w:val="231F20"/>
          <w:spacing w:val="3"/>
          <w:w w:val="115"/>
        </w:rPr>
        <w:t>La</w:t>
      </w:r>
      <w:r>
        <w:rPr>
          <w:color w:val="231F20"/>
          <w:spacing w:val="-9"/>
          <w:w w:val="115"/>
        </w:rPr>
        <w:t> </w:t>
      </w:r>
      <w:r>
        <w:rPr>
          <w:color w:val="231F20"/>
          <w:w w:val="115"/>
        </w:rPr>
        <w:t>evidencia</w:t>
      </w:r>
      <w:r>
        <w:rPr>
          <w:color w:val="231F20"/>
          <w:spacing w:val="-9"/>
          <w:w w:val="115"/>
        </w:rPr>
        <w:t> </w:t>
      </w:r>
      <w:r>
        <w:rPr>
          <w:color w:val="231F20"/>
          <w:w w:val="115"/>
        </w:rPr>
        <w:t>empírica</w:t>
      </w:r>
      <w:r>
        <w:rPr>
          <w:color w:val="231F20"/>
          <w:spacing w:val="-9"/>
          <w:w w:val="115"/>
        </w:rPr>
        <w:t> </w:t>
      </w:r>
      <w:r>
        <w:rPr>
          <w:color w:val="231F20"/>
          <w:w w:val="115"/>
        </w:rPr>
        <w:t>para</w:t>
      </w:r>
      <w:r>
        <w:rPr>
          <w:color w:val="231F20"/>
          <w:spacing w:val="-9"/>
          <w:w w:val="115"/>
        </w:rPr>
        <w:t> </w:t>
      </w:r>
      <w:r>
        <w:rPr>
          <w:color w:val="231F20"/>
          <w:w w:val="115"/>
        </w:rPr>
        <w:t>apoyar</w:t>
      </w:r>
      <w:r>
        <w:rPr>
          <w:color w:val="231F20"/>
          <w:spacing w:val="-9"/>
          <w:w w:val="115"/>
        </w:rPr>
        <w:t> </w:t>
      </w:r>
      <w:r>
        <w:rPr>
          <w:color w:val="231F20"/>
          <w:w w:val="115"/>
        </w:rPr>
        <w:t>el</w:t>
      </w:r>
      <w:r>
        <w:rPr>
          <w:color w:val="231F20"/>
          <w:spacing w:val="-9"/>
          <w:w w:val="115"/>
        </w:rPr>
        <w:t> </w:t>
      </w:r>
      <w:r>
        <w:rPr>
          <w:color w:val="231F20"/>
          <w:w w:val="115"/>
        </w:rPr>
        <w:t>uso</w:t>
      </w:r>
      <w:r>
        <w:rPr>
          <w:color w:val="231F20"/>
          <w:spacing w:val="-9"/>
          <w:w w:val="115"/>
        </w:rPr>
        <w:t> </w:t>
      </w:r>
      <w:r>
        <w:rPr>
          <w:color w:val="231F20"/>
          <w:w w:val="115"/>
        </w:rPr>
        <w:t>de</w:t>
      </w:r>
      <w:r>
        <w:rPr>
          <w:color w:val="231F20"/>
          <w:spacing w:val="-9"/>
          <w:w w:val="115"/>
        </w:rPr>
        <w:t> </w:t>
      </w:r>
      <w:r>
        <w:rPr>
          <w:color w:val="231F20"/>
          <w:w w:val="115"/>
        </w:rPr>
        <w:t>la reflexión es limitada. </w:t>
      </w:r>
      <w:r>
        <w:rPr>
          <w:color w:val="231F20"/>
          <w:spacing w:val="3"/>
          <w:w w:val="115"/>
        </w:rPr>
        <w:t>La </w:t>
      </w:r>
      <w:r>
        <w:rPr>
          <w:color w:val="231F20"/>
          <w:w w:val="115"/>
        </w:rPr>
        <w:t>literatura apoya la idea de que se precisa</w:t>
      </w:r>
      <w:r>
        <w:rPr>
          <w:color w:val="231F20"/>
          <w:spacing w:val="-45"/>
          <w:w w:val="115"/>
        </w:rPr>
        <w:t> </w:t>
      </w:r>
      <w:r>
        <w:rPr>
          <w:color w:val="231F20"/>
          <w:w w:val="115"/>
        </w:rPr>
        <w:t>de</w:t>
      </w:r>
      <w:r>
        <w:rPr>
          <w:color w:val="231F20"/>
          <w:spacing w:val="-45"/>
          <w:w w:val="115"/>
        </w:rPr>
        <w:t> </w:t>
      </w:r>
      <w:r>
        <w:rPr>
          <w:color w:val="231F20"/>
          <w:w w:val="115"/>
        </w:rPr>
        <w:t>un</w:t>
      </w:r>
      <w:r>
        <w:rPr>
          <w:color w:val="231F20"/>
          <w:spacing w:val="-45"/>
          <w:w w:val="115"/>
        </w:rPr>
        <w:t> </w:t>
      </w:r>
      <w:r>
        <w:rPr>
          <w:color w:val="231F20"/>
          <w:w w:val="115"/>
        </w:rPr>
        <w:t>compromiso</w:t>
      </w:r>
      <w:r>
        <w:rPr>
          <w:color w:val="231F20"/>
          <w:spacing w:val="-45"/>
          <w:w w:val="115"/>
        </w:rPr>
        <w:t> </w:t>
      </w:r>
      <w:r>
        <w:rPr>
          <w:color w:val="231F20"/>
          <w:w w:val="115"/>
        </w:rPr>
        <w:t>con</w:t>
      </w:r>
      <w:r>
        <w:rPr>
          <w:color w:val="231F20"/>
          <w:spacing w:val="-45"/>
          <w:w w:val="115"/>
        </w:rPr>
        <w:t> </w:t>
      </w:r>
      <w:r>
        <w:rPr>
          <w:color w:val="231F20"/>
          <w:w w:val="115"/>
        </w:rPr>
        <w:t>la</w:t>
      </w:r>
      <w:r>
        <w:rPr>
          <w:color w:val="231F20"/>
          <w:spacing w:val="-45"/>
          <w:w w:val="115"/>
        </w:rPr>
        <w:t> </w:t>
      </w:r>
      <w:r>
        <w:rPr>
          <w:color w:val="231F20"/>
          <w:spacing w:val="-3"/>
          <w:w w:val="115"/>
        </w:rPr>
        <w:t>reflexión</w:t>
      </w:r>
      <w:r>
        <w:rPr>
          <w:color w:val="231F20"/>
          <w:spacing w:val="-45"/>
          <w:w w:val="115"/>
        </w:rPr>
        <w:t> </w:t>
      </w:r>
      <w:r>
        <w:rPr>
          <w:color w:val="231F20"/>
          <w:w w:val="115"/>
        </w:rPr>
        <w:t>crítica</w:t>
      </w:r>
      <w:r>
        <w:rPr>
          <w:color w:val="231F20"/>
          <w:spacing w:val="-45"/>
          <w:w w:val="115"/>
        </w:rPr>
        <w:t> </w:t>
      </w:r>
      <w:r>
        <w:rPr>
          <w:color w:val="231F20"/>
          <w:w w:val="115"/>
        </w:rPr>
        <w:t>y</w:t>
      </w:r>
      <w:r>
        <w:rPr>
          <w:color w:val="231F20"/>
          <w:spacing w:val="-45"/>
          <w:w w:val="115"/>
        </w:rPr>
        <w:t> </w:t>
      </w:r>
      <w:r>
        <w:rPr>
          <w:color w:val="231F20"/>
          <w:w w:val="115"/>
        </w:rPr>
        <w:t>la</w:t>
      </w:r>
      <w:r>
        <w:rPr>
          <w:color w:val="231F20"/>
          <w:spacing w:val="-45"/>
          <w:w w:val="115"/>
        </w:rPr>
        <w:t> </w:t>
      </w:r>
      <w:r>
        <w:rPr>
          <w:color w:val="231F20"/>
          <w:w w:val="115"/>
        </w:rPr>
        <w:t>práctica </w:t>
      </w:r>
      <w:r>
        <w:rPr>
          <w:color w:val="231F20"/>
          <w:spacing w:val="-4"/>
          <w:w w:val="110"/>
        </w:rPr>
        <w:t>reflexiva</w:t>
      </w:r>
      <w:r>
        <w:rPr>
          <w:color w:val="231F20"/>
          <w:spacing w:val="-26"/>
          <w:w w:val="110"/>
        </w:rPr>
        <w:t> </w:t>
      </w:r>
      <w:r>
        <w:rPr>
          <w:color w:val="231F20"/>
          <w:w w:val="110"/>
        </w:rPr>
        <w:t>para</w:t>
      </w:r>
      <w:r>
        <w:rPr>
          <w:color w:val="231F20"/>
          <w:spacing w:val="-26"/>
          <w:w w:val="110"/>
        </w:rPr>
        <w:t> </w:t>
      </w:r>
      <w:r>
        <w:rPr>
          <w:color w:val="231F20"/>
          <w:w w:val="110"/>
        </w:rPr>
        <w:t>profundizar</w:t>
      </w:r>
      <w:r>
        <w:rPr>
          <w:color w:val="231F20"/>
          <w:spacing w:val="-26"/>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construcción</w:t>
      </w:r>
      <w:r>
        <w:rPr>
          <w:color w:val="231F20"/>
          <w:spacing w:val="-26"/>
          <w:w w:val="110"/>
        </w:rPr>
        <w:t> </w:t>
      </w:r>
      <w:r>
        <w:rPr>
          <w:color w:val="231F20"/>
          <w:spacing w:val="-2"/>
          <w:w w:val="110"/>
        </w:rPr>
        <w:t>del</w:t>
      </w:r>
      <w:r>
        <w:rPr>
          <w:color w:val="231F20"/>
          <w:spacing w:val="-26"/>
          <w:w w:val="110"/>
        </w:rPr>
        <w:t> </w:t>
      </w:r>
      <w:r>
        <w:rPr>
          <w:color w:val="231F20"/>
          <w:spacing w:val="-3"/>
          <w:w w:val="110"/>
        </w:rPr>
        <w:t>conocimiento enfermero.</w:t>
      </w:r>
      <w:r>
        <w:rPr>
          <w:color w:val="231F20"/>
          <w:spacing w:val="-30"/>
          <w:w w:val="110"/>
        </w:rPr>
        <w:t> </w:t>
      </w:r>
      <w:r>
        <w:rPr>
          <w:color w:val="231F20"/>
          <w:spacing w:val="-3"/>
          <w:w w:val="110"/>
        </w:rPr>
        <w:t>Este</w:t>
      </w:r>
      <w:r>
        <w:rPr>
          <w:color w:val="231F20"/>
          <w:spacing w:val="-30"/>
          <w:w w:val="110"/>
        </w:rPr>
        <w:t> </w:t>
      </w:r>
      <w:r>
        <w:rPr>
          <w:color w:val="231F20"/>
          <w:w w:val="110"/>
        </w:rPr>
        <w:t>compromiso,</w:t>
      </w:r>
      <w:r>
        <w:rPr>
          <w:color w:val="231F20"/>
          <w:spacing w:val="-30"/>
          <w:w w:val="110"/>
        </w:rPr>
        <w:t> </w:t>
      </w:r>
      <w:r>
        <w:rPr>
          <w:color w:val="231F20"/>
          <w:w w:val="110"/>
        </w:rPr>
        <w:t>por</w:t>
      </w:r>
      <w:r>
        <w:rPr>
          <w:color w:val="231F20"/>
          <w:spacing w:val="-30"/>
          <w:w w:val="110"/>
        </w:rPr>
        <w:t> </w:t>
      </w:r>
      <w:r>
        <w:rPr>
          <w:color w:val="231F20"/>
          <w:w w:val="110"/>
        </w:rPr>
        <w:t>una</w:t>
      </w:r>
      <w:r>
        <w:rPr>
          <w:color w:val="231F20"/>
          <w:spacing w:val="-30"/>
          <w:w w:val="110"/>
        </w:rPr>
        <w:t> </w:t>
      </w:r>
      <w:r>
        <w:rPr>
          <w:color w:val="231F20"/>
          <w:w w:val="110"/>
        </w:rPr>
        <w:t>parte,</w:t>
      </w:r>
      <w:r>
        <w:rPr>
          <w:color w:val="231F20"/>
          <w:spacing w:val="-30"/>
          <w:w w:val="110"/>
        </w:rPr>
        <w:t> </w:t>
      </w:r>
      <w:r>
        <w:rPr>
          <w:color w:val="231F20"/>
          <w:w w:val="110"/>
        </w:rPr>
        <w:t>afecta</w:t>
      </w:r>
      <w:r>
        <w:rPr>
          <w:color w:val="231F20"/>
          <w:spacing w:val="-30"/>
          <w:w w:val="110"/>
        </w:rPr>
        <w:t> </w:t>
      </w:r>
      <w:r>
        <w:rPr>
          <w:color w:val="231F20"/>
          <w:w w:val="110"/>
        </w:rPr>
        <w:t>a</w:t>
      </w:r>
      <w:r>
        <w:rPr>
          <w:color w:val="231F20"/>
          <w:spacing w:val="-30"/>
          <w:w w:val="110"/>
        </w:rPr>
        <w:t> </w:t>
      </w:r>
      <w:r>
        <w:rPr>
          <w:color w:val="231F20"/>
          <w:w w:val="110"/>
        </w:rPr>
        <w:t>la</w:t>
      </w:r>
      <w:r>
        <w:rPr>
          <w:color w:val="231F20"/>
          <w:spacing w:val="-30"/>
          <w:w w:val="110"/>
        </w:rPr>
        <w:t> </w:t>
      </w:r>
      <w:r>
        <w:rPr>
          <w:color w:val="231F20"/>
          <w:w w:val="110"/>
        </w:rPr>
        <w:t>práctica </w:t>
      </w:r>
      <w:r>
        <w:rPr>
          <w:color w:val="231F20"/>
          <w:spacing w:val="-3"/>
          <w:w w:val="115"/>
        </w:rPr>
        <w:t>educativa</w:t>
      </w:r>
      <w:r>
        <w:rPr>
          <w:color w:val="231F20"/>
          <w:spacing w:val="-44"/>
          <w:w w:val="115"/>
        </w:rPr>
        <w:t> </w:t>
      </w:r>
      <w:r>
        <w:rPr>
          <w:color w:val="231F20"/>
          <w:w w:val="115"/>
        </w:rPr>
        <w:t>en</w:t>
      </w:r>
      <w:r>
        <w:rPr>
          <w:color w:val="231F20"/>
          <w:spacing w:val="-44"/>
          <w:w w:val="115"/>
        </w:rPr>
        <w:t> </w:t>
      </w:r>
      <w:r>
        <w:rPr>
          <w:color w:val="231F20"/>
          <w:w w:val="115"/>
        </w:rPr>
        <w:t>Enfermería,</w:t>
      </w:r>
      <w:r>
        <w:rPr>
          <w:color w:val="231F20"/>
          <w:spacing w:val="-44"/>
          <w:w w:val="115"/>
        </w:rPr>
        <w:t> </w:t>
      </w:r>
      <w:r>
        <w:rPr>
          <w:color w:val="231F20"/>
          <w:spacing w:val="-3"/>
          <w:w w:val="115"/>
        </w:rPr>
        <w:t>donde</w:t>
      </w:r>
      <w:r>
        <w:rPr>
          <w:color w:val="231F20"/>
          <w:spacing w:val="-44"/>
          <w:w w:val="115"/>
        </w:rPr>
        <w:t> </w:t>
      </w:r>
      <w:r>
        <w:rPr>
          <w:color w:val="231F20"/>
          <w:w w:val="115"/>
        </w:rPr>
        <w:t>se</w:t>
      </w:r>
      <w:r>
        <w:rPr>
          <w:color w:val="231F20"/>
          <w:spacing w:val="-44"/>
          <w:w w:val="115"/>
        </w:rPr>
        <w:t> </w:t>
      </w:r>
      <w:r>
        <w:rPr>
          <w:color w:val="231F20"/>
          <w:w w:val="115"/>
        </w:rPr>
        <w:t>han</w:t>
      </w:r>
      <w:r>
        <w:rPr>
          <w:color w:val="231F20"/>
          <w:spacing w:val="-44"/>
          <w:w w:val="115"/>
        </w:rPr>
        <w:t> </w:t>
      </w:r>
      <w:r>
        <w:rPr>
          <w:color w:val="231F20"/>
          <w:w w:val="115"/>
        </w:rPr>
        <w:t>de</w:t>
      </w:r>
      <w:r>
        <w:rPr>
          <w:color w:val="231F20"/>
          <w:spacing w:val="-44"/>
          <w:w w:val="115"/>
        </w:rPr>
        <w:t> </w:t>
      </w:r>
      <w:r>
        <w:rPr>
          <w:color w:val="231F20"/>
          <w:w w:val="115"/>
        </w:rPr>
        <w:t>asumir</w:t>
      </w:r>
      <w:r>
        <w:rPr>
          <w:color w:val="231F20"/>
          <w:spacing w:val="-44"/>
          <w:w w:val="115"/>
        </w:rPr>
        <w:t> </w:t>
      </w:r>
      <w:r>
        <w:rPr>
          <w:color w:val="231F20"/>
          <w:spacing w:val="-4"/>
          <w:w w:val="115"/>
        </w:rPr>
        <w:t>nuevos</w:t>
      </w:r>
      <w:r>
        <w:rPr>
          <w:color w:val="231F20"/>
          <w:spacing w:val="-44"/>
          <w:w w:val="115"/>
        </w:rPr>
        <w:t> </w:t>
      </w:r>
      <w:r>
        <w:rPr>
          <w:color w:val="231F20"/>
          <w:spacing w:val="-4"/>
          <w:w w:val="115"/>
        </w:rPr>
        <w:t>roles </w:t>
      </w:r>
      <w:r>
        <w:rPr>
          <w:color w:val="231F20"/>
          <w:w w:val="115"/>
        </w:rPr>
        <w:t>para</w:t>
      </w:r>
      <w:r>
        <w:rPr>
          <w:color w:val="231F20"/>
          <w:spacing w:val="-51"/>
          <w:w w:val="115"/>
        </w:rPr>
        <w:t> </w:t>
      </w:r>
      <w:r>
        <w:rPr>
          <w:color w:val="231F20"/>
          <w:w w:val="115"/>
        </w:rPr>
        <w:t>facilitar</w:t>
      </w:r>
      <w:r>
        <w:rPr>
          <w:color w:val="231F20"/>
          <w:spacing w:val="-51"/>
          <w:w w:val="115"/>
        </w:rPr>
        <w:t> </w:t>
      </w:r>
      <w:r>
        <w:rPr>
          <w:color w:val="231F20"/>
          <w:w w:val="115"/>
        </w:rPr>
        <w:t>a</w:t>
      </w:r>
      <w:r>
        <w:rPr>
          <w:color w:val="231F20"/>
          <w:spacing w:val="-51"/>
          <w:w w:val="115"/>
        </w:rPr>
        <w:t> </w:t>
      </w:r>
      <w:r>
        <w:rPr>
          <w:color w:val="231F20"/>
          <w:spacing w:val="-2"/>
          <w:w w:val="115"/>
        </w:rPr>
        <w:t>los</w:t>
      </w:r>
      <w:r>
        <w:rPr>
          <w:color w:val="231F20"/>
          <w:spacing w:val="-51"/>
          <w:w w:val="115"/>
        </w:rPr>
        <w:t> </w:t>
      </w:r>
      <w:r>
        <w:rPr>
          <w:color w:val="231F20"/>
          <w:w w:val="115"/>
        </w:rPr>
        <w:t>estudiantes</w:t>
      </w:r>
      <w:r>
        <w:rPr>
          <w:color w:val="231F20"/>
          <w:spacing w:val="-51"/>
          <w:w w:val="115"/>
        </w:rPr>
        <w:t> </w:t>
      </w:r>
      <w:r>
        <w:rPr>
          <w:color w:val="231F20"/>
          <w:w w:val="115"/>
        </w:rPr>
        <w:t>el</w:t>
      </w:r>
      <w:r>
        <w:rPr>
          <w:color w:val="231F20"/>
          <w:spacing w:val="-51"/>
          <w:w w:val="115"/>
        </w:rPr>
        <w:t> </w:t>
      </w:r>
      <w:r>
        <w:rPr>
          <w:color w:val="231F20"/>
          <w:w w:val="115"/>
        </w:rPr>
        <w:t>aprendizaje</w:t>
      </w:r>
      <w:r>
        <w:rPr>
          <w:color w:val="231F20"/>
          <w:spacing w:val="-51"/>
          <w:w w:val="115"/>
        </w:rPr>
        <w:t> </w:t>
      </w:r>
      <w:r>
        <w:rPr>
          <w:color w:val="231F20"/>
          <w:w w:val="115"/>
        </w:rPr>
        <w:t>de</w:t>
      </w:r>
      <w:r>
        <w:rPr>
          <w:color w:val="231F20"/>
          <w:spacing w:val="-51"/>
          <w:w w:val="115"/>
        </w:rPr>
        <w:t> </w:t>
      </w:r>
      <w:r>
        <w:rPr>
          <w:color w:val="231F20"/>
          <w:w w:val="115"/>
        </w:rPr>
        <w:t>habilidades</w:t>
      </w:r>
      <w:r>
        <w:rPr>
          <w:color w:val="231F20"/>
          <w:spacing w:val="-51"/>
          <w:w w:val="115"/>
        </w:rPr>
        <w:t> </w:t>
      </w:r>
      <w:r>
        <w:rPr>
          <w:color w:val="231F20"/>
          <w:w w:val="115"/>
        </w:rPr>
        <w:t>de </w:t>
      </w:r>
      <w:r>
        <w:rPr>
          <w:color w:val="231F20"/>
          <w:spacing w:val="-3"/>
          <w:w w:val="115"/>
        </w:rPr>
        <w:t>reflexión</w:t>
      </w:r>
      <w:r>
        <w:rPr>
          <w:color w:val="231F20"/>
          <w:spacing w:val="-29"/>
          <w:w w:val="115"/>
        </w:rPr>
        <w:t> </w:t>
      </w:r>
      <w:r>
        <w:rPr>
          <w:color w:val="231F20"/>
          <w:w w:val="115"/>
        </w:rPr>
        <w:t>y</w:t>
      </w:r>
      <w:r>
        <w:rPr>
          <w:color w:val="231F20"/>
          <w:spacing w:val="-29"/>
          <w:w w:val="115"/>
        </w:rPr>
        <w:t> </w:t>
      </w:r>
      <w:r>
        <w:rPr>
          <w:color w:val="231F20"/>
          <w:spacing w:val="-3"/>
          <w:w w:val="115"/>
        </w:rPr>
        <w:t>reflexión</w:t>
      </w:r>
      <w:r>
        <w:rPr>
          <w:color w:val="231F20"/>
          <w:spacing w:val="-29"/>
          <w:w w:val="115"/>
        </w:rPr>
        <w:t> </w:t>
      </w:r>
      <w:r>
        <w:rPr>
          <w:color w:val="231F20"/>
          <w:w w:val="115"/>
        </w:rPr>
        <w:t>crítica.</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00" w:right="104" w:firstLine="600"/>
        <w:jc w:val="both"/>
      </w:pPr>
      <w:r>
        <w:rPr>
          <w:color w:val="231F20"/>
          <w:w w:val="110"/>
        </w:rPr>
        <w:t>Son</w:t>
      </w:r>
      <w:r>
        <w:rPr>
          <w:color w:val="231F20"/>
          <w:spacing w:val="-14"/>
          <w:w w:val="110"/>
        </w:rPr>
        <w:t> </w:t>
      </w:r>
      <w:r>
        <w:rPr>
          <w:color w:val="231F20"/>
          <w:w w:val="110"/>
        </w:rPr>
        <w:t>escasas,</w:t>
      </w:r>
      <w:r>
        <w:rPr>
          <w:color w:val="231F20"/>
          <w:spacing w:val="-14"/>
          <w:w w:val="110"/>
        </w:rPr>
        <w:t> </w:t>
      </w:r>
      <w:r>
        <w:rPr>
          <w:color w:val="231F20"/>
          <w:w w:val="110"/>
        </w:rPr>
        <w:t>por</w:t>
      </w:r>
      <w:r>
        <w:rPr>
          <w:color w:val="231F20"/>
          <w:spacing w:val="-14"/>
          <w:w w:val="110"/>
        </w:rPr>
        <w:t> </w:t>
      </w:r>
      <w:r>
        <w:rPr>
          <w:color w:val="231F20"/>
          <w:w w:val="110"/>
        </w:rPr>
        <w:t>otra</w:t>
      </w:r>
      <w:r>
        <w:rPr>
          <w:color w:val="231F20"/>
          <w:spacing w:val="-14"/>
          <w:w w:val="110"/>
        </w:rPr>
        <w:t> </w:t>
      </w:r>
      <w:r>
        <w:rPr>
          <w:color w:val="231F20"/>
          <w:w w:val="110"/>
        </w:rPr>
        <w:t>parte,</w:t>
      </w:r>
      <w:r>
        <w:rPr>
          <w:color w:val="231F20"/>
          <w:spacing w:val="-14"/>
          <w:w w:val="110"/>
        </w:rPr>
        <w:t> </w:t>
      </w:r>
      <w:r>
        <w:rPr>
          <w:color w:val="231F20"/>
          <w:w w:val="110"/>
        </w:rPr>
        <w:t>las</w:t>
      </w:r>
      <w:r>
        <w:rPr>
          <w:color w:val="231F20"/>
          <w:spacing w:val="-14"/>
          <w:w w:val="110"/>
        </w:rPr>
        <w:t> </w:t>
      </w:r>
      <w:r>
        <w:rPr>
          <w:color w:val="231F20"/>
          <w:w w:val="110"/>
        </w:rPr>
        <w:t>referencias</w:t>
      </w:r>
      <w:r>
        <w:rPr>
          <w:color w:val="231F20"/>
          <w:spacing w:val="-14"/>
          <w:w w:val="110"/>
        </w:rPr>
        <w:t> </w:t>
      </w:r>
      <w:r>
        <w:rPr>
          <w:color w:val="231F20"/>
          <w:w w:val="110"/>
        </w:rPr>
        <w:t>empíricas</w:t>
      </w:r>
      <w:r>
        <w:rPr>
          <w:color w:val="231F20"/>
          <w:spacing w:val="-14"/>
          <w:w w:val="110"/>
        </w:rPr>
        <w:t> </w:t>
      </w:r>
      <w:r>
        <w:rPr>
          <w:color w:val="231F20"/>
          <w:w w:val="110"/>
        </w:rPr>
        <w:t>en relación</w:t>
      </w:r>
      <w:r>
        <w:rPr>
          <w:color w:val="231F20"/>
          <w:spacing w:val="-18"/>
          <w:w w:val="110"/>
        </w:rPr>
        <w:t> </w:t>
      </w:r>
      <w:r>
        <w:rPr>
          <w:color w:val="231F20"/>
          <w:w w:val="110"/>
        </w:rPr>
        <w:t>con</w:t>
      </w:r>
      <w:r>
        <w:rPr>
          <w:color w:val="231F20"/>
          <w:spacing w:val="-18"/>
          <w:w w:val="110"/>
        </w:rPr>
        <w:t> </w:t>
      </w:r>
      <w:r>
        <w:rPr>
          <w:color w:val="231F20"/>
          <w:w w:val="110"/>
        </w:rPr>
        <w:t>las</w:t>
      </w:r>
      <w:r>
        <w:rPr>
          <w:color w:val="231F20"/>
          <w:spacing w:val="-18"/>
          <w:w w:val="110"/>
        </w:rPr>
        <w:t> </w:t>
      </w:r>
      <w:r>
        <w:rPr>
          <w:color w:val="231F20"/>
          <w:w w:val="110"/>
        </w:rPr>
        <w:t>estrategias</w:t>
      </w:r>
      <w:r>
        <w:rPr>
          <w:color w:val="231F20"/>
          <w:spacing w:val="-18"/>
          <w:w w:val="110"/>
        </w:rPr>
        <w:t> </w:t>
      </w:r>
      <w:r>
        <w:rPr>
          <w:color w:val="231F20"/>
          <w:w w:val="110"/>
        </w:rPr>
        <w:t>más</w:t>
      </w:r>
      <w:r>
        <w:rPr>
          <w:color w:val="231F20"/>
          <w:spacing w:val="-18"/>
          <w:w w:val="110"/>
        </w:rPr>
        <w:t> </w:t>
      </w:r>
      <w:r>
        <w:rPr>
          <w:color w:val="231F20"/>
          <w:w w:val="110"/>
        </w:rPr>
        <w:t>adecuadas</w:t>
      </w:r>
      <w:r>
        <w:rPr>
          <w:color w:val="231F20"/>
          <w:spacing w:val="-18"/>
          <w:w w:val="110"/>
        </w:rPr>
        <w:t> </w:t>
      </w:r>
      <w:r>
        <w:rPr>
          <w:color w:val="231F20"/>
          <w:w w:val="110"/>
        </w:rPr>
        <w:t>para</w:t>
      </w:r>
      <w:r>
        <w:rPr>
          <w:color w:val="231F20"/>
          <w:spacing w:val="-18"/>
          <w:w w:val="110"/>
        </w:rPr>
        <w:t> </w:t>
      </w:r>
      <w:r>
        <w:rPr>
          <w:color w:val="231F20"/>
          <w:w w:val="110"/>
        </w:rPr>
        <w:t>desarrollar</w:t>
      </w:r>
      <w:r>
        <w:rPr>
          <w:color w:val="231F20"/>
          <w:spacing w:val="-18"/>
          <w:w w:val="110"/>
        </w:rPr>
        <w:t> </w:t>
      </w:r>
      <w:r>
        <w:rPr>
          <w:color w:val="231F20"/>
          <w:w w:val="110"/>
        </w:rPr>
        <w:t>un hábito </w:t>
      </w:r>
      <w:r>
        <w:rPr>
          <w:color w:val="231F20"/>
          <w:spacing w:val="-4"/>
          <w:w w:val="110"/>
        </w:rPr>
        <w:t>reflexivo </w:t>
      </w:r>
      <w:r>
        <w:rPr>
          <w:color w:val="231F20"/>
          <w:w w:val="110"/>
        </w:rPr>
        <w:t>en el estudiante de Enfermería. Y gran parte de las que existen </w:t>
      </w:r>
      <w:r>
        <w:rPr>
          <w:color w:val="231F20"/>
          <w:spacing w:val="-3"/>
          <w:w w:val="110"/>
        </w:rPr>
        <w:t>adolecen </w:t>
      </w:r>
      <w:r>
        <w:rPr>
          <w:color w:val="231F20"/>
          <w:spacing w:val="-2"/>
          <w:w w:val="110"/>
        </w:rPr>
        <w:t>del </w:t>
      </w:r>
      <w:r>
        <w:rPr>
          <w:color w:val="231F20"/>
          <w:w w:val="110"/>
        </w:rPr>
        <w:t>rigor científico adecuado. A </w:t>
      </w:r>
      <w:r>
        <w:rPr>
          <w:color w:val="231F20"/>
          <w:spacing w:val="-3"/>
          <w:w w:val="110"/>
        </w:rPr>
        <w:t>través </w:t>
      </w:r>
      <w:r>
        <w:rPr>
          <w:color w:val="231F20"/>
          <w:w w:val="110"/>
        </w:rPr>
        <w:t>de la revisión, se ha constatado la necesidad de </w:t>
      </w:r>
      <w:r>
        <w:rPr>
          <w:color w:val="231F20"/>
          <w:spacing w:val="-3"/>
          <w:w w:val="110"/>
        </w:rPr>
        <w:t>inves- </w:t>
      </w:r>
      <w:r>
        <w:rPr>
          <w:color w:val="231F20"/>
          <w:w w:val="110"/>
        </w:rPr>
        <w:t>tigar más acerca de </w:t>
      </w:r>
      <w:r>
        <w:rPr>
          <w:color w:val="231F20"/>
          <w:spacing w:val="-2"/>
          <w:w w:val="110"/>
        </w:rPr>
        <w:t>los </w:t>
      </w:r>
      <w:r>
        <w:rPr>
          <w:color w:val="231F20"/>
          <w:spacing w:val="-3"/>
          <w:w w:val="110"/>
        </w:rPr>
        <w:t>efectos </w:t>
      </w:r>
      <w:r>
        <w:rPr>
          <w:color w:val="231F20"/>
          <w:w w:val="110"/>
        </w:rPr>
        <w:t>que el pensamiento </w:t>
      </w:r>
      <w:r>
        <w:rPr>
          <w:color w:val="231F20"/>
          <w:spacing w:val="-4"/>
          <w:w w:val="110"/>
        </w:rPr>
        <w:t>refexivo </w:t>
      </w:r>
      <w:r>
        <w:rPr>
          <w:color w:val="231F20"/>
          <w:w w:val="110"/>
        </w:rPr>
        <w:t>y crítico</w:t>
      </w:r>
      <w:r>
        <w:rPr>
          <w:color w:val="231F20"/>
          <w:spacing w:val="-17"/>
          <w:w w:val="110"/>
        </w:rPr>
        <w:t> </w:t>
      </w:r>
      <w:r>
        <w:rPr>
          <w:color w:val="231F20"/>
          <w:w w:val="110"/>
        </w:rPr>
        <w:t>tiene</w:t>
      </w:r>
      <w:r>
        <w:rPr>
          <w:color w:val="231F20"/>
          <w:spacing w:val="-17"/>
          <w:w w:val="110"/>
        </w:rPr>
        <w:t> </w:t>
      </w:r>
      <w:r>
        <w:rPr>
          <w:color w:val="231F20"/>
          <w:spacing w:val="-3"/>
          <w:w w:val="110"/>
        </w:rPr>
        <w:t>sobre</w:t>
      </w:r>
      <w:r>
        <w:rPr>
          <w:color w:val="231F20"/>
          <w:spacing w:val="-17"/>
          <w:w w:val="110"/>
        </w:rPr>
        <w:t> </w:t>
      </w:r>
      <w:r>
        <w:rPr>
          <w:color w:val="231F20"/>
          <w:spacing w:val="-2"/>
          <w:w w:val="110"/>
        </w:rPr>
        <w:t>los</w:t>
      </w:r>
      <w:r>
        <w:rPr>
          <w:color w:val="231F20"/>
          <w:spacing w:val="-17"/>
          <w:w w:val="110"/>
        </w:rPr>
        <w:t> </w:t>
      </w:r>
      <w:r>
        <w:rPr>
          <w:color w:val="231F20"/>
          <w:w w:val="110"/>
        </w:rPr>
        <w:t>cuidados</w:t>
      </w:r>
      <w:r>
        <w:rPr>
          <w:color w:val="231F20"/>
          <w:spacing w:val="-17"/>
          <w:w w:val="110"/>
        </w:rPr>
        <w:t> </w:t>
      </w:r>
      <w:r>
        <w:rPr>
          <w:color w:val="231F20"/>
          <w:w w:val="110"/>
        </w:rPr>
        <w:t>de</w:t>
      </w:r>
      <w:r>
        <w:rPr>
          <w:color w:val="231F20"/>
          <w:spacing w:val="-17"/>
          <w:w w:val="110"/>
        </w:rPr>
        <w:t> </w:t>
      </w:r>
      <w:r>
        <w:rPr>
          <w:color w:val="231F20"/>
          <w:w w:val="110"/>
        </w:rPr>
        <w:t>Enfermería,</w:t>
      </w:r>
      <w:r>
        <w:rPr>
          <w:color w:val="231F20"/>
          <w:spacing w:val="-17"/>
          <w:w w:val="110"/>
        </w:rPr>
        <w:t> </w:t>
      </w:r>
      <w:r>
        <w:rPr>
          <w:color w:val="231F20"/>
          <w:w w:val="110"/>
        </w:rPr>
        <w:t>así</w:t>
      </w:r>
      <w:r>
        <w:rPr>
          <w:color w:val="231F20"/>
          <w:spacing w:val="-17"/>
          <w:w w:val="110"/>
        </w:rPr>
        <w:t> </w:t>
      </w:r>
      <w:r>
        <w:rPr>
          <w:color w:val="231F20"/>
          <w:w w:val="110"/>
        </w:rPr>
        <w:t>como</w:t>
      </w:r>
      <w:r>
        <w:rPr>
          <w:color w:val="231F20"/>
          <w:spacing w:val="-17"/>
          <w:w w:val="110"/>
        </w:rPr>
        <w:t> </w:t>
      </w:r>
      <w:r>
        <w:rPr>
          <w:color w:val="231F20"/>
          <w:spacing w:val="-3"/>
          <w:w w:val="110"/>
        </w:rPr>
        <w:t>sobre </w:t>
      </w:r>
      <w:r>
        <w:rPr>
          <w:color w:val="231F20"/>
          <w:spacing w:val="-2"/>
          <w:w w:val="110"/>
        </w:rPr>
        <w:t>los </w:t>
      </w:r>
      <w:r>
        <w:rPr>
          <w:color w:val="231F20"/>
          <w:spacing w:val="-3"/>
          <w:w w:val="110"/>
        </w:rPr>
        <w:t>métodos </w:t>
      </w:r>
      <w:r>
        <w:rPr>
          <w:color w:val="231F20"/>
          <w:w w:val="110"/>
        </w:rPr>
        <w:t>de investigación</w:t>
      </w:r>
      <w:r>
        <w:rPr>
          <w:color w:val="231F20"/>
          <w:spacing w:val="-10"/>
          <w:w w:val="110"/>
        </w:rPr>
        <w:t> </w:t>
      </w:r>
      <w:r>
        <w:rPr>
          <w:color w:val="231F20"/>
          <w:w w:val="110"/>
        </w:rPr>
        <w:t>utilizados.</w:t>
      </w:r>
    </w:p>
    <w:p>
      <w:pPr>
        <w:pStyle w:val="BodyText"/>
        <w:rPr>
          <w:sz w:val="22"/>
        </w:rPr>
      </w:pPr>
    </w:p>
    <w:p>
      <w:pPr>
        <w:pStyle w:val="BodyText"/>
        <w:spacing w:before="7"/>
        <w:rPr>
          <w:sz w:val="29"/>
        </w:rPr>
      </w:pPr>
    </w:p>
    <w:p>
      <w:pPr>
        <w:pStyle w:val="Heading3"/>
        <w:numPr>
          <w:ilvl w:val="2"/>
          <w:numId w:val="6"/>
        </w:numPr>
        <w:tabs>
          <w:tab w:pos="1915" w:val="left" w:leader="none"/>
        </w:tabs>
        <w:spacing w:line="240" w:lineRule="auto" w:before="0" w:after="0"/>
        <w:ind w:left="1914" w:right="0" w:hanging="414"/>
        <w:jc w:val="both"/>
      </w:pPr>
      <w:r>
        <w:rPr>
          <w:color w:val="231F20"/>
          <w:w w:val="60"/>
        </w:rPr>
        <w:t>CONCLUSIONES</w:t>
      </w:r>
    </w:p>
    <w:p>
      <w:pPr>
        <w:pStyle w:val="BodyText"/>
        <w:spacing w:line="290" w:lineRule="auto" w:before="46"/>
        <w:ind w:left="1500" w:right="100"/>
        <w:jc w:val="both"/>
      </w:pPr>
      <w:r>
        <w:rPr>
          <w:color w:val="231F20"/>
          <w:w w:val="110"/>
        </w:rPr>
        <w:t>El propósito de esta revisión era determinar las estrategias utilizadas por los docentes de Enfermería para estimular el </w:t>
      </w:r>
      <w:r>
        <w:rPr>
          <w:color w:val="231F20"/>
          <w:spacing w:val="-3"/>
          <w:w w:val="110"/>
        </w:rPr>
        <w:t>desarrollo</w:t>
      </w:r>
      <w:r>
        <w:rPr>
          <w:color w:val="231F20"/>
          <w:spacing w:val="-33"/>
          <w:w w:val="110"/>
        </w:rPr>
        <w:t> </w:t>
      </w:r>
      <w:r>
        <w:rPr>
          <w:color w:val="231F20"/>
          <w:spacing w:val="-3"/>
          <w:w w:val="110"/>
        </w:rPr>
        <w:t>del</w:t>
      </w:r>
      <w:r>
        <w:rPr>
          <w:color w:val="231F20"/>
          <w:spacing w:val="-33"/>
          <w:w w:val="110"/>
        </w:rPr>
        <w:t> </w:t>
      </w:r>
      <w:r>
        <w:rPr>
          <w:color w:val="231F20"/>
          <w:w w:val="110"/>
        </w:rPr>
        <w:t>pensamiento</w:t>
      </w:r>
      <w:r>
        <w:rPr>
          <w:color w:val="231F20"/>
          <w:spacing w:val="-33"/>
          <w:w w:val="110"/>
        </w:rPr>
        <w:t> </w:t>
      </w:r>
      <w:r>
        <w:rPr>
          <w:color w:val="231F20"/>
          <w:spacing w:val="-4"/>
          <w:w w:val="110"/>
        </w:rPr>
        <w:t>reflexivo</w:t>
      </w:r>
      <w:r>
        <w:rPr>
          <w:color w:val="231F20"/>
          <w:spacing w:val="-33"/>
          <w:w w:val="110"/>
        </w:rPr>
        <w:t> </w:t>
      </w:r>
      <w:r>
        <w:rPr>
          <w:color w:val="231F20"/>
          <w:w w:val="110"/>
        </w:rPr>
        <w:t>y</w:t>
      </w:r>
      <w:r>
        <w:rPr>
          <w:color w:val="231F20"/>
          <w:spacing w:val="-33"/>
          <w:w w:val="110"/>
        </w:rPr>
        <w:t> </w:t>
      </w:r>
      <w:r>
        <w:rPr>
          <w:color w:val="231F20"/>
          <w:w w:val="110"/>
        </w:rPr>
        <w:t>crítico</w:t>
      </w:r>
      <w:r>
        <w:rPr>
          <w:color w:val="231F20"/>
          <w:spacing w:val="-33"/>
          <w:w w:val="110"/>
        </w:rPr>
        <w:t> </w:t>
      </w:r>
      <w:r>
        <w:rPr>
          <w:color w:val="231F20"/>
          <w:w w:val="110"/>
        </w:rPr>
        <w:t>en</w:t>
      </w:r>
      <w:r>
        <w:rPr>
          <w:color w:val="231F20"/>
          <w:spacing w:val="-33"/>
          <w:w w:val="110"/>
        </w:rPr>
        <w:t> </w:t>
      </w:r>
      <w:r>
        <w:rPr>
          <w:color w:val="231F20"/>
          <w:spacing w:val="-3"/>
          <w:w w:val="110"/>
        </w:rPr>
        <w:t>los</w:t>
      </w:r>
      <w:r>
        <w:rPr>
          <w:color w:val="231F20"/>
          <w:spacing w:val="-33"/>
          <w:w w:val="110"/>
        </w:rPr>
        <w:t> </w:t>
      </w:r>
      <w:r>
        <w:rPr>
          <w:color w:val="231F20"/>
          <w:w w:val="110"/>
        </w:rPr>
        <w:t>estudiantes de Enfermería. Al respecto es posible señalar que se produjo un amplio consenso en las conclusiones que se formularon después del análisis de los resultados encontrados en todos </w:t>
      </w:r>
      <w:r>
        <w:rPr>
          <w:color w:val="231F20"/>
          <w:spacing w:val="-2"/>
          <w:w w:val="110"/>
        </w:rPr>
        <w:t>los </w:t>
      </w:r>
      <w:r>
        <w:rPr>
          <w:color w:val="231F20"/>
          <w:w w:val="110"/>
        </w:rPr>
        <w:t>países de Iberoamérica, se</w:t>
      </w:r>
      <w:r>
        <w:rPr>
          <w:color w:val="231F20"/>
          <w:spacing w:val="-21"/>
          <w:w w:val="110"/>
        </w:rPr>
        <w:t> </w:t>
      </w:r>
      <w:r>
        <w:rPr>
          <w:color w:val="231F20"/>
          <w:w w:val="110"/>
        </w:rPr>
        <w:t>destaca:</w:t>
      </w:r>
    </w:p>
    <w:p>
      <w:pPr>
        <w:pStyle w:val="BodyText"/>
        <w:spacing w:line="290" w:lineRule="auto" w:before="2"/>
        <w:ind w:left="1500" w:right="102" w:firstLine="600"/>
        <w:jc w:val="both"/>
      </w:pPr>
      <w:r>
        <w:rPr>
          <w:color w:val="231F20"/>
          <w:w w:val="110"/>
        </w:rPr>
        <w:t>Es</w:t>
      </w:r>
      <w:r>
        <w:rPr>
          <w:color w:val="231F20"/>
          <w:spacing w:val="-29"/>
          <w:w w:val="110"/>
        </w:rPr>
        <w:t> </w:t>
      </w:r>
      <w:r>
        <w:rPr>
          <w:color w:val="231F20"/>
          <w:spacing w:val="-4"/>
          <w:w w:val="110"/>
        </w:rPr>
        <w:t>evidente</w:t>
      </w:r>
      <w:r>
        <w:rPr>
          <w:color w:val="231F20"/>
          <w:spacing w:val="-29"/>
          <w:w w:val="110"/>
        </w:rPr>
        <w:t> </w:t>
      </w:r>
      <w:r>
        <w:rPr>
          <w:color w:val="231F20"/>
          <w:w w:val="110"/>
        </w:rPr>
        <w:t>la</w:t>
      </w:r>
      <w:r>
        <w:rPr>
          <w:color w:val="231F20"/>
          <w:spacing w:val="-29"/>
          <w:w w:val="110"/>
        </w:rPr>
        <w:t> </w:t>
      </w:r>
      <w:r>
        <w:rPr>
          <w:color w:val="231F20"/>
          <w:spacing w:val="-2"/>
          <w:w w:val="110"/>
        </w:rPr>
        <w:t>preocupación</w:t>
      </w:r>
      <w:r>
        <w:rPr>
          <w:color w:val="231F20"/>
          <w:spacing w:val="-29"/>
          <w:w w:val="110"/>
        </w:rPr>
        <w:t> </w:t>
      </w:r>
      <w:r>
        <w:rPr>
          <w:color w:val="231F20"/>
          <w:spacing w:val="-3"/>
          <w:w w:val="110"/>
        </w:rPr>
        <w:t>de</w:t>
      </w:r>
      <w:r>
        <w:rPr>
          <w:color w:val="231F20"/>
          <w:spacing w:val="-29"/>
          <w:w w:val="110"/>
        </w:rPr>
        <w:t> </w:t>
      </w:r>
      <w:r>
        <w:rPr>
          <w:color w:val="231F20"/>
          <w:w w:val="110"/>
        </w:rPr>
        <w:t>Enfermería</w:t>
      </w:r>
      <w:r>
        <w:rPr>
          <w:color w:val="231F20"/>
          <w:spacing w:val="-29"/>
          <w:w w:val="110"/>
        </w:rPr>
        <w:t> </w:t>
      </w:r>
      <w:r>
        <w:rPr>
          <w:color w:val="231F20"/>
          <w:spacing w:val="-3"/>
          <w:w w:val="110"/>
        </w:rPr>
        <w:t>sobre</w:t>
      </w:r>
      <w:r>
        <w:rPr>
          <w:color w:val="231F20"/>
          <w:spacing w:val="-29"/>
          <w:w w:val="110"/>
        </w:rPr>
        <w:t> </w:t>
      </w:r>
      <w:r>
        <w:rPr>
          <w:color w:val="231F20"/>
          <w:w w:val="110"/>
        </w:rPr>
        <w:t>el</w:t>
      </w:r>
      <w:r>
        <w:rPr>
          <w:color w:val="231F20"/>
          <w:spacing w:val="-29"/>
          <w:w w:val="110"/>
        </w:rPr>
        <w:t> </w:t>
      </w:r>
      <w:r>
        <w:rPr>
          <w:color w:val="231F20"/>
          <w:spacing w:val="-3"/>
          <w:w w:val="110"/>
        </w:rPr>
        <w:t>tema. </w:t>
      </w:r>
      <w:r>
        <w:rPr>
          <w:color w:val="231F20"/>
          <w:w w:val="110"/>
        </w:rPr>
        <w:t>Cada</w:t>
      </w:r>
      <w:r>
        <w:rPr>
          <w:color w:val="231F20"/>
          <w:spacing w:val="-43"/>
          <w:w w:val="110"/>
        </w:rPr>
        <w:t> </w:t>
      </w:r>
      <w:r>
        <w:rPr>
          <w:color w:val="231F20"/>
          <w:w w:val="110"/>
        </w:rPr>
        <w:t>día</w:t>
      </w:r>
      <w:r>
        <w:rPr>
          <w:color w:val="231F20"/>
          <w:spacing w:val="-43"/>
          <w:w w:val="110"/>
        </w:rPr>
        <w:t> </w:t>
      </w:r>
      <w:r>
        <w:rPr>
          <w:color w:val="231F20"/>
          <w:w w:val="110"/>
        </w:rPr>
        <w:t>se</w:t>
      </w:r>
      <w:r>
        <w:rPr>
          <w:color w:val="231F20"/>
          <w:spacing w:val="-43"/>
          <w:w w:val="110"/>
        </w:rPr>
        <w:t> </w:t>
      </w:r>
      <w:r>
        <w:rPr>
          <w:color w:val="231F20"/>
          <w:spacing w:val="-3"/>
          <w:w w:val="110"/>
        </w:rPr>
        <w:t>argumenta</w:t>
      </w:r>
      <w:r>
        <w:rPr>
          <w:color w:val="231F20"/>
          <w:spacing w:val="-43"/>
          <w:w w:val="110"/>
        </w:rPr>
        <w:t> </w:t>
      </w:r>
      <w:r>
        <w:rPr>
          <w:color w:val="231F20"/>
          <w:w w:val="110"/>
        </w:rPr>
        <w:t>más</w:t>
      </w:r>
      <w:r>
        <w:rPr>
          <w:color w:val="231F20"/>
          <w:spacing w:val="-43"/>
          <w:w w:val="110"/>
        </w:rPr>
        <w:t> </w:t>
      </w:r>
      <w:r>
        <w:rPr>
          <w:color w:val="231F20"/>
          <w:w w:val="110"/>
        </w:rPr>
        <w:t>que</w:t>
      </w:r>
      <w:r>
        <w:rPr>
          <w:color w:val="231F20"/>
          <w:spacing w:val="-43"/>
          <w:w w:val="110"/>
        </w:rPr>
        <w:t> </w:t>
      </w:r>
      <w:r>
        <w:rPr>
          <w:color w:val="231F20"/>
          <w:w w:val="110"/>
        </w:rPr>
        <w:t>el</w:t>
      </w:r>
      <w:r>
        <w:rPr>
          <w:color w:val="231F20"/>
          <w:spacing w:val="-43"/>
          <w:w w:val="110"/>
        </w:rPr>
        <w:t> </w:t>
      </w:r>
      <w:r>
        <w:rPr>
          <w:color w:val="231F20"/>
          <w:spacing w:val="-3"/>
          <w:w w:val="110"/>
        </w:rPr>
        <w:t>pensamiento</w:t>
      </w:r>
      <w:r>
        <w:rPr>
          <w:color w:val="231F20"/>
          <w:spacing w:val="-43"/>
          <w:w w:val="110"/>
        </w:rPr>
        <w:t> </w:t>
      </w:r>
      <w:r>
        <w:rPr>
          <w:color w:val="231F20"/>
          <w:spacing w:val="-5"/>
          <w:w w:val="110"/>
        </w:rPr>
        <w:t>reflexivo</w:t>
      </w:r>
      <w:r>
        <w:rPr>
          <w:color w:val="231F20"/>
          <w:spacing w:val="-43"/>
          <w:w w:val="110"/>
        </w:rPr>
        <w:t> </w:t>
      </w:r>
      <w:r>
        <w:rPr>
          <w:color w:val="231F20"/>
          <w:w w:val="110"/>
        </w:rPr>
        <w:t>y</w:t>
      </w:r>
      <w:r>
        <w:rPr>
          <w:color w:val="231F20"/>
          <w:spacing w:val="-43"/>
          <w:w w:val="110"/>
        </w:rPr>
        <w:t> </w:t>
      </w:r>
      <w:r>
        <w:rPr>
          <w:color w:val="231F20"/>
          <w:spacing w:val="-3"/>
          <w:w w:val="110"/>
        </w:rPr>
        <w:t>crítico </w:t>
      </w:r>
      <w:r>
        <w:rPr>
          <w:color w:val="231F20"/>
          <w:w w:val="110"/>
        </w:rPr>
        <w:t>debe</w:t>
      </w:r>
      <w:r>
        <w:rPr>
          <w:color w:val="231F20"/>
          <w:spacing w:val="-23"/>
          <w:w w:val="110"/>
        </w:rPr>
        <w:t> </w:t>
      </w:r>
      <w:r>
        <w:rPr>
          <w:color w:val="231F20"/>
          <w:w w:val="110"/>
        </w:rPr>
        <w:t>ser</w:t>
      </w:r>
      <w:r>
        <w:rPr>
          <w:color w:val="231F20"/>
          <w:spacing w:val="-23"/>
          <w:w w:val="110"/>
        </w:rPr>
        <w:t> </w:t>
      </w:r>
      <w:r>
        <w:rPr>
          <w:color w:val="231F20"/>
          <w:w w:val="110"/>
        </w:rPr>
        <w:t>una</w:t>
      </w:r>
      <w:r>
        <w:rPr>
          <w:color w:val="231F20"/>
          <w:spacing w:val="-23"/>
          <w:w w:val="110"/>
        </w:rPr>
        <w:t> </w:t>
      </w:r>
      <w:r>
        <w:rPr>
          <w:color w:val="231F20"/>
          <w:w w:val="110"/>
        </w:rPr>
        <w:t>competencia</w:t>
      </w:r>
      <w:r>
        <w:rPr>
          <w:color w:val="231F20"/>
          <w:spacing w:val="-23"/>
          <w:w w:val="110"/>
        </w:rPr>
        <w:t> </w:t>
      </w:r>
      <w:r>
        <w:rPr>
          <w:color w:val="231F20"/>
          <w:w w:val="110"/>
        </w:rPr>
        <w:t>de</w:t>
      </w:r>
      <w:r>
        <w:rPr>
          <w:color w:val="231F20"/>
          <w:spacing w:val="-23"/>
          <w:w w:val="110"/>
        </w:rPr>
        <w:t> </w:t>
      </w:r>
      <w:r>
        <w:rPr>
          <w:color w:val="231F20"/>
          <w:w w:val="110"/>
        </w:rPr>
        <w:t>egreso</w:t>
      </w:r>
      <w:r>
        <w:rPr>
          <w:color w:val="231F20"/>
          <w:spacing w:val="-23"/>
          <w:w w:val="110"/>
        </w:rPr>
        <w:t> </w:t>
      </w:r>
      <w:r>
        <w:rPr>
          <w:color w:val="231F20"/>
          <w:w w:val="110"/>
        </w:rPr>
        <w:t>de</w:t>
      </w:r>
      <w:r>
        <w:rPr>
          <w:color w:val="231F20"/>
          <w:spacing w:val="-23"/>
          <w:w w:val="110"/>
        </w:rPr>
        <w:t> </w:t>
      </w:r>
      <w:r>
        <w:rPr>
          <w:color w:val="231F20"/>
          <w:spacing w:val="-3"/>
          <w:w w:val="110"/>
        </w:rPr>
        <w:t>todos</w:t>
      </w:r>
      <w:r>
        <w:rPr>
          <w:color w:val="231F20"/>
          <w:spacing w:val="-23"/>
          <w:w w:val="110"/>
        </w:rPr>
        <w:t> </w:t>
      </w:r>
      <w:r>
        <w:rPr>
          <w:color w:val="231F20"/>
          <w:spacing w:val="-2"/>
          <w:w w:val="110"/>
        </w:rPr>
        <w:t>los</w:t>
      </w:r>
      <w:r>
        <w:rPr>
          <w:color w:val="231F20"/>
          <w:spacing w:val="-23"/>
          <w:w w:val="110"/>
        </w:rPr>
        <w:t> </w:t>
      </w:r>
      <w:r>
        <w:rPr>
          <w:color w:val="231F20"/>
          <w:w w:val="110"/>
        </w:rPr>
        <w:t>programas</w:t>
      </w:r>
      <w:r>
        <w:rPr>
          <w:color w:val="231F20"/>
          <w:spacing w:val="-23"/>
          <w:w w:val="110"/>
        </w:rPr>
        <w:t> </w:t>
      </w:r>
      <w:r>
        <w:rPr>
          <w:color w:val="231F20"/>
          <w:w w:val="110"/>
        </w:rPr>
        <w:t>de Enfermería, por la relación que tiene el pensamiento reflexi- </w:t>
      </w:r>
      <w:r>
        <w:rPr>
          <w:color w:val="231F20"/>
          <w:spacing w:val="-5"/>
          <w:w w:val="110"/>
        </w:rPr>
        <w:t>vo </w:t>
      </w:r>
      <w:r>
        <w:rPr>
          <w:color w:val="231F20"/>
          <w:w w:val="110"/>
        </w:rPr>
        <w:t>y crítico con la capacidad de las enfermeras para realizar el raciocinio clínico en la práctica de Enfermería, el cual es necesario para realizar cuidados de Enfermería científicos y de la más alta</w:t>
      </w:r>
      <w:r>
        <w:rPr>
          <w:color w:val="231F20"/>
          <w:spacing w:val="-42"/>
          <w:w w:val="110"/>
        </w:rPr>
        <w:t> </w:t>
      </w:r>
      <w:r>
        <w:rPr>
          <w:color w:val="231F20"/>
          <w:w w:val="110"/>
        </w:rPr>
        <w:t>calidad.</w:t>
      </w:r>
    </w:p>
    <w:p>
      <w:pPr>
        <w:pStyle w:val="BodyText"/>
        <w:spacing w:line="290" w:lineRule="auto" w:before="2"/>
        <w:ind w:left="1500" w:right="105" w:firstLine="600"/>
        <w:jc w:val="both"/>
      </w:pPr>
      <w:r>
        <w:rPr>
          <w:color w:val="231F20"/>
          <w:w w:val="110"/>
        </w:rPr>
        <w:t>Desde</w:t>
      </w:r>
      <w:r>
        <w:rPr>
          <w:color w:val="231F20"/>
          <w:spacing w:val="-24"/>
          <w:w w:val="110"/>
        </w:rPr>
        <w:t> </w:t>
      </w:r>
      <w:r>
        <w:rPr>
          <w:color w:val="231F20"/>
          <w:w w:val="110"/>
        </w:rPr>
        <w:t>la</w:t>
      </w:r>
      <w:r>
        <w:rPr>
          <w:color w:val="231F20"/>
          <w:spacing w:val="-24"/>
          <w:w w:val="110"/>
        </w:rPr>
        <w:t> </w:t>
      </w:r>
      <w:r>
        <w:rPr>
          <w:color w:val="231F20"/>
          <w:spacing w:val="-3"/>
          <w:w w:val="110"/>
        </w:rPr>
        <w:t>década</w:t>
      </w:r>
      <w:r>
        <w:rPr>
          <w:color w:val="231F20"/>
          <w:spacing w:val="-24"/>
          <w:w w:val="110"/>
        </w:rPr>
        <w:t> </w:t>
      </w:r>
      <w:r>
        <w:rPr>
          <w:color w:val="231F20"/>
          <w:spacing w:val="-3"/>
          <w:w w:val="110"/>
        </w:rPr>
        <w:t>de</w:t>
      </w:r>
      <w:r>
        <w:rPr>
          <w:color w:val="231F20"/>
          <w:spacing w:val="-24"/>
          <w:w w:val="110"/>
        </w:rPr>
        <w:t> </w:t>
      </w:r>
      <w:r>
        <w:rPr>
          <w:color w:val="231F20"/>
          <w:spacing w:val="-3"/>
          <w:w w:val="110"/>
        </w:rPr>
        <w:t>los</w:t>
      </w:r>
      <w:r>
        <w:rPr>
          <w:color w:val="231F20"/>
          <w:spacing w:val="-24"/>
          <w:w w:val="110"/>
        </w:rPr>
        <w:t> </w:t>
      </w:r>
      <w:r>
        <w:rPr>
          <w:color w:val="231F20"/>
          <w:spacing w:val="-4"/>
          <w:w w:val="110"/>
        </w:rPr>
        <w:t>noventa</w:t>
      </w:r>
      <w:r>
        <w:rPr>
          <w:color w:val="231F20"/>
          <w:spacing w:val="-24"/>
          <w:w w:val="110"/>
        </w:rPr>
        <w:t> </w:t>
      </w:r>
      <w:r>
        <w:rPr>
          <w:color w:val="231F20"/>
          <w:w w:val="110"/>
        </w:rPr>
        <w:t>en</w:t>
      </w:r>
      <w:r>
        <w:rPr>
          <w:color w:val="231F20"/>
          <w:spacing w:val="-24"/>
          <w:w w:val="110"/>
        </w:rPr>
        <w:t> </w:t>
      </w:r>
      <w:r>
        <w:rPr>
          <w:color w:val="231F20"/>
          <w:spacing w:val="-3"/>
          <w:w w:val="110"/>
        </w:rPr>
        <w:t>diferentes</w:t>
      </w:r>
      <w:r>
        <w:rPr>
          <w:color w:val="231F20"/>
          <w:spacing w:val="-24"/>
          <w:w w:val="110"/>
        </w:rPr>
        <w:t> </w:t>
      </w:r>
      <w:r>
        <w:rPr>
          <w:color w:val="231F20"/>
          <w:spacing w:val="-3"/>
          <w:w w:val="110"/>
        </w:rPr>
        <w:t>documentos </w:t>
      </w:r>
      <w:r>
        <w:rPr>
          <w:color w:val="231F20"/>
          <w:w w:val="110"/>
        </w:rPr>
        <w:t>institucionales,</w:t>
      </w:r>
      <w:r>
        <w:rPr>
          <w:color w:val="231F20"/>
          <w:spacing w:val="-34"/>
          <w:w w:val="110"/>
        </w:rPr>
        <w:t> </w:t>
      </w:r>
      <w:r>
        <w:rPr>
          <w:color w:val="231F20"/>
          <w:spacing w:val="-3"/>
          <w:w w:val="110"/>
        </w:rPr>
        <w:t>tanto</w:t>
      </w:r>
      <w:r>
        <w:rPr>
          <w:color w:val="231F20"/>
          <w:spacing w:val="-34"/>
          <w:w w:val="110"/>
        </w:rPr>
        <w:t> </w:t>
      </w:r>
      <w:r>
        <w:rPr>
          <w:color w:val="231F20"/>
          <w:w w:val="110"/>
        </w:rPr>
        <w:t>nacionales</w:t>
      </w:r>
      <w:r>
        <w:rPr>
          <w:color w:val="231F20"/>
          <w:spacing w:val="-34"/>
          <w:w w:val="110"/>
        </w:rPr>
        <w:t> </w:t>
      </w:r>
      <w:r>
        <w:rPr>
          <w:color w:val="231F20"/>
          <w:w w:val="110"/>
        </w:rPr>
        <w:t>como</w:t>
      </w:r>
      <w:r>
        <w:rPr>
          <w:color w:val="231F20"/>
          <w:spacing w:val="-34"/>
          <w:w w:val="110"/>
        </w:rPr>
        <w:t> </w:t>
      </w:r>
      <w:r>
        <w:rPr>
          <w:color w:val="231F20"/>
          <w:w w:val="110"/>
        </w:rPr>
        <w:t>internacionales,</w:t>
      </w:r>
      <w:r>
        <w:rPr>
          <w:color w:val="231F20"/>
          <w:spacing w:val="-34"/>
          <w:w w:val="110"/>
        </w:rPr>
        <w:t> </w:t>
      </w:r>
      <w:r>
        <w:rPr>
          <w:color w:val="231F20"/>
          <w:w w:val="110"/>
        </w:rPr>
        <w:t>se</w:t>
      </w:r>
      <w:r>
        <w:rPr>
          <w:color w:val="231F20"/>
          <w:spacing w:val="-34"/>
          <w:w w:val="110"/>
        </w:rPr>
        <w:t> </w:t>
      </w:r>
      <w:r>
        <w:rPr>
          <w:color w:val="231F20"/>
          <w:w w:val="110"/>
        </w:rPr>
        <w:t>esta- </w:t>
      </w:r>
      <w:r>
        <w:rPr>
          <w:color w:val="231F20"/>
          <w:spacing w:val="-3"/>
          <w:w w:val="110"/>
        </w:rPr>
        <w:t>blece</w:t>
      </w:r>
      <w:r>
        <w:rPr>
          <w:color w:val="231F20"/>
          <w:spacing w:val="-27"/>
          <w:w w:val="110"/>
        </w:rPr>
        <w:t> </w:t>
      </w:r>
      <w:r>
        <w:rPr>
          <w:color w:val="231F20"/>
          <w:w w:val="110"/>
        </w:rPr>
        <w:t>la</w:t>
      </w:r>
      <w:r>
        <w:rPr>
          <w:color w:val="231F20"/>
          <w:spacing w:val="-26"/>
          <w:w w:val="110"/>
        </w:rPr>
        <w:t> </w:t>
      </w:r>
      <w:r>
        <w:rPr>
          <w:color w:val="231F20"/>
          <w:w w:val="110"/>
        </w:rPr>
        <w:t>necesidad</w:t>
      </w:r>
      <w:r>
        <w:rPr>
          <w:color w:val="231F20"/>
          <w:spacing w:val="-27"/>
          <w:w w:val="110"/>
        </w:rPr>
        <w:t> </w:t>
      </w:r>
      <w:r>
        <w:rPr>
          <w:color w:val="231F20"/>
          <w:w w:val="110"/>
        </w:rPr>
        <w:t>de</w:t>
      </w:r>
      <w:r>
        <w:rPr>
          <w:color w:val="231F20"/>
          <w:spacing w:val="-27"/>
          <w:w w:val="110"/>
        </w:rPr>
        <w:t> </w:t>
      </w:r>
      <w:r>
        <w:rPr>
          <w:color w:val="231F20"/>
          <w:w w:val="110"/>
        </w:rPr>
        <w:t>desarrollar</w:t>
      </w:r>
      <w:r>
        <w:rPr>
          <w:color w:val="231F20"/>
          <w:spacing w:val="-26"/>
          <w:w w:val="110"/>
        </w:rPr>
        <w:t> </w:t>
      </w:r>
      <w:r>
        <w:rPr>
          <w:color w:val="231F20"/>
          <w:w w:val="110"/>
        </w:rPr>
        <w:t>la</w:t>
      </w:r>
      <w:r>
        <w:rPr>
          <w:color w:val="231F20"/>
          <w:spacing w:val="-27"/>
          <w:w w:val="110"/>
        </w:rPr>
        <w:t> </w:t>
      </w:r>
      <w:r>
        <w:rPr>
          <w:color w:val="231F20"/>
          <w:w w:val="110"/>
        </w:rPr>
        <w:t>capacidad</w:t>
      </w:r>
      <w:r>
        <w:rPr>
          <w:color w:val="231F20"/>
          <w:spacing w:val="-27"/>
          <w:w w:val="110"/>
        </w:rPr>
        <w:t> </w:t>
      </w:r>
      <w:r>
        <w:rPr>
          <w:color w:val="231F20"/>
          <w:spacing w:val="-2"/>
          <w:w w:val="110"/>
        </w:rPr>
        <w:t>del</w:t>
      </w:r>
      <w:r>
        <w:rPr>
          <w:color w:val="231F20"/>
          <w:spacing w:val="-27"/>
          <w:w w:val="110"/>
        </w:rPr>
        <w:t> </w:t>
      </w:r>
      <w:r>
        <w:rPr>
          <w:color w:val="231F20"/>
          <w:w w:val="110"/>
        </w:rPr>
        <w:t>pensamiento </w:t>
      </w:r>
      <w:r>
        <w:rPr>
          <w:color w:val="231F20"/>
          <w:spacing w:val="-4"/>
          <w:w w:val="110"/>
        </w:rPr>
        <w:t>reflexivo</w:t>
      </w:r>
      <w:r>
        <w:rPr>
          <w:color w:val="231F20"/>
          <w:spacing w:val="-13"/>
          <w:w w:val="110"/>
        </w:rPr>
        <w:t> </w:t>
      </w:r>
      <w:r>
        <w:rPr>
          <w:color w:val="231F20"/>
          <w:w w:val="110"/>
        </w:rPr>
        <w:t>y</w:t>
      </w:r>
      <w:r>
        <w:rPr>
          <w:color w:val="231F20"/>
          <w:spacing w:val="-13"/>
          <w:w w:val="110"/>
        </w:rPr>
        <w:t> </w:t>
      </w:r>
      <w:r>
        <w:rPr>
          <w:color w:val="231F20"/>
          <w:w w:val="110"/>
        </w:rPr>
        <w:t>crítico</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enfermeras.</w:t>
      </w:r>
      <w:r>
        <w:rPr>
          <w:color w:val="231F20"/>
          <w:spacing w:val="-13"/>
          <w:w w:val="110"/>
        </w:rPr>
        <w:t> </w:t>
      </w:r>
      <w:r>
        <w:rPr>
          <w:color w:val="231F20"/>
          <w:w w:val="110"/>
        </w:rPr>
        <w:t>La</w:t>
      </w:r>
      <w:r>
        <w:rPr>
          <w:color w:val="231F20"/>
          <w:spacing w:val="-13"/>
          <w:w w:val="110"/>
        </w:rPr>
        <w:t> </w:t>
      </w:r>
      <w:r>
        <w:rPr>
          <w:color w:val="231F20"/>
          <w:w w:val="110"/>
        </w:rPr>
        <w:t>literatura</w:t>
      </w:r>
      <w:r>
        <w:rPr>
          <w:color w:val="231F20"/>
          <w:spacing w:val="-13"/>
          <w:w w:val="110"/>
        </w:rPr>
        <w:t> </w:t>
      </w:r>
      <w:r>
        <w:rPr>
          <w:color w:val="231F20"/>
          <w:w w:val="110"/>
        </w:rPr>
        <w:t>relacionada al</w:t>
      </w:r>
      <w:r>
        <w:rPr>
          <w:color w:val="231F20"/>
          <w:spacing w:val="-7"/>
          <w:w w:val="110"/>
        </w:rPr>
        <w:t> </w:t>
      </w:r>
      <w:r>
        <w:rPr>
          <w:color w:val="231F20"/>
          <w:w w:val="110"/>
        </w:rPr>
        <w:t>pensamiento</w:t>
      </w:r>
      <w:r>
        <w:rPr>
          <w:color w:val="231F20"/>
          <w:spacing w:val="-7"/>
          <w:w w:val="110"/>
        </w:rPr>
        <w:t> </w:t>
      </w:r>
      <w:r>
        <w:rPr>
          <w:color w:val="231F20"/>
          <w:spacing w:val="-4"/>
          <w:w w:val="110"/>
        </w:rPr>
        <w:t>reflexivo</w:t>
      </w:r>
      <w:r>
        <w:rPr>
          <w:color w:val="231F20"/>
          <w:spacing w:val="-7"/>
          <w:w w:val="110"/>
        </w:rPr>
        <w:t> </w:t>
      </w:r>
      <w:r>
        <w:rPr>
          <w:color w:val="231F20"/>
          <w:w w:val="110"/>
        </w:rPr>
        <w:t>y</w:t>
      </w:r>
      <w:r>
        <w:rPr>
          <w:color w:val="231F20"/>
          <w:spacing w:val="-7"/>
          <w:w w:val="110"/>
        </w:rPr>
        <w:t> </w:t>
      </w:r>
      <w:r>
        <w:rPr>
          <w:color w:val="231F20"/>
          <w:w w:val="110"/>
        </w:rPr>
        <w:t>crítico</w:t>
      </w:r>
      <w:r>
        <w:rPr>
          <w:color w:val="231F20"/>
          <w:spacing w:val="-7"/>
          <w:w w:val="110"/>
        </w:rPr>
        <w:t> </w:t>
      </w:r>
      <w:r>
        <w:rPr>
          <w:color w:val="231F20"/>
          <w:w w:val="110"/>
        </w:rPr>
        <w:t>confirma</w:t>
      </w:r>
      <w:r>
        <w:rPr>
          <w:color w:val="231F20"/>
          <w:spacing w:val="-7"/>
          <w:w w:val="110"/>
        </w:rPr>
        <w:t> </w:t>
      </w:r>
      <w:r>
        <w:rPr>
          <w:color w:val="231F20"/>
          <w:w w:val="110"/>
        </w:rPr>
        <w:t>la</w:t>
      </w:r>
      <w:r>
        <w:rPr>
          <w:color w:val="231F20"/>
          <w:spacing w:val="-7"/>
          <w:w w:val="110"/>
        </w:rPr>
        <w:t> </w:t>
      </w:r>
      <w:r>
        <w:rPr>
          <w:color w:val="231F20"/>
          <w:w w:val="110"/>
        </w:rPr>
        <w:t>importancia</w:t>
      </w:r>
      <w:r>
        <w:rPr>
          <w:color w:val="231F20"/>
          <w:spacing w:val="-7"/>
          <w:w w:val="110"/>
        </w:rPr>
        <w:t> </w:t>
      </w:r>
      <w:r>
        <w:rPr>
          <w:color w:val="231F20"/>
          <w:w w:val="110"/>
        </w:rPr>
        <w:t>de</w:t>
      </w:r>
    </w:p>
    <w:p>
      <w:pPr>
        <w:spacing w:after="0" w:line="290" w:lineRule="auto"/>
        <w:jc w:val="both"/>
        <w:sectPr>
          <w:headerReference w:type="even" r:id="rId369"/>
          <w:headerReference w:type="default" r:id="rId370"/>
          <w:pgSz w:w="9080" w:h="13040"/>
          <w:pgMar w:header="784" w:footer="0" w:top="1320" w:bottom="280" w:left="200" w:right="1140"/>
          <w:pgNumType w:start="82"/>
        </w:sectPr>
      </w:pPr>
    </w:p>
    <w:p>
      <w:pPr>
        <w:pStyle w:val="BodyText"/>
        <w:rPr>
          <w:sz w:val="20"/>
        </w:rPr>
      </w:pPr>
      <w:r>
        <w:rPr/>
        <w:pict>
          <v:shape style="position:absolute;margin-left:403.538025pt;margin-top:40.250877pt;width:16.6pt;height:6.9pt;mso-position-horizontal-relative:page;mso-position-vertical-relative:page;z-index:3880;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904;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7"/>
        <w:jc w:val="both"/>
      </w:pPr>
      <w:r>
        <w:rPr>
          <w:color w:val="231F20"/>
          <w:w w:val="110"/>
        </w:rPr>
        <w:t>desarrollar</w:t>
      </w:r>
      <w:r>
        <w:rPr>
          <w:color w:val="231F20"/>
          <w:spacing w:val="-29"/>
          <w:w w:val="110"/>
        </w:rPr>
        <w:t> </w:t>
      </w:r>
      <w:r>
        <w:rPr>
          <w:color w:val="231F20"/>
          <w:w w:val="110"/>
        </w:rPr>
        <w:t>la</w:t>
      </w:r>
      <w:r>
        <w:rPr>
          <w:color w:val="231F20"/>
          <w:spacing w:val="-29"/>
          <w:w w:val="110"/>
        </w:rPr>
        <w:t> </w:t>
      </w:r>
      <w:r>
        <w:rPr>
          <w:color w:val="231F20"/>
          <w:w w:val="110"/>
        </w:rPr>
        <w:t>competencia</w:t>
      </w:r>
      <w:r>
        <w:rPr>
          <w:color w:val="231F20"/>
          <w:spacing w:val="-29"/>
          <w:w w:val="110"/>
        </w:rPr>
        <w:t> </w:t>
      </w:r>
      <w:r>
        <w:rPr>
          <w:color w:val="231F20"/>
          <w:w w:val="110"/>
        </w:rPr>
        <w:t>de</w:t>
      </w:r>
      <w:r>
        <w:rPr>
          <w:color w:val="231F20"/>
          <w:spacing w:val="-29"/>
          <w:w w:val="110"/>
        </w:rPr>
        <w:t> </w:t>
      </w:r>
      <w:r>
        <w:rPr>
          <w:color w:val="231F20"/>
          <w:w w:val="110"/>
        </w:rPr>
        <w:t>pensamiento</w:t>
      </w:r>
      <w:r>
        <w:rPr>
          <w:color w:val="231F20"/>
          <w:spacing w:val="-29"/>
          <w:w w:val="110"/>
        </w:rPr>
        <w:t> </w:t>
      </w:r>
      <w:r>
        <w:rPr>
          <w:color w:val="231F20"/>
          <w:w w:val="110"/>
        </w:rPr>
        <w:t>crítico</w:t>
      </w:r>
      <w:r>
        <w:rPr>
          <w:color w:val="231F20"/>
          <w:spacing w:val="-29"/>
          <w:w w:val="110"/>
        </w:rPr>
        <w:t> </w:t>
      </w:r>
      <w:r>
        <w:rPr>
          <w:color w:val="231F20"/>
          <w:w w:val="110"/>
        </w:rPr>
        <w:t>de</w:t>
      </w:r>
      <w:r>
        <w:rPr>
          <w:color w:val="231F20"/>
          <w:spacing w:val="-29"/>
          <w:w w:val="110"/>
        </w:rPr>
        <w:t> </w:t>
      </w:r>
      <w:r>
        <w:rPr>
          <w:color w:val="231F20"/>
          <w:w w:val="110"/>
        </w:rPr>
        <w:t>las</w:t>
      </w:r>
      <w:r>
        <w:rPr>
          <w:color w:val="231F20"/>
          <w:spacing w:val="-29"/>
          <w:w w:val="110"/>
        </w:rPr>
        <w:t> </w:t>
      </w:r>
      <w:r>
        <w:rPr>
          <w:color w:val="231F20"/>
          <w:w w:val="110"/>
        </w:rPr>
        <w:t>enfer- meras</w:t>
      </w:r>
      <w:r>
        <w:rPr>
          <w:color w:val="231F20"/>
          <w:spacing w:val="-17"/>
          <w:w w:val="110"/>
        </w:rPr>
        <w:t> </w:t>
      </w:r>
      <w:r>
        <w:rPr>
          <w:color w:val="231F20"/>
          <w:w w:val="110"/>
        </w:rPr>
        <w:t>(Aguilera,</w:t>
      </w:r>
      <w:r>
        <w:rPr>
          <w:color w:val="231F20"/>
          <w:spacing w:val="-17"/>
          <w:w w:val="110"/>
        </w:rPr>
        <w:t> </w:t>
      </w:r>
      <w:r>
        <w:rPr>
          <w:color w:val="231F20"/>
          <w:w w:val="110"/>
        </w:rPr>
        <w:t>Zubizarreta</w:t>
      </w:r>
      <w:r>
        <w:rPr>
          <w:color w:val="231F20"/>
          <w:spacing w:val="-17"/>
          <w:w w:val="110"/>
        </w:rPr>
        <w:t> </w:t>
      </w:r>
      <w:r>
        <w:rPr>
          <w:color w:val="231F20"/>
          <w:w w:val="110"/>
        </w:rPr>
        <w:t>y</w:t>
      </w:r>
      <w:r>
        <w:rPr>
          <w:color w:val="231F20"/>
          <w:spacing w:val="-17"/>
          <w:w w:val="110"/>
        </w:rPr>
        <w:t> </w:t>
      </w:r>
      <w:r>
        <w:rPr>
          <w:color w:val="231F20"/>
          <w:w w:val="110"/>
        </w:rPr>
        <w:t>Castillo,</w:t>
      </w:r>
      <w:r>
        <w:rPr>
          <w:color w:val="231F20"/>
          <w:spacing w:val="-17"/>
          <w:w w:val="110"/>
        </w:rPr>
        <w:t> </w:t>
      </w:r>
      <w:r>
        <w:rPr>
          <w:color w:val="231F20"/>
          <w:w w:val="110"/>
        </w:rPr>
        <w:t>2005;</w:t>
      </w:r>
      <w:r>
        <w:rPr>
          <w:color w:val="231F20"/>
          <w:spacing w:val="-17"/>
          <w:w w:val="110"/>
        </w:rPr>
        <w:t> </w:t>
      </w:r>
      <w:r>
        <w:rPr>
          <w:color w:val="231F20"/>
          <w:spacing w:val="-3"/>
          <w:w w:val="110"/>
        </w:rPr>
        <w:t>Romeo,</w:t>
      </w:r>
      <w:r>
        <w:rPr>
          <w:color w:val="231F20"/>
          <w:spacing w:val="-17"/>
          <w:w w:val="110"/>
        </w:rPr>
        <w:t> </w:t>
      </w:r>
      <w:r>
        <w:rPr>
          <w:color w:val="231F20"/>
          <w:w w:val="110"/>
        </w:rPr>
        <w:t>2010), </w:t>
      </w:r>
      <w:r>
        <w:rPr>
          <w:color w:val="231F20"/>
          <w:spacing w:val="-3"/>
          <w:w w:val="110"/>
        </w:rPr>
        <w:t>pero</w:t>
      </w:r>
      <w:r>
        <w:rPr>
          <w:color w:val="231F20"/>
          <w:spacing w:val="-31"/>
          <w:w w:val="110"/>
        </w:rPr>
        <w:t> </w:t>
      </w:r>
      <w:r>
        <w:rPr>
          <w:color w:val="231F20"/>
          <w:w w:val="110"/>
        </w:rPr>
        <w:t>se</w:t>
      </w:r>
      <w:r>
        <w:rPr>
          <w:color w:val="231F20"/>
          <w:spacing w:val="-31"/>
          <w:w w:val="110"/>
        </w:rPr>
        <w:t> </w:t>
      </w:r>
      <w:r>
        <w:rPr>
          <w:color w:val="231F20"/>
          <w:w w:val="110"/>
        </w:rPr>
        <w:t>informa</w:t>
      </w:r>
      <w:r>
        <w:rPr>
          <w:color w:val="231F20"/>
          <w:spacing w:val="-31"/>
          <w:w w:val="110"/>
        </w:rPr>
        <w:t> </w:t>
      </w:r>
      <w:r>
        <w:rPr>
          <w:color w:val="231F20"/>
          <w:w w:val="110"/>
        </w:rPr>
        <w:t>poco</w:t>
      </w:r>
      <w:r>
        <w:rPr>
          <w:color w:val="231F20"/>
          <w:spacing w:val="-31"/>
          <w:w w:val="110"/>
        </w:rPr>
        <w:t> </w:t>
      </w:r>
      <w:r>
        <w:rPr>
          <w:color w:val="231F20"/>
          <w:w w:val="110"/>
        </w:rPr>
        <w:t>a</w:t>
      </w:r>
      <w:r>
        <w:rPr>
          <w:color w:val="231F20"/>
          <w:spacing w:val="-31"/>
          <w:w w:val="110"/>
        </w:rPr>
        <w:t> </w:t>
      </w:r>
      <w:r>
        <w:rPr>
          <w:color w:val="231F20"/>
          <w:spacing w:val="-4"/>
          <w:w w:val="110"/>
        </w:rPr>
        <w:t>través</w:t>
      </w:r>
      <w:r>
        <w:rPr>
          <w:color w:val="231F20"/>
          <w:spacing w:val="-31"/>
          <w:w w:val="110"/>
        </w:rPr>
        <w:t> </w:t>
      </w:r>
      <w:r>
        <w:rPr>
          <w:color w:val="231F20"/>
          <w:spacing w:val="-3"/>
          <w:w w:val="110"/>
        </w:rPr>
        <w:t>de</w:t>
      </w:r>
      <w:r>
        <w:rPr>
          <w:color w:val="231F20"/>
          <w:spacing w:val="-31"/>
          <w:w w:val="110"/>
        </w:rPr>
        <w:t> </w:t>
      </w:r>
      <w:r>
        <w:rPr>
          <w:color w:val="231F20"/>
          <w:w w:val="110"/>
        </w:rPr>
        <w:t>estudios</w:t>
      </w:r>
      <w:r>
        <w:rPr>
          <w:color w:val="231F20"/>
          <w:spacing w:val="-31"/>
          <w:w w:val="110"/>
        </w:rPr>
        <w:t> </w:t>
      </w:r>
      <w:r>
        <w:rPr>
          <w:color w:val="231F20"/>
          <w:w w:val="110"/>
        </w:rPr>
        <w:t>empíricos</w:t>
      </w:r>
      <w:r>
        <w:rPr>
          <w:color w:val="231F20"/>
          <w:spacing w:val="-31"/>
          <w:w w:val="110"/>
        </w:rPr>
        <w:t> </w:t>
      </w:r>
      <w:r>
        <w:rPr>
          <w:color w:val="231F20"/>
          <w:w w:val="110"/>
        </w:rPr>
        <w:t>científicos, acerca de la práctica pedagógica para lograr el desarrollo </w:t>
      </w:r>
      <w:r>
        <w:rPr>
          <w:color w:val="231F20"/>
          <w:spacing w:val="-2"/>
          <w:w w:val="110"/>
        </w:rPr>
        <w:t>del </w:t>
      </w:r>
      <w:r>
        <w:rPr>
          <w:color w:val="231F20"/>
          <w:w w:val="110"/>
        </w:rPr>
        <w:t>pensamiento </w:t>
      </w:r>
      <w:r>
        <w:rPr>
          <w:color w:val="231F20"/>
          <w:spacing w:val="-3"/>
          <w:w w:val="110"/>
        </w:rPr>
        <w:t>reflexivo </w:t>
      </w:r>
      <w:r>
        <w:rPr>
          <w:color w:val="231F20"/>
          <w:w w:val="110"/>
        </w:rPr>
        <w:t>y crítico. Por lo que se convierte en una</w:t>
      </w:r>
      <w:r>
        <w:rPr>
          <w:color w:val="231F20"/>
          <w:spacing w:val="-6"/>
          <w:w w:val="110"/>
        </w:rPr>
        <w:t> </w:t>
      </w:r>
      <w:r>
        <w:rPr>
          <w:color w:val="231F20"/>
          <w:w w:val="110"/>
        </w:rPr>
        <w:t>prioridad,</w:t>
      </w:r>
      <w:r>
        <w:rPr>
          <w:color w:val="231F20"/>
          <w:spacing w:val="-6"/>
          <w:w w:val="110"/>
        </w:rPr>
        <w:t> </w:t>
      </w:r>
      <w:r>
        <w:rPr>
          <w:color w:val="231F20"/>
          <w:w w:val="110"/>
        </w:rPr>
        <w:t>que</w:t>
      </w:r>
      <w:r>
        <w:rPr>
          <w:color w:val="231F20"/>
          <w:spacing w:val="-6"/>
          <w:w w:val="110"/>
        </w:rPr>
        <w:t> </w:t>
      </w:r>
      <w:r>
        <w:rPr>
          <w:color w:val="231F20"/>
          <w:spacing w:val="-2"/>
          <w:w w:val="110"/>
        </w:rPr>
        <w:t>los</w:t>
      </w:r>
      <w:r>
        <w:rPr>
          <w:color w:val="231F20"/>
          <w:spacing w:val="-6"/>
          <w:w w:val="110"/>
        </w:rPr>
        <w:t> </w:t>
      </w:r>
      <w:r>
        <w:rPr>
          <w:color w:val="231F20"/>
          <w:w w:val="110"/>
        </w:rPr>
        <w:t>y</w:t>
      </w:r>
      <w:r>
        <w:rPr>
          <w:color w:val="231F20"/>
          <w:spacing w:val="-6"/>
          <w:w w:val="110"/>
        </w:rPr>
        <w:t> </w:t>
      </w:r>
      <w:r>
        <w:rPr>
          <w:color w:val="231F20"/>
          <w:w w:val="110"/>
        </w:rPr>
        <w:t>las</w:t>
      </w:r>
      <w:r>
        <w:rPr>
          <w:color w:val="231F20"/>
          <w:spacing w:val="-6"/>
          <w:w w:val="110"/>
        </w:rPr>
        <w:t> </w:t>
      </w:r>
      <w:r>
        <w:rPr>
          <w:color w:val="231F20"/>
          <w:w w:val="110"/>
        </w:rPr>
        <w:t>educadoras</w:t>
      </w:r>
      <w:r>
        <w:rPr>
          <w:color w:val="231F20"/>
          <w:spacing w:val="-6"/>
          <w:w w:val="110"/>
        </w:rPr>
        <w:t> </w:t>
      </w:r>
      <w:r>
        <w:rPr>
          <w:color w:val="231F20"/>
          <w:w w:val="110"/>
        </w:rPr>
        <w:t>de</w:t>
      </w:r>
      <w:r>
        <w:rPr>
          <w:color w:val="231F20"/>
          <w:spacing w:val="-6"/>
          <w:w w:val="110"/>
        </w:rPr>
        <w:t> </w:t>
      </w:r>
      <w:r>
        <w:rPr>
          <w:color w:val="231F20"/>
          <w:w w:val="110"/>
        </w:rPr>
        <w:t>Enfermería,</w:t>
      </w:r>
      <w:r>
        <w:rPr>
          <w:color w:val="231F20"/>
          <w:spacing w:val="-6"/>
          <w:w w:val="110"/>
        </w:rPr>
        <w:t> </w:t>
      </w:r>
      <w:r>
        <w:rPr>
          <w:color w:val="231F20"/>
          <w:w w:val="110"/>
        </w:rPr>
        <w:t>de</w:t>
      </w:r>
      <w:r>
        <w:rPr>
          <w:color w:val="231F20"/>
          <w:spacing w:val="-6"/>
          <w:w w:val="110"/>
        </w:rPr>
        <w:t> </w:t>
      </w:r>
      <w:r>
        <w:rPr>
          <w:color w:val="231F20"/>
          <w:spacing w:val="-2"/>
          <w:w w:val="110"/>
        </w:rPr>
        <w:t>los </w:t>
      </w:r>
      <w:r>
        <w:rPr>
          <w:color w:val="231F20"/>
          <w:w w:val="110"/>
        </w:rPr>
        <w:t>diferentes países iberoamericanos, determinen cómo está la situación</w:t>
      </w:r>
      <w:r>
        <w:rPr>
          <w:color w:val="231F20"/>
          <w:spacing w:val="-23"/>
          <w:w w:val="110"/>
        </w:rPr>
        <w:t> </w:t>
      </w:r>
      <w:r>
        <w:rPr>
          <w:color w:val="231F20"/>
          <w:spacing w:val="-2"/>
          <w:w w:val="110"/>
        </w:rPr>
        <w:t>del</w:t>
      </w:r>
      <w:r>
        <w:rPr>
          <w:color w:val="231F20"/>
          <w:spacing w:val="-23"/>
          <w:w w:val="110"/>
        </w:rPr>
        <w:t> </w:t>
      </w:r>
      <w:r>
        <w:rPr>
          <w:color w:val="231F20"/>
          <w:w w:val="110"/>
        </w:rPr>
        <w:t>desarrollo</w:t>
      </w:r>
      <w:r>
        <w:rPr>
          <w:color w:val="231F20"/>
          <w:spacing w:val="-23"/>
          <w:w w:val="110"/>
        </w:rPr>
        <w:t> </w:t>
      </w:r>
      <w:r>
        <w:rPr>
          <w:color w:val="231F20"/>
          <w:spacing w:val="-2"/>
          <w:w w:val="110"/>
        </w:rPr>
        <w:t>del</w:t>
      </w:r>
      <w:r>
        <w:rPr>
          <w:color w:val="231F20"/>
          <w:spacing w:val="-23"/>
          <w:w w:val="110"/>
        </w:rPr>
        <w:t> </w:t>
      </w:r>
      <w:r>
        <w:rPr>
          <w:color w:val="231F20"/>
          <w:w w:val="110"/>
        </w:rPr>
        <w:t>pensamiento</w:t>
      </w:r>
      <w:r>
        <w:rPr>
          <w:color w:val="231F20"/>
          <w:spacing w:val="-23"/>
          <w:w w:val="110"/>
        </w:rPr>
        <w:t> </w:t>
      </w:r>
      <w:r>
        <w:rPr>
          <w:color w:val="231F20"/>
          <w:spacing w:val="-4"/>
          <w:w w:val="110"/>
        </w:rPr>
        <w:t>reflexivo</w:t>
      </w:r>
      <w:r>
        <w:rPr>
          <w:color w:val="231F20"/>
          <w:spacing w:val="-23"/>
          <w:w w:val="110"/>
        </w:rPr>
        <w:t> </w:t>
      </w:r>
      <w:r>
        <w:rPr>
          <w:color w:val="231F20"/>
          <w:w w:val="110"/>
        </w:rPr>
        <w:t>y</w:t>
      </w:r>
      <w:r>
        <w:rPr>
          <w:color w:val="231F20"/>
          <w:spacing w:val="-23"/>
          <w:w w:val="110"/>
        </w:rPr>
        <w:t> </w:t>
      </w:r>
      <w:r>
        <w:rPr>
          <w:color w:val="231F20"/>
          <w:w w:val="110"/>
        </w:rPr>
        <w:t>crítico,</w:t>
      </w:r>
      <w:r>
        <w:rPr>
          <w:color w:val="231F20"/>
          <w:spacing w:val="-23"/>
          <w:w w:val="110"/>
        </w:rPr>
        <w:t> </w:t>
      </w:r>
      <w:r>
        <w:rPr>
          <w:color w:val="231F20"/>
          <w:w w:val="110"/>
        </w:rPr>
        <w:t>en </w:t>
      </w:r>
      <w:r>
        <w:rPr>
          <w:color w:val="231F20"/>
          <w:spacing w:val="-3"/>
          <w:w w:val="110"/>
        </w:rPr>
        <w:t>relación</w:t>
      </w:r>
      <w:r>
        <w:rPr>
          <w:color w:val="231F20"/>
          <w:spacing w:val="-43"/>
          <w:w w:val="110"/>
        </w:rPr>
        <w:t> </w:t>
      </w:r>
      <w:r>
        <w:rPr>
          <w:color w:val="231F20"/>
          <w:spacing w:val="-3"/>
          <w:w w:val="110"/>
        </w:rPr>
        <w:t>con</w:t>
      </w:r>
      <w:r>
        <w:rPr>
          <w:color w:val="231F20"/>
          <w:spacing w:val="-43"/>
          <w:w w:val="110"/>
        </w:rPr>
        <w:t> </w:t>
      </w:r>
      <w:r>
        <w:rPr>
          <w:color w:val="231F20"/>
          <w:spacing w:val="-3"/>
          <w:w w:val="110"/>
        </w:rPr>
        <w:t>los</w:t>
      </w:r>
      <w:r>
        <w:rPr>
          <w:color w:val="231F20"/>
          <w:spacing w:val="-43"/>
          <w:w w:val="110"/>
        </w:rPr>
        <w:t> </w:t>
      </w:r>
      <w:r>
        <w:rPr>
          <w:color w:val="231F20"/>
          <w:spacing w:val="-3"/>
          <w:w w:val="110"/>
        </w:rPr>
        <w:t>procesos</w:t>
      </w:r>
      <w:r>
        <w:rPr>
          <w:color w:val="231F20"/>
          <w:spacing w:val="-43"/>
          <w:w w:val="110"/>
        </w:rPr>
        <w:t> </w:t>
      </w:r>
      <w:r>
        <w:rPr>
          <w:color w:val="231F20"/>
          <w:spacing w:val="-3"/>
          <w:w w:val="110"/>
        </w:rPr>
        <w:t>de</w:t>
      </w:r>
      <w:r>
        <w:rPr>
          <w:color w:val="231F20"/>
          <w:spacing w:val="-43"/>
          <w:w w:val="110"/>
        </w:rPr>
        <w:t> </w:t>
      </w:r>
      <w:r>
        <w:rPr>
          <w:color w:val="231F20"/>
          <w:spacing w:val="-3"/>
          <w:w w:val="110"/>
        </w:rPr>
        <w:t>orientación-enseñanza-aprendizaje, </w:t>
      </w:r>
      <w:r>
        <w:rPr>
          <w:color w:val="231F20"/>
          <w:w w:val="110"/>
        </w:rPr>
        <w:t>de Enfermería de las diferentes</w:t>
      </w:r>
      <w:r>
        <w:rPr>
          <w:color w:val="231F20"/>
          <w:spacing w:val="-2"/>
          <w:w w:val="110"/>
        </w:rPr>
        <w:t> </w:t>
      </w:r>
      <w:r>
        <w:rPr>
          <w:color w:val="231F20"/>
          <w:w w:val="110"/>
        </w:rPr>
        <w:t>regiones.</w:t>
      </w:r>
    </w:p>
    <w:p>
      <w:pPr>
        <w:pStyle w:val="BodyText"/>
        <w:spacing w:line="290" w:lineRule="auto" w:before="2"/>
        <w:ind w:left="107" w:right="1478" w:firstLine="600"/>
        <w:jc w:val="both"/>
      </w:pPr>
      <w:r>
        <w:rPr>
          <w:color w:val="231F20"/>
          <w:spacing w:val="-4"/>
          <w:w w:val="110"/>
        </w:rPr>
        <w:t>No </w:t>
      </w:r>
      <w:r>
        <w:rPr>
          <w:color w:val="231F20"/>
          <w:w w:val="110"/>
        </w:rPr>
        <w:t>existe un consenso </w:t>
      </w:r>
      <w:r>
        <w:rPr>
          <w:color w:val="231F20"/>
          <w:spacing w:val="-3"/>
          <w:w w:val="110"/>
        </w:rPr>
        <w:t>sobre </w:t>
      </w:r>
      <w:r>
        <w:rPr>
          <w:color w:val="231F20"/>
          <w:w w:val="110"/>
        </w:rPr>
        <w:t>el </w:t>
      </w:r>
      <w:r>
        <w:rPr>
          <w:color w:val="231F20"/>
          <w:spacing w:val="-3"/>
          <w:w w:val="110"/>
        </w:rPr>
        <w:t>concepto </w:t>
      </w:r>
      <w:r>
        <w:rPr>
          <w:color w:val="231F20"/>
          <w:w w:val="110"/>
        </w:rPr>
        <w:t>pensamiento </w:t>
      </w:r>
      <w:r>
        <w:rPr>
          <w:color w:val="231F20"/>
          <w:spacing w:val="-4"/>
          <w:w w:val="110"/>
        </w:rPr>
        <w:t>reflexivo </w:t>
      </w:r>
      <w:r>
        <w:rPr>
          <w:color w:val="231F20"/>
          <w:w w:val="110"/>
        </w:rPr>
        <w:t>y crítico en Enfermería. Los </w:t>
      </w:r>
      <w:r>
        <w:rPr>
          <w:color w:val="231F20"/>
          <w:spacing w:val="-3"/>
          <w:w w:val="110"/>
        </w:rPr>
        <w:t>conceptos </w:t>
      </w:r>
      <w:r>
        <w:rPr>
          <w:color w:val="231F20"/>
          <w:w w:val="110"/>
        </w:rPr>
        <w:t>de técnicas de reflexión, </w:t>
      </w:r>
      <w:r>
        <w:rPr>
          <w:color w:val="231F20"/>
          <w:spacing w:val="-3"/>
          <w:w w:val="110"/>
        </w:rPr>
        <w:t>reflexión sobre </w:t>
      </w:r>
      <w:r>
        <w:rPr>
          <w:color w:val="231F20"/>
          <w:w w:val="110"/>
        </w:rPr>
        <w:t>la acción, </w:t>
      </w:r>
      <w:r>
        <w:rPr>
          <w:color w:val="231F20"/>
          <w:spacing w:val="-3"/>
          <w:w w:val="110"/>
        </w:rPr>
        <w:t>reflexión </w:t>
      </w:r>
      <w:r>
        <w:rPr>
          <w:color w:val="231F20"/>
          <w:w w:val="110"/>
        </w:rPr>
        <w:t>en la acción, proceso</w:t>
      </w:r>
      <w:r>
        <w:rPr>
          <w:color w:val="231F20"/>
          <w:spacing w:val="-18"/>
          <w:w w:val="110"/>
        </w:rPr>
        <w:t> </w:t>
      </w:r>
      <w:r>
        <w:rPr>
          <w:color w:val="231F20"/>
          <w:w w:val="110"/>
        </w:rPr>
        <w:t>de</w:t>
      </w:r>
      <w:r>
        <w:rPr>
          <w:color w:val="231F20"/>
          <w:spacing w:val="-18"/>
          <w:w w:val="110"/>
        </w:rPr>
        <w:t> </w:t>
      </w:r>
      <w:r>
        <w:rPr>
          <w:color w:val="231F20"/>
          <w:w w:val="110"/>
        </w:rPr>
        <w:t>práctica</w:t>
      </w:r>
      <w:r>
        <w:rPr>
          <w:color w:val="231F20"/>
          <w:spacing w:val="-18"/>
          <w:w w:val="110"/>
        </w:rPr>
        <w:t> </w:t>
      </w:r>
      <w:r>
        <w:rPr>
          <w:color w:val="231F20"/>
          <w:spacing w:val="-3"/>
          <w:w w:val="110"/>
        </w:rPr>
        <w:t>reflexiva,</w:t>
      </w:r>
      <w:r>
        <w:rPr>
          <w:color w:val="231F20"/>
          <w:spacing w:val="-18"/>
          <w:w w:val="110"/>
        </w:rPr>
        <w:t> </w:t>
      </w:r>
      <w:r>
        <w:rPr>
          <w:color w:val="231F20"/>
          <w:spacing w:val="-3"/>
          <w:w w:val="110"/>
        </w:rPr>
        <w:t>resolución</w:t>
      </w:r>
      <w:r>
        <w:rPr>
          <w:color w:val="231F20"/>
          <w:spacing w:val="-18"/>
          <w:w w:val="110"/>
        </w:rPr>
        <w:t> </w:t>
      </w:r>
      <w:r>
        <w:rPr>
          <w:color w:val="231F20"/>
          <w:w w:val="110"/>
        </w:rPr>
        <w:t>de</w:t>
      </w:r>
      <w:r>
        <w:rPr>
          <w:color w:val="231F20"/>
          <w:spacing w:val="-18"/>
          <w:w w:val="110"/>
        </w:rPr>
        <w:t> </w:t>
      </w:r>
      <w:r>
        <w:rPr>
          <w:color w:val="231F20"/>
          <w:spacing w:val="-3"/>
          <w:w w:val="110"/>
        </w:rPr>
        <w:t>problemas,</w:t>
      </w:r>
      <w:r>
        <w:rPr>
          <w:color w:val="231F20"/>
          <w:spacing w:val="-18"/>
          <w:w w:val="110"/>
        </w:rPr>
        <w:t> </w:t>
      </w:r>
      <w:r>
        <w:rPr>
          <w:color w:val="231F20"/>
          <w:w w:val="110"/>
        </w:rPr>
        <w:t>pensa- miento crítico, </w:t>
      </w:r>
      <w:r>
        <w:rPr>
          <w:color w:val="231F20"/>
          <w:spacing w:val="-3"/>
          <w:w w:val="110"/>
        </w:rPr>
        <w:t>reflexión </w:t>
      </w:r>
      <w:r>
        <w:rPr>
          <w:color w:val="231F20"/>
          <w:w w:val="110"/>
        </w:rPr>
        <w:t>crítica y raciocinio crítico-reflexivo </w:t>
      </w:r>
      <w:r>
        <w:rPr>
          <w:color w:val="231F20"/>
          <w:spacing w:val="-3"/>
          <w:w w:val="110"/>
        </w:rPr>
        <w:t>frecuentemente </w:t>
      </w:r>
      <w:r>
        <w:rPr>
          <w:color w:val="231F20"/>
          <w:w w:val="110"/>
        </w:rPr>
        <w:t>son utilizados como </w:t>
      </w:r>
      <w:r>
        <w:rPr>
          <w:color w:val="231F20"/>
          <w:spacing w:val="3"/>
          <w:w w:val="110"/>
        </w:rPr>
        <w:t> </w:t>
      </w:r>
      <w:r>
        <w:rPr>
          <w:color w:val="231F20"/>
          <w:w w:val="110"/>
        </w:rPr>
        <w:t>sinónimos.</w:t>
      </w:r>
    </w:p>
    <w:p>
      <w:pPr>
        <w:pStyle w:val="BodyText"/>
        <w:spacing w:line="290" w:lineRule="auto" w:before="2"/>
        <w:ind w:left="107" w:right="1475" w:firstLine="600"/>
        <w:jc w:val="both"/>
      </w:pPr>
      <w:r>
        <w:rPr>
          <w:color w:val="231F20"/>
          <w:w w:val="110"/>
        </w:rPr>
        <w:t>El</w:t>
      </w:r>
      <w:r>
        <w:rPr>
          <w:color w:val="231F20"/>
          <w:spacing w:val="-11"/>
          <w:w w:val="110"/>
        </w:rPr>
        <w:t> </w:t>
      </w:r>
      <w:r>
        <w:rPr>
          <w:color w:val="231F20"/>
          <w:w w:val="110"/>
        </w:rPr>
        <w:t>pensamiento</w:t>
      </w:r>
      <w:r>
        <w:rPr>
          <w:color w:val="231F20"/>
          <w:spacing w:val="-11"/>
          <w:w w:val="110"/>
        </w:rPr>
        <w:t> </w:t>
      </w:r>
      <w:r>
        <w:rPr>
          <w:color w:val="231F20"/>
          <w:spacing w:val="-4"/>
          <w:w w:val="110"/>
        </w:rPr>
        <w:t>reflexivo</w:t>
      </w:r>
      <w:r>
        <w:rPr>
          <w:color w:val="231F20"/>
          <w:spacing w:val="-11"/>
          <w:w w:val="110"/>
        </w:rPr>
        <w:t> </w:t>
      </w:r>
      <w:r>
        <w:rPr>
          <w:color w:val="231F20"/>
          <w:w w:val="110"/>
        </w:rPr>
        <w:t>puede</w:t>
      </w:r>
      <w:r>
        <w:rPr>
          <w:color w:val="231F20"/>
          <w:spacing w:val="-11"/>
          <w:w w:val="110"/>
        </w:rPr>
        <w:t> </w:t>
      </w:r>
      <w:r>
        <w:rPr>
          <w:color w:val="231F20"/>
          <w:w w:val="110"/>
        </w:rPr>
        <w:t>ser</w:t>
      </w:r>
      <w:r>
        <w:rPr>
          <w:color w:val="231F20"/>
          <w:spacing w:val="-11"/>
          <w:w w:val="110"/>
        </w:rPr>
        <w:t> </w:t>
      </w:r>
      <w:r>
        <w:rPr>
          <w:color w:val="231F20"/>
          <w:w w:val="110"/>
        </w:rPr>
        <w:t>aprendido</w:t>
      </w:r>
      <w:r>
        <w:rPr>
          <w:color w:val="231F20"/>
          <w:spacing w:val="-11"/>
          <w:w w:val="110"/>
        </w:rPr>
        <w:t> </w:t>
      </w:r>
      <w:r>
        <w:rPr>
          <w:color w:val="231F20"/>
          <w:w w:val="110"/>
        </w:rPr>
        <w:t>y</w:t>
      </w:r>
      <w:r>
        <w:rPr>
          <w:color w:val="231F20"/>
          <w:spacing w:val="-11"/>
          <w:w w:val="110"/>
        </w:rPr>
        <w:t> </w:t>
      </w:r>
      <w:r>
        <w:rPr>
          <w:color w:val="231F20"/>
          <w:w w:val="110"/>
        </w:rPr>
        <w:t>perfec- cionado durante la formación profesional. Las habilidades y cualidades que se requieren para una práctica </w:t>
      </w:r>
      <w:r>
        <w:rPr>
          <w:color w:val="231F20"/>
          <w:spacing w:val="-3"/>
          <w:w w:val="110"/>
        </w:rPr>
        <w:t>reflexiva </w:t>
      </w:r>
      <w:r>
        <w:rPr>
          <w:color w:val="231F20"/>
          <w:w w:val="110"/>
        </w:rPr>
        <w:t>son: autoconciencia, percepción, imaginación y la capacidad de analizar, interpretar y sintetizar como atributos de alto </w:t>
      </w:r>
      <w:r>
        <w:rPr>
          <w:color w:val="231F20"/>
          <w:spacing w:val="-3"/>
          <w:w w:val="110"/>
        </w:rPr>
        <w:t>nivel. </w:t>
      </w:r>
      <w:r>
        <w:rPr>
          <w:color w:val="231F20"/>
          <w:w w:val="110"/>
        </w:rPr>
        <w:t>El</w:t>
      </w:r>
      <w:r>
        <w:rPr>
          <w:color w:val="231F20"/>
          <w:spacing w:val="-27"/>
          <w:w w:val="110"/>
        </w:rPr>
        <w:t> </w:t>
      </w:r>
      <w:r>
        <w:rPr>
          <w:color w:val="231F20"/>
          <w:w w:val="110"/>
        </w:rPr>
        <w:t>valor</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spacing w:val="-3"/>
          <w:w w:val="110"/>
        </w:rPr>
        <w:t>reflexión</w:t>
      </w:r>
      <w:r>
        <w:rPr>
          <w:color w:val="231F20"/>
          <w:spacing w:val="-27"/>
          <w:w w:val="110"/>
        </w:rPr>
        <w:t> </w:t>
      </w:r>
      <w:r>
        <w:rPr>
          <w:color w:val="231F20"/>
          <w:w w:val="110"/>
        </w:rPr>
        <w:t>en</w:t>
      </w:r>
      <w:r>
        <w:rPr>
          <w:color w:val="231F20"/>
          <w:spacing w:val="-27"/>
          <w:w w:val="110"/>
        </w:rPr>
        <w:t> </w:t>
      </w:r>
      <w:r>
        <w:rPr>
          <w:color w:val="231F20"/>
          <w:w w:val="110"/>
        </w:rPr>
        <w:t>la</w:t>
      </w:r>
      <w:r>
        <w:rPr>
          <w:color w:val="231F20"/>
          <w:spacing w:val="-27"/>
          <w:w w:val="110"/>
        </w:rPr>
        <w:t> </w:t>
      </w:r>
      <w:r>
        <w:rPr>
          <w:color w:val="231F20"/>
          <w:w w:val="110"/>
        </w:rPr>
        <w:t>práctica</w:t>
      </w:r>
      <w:r>
        <w:rPr>
          <w:color w:val="231F20"/>
          <w:spacing w:val="-27"/>
          <w:w w:val="110"/>
        </w:rPr>
        <w:t> </w:t>
      </w:r>
      <w:r>
        <w:rPr>
          <w:color w:val="231F20"/>
          <w:spacing w:val="-3"/>
          <w:w w:val="110"/>
        </w:rPr>
        <w:t>reside</w:t>
      </w:r>
      <w:r>
        <w:rPr>
          <w:color w:val="231F20"/>
          <w:spacing w:val="-27"/>
          <w:w w:val="110"/>
        </w:rPr>
        <w:t> </w:t>
      </w:r>
      <w:r>
        <w:rPr>
          <w:color w:val="231F20"/>
          <w:w w:val="110"/>
        </w:rPr>
        <w:t>en</w:t>
      </w:r>
      <w:r>
        <w:rPr>
          <w:color w:val="231F20"/>
          <w:spacing w:val="-27"/>
          <w:w w:val="110"/>
        </w:rPr>
        <w:t> </w:t>
      </w:r>
      <w:r>
        <w:rPr>
          <w:color w:val="231F20"/>
          <w:w w:val="110"/>
        </w:rPr>
        <w:t>la</w:t>
      </w:r>
      <w:r>
        <w:rPr>
          <w:color w:val="231F20"/>
          <w:spacing w:val="-27"/>
          <w:w w:val="110"/>
        </w:rPr>
        <w:t> </w:t>
      </w:r>
      <w:r>
        <w:rPr>
          <w:color w:val="231F20"/>
          <w:w w:val="110"/>
        </w:rPr>
        <w:t>posibilidad</w:t>
      </w:r>
      <w:r>
        <w:rPr>
          <w:color w:val="231F20"/>
          <w:spacing w:val="-27"/>
          <w:w w:val="110"/>
        </w:rPr>
        <w:t> </w:t>
      </w:r>
      <w:r>
        <w:rPr>
          <w:color w:val="231F20"/>
          <w:w w:val="110"/>
        </w:rPr>
        <w:t>de crear</w:t>
      </w:r>
      <w:r>
        <w:rPr>
          <w:color w:val="231F20"/>
          <w:spacing w:val="-20"/>
          <w:w w:val="110"/>
        </w:rPr>
        <w:t> </w:t>
      </w:r>
      <w:r>
        <w:rPr>
          <w:color w:val="231F20"/>
          <w:w w:val="110"/>
        </w:rPr>
        <w:t>un</w:t>
      </w:r>
      <w:r>
        <w:rPr>
          <w:color w:val="231F20"/>
          <w:spacing w:val="-20"/>
          <w:w w:val="110"/>
        </w:rPr>
        <w:t> </w:t>
      </w:r>
      <w:r>
        <w:rPr>
          <w:color w:val="231F20"/>
          <w:spacing w:val="-2"/>
          <w:w w:val="110"/>
        </w:rPr>
        <w:t>conocimiento</w:t>
      </w:r>
      <w:r>
        <w:rPr>
          <w:color w:val="231F20"/>
          <w:spacing w:val="-20"/>
          <w:w w:val="110"/>
        </w:rPr>
        <w:t> </w:t>
      </w:r>
      <w:r>
        <w:rPr>
          <w:color w:val="231F20"/>
          <w:w w:val="110"/>
        </w:rPr>
        <w:t>que</w:t>
      </w:r>
      <w:r>
        <w:rPr>
          <w:color w:val="231F20"/>
          <w:spacing w:val="-20"/>
          <w:w w:val="110"/>
        </w:rPr>
        <w:t> </w:t>
      </w:r>
      <w:r>
        <w:rPr>
          <w:color w:val="231F20"/>
          <w:w w:val="110"/>
        </w:rPr>
        <w:t>puede</w:t>
      </w:r>
      <w:r>
        <w:rPr>
          <w:color w:val="231F20"/>
          <w:spacing w:val="-20"/>
          <w:w w:val="110"/>
        </w:rPr>
        <w:t> </w:t>
      </w:r>
      <w:r>
        <w:rPr>
          <w:color w:val="231F20"/>
          <w:w w:val="110"/>
        </w:rPr>
        <w:t>ser</w:t>
      </w:r>
      <w:r>
        <w:rPr>
          <w:color w:val="231F20"/>
          <w:spacing w:val="-20"/>
          <w:w w:val="110"/>
        </w:rPr>
        <w:t> </w:t>
      </w:r>
      <w:r>
        <w:rPr>
          <w:color w:val="231F20"/>
          <w:w w:val="110"/>
        </w:rPr>
        <w:t>incorporado</w:t>
      </w:r>
      <w:r>
        <w:rPr>
          <w:color w:val="231F20"/>
          <w:spacing w:val="-20"/>
          <w:w w:val="110"/>
        </w:rPr>
        <w:t> </w:t>
      </w:r>
      <w:r>
        <w:rPr>
          <w:color w:val="231F20"/>
          <w:w w:val="110"/>
        </w:rPr>
        <w:t>a</w:t>
      </w:r>
      <w:r>
        <w:rPr>
          <w:color w:val="231F20"/>
          <w:spacing w:val="-20"/>
          <w:w w:val="110"/>
        </w:rPr>
        <w:t> </w:t>
      </w:r>
      <w:r>
        <w:rPr>
          <w:color w:val="231F20"/>
          <w:w w:val="110"/>
        </w:rPr>
        <w:t>la</w:t>
      </w:r>
      <w:r>
        <w:rPr>
          <w:color w:val="231F20"/>
          <w:spacing w:val="-20"/>
          <w:w w:val="110"/>
        </w:rPr>
        <w:t> </w:t>
      </w:r>
      <w:r>
        <w:rPr>
          <w:color w:val="231F20"/>
          <w:w w:val="110"/>
        </w:rPr>
        <w:t>práctica en el </w:t>
      </w:r>
      <w:r>
        <w:rPr>
          <w:color w:val="231F20"/>
          <w:spacing w:val="-3"/>
          <w:w w:val="110"/>
        </w:rPr>
        <w:t>momento </w:t>
      </w:r>
      <w:r>
        <w:rPr>
          <w:color w:val="231F20"/>
          <w:w w:val="110"/>
        </w:rPr>
        <w:t>que se considere </w:t>
      </w:r>
      <w:r>
        <w:rPr>
          <w:color w:val="231F20"/>
          <w:spacing w:val="12"/>
          <w:w w:val="110"/>
        </w:rPr>
        <w:t> </w:t>
      </w:r>
      <w:r>
        <w:rPr>
          <w:color w:val="231F20"/>
          <w:w w:val="110"/>
        </w:rPr>
        <w:t>oportuno.</w:t>
      </w:r>
    </w:p>
    <w:p>
      <w:pPr>
        <w:pStyle w:val="BodyText"/>
        <w:spacing w:line="290" w:lineRule="auto" w:before="2"/>
        <w:ind w:left="107" w:right="1478" w:firstLine="600"/>
        <w:jc w:val="both"/>
      </w:pPr>
      <w:r>
        <w:rPr>
          <w:color w:val="231F20"/>
          <w:w w:val="110"/>
        </w:rPr>
        <w:t>La reflexión es vista como un componente central en la educación y la práctica de las enfermeras. </w:t>
      </w:r>
      <w:r>
        <w:rPr>
          <w:color w:val="231F20"/>
          <w:spacing w:val="-3"/>
          <w:w w:val="110"/>
        </w:rPr>
        <w:t>Por </w:t>
      </w:r>
      <w:r>
        <w:rPr>
          <w:color w:val="231F20"/>
          <w:w w:val="110"/>
        </w:rPr>
        <w:t>medio de la </w:t>
      </w:r>
      <w:r>
        <w:rPr>
          <w:color w:val="231F20"/>
          <w:spacing w:val="-3"/>
          <w:w w:val="110"/>
        </w:rPr>
        <w:t>reflexión</w:t>
      </w:r>
      <w:r>
        <w:rPr>
          <w:color w:val="231F20"/>
          <w:spacing w:val="-12"/>
          <w:w w:val="110"/>
        </w:rPr>
        <w:t> </w:t>
      </w:r>
      <w:r>
        <w:rPr>
          <w:color w:val="231F20"/>
          <w:w w:val="110"/>
        </w:rPr>
        <w:t>crítica</w:t>
      </w:r>
      <w:r>
        <w:rPr>
          <w:color w:val="231F20"/>
          <w:spacing w:val="-12"/>
          <w:w w:val="110"/>
        </w:rPr>
        <w:t> </w:t>
      </w:r>
      <w:r>
        <w:rPr>
          <w:color w:val="231F20"/>
          <w:spacing w:val="-3"/>
          <w:w w:val="110"/>
        </w:rPr>
        <w:t>sobre</w:t>
      </w:r>
      <w:r>
        <w:rPr>
          <w:color w:val="231F20"/>
          <w:spacing w:val="-12"/>
          <w:w w:val="110"/>
        </w:rPr>
        <w:t> </w:t>
      </w:r>
      <w:r>
        <w:rPr>
          <w:color w:val="231F20"/>
          <w:w w:val="110"/>
        </w:rPr>
        <w:t>la</w:t>
      </w:r>
      <w:r>
        <w:rPr>
          <w:color w:val="231F20"/>
          <w:spacing w:val="-12"/>
          <w:w w:val="110"/>
        </w:rPr>
        <w:t> </w:t>
      </w:r>
      <w:r>
        <w:rPr>
          <w:color w:val="231F20"/>
          <w:spacing w:val="-3"/>
          <w:w w:val="110"/>
        </w:rPr>
        <w:t>propia</w:t>
      </w:r>
      <w:r>
        <w:rPr>
          <w:color w:val="231F20"/>
          <w:spacing w:val="-12"/>
          <w:w w:val="110"/>
        </w:rPr>
        <w:t> </w:t>
      </w:r>
      <w:r>
        <w:rPr>
          <w:color w:val="231F20"/>
          <w:w w:val="110"/>
        </w:rPr>
        <w:t>práctica,</w:t>
      </w:r>
      <w:r>
        <w:rPr>
          <w:color w:val="231F20"/>
          <w:spacing w:val="-12"/>
          <w:w w:val="110"/>
        </w:rPr>
        <w:t> </w:t>
      </w:r>
      <w:r>
        <w:rPr>
          <w:color w:val="231F20"/>
          <w:w w:val="110"/>
        </w:rPr>
        <w:t>la</w:t>
      </w:r>
      <w:r>
        <w:rPr>
          <w:color w:val="231F20"/>
          <w:spacing w:val="-12"/>
          <w:w w:val="110"/>
        </w:rPr>
        <w:t> </w:t>
      </w:r>
      <w:r>
        <w:rPr>
          <w:color w:val="231F20"/>
          <w:w w:val="110"/>
        </w:rPr>
        <w:t>experiencia</w:t>
      </w:r>
      <w:r>
        <w:rPr>
          <w:color w:val="231F20"/>
          <w:spacing w:val="-12"/>
          <w:w w:val="110"/>
        </w:rPr>
        <w:t> </w:t>
      </w:r>
      <w:r>
        <w:rPr>
          <w:color w:val="231F20"/>
          <w:w w:val="110"/>
        </w:rPr>
        <w:t>puede ser garantizada. </w:t>
      </w:r>
      <w:r>
        <w:rPr>
          <w:color w:val="231F20"/>
          <w:spacing w:val="3"/>
          <w:w w:val="110"/>
        </w:rPr>
        <w:t>La </w:t>
      </w:r>
      <w:r>
        <w:rPr>
          <w:color w:val="231F20"/>
          <w:w w:val="110"/>
        </w:rPr>
        <w:t>reflexión crítica, como herramienta de aprendizaje, debe ser incorporada a la formación de profe- sionales. Si el aprendizaje experiencial es tan importante en Enfermería, la </w:t>
      </w:r>
      <w:r>
        <w:rPr>
          <w:color w:val="231F20"/>
          <w:spacing w:val="-3"/>
          <w:w w:val="110"/>
        </w:rPr>
        <w:t>reflexión </w:t>
      </w:r>
      <w:r>
        <w:rPr>
          <w:color w:val="231F20"/>
          <w:w w:val="110"/>
        </w:rPr>
        <w:t>debería ser vital para evitar la </w:t>
      </w:r>
      <w:r>
        <w:rPr>
          <w:color w:val="231F20"/>
          <w:spacing w:val="13"/>
          <w:w w:val="110"/>
        </w:rPr>
        <w:t> </w:t>
      </w:r>
      <w:r>
        <w:rPr>
          <w:color w:val="231F20"/>
          <w:w w:val="110"/>
        </w:rPr>
        <w:t>repe-</w:t>
      </w:r>
    </w:p>
    <w:p>
      <w:pPr>
        <w:spacing w:after="0" w:line="290" w:lineRule="auto"/>
        <w:jc w:val="both"/>
        <w:sectPr>
          <w:pgSz w:w="9080" w:h="13040"/>
          <w:pgMar w:header="792" w:footer="0" w:top="1300" w:bottom="280" w:left="1140" w:right="220"/>
        </w:sectPr>
      </w:pPr>
    </w:p>
    <w:p>
      <w:pPr>
        <w:pStyle w:val="BodyText"/>
        <w:rPr>
          <w:sz w:val="20"/>
        </w:rPr>
      </w:pPr>
    </w:p>
    <w:p>
      <w:pPr>
        <w:pStyle w:val="BodyText"/>
        <w:spacing w:before="11"/>
        <w:rPr>
          <w:sz w:val="15"/>
        </w:rPr>
      </w:pPr>
    </w:p>
    <w:p>
      <w:pPr>
        <w:pStyle w:val="BodyText"/>
        <w:spacing w:line="290" w:lineRule="auto" w:before="68"/>
        <w:ind w:left="1520" w:right="102"/>
        <w:jc w:val="both"/>
      </w:pPr>
      <w:r>
        <w:rPr>
          <w:color w:val="231F20"/>
          <w:w w:val="110"/>
        </w:rPr>
        <w:t>titividad de prácticas anacrónicas que dificultan el</w:t>
      </w:r>
      <w:r>
        <w:rPr>
          <w:color w:val="231F20"/>
          <w:spacing w:val="-42"/>
          <w:w w:val="110"/>
        </w:rPr>
        <w:t> </w:t>
      </w:r>
      <w:r>
        <w:rPr>
          <w:color w:val="231F20"/>
          <w:w w:val="110"/>
        </w:rPr>
        <w:t>desarrollo profesional y afectan la calidad de servicio que prestan las enfermeras y </w:t>
      </w:r>
      <w:r>
        <w:rPr>
          <w:color w:val="231F20"/>
          <w:spacing w:val="-2"/>
          <w:w w:val="110"/>
        </w:rPr>
        <w:t>los </w:t>
      </w:r>
      <w:r>
        <w:rPr>
          <w:color w:val="231F20"/>
          <w:w w:val="110"/>
        </w:rPr>
        <w:t>enfermeros. Una cuestión que surge al hilo de</w:t>
      </w:r>
      <w:r>
        <w:rPr>
          <w:color w:val="231F20"/>
          <w:spacing w:val="-22"/>
          <w:w w:val="110"/>
        </w:rPr>
        <w:t> </w:t>
      </w:r>
      <w:r>
        <w:rPr>
          <w:color w:val="231F20"/>
          <w:w w:val="110"/>
        </w:rPr>
        <w:t>este</w:t>
      </w:r>
      <w:r>
        <w:rPr>
          <w:color w:val="231F20"/>
          <w:spacing w:val="-22"/>
          <w:w w:val="110"/>
        </w:rPr>
        <w:t> </w:t>
      </w:r>
      <w:r>
        <w:rPr>
          <w:color w:val="231F20"/>
          <w:w w:val="110"/>
        </w:rPr>
        <w:t>discurso</w:t>
      </w:r>
      <w:r>
        <w:rPr>
          <w:color w:val="231F20"/>
          <w:spacing w:val="-22"/>
          <w:w w:val="110"/>
        </w:rPr>
        <w:t> </w:t>
      </w:r>
      <w:r>
        <w:rPr>
          <w:color w:val="231F20"/>
          <w:w w:val="110"/>
        </w:rPr>
        <w:t>es</w:t>
      </w:r>
      <w:r>
        <w:rPr>
          <w:color w:val="231F20"/>
          <w:spacing w:val="-22"/>
          <w:w w:val="110"/>
        </w:rPr>
        <w:t> </w:t>
      </w:r>
      <w:r>
        <w:rPr>
          <w:color w:val="231F20"/>
          <w:w w:val="110"/>
        </w:rPr>
        <w:t>la</w:t>
      </w:r>
      <w:r>
        <w:rPr>
          <w:color w:val="231F20"/>
          <w:spacing w:val="-22"/>
          <w:w w:val="110"/>
        </w:rPr>
        <w:t> </w:t>
      </w:r>
      <w:r>
        <w:rPr>
          <w:color w:val="231F20"/>
          <w:w w:val="110"/>
        </w:rPr>
        <w:t>formación</w:t>
      </w:r>
      <w:r>
        <w:rPr>
          <w:color w:val="231F20"/>
          <w:spacing w:val="-22"/>
          <w:w w:val="110"/>
        </w:rPr>
        <w:t> </w:t>
      </w:r>
      <w:r>
        <w:rPr>
          <w:color w:val="231F20"/>
          <w:w w:val="110"/>
        </w:rPr>
        <w:t>de</w:t>
      </w:r>
      <w:r>
        <w:rPr>
          <w:color w:val="231F20"/>
          <w:spacing w:val="-22"/>
          <w:w w:val="110"/>
        </w:rPr>
        <w:t> </w:t>
      </w:r>
      <w:r>
        <w:rPr>
          <w:color w:val="231F20"/>
          <w:spacing w:val="-2"/>
          <w:w w:val="110"/>
        </w:rPr>
        <w:t>los</w:t>
      </w:r>
      <w:r>
        <w:rPr>
          <w:color w:val="231F20"/>
          <w:spacing w:val="-22"/>
          <w:w w:val="110"/>
        </w:rPr>
        <w:t> </w:t>
      </w:r>
      <w:r>
        <w:rPr>
          <w:color w:val="231F20"/>
          <w:spacing w:val="-3"/>
          <w:w w:val="110"/>
        </w:rPr>
        <w:t>docentes</w:t>
      </w:r>
      <w:r>
        <w:rPr>
          <w:color w:val="231F20"/>
          <w:spacing w:val="-22"/>
          <w:w w:val="110"/>
        </w:rPr>
        <w:t> </w:t>
      </w:r>
      <w:r>
        <w:rPr>
          <w:color w:val="231F20"/>
          <w:w w:val="110"/>
        </w:rPr>
        <w:t>de</w:t>
      </w:r>
      <w:r>
        <w:rPr>
          <w:color w:val="231F20"/>
          <w:spacing w:val="-22"/>
          <w:w w:val="110"/>
        </w:rPr>
        <w:t> </w:t>
      </w:r>
      <w:r>
        <w:rPr>
          <w:color w:val="231F20"/>
          <w:w w:val="110"/>
        </w:rPr>
        <w:t>Enfermería como profesionales reflexivos. ¿Cómo puede modelarse un proceso </w:t>
      </w:r>
      <w:r>
        <w:rPr>
          <w:color w:val="231F20"/>
          <w:spacing w:val="-3"/>
          <w:w w:val="110"/>
        </w:rPr>
        <w:t>reflexivo </w:t>
      </w:r>
      <w:r>
        <w:rPr>
          <w:color w:val="231F20"/>
          <w:w w:val="110"/>
        </w:rPr>
        <w:t>y crítico en el alumno cuando el docente no lo ha experimentado</w:t>
      </w:r>
      <w:r>
        <w:rPr>
          <w:color w:val="231F20"/>
          <w:spacing w:val="25"/>
          <w:w w:val="110"/>
        </w:rPr>
        <w:t> </w:t>
      </w:r>
      <w:r>
        <w:rPr>
          <w:color w:val="231F20"/>
          <w:w w:val="110"/>
        </w:rPr>
        <w:t>suficientemente?</w:t>
      </w:r>
    </w:p>
    <w:p>
      <w:pPr>
        <w:pStyle w:val="BodyText"/>
        <w:spacing w:line="290" w:lineRule="auto" w:before="2"/>
        <w:ind w:left="1520" w:right="101" w:firstLine="600"/>
        <w:jc w:val="both"/>
      </w:pPr>
      <w:r>
        <w:rPr>
          <w:color w:val="231F20"/>
          <w:w w:val="110"/>
        </w:rPr>
        <w:t>La</w:t>
      </w:r>
      <w:r>
        <w:rPr>
          <w:color w:val="231F20"/>
          <w:spacing w:val="-10"/>
          <w:w w:val="110"/>
        </w:rPr>
        <w:t> </w:t>
      </w:r>
      <w:r>
        <w:rPr>
          <w:color w:val="231F20"/>
          <w:w w:val="110"/>
        </w:rPr>
        <w:t>reflexión,</w:t>
      </w:r>
      <w:r>
        <w:rPr>
          <w:color w:val="231F20"/>
          <w:spacing w:val="-10"/>
          <w:w w:val="110"/>
        </w:rPr>
        <w:t> </w:t>
      </w:r>
      <w:r>
        <w:rPr>
          <w:color w:val="231F20"/>
          <w:w w:val="110"/>
        </w:rPr>
        <w:t>por</w:t>
      </w:r>
      <w:r>
        <w:rPr>
          <w:color w:val="231F20"/>
          <w:spacing w:val="-10"/>
          <w:w w:val="110"/>
        </w:rPr>
        <w:t> </w:t>
      </w:r>
      <w:r>
        <w:rPr>
          <w:color w:val="231F20"/>
          <w:w w:val="110"/>
        </w:rPr>
        <w:t>lo</w:t>
      </w:r>
      <w:r>
        <w:rPr>
          <w:color w:val="231F20"/>
          <w:spacing w:val="-10"/>
          <w:w w:val="110"/>
        </w:rPr>
        <w:t> </w:t>
      </w:r>
      <w:r>
        <w:rPr>
          <w:color w:val="231F20"/>
          <w:w w:val="110"/>
        </w:rPr>
        <w:t>tanto,</w:t>
      </w:r>
      <w:r>
        <w:rPr>
          <w:color w:val="231F20"/>
          <w:spacing w:val="-10"/>
          <w:w w:val="110"/>
        </w:rPr>
        <w:t> </w:t>
      </w:r>
      <w:r>
        <w:rPr>
          <w:color w:val="231F20"/>
          <w:w w:val="110"/>
        </w:rPr>
        <w:t>debe</w:t>
      </w:r>
      <w:r>
        <w:rPr>
          <w:color w:val="231F20"/>
          <w:spacing w:val="-10"/>
          <w:w w:val="110"/>
        </w:rPr>
        <w:t> </w:t>
      </w:r>
      <w:r>
        <w:rPr>
          <w:color w:val="231F20"/>
          <w:w w:val="110"/>
        </w:rPr>
        <w:t>implicar</w:t>
      </w:r>
      <w:r>
        <w:rPr>
          <w:color w:val="231F20"/>
          <w:spacing w:val="-10"/>
          <w:w w:val="110"/>
        </w:rPr>
        <w:t> </w:t>
      </w:r>
      <w:r>
        <w:rPr>
          <w:color w:val="231F20"/>
          <w:w w:val="110"/>
        </w:rPr>
        <w:t>a</w:t>
      </w:r>
      <w:r>
        <w:rPr>
          <w:color w:val="231F20"/>
          <w:spacing w:val="-10"/>
          <w:w w:val="110"/>
        </w:rPr>
        <w:t> </w:t>
      </w:r>
      <w:r>
        <w:rPr>
          <w:color w:val="231F20"/>
          <w:w w:val="110"/>
        </w:rPr>
        <w:t>uno</w:t>
      </w:r>
      <w:r>
        <w:rPr>
          <w:color w:val="231F20"/>
          <w:spacing w:val="-10"/>
          <w:w w:val="110"/>
        </w:rPr>
        <w:t> </w:t>
      </w:r>
      <w:r>
        <w:rPr>
          <w:color w:val="231F20"/>
          <w:w w:val="110"/>
        </w:rPr>
        <w:t>mismo</w:t>
      </w:r>
      <w:r>
        <w:rPr>
          <w:color w:val="231F20"/>
          <w:spacing w:val="-10"/>
          <w:w w:val="110"/>
        </w:rPr>
        <w:t> </w:t>
      </w:r>
      <w:r>
        <w:rPr>
          <w:color w:val="231F20"/>
          <w:w w:val="110"/>
        </w:rPr>
        <w:t>y debe</w:t>
      </w:r>
      <w:r>
        <w:rPr>
          <w:color w:val="231F20"/>
          <w:spacing w:val="-30"/>
          <w:w w:val="110"/>
        </w:rPr>
        <w:t> </w:t>
      </w:r>
      <w:r>
        <w:rPr>
          <w:color w:val="231F20"/>
          <w:w w:val="110"/>
        </w:rPr>
        <w:t>conducir</w:t>
      </w:r>
      <w:r>
        <w:rPr>
          <w:color w:val="231F20"/>
          <w:spacing w:val="-30"/>
          <w:w w:val="110"/>
        </w:rPr>
        <w:t> </w:t>
      </w:r>
      <w:r>
        <w:rPr>
          <w:color w:val="231F20"/>
          <w:w w:val="110"/>
        </w:rPr>
        <w:t>a</w:t>
      </w:r>
      <w:r>
        <w:rPr>
          <w:color w:val="231F20"/>
          <w:spacing w:val="-30"/>
          <w:w w:val="110"/>
        </w:rPr>
        <w:t> </w:t>
      </w:r>
      <w:r>
        <w:rPr>
          <w:color w:val="231F20"/>
          <w:w w:val="110"/>
        </w:rPr>
        <w:t>una</w:t>
      </w:r>
      <w:r>
        <w:rPr>
          <w:color w:val="231F20"/>
          <w:spacing w:val="-30"/>
          <w:w w:val="110"/>
        </w:rPr>
        <w:t> </w:t>
      </w:r>
      <w:r>
        <w:rPr>
          <w:color w:val="231F20"/>
          <w:w w:val="110"/>
        </w:rPr>
        <w:t>perspectiva</w:t>
      </w:r>
      <w:r>
        <w:rPr>
          <w:color w:val="231F20"/>
          <w:spacing w:val="-30"/>
          <w:w w:val="110"/>
        </w:rPr>
        <w:t> </w:t>
      </w:r>
      <w:r>
        <w:rPr>
          <w:color w:val="231F20"/>
          <w:w w:val="110"/>
        </w:rPr>
        <w:t>cambiante.</w:t>
      </w:r>
      <w:r>
        <w:rPr>
          <w:color w:val="231F20"/>
          <w:spacing w:val="-30"/>
          <w:w w:val="110"/>
        </w:rPr>
        <w:t> </w:t>
      </w:r>
      <w:r>
        <w:rPr>
          <w:color w:val="231F20"/>
          <w:w w:val="110"/>
        </w:rPr>
        <w:t>Son</w:t>
      </w:r>
      <w:r>
        <w:rPr>
          <w:color w:val="231F20"/>
          <w:spacing w:val="-30"/>
          <w:w w:val="110"/>
        </w:rPr>
        <w:t> </w:t>
      </w:r>
      <w:r>
        <w:rPr>
          <w:color w:val="231F20"/>
          <w:spacing w:val="-3"/>
          <w:w w:val="110"/>
        </w:rPr>
        <w:t>estos</w:t>
      </w:r>
      <w:r>
        <w:rPr>
          <w:color w:val="231F20"/>
          <w:spacing w:val="-30"/>
          <w:w w:val="110"/>
        </w:rPr>
        <w:t> </w:t>
      </w:r>
      <w:r>
        <w:rPr>
          <w:color w:val="231F20"/>
          <w:w w:val="110"/>
        </w:rPr>
        <w:t>aspectos cruciales</w:t>
      </w:r>
      <w:r>
        <w:rPr>
          <w:color w:val="231F20"/>
          <w:spacing w:val="-13"/>
          <w:w w:val="110"/>
        </w:rPr>
        <w:t> </w:t>
      </w:r>
      <w:r>
        <w:rPr>
          <w:color w:val="231F20"/>
          <w:spacing w:val="-2"/>
          <w:w w:val="110"/>
        </w:rPr>
        <w:t>los</w:t>
      </w:r>
      <w:r>
        <w:rPr>
          <w:color w:val="231F20"/>
          <w:spacing w:val="-13"/>
          <w:w w:val="110"/>
        </w:rPr>
        <w:t> </w:t>
      </w:r>
      <w:r>
        <w:rPr>
          <w:color w:val="231F20"/>
          <w:w w:val="110"/>
        </w:rPr>
        <w:t>que</w:t>
      </w:r>
      <w:r>
        <w:rPr>
          <w:color w:val="231F20"/>
          <w:spacing w:val="-13"/>
          <w:w w:val="110"/>
        </w:rPr>
        <w:t> </w:t>
      </w:r>
      <w:r>
        <w:rPr>
          <w:color w:val="231F20"/>
          <w:w w:val="110"/>
        </w:rPr>
        <w:t>distinguen</w:t>
      </w:r>
      <w:r>
        <w:rPr>
          <w:color w:val="231F20"/>
          <w:spacing w:val="-13"/>
          <w:w w:val="110"/>
        </w:rPr>
        <w:t> </w:t>
      </w:r>
      <w:r>
        <w:rPr>
          <w:color w:val="231F20"/>
          <w:w w:val="110"/>
        </w:rPr>
        <w:t>la</w:t>
      </w:r>
      <w:r>
        <w:rPr>
          <w:color w:val="231F20"/>
          <w:spacing w:val="-13"/>
          <w:w w:val="110"/>
        </w:rPr>
        <w:t> </w:t>
      </w:r>
      <w:r>
        <w:rPr>
          <w:color w:val="231F20"/>
          <w:spacing w:val="-3"/>
          <w:w w:val="110"/>
        </w:rPr>
        <w:t>reflexión</w:t>
      </w:r>
      <w:r>
        <w:rPr>
          <w:color w:val="231F20"/>
          <w:spacing w:val="-13"/>
          <w:w w:val="110"/>
        </w:rPr>
        <w:t> </w:t>
      </w:r>
      <w:r>
        <w:rPr>
          <w:color w:val="231F20"/>
          <w:spacing w:val="-2"/>
          <w:w w:val="110"/>
        </w:rPr>
        <w:t>del</w:t>
      </w:r>
      <w:r>
        <w:rPr>
          <w:color w:val="231F20"/>
          <w:spacing w:val="-13"/>
          <w:w w:val="110"/>
        </w:rPr>
        <w:t> </w:t>
      </w:r>
      <w:r>
        <w:rPr>
          <w:color w:val="231F20"/>
          <w:w w:val="110"/>
        </w:rPr>
        <w:t>análisis.</w:t>
      </w:r>
      <w:r>
        <w:rPr>
          <w:color w:val="231F20"/>
          <w:spacing w:val="-13"/>
          <w:w w:val="110"/>
        </w:rPr>
        <w:t> </w:t>
      </w:r>
      <w:r>
        <w:rPr>
          <w:color w:val="231F20"/>
          <w:w w:val="110"/>
        </w:rPr>
        <w:t>Mientras que</w:t>
      </w:r>
      <w:r>
        <w:rPr>
          <w:color w:val="231F20"/>
          <w:spacing w:val="-8"/>
          <w:w w:val="110"/>
        </w:rPr>
        <w:t> </w:t>
      </w:r>
      <w:r>
        <w:rPr>
          <w:color w:val="231F20"/>
          <w:w w:val="110"/>
        </w:rPr>
        <w:t>la</w:t>
      </w:r>
      <w:r>
        <w:rPr>
          <w:color w:val="231F20"/>
          <w:spacing w:val="-8"/>
          <w:w w:val="110"/>
        </w:rPr>
        <w:t> </w:t>
      </w:r>
      <w:r>
        <w:rPr>
          <w:color w:val="231F20"/>
          <w:w w:val="110"/>
        </w:rPr>
        <w:t>literatura</w:t>
      </w:r>
      <w:r>
        <w:rPr>
          <w:color w:val="231F20"/>
          <w:spacing w:val="-8"/>
          <w:w w:val="110"/>
        </w:rPr>
        <w:t> </w:t>
      </w:r>
      <w:r>
        <w:rPr>
          <w:color w:val="231F20"/>
          <w:w w:val="110"/>
        </w:rPr>
        <w:t>repasada</w:t>
      </w:r>
      <w:r>
        <w:rPr>
          <w:color w:val="231F20"/>
          <w:spacing w:val="-8"/>
          <w:w w:val="110"/>
        </w:rPr>
        <w:t> </w:t>
      </w:r>
      <w:r>
        <w:rPr>
          <w:color w:val="231F20"/>
          <w:w w:val="110"/>
        </w:rPr>
        <w:t>no</w:t>
      </w:r>
      <w:r>
        <w:rPr>
          <w:color w:val="231F20"/>
          <w:spacing w:val="-8"/>
          <w:w w:val="110"/>
        </w:rPr>
        <w:t> </w:t>
      </w:r>
      <w:r>
        <w:rPr>
          <w:color w:val="231F20"/>
          <w:w w:val="110"/>
        </w:rPr>
        <w:t>identificó</w:t>
      </w:r>
      <w:r>
        <w:rPr>
          <w:color w:val="231F20"/>
          <w:spacing w:val="-8"/>
          <w:w w:val="110"/>
        </w:rPr>
        <w:t> </w:t>
      </w:r>
      <w:r>
        <w:rPr>
          <w:color w:val="231F20"/>
          <w:w w:val="110"/>
        </w:rPr>
        <w:t>explícitamente</w:t>
      </w:r>
      <w:r>
        <w:rPr>
          <w:color w:val="231F20"/>
          <w:spacing w:val="-8"/>
          <w:w w:val="110"/>
        </w:rPr>
        <w:t> </w:t>
      </w:r>
      <w:r>
        <w:rPr>
          <w:color w:val="231F20"/>
          <w:w w:val="110"/>
        </w:rPr>
        <w:t>las</w:t>
      </w:r>
      <w:r>
        <w:rPr>
          <w:color w:val="231F20"/>
          <w:spacing w:val="-8"/>
          <w:w w:val="110"/>
        </w:rPr>
        <w:t> </w:t>
      </w:r>
      <w:r>
        <w:rPr>
          <w:color w:val="231F20"/>
          <w:w w:val="110"/>
        </w:rPr>
        <w:t>ha- bilidades</w:t>
      </w:r>
      <w:r>
        <w:rPr>
          <w:color w:val="231F20"/>
          <w:spacing w:val="-18"/>
          <w:w w:val="110"/>
        </w:rPr>
        <w:t> </w:t>
      </w:r>
      <w:r>
        <w:rPr>
          <w:color w:val="231F20"/>
          <w:w w:val="110"/>
        </w:rPr>
        <w:t>cognoscitivas</w:t>
      </w:r>
      <w:r>
        <w:rPr>
          <w:color w:val="231F20"/>
          <w:spacing w:val="-18"/>
          <w:w w:val="110"/>
        </w:rPr>
        <w:t> </w:t>
      </w:r>
      <w:r>
        <w:rPr>
          <w:color w:val="231F20"/>
          <w:w w:val="110"/>
        </w:rPr>
        <w:t>y</w:t>
      </w:r>
      <w:r>
        <w:rPr>
          <w:color w:val="231F20"/>
          <w:spacing w:val="-18"/>
          <w:w w:val="110"/>
        </w:rPr>
        <w:t> </w:t>
      </w:r>
      <w:r>
        <w:rPr>
          <w:color w:val="231F20"/>
          <w:w w:val="110"/>
        </w:rPr>
        <w:t>afectivas</w:t>
      </w:r>
      <w:r>
        <w:rPr>
          <w:color w:val="231F20"/>
          <w:spacing w:val="-18"/>
          <w:w w:val="110"/>
        </w:rPr>
        <w:t> </w:t>
      </w:r>
      <w:r>
        <w:rPr>
          <w:color w:val="231F20"/>
          <w:w w:val="110"/>
        </w:rPr>
        <w:t>necesarias</w:t>
      </w:r>
      <w:r>
        <w:rPr>
          <w:color w:val="231F20"/>
          <w:spacing w:val="-18"/>
          <w:w w:val="110"/>
        </w:rPr>
        <w:t> </w:t>
      </w:r>
      <w:r>
        <w:rPr>
          <w:color w:val="231F20"/>
          <w:w w:val="110"/>
        </w:rPr>
        <w:t>para</w:t>
      </w:r>
      <w:r>
        <w:rPr>
          <w:color w:val="231F20"/>
          <w:spacing w:val="-18"/>
          <w:w w:val="110"/>
        </w:rPr>
        <w:t> </w:t>
      </w:r>
      <w:r>
        <w:rPr>
          <w:color w:val="231F20"/>
          <w:w w:val="110"/>
        </w:rPr>
        <w:t>enganchar a</w:t>
      </w:r>
      <w:r>
        <w:rPr>
          <w:color w:val="231F20"/>
          <w:spacing w:val="-6"/>
          <w:w w:val="110"/>
        </w:rPr>
        <w:t> </w:t>
      </w:r>
      <w:r>
        <w:rPr>
          <w:color w:val="231F20"/>
          <w:w w:val="110"/>
        </w:rPr>
        <w:t>la</w:t>
      </w:r>
      <w:r>
        <w:rPr>
          <w:color w:val="231F20"/>
          <w:spacing w:val="-6"/>
          <w:w w:val="110"/>
        </w:rPr>
        <w:t> </w:t>
      </w:r>
      <w:r>
        <w:rPr>
          <w:color w:val="231F20"/>
          <w:w w:val="110"/>
        </w:rPr>
        <w:t>reflexión,</w:t>
      </w:r>
      <w:r>
        <w:rPr>
          <w:color w:val="231F20"/>
          <w:spacing w:val="-6"/>
          <w:w w:val="110"/>
        </w:rPr>
        <w:t> </w:t>
      </w:r>
      <w:r>
        <w:rPr>
          <w:color w:val="231F20"/>
          <w:w w:val="110"/>
        </w:rPr>
        <w:t>estas</w:t>
      </w:r>
      <w:r>
        <w:rPr>
          <w:color w:val="231F20"/>
          <w:spacing w:val="-6"/>
          <w:w w:val="110"/>
        </w:rPr>
        <w:t> </w:t>
      </w:r>
      <w:r>
        <w:rPr>
          <w:color w:val="231F20"/>
          <w:w w:val="110"/>
        </w:rPr>
        <w:t>habilidades</w:t>
      </w:r>
      <w:r>
        <w:rPr>
          <w:color w:val="231F20"/>
          <w:spacing w:val="-6"/>
          <w:w w:val="110"/>
        </w:rPr>
        <w:t> </w:t>
      </w:r>
      <w:r>
        <w:rPr>
          <w:color w:val="231F20"/>
          <w:w w:val="110"/>
        </w:rPr>
        <w:t>eran</w:t>
      </w:r>
      <w:r>
        <w:rPr>
          <w:color w:val="231F20"/>
          <w:spacing w:val="-6"/>
          <w:w w:val="110"/>
        </w:rPr>
        <w:t> </w:t>
      </w:r>
      <w:r>
        <w:rPr>
          <w:color w:val="231F20"/>
          <w:w w:val="110"/>
        </w:rPr>
        <w:t>implícitas.</w:t>
      </w:r>
      <w:r>
        <w:rPr>
          <w:color w:val="231F20"/>
          <w:spacing w:val="-6"/>
          <w:w w:val="110"/>
        </w:rPr>
        <w:t> </w:t>
      </w:r>
      <w:r>
        <w:rPr>
          <w:color w:val="231F20"/>
          <w:w w:val="110"/>
        </w:rPr>
        <w:t>Fueron</w:t>
      </w:r>
      <w:r>
        <w:rPr>
          <w:color w:val="231F20"/>
          <w:spacing w:val="-6"/>
          <w:w w:val="110"/>
        </w:rPr>
        <w:t> </w:t>
      </w:r>
      <w:r>
        <w:rPr>
          <w:color w:val="231F20"/>
          <w:w w:val="110"/>
        </w:rPr>
        <w:t>iden- tificadas como: descripción, análisis crítico, autoconciencia, síntesis y evaluación. </w:t>
      </w:r>
      <w:r>
        <w:rPr>
          <w:color w:val="231F20"/>
          <w:spacing w:val="-3"/>
          <w:w w:val="110"/>
        </w:rPr>
        <w:t>Todas </w:t>
      </w:r>
      <w:r>
        <w:rPr>
          <w:color w:val="231F20"/>
          <w:w w:val="110"/>
        </w:rPr>
        <w:t>las(os) enfermeras(os) pueden ser profesionales</w:t>
      </w:r>
      <w:r>
        <w:rPr>
          <w:color w:val="231F20"/>
          <w:spacing w:val="7"/>
          <w:w w:val="110"/>
        </w:rPr>
        <w:t> </w:t>
      </w:r>
      <w:r>
        <w:rPr>
          <w:color w:val="231F20"/>
          <w:spacing w:val="-3"/>
          <w:w w:val="110"/>
        </w:rPr>
        <w:t>reflexivos.</w:t>
      </w:r>
    </w:p>
    <w:p>
      <w:pPr>
        <w:pStyle w:val="BodyText"/>
        <w:spacing w:line="290" w:lineRule="auto" w:before="2"/>
        <w:ind w:left="1520" w:right="103" w:firstLine="600"/>
        <w:jc w:val="both"/>
      </w:pPr>
      <w:r>
        <w:rPr>
          <w:color w:val="231F20"/>
          <w:w w:val="110"/>
        </w:rPr>
        <w:t>Las actividades más citadas para desarrollar el pensa- miento</w:t>
      </w:r>
      <w:r>
        <w:rPr>
          <w:color w:val="231F20"/>
          <w:spacing w:val="-17"/>
          <w:w w:val="110"/>
        </w:rPr>
        <w:t> </w:t>
      </w:r>
      <w:r>
        <w:rPr>
          <w:color w:val="231F20"/>
          <w:spacing w:val="-4"/>
          <w:w w:val="110"/>
        </w:rPr>
        <w:t>reflexivo</w:t>
      </w:r>
      <w:r>
        <w:rPr>
          <w:color w:val="231F20"/>
          <w:spacing w:val="-17"/>
          <w:w w:val="110"/>
        </w:rPr>
        <w:t> </w:t>
      </w:r>
      <w:r>
        <w:rPr>
          <w:color w:val="231F20"/>
          <w:w w:val="110"/>
        </w:rPr>
        <w:t>y</w:t>
      </w:r>
      <w:r>
        <w:rPr>
          <w:color w:val="231F20"/>
          <w:spacing w:val="-17"/>
          <w:w w:val="110"/>
        </w:rPr>
        <w:t> </w:t>
      </w:r>
      <w:r>
        <w:rPr>
          <w:color w:val="231F20"/>
          <w:w w:val="110"/>
        </w:rPr>
        <w:t>crítico</w:t>
      </w:r>
      <w:r>
        <w:rPr>
          <w:color w:val="231F20"/>
          <w:spacing w:val="-17"/>
          <w:w w:val="110"/>
        </w:rPr>
        <w:t> </w:t>
      </w:r>
      <w:r>
        <w:rPr>
          <w:color w:val="231F20"/>
          <w:w w:val="110"/>
        </w:rPr>
        <w:t>fueron:</w:t>
      </w:r>
      <w:r>
        <w:rPr>
          <w:color w:val="231F20"/>
          <w:spacing w:val="-17"/>
          <w:w w:val="110"/>
        </w:rPr>
        <w:t> </w:t>
      </w:r>
      <w:r>
        <w:rPr>
          <w:color w:val="231F20"/>
          <w:w w:val="110"/>
        </w:rPr>
        <w:t>enfermería</w:t>
      </w:r>
      <w:r>
        <w:rPr>
          <w:color w:val="231F20"/>
          <w:spacing w:val="-17"/>
          <w:w w:val="110"/>
        </w:rPr>
        <w:t> </w:t>
      </w:r>
      <w:r>
        <w:rPr>
          <w:color w:val="231F20"/>
          <w:w w:val="110"/>
        </w:rPr>
        <w:t>basada</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w w:val="110"/>
        </w:rPr>
        <w:t>evi- dencia,</w:t>
      </w:r>
      <w:r>
        <w:rPr>
          <w:color w:val="231F20"/>
          <w:spacing w:val="-17"/>
          <w:w w:val="110"/>
        </w:rPr>
        <w:t> </w:t>
      </w:r>
      <w:r>
        <w:rPr>
          <w:color w:val="231F20"/>
          <w:w w:val="110"/>
        </w:rPr>
        <w:t>portafolio,</w:t>
      </w:r>
      <w:r>
        <w:rPr>
          <w:color w:val="231F20"/>
          <w:spacing w:val="-17"/>
          <w:w w:val="110"/>
        </w:rPr>
        <w:t> </w:t>
      </w:r>
      <w:r>
        <w:rPr>
          <w:color w:val="231F20"/>
          <w:w w:val="110"/>
        </w:rPr>
        <w:t>el</w:t>
      </w:r>
      <w:r>
        <w:rPr>
          <w:color w:val="231F20"/>
          <w:spacing w:val="-17"/>
          <w:w w:val="110"/>
        </w:rPr>
        <w:t> </w:t>
      </w:r>
      <w:r>
        <w:rPr>
          <w:color w:val="231F20"/>
          <w:w w:val="110"/>
        </w:rPr>
        <w:t>proceso</w:t>
      </w:r>
      <w:r>
        <w:rPr>
          <w:color w:val="231F20"/>
          <w:spacing w:val="-17"/>
          <w:w w:val="110"/>
        </w:rPr>
        <w:t> </w:t>
      </w:r>
      <w:r>
        <w:rPr>
          <w:color w:val="231F20"/>
          <w:spacing w:val="-3"/>
          <w:w w:val="110"/>
        </w:rPr>
        <w:t>investigativo</w:t>
      </w:r>
      <w:r>
        <w:rPr>
          <w:color w:val="231F20"/>
          <w:spacing w:val="-17"/>
          <w:w w:val="110"/>
        </w:rPr>
        <w:t> </w:t>
      </w:r>
      <w:r>
        <w:rPr>
          <w:color w:val="231F20"/>
          <w:w w:val="110"/>
        </w:rPr>
        <w:t>desde</w:t>
      </w:r>
      <w:r>
        <w:rPr>
          <w:color w:val="231F20"/>
          <w:spacing w:val="-17"/>
          <w:w w:val="110"/>
        </w:rPr>
        <w:t> </w:t>
      </w:r>
      <w:r>
        <w:rPr>
          <w:color w:val="231F20"/>
          <w:w w:val="110"/>
        </w:rPr>
        <w:t>el</w:t>
      </w:r>
      <w:r>
        <w:rPr>
          <w:color w:val="231F20"/>
          <w:spacing w:val="-17"/>
          <w:w w:val="110"/>
        </w:rPr>
        <w:t> </w:t>
      </w:r>
      <w:r>
        <w:rPr>
          <w:color w:val="231F20"/>
          <w:spacing w:val="-3"/>
          <w:w w:val="110"/>
        </w:rPr>
        <w:t>problema, </w:t>
      </w:r>
      <w:r>
        <w:rPr>
          <w:color w:val="231F20"/>
          <w:w w:val="110"/>
        </w:rPr>
        <w:t>la búsqueda de información, la selección e interpretación, la aplicación</w:t>
      </w:r>
      <w:r>
        <w:rPr>
          <w:color w:val="231F20"/>
          <w:spacing w:val="-17"/>
          <w:w w:val="110"/>
        </w:rPr>
        <w:t> </w:t>
      </w:r>
      <w:r>
        <w:rPr>
          <w:color w:val="231F20"/>
          <w:w w:val="110"/>
        </w:rPr>
        <w:t>y</w:t>
      </w:r>
      <w:r>
        <w:rPr>
          <w:color w:val="231F20"/>
          <w:spacing w:val="-17"/>
          <w:w w:val="110"/>
        </w:rPr>
        <w:t> </w:t>
      </w:r>
      <w:r>
        <w:rPr>
          <w:color w:val="231F20"/>
          <w:w w:val="110"/>
        </w:rPr>
        <w:t>evaluación,</w:t>
      </w:r>
      <w:r>
        <w:rPr>
          <w:color w:val="231F20"/>
          <w:spacing w:val="-17"/>
          <w:w w:val="110"/>
        </w:rPr>
        <w:t> </w:t>
      </w:r>
      <w:r>
        <w:rPr>
          <w:color w:val="231F20"/>
          <w:w w:val="110"/>
        </w:rPr>
        <w:t>la</w:t>
      </w:r>
      <w:r>
        <w:rPr>
          <w:color w:val="231F20"/>
          <w:spacing w:val="-17"/>
          <w:w w:val="110"/>
        </w:rPr>
        <w:t> </w:t>
      </w:r>
      <w:r>
        <w:rPr>
          <w:color w:val="231F20"/>
          <w:w w:val="110"/>
        </w:rPr>
        <w:t>simulación</w:t>
      </w:r>
      <w:r>
        <w:rPr>
          <w:color w:val="231F20"/>
          <w:spacing w:val="-17"/>
          <w:w w:val="110"/>
        </w:rPr>
        <w:t> </w:t>
      </w:r>
      <w:r>
        <w:rPr>
          <w:color w:val="231F20"/>
          <w:w w:val="110"/>
        </w:rPr>
        <w:t>y</w:t>
      </w:r>
      <w:r>
        <w:rPr>
          <w:color w:val="231F20"/>
          <w:spacing w:val="-17"/>
          <w:w w:val="110"/>
        </w:rPr>
        <w:t> </w:t>
      </w:r>
      <w:r>
        <w:rPr>
          <w:color w:val="231F20"/>
          <w:spacing w:val="-2"/>
          <w:w w:val="110"/>
        </w:rPr>
        <w:t>los</w:t>
      </w:r>
      <w:r>
        <w:rPr>
          <w:color w:val="231F20"/>
          <w:spacing w:val="-17"/>
          <w:w w:val="110"/>
        </w:rPr>
        <w:t> </w:t>
      </w:r>
      <w:r>
        <w:rPr>
          <w:color w:val="231F20"/>
          <w:w w:val="110"/>
        </w:rPr>
        <w:t>ambientes</w:t>
      </w:r>
      <w:r>
        <w:rPr>
          <w:color w:val="231F20"/>
          <w:spacing w:val="-17"/>
          <w:w w:val="110"/>
        </w:rPr>
        <w:t> </w:t>
      </w:r>
      <w:r>
        <w:rPr>
          <w:color w:val="231F20"/>
          <w:w w:val="110"/>
        </w:rPr>
        <w:t>virtua- les de aprendizaje, diarios de campo, mapas conceptuales, la revisión integradora de literatura, el mismo Proceso de En- fermería, la historia clínica de Enfermería, relatos escritos, </w:t>
      </w:r>
      <w:r>
        <w:rPr>
          <w:color w:val="231F20"/>
          <w:spacing w:val="-3"/>
          <w:w w:val="110"/>
        </w:rPr>
        <w:t>reflexión </w:t>
      </w:r>
      <w:r>
        <w:rPr>
          <w:color w:val="231F20"/>
          <w:w w:val="110"/>
        </w:rPr>
        <w:t>guiada, la lectura y escritura, </w:t>
      </w:r>
      <w:r>
        <w:rPr>
          <w:color w:val="231F20"/>
          <w:spacing w:val="-2"/>
          <w:w w:val="110"/>
        </w:rPr>
        <w:t>los </w:t>
      </w:r>
      <w:r>
        <w:rPr>
          <w:color w:val="231F20"/>
          <w:w w:val="110"/>
        </w:rPr>
        <w:t>estudios de caso, </w:t>
      </w:r>
      <w:r>
        <w:rPr>
          <w:color w:val="231F20"/>
          <w:spacing w:val="-2"/>
          <w:w w:val="110"/>
        </w:rPr>
        <w:t>los </w:t>
      </w:r>
      <w:r>
        <w:rPr>
          <w:color w:val="231F20"/>
          <w:w w:val="110"/>
        </w:rPr>
        <w:t>cuestionarios socráticos, entre</w:t>
      </w:r>
      <w:r>
        <w:rPr>
          <w:color w:val="231F20"/>
          <w:spacing w:val="37"/>
          <w:w w:val="110"/>
        </w:rPr>
        <w:t> </w:t>
      </w:r>
      <w:r>
        <w:rPr>
          <w:color w:val="231F20"/>
          <w:w w:val="110"/>
        </w:rPr>
        <w:t>otros.</w:t>
      </w:r>
    </w:p>
    <w:p>
      <w:pPr>
        <w:pStyle w:val="BodyText"/>
        <w:spacing w:line="290" w:lineRule="auto" w:before="2"/>
        <w:ind w:left="1520" w:right="105" w:firstLine="600"/>
        <w:jc w:val="both"/>
      </w:pPr>
      <w:r>
        <w:rPr>
          <w:color w:val="231F20"/>
          <w:w w:val="110"/>
        </w:rPr>
        <w:t>Es necesario partir de una noción </w:t>
      </w:r>
      <w:r>
        <w:rPr>
          <w:color w:val="231F20"/>
          <w:spacing w:val="-3"/>
          <w:w w:val="110"/>
        </w:rPr>
        <w:t>sobre </w:t>
      </w:r>
      <w:r>
        <w:rPr>
          <w:color w:val="231F20"/>
          <w:w w:val="110"/>
        </w:rPr>
        <w:t>el</w:t>
      </w:r>
      <w:r>
        <w:rPr>
          <w:color w:val="231F20"/>
          <w:spacing w:val="-41"/>
          <w:w w:val="110"/>
        </w:rPr>
        <w:t> </w:t>
      </w:r>
      <w:r>
        <w:rPr>
          <w:color w:val="231F20"/>
          <w:w w:val="110"/>
        </w:rPr>
        <w:t>pensamiento </w:t>
      </w:r>
      <w:r>
        <w:rPr>
          <w:color w:val="231F20"/>
          <w:spacing w:val="-4"/>
          <w:w w:val="110"/>
        </w:rPr>
        <w:t>reflexivo </w:t>
      </w:r>
      <w:r>
        <w:rPr>
          <w:color w:val="231F20"/>
          <w:w w:val="110"/>
        </w:rPr>
        <w:t>y crítico y profundizar en </w:t>
      </w:r>
      <w:r>
        <w:rPr>
          <w:color w:val="231F20"/>
          <w:spacing w:val="-2"/>
          <w:w w:val="110"/>
        </w:rPr>
        <w:t>los </w:t>
      </w:r>
      <w:r>
        <w:rPr>
          <w:color w:val="231F20"/>
          <w:w w:val="110"/>
        </w:rPr>
        <w:t>estudios que evalúen las</w:t>
      </w:r>
      <w:r>
        <w:rPr>
          <w:color w:val="231F20"/>
          <w:spacing w:val="-18"/>
          <w:w w:val="110"/>
        </w:rPr>
        <w:t> </w:t>
      </w:r>
      <w:r>
        <w:rPr>
          <w:color w:val="231F20"/>
          <w:w w:val="110"/>
        </w:rPr>
        <w:t>consecuencias</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práctica</w:t>
      </w:r>
      <w:r>
        <w:rPr>
          <w:color w:val="231F20"/>
          <w:spacing w:val="-18"/>
          <w:w w:val="110"/>
        </w:rPr>
        <w:t> </w:t>
      </w:r>
      <w:r>
        <w:rPr>
          <w:color w:val="231F20"/>
          <w:spacing w:val="-3"/>
          <w:w w:val="110"/>
        </w:rPr>
        <w:t>reflexiva</w:t>
      </w:r>
      <w:r>
        <w:rPr>
          <w:color w:val="231F20"/>
          <w:spacing w:val="-18"/>
          <w:w w:val="110"/>
        </w:rPr>
        <w:t> </w:t>
      </w:r>
      <w:r>
        <w:rPr>
          <w:color w:val="231F20"/>
          <w:w w:val="110"/>
        </w:rPr>
        <w:t>y</w:t>
      </w:r>
      <w:r>
        <w:rPr>
          <w:color w:val="231F20"/>
          <w:spacing w:val="-18"/>
          <w:w w:val="110"/>
        </w:rPr>
        <w:t> </w:t>
      </w:r>
      <w:r>
        <w:rPr>
          <w:color w:val="231F20"/>
          <w:w w:val="110"/>
        </w:rPr>
        <w:t>crítica</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Enfer- mería;</w:t>
      </w:r>
      <w:r>
        <w:rPr>
          <w:color w:val="231F20"/>
          <w:spacing w:val="-21"/>
          <w:w w:val="110"/>
        </w:rPr>
        <w:t> </w:t>
      </w:r>
      <w:r>
        <w:rPr>
          <w:color w:val="231F20"/>
          <w:w w:val="110"/>
        </w:rPr>
        <w:t>para</w:t>
      </w:r>
      <w:r>
        <w:rPr>
          <w:color w:val="231F20"/>
          <w:spacing w:val="-21"/>
          <w:w w:val="110"/>
        </w:rPr>
        <w:t> </w:t>
      </w:r>
      <w:r>
        <w:rPr>
          <w:color w:val="231F20"/>
          <w:w w:val="110"/>
        </w:rPr>
        <w:t>que,</w:t>
      </w:r>
      <w:r>
        <w:rPr>
          <w:color w:val="231F20"/>
          <w:spacing w:val="-21"/>
          <w:w w:val="110"/>
        </w:rPr>
        <w:t> </w:t>
      </w:r>
      <w:r>
        <w:rPr>
          <w:color w:val="231F20"/>
          <w:w w:val="110"/>
        </w:rPr>
        <w:t>de</w:t>
      </w:r>
      <w:r>
        <w:rPr>
          <w:color w:val="231F20"/>
          <w:spacing w:val="-21"/>
          <w:w w:val="110"/>
        </w:rPr>
        <w:t> </w:t>
      </w:r>
      <w:r>
        <w:rPr>
          <w:color w:val="231F20"/>
          <w:w w:val="110"/>
        </w:rPr>
        <w:t>esta</w:t>
      </w:r>
      <w:r>
        <w:rPr>
          <w:color w:val="231F20"/>
          <w:spacing w:val="-21"/>
          <w:w w:val="110"/>
        </w:rPr>
        <w:t> </w:t>
      </w:r>
      <w:r>
        <w:rPr>
          <w:color w:val="231F20"/>
          <w:w w:val="110"/>
        </w:rPr>
        <w:t>manera,</w:t>
      </w:r>
      <w:r>
        <w:rPr>
          <w:color w:val="231F20"/>
          <w:spacing w:val="-21"/>
          <w:w w:val="110"/>
        </w:rPr>
        <w:t> </w:t>
      </w:r>
      <w:r>
        <w:rPr>
          <w:color w:val="231F20"/>
          <w:w w:val="110"/>
        </w:rPr>
        <w:t>se</w:t>
      </w:r>
      <w:r>
        <w:rPr>
          <w:color w:val="231F20"/>
          <w:spacing w:val="-21"/>
          <w:w w:val="110"/>
        </w:rPr>
        <w:t> </w:t>
      </w:r>
      <w:r>
        <w:rPr>
          <w:color w:val="231F20"/>
          <w:w w:val="110"/>
        </w:rPr>
        <w:t>puedan</w:t>
      </w:r>
      <w:r>
        <w:rPr>
          <w:color w:val="231F20"/>
          <w:spacing w:val="-21"/>
          <w:w w:val="110"/>
        </w:rPr>
        <w:t> </w:t>
      </w:r>
      <w:r>
        <w:rPr>
          <w:color w:val="231F20"/>
          <w:w w:val="110"/>
        </w:rPr>
        <w:t>formar</w:t>
      </w:r>
      <w:r>
        <w:rPr>
          <w:color w:val="231F20"/>
          <w:spacing w:val="-21"/>
          <w:w w:val="110"/>
        </w:rPr>
        <w:t> </w:t>
      </w:r>
      <w:r>
        <w:rPr>
          <w:color w:val="231F20"/>
          <w:w w:val="110"/>
        </w:rPr>
        <w:t>enfermeras capaces</w:t>
      </w:r>
      <w:r>
        <w:rPr>
          <w:color w:val="231F20"/>
          <w:spacing w:val="-10"/>
          <w:w w:val="110"/>
        </w:rPr>
        <w:t> </w:t>
      </w:r>
      <w:r>
        <w:rPr>
          <w:color w:val="231F20"/>
          <w:w w:val="110"/>
        </w:rPr>
        <w:t>de</w:t>
      </w:r>
      <w:r>
        <w:rPr>
          <w:color w:val="231F20"/>
          <w:spacing w:val="-10"/>
          <w:w w:val="110"/>
        </w:rPr>
        <w:t> </w:t>
      </w:r>
      <w:r>
        <w:rPr>
          <w:color w:val="231F20"/>
          <w:w w:val="110"/>
        </w:rPr>
        <w:t>actuar</w:t>
      </w:r>
      <w:r>
        <w:rPr>
          <w:color w:val="231F20"/>
          <w:spacing w:val="-10"/>
          <w:w w:val="110"/>
        </w:rPr>
        <w:t> </w:t>
      </w:r>
      <w:r>
        <w:rPr>
          <w:color w:val="231F20"/>
          <w:w w:val="110"/>
        </w:rPr>
        <w:t>y</w:t>
      </w:r>
      <w:r>
        <w:rPr>
          <w:color w:val="231F20"/>
          <w:spacing w:val="-10"/>
          <w:w w:val="110"/>
        </w:rPr>
        <w:t> </w:t>
      </w:r>
      <w:r>
        <w:rPr>
          <w:color w:val="231F20"/>
          <w:w w:val="110"/>
        </w:rPr>
        <w:t>reflexionar</w:t>
      </w:r>
      <w:r>
        <w:rPr>
          <w:color w:val="231F20"/>
          <w:spacing w:val="-10"/>
          <w:w w:val="110"/>
        </w:rPr>
        <w:t> </w:t>
      </w:r>
      <w:r>
        <w:rPr>
          <w:color w:val="231F20"/>
          <w:spacing w:val="-3"/>
          <w:w w:val="110"/>
        </w:rPr>
        <w:t>sobre</w:t>
      </w:r>
      <w:r>
        <w:rPr>
          <w:color w:val="231F20"/>
          <w:spacing w:val="-10"/>
          <w:w w:val="110"/>
        </w:rPr>
        <w:t> </w:t>
      </w:r>
      <w:r>
        <w:rPr>
          <w:color w:val="231F20"/>
          <w:w w:val="110"/>
        </w:rPr>
        <w:t>sus</w:t>
      </w:r>
      <w:r>
        <w:rPr>
          <w:color w:val="231F20"/>
          <w:spacing w:val="-10"/>
          <w:w w:val="110"/>
        </w:rPr>
        <w:t> </w:t>
      </w:r>
      <w:r>
        <w:rPr>
          <w:color w:val="231F20"/>
          <w:w w:val="110"/>
        </w:rPr>
        <w:t>acciones,</w:t>
      </w:r>
      <w:r>
        <w:rPr>
          <w:color w:val="231F20"/>
          <w:spacing w:val="-10"/>
          <w:w w:val="110"/>
        </w:rPr>
        <w:t> </w:t>
      </w:r>
      <w:r>
        <w:rPr>
          <w:color w:val="231F20"/>
          <w:w w:val="110"/>
        </w:rPr>
        <w:t>a</w:t>
      </w:r>
      <w:r>
        <w:rPr>
          <w:color w:val="231F20"/>
          <w:spacing w:val="-10"/>
          <w:w w:val="110"/>
        </w:rPr>
        <w:t> </w:t>
      </w:r>
      <w:r>
        <w:rPr>
          <w:color w:val="231F20"/>
          <w:w w:val="110"/>
        </w:rPr>
        <w:t>partir</w:t>
      </w:r>
      <w:r>
        <w:rPr>
          <w:color w:val="231F20"/>
          <w:spacing w:val="-10"/>
          <w:w w:val="110"/>
        </w:rPr>
        <w:t> </w:t>
      </w:r>
      <w:r>
        <w:rPr>
          <w:color w:val="231F20"/>
          <w:w w:val="110"/>
        </w:rPr>
        <w:t>de</w:t>
      </w:r>
    </w:p>
    <w:p>
      <w:pPr>
        <w:spacing w:after="0" w:line="290" w:lineRule="auto"/>
        <w:jc w:val="both"/>
        <w:sectPr>
          <w:pgSz w:w="9080" w:h="13040"/>
          <w:pgMar w:header="784" w:footer="0" w:top="1320" w:bottom="280" w:left="180" w:right="1140"/>
        </w:sectPr>
      </w:pPr>
    </w:p>
    <w:p>
      <w:pPr>
        <w:pStyle w:val="BodyText"/>
        <w:rPr>
          <w:sz w:val="20"/>
        </w:rPr>
      </w:pPr>
      <w:r>
        <w:rPr/>
        <w:pict>
          <v:shape style="position:absolute;margin-left:403.538025pt;margin-top:40.250877pt;width:16.6pt;height:6.9pt;mso-position-horizontal-relative:page;mso-position-vertical-relative:page;z-index:3928;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3952;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8"/>
        <w:jc w:val="both"/>
      </w:pPr>
      <w:r>
        <w:rPr>
          <w:color w:val="231F20"/>
          <w:w w:val="110"/>
        </w:rPr>
        <w:t>la presencia de diversos problemas encontrados en su prác- tica laboral, así como en la toma de decisiones y resolución de problemas.</w:t>
      </w:r>
    </w:p>
    <w:p>
      <w:pPr>
        <w:pStyle w:val="BodyText"/>
        <w:spacing w:line="290" w:lineRule="auto" w:before="2"/>
        <w:ind w:left="107" w:right="1478" w:firstLine="600"/>
        <w:jc w:val="both"/>
      </w:pPr>
      <w:r>
        <w:rPr>
          <w:color w:val="231F20"/>
          <w:w w:val="110"/>
        </w:rPr>
        <w:t>Los</w:t>
      </w:r>
      <w:r>
        <w:rPr>
          <w:color w:val="231F20"/>
          <w:spacing w:val="-27"/>
          <w:w w:val="110"/>
        </w:rPr>
        <w:t> </w:t>
      </w:r>
      <w:r>
        <w:rPr>
          <w:color w:val="231F20"/>
          <w:spacing w:val="-3"/>
          <w:w w:val="110"/>
        </w:rPr>
        <w:t>docentes</w:t>
      </w:r>
      <w:r>
        <w:rPr>
          <w:color w:val="231F20"/>
          <w:spacing w:val="-27"/>
          <w:w w:val="110"/>
        </w:rPr>
        <w:t> </w:t>
      </w:r>
      <w:r>
        <w:rPr>
          <w:color w:val="231F20"/>
          <w:w w:val="110"/>
        </w:rPr>
        <w:t>pueden</w:t>
      </w:r>
      <w:r>
        <w:rPr>
          <w:color w:val="231F20"/>
          <w:spacing w:val="-27"/>
          <w:w w:val="110"/>
        </w:rPr>
        <w:t> </w:t>
      </w:r>
      <w:r>
        <w:rPr>
          <w:color w:val="231F20"/>
          <w:w w:val="110"/>
        </w:rPr>
        <w:t>desarrollar</w:t>
      </w:r>
      <w:r>
        <w:rPr>
          <w:color w:val="231F20"/>
          <w:spacing w:val="-27"/>
          <w:w w:val="110"/>
        </w:rPr>
        <w:t> </w:t>
      </w:r>
      <w:r>
        <w:rPr>
          <w:color w:val="231F20"/>
          <w:w w:val="110"/>
        </w:rPr>
        <w:t>acciones</w:t>
      </w:r>
      <w:r>
        <w:rPr>
          <w:color w:val="231F20"/>
          <w:spacing w:val="-27"/>
          <w:w w:val="110"/>
        </w:rPr>
        <w:t> </w:t>
      </w:r>
      <w:r>
        <w:rPr>
          <w:color w:val="231F20"/>
          <w:w w:val="110"/>
        </w:rPr>
        <w:t>que</w:t>
      </w:r>
      <w:r>
        <w:rPr>
          <w:color w:val="231F20"/>
          <w:spacing w:val="-27"/>
          <w:w w:val="110"/>
        </w:rPr>
        <w:t> </w:t>
      </w:r>
      <w:r>
        <w:rPr>
          <w:color w:val="231F20"/>
          <w:w w:val="110"/>
        </w:rPr>
        <w:t>les</w:t>
      </w:r>
      <w:r>
        <w:rPr>
          <w:color w:val="231F20"/>
          <w:spacing w:val="-27"/>
          <w:w w:val="110"/>
        </w:rPr>
        <w:t> </w:t>
      </w:r>
      <w:r>
        <w:rPr>
          <w:color w:val="231F20"/>
          <w:w w:val="110"/>
        </w:rPr>
        <w:t>permi- tan</w:t>
      </w:r>
      <w:r>
        <w:rPr>
          <w:color w:val="231F20"/>
          <w:spacing w:val="-19"/>
          <w:w w:val="110"/>
        </w:rPr>
        <w:t> </w:t>
      </w:r>
      <w:r>
        <w:rPr>
          <w:color w:val="231F20"/>
          <w:w w:val="110"/>
        </w:rPr>
        <w:t>asumirse</w:t>
      </w:r>
      <w:r>
        <w:rPr>
          <w:color w:val="231F20"/>
          <w:spacing w:val="-19"/>
          <w:w w:val="110"/>
        </w:rPr>
        <w:t> </w:t>
      </w:r>
      <w:r>
        <w:rPr>
          <w:color w:val="231F20"/>
          <w:w w:val="110"/>
        </w:rPr>
        <w:t>como</w:t>
      </w:r>
      <w:r>
        <w:rPr>
          <w:color w:val="231F20"/>
          <w:spacing w:val="-19"/>
          <w:w w:val="110"/>
        </w:rPr>
        <w:t> </w:t>
      </w:r>
      <w:r>
        <w:rPr>
          <w:color w:val="231F20"/>
          <w:spacing w:val="-3"/>
          <w:w w:val="110"/>
        </w:rPr>
        <w:t>agentes</w:t>
      </w:r>
      <w:r>
        <w:rPr>
          <w:color w:val="231F20"/>
          <w:spacing w:val="-19"/>
          <w:w w:val="110"/>
        </w:rPr>
        <w:t> </w:t>
      </w:r>
      <w:r>
        <w:rPr>
          <w:color w:val="231F20"/>
          <w:w w:val="110"/>
        </w:rPr>
        <w:t>críticos</w:t>
      </w:r>
      <w:r>
        <w:rPr>
          <w:color w:val="231F20"/>
          <w:spacing w:val="-19"/>
          <w:w w:val="110"/>
        </w:rPr>
        <w:t> </w:t>
      </w:r>
      <w:r>
        <w:rPr>
          <w:color w:val="231F20"/>
          <w:w w:val="110"/>
        </w:rPr>
        <w:t>que</w:t>
      </w:r>
      <w:r>
        <w:rPr>
          <w:color w:val="231F20"/>
          <w:spacing w:val="-19"/>
          <w:w w:val="110"/>
        </w:rPr>
        <w:t> </w:t>
      </w:r>
      <w:r>
        <w:rPr>
          <w:color w:val="231F20"/>
          <w:spacing w:val="-3"/>
          <w:w w:val="110"/>
        </w:rPr>
        <w:t>proporcionen</w:t>
      </w:r>
      <w:r>
        <w:rPr>
          <w:color w:val="231F20"/>
          <w:spacing w:val="-19"/>
          <w:w w:val="110"/>
        </w:rPr>
        <w:t> </w:t>
      </w:r>
      <w:r>
        <w:rPr>
          <w:color w:val="231F20"/>
          <w:w w:val="110"/>
        </w:rPr>
        <w:t>cambios y que puedan influir en </w:t>
      </w:r>
      <w:r>
        <w:rPr>
          <w:color w:val="231F20"/>
          <w:spacing w:val="-2"/>
          <w:w w:val="110"/>
        </w:rPr>
        <w:t>los </w:t>
      </w:r>
      <w:r>
        <w:rPr>
          <w:color w:val="231F20"/>
          <w:w w:val="110"/>
        </w:rPr>
        <w:t>estudiantes. Esto </w:t>
      </w:r>
      <w:r>
        <w:rPr>
          <w:color w:val="231F20"/>
          <w:spacing w:val="-3"/>
          <w:w w:val="110"/>
        </w:rPr>
        <w:t>requiere </w:t>
      </w:r>
      <w:r>
        <w:rPr>
          <w:color w:val="231F20"/>
          <w:w w:val="110"/>
        </w:rPr>
        <w:t>que </w:t>
      </w:r>
      <w:r>
        <w:rPr>
          <w:color w:val="231F20"/>
          <w:spacing w:val="-2"/>
          <w:w w:val="110"/>
        </w:rPr>
        <w:t>los </w:t>
      </w:r>
      <w:r>
        <w:rPr>
          <w:color w:val="231F20"/>
          <w:spacing w:val="-3"/>
          <w:w w:val="110"/>
        </w:rPr>
        <w:t>profesores </w:t>
      </w:r>
      <w:r>
        <w:rPr>
          <w:color w:val="231F20"/>
          <w:w w:val="110"/>
        </w:rPr>
        <w:t>sean conscientes de lo que </w:t>
      </w:r>
      <w:r>
        <w:rPr>
          <w:color w:val="231F20"/>
          <w:spacing w:val="-3"/>
          <w:w w:val="110"/>
        </w:rPr>
        <w:t>acontece </w:t>
      </w:r>
      <w:r>
        <w:rPr>
          <w:color w:val="231F20"/>
          <w:w w:val="110"/>
        </w:rPr>
        <w:t>en su práctica educativa y puedan modificarla a partir de su autocrítica, lo cual forma parte de su proceso de</w:t>
      </w:r>
      <w:r>
        <w:rPr>
          <w:color w:val="231F20"/>
          <w:spacing w:val="2"/>
          <w:w w:val="110"/>
        </w:rPr>
        <w:t> </w:t>
      </w:r>
      <w:r>
        <w:rPr>
          <w:color w:val="231F20"/>
          <w:w w:val="110"/>
        </w:rPr>
        <w:t>formación.</w:t>
      </w:r>
    </w:p>
    <w:p>
      <w:pPr>
        <w:pStyle w:val="BodyText"/>
        <w:spacing w:line="290" w:lineRule="auto" w:before="2"/>
        <w:ind w:left="107" w:right="1475" w:firstLine="600"/>
        <w:jc w:val="both"/>
      </w:pPr>
      <w:r>
        <w:rPr>
          <w:color w:val="231F20"/>
          <w:w w:val="110"/>
        </w:rPr>
        <w:t>Llevar a cabo un proceso de </w:t>
      </w:r>
      <w:r>
        <w:rPr>
          <w:color w:val="231F20"/>
          <w:spacing w:val="-3"/>
          <w:w w:val="110"/>
        </w:rPr>
        <w:t>reflexión sobre </w:t>
      </w:r>
      <w:r>
        <w:rPr>
          <w:color w:val="231F20"/>
          <w:w w:val="110"/>
        </w:rPr>
        <w:t>la práctica es una tarea complicada y lenta, ya que la rutina genera la aceptación</w:t>
      </w:r>
      <w:r>
        <w:rPr>
          <w:color w:val="231F20"/>
          <w:spacing w:val="-33"/>
          <w:w w:val="110"/>
        </w:rPr>
        <w:t> </w:t>
      </w:r>
      <w:r>
        <w:rPr>
          <w:color w:val="231F20"/>
          <w:w w:val="110"/>
        </w:rPr>
        <w:t>de</w:t>
      </w:r>
      <w:r>
        <w:rPr>
          <w:color w:val="231F20"/>
          <w:spacing w:val="-33"/>
          <w:w w:val="110"/>
        </w:rPr>
        <w:t> </w:t>
      </w:r>
      <w:r>
        <w:rPr>
          <w:color w:val="231F20"/>
          <w:spacing w:val="-3"/>
          <w:w w:val="110"/>
        </w:rPr>
        <w:t>acontecimientos</w:t>
      </w:r>
      <w:r>
        <w:rPr>
          <w:color w:val="231F20"/>
          <w:spacing w:val="-33"/>
          <w:w w:val="110"/>
        </w:rPr>
        <w:t> </w:t>
      </w:r>
      <w:r>
        <w:rPr>
          <w:color w:val="231F20"/>
          <w:w w:val="110"/>
        </w:rPr>
        <w:t>cotidianos,</w:t>
      </w:r>
      <w:r>
        <w:rPr>
          <w:color w:val="231F20"/>
          <w:spacing w:val="-33"/>
          <w:w w:val="110"/>
        </w:rPr>
        <w:t> </w:t>
      </w:r>
      <w:r>
        <w:rPr>
          <w:color w:val="231F20"/>
          <w:w w:val="110"/>
        </w:rPr>
        <w:t>que</w:t>
      </w:r>
      <w:r>
        <w:rPr>
          <w:color w:val="231F20"/>
          <w:spacing w:val="-33"/>
          <w:w w:val="110"/>
        </w:rPr>
        <w:t> </w:t>
      </w:r>
      <w:r>
        <w:rPr>
          <w:color w:val="231F20"/>
          <w:w w:val="110"/>
        </w:rPr>
        <w:t>son</w:t>
      </w:r>
      <w:r>
        <w:rPr>
          <w:color w:val="231F20"/>
          <w:spacing w:val="-33"/>
          <w:w w:val="110"/>
        </w:rPr>
        <w:t> </w:t>
      </w:r>
      <w:r>
        <w:rPr>
          <w:color w:val="231F20"/>
          <w:w w:val="110"/>
        </w:rPr>
        <w:t>vistos</w:t>
      </w:r>
      <w:r>
        <w:rPr>
          <w:color w:val="231F20"/>
          <w:spacing w:val="-33"/>
          <w:w w:val="110"/>
        </w:rPr>
        <w:t> </w:t>
      </w:r>
      <w:r>
        <w:rPr>
          <w:color w:val="231F20"/>
          <w:w w:val="110"/>
        </w:rPr>
        <w:t>como normales.</w:t>
      </w:r>
      <w:r>
        <w:rPr>
          <w:color w:val="231F20"/>
          <w:spacing w:val="-9"/>
          <w:w w:val="110"/>
        </w:rPr>
        <w:t> </w:t>
      </w:r>
      <w:r>
        <w:rPr>
          <w:color w:val="231F20"/>
          <w:w w:val="110"/>
        </w:rPr>
        <w:t>Sin</w:t>
      </w:r>
      <w:r>
        <w:rPr>
          <w:color w:val="231F20"/>
          <w:spacing w:val="-9"/>
          <w:w w:val="110"/>
        </w:rPr>
        <w:t> </w:t>
      </w:r>
      <w:r>
        <w:rPr>
          <w:color w:val="231F20"/>
          <w:w w:val="110"/>
        </w:rPr>
        <w:t>embargo,</w:t>
      </w:r>
      <w:r>
        <w:rPr>
          <w:color w:val="231F20"/>
          <w:spacing w:val="-9"/>
          <w:w w:val="110"/>
        </w:rPr>
        <w:t> </w:t>
      </w:r>
      <w:r>
        <w:rPr>
          <w:color w:val="231F20"/>
          <w:w w:val="110"/>
        </w:rPr>
        <w:t>cuando</w:t>
      </w:r>
      <w:r>
        <w:rPr>
          <w:color w:val="231F20"/>
          <w:spacing w:val="-9"/>
          <w:w w:val="110"/>
        </w:rPr>
        <w:t> </w:t>
      </w:r>
      <w:r>
        <w:rPr>
          <w:color w:val="231F20"/>
          <w:w w:val="110"/>
        </w:rPr>
        <w:t>un</w:t>
      </w:r>
      <w:r>
        <w:rPr>
          <w:color w:val="231F20"/>
          <w:spacing w:val="-9"/>
          <w:w w:val="110"/>
        </w:rPr>
        <w:t> </w:t>
      </w:r>
      <w:r>
        <w:rPr>
          <w:color w:val="231F20"/>
          <w:spacing w:val="-3"/>
          <w:w w:val="110"/>
        </w:rPr>
        <w:t>agente</w:t>
      </w:r>
      <w:r>
        <w:rPr>
          <w:color w:val="231F20"/>
          <w:spacing w:val="-9"/>
          <w:w w:val="110"/>
        </w:rPr>
        <w:t> </w:t>
      </w:r>
      <w:r>
        <w:rPr>
          <w:color w:val="231F20"/>
          <w:w w:val="110"/>
        </w:rPr>
        <w:t>externo</w:t>
      </w:r>
      <w:r>
        <w:rPr>
          <w:color w:val="231F20"/>
          <w:spacing w:val="-9"/>
          <w:w w:val="110"/>
        </w:rPr>
        <w:t> </w:t>
      </w:r>
      <w:r>
        <w:rPr>
          <w:color w:val="231F20"/>
          <w:w w:val="110"/>
        </w:rPr>
        <w:t>rompe</w:t>
      </w:r>
      <w:r>
        <w:rPr>
          <w:color w:val="231F20"/>
          <w:spacing w:val="-9"/>
          <w:w w:val="110"/>
        </w:rPr>
        <w:t> </w:t>
      </w:r>
      <w:r>
        <w:rPr>
          <w:color w:val="231F20"/>
          <w:w w:val="110"/>
        </w:rPr>
        <w:t>con la</w:t>
      </w:r>
      <w:r>
        <w:rPr>
          <w:color w:val="231F20"/>
          <w:spacing w:val="-21"/>
          <w:w w:val="110"/>
        </w:rPr>
        <w:t> </w:t>
      </w:r>
      <w:r>
        <w:rPr>
          <w:color w:val="231F20"/>
          <w:w w:val="110"/>
        </w:rPr>
        <w:t>rutina,</w:t>
      </w:r>
      <w:r>
        <w:rPr>
          <w:color w:val="231F20"/>
          <w:spacing w:val="-21"/>
          <w:w w:val="110"/>
        </w:rPr>
        <w:t> </w:t>
      </w:r>
      <w:r>
        <w:rPr>
          <w:color w:val="231F20"/>
          <w:w w:val="110"/>
        </w:rPr>
        <w:t>propicia</w:t>
      </w:r>
      <w:r>
        <w:rPr>
          <w:color w:val="231F20"/>
          <w:spacing w:val="-21"/>
          <w:w w:val="110"/>
        </w:rPr>
        <w:t> </w:t>
      </w:r>
      <w:r>
        <w:rPr>
          <w:color w:val="231F20"/>
          <w:w w:val="110"/>
        </w:rPr>
        <w:t>el</w:t>
      </w:r>
      <w:r>
        <w:rPr>
          <w:color w:val="231F20"/>
          <w:spacing w:val="-21"/>
          <w:w w:val="110"/>
        </w:rPr>
        <w:t> </w:t>
      </w:r>
      <w:r>
        <w:rPr>
          <w:color w:val="231F20"/>
          <w:w w:val="110"/>
        </w:rPr>
        <w:t>cuestionamiento</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realidad</w:t>
      </w:r>
      <w:r>
        <w:rPr>
          <w:color w:val="231F20"/>
          <w:spacing w:val="-21"/>
          <w:w w:val="110"/>
        </w:rPr>
        <w:t> </w:t>
      </w:r>
      <w:r>
        <w:rPr>
          <w:color w:val="231F20"/>
          <w:w w:val="110"/>
        </w:rPr>
        <w:t>y</w:t>
      </w:r>
      <w:r>
        <w:rPr>
          <w:color w:val="231F20"/>
          <w:spacing w:val="-21"/>
          <w:w w:val="110"/>
        </w:rPr>
        <w:t> </w:t>
      </w:r>
      <w:r>
        <w:rPr>
          <w:color w:val="231F20"/>
          <w:w w:val="110"/>
        </w:rPr>
        <w:t>nos</w:t>
      </w:r>
      <w:r>
        <w:rPr>
          <w:color w:val="231F20"/>
          <w:spacing w:val="-21"/>
          <w:w w:val="110"/>
        </w:rPr>
        <w:t> </w:t>
      </w:r>
      <w:r>
        <w:rPr>
          <w:color w:val="231F20"/>
          <w:w w:val="110"/>
        </w:rPr>
        <w:t>hace conscientes de lo que</w:t>
      </w:r>
      <w:r>
        <w:rPr>
          <w:color w:val="231F20"/>
          <w:spacing w:val="-14"/>
          <w:w w:val="110"/>
        </w:rPr>
        <w:t> </w:t>
      </w:r>
      <w:r>
        <w:rPr>
          <w:color w:val="231F20"/>
          <w:w w:val="110"/>
        </w:rPr>
        <w:t>realizamos.</w:t>
      </w:r>
    </w:p>
    <w:p>
      <w:pPr>
        <w:pStyle w:val="BodyText"/>
        <w:spacing w:line="290" w:lineRule="auto" w:before="2"/>
        <w:ind w:left="107" w:right="1478" w:firstLine="600"/>
        <w:jc w:val="both"/>
      </w:pPr>
      <w:r>
        <w:rPr>
          <w:color w:val="231F20"/>
          <w:w w:val="110"/>
        </w:rPr>
        <w:t>La</w:t>
      </w:r>
      <w:r>
        <w:rPr>
          <w:color w:val="231F20"/>
          <w:spacing w:val="-6"/>
          <w:w w:val="110"/>
        </w:rPr>
        <w:t> </w:t>
      </w:r>
      <w:r>
        <w:rPr>
          <w:color w:val="231F20"/>
          <w:w w:val="110"/>
        </w:rPr>
        <w:t>docencia</w:t>
      </w:r>
      <w:r>
        <w:rPr>
          <w:color w:val="231F20"/>
          <w:spacing w:val="-6"/>
          <w:w w:val="110"/>
        </w:rPr>
        <w:t> </w:t>
      </w:r>
      <w:r>
        <w:rPr>
          <w:color w:val="231F20"/>
          <w:w w:val="110"/>
        </w:rPr>
        <w:t>tendrá</w:t>
      </w:r>
      <w:r>
        <w:rPr>
          <w:color w:val="231F20"/>
          <w:spacing w:val="-6"/>
          <w:w w:val="110"/>
        </w:rPr>
        <w:t> </w:t>
      </w:r>
      <w:r>
        <w:rPr>
          <w:color w:val="231F20"/>
          <w:w w:val="110"/>
        </w:rPr>
        <w:t>que</w:t>
      </w:r>
      <w:r>
        <w:rPr>
          <w:color w:val="231F20"/>
          <w:spacing w:val="-6"/>
          <w:w w:val="110"/>
        </w:rPr>
        <w:t> </w:t>
      </w:r>
      <w:r>
        <w:rPr>
          <w:color w:val="231F20"/>
          <w:w w:val="110"/>
        </w:rPr>
        <w:t>ser</w:t>
      </w:r>
      <w:r>
        <w:rPr>
          <w:color w:val="231F20"/>
          <w:spacing w:val="-6"/>
          <w:w w:val="110"/>
        </w:rPr>
        <w:t> </w:t>
      </w:r>
      <w:r>
        <w:rPr>
          <w:color w:val="231F20"/>
          <w:w w:val="110"/>
        </w:rPr>
        <w:t>una</w:t>
      </w:r>
      <w:r>
        <w:rPr>
          <w:color w:val="231F20"/>
          <w:spacing w:val="-6"/>
          <w:w w:val="110"/>
        </w:rPr>
        <w:t> </w:t>
      </w:r>
      <w:r>
        <w:rPr>
          <w:color w:val="231F20"/>
          <w:w w:val="110"/>
        </w:rPr>
        <w:t>práctica</w:t>
      </w:r>
      <w:r>
        <w:rPr>
          <w:color w:val="231F20"/>
          <w:spacing w:val="-6"/>
          <w:w w:val="110"/>
        </w:rPr>
        <w:t> </w:t>
      </w:r>
      <w:r>
        <w:rPr>
          <w:color w:val="231F20"/>
          <w:w w:val="110"/>
        </w:rPr>
        <w:t>profesional</w:t>
      </w:r>
      <w:r>
        <w:rPr>
          <w:color w:val="231F20"/>
          <w:spacing w:val="-6"/>
          <w:w w:val="110"/>
        </w:rPr>
        <w:t> </w:t>
      </w:r>
      <w:r>
        <w:rPr>
          <w:color w:val="231F20"/>
          <w:w w:val="110"/>
        </w:rPr>
        <w:t>in- tencionada; asimismo, debe ayudar al proceso </w:t>
      </w:r>
      <w:r>
        <w:rPr>
          <w:color w:val="231F20"/>
          <w:spacing w:val="-2"/>
          <w:w w:val="110"/>
        </w:rPr>
        <w:t>del </w:t>
      </w:r>
      <w:r>
        <w:rPr>
          <w:color w:val="231F20"/>
          <w:w w:val="110"/>
        </w:rPr>
        <w:t>desarrollo y socialización de </w:t>
      </w:r>
      <w:r>
        <w:rPr>
          <w:color w:val="231F20"/>
          <w:spacing w:val="-2"/>
          <w:w w:val="110"/>
        </w:rPr>
        <w:t>los </w:t>
      </w:r>
      <w:r>
        <w:rPr>
          <w:color w:val="231F20"/>
          <w:w w:val="110"/>
        </w:rPr>
        <w:t>alumnos y a </w:t>
      </w:r>
      <w:r>
        <w:rPr>
          <w:color w:val="231F20"/>
          <w:spacing w:val="-3"/>
          <w:w w:val="110"/>
        </w:rPr>
        <w:t>acceder </w:t>
      </w:r>
      <w:r>
        <w:rPr>
          <w:color w:val="231F20"/>
          <w:w w:val="110"/>
        </w:rPr>
        <w:t>a </w:t>
      </w:r>
      <w:r>
        <w:rPr>
          <w:color w:val="231F20"/>
          <w:spacing w:val="-2"/>
          <w:w w:val="110"/>
        </w:rPr>
        <w:t>los </w:t>
      </w:r>
      <w:r>
        <w:rPr>
          <w:color w:val="231F20"/>
          <w:w w:val="110"/>
        </w:rPr>
        <w:t>saberes que le permitan enfrentar con gusto y creatividad las diferentes situaciones de la</w:t>
      </w:r>
      <w:r>
        <w:rPr>
          <w:color w:val="231F20"/>
          <w:spacing w:val="-23"/>
          <w:w w:val="110"/>
        </w:rPr>
        <w:t> </w:t>
      </w:r>
      <w:r>
        <w:rPr>
          <w:color w:val="231F20"/>
          <w:w w:val="110"/>
        </w:rPr>
        <w:t>vida.</w:t>
      </w:r>
    </w:p>
    <w:p>
      <w:pPr>
        <w:spacing w:after="0" w:line="290" w:lineRule="auto"/>
        <w:jc w:val="both"/>
        <w:sectPr>
          <w:pgSz w:w="9080" w:h="13040"/>
          <w:pgMar w:header="792" w:footer="0" w:top="1300" w:bottom="280" w:left="1140" w:right="220"/>
        </w:sectPr>
      </w:pPr>
    </w:p>
    <w:p>
      <w:pPr>
        <w:pStyle w:val="BodyText"/>
        <w:rPr>
          <w:sz w:val="20"/>
        </w:rPr>
      </w:pPr>
      <w:r>
        <w:rPr/>
        <w:drawing>
          <wp:anchor distT="0" distB="0" distL="0" distR="0" allowOverlap="1" layoutInCell="1" locked="0" behindDoc="0" simplePos="0" relativeHeight="4336">
            <wp:simplePos x="0" y="0"/>
            <wp:positionH relativeFrom="page">
              <wp:posOffset>2886036</wp:posOffset>
            </wp:positionH>
            <wp:positionV relativeFrom="page">
              <wp:posOffset>3748511</wp:posOffset>
            </wp:positionV>
            <wp:extent cx="63188" cy="63150"/>
            <wp:effectExtent l="0" t="0" r="0" b="0"/>
            <wp:wrapNone/>
            <wp:docPr id="655" name="image337.png" descr=""/>
            <wp:cNvGraphicFramePr>
              <a:graphicFrameLocks noChangeAspect="1"/>
            </wp:cNvGraphicFramePr>
            <a:graphic>
              <a:graphicData uri="http://schemas.openxmlformats.org/drawingml/2006/picture">
                <pic:pic>
                  <pic:nvPicPr>
                    <pic:cNvPr id="656" name="image337.png"/>
                    <pic:cNvPicPr/>
                  </pic:nvPicPr>
                  <pic:blipFill>
                    <a:blip r:embed="rId372" cstate="print"/>
                    <a:stretch>
                      <a:fillRect/>
                    </a:stretch>
                  </pic:blipFill>
                  <pic:spPr>
                    <a:xfrm>
                      <a:off x="0" y="0"/>
                      <a:ext cx="63188" cy="63150"/>
                    </a:xfrm>
                    <a:prstGeom prst="rect">
                      <a:avLst/>
                    </a:prstGeom>
                  </pic:spPr>
                </pic:pic>
              </a:graphicData>
            </a:graphic>
          </wp:anchor>
        </w:drawing>
      </w:r>
      <w:r>
        <w:rPr/>
        <w:drawing>
          <wp:anchor distT="0" distB="0" distL="0" distR="0" allowOverlap="1" layoutInCell="1" locked="0" behindDoc="0" simplePos="0" relativeHeight="4360">
            <wp:simplePos x="0" y="0"/>
            <wp:positionH relativeFrom="page">
              <wp:posOffset>2773144</wp:posOffset>
            </wp:positionH>
            <wp:positionV relativeFrom="page">
              <wp:posOffset>3748511</wp:posOffset>
            </wp:positionV>
            <wp:extent cx="63188" cy="63150"/>
            <wp:effectExtent l="0" t="0" r="0" b="0"/>
            <wp:wrapNone/>
            <wp:docPr id="657" name="image338.png" descr=""/>
            <wp:cNvGraphicFramePr>
              <a:graphicFrameLocks noChangeAspect="1"/>
            </wp:cNvGraphicFramePr>
            <a:graphic>
              <a:graphicData uri="http://schemas.openxmlformats.org/drawingml/2006/picture">
                <pic:pic>
                  <pic:nvPicPr>
                    <pic:cNvPr id="658" name="image338.png"/>
                    <pic:cNvPicPr/>
                  </pic:nvPicPr>
                  <pic:blipFill>
                    <a:blip r:embed="rId373" cstate="print"/>
                    <a:stretch>
                      <a:fillRect/>
                    </a:stretch>
                  </pic:blipFill>
                  <pic:spPr>
                    <a:xfrm>
                      <a:off x="0" y="0"/>
                      <a:ext cx="63188" cy="63150"/>
                    </a:xfrm>
                    <a:prstGeom prst="rect">
                      <a:avLst/>
                    </a:prstGeom>
                  </pic:spPr>
                </pic:pic>
              </a:graphicData>
            </a:graphic>
          </wp:anchor>
        </w:drawing>
      </w:r>
      <w:r>
        <w:rPr/>
        <w:drawing>
          <wp:anchor distT="0" distB="0" distL="0" distR="0" allowOverlap="1" layoutInCell="1" locked="0" behindDoc="0" simplePos="0" relativeHeight="4384">
            <wp:simplePos x="0" y="0"/>
            <wp:positionH relativeFrom="page">
              <wp:posOffset>2660272</wp:posOffset>
            </wp:positionH>
            <wp:positionV relativeFrom="page">
              <wp:posOffset>3748511</wp:posOffset>
            </wp:positionV>
            <wp:extent cx="63201" cy="63150"/>
            <wp:effectExtent l="0" t="0" r="0" b="0"/>
            <wp:wrapNone/>
            <wp:docPr id="659" name="image339.png" descr=""/>
            <wp:cNvGraphicFramePr>
              <a:graphicFrameLocks noChangeAspect="1"/>
            </wp:cNvGraphicFramePr>
            <a:graphic>
              <a:graphicData uri="http://schemas.openxmlformats.org/drawingml/2006/picture">
                <pic:pic>
                  <pic:nvPicPr>
                    <pic:cNvPr id="660" name="image339.png"/>
                    <pic:cNvPicPr/>
                  </pic:nvPicPr>
                  <pic:blipFill>
                    <a:blip r:embed="rId374" cstate="print"/>
                    <a:stretch>
                      <a:fillRect/>
                    </a:stretch>
                  </pic:blipFill>
                  <pic:spPr>
                    <a:xfrm>
                      <a:off x="0" y="0"/>
                      <a:ext cx="63201" cy="63150"/>
                    </a:xfrm>
                    <a:prstGeom prst="rect">
                      <a:avLst/>
                    </a:prstGeom>
                  </pic:spPr>
                </pic:pic>
              </a:graphicData>
            </a:graphic>
          </wp:anchor>
        </w:drawing>
      </w:r>
      <w:r>
        <w:rPr/>
        <w:drawing>
          <wp:anchor distT="0" distB="0" distL="0" distR="0" allowOverlap="1" layoutInCell="1" locked="0" behindDoc="0" simplePos="0" relativeHeight="4408">
            <wp:simplePos x="0" y="0"/>
            <wp:positionH relativeFrom="page">
              <wp:posOffset>2547397</wp:posOffset>
            </wp:positionH>
            <wp:positionV relativeFrom="page">
              <wp:posOffset>3748511</wp:posOffset>
            </wp:positionV>
            <wp:extent cx="63175" cy="63150"/>
            <wp:effectExtent l="0" t="0" r="0" b="0"/>
            <wp:wrapNone/>
            <wp:docPr id="661" name="image340.png" descr=""/>
            <wp:cNvGraphicFramePr>
              <a:graphicFrameLocks noChangeAspect="1"/>
            </wp:cNvGraphicFramePr>
            <a:graphic>
              <a:graphicData uri="http://schemas.openxmlformats.org/drawingml/2006/picture">
                <pic:pic>
                  <pic:nvPicPr>
                    <pic:cNvPr id="662" name="image340.png"/>
                    <pic:cNvPicPr/>
                  </pic:nvPicPr>
                  <pic:blipFill>
                    <a:blip r:embed="rId375" cstate="print"/>
                    <a:stretch>
                      <a:fillRect/>
                    </a:stretch>
                  </pic:blipFill>
                  <pic:spPr>
                    <a:xfrm>
                      <a:off x="0" y="0"/>
                      <a:ext cx="63175" cy="63150"/>
                    </a:xfrm>
                    <a:prstGeom prst="rect">
                      <a:avLst/>
                    </a:prstGeom>
                  </pic:spPr>
                </pic:pic>
              </a:graphicData>
            </a:graphic>
          </wp:anchor>
        </w:drawing>
      </w:r>
      <w:r>
        <w:rPr/>
        <w:drawing>
          <wp:anchor distT="0" distB="0" distL="0" distR="0" allowOverlap="1" layoutInCell="1" locked="0" behindDoc="0" simplePos="0" relativeHeight="4432">
            <wp:simplePos x="0" y="0"/>
            <wp:positionH relativeFrom="page">
              <wp:posOffset>2321679</wp:posOffset>
            </wp:positionH>
            <wp:positionV relativeFrom="page">
              <wp:posOffset>3748511</wp:posOffset>
            </wp:positionV>
            <wp:extent cx="63125" cy="63150"/>
            <wp:effectExtent l="0" t="0" r="0" b="0"/>
            <wp:wrapNone/>
            <wp:docPr id="663" name="image341.png" descr=""/>
            <wp:cNvGraphicFramePr>
              <a:graphicFrameLocks noChangeAspect="1"/>
            </wp:cNvGraphicFramePr>
            <a:graphic>
              <a:graphicData uri="http://schemas.openxmlformats.org/drawingml/2006/picture">
                <pic:pic>
                  <pic:nvPicPr>
                    <pic:cNvPr id="664" name="image341.png"/>
                    <pic:cNvPicPr/>
                  </pic:nvPicPr>
                  <pic:blipFill>
                    <a:blip r:embed="rId376" cstate="print"/>
                    <a:stretch>
                      <a:fillRect/>
                    </a:stretch>
                  </pic:blipFill>
                  <pic:spPr>
                    <a:xfrm>
                      <a:off x="0" y="0"/>
                      <a:ext cx="63125" cy="63150"/>
                    </a:xfrm>
                    <a:prstGeom prst="rect">
                      <a:avLst/>
                    </a:prstGeom>
                  </pic:spPr>
                </pic:pic>
              </a:graphicData>
            </a:graphic>
          </wp:anchor>
        </w:drawing>
      </w:r>
      <w:r>
        <w:rPr/>
        <w:drawing>
          <wp:anchor distT="0" distB="0" distL="0" distR="0" allowOverlap="1" layoutInCell="1" locked="0" behindDoc="0" simplePos="0" relativeHeight="4456">
            <wp:simplePos x="0" y="0"/>
            <wp:positionH relativeFrom="page">
              <wp:posOffset>2208811</wp:posOffset>
            </wp:positionH>
            <wp:positionV relativeFrom="page">
              <wp:posOffset>3748511</wp:posOffset>
            </wp:positionV>
            <wp:extent cx="63100" cy="63150"/>
            <wp:effectExtent l="0" t="0" r="0" b="0"/>
            <wp:wrapNone/>
            <wp:docPr id="665" name="image342.png" descr=""/>
            <wp:cNvGraphicFramePr>
              <a:graphicFrameLocks noChangeAspect="1"/>
            </wp:cNvGraphicFramePr>
            <a:graphic>
              <a:graphicData uri="http://schemas.openxmlformats.org/drawingml/2006/picture">
                <pic:pic>
                  <pic:nvPicPr>
                    <pic:cNvPr id="666" name="image342.png"/>
                    <pic:cNvPicPr/>
                  </pic:nvPicPr>
                  <pic:blipFill>
                    <a:blip r:embed="rId377" cstate="print"/>
                    <a:stretch>
                      <a:fillRect/>
                    </a:stretch>
                  </pic:blipFill>
                  <pic:spPr>
                    <a:xfrm>
                      <a:off x="0" y="0"/>
                      <a:ext cx="63100" cy="63150"/>
                    </a:xfrm>
                    <a:prstGeom prst="rect">
                      <a:avLst/>
                    </a:prstGeom>
                  </pic:spPr>
                </pic:pic>
              </a:graphicData>
            </a:graphic>
          </wp:anchor>
        </w:drawing>
      </w:r>
      <w:r>
        <w:rPr/>
        <w:drawing>
          <wp:anchor distT="0" distB="0" distL="0" distR="0" allowOverlap="1" layoutInCell="1" locked="0" behindDoc="0" simplePos="0" relativeHeight="4480">
            <wp:simplePos x="0" y="0"/>
            <wp:positionH relativeFrom="page">
              <wp:posOffset>1870127</wp:posOffset>
            </wp:positionH>
            <wp:positionV relativeFrom="page">
              <wp:posOffset>3748511</wp:posOffset>
            </wp:positionV>
            <wp:extent cx="63175" cy="63150"/>
            <wp:effectExtent l="0" t="0" r="0" b="0"/>
            <wp:wrapNone/>
            <wp:docPr id="667" name="image343.png" descr=""/>
            <wp:cNvGraphicFramePr>
              <a:graphicFrameLocks noChangeAspect="1"/>
            </wp:cNvGraphicFramePr>
            <a:graphic>
              <a:graphicData uri="http://schemas.openxmlformats.org/drawingml/2006/picture">
                <pic:pic>
                  <pic:nvPicPr>
                    <pic:cNvPr id="668" name="image343.png"/>
                    <pic:cNvPicPr/>
                  </pic:nvPicPr>
                  <pic:blipFill>
                    <a:blip r:embed="rId378" cstate="print"/>
                    <a:stretch>
                      <a:fillRect/>
                    </a:stretch>
                  </pic:blipFill>
                  <pic:spPr>
                    <a:xfrm>
                      <a:off x="0" y="0"/>
                      <a:ext cx="63175" cy="63150"/>
                    </a:xfrm>
                    <a:prstGeom prst="rect">
                      <a:avLst/>
                    </a:prstGeom>
                  </pic:spPr>
                </pic:pic>
              </a:graphicData>
            </a:graphic>
          </wp:anchor>
        </w:drawing>
      </w:r>
      <w:r>
        <w:rPr/>
        <w:drawing>
          <wp:anchor distT="0" distB="0" distL="0" distR="0" allowOverlap="1" layoutInCell="1" locked="0" behindDoc="1" simplePos="0" relativeHeight="268334183">
            <wp:simplePos x="0" y="0"/>
            <wp:positionH relativeFrom="page">
              <wp:posOffset>1757267</wp:posOffset>
            </wp:positionH>
            <wp:positionV relativeFrom="page">
              <wp:posOffset>3748511</wp:posOffset>
            </wp:positionV>
            <wp:extent cx="63125" cy="63150"/>
            <wp:effectExtent l="0" t="0" r="0" b="0"/>
            <wp:wrapNone/>
            <wp:docPr id="669" name="image344.png" descr=""/>
            <wp:cNvGraphicFramePr>
              <a:graphicFrameLocks noChangeAspect="1"/>
            </wp:cNvGraphicFramePr>
            <a:graphic>
              <a:graphicData uri="http://schemas.openxmlformats.org/drawingml/2006/picture">
                <pic:pic>
                  <pic:nvPicPr>
                    <pic:cNvPr id="670" name="image344.png"/>
                    <pic:cNvPicPr/>
                  </pic:nvPicPr>
                  <pic:blipFill>
                    <a:blip r:embed="rId379" cstate="print"/>
                    <a:stretch>
                      <a:fillRect/>
                    </a:stretch>
                  </pic:blipFill>
                  <pic:spPr>
                    <a:xfrm>
                      <a:off x="0" y="0"/>
                      <a:ext cx="63125" cy="63150"/>
                    </a:xfrm>
                    <a:prstGeom prst="rect">
                      <a:avLst/>
                    </a:prstGeom>
                  </pic:spPr>
                </pic:pic>
              </a:graphicData>
            </a:graphic>
          </wp:anchor>
        </w:drawing>
      </w:r>
      <w:r>
        <w:rPr/>
        <w:drawing>
          <wp:anchor distT="0" distB="0" distL="0" distR="0" allowOverlap="1" layoutInCell="1" locked="0" behindDoc="1" simplePos="0" relativeHeight="268334207">
            <wp:simplePos x="0" y="0"/>
            <wp:positionH relativeFrom="page">
              <wp:posOffset>1644395</wp:posOffset>
            </wp:positionH>
            <wp:positionV relativeFrom="page">
              <wp:posOffset>3748511</wp:posOffset>
            </wp:positionV>
            <wp:extent cx="63138" cy="63150"/>
            <wp:effectExtent l="0" t="0" r="0" b="0"/>
            <wp:wrapNone/>
            <wp:docPr id="671" name="image345.png" descr=""/>
            <wp:cNvGraphicFramePr>
              <a:graphicFrameLocks noChangeAspect="1"/>
            </wp:cNvGraphicFramePr>
            <a:graphic>
              <a:graphicData uri="http://schemas.openxmlformats.org/drawingml/2006/picture">
                <pic:pic>
                  <pic:nvPicPr>
                    <pic:cNvPr id="672" name="image345.png"/>
                    <pic:cNvPicPr/>
                  </pic:nvPicPr>
                  <pic:blipFill>
                    <a:blip r:embed="rId380" cstate="print"/>
                    <a:stretch>
                      <a:fillRect/>
                    </a:stretch>
                  </pic:blipFill>
                  <pic:spPr>
                    <a:xfrm>
                      <a:off x="0" y="0"/>
                      <a:ext cx="63138" cy="6315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after="1"/>
        <w:rPr>
          <w:sz w:val="21"/>
        </w:rPr>
      </w:pPr>
    </w:p>
    <w:p>
      <w:pPr>
        <w:tabs>
          <w:tab w:pos="3588" w:val="left" w:leader="none"/>
        </w:tabs>
        <w:spacing w:line="100" w:lineRule="exact"/>
        <w:ind w:left="3065" w:right="0" w:firstLine="0"/>
        <w:rPr>
          <w:sz w:val="9"/>
        </w:rPr>
      </w:pPr>
      <w:r>
        <w:rPr>
          <w:position w:val="-1"/>
          <w:sz w:val="10"/>
        </w:rPr>
        <w:pict>
          <v:group style="width:13.5pt;height:5.05pt;mso-position-horizontal-relative:char;mso-position-vertical-relative:line" coordorigin="0,0" coordsize="270,101">
            <v:shape style="position:absolute;left:0;top:0;width:100;height:100" type="#_x0000_t75" stroked="false">
              <v:imagedata r:id="rId381" o:title=""/>
            </v:shape>
            <v:shape style="position:absolute;left:169;top:0;width:100;height:100" type="#_x0000_t75" stroked="false">
              <v:imagedata r:id="rId382" o:title=""/>
            </v:shape>
          </v:group>
        </w:pict>
      </w:r>
      <w:r>
        <w:rPr>
          <w:position w:val="-1"/>
          <w:sz w:val="10"/>
        </w:rPr>
      </w:r>
      <w:r>
        <w:rPr>
          <w:position w:val="-1"/>
          <w:sz w:val="10"/>
        </w:rPr>
        <w:tab/>
      </w:r>
      <w:r>
        <w:rPr>
          <w:position w:val="-1"/>
          <w:sz w:val="9"/>
        </w:rPr>
        <w:drawing>
          <wp:inline distT="0" distB="0" distL="0" distR="0">
            <wp:extent cx="63138" cy="63150"/>
            <wp:effectExtent l="0" t="0" r="0" b="0"/>
            <wp:docPr id="673" name="image348.png" descr=""/>
            <wp:cNvGraphicFramePr>
              <a:graphicFrameLocks noChangeAspect="1"/>
            </wp:cNvGraphicFramePr>
            <a:graphic>
              <a:graphicData uri="http://schemas.openxmlformats.org/drawingml/2006/picture">
                <pic:pic>
                  <pic:nvPicPr>
                    <pic:cNvPr id="674" name="image348.png"/>
                    <pic:cNvPicPr/>
                  </pic:nvPicPr>
                  <pic:blipFill>
                    <a:blip r:embed="rId383" cstate="print"/>
                    <a:stretch>
                      <a:fillRect/>
                    </a:stretch>
                  </pic:blipFill>
                  <pic:spPr>
                    <a:xfrm>
                      <a:off x="0" y="0"/>
                      <a:ext cx="63138" cy="63150"/>
                    </a:xfrm>
                    <a:prstGeom prst="rect">
                      <a:avLst/>
                    </a:prstGeom>
                  </pic:spPr>
                </pic:pic>
              </a:graphicData>
            </a:graphic>
          </wp:inline>
        </w:drawing>
      </w:r>
      <w:r>
        <w:rPr>
          <w:position w:val="-1"/>
          <w:sz w:val="9"/>
        </w:rPr>
      </w:r>
    </w:p>
    <w:p>
      <w:pPr>
        <w:pStyle w:val="BodyText"/>
        <w:spacing w:before="10"/>
        <w:rPr>
          <w:sz w:val="6"/>
        </w:rPr>
      </w:pPr>
    </w:p>
    <w:p>
      <w:pPr>
        <w:spacing w:line="100" w:lineRule="exact"/>
        <w:ind w:left="2888" w:right="0" w:firstLine="0"/>
        <w:rPr>
          <w:sz w:val="9"/>
        </w:rPr>
      </w:pPr>
      <w:r>
        <w:rPr>
          <w:position w:val="-1"/>
          <w:sz w:val="9"/>
        </w:rPr>
        <w:drawing>
          <wp:inline distT="0" distB="0" distL="0" distR="0">
            <wp:extent cx="63125" cy="63150"/>
            <wp:effectExtent l="0" t="0" r="0" b="0"/>
            <wp:docPr id="675" name="image349.png" descr=""/>
            <wp:cNvGraphicFramePr>
              <a:graphicFrameLocks noChangeAspect="1"/>
            </wp:cNvGraphicFramePr>
            <a:graphic>
              <a:graphicData uri="http://schemas.openxmlformats.org/drawingml/2006/picture">
                <pic:pic>
                  <pic:nvPicPr>
                    <pic:cNvPr id="676" name="image349.png"/>
                    <pic:cNvPicPr/>
                  </pic:nvPicPr>
                  <pic:blipFill>
                    <a:blip r:embed="rId384" cstate="print"/>
                    <a:stretch>
                      <a:fillRect/>
                    </a:stretch>
                  </pic:blipFill>
                  <pic:spPr>
                    <a:xfrm>
                      <a:off x="0" y="0"/>
                      <a:ext cx="63125" cy="63150"/>
                    </a:xfrm>
                    <a:prstGeom prst="rect">
                      <a:avLst/>
                    </a:prstGeom>
                  </pic:spPr>
                </pic:pic>
              </a:graphicData>
            </a:graphic>
          </wp:inline>
        </w:drawing>
      </w:r>
      <w:r>
        <w:rPr>
          <w:position w:val="-1"/>
          <w:sz w:val="9"/>
        </w:rPr>
      </w:r>
      <w:r>
        <w:rPr>
          <w:spacing w:val="53"/>
          <w:position w:val="-1"/>
          <w:sz w:val="10"/>
        </w:rPr>
        <w:t> </w:t>
      </w:r>
      <w:r>
        <w:rPr>
          <w:spacing w:val="53"/>
          <w:position w:val="-1"/>
          <w:sz w:val="10"/>
        </w:rPr>
        <w:pict>
          <v:group style="width:13.5pt;height:5.05pt;mso-position-horizontal-relative:char;mso-position-vertical-relative:line" coordorigin="0,0" coordsize="270,101">
            <v:shape style="position:absolute;left:0;top:0;width:100;height:100" type="#_x0000_t75" stroked="false">
              <v:imagedata r:id="rId385" o:title=""/>
            </v:shape>
            <v:shape style="position:absolute;left:169;top:0;width:100;height:100" type="#_x0000_t75" stroked="false">
              <v:imagedata r:id="rId386" o:title=""/>
            </v:shape>
          </v:group>
        </w:pict>
      </w:r>
      <w:r>
        <w:rPr>
          <w:spacing w:val="53"/>
          <w:position w:val="-1"/>
          <w:sz w:val="10"/>
        </w:rPr>
      </w:r>
      <w:r>
        <w:rPr>
          <w:spacing w:val="45"/>
          <w:position w:val="-1"/>
          <w:sz w:val="9"/>
        </w:rPr>
        <w:t> </w:t>
      </w:r>
      <w:r>
        <w:rPr>
          <w:spacing w:val="45"/>
          <w:position w:val="-1"/>
          <w:sz w:val="9"/>
        </w:rPr>
        <w:drawing>
          <wp:inline distT="0" distB="0" distL="0" distR="0">
            <wp:extent cx="63213" cy="63150"/>
            <wp:effectExtent l="0" t="0" r="0" b="0"/>
            <wp:docPr id="677" name="image352.png" descr=""/>
            <wp:cNvGraphicFramePr>
              <a:graphicFrameLocks noChangeAspect="1"/>
            </wp:cNvGraphicFramePr>
            <a:graphic>
              <a:graphicData uri="http://schemas.openxmlformats.org/drawingml/2006/picture">
                <pic:pic>
                  <pic:nvPicPr>
                    <pic:cNvPr id="678" name="image352.png"/>
                    <pic:cNvPicPr/>
                  </pic:nvPicPr>
                  <pic:blipFill>
                    <a:blip r:embed="rId387" cstate="print"/>
                    <a:stretch>
                      <a:fillRect/>
                    </a:stretch>
                  </pic:blipFill>
                  <pic:spPr>
                    <a:xfrm>
                      <a:off x="0" y="0"/>
                      <a:ext cx="63213" cy="63150"/>
                    </a:xfrm>
                    <a:prstGeom prst="rect">
                      <a:avLst/>
                    </a:prstGeom>
                  </pic:spPr>
                </pic:pic>
              </a:graphicData>
            </a:graphic>
          </wp:inline>
        </w:drawing>
      </w:r>
      <w:r>
        <w:rPr>
          <w:spacing w:val="45"/>
          <w:position w:val="-1"/>
          <w:sz w:val="9"/>
        </w:rPr>
      </w:r>
      <w:r>
        <w:rPr>
          <w:spacing w:val="64"/>
          <w:position w:val="-1"/>
          <w:sz w:val="9"/>
        </w:rPr>
        <w:t> </w:t>
      </w:r>
      <w:r>
        <w:rPr>
          <w:spacing w:val="64"/>
          <w:position w:val="-1"/>
          <w:sz w:val="9"/>
        </w:rPr>
        <w:drawing>
          <wp:inline distT="0" distB="0" distL="0" distR="0">
            <wp:extent cx="63163" cy="63150"/>
            <wp:effectExtent l="0" t="0" r="0" b="0"/>
            <wp:docPr id="679" name="image353.png" descr=""/>
            <wp:cNvGraphicFramePr>
              <a:graphicFrameLocks noChangeAspect="1"/>
            </wp:cNvGraphicFramePr>
            <a:graphic>
              <a:graphicData uri="http://schemas.openxmlformats.org/drawingml/2006/picture">
                <pic:pic>
                  <pic:nvPicPr>
                    <pic:cNvPr id="680" name="image353.png"/>
                    <pic:cNvPicPr/>
                  </pic:nvPicPr>
                  <pic:blipFill>
                    <a:blip r:embed="rId388" cstate="print"/>
                    <a:stretch>
                      <a:fillRect/>
                    </a:stretch>
                  </pic:blipFill>
                  <pic:spPr>
                    <a:xfrm>
                      <a:off x="0" y="0"/>
                      <a:ext cx="63163" cy="63150"/>
                    </a:xfrm>
                    <a:prstGeom prst="rect">
                      <a:avLst/>
                    </a:prstGeom>
                  </pic:spPr>
                </pic:pic>
              </a:graphicData>
            </a:graphic>
          </wp:inline>
        </w:drawing>
      </w:r>
      <w:r>
        <w:rPr>
          <w:spacing w:val="64"/>
          <w:position w:val="-1"/>
          <w:sz w:val="9"/>
        </w:rPr>
      </w:r>
      <w:r>
        <w:rPr>
          <w:spacing w:val="55"/>
          <w:position w:val="-1"/>
          <w:sz w:val="9"/>
        </w:rPr>
        <w:t> </w:t>
      </w:r>
      <w:r>
        <w:rPr>
          <w:spacing w:val="55"/>
          <w:position w:val="-1"/>
          <w:sz w:val="9"/>
        </w:rPr>
        <w:drawing>
          <wp:inline distT="0" distB="0" distL="0" distR="0">
            <wp:extent cx="63087" cy="63150"/>
            <wp:effectExtent l="0" t="0" r="0" b="0"/>
            <wp:docPr id="681" name="image354.png" descr=""/>
            <wp:cNvGraphicFramePr>
              <a:graphicFrameLocks noChangeAspect="1"/>
            </wp:cNvGraphicFramePr>
            <a:graphic>
              <a:graphicData uri="http://schemas.openxmlformats.org/drawingml/2006/picture">
                <pic:pic>
                  <pic:nvPicPr>
                    <pic:cNvPr id="682" name="image354.png"/>
                    <pic:cNvPicPr/>
                  </pic:nvPicPr>
                  <pic:blipFill>
                    <a:blip r:embed="rId389"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683" name="image355.png" descr=""/>
            <wp:cNvGraphicFramePr>
              <a:graphicFrameLocks noChangeAspect="1"/>
            </wp:cNvGraphicFramePr>
            <a:graphic>
              <a:graphicData uri="http://schemas.openxmlformats.org/drawingml/2006/picture">
                <pic:pic>
                  <pic:nvPicPr>
                    <pic:cNvPr id="684" name="image355.png"/>
                    <pic:cNvPicPr/>
                  </pic:nvPicPr>
                  <pic:blipFill>
                    <a:blip r:embed="rId390"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685" name="image356.png" descr=""/>
            <wp:cNvGraphicFramePr>
              <a:graphicFrameLocks noChangeAspect="1"/>
            </wp:cNvGraphicFramePr>
            <a:graphic>
              <a:graphicData uri="http://schemas.openxmlformats.org/drawingml/2006/picture">
                <pic:pic>
                  <pic:nvPicPr>
                    <pic:cNvPr id="686" name="image356.png"/>
                    <pic:cNvPicPr/>
                  </pic:nvPicPr>
                  <pic:blipFill>
                    <a:blip r:embed="rId391"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687" name="image357.png" descr=""/>
            <wp:cNvGraphicFramePr>
              <a:graphicFrameLocks noChangeAspect="1"/>
            </wp:cNvGraphicFramePr>
            <a:graphic>
              <a:graphicData uri="http://schemas.openxmlformats.org/drawingml/2006/picture">
                <pic:pic>
                  <pic:nvPicPr>
                    <pic:cNvPr id="688" name="image357.png"/>
                    <pic:cNvPicPr/>
                  </pic:nvPicPr>
                  <pic:blipFill>
                    <a:blip r:embed="rId392"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689" name="image358.png" descr=""/>
            <wp:cNvGraphicFramePr>
              <a:graphicFrameLocks noChangeAspect="1"/>
            </wp:cNvGraphicFramePr>
            <a:graphic>
              <a:graphicData uri="http://schemas.openxmlformats.org/drawingml/2006/picture">
                <pic:pic>
                  <pic:nvPicPr>
                    <pic:cNvPr id="690" name="image358.png"/>
                    <pic:cNvPicPr/>
                  </pic:nvPicPr>
                  <pic:blipFill>
                    <a:blip r:embed="rId393"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691" name="image359.png" descr=""/>
            <wp:cNvGraphicFramePr>
              <a:graphicFrameLocks noChangeAspect="1"/>
            </wp:cNvGraphicFramePr>
            <a:graphic>
              <a:graphicData uri="http://schemas.openxmlformats.org/drawingml/2006/picture">
                <pic:pic>
                  <pic:nvPicPr>
                    <pic:cNvPr id="692" name="image359.png"/>
                    <pic:cNvPicPr/>
                  </pic:nvPicPr>
                  <pic:blipFill>
                    <a:blip r:embed="rId394" cstate="print"/>
                    <a:stretch>
                      <a:fillRect/>
                    </a:stretch>
                  </pic:blipFill>
                  <pic:spPr>
                    <a:xfrm>
                      <a:off x="0" y="0"/>
                      <a:ext cx="63226" cy="63150"/>
                    </a:xfrm>
                    <a:prstGeom prst="rect">
                      <a:avLst/>
                    </a:prstGeom>
                  </pic:spPr>
                </pic:pic>
              </a:graphicData>
            </a:graphic>
          </wp:inline>
        </w:drawing>
      </w:r>
      <w:r>
        <w:rPr>
          <w:spacing w:val="55"/>
          <w:position w:val="-1"/>
          <w:sz w:val="9"/>
        </w:rPr>
      </w:r>
    </w:p>
    <w:p>
      <w:pPr>
        <w:pStyle w:val="BodyText"/>
        <w:spacing w:before="8"/>
        <w:rPr>
          <w:sz w:val="6"/>
        </w:rPr>
      </w:pPr>
    </w:p>
    <w:p>
      <w:pPr>
        <w:spacing w:line="103" w:lineRule="exact"/>
        <w:ind w:left="3243" w:right="0" w:firstLine="0"/>
        <w:rPr>
          <w:sz w:val="10"/>
        </w:rPr>
      </w:pPr>
      <w:r>
        <w:rPr>
          <w:position w:val="-1"/>
          <w:sz w:val="10"/>
        </w:rPr>
        <w:pict>
          <v:group style="width:13.35pt;height:5.15pt;mso-position-horizontal-relative:char;mso-position-vertical-relative:line" coordorigin="0,0" coordsize="267,103">
            <v:shape style="position:absolute;left:0;top:2;width:100;height:100" type="#_x0000_t75" stroked="false">
              <v:imagedata r:id="rId395" o:title=""/>
            </v:shape>
            <v:shape style="position:absolute;left:166;top:0;width:100;height:100" type="#_x0000_t75" stroked="false">
              <v:imagedata r:id="rId42" o:title=""/>
            </v:shape>
          </v:group>
        </w:pict>
      </w:r>
      <w:r>
        <w:rPr>
          <w:position w:val="-1"/>
          <w:sz w:val="10"/>
        </w:rPr>
      </w:r>
      <w:r>
        <w:rPr>
          <w:spacing w:val="54"/>
          <w:position w:val="-1"/>
          <w:sz w:val="10"/>
        </w:rPr>
        <w:t> </w:t>
      </w:r>
      <w:r>
        <w:rPr>
          <w:spacing w:val="54"/>
          <w:position w:val="-1"/>
          <w:sz w:val="10"/>
        </w:rPr>
        <w:drawing>
          <wp:inline distT="0" distB="0" distL="0" distR="0">
            <wp:extent cx="64020" cy="64008"/>
            <wp:effectExtent l="0" t="0" r="0" b="0"/>
            <wp:docPr id="693" name="image361.png" descr=""/>
            <wp:cNvGraphicFramePr>
              <a:graphicFrameLocks noChangeAspect="1"/>
            </wp:cNvGraphicFramePr>
            <a:graphic>
              <a:graphicData uri="http://schemas.openxmlformats.org/drawingml/2006/picture">
                <pic:pic>
                  <pic:nvPicPr>
                    <pic:cNvPr id="694" name="image361.png"/>
                    <pic:cNvPicPr/>
                  </pic:nvPicPr>
                  <pic:blipFill>
                    <a:blip r:embed="rId396" cstate="print"/>
                    <a:stretch>
                      <a:fillRect/>
                    </a:stretch>
                  </pic:blipFill>
                  <pic:spPr>
                    <a:xfrm>
                      <a:off x="0" y="0"/>
                      <a:ext cx="64020" cy="64008"/>
                    </a:xfrm>
                    <a:prstGeom prst="rect">
                      <a:avLst/>
                    </a:prstGeom>
                  </pic:spPr>
                </pic:pic>
              </a:graphicData>
            </a:graphic>
          </wp:inline>
        </w:drawing>
      </w:r>
      <w:r>
        <w:rPr>
          <w:spacing w:val="54"/>
          <w:position w:val="-1"/>
          <w:sz w:val="10"/>
        </w:rPr>
      </w:r>
      <w:r>
        <w:rPr>
          <w:spacing w:val="51"/>
          <w:position w:val="-1"/>
          <w:sz w:val="10"/>
        </w:rPr>
        <w:t> </w:t>
      </w:r>
      <w:r>
        <w:rPr>
          <w:spacing w:val="51"/>
          <w:position w:val="-1"/>
          <w:sz w:val="10"/>
        </w:rPr>
        <w:drawing>
          <wp:inline distT="0" distB="0" distL="0" distR="0">
            <wp:extent cx="63944" cy="64008"/>
            <wp:effectExtent l="0" t="0" r="0" b="0"/>
            <wp:docPr id="695" name="image362.png" descr=""/>
            <wp:cNvGraphicFramePr>
              <a:graphicFrameLocks noChangeAspect="1"/>
            </wp:cNvGraphicFramePr>
            <a:graphic>
              <a:graphicData uri="http://schemas.openxmlformats.org/drawingml/2006/picture">
                <pic:pic>
                  <pic:nvPicPr>
                    <pic:cNvPr id="696" name="image362.png"/>
                    <pic:cNvPicPr/>
                  </pic:nvPicPr>
                  <pic:blipFill>
                    <a:blip r:embed="rId397" cstate="print"/>
                    <a:stretch>
                      <a:fillRect/>
                    </a:stretch>
                  </pic:blipFill>
                  <pic:spPr>
                    <a:xfrm>
                      <a:off x="0" y="0"/>
                      <a:ext cx="6394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46" cy="64008"/>
            <wp:effectExtent l="0" t="0" r="0" b="0"/>
            <wp:docPr id="697" name="image363.png" descr=""/>
            <wp:cNvGraphicFramePr>
              <a:graphicFrameLocks noChangeAspect="1"/>
            </wp:cNvGraphicFramePr>
            <a:graphic>
              <a:graphicData uri="http://schemas.openxmlformats.org/drawingml/2006/picture">
                <pic:pic>
                  <pic:nvPicPr>
                    <pic:cNvPr id="698" name="image363.png"/>
                    <pic:cNvPicPr/>
                  </pic:nvPicPr>
                  <pic:blipFill>
                    <a:blip r:embed="rId398" cstate="print"/>
                    <a:stretch>
                      <a:fillRect/>
                    </a:stretch>
                  </pic:blipFill>
                  <pic:spPr>
                    <a:xfrm>
                      <a:off x="0" y="0"/>
                      <a:ext cx="64046"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82" cy="64008"/>
            <wp:effectExtent l="0" t="0" r="0" b="0"/>
            <wp:docPr id="699" name="image364.png" descr=""/>
            <wp:cNvGraphicFramePr>
              <a:graphicFrameLocks noChangeAspect="1"/>
            </wp:cNvGraphicFramePr>
            <a:graphic>
              <a:graphicData uri="http://schemas.openxmlformats.org/drawingml/2006/picture">
                <pic:pic>
                  <pic:nvPicPr>
                    <pic:cNvPr id="700" name="image364.png"/>
                    <pic:cNvPicPr/>
                  </pic:nvPicPr>
                  <pic:blipFill>
                    <a:blip r:embed="rId399" cstate="print"/>
                    <a:stretch>
                      <a:fillRect/>
                    </a:stretch>
                  </pic:blipFill>
                  <pic:spPr>
                    <a:xfrm>
                      <a:off x="0" y="0"/>
                      <a:ext cx="63982"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4008" cy="64008"/>
            <wp:effectExtent l="0" t="0" r="0" b="0"/>
            <wp:docPr id="701" name="image365.png" descr=""/>
            <wp:cNvGraphicFramePr>
              <a:graphicFrameLocks noChangeAspect="1"/>
            </wp:cNvGraphicFramePr>
            <a:graphic>
              <a:graphicData uri="http://schemas.openxmlformats.org/drawingml/2006/picture">
                <pic:pic>
                  <pic:nvPicPr>
                    <pic:cNvPr id="702" name="image365.png"/>
                    <pic:cNvPicPr/>
                  </pic:nvPicPr>
                  <pic:blipFill>
                    <a:blip r:embed="rId400" cstate="print"/>
                    <a:stretch>
                      <a:fillRect/>
                    </a:stretch>
                  </pic:blipFill>
                  <pic:spPr>
                    <a:xfrm>
                      <a:off x="0" y="0"/>
                      <a:ext cx="64008"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44" cy="64008"/>
            <wp:effectExtent l="0" t="0" r="0" b="0"/>
            <wp:docPr id="703" name="image366.png" descr=""/>
            <wp:cNvGraphicFramePr>
              <a:graphicFrameLocks noChangeAspect="1"/>
            </wp:cNvGraphicFramePr>
            <a:graphic>
              <a:graphicData uri="http://schemas.openxmlformats.org/drawingml/2006/picture">
                <pic:pic>
                  <pic:nvPicPr>
                    <pic:cNvPr id="704" name="image366.png"/>
                    <pic:cNvPicPr/>
                  </pic:nvPicPr>
                  <pic:blipFill>
                    <a:blip r:embed="rId401" cstate="print"/>
                    <a:stretch>
                      <a:fillRect/>
                    </a:stretch>
                  </pic:blipFill>
                  <pic:spPr>
                    <a:xfrm>
                      <a:off x="0" y="0"/>
                      <a:ext cx="63944"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4084" cy="64008"/>
            <wp:effectExtent l="0" t="0" r="0" b="0"/>
            <wp:docPr id="705" name="image367.png" descr=""/>
            <wp:cNvGraphicFramePr>
              <a:graphicFrameLocks noChangeAspect="1"/>
            </wp:cNvGraphicFramePr>
            <a:graphic>
              <a:graphicData uri="http://schemas.openxmlformats.org/drawingml/2006/picture">
                <pic:pic>
                  <pic:nvPicPr>
                    <pic:cNvPr id="706" name="image367.png"/>
                    <pic:cNvPicPr/>
                  </pic:nvPicPr>
                  <pic:blipFill>
                    <a:blip r:embed="rId402"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08" cy="64008"/>
            <wp:effectExtent l="0" t="0" r="0" b="0"/>
            <wp:docPr id="707" name="image368.png" descr=""/>
            <wp:cNvGraphicFramePr>
              <a:graphicFrameLocks noChangeAspect="1"/>
            </wp:cNvGraphicFramePr>
            <a:graphic>
              <a:graphicData uri="http://schemas.openxmlformats.org/drawingml/2006/picture">
                <pic:pic>
                  <pic:nvPicPr>
                    <pic:cNvPr id="708" name="image368.png"/>
                    <pic:cNvPicPr/>
                  </pic:nvPicPr>
                  <pic:blipFill>
                    <a:blip r:embed="rId403" cstate="print"/>
                    <a:stretch>
                      <a:fillRect/>
                    </a:stretch>
                  </pic:blipFill>
                  <pic:spPr>
                    <a:xfrm>
                      <a:off x="0" y="0"/>
                      <a:ext cx="64008" cy="64008"/>
                    </a:xfrm>
                    <a:prstGeom prst="rect">
                      <a:avLst/>
                    </a:prstGeom>
                  </pic:spPr>
                </pic:pic>
              </a:graphicData>
            </a:graphic>
          </wp:inline>
        </w:drawing>
      </w:r>
      <w:r>
        <w:rPr>
          <w:spacing w:val="51"/>
          <w:position w:val="-1"/>
          <w:sz w:val="10"/>
        </w:rPr>
      </w:r>
    </w:p>
    <w:p>
      <w:pPr>
        <w:pStyle w:val="BodyText"/>
        <w:spacing w:before="7"/>
        <w:rPr>
          <w:sz w:val="6"/>
        </w:rPr>
      </w:pPr>
    </w:p>
    <w:p>
      <w:pPr>
        <w:spacing w:line="99" w:lineRule="exact"/>
        <w:ind w:left="3421" w:right="0" w:firstLine="0"/>
        <w:rPr>
          <w:sz w:val="9"/>
        </w:rPr>
      </w:pPr>
      <w:r>
        <w:rPr>
          <w:position w:val="-1"/>
          <w:sz w:val="9"/>
        </w:rPr>
        <w:drawing>
          <wp:inline distT="0" distB="0" distL="0" distR="0">
            <wp:extent cx="63138" cy="63150"/>
            <wp:effectExtent l="0" t="0" r="0" b="0"/>
            <wp:docPr id="709" name="image369.png" descr=""/>
            <wp:cNvGraphicFramePr>
              <a:graphicFrameLocks noChangeAspect="1"/>
            </wp:cNvGraphicFramePr>
            <a:graphic>
              <a:graphicData uri="http://schemas.openxmlformats.org/drawingml/2006/picture">
                <pic:pic>
                  <pic:nvPicPr>
                    <pic:cNvPr id="710" name="image369.png"/>
                    <pic:cNvPicPr/>
                  </pic:nvPicPr>
                  <pic:blipFill>
                    <a:blip r:embed="rId404"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711" name="image370.png" descr=""/>
            <wp:cNvGraphicFramePr>
              <a:graphicFrameLocks noChangeAspect="1"/>
            </wp:cNvGraphicFramePr>
            <a:graphic>
              <a:graphicData uri="http://schemas.openxmlformats.org/drawingml/2006/picture">
                <pic:pic>
                  <pic:nvPicPr>
                    <pic:cNvPr id="712" name="image370.png"/>
                    <pic:cNvPicPr/>
                  </pic:nvPicPr>
                  <pic:blipFill>
                    <a:blip r:embed="rId405"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713" name="image371.png" descr=""/>
            <wp:cNvGraphicFramePr>
              <a:graphicFrameLocks noChangeAspect="1"/>
            </wp:cNvGraphicFramePr>
            <a:graphic>
              <a:graphicData uri="http://schemas.openxmlformats.org/drawingml/2006/picture">
                <pic:pic>
                  <pic:nvPicPr>
                    <pic:cNvPr id="714" name="image371.png"/>
                    <pic:cNvPicPr/>
                  </pic:nvPicPr>
                  <pic:blipFill>
                    <a:blip r:embed="rId406"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715" name="image372.png" descr=""/>
            <wp:cNvGraphicFramePr>
              <a:graphicFrameLocks noChangeAspect="1"/>
            </wp:cNvGraphicFramePr>
            <a:graphic>
              <a:graphicData uri="http://schemas.openxmlformats.org/drawingml/2006/picture">
                <pic:pic>
                  <pic:nvPicPr>
                    <pic:cNvPr id="716" name="image372.png"/>
                    <pic:cNvPicPr/>
                  </pic:nvPicPr>
                  <pic:blipFill>
                    <a:blip r:embed="rId407"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717" name="image373.png" descr=""/>
            <wp:cNvGraphicFramePr>
              <a:graphicFrameLocks noChangeAspect="1"/>
            </wp:cNvGraphicFramePr>
            <a:graphic>
              <a:graphicData uri="http://schemas.openxmlformats.org/drawingml/2006/picture">
                <pic:pic>
                  <pic:nvPicPr>
                    <pic:cNvPr id="718" name="image373.png"/>
                    <pic:cNvPicPr/>
                  </pic:nvPicPr>
                  <pic:blipFill>
                    <a:blip r:embed="rId408"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719" name="image374.png" descr=""/>
            <wp:cNvGraphicFramePr>
              <a:graphicFrameLocks noChangeAspect="1"/>
            </wp:cNvGraphicFramePr>
            <a:graphic>
              <a:graphicData uri="http://schemas.openxmlformats.org/drawingml/2006/picture">
                <pic:pic>
                  <pic:nvPicPr>
                    <pic:cNvPr id="720" name="image374.png"/>
                    <pic:cNvPicPr/>
                  </pic:nvPicPr>
                  <pic:blipFill>
                    <a:blip r:embed="rId409"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721" name="image375.png" descr=""/>
            <wp:cNvGraphicFramePr>
              <a:graphicFrameLocks noChangeAspect="1"/>
            </wp:cNvGraphicFramePr>
            <a:graphic>
              <a:graphicData uri="http://schemas.openxmlformats.org/drawingml/2006/picture">
                <pic:pic>
                  <pic:nvPicPr>
                    <pic:cNvPr id="722" name="image375.png"/>
                    <pic:cNvPicPr/>
                  </pic:nvPicPr>
                  <pic:blipFill>
                    <a:blip r:embed="rId410"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8" cy="63150"/>
            <wp:effectExtent l="0" t="0" r="0" b="0"/>
            <wp:docPr id="723" name="image376.png" descr=""/>
            <wp:cNvGraphicFramePr>
              <a:graphicFrameLocks noChangeAspect="1"/>
            </wp:cNvGraphicFramePr>
            <a:graphic>
              <a:graphicData uri="http://schemas.openxmlformats.org/drawingml/2006/picture">
                <pic:pic>
                  <pic:nvPicPr>
                    <pic:cNvPr id="724" name="image376.png"/>
                    <pic:cNvPicPr/>
                  </pic:nvPicPr>
                  <pic:blipFill>
                    <a:blip r:embed="rId411" cstate="print"/>
                    <a:stretch>
                      <a:fillRect/>
                    </a:stretch>
                  </pic:blipFill>
                  <pic:spPr>
                    <a:xfrm>
                      <a:off x="0" y="0"/>
                      <a:ext cx="63238"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421" w:right="0" w:firstLine="0"/>
        <w:rPr>
          <w:sz w:val="9"/>
        </w:rPr>
      </w:pPr>
      <w:r>
        <w:rPr>
          <w:position w:val="-1"/>
          <w:sz w:val="9"/>
        </w:rPr>
        <w:drawing>
          <wp:inline distT="0" distB="0" distL="0" distR="0">
            <wp:extent cx="63138" cy="63150"/>
            <wp:effectExtent l="0" t="0" r="0" b="0"/>
            <wp:docPr id="725" name="image377.png" descr=""/>
            <wp:cNvGraphicFramePr>
              <a:graphicFrameLocks noChangeAspect="1"/>
            </wp:cNvGraphicFramePr>
            <a:graphic>
              <a:graphicData uri="http://schemas.openxmlformats.org/drawingml/2006/picture">
                <pic:pic>
                  <pic:nvPicPr>
                    <pic:cNvPr id="726" name="image377.png"/>
                    <pic:cNvPicPr/>
                  </pic:nvPicPr>
                  <pic:blipFill>
                    <a:blip r:embed="rId412"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727" name="image378.png" descr=""/>
            <wp:cNvGraphicFramePr>
              <a:graphicFrameLocks noChangeAspect="1"/>
            </wp:cNvGraphicFramePr>
            <a:graphic>
              <a:graphicData uri="http://schemas.openxmlformats.org/drawingml/2006/picture">
                <pic:pic>
                  <pic:nvPicPr>
                    <pic:cNvPr id="728" name="image378.png"/>
                    <pic:cNvPicPr/>
                  </pic:nvPicPr>
                  <pic:blipFill>
                    <a:blip r:embed="rId413"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729" name="image379.png" descr=""/>
            <wp:cNvGraphicFramePr>
              <a:graphicFrameLocks noChangeAspect="1"/>
            </wp:cNvGraphicFramePr>
            <a:graphic>
              <a:graphicData uri="http://schemas.openxmlformats.org/drawingml/2006/picture">
                <pic:pic>
                  <pic:nvPicPr>
                    <pic:cNvPr id="730" name="image379.png"/>
                    <pic:cNvPicPr/>
                  </pic:nvPicPr>
                  <pic:blipFill>
                    <a:blip r:embed="rId414"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731" name="image355.png" descr=""/>
            <wp:cNvGraphicFramePr>
              <a:graphicFrameLocks noChangeAspect="1"/>
            </wp:cNvGraphicFramePr>
            <a:graphic>
              <a:graphicData uri="http://schemas.openxmlformats.org/drawingml/2006/picture">
                <pic:pic>
                  <pic:nvPicPr>
                    <pic:cNvPr id="732" name="image355.png"/>
                    <pic:cNvPicPr/>
                  </pic:nvPicPr>
                  <pic:blipFill>
                    <a:blip r:embed="rId390"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733" name="image380.png" descr=""/>
            <wp:cNvGraphicFramePr>
              <a:graphicFrameLocks noChangeAspect="1"/>
            </wp:cNvGraphicFramePr>
            <a:graphic>
              <a:graphicData uri="http://schemas.openxmlformats.org/drawingml/2006/picture">
                <pic:pic>
                  <pic:nvPicPr>
                    <pic:cNvPr id="734" name="image380.png"/>
                    <pic:cNvPicPr/>
                  </pic:nvPicPr>
                  <pic:blipFill>
                    <a:blip r:embed="rId415"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735" name="image381.png" descr=""/>
            <wp:cNvGraphicFramePr>
              <a:graphicFrameLocks noChangeAspect="1"/>
            </wp:cNvGraphicFramePr>
            <a:graphic>
              <a:graphicData uri="http://schemas.openxmlformats.org/drawingml/2006/picture">
                <pic:pic>
                  <pic:nvPicPr>
                    <pic:cNvPr id="736" name="image381.png"/>
                    <pic:cNvPicPr/>
                  </pic:nvPicPr>
                  <pic:blipFill>
                    <a:blip r:embed="rId416"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737" name="image382.png" descr=""/>
            <wp:cNvGraphicFramePr>
              <a:graphicFrameLocks noChangeAspect="1"/>
            </wp:cNvGraphicFramePr>
            <a:graphic>
              <a:graphicData uri="http://schemas.openxmlformats.org/drawingml/2006/picture">
                <pic:pic>
                  <pic:nvPicPr>
                    <pic:cNvPr id="738" name="image382.png"/>
                    <pic:cNvPicPr/>
                  </pic:nvPicPr>
                  <pic:blipFill>
                    <a:blip r:embed="rId417"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8" cy="63150"/>
            <wp:effectExtent l="0" t="0" r="0" b="0"/>
            <wp:docPr id="739" name="image359.png" descr=""/>
            <wp:cNvGraphicFramePr>
              <a:graphicFrameLocks noChangeAspect="1"/>
            </wp:cNvGraphicFramePr>
            <a:graphic>
              <a:graphicData uri="http://schemas.openxmlformats.org/drawingml/2006/picture">
                <pic:pic>
                  <pic:nvPicPr>
                    <pic:cNvPr id="740" name="image359.png"/>
                    <pic:cNvPicPr/>
                  </pic:nvPicPr>
                  <pic:blipFill>
                    <a:blip r:embed="rId394" cstate="print"/>
                    <a:stretch>
                      <a:fillRect/>
                    </a:stretch>
                  </pic:blipFill>
                  <pic:spPr>
                    <a:xfrm>
                      <a:off x="0" y="0"/>
                      <a:ext cx="63238"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421" w:right="0" w:firstLine="0"/>
        <w:rPr>
          <w:sz w:val="9"/>
        </w:rPr>
      </w:pPr>
      <w:r>
        <w:rPr>
          <w:position w:val="-1"/>
          <w:sz w:val="9"/>
        </w:rPr>
        <w:drawing>
          <wp:inline distT="0" distB="0" distL="0" distR="0">
            <wp:extent cx="63138" cy="63150"/>
            <wp:effectExtent l="0" t="0" r="0" b="0"/>
            <wp:docPr id="741" name="image383.png" descr=""/>
            <wp:cNvGraphicFramePr>
              <a:graphicFrameLocks noChangeAspect="1"/>
            </wp:cNvGraphicFramePr>
            <a:graphic>
              <a:graphicData uri="http://schemas.openxmlformats.org/drawingml/2006/picture">
                <pic:pic>
                  <pic:nvPicPr>
                    <pic:cNvPr id="742" name="image383.png"/>
                    <pic:cNvPicPr/>
                  </pic:nvPicPr>
                  <pic:blipFill>
                    <a:blip r:embed="rId418"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743" name="image384.png" descr=""/>
            <wp:cNvGraphicFramePr>
              <a:graphicFrameLocks noChangeAspect="1"/>
            </wp:cNvGraphicFramePr>
            <a:graphic>
              <a:graphicData uri="http://schemas.openxmlformats.org/drawingml/2006/picture">
                <pic:pic>
                  <pic:nvPicPr>
                    <pic:cNvPr id="744" name="image384.png"/>
                    <pic:cNvPicPr/>
                  </pic:nvPicPr>
                  <pic:blipFill>
                    <a:blip r:embed="rId419"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745" name="image385.png" descr=""/>
            <wp:cNvGraphicFramePr>
              <a:graphicFrameLocks noChangeAspect="1"/>
            </wp:cNvGraphicFramePr>
            <a:graphic>
              <a:graphicData uri="http://schemas.openxmlformats.org/drawingml/2006/picture">
                <pic:pic>
                  <pic:nvPicPr>
                    <pic:cNvPr id="746" name="image385.png"/>
                    <pic:cNvPicPr/>
                  </pic:nvPicPr>
                  <pic:blipFill>
                    <a:blip r:embed="rId420"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747" name="image386.png" descr=""/>
            <wp:cNvGraphicFramePr>
              <a:graphicFrameLocks noChangeAspect="1"/>
            </wp:cNvGraphicFramePr>
            <a:graphic>
              <a:graphicData uri="http://schemas.openxmlformats.org/drawingml/2006/picture">
                <pic:pic>
                  <pic:nvPicPr>
                    <pic:cNvPr id="748" name="image386.png"/>
                    <pic:cNvPicPr/>
                  </pic:nvPicPr>
                  <pic:blipFill>
                    <a:blip r:embed="rId421"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749" name="image387.png" descr=""/>
            <wp:cNvGraphicFramePr>
              <a:graphicFrameLocks noChangeAspect="1"/>
            </wp:cNvGraphicFramePr>
            <a:graphic>
              <a:graphicData uri="http://schemas.openxmlformats.org/drawingml/2006/picture">
                <pic:pic>
                  <pic:nvPicPr>
                    <pic:cNvPr id="750" name="image387.png"/>
                    <pic:cNvPicPr/>
                  </pic:nvPicPr>
                  <pic:blipFill>
                    <a:blip r:embed="rId422"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751" name="image388.png" descr=""/>
            <wp:cNvGraphicFramePr>
              <a:graphicFrameLocks noChangeAspect="1"/>
            </wp:cNvGraphicFramePr>
            <a:graphic>
              <a:graphicData uri="http://schemas.openxmlformats.org/drawingml/2006/picture">
                <pic:pic>
                  <pic:nvPicPr>
                    <pic:cNvPr id="752" name="image388.png"/>
                    <pic:cNvPicPr/>
                  </pic:nvPicPr>
                  <pic:blipFill>
                    <a:blip r:embed="rId423"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753" name="image389.png" descr=""/>
            <wp:cNvGraphicFramePr>
              <a:graphicFrameLocks noChangeAspect="1"/>
            </wp:cNvGraphicFramePr>
            <a:graphic>
              <a:graphicData uri="http://schemas.openxmlformats.org/drawingml/2006/picture">
                <pic:pic>
                  <pic:nvPicPr>
                    <pic:cNvPr id="754" name="image389.png"/>
                    <pic:cNvPicPr/>
                  </pic:nvPicPr>
                  <pic:blipFill>
                    <a:blip r:embed="rId424"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8" cy="63150"/>
            <wp:effectExtent l="0" t="0" r="0" b="0"/>
            <wp:docPr id="755" name="image390.png" descr=""/>
            <wp:cNvGraphicFramePr>
              <a:graphicFrameLocks noChangeAspect="1"/>
            </wp:cNvGraphicFramePr>
            <a:graphic>
              <a:graphicData uri="http://schemas.openxmlformats.org/drawingml/2006/picture">
                <pic:pic>
                  <pic:nvPicPr>
                    <pic:cNvPr id="756" name="image390.png"/>
                    <pic:cNvPicPr/>
                  </pic:nvPicPr>
                  <pic:blipFill>
                    <a:blip r:embed="rId425" cstate="print"/>
                    <a:stretch>
                      <a:fillRect/>
                    </a:stretch>
                  </pic:blipFill>
                  <pic:spPr>
                    <a:xfrm>
                      <a:off x="0" y="0"/>
                      <a:ext cx="632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757" name="image391.png" descr=""/>
            <wp:cNvGraphicFramePr>
              <a:graphicFrameLocks noChangeAspect="1"/>
            </wp:cNvGraphicFramePr>
            <a:graphic>
              <a:graphicData uri="http://schemas.openxmlformats.org/drawingml/2006/picture">
                <pic:pic>
                  <pic:nvPicPr>
                    <pic:cNvPr id="758" name="image391.png"/>
                    <pic:cNvPicPr/>
                  </pic:nvPicPr>
                  <pic:blipFill>
                    <a:blip r:embed="rId426"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421" w:right="0" w:firstLine="0"/>
        <w:rPr>
          <w:sz w:val="10"/>
        </w:rPr>
      </w:pPr>
      <w:r>
        <w:rPr>
          <w:position w:val="-1"/>
          <w:sz w:val="10"/>
        </w:rPr>
        <w:drawing>
          <wp:inline distT="0" distB="0" distL="0" distR="0">
            <wp:extent cx="63956" cy="64008"/>
            <wp:effectExtent l="0" t="0" r="0" b="0"/>
            <wp:docPr id="759" name="image392.png" descr=""/>
            <wp:cNvGraphicFramePr>
              <a:graphicFrameLocks noChangeAspect="1"/>
            </wp:cNvGraphicFramePr>
            <a:graphic>
              <a:graphicData uri="http://schemas.openxmlformats.org/drawingml/2006/picture">
                <pic:pic>
                  <pic:nvPicPr>
                    <pic:cNvPr id="760" name="image392.png"/>
                    <pic:cNvPicPr/>
                  </pic:nvPicPr>
                  <pic:blipFill>
                    <a:blip r:embed="rId427" cstate="print"/>
                    <a:stretch>
                      <a:fillRect/>
                    </a:stretch>
                  </pic:blipFill>
                  <pic:spPr>
                    <a:xfrm>
                      <a:off x="0" y="0"/>
                      <a:ext cx="63956"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20" cy="64008"/>
            <wp:effectExtent l="0" t="0" r="0" b="0"/>
            <wp:docPr id="761" name="image393.png" descr=""/>
            <wp:cNvGraphicFramePr>
              <a:graphicFrameLocks noChangeAspect="1"/>
            </wp:cNvGraphicFramePr>
            <a:graphic>
              <a:graphicData uri="http://schemas.openxmlformats.org/drawingml/2006/picture">
                <pic:pic>
                  <pic:nvPicPr>
                    <pic:cNvPr id="762" name="image393.png"/>
                    <pic:cNvPicPr/>
                  </pic:nvPicPr>
                  <pic:blipFill>
                    <a:blip r:embed="rId428"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3918" cy="64008"/>
            <wp:effectExtent l="0" t="0" r="0" b="0"/>
            <wp:docPr id="763" name="image394.png" descr=""/>
            <wp:cNvGraphicFramePr>
              <a:graphicFrameLocks noChangeAspect="1"/>
            </wp:cNvGraphicFramePr>
            <a:graphic>
              <a:graphicData uri="http://schemas.openxmlformats.org/drawingml/2006/picture">
                <pic:pic>
                  <pic:nvPicPr>
                    <pic:cNvPr id="764" name="image394.png"/>
                    <pic:cNvPicPr/>
                  </pic:nvPicPr>
                  <pic:blipFill>
                    <a:blip r:embed="rId429" cstate="print"/>
                    <a:stretch>
                      <a:fillRect/>
                    </a:stretch>
                  </pic:blipFill>
                  <pic:spPr>
                    <a:xfrm>
                      <a:off x="0" y="0"/>
                      <a:ext cx="63918"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4020" cy="64008"/>
            <wp:effectExtent l="0" t="0" r="0" b="0"/>
            <wp:docPr id="765" name="image395.png" descr=""/>
            <wp:cNvGraphicFramePr>
              <a:graphicFrameLocks noChangeAspect="1"/>
            </wp:cNvGraphicFramePr>
            <a:graphic>
              <a:graphicData uri="http://schemas.openxmlformats.org/drawingml/2006/picture">
                <pic:pic>
                  <pic:nvPicPr>
                    <pic:cNvPr id="766" name="image395.png"/>
                    <pic:cNvPicPr/>
                  </pic:nvPicPr>
                  <pic:blipFill>
                    <a:blip r:embed="rId430" cstate="print"/>
                    <a:stretch>
                      <a:fillRect/>
                    </a:stretch>
                  </pic:blipFill>
                  <pic:spPr>
                    <a:xfrm>
                      <a:off x="0" y="0"/>
                      <a:ext cx="64020"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3956" cy="64008"/>
            <wp:effectExtent l="0" t="0" r="0" b="0"/>
            <wp:docPr id="767" name="image396.png" descr=""/>
            <wp:cNvGraphicFramePr>
              <a:graphicFrameLocks noChangeAspect="1"/>
            </wp:cNvGraphicFramePr>
            <a:graphic>
              <a:graphicData uri="http://schemas.openxmlformats.org/drawingml/2006/picture">
                <pic:pic>
                  <pic:nvPicPr>
                    <pic:cNvPr id="768" name="image396.png"/>
                    <pic:cNvPicPr/>
                  </pic:nvPicPr>
                  <pic:blipFill>
                    <a:blip r:embed="rId431" cstate="print"/>
                    <a:stretch>
                      <a:fillRect/>
                    </a:stretch>
                  </pic:blipFill>
                  <pic:spPr>
                    <a:xfrm>
                      <a:off x="0" y="0"/>
                      <a:ext cx="63956"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3982" cy="64008"/>
            <wp:effectExtent l="0" t="0" r="0" b="0"/>
            <wp:docPr id="769" name="image397.png" descr=""/>
            <wp:cNvGraphicFramePr>
              <a:graphicFrameLocks noChangeAspect="1"/>
            </wp:cNvGraphicFramePr>
            <a:graphic>
              <a:graphicData uri="http://schemas.openxmlformats.org/drawingml/2006/picture">
                <pic:pic>
                  <pic:nvPicPr>
                    <pic:cNvPr id="770" name="image397.png"/>
                    <pic:cNvPicPr/>
                  </pic:nvPicPr>
                  <pic:blipFill>
                    <a:blip r:embed="rId432" cstate="print"/>
                    <a:stretch>
                      <a:fillRect/>
                    </a:stretch>
                  </pic:blipFill>
                  <pic:spPr>
                    <a:xfrm>
                      <a:off x="0" y="0"/>
                      <a:ext cx="63982"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18" cy="64008"/>
            <wp:effectExtent l="0" t="0" r="0" b="0"/>
            <wp:docPr id="771" name="image398.png" descr=""/>
            <wp:cNvGraphicFramePr>
              <a:graphicFrameLocks noChangeAspect="1"/>
            </wp:cNvGraphicFramePr>
            <a:graphic>
              <a:graphicData uri="http://schemas.openxmlformats.org/drawingml/2006/picture">
                <pic:pic>
                  <pic:nvPicPr>
                    <pic:cNvPr id="772" name="image398.png"/>
                    <pic:cNvPicPr/>
                  </pic:nvPicPr>
                  <pic:blipFill>
                    <a:blip r:embed="rId433" cstate="print"/>
                    <a:stretch>
                      <a:fillRect/>
                    </a:stretch>
                  </pic:blipFill>
                  <pic:spPr>
                    <a:xfrm>
                      <a:off x="0" y="0"/>
                      <a:ext cx="63918"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4059" cy="64008"/>
            <wp:effectExtent l="0" t="0" r="0" b="0"/>
            <wp:docPr id="773" name="image399.png" descr=""/>
            <wp:cNvGraphicFramePr>
              <a:graphicFrameLocks noChangeAspect="1"/>
            </wp:cNvGraphicFramePr>
            <a:graphic>
              <a:graphicData uri="http://schemas.openxmlformats.org/drawingml/2006/picture">
                <pic:pic>
                  <pic:nvPicPr>
                    <pic:cNvPr id="774" name="image399.png"/>
                    <pic:cNvPicPr/>
                  </pic:nvPicPr>
                  <pic:blipFill>
                    <a:blip r:embed="rId434" cstate="print"/>
                    <a:stretch>
                      <a:fillRect/>
                    </a:stretch>
                  </pic:blipFill>
                  <pic:spPr>
                    <a:xfrm>
                      <a:off x="0" y="0"/>
                      <a:ext cx="64059"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3982" cy="64008"/>
            <wp:effectExtent l="0" t="0" r="0" b="0"/>
            <wp:docPr id="775" name="image400.png" descr=""/>
            <wp:cNvGraphicFramePr>
              <a:graphicFrameLocks noChangeAspect="1"/>
            </wp:cNvGraphicFramePr>
            <a:graphic>
              <a:graphicData uri="http://schemas.openxmlformats.org/drawingml/2006/picture">
                <pic:pic>
                  <pic:nvPicPr>
                    <pic:cNvPr id="776" name="image400.png"/>
                    <pic:cNvPicPr/>
                  </pic:nvPicPr>
                  <pic:blipFill>
                    <a:blip r:embed="rId435" cstate="print"/>
                    <a:stretch>
                      <a:fillRect/>
                    </a:stretch>
                  </pic:blipFill>
                  <pic:spPr>
                    <a:xfrm>
                      <a:off x="0" y="0"/>
                      <a:ext cx="63982" cy="64008"/>
                    </a:xfrm>
                    <a:prstGeom prst="rect">
                      <a:avLst/>
                    </a:prstGeom>
                  </pic:spPr>
                </pic:pic>
              </a:graphicData>
            </a:graphic>
          </wp:inline>
        </w:drawing>
      </w:r>
      <w:r>
        <w:rPr>
          <w:spacing w:val="51"/>
          <w:position w:val="-1"/>
          <w:sz w:val="10"/>
        </w:rPr>
      </w:r>
    </w:p>
    <w:p>
      <w:pPr>
        <w:pStyle w:val="BodyText"/>
        <w:spacing w:before="8"/>
        <w:rPr>
          <w:sz w:val="6"/>
        </w:rPr>
      </w:pPr>
    </w:p>
    <w:p>
      <w:pPr>
        <w:spacing w:line="99" w:lineRule="exact"/>
        <w:ind w:left="3421" w:right="0" w:firstLine="0"/>
        <w:rPr>
          <w:sz w:val="9"/>
        </w:rPr>
      </w:pPr>
      <w:r>
        <w:rPr>
          <w:position w:val="-1"/>
          <w:sz w:val="9"/>
        </w:rPr>
        <w:drawing>
          <wp:inline distT="0" distB="0" distL="0" distR="0">
            <wp:extent cx="63100" cy="63150"/>
            <wp:effectExtent l="0" t="0" r="0" b="0"/>
            <wp:docPr id="777" name="image401.png" descr=""/>
            <wp:cNvGraphicFramePr>
              <a:graphicFrameLocks noChangeAspect="1"/>
            </wp:cNvGraphicFramePr>
            <a:graphic>
              <a:graphicData uri="http://schemas.openxmlformats.org/drawingml/2006/picture">
                <pic:pic>
                  <pic:nvPicPr>
                    <pic:cNvPr id="778" name="image401.png"/>
                    <pic:cNvPicPr/>
                  </pic:nvPicPr>
                  <pic:blipFill>
                    <a:blip r:embed="rId436" cstate="print"/>
                    <a:stretch>
                      <a:fillRect/>
                    </a:stretch>
                  </pic:blipFill>
                  <pic:spPr>
                    <a:xfrm>
                      <a:off x="0" y="0"/>
                      <a:ext cx="6310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63" cy="63150"/>
            <wp:effectExtent l="0" t="0" r="0" b="0"/>
            <wp:docPr id="779" name="image402.png" descr=""/>
            <wp:cNvGraphicFramePr>
              <a:graphicFrameLocks noChangeAspect="1"/>
            </wp:cNvGraphicFramePr>
            <a:graphic>
              <a:graphicData uri="http://schemas.openxmlformats.org/drawingml/2006/picture">
                <pic:pic>
                  <pic:nvPicPr>
                    <pic:cNvPr id="780" name="image402.png"/>
                    <pic:cNvPicPr/>
                  </pic:nvPicPr>
                  <pic:blipFill>
                    <a:blip r:embed="rId437"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62" cy="63150"/>
            <wp:effectExtent l="0" t="0" r="0" b="0"/>
            <wp:docPr id="781" name="image403.png" descr=""/>
            <wp:cNvGraphicFramePr>
              <a:graphicFrameLocks noChangeAspect="1"/>
            </wp:cNvGraphicFramePr>
            <a:graphic>
              <a:graphicData uri="http://schemas.openxmlformats.org/drawingml/2006/picture">
                <pic:pic>
                  <pic:nvPicPr>
                    <pic:cNvPr id="782" name="image403.png"/>
                    <pic:cNvPicPr/>
                  </pic:nvPicPr>
                  <pic:blipFill>
                    <a:blip r:embed="rId438" cstate="print"/>
                    <a:stretch>
                      <a:fillRect/>
                    </a:stretch>
                  </pic:blipFill>
                  <pic:spPr>
                    <a:xfrm>
                      <a:off x="0" y="0"/>
                      <a:ext cx="6306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783" name="image404.png" descr=""/>
            <wp:cNvGraphicFramePr>
              <a:graphicFrameLocks noChangeAspect="1"/>
            </wp:cNvGraphicFramePr>
            <a:graphic>
              <a:graphicData uri="http://schemas.openxmlformats.org/drawingml/2006/picture">
                <pic:pic>
                  <pic:nvPicPr>
                    <pic:cNvPr id="784" name="image404.png"/>
                    <pic:cNvPicPr/>
                  </pic:nvPicPr>
                  <pic:blipFill>
                    <a:blip r:embed="rId439"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785" name="image405.png" descr=""/>
            <wp:cNvGraphicFramePr>
              <a:graphicFrameLocks noChangeAspect="1"/>
            </wp:cNvGraphicFramePr>
            <a:graphic>
              <a:graphicData uri="http://schemas.openxmlformats.org/drawingml/2006/picture">
                <pic:pic>
                  <pic:nvPicPr>
                    <pic:cNvPr id="786" name="image405.png"/>
                    <pic:cNvPicPr/>
                  </pic:nvPicPr>
                  <pic:blipFill>
                    <a:blip r:embed="rId440"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787" name="image406.png" descr=""/>
            <wp:cNvGraphicFramePr>
              <a:graphicFrameLocks noChangeAspect="1"/>
            </wp:cNvGraphicFramePr>
            <a:graphic>
              <a:graphicData uri="http://schemas.openxmlformats.org/drawingml/2006/picture">
                <pic:pic>
                  <pic:nvPicPr>
                    <pic:cNvPr id="788" name="image406.png"/>
                    <pic:cNvPicPr/>
                  </pic:nvPicPr>
                  <pic:blipFill>
                    <a:blip r:embed="rId441"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62" cy="63150"/>
            <wp:effectExtent l="0" t="0" r="0" b="0"/>
            <wp:docPr id="789" name="image407.png" descr=""/>
            <wp:cNvGraphicFramePr>
              <a:graphicFrameLocks noChangeAspect="1"/>
            </wp:cNvGraphicFramePr>
            <a:graphic>
              <a:graphicData uri="http://schemas.openxmlformats.org/drawingml/2006/picture">
                <pic:pic>
                  <pic:nvPicPr>
                    <pic:cNvPr id="790" name="image407.png"/>
                    <pic:cNvPicPr/>
                  </pic:nvPicPr>
                  <pic:blipFill>
                    <a:blip r:embed="rId442" cstate="print"/>
                    <a:stretch>
                      <a:fillRect/>
                    </a:stretch>
                  </pic:blipFill>
                  <pic:spPr>
                    <a:xfrm>
                      <a:off x="0" y="0"/>
                      <a:ext cx="6306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791" name="image408.png" descr=""/>
            <wp:cNvGraphicFramePr>
              <a:graphicFrameLocks noChangeAspect="1"/>
            </wp:cNvGraphicFramePr>
            <a:graphic>
              <a:graphicData uri="http://schemas.openxmlformats.org/drawingml/2006/picture">
                <pic:pic>
                  <pic:nvPicPr>
                    <pic:cNvPr id="792" name="image408.png"/>
                    <pic:cNvPicPr/>
                  </pic:nvPicPr>
                  <pic:blipFill>
                    <a:blip r:embed="rId443"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793" name="image409.png" descr=""/>
            <wp:cNvGraphicFramePr>
              <a:graphicFrameLocks noChangeAspect="1"/>
            </wp:cNvGraphicFramePr>
            <a:graphic>
              <a:graphicData uri="http://schemas.openxmlformats.org/drawingml/2006/picture">
                <pic:pic>
                  <pic:nvPicPr>
                    <pic:cNvPr id="794" name="image409.png"/>
                    <pic:cNvPicPr/>
                  </pic:nvPicPr>
                  <pic:blipFill>
                    <a:blip r:embed="rId444" cstate="print"/>
                    <a:stretch>
                      <a:fillRect/>
                    </a:stretch>
                  </pic:blipFill>
                  <pic:spPr>
                    <a:xfrm>
                      <a:off x="0" y="0"/>
                      <a:ext cx="63125" cy="63150"/>
                    </a:xfrm>
                    <a:prstGeom prst="rect">
                      <a:avLst/>
                    </a:prstGeom>
                  </pic:spPr>
                </pic:pic>
              </a:graphicData>
            </a:graphic>
          </wp:inline>
        </w:drawing>
      </w:r>
      <w:r>
        <w:rPr>
          <w:spacing w:val="55"/>
          <w:position w:val="-1"/>
          <w:sz w:val="9"/>
        </w:rPr>
      </w:r>
    </w:p>
    <w:p>
      <w:pPr>
        <w:pStyle w:val="BodyText"/>
        <w:spacing w:before="10"/>
        <w:rPr>
          <w:sz w:val="6"/>
        </w:rPr>
      </w:pPr>
    </w:p>
    <w:p>
      <w:pPr>
        <w:tabs>
          <w:tab w:pos="3589" w:val="left" w:leader="none"/>
        </w:tabs>
        <w:spacing w:line="154" w:lineRule="exact"/>
        <w:ind w:left="440" w:right="0" w:firstLine="0"/>
        <w:rPr>
          <w:sz w:val="9"/>
        </w:rPr>
      </w:pPr>
      <w:r>
        <w:rPr>
          <w:position w:val="-2"/>
          <w:sz w:val="9"/>
        </w:rPr>
        <w:drawing>
          <wp:inline distT="0" distB="0" distL="0" distR="0">
            <wp:extent cx="63138" cy="63150"/>
            <wp:effectExtent l="0" t="0" r="0" b="0"/>
            <wp:docPr id="795" name="image410.png" descr=""/>
            <wp:cNvGraphicFramePr>
              <a:graphicFrameLocks noChangeAspect="1"/>
            </wp:cNvGraphicFramePr>
            <a:graphic>
              <a:graphicData uri="http://schemas.openxmlformats.org/drawingml/2006/picture">
                <pic:pic>
                  <pic:nvPicPr>
                    <pic:cNvPr id="796" name="image410.png"/>
                    <pic:cNvPicPr/>
                  </pic:nvPicPr>
                  <pic:blipFill>
                    <a:blip r:embed="rId445" cstate="print"/>
                    <a:stretch>
                      <a:fillRect/>
                    </a:stretch>
                  </pic:blipFill>
                  <pic:spPr>
                    <a:xfrm>
                      <a:off x="0" y="0"/>
                      <a:ext cx="63138" cy="63150"/>
                    </a:xfrm>
                    <a:prstGeom prst="rect">
                      <a:avLst/>
                    </a:prstGeom>
                  </pic:spPr>
                </pic:pic>
              </a:graphicData>
            </a:graphic>
          </wp:inline>
        </w:drawing>
      </w:r>
      <w:r>
        <w:rPr>
          <w:position w:val="-2"/>
          <w:sz w:val="9"/>
        </w:rPr>
      </w:r>
      <w:r>
        <w:rPr>
          <w:spacing w:val="55"/>
          <w:position w:val="-2"/>
          <w:sz w:val="9"/>
        </w:rPr>
        <w:t> </w:t>
      </w:r>
      <w:r>
        <w:rPr>
          <w:spacing w:val="55"/>
          <w:position w:val="-2"/>
          <w:sz w:val="9"/>
        </w:rPr>
        <w:drawing>
          <wp:inline distT="0" distB="0" distL="0" distR="0">
            <wp:extent cx="63175" cy="63150"/>
            <wp:effectExtent l="0" t="0" r="0" b="0"/>
            <wp:docPr id="797" name="image411.png" descr=""/>
            <wp:cNvGraphicFramePr>
              <a:graphicFrameLocks noChangeAspect="1"/>
            </wp:cNvGraphicFramePr>
            <a:graphic>
              <a:graphicData uri="http://schemas.openxmlformats.org/drawingml/2006/picture">
                <pic:pic>
                  <pic:nvPicPr>
                    <pic:cNvPr id="798" name="image411.png"/>
                    <pic:cNvPicPr/>
                  </pic:nvPicPr>
                  <pic:blipFill>
                    <a:blip r:embed="rId446" cstate="print"/>
                    <a:stretch>
                      <a:fillRect/>
                    </a:stretch>
                  </pic:blipFill>
                  <pic:spPr>
                    <a:xfrm>
                      <a:off x="0" y="0"/>
                      <a:ext cx="63175"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25" cy="63150"/>
            <wp:effectExtent l="0" t="0" r="0" b="0"/>
            <wp:docPr id="799" name="image412.png" descr=""/>
            <wp:cNvGraphicFramePr>
              <a:graphicFrameLocks noChangeAspect="1"/>
            </wp:cNvGraphicFramePr>
            <a:graphic>
              <a:graphicData uri="http://schemas.openxmlformats.org/drawingml/2006/picture">
                <pic:pic>
                  <pic:nvPicPr>
                    <pic:cNvPr id="800" name="image412.png"/>
                    <pic:cNvPicPr/>
                  </pic:nvPicPr>
                  <pic:blipFill>
                    <a:blip r:embed="rId447" cstate="print"/>
                    <a:stretch>
                      <a:fillRect/>
                    </a:stretch>
                  </pic:blipFill>
                  <pic:spPr>
                    <a:xfrm>
                      <a:off x="0" y="0"/>
                      <a:ext cx="63125"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38" cy="63150"/>
            <wp:effectExtent l="0" t="0" r="0" b="0"/>
            <wp:docPr id="801" name="image413.png" descr=""/>
            <wp:cNvGraphicFramePr>
              <a:graphicFrameLocks noChangeAspect="1"/>
            </wp:cNvGraphicFramePr>
            <a:graphic>
              <a:graphicData uri="http://schemas.openxmlformats.org/drawingml/2006/picture">
                <pic:pic>
                  <pic:nvPicPr>
                    <pic:cNvPr id="802" name="image413.png"/>
                    <pic:cNvPicPr/>
                  </pic:nvPicPr>
                  <pic:blipFill>
                    <a:blip r:embed="rId448" cstate="print"/>
                    <a:stretch>
                      <a:fillRect/>
                    </a:stretch>
                  </pic:blipFill>
                  <pic:spPr>
                    <a:xfrm>
                      <a:off x="0" y="0"/>
                      <a:ext cx="63138"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25" cy="63150"/>
            <wp:effectExtent l="0" t="0" r="0" b="0"/>
            <wp:docPr id="803" name="image413.png" descr=""/>
            <wp:cNvGraphicFramePr>
              <a:graphicFrameLocks noChangeAspect="1"/>
            </wp:cNvGraphicFramePr>
            <a:graphic>
              <a:graphicData uri="http://schemas.openxmlformats.org/drawingml/2006/picture">
                <pic:pic>
                  <pic:nvPicPr>
                    <pic:cNvPr id="804" name="image413.png"/>
                    <pic:cNvPicPr/>
                  </pic:nvPicPr>
                  <pic:blipFill>
                    <a:blip r:embed="rId448" cstate="print"/>
                    <a:stretch>
                      <a:fillRect/>
                    </a:stretch>
                  </pic:blipFill>
                  <pic:spPr>
                    <a:xfrm>
                      <a:off x="0" y="0"/>
                      <a:ext cx="63125"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25" cy="63150"/>
            <wp:effectExtent l="0" t="0" r="0" b="0"/>
            <wp:docPr id="805" name="image414.png" descr=""/>
            <wp:cNvGraphicFramePr>
              <a:graphicFrameLocks noChangeAspect="1"/>
            </wp:cNvGraphicFramePr>
            <a:graphic>
              <a:graphicData uri="http://schemas.openxmlformats.org/drawingml/2006/picture">
                <pic:pic>
                  <pic:nvPicPr>
                    <pic:cNvPr id="806" name="image414.png"/>
                    <pic:cNvPicPr/>
                  </pic:nvPicPr>
                  <pic:blipFill>
                    <a:blip r:embed="rId449" cstate="print"/>
                    <a:stretch>
                      <a:fillRect/>
                    </a:stretch>
                  </pic:blipFill>
                  <pic:spPr>
                    <a:xfrm>
                      <a:off x="0" y="0"/>
                      <a:ext cx="63125" cy="63150"/>
                    </a:xfrm>
                    <a:prstGeom prst="rect">
                      <a:avLst/>
                    </a:prstGeom>
                  </pic:spPr>
                </pic:pic>
              </a:graphicData>
            </a:graphic>
          </wp:inline>
        </w:drawing>
      </w:r>
      <w:r>
        <w:rPr>
          <w:spacing w:val="55"/>
          <w:position w:val="-2"/>
          <w:sz w:val="9"/>
        </w:rPr>
      </w:r>
      <w:r>
        <w:rPr>
          <w:spacing w:val="55"/>
          <w:position w:val="-2"/>
          <w:sz w:val="9"/>
        </w:rPr>
        <w:tab/>
      </w:r>
      <w:r>
        <w:rPr>
          <w:spacing w:val="55"/>
          <w:position w:val="2"/>
          <w:sz w:val="9"/>
        </w:rPr>
        <w:drawing>
          <wp:inline distT="0" distB="0" distL="0" distR="0">
            <wp:extent cx="63112" cy="63150"/>
            <wp:effectExtent l="0" t="0" r="0" b="0"/>
            <wp:docPr id="807" name="image415.png" descr=""/>
            <wp:cNvGraphicFramePr>
              <a:graphicFrameLocks noChangeAspect="1"/>
            </wp:cNvGraphicFramePr>
            <a:graphic>
              <a:graphicData uri="http://schemas.openxmlformats.org/drawingml/2006/picture">
                <pic:pic>
                  <pic:nvPicPr>
                    <pic:cNvPr id="808" name="image415.png"/>
                    <pic:cNvPicPr/>
                  </pic:nvPicPr>
                  <pic:blipFill>
                    <a:blip r:embed="rId450" cstate="print"/>
                    <a:stretch>
                      <a:fillRect/>
                    </a:stretch>
                  </pic:blipFill>
                  <pic:spPr>
                    <a:xfrm>
                      <a:off x="0" y="0"/>
                      <a:ext cx="63112" cy="63150"/>
                    </a:xfrm>
                    <a:prstGeom prst="rect">
                      <a:avLst/>
                    </a:prstGeom>
                  </pic:spPr>
                </pic:pic>
              </a:graphicData>
            </a:graphic>
          </wp:inline>
        </w:drawing>
      </w:r>
      <w:r>
        <w:rPr>
          <w:spacing w:val="55"/>
          <w:position w:val="2"/>
          <w:sz w:val="9"/>
        </w:rPr>
      </w:r>
      <w:r>
        <w:rPr>
          <w:spacing w:val="66"/>
          <w:position w:val="2"/>
          <w:sz w:val="9"/>
        </w:rPr>
        <w:t> </w:t>
      </w:r>
      <w:r>
        <w:rPr>
          <w:spacing w:val="66"/>
          <w:position w:val="2"/>
          <w:sz w:val="9"/>
        </w:rPr>
        <w:drawing>
          <wp:inline distT="0" distB="0" distL="0" distR="0">
            <wp:extent cx="63112" cy="63150"/>
            <wp:effectExtent l="0" t="0" r="0" b="0"/>
            <wp:docPr id="809" name="image416.png" descr=""/>
            <wp:cNvGraphicFramePr>
              <a:graphicFrameLocks noChangeAspect="1"/>
            </wp:cNvGraphicFramePr>
            <a:graphic>
              <a:graphicData uri="http://schemas.openxmlformats.org/drawingml/2006/picture">
                <pic:pic>
                  <pic:nvPicPr>
                    <pic:cNvPr id="810" name="image416.png"/>
                    <pic:cNvPicPr/>
                  </pic:nvPicPr>
                  <pic:blipFill>
                    <a:blip r:embed="rId451" cstate="print"/>
                    <a:stretch>
                      <a:fillRect/>
                    </a:stretch>
                  </pic:blipFill>
                  <pic:spPr>
                    <a:xfrm>
                      <a:off x="0" y="0"/>
                      <a:ext cx="63112" cy="63150"/>
                    </a:xfrm>
                    <a:prstGeom prst="rect">
                      <a:avLst/>
                    </a:prstGeom>
                  </pic:spPr>
                </pic:pic>
              </a:graphicData>
            </a:graphic>
          </wp:inline>
        </w:drawing>
      </w:r>
      <w:r>
        <w:rPr>
          <w:spacing w:val="66"/>
          <w:position w:val="2"/>
          <w:sz w:val="9"/>
        </w:rPr>
      </w:r>
      <w:r>
        <w:rPr>
          <w:spacing w:val="55"/>
          <w:position w:val="2"/>
          <w:sz w:val="9"/>
        </w:rPr>
        <w:t> </w:t>
      </w:r>
      <w:r>
        <w:rPr>
          <w:spacing w:val="55"/>
          <w:position w:val="2"/>
          <w:sz w:val="9"/>
        </w:rPr>
        <w:drawing>
          <wp:inline distT="0" distB="0" distL="0" distR="0">
            <wp:extent cx="63150" cy="63150"/>
            <wp:effectExtent l="0" t="0" r="0" b="0"/>
            <wp:docPr id="811" name="image417.png" descr=""/>
            <wp:cNvGraphicFramePr>
              <a:graphicFrameLocks noChangeAspect="1"/>
            </wp:cNvGraphicFramePr>
            <a:graphic>
              <a:graphicData uri="http://schemas.openxmlformats.org/drawingml/2006/picture">
                <pic:pic>
                  <pic:nvPicPr>
                    <pic:cNvPr id="812" name="image417.png"/>
                    <pic:cNvPicPr/>
                  </pic:nvPicPr>
                  <pic:blipFill>
                    <a:blip r:embed="rId452" cstate="print"/>
                    <a:stretch>
                      <a:fillRect/>
                    </a:stretch>
                  </pic:blipFill>
                  <pic:spPr>
                    <a:xfrm>
                      <a:off x="0" y="0"/>
                      <a:ext cx="63150" cy="63150"/>
                    </a:xfrm>
                    <a:prstGeom prst="rect">
                      <a:avLst/>
                    </a:prstGeom>
                  </pic:spPr>
                </pic:pic>
              </a:graphicData>
            </a:graphic>
          </wp:inline>
        </w:drawing>
      </w:r>
      <w:r>
        <w:rPr>
          <w:spacing w:val="55"/>
          <w:position w:val="2"/>
          <w:sz w:val="9"/>
        </w:rPr>
      </w:r>
    </w:p>
    <w:p>
      <w:pPr>
        <w:pStyle w:val="BodyText"/>
        <w:spacing w:before="10"/>
        <w:rPr>
          <w:sz w:val="6"/>
        </w:rPr>
      </w:pPr>
    </w:p>
    <w:p>
      <w:pPr>
        <w:spacing w:line="99" w:lineRule="exact"/>
        <w:ind w:left="618" w:right="0" w:firstLine="0"/>
        <w:rPr>
          <w:sz w:val="9"/>
        </w:rPr>
      </w:pPr>
      <w:r>
        <w:rPr>
          <w:position w:val="-1"/>
          <w:sz w:val="9"/>
        </w:rPr>
        <w:drawing>
          <wp:inline distT="0" distB="0" distL="0" distR="0">
            <wp:extent cx="63239" cy="63150"/>
            <wp:effectExtent l="0" t="0" r="0" b="0"/>
            <wp:docPr id="813" name="image418.png" descr=""/>
            <wp:cNvGraphicFramePr>
              <a:graphicFrameLocks noChangeAspect="1"/>
            </wp:cNvGraphicFramePr>
            <a:graphic>
              <a:graphicData uri="http://schemas.openxmlformats.org/drawingml/2006/picture">
                <pic:pic>
                  <pic:nvPicPr>
                    <pic:cNvPr id="814" name="image418.png"/>
                    <pic:cNvPicPr/>
                  </pic:nvPicPr>
                  <pic:blipFill>
                    <a:blip r:embed="rId453" cstate="print"/>
                    <a:stretch>
                      <a:fillRect/>
                    </a:stretch>
                  </pic:blipFill>
                  <pic:spPr>
                    <a:xfrm>
                      <a:off x="0" y="0"/>
                      <a:ext cx="63239"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88" cy="63150"/>
            <wp:effectExtent l="0" t="0" r="0" b="0"/>
            <wp:docPr id="815" name="image419.png" descr=""/>
            <wp:cNvGraphicFramePr>
              <a:graphicFrameLocks noChangeAspect="1"/>
            </wp:cNvGraphicFramePr>
            <a:graphic>
              <a:graphicData uri="http://schemas.openxmlformats.org/drawingml/2006/picture">
                <pic:pic>
                  <pic:nvPicPr>
                    <pic:cNvPr id="816" name="image419.png"/>
                    <pic:cNvPicPr/>
                  </pic:nvPicPr>
                  <pic:blipFill>
                    <a:blip r:embed="rId454"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817" name="image420.png" descr=""/>
            <wp:cNvGraphicFramePr>
              <a:graphicFrameLocks noChangeAspect="1"/>
            </wp:cNvGraphicFramePr>
            <a:graphic>
              <a:graphicData uri="http://schemas.openxmlformats.org/drawingml/2006/picture">
                <pic:pic>
                  <pic:nvPicPr>
                    <pic:cNvPr id="818" name="image420.png"/>
                    <pic:cNvPicPr/>
                  </pic:nvPicPr>
                  <pic:blipFill>
                    <a:blip r:embed="rId455"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819" name="image420.png" descr=""/>
            <wp:cNvGraphicFramePr>
              <a:graphicFrameLocks noChangeAspect="1"/>
            </wp:cNvGraphicFramePr>
            <a:graphic>
              <a:graphicData uri="http://schemas.openxmlformats.org/drawingml/2006/picture">
                <pic:pic>
                  <pic:nvPicPr>
                    <pic:cNvPr id="820" name="image420.png"/>
                    <pic:cNvPicPr/>
                  </pic:nvPicPr>
                  <pic:blipFill>
                    <a:blip r:embed="rId455"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821" name="image421.png" descr=""/>
            <wp:cNvGraphicFramePr>
              <a:graphicFrameLocks noChangeAspect="1"/>
            </wp:cNvGraphicFramePr>
            <a:graphic>
              <a:graphicData uri="http://schemas.openxmlformats.org/drawingml/2006/picture">
                <pic:pic>
                  <pic:nvPicPr>
                    <pic:cNvPr id="822" name="image421.png"/>
                    <pic:cNvPicPr/>
                  </pic:nvPicPr>
                  <pic:blipFill>
                    <a:blip r:embed="rId456"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823" name="image422.png" descr=""/>
            <wp:cNvGraphicFramePr>
              <a:graphicFrameLocks noChangeAspect="1"/>
            </wp:cNvGraphicFramePr>
            <a:graphic>
              <a:graphicData uri="http://schemas.openxmlformats.org/drawingml/2006/picture">
                <pic:pic>
                  <pic:nvPicPr>
                    <pic:cNvPr id="824" name="image422.png"/>
                    <pic:cNvPicPr/>
                  </pic:nvPicPr>
                  <pic:blipFill>
                    <a:blip r:embed="rId457"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796" w:right="0" w:firstLine="0"/>
        <w:rPr>
          <w:sz w:val="10"/>
        </w:rPr>
      </w:pPr>
      <w:r>
        <w:rPr>
          <w:position w:val="-1"/>
          <w:sz w:val="10"/>
        </w:rPr>
        <w:drawing>
          <wp:inline distT="0" distB="0" distL="0" distR="0">
            <wp:extent cx="64008" cy="64008"/>
            <wp:effectExtent l="0" t="0" r="0" b="0"/>
            <wp:docPr id="825" name="image423.png" descr=""/>
            <wp:cNvGraphicFramePr>
              <a:graphicFrameLocks noChangeAspect="1"/>
            </wp:cNvGraphicFramePr>
            <a:graphic>
              <a:graphicData uri="http://schemas.openxmlformats.org/drawingml/2006/picture">
                <pic:pic>
                  <pic:nvPicPr>
                    <pic:cNvPr id="826" name="image423.png"/>
                    <pic:cNvPicPr/>
                  </pic:nvPicPr>
                  <pic:blipFill>
                    <a:blip r:embed="rId458" cstate="print"/>
                    <a:stretch>
                      <a:fillRect/>
                    </a:stretch>
                  </pic:blipFill>
                  <pic:spPr>
                    <a:xfrm>
                      <a:off x="0" y="0"/>
                      <a:ext cx="64008"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20" cy="64008"/>
            <wp:effectExtent l="0" t="0" r="0" b="0"/>
            <wp:docPr id="827" name="image424.png" descr=""/>
            <wp:cNvGraphicFramePr>
              <a:graphicFrameLocks noChangeAspect="1"/>
            </wp:cNvGraphicFramePr>
            <a:graphic>
              <a:graphicData uri="http://schemas.openxmlformats.org/drawingml/2006/picture">
                <pic:pic>
                  <pic:nvPicPr>
                    <pic:cNvPr id="828" name="image424.png"/>
                    <pic:cNvPicPr/>
                  </pic:nvPicPr>
                  <pic:blipFill>
                    <a:blip r:embed="rId459"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08" cy="64008"/>
            <wp:effectExtent l="0" t="0" r="0" b="0"/>
            <wp:docPr id="829" name="image424.png" descr=""/>
            <wp:cNvGraphicFramePr>
              <a:graphicFrameLocks noChangeAspect="1"/>
            </wp:cNvGraphicFramePr>
            <a:graphic>
              <a:graphicData uri="http://schemas.openxmlformats.org/drawingml/2006/picture">
                <pic:pic>
                  <pic:nvPicPr>
                    <pic:cNvPr id="830" name="image424.png"/>
                    <pic:cNvPicPr/>
                  </pic:nvPicPr>
                  <pic:blipFill>
                    <a:blip r:embed="rId459" cstate="print"/>
                    <a:stretch>
                      <a:fillRect/>
                    </a:stretch>
                  </pic:blipFill>
                  <pic:spPr>
                    <a:xfrm>
                      <a:off x="0" y="0"/>
                      <a:ext cx="64008"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4007" cy="64008"/>
            <wp:effectExtent l="0" t="0" r="0" b="0"/>
            <wp:docPr id="831" name="image425.png" descr=""/>
            <wp:cNvGraphicFramePr>
              <a:graphicFrameLocks noChangeAspect="1"/>
            </wp:cNvGraphicFramePr>
            <a:graphic>
              <a:graphicData uri="http://schemas.openxmlformats.org/drawingml/2006/picture">
                <pic:pic>
                  <pic:nvPicPr>
                    <pic:cNvPr id="832" name="image425.png"/>
                    <pic:cNvPicPr/>
                  </pic:nvPicPr>
                  <pic:blipFill>
                    <a:blip r:embed="rId460" cstate="print"/>
                    <a:stretch>
                      <a:fillRect/>
                    </a:stretch>
                  </pic:blipFill>
                  <pic:spPr>
                    <a:xfrm>
                      <a:off x="0" y="0"/>
                      <a:ext cx="64007"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3995" cy="64008"/>
            <wp:effectExtent l="0" t="0" r="0" b="0"/>
            <wp:docPr id="833" name="image426.png" descr=""/>
            <wp:cNvGraphicFramePr>
              <a:graphicFrameLocks noChangeAspect="1"/>
            </wp:cNvGraphicFramePr>
            <a:graphic>
              <a:graphicData uri="http://schemas.openxmlformats.org/drawingml/2006/picture">
                <pic:pic>
                  <pic:nvPicPr>
                    <pic:cNvPr id="834" name="image426.png"/>
                    <pic:cNvPicPr/>
                  </pic:nvPicPr>
                  <pic:blipFill>
                    <a:blip r:embed="rId461" cstate="print"/>
                    <a:stretch>
                      <a:fillRect/>
                    </a:stretch>
                  </pic:blipFill>
                  <pic:spPr>
                    <a:xfrm>
                      <a:off x="0" y="0"/>
                      <a:ext cx="63995"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46" cy="64008"/>
            <wp:effectExtent l="0" t="0" r="0" b="0"/>
            <wp:docPr id="835" name="image427.png" descr=""/>
            <wp:cNvGraphicFramePr>
              <a:graphicFrameLocks noChangeAspect="1"/>
            </wp:cNvGraphicFramePr>
            <a:graphic>
              <a:graphicData uri="http://schemas.openxmlformats.org/drawingml/2006/picture">
                <pic:pic>
                  <pic:nvPicPr>
                    <pic:cNvPr id="836" name="image427.png"/>
                    <pic:cNvPicPr/>
                  </pic:nvPicPr>
                  <pic:blipFill>
                    <a:blip r:embed="rId462" cstate="print"/>
                    <a:stretch>
                      <a:fillRect/>
                    </a:stretch>
                  </pic:blipFill>
                  <pic:spPr>
                    <a:xfrm>
                      <a:off x="0" y="0"/>
                      <a:ext cx="64046" cy="64008"/>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796" w:right="0" w:firstLine="0"/>
        <w:rPr>
          <w:sz w:val="9"/>
        </w:rPr>
      </w:pPr>
      <w:r>
        <w:rPr>
          <w:position w:val="-1"/>
          <w:sz w:val="9"/>
        </w:rPr>
        <w:drawing>
          <wp:inline distT="0" distB="0" distL="0" distR="0">
            <wp:extent cx="63138" cy="63150"/>
            <wp:effectExtent l="0" t="0" r="0" b="0"/>
            <wp:docPr id="837" name="image428.png" descr=""/>
            <wp:cNvGraphicFramePr>
              <a:graphicFrameLocks noChangeAspect="1"/>
            </wp:cNvGraphicFramePr>
            <a:graphic>
              <a:graphicData uri="http://schemas.openxmlformats.org/drawingml/2006/picture">
                <pic:pic>
                  <pic:nvPicPr>
                    <pic:cNvPr id="838" name="image428.png"/>
                    <pic:cNvPicPr/>
                  </pic:nvPicPr>
                  <pic:blipFill>
                    <a:blip r:embed="rId463"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50" cy="63150"/>
            <wp:effectExtent l="0" t="0" r="0" b="0"/>
            <wp:docPr id="839" name="image429.png" descr=""/>
            <wp:cNvGraphicFramePr>
              <a:graphicFrameLocks noChangeAspect="1"/>
            </wp:cNvGraphicFramePr>
            <a:graphic>
              <a:graphicData uri="http://schemas.openxmlformats.org/drawingml/2006/picture">
                <pic:pic>
                  <pic:nvPicPr>
                    <pic:cNvPr id="840" name="image429.png"/>
                    <pic:cNvPicPr/>
                  </pic:nvPicPr>
                  <pic:blipFill>
                    <a:blip r:embed="rId464"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841" name="image429.png" descr=""/>
            <wp:cNvGraphicFramePr>
              <a:graphicFrameLocks noChangeAspect="1"/>
            </wp:cNvGraphicFramePr>
            <a:graphic>
              <a:graphicData uri="http://schemas.openxmlformats.org/drawingml/2006/picture">
                <pic:pic>
                  <pic:nvPicPr>
                    <pic:cNvPr id="842" name="image429.png"/>
                    <pic:cNvPicPr/>
                  </pic:nvPicPr>
                  <pic:blipFill>
                    <a:blip r:embed="rId464"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843" name="image430.png" descr=""/>
            <wp:cNvGraphicFramePr>
              <a:graphicFrameLocks noChangeAspect="1"/>
            </wp:cNvGraphicFramePr>
            <a:graphic>
              <a:graphicData uri="http://schemas.openxmlformats.org/drawingml/2006/picture">
                <pic:pic>
                  <pic:nvPicPr>
                    <pic:cNvPr id="844" name="image430.png"/>
                    <pic:cNvPicPr/>
                  </pic:nvPicPr>
                  <pic:blipFill>
                    <a:blip r:embed="rId465"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845" name="image431.png" descr=""/>
            <wp:cNvGraphicFramePr>
              <a:graphicFrameLocks noChangeAspect="1"/>
            </wp:cNvGraphicFramePr>
            <a:graphic>
              <a:graphicData uri="http://schemas.openxmlformats.org/drawingml/2006/picture">
                <pic:pic>
                  <pic:nvPicPr>
                    <pic:cNvPr id="846" name="image431.png"/>
                    <pic:cNvPicPr/>
                  </pic:nvPicPr>
                  <pic:blipFill>
                    <a:blip r:embed="rId466" cstate="print"/>
                    <a:stretch>
                      <a:fillRect/>
                    </a:stretch>
                  </pic:blipFill>
                  <pic:spPr>
                    <a:xfrm>
                      <a:off x="0" y="0"/>
                      <a:ext cx="63125" cy="63150"/>
                    </a:xfrm>
                    <a:prstGeom prst="rect">
                      <a:avLst/>
                    </a:prstGeom>
                  </pic:spPr>
                </pic:pic>
              </a:graphicData>
            </a:graphic>
          </wp:inline>
        </w:drawing>
      </w:r>
      <w:r>
        <w:rPr>
          <w:spacing w:val="55"/>
          <w:position w:val="-1"/>
          <w:sz w:val="9"/>
        </w:rPr>
      </w:r>
    </w:p>
    <w:p>
      <w:pPr>
        <w:pStyle w:val="BodyText"/>
        <w:spacing w:before="9"/>
        <w:rPr>
          <w:sz w:val="6"/>
        </w:rPr>
      </w:pPr>
    </w:p>
    <w:p>
      <w:pPr>
        <w:spacing w:line="229" w:lineRule="exact"/>
        <w:ind w:left="974" w:right="0" w:firstLine="0"/>
        <w:rPr>
          <w:sz w:val="9"/>
        </w:rPr>
      </w:pPr>
      <w:r>
        <w:rPr>
          <w:position w:val="-4"/>
          <w:sz w:val="20"/>
        </w:rPr>
        <w:pict>
          <v:group style="width:5.15pt;height:11.5pt;mso-position-horizontal-relative:char;mso-position-vertical-relative:line" coordorigin="0,0" coordsize="103,230">
            <v:shape style="position:absolute;left:2;top:130;width:101;height:101" coordorigin="2,130" coordsize="101,101" path="m52,130l33,134,17,144,6,160,2,180,6,199,17,215,33,226,52,230,72,226,88,215,99,199,103,180,99,160,88,144,72,134,52,130xe" filled="true" fillcolor="#dcddde" stroked="false">
              <v:path arrowok="t"/>
              <v:fill type="solid"/>
            </v:shape>
            <v:shape style="position:absolute;left:0;top:0;width:101;height:101" coordorigin="0,0" coordsize="101,101" path="m50,0l31,4,15,15,4,31,0,50,4,70,15,85,31,96,50,100,70,96,86,85,96,70,100,50,96,31,86,15,70,4,50,0xe" filled="true" fillcolor="#dcddde" stroked="false">
              <v:path arrowok="t"/>
              <v:fill type="solid"/>
            </v:shape>
          </v:group>
        </w:pict>
      </w:r>
      <w:r>
        <w:rPr>
          <w:position w:val="-4"/>
          <w:sz w:val="20"/>
        </w:rPr>
      </w:r>
      <w:r>
        <w:rPr>
          <w:spacing w:val="40"/>
          <w:position w:val="-4"/>
          <w:sz w:val="9"/>
        </w:rPr>
        <w:t> </w:t>
      </w:r>
      <w:r>
        <w:rPr>
          <w:spacing w:val="40"/>
          <w:position w:val="8"/>
          <w:sz w:val="9"/>
        </w:rPr>
        <w:drawing>
          <wp:inline distT="0" distB="0" distL="0" distR="0">
            <wp:extent cx="63226" cy="63150"/>
            <wp:effectExtent l="0" t="0" r="0" b="0"/>
            <wp:docPr id="847" name="image432.png" descr=""/>
            <wp:cNvGraphicFramePr>
              <a:graphicFrameLocks noChangeAspect="1"/>
            </wp:cNvGraphicFramePr>
            <a:graphic>
              <a:graphicData uri="http://schemas.openxmlformats.org/drawingml/2006/picture">
                <pic:pic>
                  <pic:nvPicPr>
                    <pic:cNvPr id="848" name="image432.png"/>
                    <pic:cNvPicPr/>
                  </pic:nvPicPr>
                  <pic:blipFill>
                    <a:blip r:embed="rId467" cstate="print"/>
                    <a:stretch>
                      <a:fillRect/>
                    </a:stretch>
                  </pic:blipFill>
                  <pic:spPr>
                    <a:xfrm>
                      <a:off x="0" y="0"/>
                      <a:ext cx="63226" cy="63150"/>
                    </a:xfrm>
                    <a:prstGeom prst="rect">
                      <a:avLst/>
                    </a:prstGeom>
                  </pic:spPr>
                </pic:pic>
              </a:graphicData>
            </a:graphic>
          </wp:inline>
        </w:drawing>
      </w:r>
      <w:r>
        <w:rPr>
          <w:spacing w:val="40"/>
          <w:position w:val="8"/>
          <w:sz w:val="9"/>
        </w:rPr>
      </w:r>
      <w:r>
        <w:rPr>
          <w:spacing w:val="55"/>
          <w:position w:val="8"/>
          <w:sz w:val="9"/>
        </w:rPr>
        <w:t> </w:t>
      </w:r>
      <w:r>
        <w:rPr>
          <w:spacing w:val="55"/>
          <w:position w:val="8"/>
          <w:sz w:val="9"/>
        </w:rPr>
        <w:drawing>
          <wp:inline distT="0" distB="0" distL="0" distR="0">
            <wp:extent cx="63226" cy="63150"/>
            <wp:effectExtent l="0" t="0" r="0" b="0"/>
            <wp:docPr id="849" name="image433.png" descr=""/>
            <wp:cNvGraphicFramePr>
              <a:graphicFrameLocks noChangeAspect="1"/>
            </wp:cNvGraphicFramePr>
            <a:graphic>
              <a:graphicData uri="http://schemas.openxmlformats.org/drawingml/2006/picture">
                <pic:pic>
                  <pic:nvPicPr>
                    <pic:cNvPr id="850" name="image433.png"/>
                    <pic:cNvPicPr/>
                  </pic:nvPicPr>
                  <pic:blipFill>
                    <a:blip r:embed="rId468" cstate="print"/>
                    <a:stretch>
                      <a:fillRect/>
                    </a:stretch>
                  </pic:blipFill>
                  <pic:spPr>
                    <a:xfrm>
                      <a:off x="0" y="0"/>
                      <a:ext cx="63226" cy="63150"/>
                    </a:xfrm>
                    <a:prstGeom prst="rect">
                      <a:avLst/>
                    </a:prstGeom>
                  </pic:spPr>
                </pic:pic>
              </a:graphicData>
            </a:graphic>
          </wp:inline>
        </w:drawing>
      </w:r>
      <w:r>
        <w:rPr>
          <w:spacing w:val="55"/>
          <w:position w:val="8"/>
          <w:sz w:val="9"/>
        </w:rPr>
      </w:r>
      <w:r>
        <w:rPr>
          <w:spacing w:val="55"/>
          <w:position w:val="8"/>
          <w:sz w:val="9"/>
        </w:rPr>
        <w:t> </w:t>
      </w:r>
      <w:r>
        <w:rPr>
          <w:spacing w:val="55"/>
          <w:position w:val="8"/>
          <w:sz w:val="9"/>
        </w:rPr>
        <w:drawing>
          <wp:inline distT="0" distB="0" distL="0" distR="0">
            <wp:extent cx="63213" cy="63150"/>
            <wp:effectExtent l="0" t="0" r="0" b="0"/>
            <wp:docPr id="851" name="image434.png" descr=""/>
            <wp:cNvGraphicFramePr>
              <a:graphicFrameLocks noChangeAspect="1"/>
            </wp:cNvGraphicFramePr>
            <a:graphic>
              <a:graphicData uri="http://schemas.openxmlformats.org/drawingml/2006/picture">
                <pic:pic>
                  <pic:nvPicPr>
                    <pic:cNvPr id="852" name="image434.png"/>
                    <pic:cNvPicPr/>
                  </pic:nvPicPr>
                  <pic:blipFill>
                    <a:blip r:embed="rId469" cstate="print"/>
                    <a:stretch>
                      <a:fillRect/>
                    </a:stretch>
                  </pic:blipFill>
                  <pic:spPr>
                    <a:xfrm>
                      <a:off x="0" y="0"/>
                      <a:ext cx="63213" cy="63150"/>
                    </a:xfrm>
                    <a:prstGeom prst="rect">
                      <a:avLst/>
                    </a:prstGeom>
                  </pic:spPr>
                </pic:pic>
              </a:graphicData>
            </a:graphic>
          </wp:inline>
        </w:drawing>
      </w:r>
      <w:r>
        <w:rPr>
          <w:spacing w:val="55"/>
          <w:position w:val="8"/>
          <w:sz w:val="9"/>
        </w:rPr>
      </w:r>
    </w:p>
    <w:p>
      <w:pPr>
        <w:pStyle w:val="BodyText"/>
        <w:spacing w:before="8"/>
        <w:rPr>
          <w:sz w:val="7"/>
        </w:rPr>
      </w:pPr>
      <w:r>
        <w:rPr/>
        <w:drawing>
          <wp:anchor distT="0" distB="0" distL="0" distR="0" allowOverlap="1" layoutInCell="1" locked="0" behindDoc="0" simplePos="0" relativeHeight="4072">
            <wp:simplePos x="0" y="0"/>
            <wp:positionH relativeFrom="page">
              <wp:posOffset>1644395</wp:posOffset>
            </wp:positionH>
            <wp:positionV relativeFrom="paragraph">
              <wp:posOffset>80956</wp:posOffset>
            </wp:positionV>
            <wp:extent cx="64084" cy="64008"/>
            <wp:effectExtent l="0" t="0" r="0" b="0"/>
            <wp:wrapTopAndBottom/>
            <wp:docPr id="853" name="image435.png" descr=""/>
            <wp:cNvGraphicFramePr>
              <a:graphicFrameLocks noChangeAspect="1"/>
            </wp:cNvGraphicFramePr>
            <a:graphic>
              <a:graphicData uri="http://schemas.openxmlformats.org/drawingml/2006/picture">
                <pic:pic>
                  <pic:nvPicPr>
                    <pic:cNvPr id="854" name="image435.png"/>
                    <pic:cNvPicPr/>
                  </pic:nvPicPr>
                  <pic:blipFill>
                    <a:blip r:embed="rId470" cstate="print"/>
                    <a:stretch>
                      <a:fillRect/>
                    </a:stretch>
                  </pic:blipFill>
                  <pic:spPr>
                    <a:xfrm>
                      <a:off x="0" y="0"/>
                      <a:ext cx="64084" cy="64008"/>
                    </a:xfrm>
                    <a:prstGeom prst="rect">
                      <a:avLst/>
                    </a:prstGeom>
                  </pic:spPr>
                </pic:pic>
              </a:graphicData>
            </a:graphic>
          </wp:anchor>
        </w:drawing>
      </w:r>
      <w:r>
        <w:rPr/>
        <w:drawing>
          <wp:anchor distT="0" distB="0" distL="0" distR="0" allowOverlap="1" layoutInCell="1" locked="0" behindDoc="0" simplePos="0" relativeHeight="4096">
            <wp:simplePos x="0" y="0"/>
            <wp:positionH relativeFrom="page">
              <wp:posOffset>1757267</wp:posOffset>
            </wp:positionH>
            <wp:positionV relativeFrom="paragraph">
              <wp:posOffset>80956</wp:posOffset>
            </wp:positionV>
            <wp:extent cx="64071" cy="64008"/>
            <wp:effectExtent l="0" t="0" r="0" b="0"/>
            <wp:wrapTopAndBottom/>
            <wp:docPr id="855" name="image436.png" descr=""/>
            <wp:cNvGraphicFramePr>
              <a:graphicFrameLocks noChangeAspect="1"/>
            </wp:cNvGraphicFramePr>
            <a:graphic>
              <a:graphicData uri="http://schemas.openxmlformats.org/drawingml/2006/picture">
                <pic:pic>
                  <pic:nvPicPr>
                    <pic:cNvPr id="856" name="image436.png"/>
                    <pic:cNvPicPr/>
                  </pic:nvPicPr>
                  <pic:blipFill>
                    <a:blip r:embed="rId471" cstate="print"/>
                    <a:stretch>
                      <a:fillRect/>
                    </a:stretch>
                  </pic:blipFill>
                  <pic:spPr>
                    <a:xfrm>
                      <a:off x="0" y="0"/>
                      <a:ext cx="64071" cy="64008"/>
                    </a:xfrm>
                    <a:prstGeom prst="rect">
                      <a:avLst/>
                    </a:prstGeom>
                  </pic:spPr>
                </pic:pic>
              </a:graphicData>
            </a:graphic>
          </wp:anchor>
        </w:drawing>
      </w:r>
      <w:r>
        <w:rPr/>
        <w:drawing>
          <wp:anchor distT="0" distB="0" distL="0" distR="0" allowOverlap="1" layoutInCell="1" locked="0" behindDoc="0" simplePos="0" relativeHeight="4120">
            <wp:simplePos x="0" y="0"/>
            <wp:positionH relativeFrom="page">
              <wp:posOffset>1870127</wp:posOffset>
            </wp:positionH>
            <wp:positionV relativeFrom="paragraph">
              <wp:posOffset>80956</wp:posOffset>
            </wp:positionV>
            <wp:extent cx="64123" cy="64008"/>
            <wp:effectExtent l="0" t="0" r="0" b="0"/>
            <wp:wrapTopAndBottom/>
            <wp:docPr id="857" name="image437.png" descr=""/>
            <wp:cNvGraphicFramePr>
              <a:graphicFrameLocks noChangeAspect="1"/>
            </wp:cNvGraphicFramePr>
            <a:graphic>
              <a:graphicData uri="http://schemas.openxmlformats.org/drawingml/2006/picture">
                <pic:pic>
                  <pic:nvPicPr>
                    <pic:cNvPr id="858" name="image437.png"/>
                    <pic:cNvPicPr/>
                  </pic:nvPicPr>
                  <pic:blipFill>
                    <a:blip r:embed="rId472" cstate="print"/>
                    <a:stretch>
                      <a:fillRect/>
                    </a:stretch>
                  </pic:blipFill>
                  <pic:spPr>
                    <a:xfrm>
                      <a:off x="0" y="0"/>
                      <a:ext cx="64123" cy="64008"/>
                    </a:xfrm>
                    <a:prstGeom prst="rect">
                      <a:avLst/>
                    </a:prstGeom>
                  </pic:spPr>
                </pic:pic>
              </a:graphicData>
            </a:graphic>
          </wp:anchor>
        </w:drawing>
      </w:r>
      <w:r>
        <w:rPr/>
        <w:drawing>
          <wp:anchor distT="0" distB="0" distL="0" distR="0" allowOverlap="1" layoutInCell="1" locked="0" behindDoc="0" simplePos="0" relativeHeight="4144">
            <wp:simplePos x="0" y="0"/>
            <wp:positionH relativeFrom="page">
              <wp:posOffset>1983002</wp:posOffset>
            </wp:positionH>
            <wp:positionV relativeFrom="paragraph">
              <wp:posOffset>80956</wp:posOffset>
            </wp:positionV>
            <wp:extent cx="64123" cy="64008"/>
            <wp:effectExtent l="0" t="0" r="0" b="0"/>
            <wp:wrapTopAndBottom/>
            <wp:docPr id="859" name="image438.png" descr=""/>
            <wp:cNvGraphicFramePr>
              <a:graphicFrameLocks noChangeAspect="1"/>
            </wp:cNvGraphicFramePr>
            <a:graphic>
              <a:graphicData uri="http://schemas.openxmlformats.org/drawingml/2006/picture">
                <pic:pic>
                  <pic:nvPicPr>
                    <pic:cNvPr id="860" name="image438.png"/>
                    <pic:cNvPicPr/>
                  </pic:nvPicPr>
                  <pic:blipFill>
                    <a:blip r:embed="rId473" cstate="print"/>
                    <a:stretch>
                      <a:fillRect/>
                    </a:stretch>
                  </pic:blipFill>
                  <pic:spPr>
                    <a:xfrm>
                      <a:off x="0" y="0"/>
                      <a:ext cx="64123" cy="64008"/>
                    </a:xfrm>
                    <a:prstGeom prst="rect">
                      <a:avLst/>
                    </a:prstGeom>
                  </pic:spPr>
                </pic:pic>
              </a:graphicData>
            </a:graphic>
          </wp:anchor>
        </w:drawing>
      </w:r>
      <w:r>
        <w:rPr/>
        <w:drawing>
          <wp:anchor distT="0" distB="0" distL="0" distR="0" allowOverlap="1" layoutInCell="1" locked="0" behindDoc="0" simplePos="0" relativeHeight="4168">
            <wp:simplePos x="0" y="0"/>
            <wp:positionH relativeFrom="page">
              <wp:posOffset>2095898</wp:posOffset>
            </wp:positionH>
            <wp:positionV relativeFrom="paragraph">
              <wp:posOffset>80956</wp:posOffset>
            </wp:positionV>
            <wp:extent cx="64084" cy="64008"/>
            <wp:effectExtent l="0" t="0" r="0" b="0"/>
            <wp:wrapTopAndBottom/>
            <wp:docPr id="861" name="image439.png" descr=""/>
            <wp:cNvGraphicFramePr>
              <a:graphicFrameLocks noChangeAspect="1"/>
            </wp:cNvGraphicFramePr>
            <a:graphic>
              <a:graphicData uri="http://schemas.openxmlformats.org/drawingml/2006/picture">
                <pic:pic>
                  <pic:nvPicPr>
                    <pic:cNvPr id="862" name="image439.png"/>
                    <pic:cNvPicPr/>
                  </pic:nvPicPr>
                  <pic:blipFill>
                    <a:blip r:embed="rId474" cstate="print"/>
                    <a:stretch>
                      <a:fillRect/>
                    </a:stretch>
                  </pic:blipFill>
                  <pic:spPr>
                    <a:xfrm>
                      <a:off x="0" y="0"/>
                      <a:ext cx="64084" cy="64008"/>
                    </a:xfrm>
                    <a:prstGeom prst="rect">
                      <a:avLst/>
                    </a:prstGeom>
                  </pic:spPr>
                </pic:pic>
              </a:graphicData>
            </a:graphic>
          </wp:anchor>
        </w:drawing>
      </w:r>
      <w:r>
        <w:rPr/>
        <w:drawing>
          <wp:anchor distT="0" distB="0" distL="0" distR="0" allowOverlap="1" layoutInCell="1" locked="0" behindDoc="0" simplePos="0" relativeHeight="4192">
            <wp:simplePos x="0" y="0"/>
            <wp:positionH relativeFrom="page">
              <wp:posOffset>2208811</wp:posOffset>
            </wp:positionH>
            <wp:positionV relativeFrom="paragraph">
              <wp:posOffset>80956</wp:posOffset>
            </wp:positionV>
            <wp:extent cx="64046" cy="64008"/>
            <wp:effectExtent l="0" t="0" r="0" b="0"/>
            <wp:wrapTopAndBottom/>
            <wp:docPr id="863" name="image440.png" descr=""/>
            <wp:cNvGraphicFramePr>
              <a:graphicFrameLocks noChangeAspect="1"/>
            </wp:cNvGraphicFramePr>
            <a:graphic>
              <a:graphicData uri="http://schemas.openxmlformats.org/drawingml/2006/picture">
                <pic:pic>
                  <pic:nvPicPr>
                    <pic:cNvPr id="864" name="image440.png"/>
                    <pic:cNvPicPr/>
                  </pic:nvPicPr>
                  <pic:blipFill>
                    <a:blip r:embed="rId475" cstate="print"/>
                    <a:stretch>
                      <a:fillRect/>
                    </a:stretch>
                  </pic:blipFill>
                  <pic:spPr>
                    <a:xfrm>
                      <a:off x="0" y="0"/>
                      <a:ext cx="64046" cy="64008"/>
                    </a:xfrm>
                    <a:prstGeom prst="rect">
                      <a:avLst/>
                    </a:prstGeom>
                  </pic:spPr>
                </pic:pic>
              </a:graphicData>
            </a:graphic>
          </wp:anchor>
        </w:drawing>
      </w:r>
      <w:r>
        <w:rPr/>
        <w:drawing>
          <wp:anchor distT="0" distB="0" distL="0" distR="0" allowOverlap="1" layoutInCell="1" locked="0" behindDoc="0" simplePos="0" relativeHeight="4216">
            <wp:simplePos x="0" y="0"/>
            <wp:positionH relativeFrom="page">
              <wp:posOffset>2660272</wp:posOffset>
            </wp:positionH>
            <wp:positionV relativeFrom="paragraph">
              <wp:posOffset>80956</wp:posOffset>
            </wp:positionV>
            <wp:extent cx="64148" cy="64008"/>
            <wp:effectExtent l="0" t="0" r="0" b="0"/>
            <wp:wrapTopAndBottom/>
            <wp:docPr id="865" name="image441.png" descr=""/>
            <wp:cNvGraphicFramePr>
              <a:graphicFrameLocks noChangeAspect="1"/>
            </wp:cNvGraphicFramePr>
            <a:graphic>
              <a:graphicData uri="http://schemas.openxmlformats.org/drawingml/2006/picture">
                <pic:pic>
                  <pic:nvPicPr>
                    <pic:cNvPr id="866" name="image441.png"/>
                    <pic:cNvPicPr/>
                  </pic:nvPicPr>
                  <pic:blipFill>
                    <a:blip r:embed="rId476" cstate="print"/>
                    <a:stretch>
                      <a:fillRect/>
                    </a:stretch>
                  </pic:blipFill>
                  <pic:spPr>
                    <a:xfrm>
                      <a:off x="0" y="0"/>
                      <a:ext cx="64148" cy="64008"/>
                    </a:xfrm>
                    <a:prstGeom prst="rect">
                      <a:avLst/>
                    </a:prstGeom>
                  </pic:spPr>
                </pic:pic>
              </a:graphicData>
            </a:graphic>
          </wp:anchor>
        </w:drawing>
      </w:r>
      <w:r>
        <w:rPr/>
        <w:drawing>
          <wp:anchor distT="0" distB="0" distL="0" distR="0" allowOverlap="1" layoutInCell="1" locked="0" behindDoc="0" simplePos="0" relativeHeight="4240">
            <wp:simplePos x="0" y="0"/>
            <wp:positionH relativeFrom="page">
              <wp:posOffset>2773144</wp:posOffset>
            </wp:positionH>
            <wp:positionV relativeFrom="paragraph">
              <wp:posOffset>80956</wp:posOffset>
            </wp:positionV>
            <wp:extent cx="64135" cy="64008"/>
            <wp:effectExtent l="0" t="0" r="0" b="0"/>
            <wp:wrapTopAndBottom/>
            <wp:docPr id="867" name="image442.png" descr=""/>
            <wp:cNvGraphicFramePr>
              <a:graphicFrameLocks noChangeAspect="1"/>
            </wp:cNvGraphicFramePr>
            <a:graphic>
              <a:graphicData uri="http://schemas.openxmlformats.org/drawingml/2006/picture">
                <pic:pic>
                  <pic:nvPicPr>
                    <pic:cNvPr id="868" name="image442.png"/>
                    <pic:cNvPicPr/>
                  </pic:nvPicPr>
                  <pic:blipFill>
                    <a:blip r:embed="rId477" cstate="print"/>
                    <a:stretch>
                      <a:fillRect/>
                    </a:stretch>
                  </pic:blipFill>
                  <pic:spPr>
                    <a:xfrm>
                      <a:off x="0" y="0"/>
                      <a:ext cx="64135" cy="64008"/>
                    </a:xfrm>
                    <a:prstGeom prst="rect">
                      <a:avLst/>
                    </a:prstGeom>
                  </pic:spPr>
                </pic:pic>
              </a:graphicData>
            </a:graphic>
          </wp:anchor>
        </w:drawing>
      </w:r>
      <w:r>
        <w:rPr/>
        <w:drawing>
          <wp:anchor distT="0" distB="0" distL="0" distR="0" allowOverlap="1" layoutInCell="1" locked="0" behindDoc="0" simplePos="0" relativeHeight="4264">
            <wp:simplePos x="0" y="0"/>
            <wp:positionH relativeFrom="page">
              <wp:posOffset>2886036</wp:posOffset>
            </wp:positionH>
            <wp:positionV relativeFrom="paragraph">
              <wp:posOffset>80956</wp:posOffset>
            </wp:positionV>
            <wp:extent cx="64135" cy="64008"/>
            <wp:effectExtent l="0" t="0" r="0" b="0"/>
            <wp:wrapTopAndBottom/>
            <wp:docPr id="869" name="image443.png" descr=""/>
            <wp:cNvGraphicFramePr>
              <a:graphicFrameLocks noChangeAspect="1"/>
            </wp:cNvGraphicFramePr>
            <a:graphic>
              <a:graphicData uri="http://schemas.openxmlformats.org/drawingml/2006/picture">
                <pic:pic>
                  <pic:nvPicPr>
                    <pic:cNvPr id="870" name="image443.png"/>
                    <pic:cNvPicPr/>
                  </pic:nvPicPr>
                  <pic:blipFill>
                    <a:blip r:embed="rId478" cstate="print"/>
                    <a:stretch>
                      <a:fillRect/>
                    </a:stretch>
                  </pic:blipFill>
                  <pic:spPr>
                    <a:xfrm>
                      <a:off x="0" y="0"/>
                      <a:ext cx="64135" cy="64008"/>
                    </a:xfrm>
                    <a:prstGeom prst="rect">
                      <a:avLst/>
                    </a:prstGeom>
                  </pic:spPr>
                </pic:pic>
              </a:graphicData>
            </a:graphic>
          </wp:anchor>
        </w:drawing>
      </w:r>
      <w:r>
        <w:rPr/>
        <w:drawing>
          <wp:anchor distT="0" distB="0" distL="0" distR="0" allowOverlap="1" layoutInCell="1" locked="0" behindDoc="0" simplePos="0" relativeHeight="4288">
            <wp:simplePos x="0" y="0"/>
            <wp:positionH relativeFrom="page">
              <wp:posOffset>2998960</wp:posOffset>
            </wp:positionH>
            <wp:positionV relativeFrom="paragraph">
              <wp:posOffset>80956</wp:posOffset>
            </wp:positionV>
            <wp:extent cx="64071" cy="64008"/>
            <wp:effectExtent l="0" t="0" r="0" b="0"/>
            <wp:wrapTopAndBottom/>
            <wp:docPr id="871" name="image444.png" descr=""/>
            <wp:cNvGraphicFramePr>
              <a:graphicFrameLocks noChangeAspect="1"/>
            </wp:cNvGraphicFramePr>
            <a:graphic>
              <a:graphicData uri="http://schemas.openxmlformats.org/drawingml/2006/picture">
                <pic:pic>
                  <pic:nvPicPr>
                    <pic:cNvPr id="872" name="image444.png"/>
                    <pic:cNvPicPr/>
                  </pic:nvPicPr>
                  <pic:blipFill>
                    <a:blip r:embed="rId479" cstate="print"/>
                    <a:stretch>
                      <a:fillRect/>
                    </a:stretch>
                  </pic:blipFill>
                  <pic:spPr>
                    <a:xfrm>
                      <a:off x="0" y="0"/>
                      <a:ext cx="64071" cy="64008"/>
                    </a:xfrm>
                    <a:prstGeom prst="rect">
                      <a:avLst/>
                    </a:prstGeom>
                  </pic:spPr>
                </pic:pic>
              </a:graphicData>
            </a:graphic>
          </wp:anchor>
        </w:drawing>
      </w:r>
      <w:r>
        <w:rPr/>
        <w:drawing>
          <wp:anchor distT="0" distB="0" distL="0" distR="0" allowOverlap="1" layoutInCell="1" locked="0" behindDoc="0" simplePos="0" relativeHeight="4312">
            <wp:simplePos x="0" y="0"/>
            <wp:positionH relativeFrom="page">
              <wp:posOffset>3111788</wp:posOffset>
            </wp:positionH>
            <wp:positionV relativeFrom="paragraph">
              <wp:posOffset>80956</wp:posOffset>
            </wp:positionV>
            <wp:extent cx="64135" cy="64008"/>
            <wp:effectExtent l="0" t="0" r="0" b="0"/>
            <wp:wrapTopAndBottom/>
            <wp:docPr id="873" name="image445.png" descr=""/>
            <wp:cNvGraphicFramePr>
              <a:graphicFrameLocks noChangeAspect="1"/>
            </wp:cNvGraphicFramePr>
            <a:graphic>
              <a:graphicData uri="http://schemas.openxmlformats.org/drawingml/2006/picture">
                <pic:pic>
                  <pic:nvPicPr>
                    <pic:cNvPr id="874" name="image445.png"/>
                    <pic:cNvPicPr/>
                  </pic:nvPicPr>
                  <pic:blipFill>
                    <a:blip r:embed="rId480" cstate="print"/>
                    <a:stretch>
                      <a:fillRect/>
                    </a:stretch>
                  </pic:blipFill>
                  <pic:spPr>
                    <a:xfrm>
                      <a:off x="0" y="0"/>
                      <a:ext cx="64135" cy="64008"/>
                    </a:xfrm>
                    <a:prstGeom prst="rect">
                      <a:avLst/>
                    </a:prstGeom>
                  </pic:spPr>
                </pic:pic>
              </a:graphicData>
            </a:graphic>
          </wp:anchor>
        </w:drawing>
      </w:r>
    </w:p>
    <w:p>
      <w:pPr>
        <w:pStyle w:val="BodyText"/>
        <w:spacing w:before="1"/>
        <w:rPr>
          <w:sz w:val="4"/>
        </w:rPr>
      </w:pPr>
    </w:p>
    <w:p>
      <w:pPr>
        <w:spacing w:line="99" w:lineRule="exact"/>
        <w:ind w:left="1685" w:right="0" w:firstLine="0"/>
        <w:rPr>
          <w:sz w:val="9"/>
        </w:rPr>
      </w:pPr>
      <w:r>
        <w:rPr>
          <w:position w:val="-1"/>
          <w:sz w:val="9"/>
        </w:rPr>
        <w:drawing>
          <wp:inline distT="0" distB="0" distL="0" distR="0">
            <wp:extent cx="63188" cy="63150"/>
            <wp:effectExtent l="0" t="0" r="0" b="0"/>
            <wp:docPr id="875" name="image446.png" descr=""/>
            <wp:cNvGraphicFramePr>
              <a:graphicFrameLocks noChangeAspect="1"/>
            </wp:cNvGraphicFramePr>
            <a:graphic>
              <a:graphicData uri="http://schemas.openxmlformats.org/drawingml/2006/picture">
                <pic:pic>
                  <pic:nvPicPr>
                    <pic:cNvPr id="876" name="image446.png"/>
                    <pic:cNvPicPr/>
                  </pic:nvPicPr>
                  <pic:blipFill>
                    <a:blip r:embed="rId481"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88" cy="63150"/>
            <wp:effectExtent l="0" t="0" r="0" b="0"/>
            <wp:docPr id="877" name="image125.png" descr=""/>
            <wp:cNvGraphicFramePr>
              <a:graphicFrameLocks noChangeAspect="1"/>
            </wp:cNvGraphicFramePr>
            <a:graphic>
              <a:graphicData uri="http://schemas.openxmlformats.org/drawingml/2006/picture">
                <pic:pic>
                  <pic:nvPicPr>
                    <pic:cNvPr id="878" name="image125.png"/>
                    <pic:cNvPicPr/>
                  </pic:nvPicPr>
                  <pic:blipFill>
                    <a:blip r:embed="rId129"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879" name="image447.png" descr=""/>
            <wp:cNvGraphicFramePr>
              <a:graphicFrameLocks noChangeAspect="1"/>
            </wp:cNvGraphicFramePr>
            <a:graphic>
              <a:graphicData uri="http://schemas.openxmlformats.org/drawingml/2006/picture">
                <pic:pic>
                  <pic:nvPicPr>
                    <pic:cNvPr id="880" name="image447.png"/>
                    <pic:cNvPicPr/>
                  </pic:nvPicPr>
                  <pic:blipFill>
                    <a:blip r:embed="rId482"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881" name="image448.png" descr=""/>
            <wp:cNvGraphicFramePr>
              <a:graphicFrameLocks noChangeAspect="1"/>
            </wp:cNvGraphicFramePr>
            <a:graphic>
              <a:graphicData uri="http://schemas.openxmlformats.org/drawingml/2006/picture">
                <pic:pic>
                  <pic:nvPicPr>
                    <pic:cNvPr id="882" name="image448.png"/>
                    <pic:cNvPicPr/>
                  </pic:nvPicPr>
                  <pic:blipFill>
                    <a:blip r:embed="rId483"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883" name="image449.png" descr=""/>
            <wp:cNvGraphicFramePr>
              <a:graphicFrameLocks noChangeAspect="1"/>
            </wp:cNvGraphicFramePr>
            <a:graphic>
              <a:graphicData uri="http://schemas.openxmlformats.org/drawingml/2006/picture">
                <pic:pic>
                  <pic:nvPicPr>
                    <pic:cNvPr id="884" name="image449.png"/>
                    <pic:cNvPicPr/>
                  </pic:nvPicPr>
                  <pic:blipFill>
                    <a:blip r:embed="rId484"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885" name="image125.png" descr=""/>
            <wp:cNvGraphicFramePr>
              <a:graphicFrameLocks noChangeAspect="1"/>
            </wp:cNvGraphicFramePr>
            <a:graphic>
              <a:graphicData uri="http://schemas.openxmlformats.org/drawingml/2006/picture">
                <pic:pic>
                  <pic:nvPicPr>
                    <pic:cNvPr id="886" name="image125.png"/>
                    <pic:cNvPicPr/>
                  </pic:nvPicPr>
                  <pic:blipFill>
                    <a:blip r:embed="rId129" cstate="print"/>
                    <a:stretch>
                      <a:fillRect/>
                    </a:stretch>
                  </pic:blipFill>
                  <pic:spPr>
                    <a:xfrm>
                      <a:off x="0" y="0"/>
                      <a:ext cx="63138" cy="63150"/>
                    </a:xfrm>
                    <a:prstGeom prst="rect">
                      <a:avLst/>
                    </a:prstGeom>
                  </pic:spPr>
                </pic:pic>
              </a:graphicData>
            </a:graphic>
          </wp:inline>
        </w:drawing>
      </w:r>
      <w:r>
        <w:rPr>
          <w:spacing w:val="55"/>
          <w:position w:val="-1"/>
          <w:sz w:val="9"/>
        </w:rPr>
      </w:r>
    </w:p>
    <w:p>
      <w:pPr>
        <w:pStyle w:val="BodyText"/>
        <w:spacing w:before="10"/>
        <w:rPr>
          <w:sz w:val="6"/>
        </w:rPr>
      </w:pPr>
    </w:p>
    <w:p>
      <w:pPr>
        <w:tabs>
          <w:tab w:pos="3284" w:val="left" w:leader="none"/>
        </w:tabs>
        <w:spacing w:line="99" w:lineRule="exact"/>
        <w:ind w:left="2218" w:right="0" w:firstLine="0"/>
        <w:rPr>
          <w:sz w:val="9"/>
        </w:rPr>
      </w:pPr>
      <w:r>
        <w:rPr>
          <w:position w:val="-1"/>
          <w:sz w:val="9"/>
        </w:rPr>
        <w:drawing>
          <wp:inline distT="0" distB="0" distL="0" distR="0">
            <wp:extent cx="63087" cy="63150"/>
            <wp:effectExtent l="0" t="0" r="0" b="0"/>
            <wp:docPr id="887" name="image129.png" descr=""/>
            <wp:cNvGraphicFramePr>
              <a:graphicFrameLocks noChangeAspect="1"/>
            </wp:cNvGraphicFramePr>
            <a:graphic>
              <a:graphicData uri="http://schemas.openxmlformats.org/drawingml/2006/picture">
                <pic:pic>
                  <pic:nvPicPr>
                    <pic:cNvPr id="888" name="image129.png"/>
                    <pic:cNvPicPr/>
                  </pic:nvPicPr>
                  <pic:blipFill>
                    <a:blip r:embed="rId133" cstate="print"/>
                    <a:stretch>
                      <a:fillRect/>
                    </a:stretch>
                  </pic:blipFill>
                  <pic:spPr>
                    <a:xfrm>
                      <a:off x="0" y="0"/>
                      <a:ext cx="63087"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12" cy="63150"/>
            <wp:effectExtent l="0" t="0" r="0" b="0"/>
            <wp:docPr id="889" name="image450.png" descr=""/>
            <wp:cNvGraphicFramePr>
              <a:graphicFrameLocks noChangeAspect="1"/>
            </wp:cNvGraphicFramePr>
            <a:graphic>
              <a:graphicData uri="http://schemas.openxmlformats.org/drawingml/2006/picture">
                <pic:pic>
                  <pic:nvPicPr>
                    <pic:cNvPr id="890" name="image450.png"/>
                    <pic:cNvPicPr/>
                  </pic:nvPicPr>
                  <pic:blipFill>
                    <a:blip r:embed="rId485"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891" name="image131.png" descr=""/>
            <wp:cNvGraphicFramePr>
              <a:graphicFrameLocks noChangeAspect="1"/>
            </wp:cNvGraphicFramePr>
            <a:graphic>
              <a:graphicData uri="http://schemas.openxmlformats.org/drawingml/2006/picture">
                <pic:pic>
                  <pic:nvPicPr>
                    <pic:cNvPr id="892" name="image131.png"/>
                    <pic:cNvPicPr/>
                  </pic:nvPicPr>
                  <pic:blipFill>
                    <a:blip r:embed="rId135"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ab/>
      </w:r>
      <w:r>
        <w:rPr>
          <w:spacing w:val="55"/>
          <w:position w:val="-1"/>
          <w:sz w:val="9"/>
        </w:rPr>
        <w:drawing>
          <wp:inline distT="0" distB="0" distL="0" distR="0">
            <wp:extent cx="63175" cy="63150"/>
            <wp:effectExtent l="0" t="0" r="0" b="0"/>
            <wp:docPr id="893" name="image451.png" descr=""/>
            <wp:cNvGraphicFramePr>
              <a:graphicFrameLocks noChangeAspect="1"/>
            </wp:cNvGraphicFramePr>
            <a:graphic>
              <a:graphicData uri="http://schemas.openxmlformats.org/drawingml/2006/picture">
                <pic:pic>
                  <pic:nvPicPr>
                    <pic:cNvPr id="894" name="image451.png"/>
                    <pic:cNvPicPr/>
                  </pic:nvPicPr>
                  <pic:blipFill>
                    <a:blip r:embed="rId486"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2396" w:right="0" w:firstLine="0"/>
        <w:rPr>
          <w:sz w:val="10"/>
        </w:rPr>
      </w:pPr>
      <w:r>
        <w:rPr>
          <w:position w:val="-1"/>
          <w:sz w:val="10"/>
        </w:rPr>
        <w:drawing>
          <wp:inline distT="0" distB="0" distL="0" distR="0">
            <wp:extent cx="64007" cy="64008"/>
            <wp:effectExtent l="0" t="0" r="0" b="0"/>
            <wp:docPr id="895" name="image452.png" descr=""/>
            <wp:cNvGraphicFramePr>
              <a:graphicFrameLocks noChangeAspect="1"/>
            </wp:cNvGraphicFramePr>
            <a:graphic>
              <a:graphicData uri="http://schemas.openxmlformats.org/drawingml/2006/picture">
                <pic:pic>
                  <pic:nvPicPr>
                    <pic:cNvPr id="896" name="image452.png"/>
                    <pic:cNvPicPr/>
                  </pic:nvPicPr>
                  <pic:blipFill>
                    <a:blip r:embed="rId487" cstate="print"/>
                    <a:stretch>
                      <a:fillRect/>
                    </a:stretch>
                  </pic:blipFill>
                  <pic:spPr>
                    <a:xfrm>
                      <a:off x="0" y="0"/>
                      <a:ext cx="64007"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07" cy="64008"/>
            <wp:effectExtent l="0" t="0" r="0" b="0"/>
            <wp:docPr id="897" name="image134.png" descr=""/>
            <wp:cNvGraphicFramePr>
              <a:graphicFrameLocks noChangeAspect="1"/>
            </wp:cNvGraphicFramePr>
            <a:graphic>
              <a:graphicData uri="http://schemas.openxmlformats.org/drawingml/2006/picture">
                <pic:pic>
                  <pic:nvPicPr>
                    <pic:cNvPr id="898" name="image134.png"/>
                    <pic:cNvPicPr/>
                  </pic:nvPicPr>
                  <pic:blipFill>
                    <a:blip r:embed="rId138" cstate="print"/>
                    <a:stretch>
                      <a:fillRect/>
                    </a:stretch>
                  </pic:blipFill>
                  <pic:spPr>
                    <a:xfrm>
                      <a:off x="0" y="0"/>
                      <a:ext cx="64007"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8"/>
            <wp:effectExtent l="0" t="0" r="0" b="0"/>
            <wp:docPr id="899" name="image453.png" descr=""/>
            <wp:cNvGraphicFramePr>
              <a:graphicFrameLocks noChangeAspect="1"/>
            </wp:cNvGraphicFramePr>
            <a:graphic>
              <a:graphicData uri="http://schemas.openxmlformats.org/drawingml/2006/picture">
                <pic:pic>
                  <pic:nvPicPr>
                    <pic:cNvPr id="900" name="image453.png"/>
                    <pic:cNvPicPr/>
                  </pic:nvPicPr>
                  <pic:blipFill>
                    <a:blip r:embed="rId488" cstate="print"/>
                    <a:stretch>
                      <a:fillRect/>
                    </a:stretch>
                  </pic:blipFill>
                  <pic:spPr>
                    <a:xfrm>
                      <a:off x="0" y="0"/>
                      <a:ext cx="64059"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901" name="image454.png" descr=""/>
            <wp:cNvGraphicFramePr>
              <a:graphicFrameLocks noChangeAspect="1"/>
            </wp:cNvGraphicFramePr>
            <a:graphic>
              <a:graphicData uri="http://schemas.openxmlformats.org/drawingml/2006/picture">
                <pic:pic>
                  <pic:nvPicPr>
                    <pic:cNvPr id="902" name="image454.png"/>
                    <pic:cNvPicPr/>
                  </pic:nvPicPr>
                  <pic:blipFill>
                    <a:blip r:embed="rId489"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903" name="image455.png" descr=""/>
            <wp:cNvGraphicFramePr>
              <a:graphicFrameLocks noChangeAspect="1"/>
            </wp:cNvGraphicFramePr>
            <a:graphic>
              <a:graphicData uri="http://schemas.openxmlformats.org/drawingml/2006/picture">
                <pic:pic>
                  <pic:nvPicPr>
                    <pic:cNvPr id="904" name="image455.png"/>
                    <pic:cNvPicPr/>
                  </pic:nvPicPr>
                  <pic:blipFill>
                    <a:blip r:embed="rId490" cstate="print"/>
                    <a:stretch>
                      <a:fillRect/>
                    </a:stretch>
                  </pic:blipFill>
                  <pic:spPr>
                    <a:xfrm>
                      <a:off x="0" y="0"/>
                      <a:ext cx="64071"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905" name="image456.png" descr=""/>
            <wp:cNvGraphicFramePr>
              <a:graphicFrameLocks noChangeAspect="1"/>
            </wp:cNvGraphicFramePr>
            <a:graphic>
              <a:graphicData uri="http://schemas.openxmlformats.org/drawingml/2006/picture">
                <pic:pic>
                  <pic:nvPicPr>
                    <pic:cNvPr id="906" name="image456.png"/>
                    <pic:cNvPicPr/>
                  </pic:nvPicPr>
                  <pic:blipFill>
                    <a:blip r:embed="rId491" cstate="print"/>
                    <a:stretch>
                      <a:fillRect/>
                    </a:stretch>
                  </pic:blipFill>
                  <pic:spPr>
                    <a:xfrm>
                      <a:off x="0" y="0"/>
                      <a:ext cx="64071"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07" cy="64008"/>
            <wp:effectExtent l="0" t="0" r="0" b="0"/>
            <wp:docPr id="907" name="image457.png" descr=""/>
            <wp:cNvGraphicFramePr>
              <a:graphicFrameLocks noChangeAspect="1"/>
            </wp:cNvGraphicFramePr>
            <a:graphic>
              <a:graphicData uri="http://schemas.openxmlformats.org/drawingml/2006/picture">
                <pic:pic>
                  <pic:nvPicPr>
                    <pic:cNvPr id="908" name="image457.png"/>
                    <pic:cNvPicPr/>
                  </pic:nvPicPr>
                  <pic:blipFill>
                    <a:blip r:embed="rId492" cstate="print"/>
                    <a:stretch>
                      <a:fillRect/>
                    </a:stretch>
                  </pic:blipFill>
                  <pic:spPr>
                    <a:xfrm>
                      <a:off x="0" y="0"/>
                      <a:ext cx="64007"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909" name="image458.png" descr=""/>
            <wp:cNvGraphicFramePr>
              <a:graphicFrameLocks noChangeAspect="1"/>
            </wp:cNvGraphicFramePr>
            <a:graphic>
              <a:graphicData uri="http://schemas.openxmlformats.org/drawingml/2006/picture">
                <pic:pic>
                  <pic:nvPicPr>
                    <pic:cNvPr id="910" name="image458.png"/>
                    <pic:cNvPicPr/>
                  </pic:nvPicPr>
                  <pic:blipFill>
                    <a:blip r:embed="rId493" cstate="print"/>
                    <a:stretch>
                      <a:fillRect/>
                    </a:stretch>
                  </pic:blipFill>
                  <pic:spPr>
                    <a:xfrm>
                      <a:off x="0" y="0"/>
                      <a:ext cx="64071"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911" name="image459.png" descr=""/>
            <wp:cNvGraphicFramePr>
              <a:graphicFrameLocks noChangeAspect="1"/>
            </wp:cNvGraphicFramePr>
            <a:graphic>
              <a:graphicData uri="http://schemas.openxmlformats.org/drawingml/2006/picture">
                <pic:pic>
                  <pic:nvPicPr>
                    <pic:cNvPr id="912" name="image459.png"/>
                    <pic:cNvPicPr/>
                  </pic:nvPicPr>
                  <pic:blipFill>
                    <a:blip r:embed="rId494" cstate="print"/>
                    <a:stretch>
                      <a:fillRect/>
                    </a:stretch>
                  </pic:blipFill>
                  <pic:spPr>
                    <a:xfrm>
                      <a:off x="0" y="0"/>
                      <a:ext cx="64071" cy="64008"/>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2751" w:right="0" w:firstLine="0"/>
        <w:rPr>
          <w:sz w:val="9"/>
        </w:rPr>
      </w:pPr>
      <w:r>
        <w:rPr>
          <w:position w:val="-1"/>
          <w:sz w:val="9"/>
        </w:rPr>
        <w:drawing>
          <wp:inline distT="0" distB="0" distL="0" distR="0">
            <wp:extent cx="63201" cy="63150"/>
            <wp:effectExtent l="0" t="0" r="0" b="0"/>
            <wp:docPr id="913" name="image460.png" descr=""/>
            <wp:cNvGraphicFramePr>
              <a:graphicFrameLocks noChangeAspect="1"/>
            </wp:cNvGraphicFramePr>
            <a:graphic>
              <a:graphicData uri="http://schemas.openxmlformats.org/drawingml/2006/picture">
                <pic:pic>
                  <pic:nvPicPr>
                    <pic:cNvPr id="914" name="image460.png"/>
                    <pic:cNvPicPr/>
                  </pic:nvPicPr>
                  <pic:blipFill>
                    <a:blip r:embed="rId495" cstate="print"/>
                    <a:stretch>
                      <a:fillRect/>
                    </a:stretch>
                  </pic:blipFill>
                  <pic:spPr>
                    <a:xfrm>
                      <a:off x="0" y="0"/>
                      <a:ext cx="63201"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26" cy="63150"/>
            <wp:effectExtent l="0" t="0" r="0" b="0"/>
            <wp:docPr id="915" name="image460.png" descr=""/>
            <wp:cNvGraphicFramePr>
              <a:graphicFrameLocks noChangeAspect="1"/>
            </wp:cNvGraphicFramePr>
            <a:graphic>
              <a:graphicData uri="http://schemas.openxmlformats.org/drawingml/2006/picture">
                <pic:pic>
                  <pic:nvPicPr>
                    <pic:cNvPr id="916" name="image460.png"/>
                    <pic:cNvPicPr/>
                  </pic:nvPicPr>
                  <pic:blipFill>
                    <a:blip r:embed="rId495"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917" name="image461.png" descr=""/>
            <wp:cNvGraphicFramePr>
              <a:graphicFrameLocks noChangeAspect="1"/>
            </wp:cNvGraphicFramePr>
            <a:graphic>
              <a:graphicData uri="http://schemas.openxmlformats.org/drawingml/2006/picture">
                <pic:pic>
                  <pic:nvPicPr>
                    <pic:cNvPr id="918" name="image461.png"/>
                    <pic:cNvPicPr/>
                  </pic:nvPicPr>
                  <pic:blipFill>
                    <a:blip r:embed="rId496"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919" name="image462.png" descr=""/>
            <wp:cNvGraphicFramePr>
              <a:graphicFrameLocks noChangeAspect="1"/>
            </wp:cNvGraphicFramePr>
            <a:graphic>
              <a:graphicData uri="http://schemas.openxmlformats.org/drawingml/2006/picture">
                <pic:pic>
                  <pic:nvPicPr>
                    <pic:cNvPr id="920" name="image462.png"/>
                    <pic:cNvPicPr/>
                  </pic:nvPicPr>
                  <pic:blipFill>
                    <a:blip r:embed="rId497"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921" name="image463.png" descr=""/>
            <wp:cNvGraphicFramePr>
              <a:graphicFrameLocks noChangeAspect="1"/>
            </wp:cNvGraphicFramePr>
            <a:graphic>
              <a:graphicData uri="http://schemas.openxmlformats.org/drawingml/2006/picture">
                <pic:pic>
                  <pic:nvPicPr>
                    <pic:cNvPr id="922" name="image463.png"/>
                    <pic:cNvPicPr/>
                  </pic:nvPicPr>
                  <pic:blipFill>
                    <a:blip r:embed="rId498"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923" name="image464.png" descr=""/>
            <wp:cNvGraphicFramePr>
              <a:graphicFrameLocks noChangeAspect="1"/>
            </wp:cNvGraphicFramePr>
            <a:graphic>
              <a:graphicData uri="http://schemas.openxmlformats.org/drawingml/2006/picture">
                <pic:pic>
                  <pic:nvPicPr>
                    <pic:cNvPr id="924" name="image464.png"/>
                    <pic:cNvPicPr/>
                  </pic:nvPicPr>
                  <pic:blipFill>
                    <a:blip r:embed="rId499"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925" name="image465.png" descr=""/>
            <wp:cNvGraphicFramePr>
              <a:graphicFrameLocks noChangeAspect="1"/>
            </wp:cNvGraphicFramePr>
            <a:graphic>
              <a:graphicData uri="http://schemas.openxmlformats.org/drawingml/2006/picture">
                <pic:pic>
                  <pic:nvPicPr>
                    <pic:cNvPr id="926" name="image465.png"/>
                    <pic:cNvPicPr/>
                  </pic:nvPicPr>
                  <pic:blipFill>
                    <a:blip r:embed="rId500"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927" name="image466.png" descr=""/>
            <wp:cNvGraphicFramePr>
              <a:graphicFrameLocks noChangeAspect="1"/>
            </wp:cNvGraphicFramePr>
            <a:graphic>
              <a:graphicData uri="http://schemas.openxmlformats.org/drawingml/2006/picture">
                <pic:pic>
                  <pic:nvPicPr>
                    <pic:cNvPr id="928" name="image466.png"/>
                    <pic:cNvPicPr/>
                  </pic:nvPicPr>
                  <pic:blipFill>
                    <a:blip r:embed="rId501" cstate="print"/>
                    <a:stretch>
                      <a:fillRect/>
                    </a:stretch>
                  </pic:blipFill>
                  <pic:spPr>
                    <a:xfrm>
                      <a:off x="0" y="0"/>
                      <a:ext cx="6321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2929" w:right="0" w:firstLine="0"/>
        <w:rPr>
          <w:sz w:val="9"/>
        </w:rPr>
      </w:pPr>
      <w:r>
        <w:rPr>
          <w:position w:val="-1"/>
          <w:sz w:val="9"/>
        </w:rPr>
        <w:drawing>
          <wp:inline distT="0" distB="0" distL="0" distR="0">
            <wp:extent cx="63188" cy="63150"/>
            <wp:effectExtent l="0" t="0" r="0" b="0"/>
            <wp:docPr id="929" name="image467.png" descr=""/>
            <wp:cNvGraphicFramePr>
              <a:graphicFrameLocks noChangeAspect="1"/>
            </wp:cNvGraphicFramePr>
            <a:graphic>
              <a:graphicData uri="http://schemas.openxmlformats.org/drawingml/2006/picture">
                <pic:pic>
                  <pic:nvPicPr>
                    <pic:cNvPr id="930" name="image467.png"/>
                    <pic:cNvPicPr/>
                  </pic:nvPicPr>
                  <pic:blipFill>
                    <a:blip r:embed="rId502"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75" cy="63150"/>
            <wp:effectExtent l="0" t="0" r="0" b="0"/>
            <wp:docPr id="931" name="image468.png" descr=""/>
            <wp:cNvGraphicFramePr>
              <a:graphicFrameLocks noChangeAspect="1"/>
            </wp:cNvGraphicFramePr>
            <a:graphic>
              <a:graphicData uri="http://schemas.openxmlformats.org/drawingml/2006/picture">
                <pic:pic>
                  <pic:nvPicPr>
                    <pic:cNvPr id="932" name="image468.png"/>
                    <pic:cNvPicPr/>
                  </pic:nvPicPr>
                  <pic:blipFill>
                    <a:blip r:embed="rId503"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933" name="image469.png" descr=""/>
            <wp:cNvGraphicFramePr>
              <a:graphicFrameLocks noChangeAspect="1"/>
            </wp:cNvGraphicFramePr>
            <a:graphic>
              <a:graphicData uri="http://schemas.openxmlformats.org/drawingml/2006/picture">
                <pic:pic>
                  <pic:nvPicPr>
                    <pic:cNvPr id="934" name="image469.png"/>
                    <pic:cNvPicPr/>
                  </pic:nvPicPr>
                  <pic:blipFill>
                    <a:blip r:embed="rId504"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935" name="image470.png" descr=""/>
            <wp:cNvGraphicFramePr>
              <a:graphicFrameLocks noChangeAspect="1"/>
            </wp:cNvGraphicFramePr>
            <a:graphic>
              <a:graphicData uri="http://schemas.openxmlformats.org/drawingml/2006/picture">
                <pic:pic>
                  <pic:nvPicPr>
                    <pic:cNvPr id="936" name="image470.png"/>
                    <pic:cNvPicPr/>
                  </pic:nvPicPr>
                  <pic:blipFill>
                    <a:blip r:embed="rId505"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937" name="image471.png" descr=""/>
            <wp:cNvGraphicFramePr>
              <a:graphicFrameLocks noChangeAspect="1"/>
            </wp:cNvGraphicFramePr>
            <a:graphic>
              <a:graphicData uri="http://schemas.openxmlformats.org/drawingml/2006/picture">
                <pic:pic>
                  <pic:nvPicPr>
                    <pic:cNvPr id="938" name="image471.png"/>
                    <pic:cNvPicPr/>
                  </pic:nvPicPr>
                  <pic:blipFill>
                    <a:blip r:embed="rId506"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939" name="image472.png" descr=""/>
            <wp:cNvGraphicFramePr>
              <a:graphicFrameLocks noChangeAspect="1"/>
            </wp:cNvGraphicFramePr>
            <a:graphic>
              <a:graphicData uri="http://schemas.openxmlformats.org/drawingml/2006/picture">
                <pic:pic>
                  <pic:nvPicPr>
                    <pic:cNvPr id="940" name="image472.png"/>
                    <pic:cNvPicPr/>
                  </pic:nvPicPr>
                  <pic:blipFill>
                    <a:blip r:embed="rId507"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941" name="image473.png" descr=""/>
            <wp:cNvGraphicFramePr>
              <a:graphicFrameLocks noChangeAspect="1"/>
            </wp:cNvGraphicFramePr>
            <a:graphic>
              <a:graphicData uri="http://schemas.openxmlformats.org/drawingml/2006/picture">
                <pic:pic>
                  <pic:nvPicPr>
                    <pic:cNvPr id="942" name="image473.png"/>
                    <pic:cNvPicPr/>
                  </pic:nvPicPr>
                  <pic:blipFill>
                    <a:blip r:embed="rId508"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943" name="image474.png" descr=""/>
            <wp:cNvGraphicFramePr>
              <a:graphicFrameLocks noChangeAspect="1"/>
            </wp:cNvGraphicFramePr>
            <a:graphic>
              <a:graphicData uri="http://schemas.openxmlformats.org/drawingml/2006/picture">
                <pic:pic>
                  <pic:nvPicPr>
                    <pic:cNvPr id="944" name="image474.png"/>
                    <pic:cNvPicPr/>
                  </pic:nvPicPr>
                  <pic:blipFill>
                    <a:blip r:embed="rId509"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945" name="image475.png" descr=""/>
            <wp:cNvGraphicFramePr>
              <a:graphicFrameLocks noChangeAspect="1"/>
            </wp:cNvGraphicFramePr>
            <a:graphic>
              <a:graphicData uri="http://schemas.openxmlformats.org/drawingml/2006/picture">
                <pic:pic>
                  <pic:nvPicPr>
                    <pic:cNvPr id="946" name="image475.png"/>
                    <pic:cNvPicPr/>
                  </pic:nvPicPr>
                  <pic:blipFill>
                    <a:blip r:embed="rId510"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75" cy="63150"/>
            <wp:effectExtent l="0" t="0" r="0" b="0"/>
            <wp:docPr id="947" name="image476.png" descr=""/>
            <wp:cNvGraphicFramePr>
              <a:graphicFrameLocks noChangeAspect="1"/>
            </wp:cNvGraphicFramePr>
            <a:graphic>
              <a:graphicData uri="http://schemas.openxmlformats.org/drawingml/2006/picture">
                <pic:pic>
                  <pic:nvPicPr>
                    <pic:cNvPr id="948" name="image476.png"/>
                    <pic:cNvPicPr/>
                  </pic:nvPicPr>
                  <pic:blipFill>
                    <a:blip r:embed="rId511" cstate="print"/>
                    <a:stretch>
                      <a:fillRect/>
                    </a:stretch>
                  </pic:blipFill>
                  <pic:spPr>
                    <a:xfrm>
                      <a:off x="0" y="0"/>
                      <a:ext cx="63075" cy="63150"/>
                    </a:xfrm>
                    <a:prstGeom prst="rect">
                      <a:avLst/>
                    </a:prstGeom>
                  </pic:spPr>
                </pic:pic>
              </a:graphicData>
            </a:graphic>
          </wp:inline>
        </w:drawing>
      </w:r>
      <w:r>
        <w:rPr>
          <w:spacing w:val="55"/>
          <w:position w:val="-1"/>
          <w:sz w:val="9"/>
        </w:rPr>
      </w:r>
    </w:p>
    <w:p>
      <w:pPr>
        <w:pStyle w:val="BodyText"/>
        <w:spacing w:before="9"/>
        <w:rPr>
          <w:sz w:val="6"/>
        </w:rPr>
      </w:pPr>
    </w:p>
    <w:p>
      <w:pPr>
        <w:spacing w:line="100" w:lineRule="exact"/>
        <w:ind w:left="2751" w:right="0" w:firstLine="0"/>
        <w:rPr>
          <w:sz w:val="10"/>
        </w:rPr>
      </w:pPr>
      <w:r>
        <w:rPr>
          <w:position w:val="-1"/>
          <w:sz w:val="10"/>
        </w:rPr>
        <w:drawing>
          <wp:inline distT="0" distB="0" distL="0" distR="0">
            <wp:extent cx="64071" cy="64008"/>
            <wp:effectExtent l="0" t="0" r="0" b="0"/>
            <wp:docPr id="949" name="image477.png" descr=""/>
            <wp:cNvGraphicFramePr>
              <a:graphicFrameLocks noChangeAspect="1"/>
            </wp:cNvGraphicFramePr>
            <a:graphic>
              <a:graphicData uri="http://schemas.openxmlformats.org/drawingml/2006/picture">
                <pic:pic>
                  <pic:nvPicPr>
                    <pic:cNvPr id="950" name="image477.png"/>
                    <pic:cNvPicPr/>
                  </pic:nvPicPr>
                  <pic:blipFill>
                    <a:blip r:embed="rId512" cstate="print"/>
                    <a:stretch>
                      <a:fillRect/>
                    </a:stretch>
                  </pic:blipFill>
                  <pic:spPr>
                    <a:xfrm>
                      <a:off x="0" y="0"/>
                      <a:ext cx="64071"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97" cy="64008"/>
            <wp:effectExtent l="0" t="0" r="0" b="0"/>
            <wp:docPr id="951" name="image478.png" descr=""/>
            <wp:cNvGraphicFramePr>
              <a:graphicFrameLocks noChangeAspect="1"/>
            </wp:cNvGraphicFramePr>
            <a:graphic>
              <a:graphicData uri="http://schemas.openxmlformats.org/drawingml/2006/picture">
                <pic:pic>
                  <pic:nvPicPr>
                    <pic:cNvPr id="952" name="image478.png"/>
                    <pic:cNvPicPr/>
                  </pic:nvPicPr>
                  <pic:blipFill>
                    <a:blip r:embed="rId513" cstate="print"/>
                    <a:stretch>
                      <a:fillRect/>
                    </a:stretch>
                  </pic:blipFill>
                  <pic:spPr>
                    <a:xfrm>
                      <a:off x="0" y="0"/>
                      <a:ext cx="64097"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953" name="image479.png" descr=""/>
            <wp:cNvGraphicFramePr>
              <a:graphicFrameLocks noChangeAspect="1"/>
            </wp:cNvGraphicFramePr>
            <a:graphic>
              <a:graphicData uri="http://schemas.openxmlformats.org/drawingml/2006/picture">
                <pic:pic>
                  <pic:nvPicPr>
                    <pic:cNvPr id="954" name="image479.png"/>
                    <pic:cNvPicPr/>
                  </pic:nvPicPr>
                  <pic:blipFill>
                    <a:blip r:embed="rId514"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955" name="image480.png" descr=""/>
            <wp:cNvGraphicFramePr>
              <a:graphicFrameLocks noChangeAspect="1"/>
            </wp:cNvGraphicFramePr>
            <a:graphic>
              <a:graphicData uri="http://schemas.openxmlformats.org/drawingml/2006/picture">
                <pic:pic>
                  <pic:nvPicPr>
                    <pic:cNvPr id="956" name="image480.png"/>
                    <pic:cNvPicPr/>
                  </pic:nvPicPr>
                  <pic:blipFill>
                    <a:blip r:embed="rId515"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20" cy="64008"/>
            <wp:effectExtent l="0" t="0" r="0" b="0"/>
            <wp:docPr id="957" name="image481.png" descr=""/>
            <wp:cNvGraphicFramePr>
              <a:graphicFrameLocks noChangeAspect="1"/>
            </wp:cNvGraphicFramePr>
            <a:graphic>
              <a:graphicData uri="http://schemas.openxmlformats.org/drawingml/2006/picture">
                <pic:pic>
                  <pic:nvPicPr>
                    <pic:cNvPr id="958" name="image481.png"/>
                    <pic:cNvPicPr/>
                  </pic:nvPicPr>
                  <pic:blipFill>
                    <a:blip r:embed="rId516"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959" name="image482.png" descr=""/>
            <wp:cNvGraphicFramePr>
              <a:graphicFrameLocks noChangeAspect="1"/>
            </wp:cNvGraphicFramePr>
            <a:graphic>
              <a:graphicData uri="http://schemas.openxmlformats.org/drawingml/2006/picture">
                <pic:pic>
                  <pic:nvPicPr>
                    <pic:cNvPr id="960" name="image482.png"/>
                    <pic:cNvPicPr/>
                  </pic:nvPicPr>
                  <pic:blipFill>
                    <a:blip r:embed="rId517"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961" name="image483.png" descr=""/>
            <wp:cNvGraphicFramePr>
              <a:graphicFrameLocks noChangeAspect="1"/>
            </wp:cNvGraphicFramePr>
            <a:graphic>
              <a:graphicData uri="http://schemas.openxmlformats.org/drawingml/2006/picture">
                <pic:pic>
                  <pic:nvPicPr>
                    <pic:cNvPr id="962" name="image483.png"/>
                    <pic:cNvPicPr/>
                  </pic:nvPicPr>
                  <pic:blipFill>
                    <a:blip r:embed="rId518"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963" name="image484.png" descr=""/>
            <wp:cNvGraphicFramePr>
              <a:graphicFrameLocks noChangeAspect="1"/>
            </wp:cNvGraphicFramePr>
            <a:graphic>
              <a:graphicData uri="http://schemas.openxmlformats.org/drawingml/2006/picture">
                <pic:pic>
                  <pic:nvPicPr>
                    <pic:cNvPr id="964" name="image484.png"/>
                    <pic:cNvPicPr/>
                  </pic:nvPicPr>
                  <pic:blipFill>
                    <a:blip r:embed="rId519"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20" cy="64008"/>
            <wp:effectExtent l="0" t="0" r="0" b="0"/>
            <wp:docPr id="965" name="image485.png" descr=""/>
            <wp:cNvGraphicFramePr>
              <a:graphicFrameLocks noChangeAspect="1"/>
            </wp:cNvGraphicFramePr>
            <a:graphic>
              <a:graphicData uri="http://schemas.openxmlformats.org/drawingml/2006/picture">
                <pic:pic>
                  <pic:nvPicPr>
                    <pic:cNvPr id="966" name="image485.png"/>
                    <pic:cNvPicPr/>
                  </pic:nvPicPr>
                  <pic:blipFill>
                    <a:blip r:embed="rId520"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967" name="image486.png" descr=""/>
            <wp:cNvGraphicFramePr>
              <a:graphicFrameLocks noChangeAspect="1"/>
            </wp:cNvGraphicFramePr>
            <a:graphic>
              <a:graphicData uri="http://schemas.openxmlformats.org/drawingml/2006/picture">
                <pic:pic>
                  <pic:nvPicPr>
                    <pic:cNvPr id="968" name="image486.png"/>
                    <pic:cNvPicPr/>
                  </pic:nvPicPr>
                  <pic:blipFill>
                    <a:blip r:embed="rId521"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82" cy="64008"/>
            <wp:effectExtent l="0" t="0" r="0" b="0"/>
            <wp:docPr id="969" name="image487.png" descr=""/>
            <wp:cNvGraphicFramePr>
              <a:graphicFrameLocks noChangeAspect="1"/>
            </wp:cNvGraphicFramePr>
            <a:graphic>
              <a:graphicData uri="http://schemas.openxmlformats.org/drawingml/2006/picture">
                <pic:pic>
                  <pic:nvPicPr>
                    <pic:cNvPr id="970" name="image487.png"/>
                    <pic:cNvPicPr/>
                  </pic:nvPicPr>
                  <pic:blipFill>
                    <a:blip r:embed="rId522" cstate="print"/>
                    <a:stretch>
                      <a:fillRect/>
                    </a:stretch>
                  </pic:blipFill>
                  <pic:spPr>
                    <a:xfrm>
                      <a:off x="0" y="0"/>
                      <a:ext cx="63982" cy="64008"/>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2751" w:right="0" w:firstLine="0"/>
        <w:rPr>
          <w:sz w:val="9"/>
        </w:rPr>
      </w:pPr>
      <w:r>
        <w:rPr>
          <w:position w:val="-1"/>
          <w:sz w:val="9"/>
        </w:rPr>
        <w:drawing>
          <wp:inline distT="0" distB="0" distL="0" distR="0">
            <wp:extent cx="63213" cy="63150"/>
            <wp:effectExtent l="0" t="0" r="0" b="0"/>
            <wp:docPr id="971" name="image488.png" descr=""/>
            <wp:cNvGraphicFramePr>
              <a:graphicFrameLocks noChangeAspect="1"/>
            </wp:cNvGraphicFramePr>
            <a:graphic>
              <a:graphicData uri="http://schemas.openxmlformats.org/drawingml/2006/picture">
                <pic:pic>
                  <pic:nvPicPr>
                    <pic:cNvPr id="972" name="image488.png"/>
                    <pic:cNvPicPr/>
                  </pic:nvPicPr>
                  <pic:blipFill>
                    <a:blip r:embed="rId523" cstate="print"/>
                    <a:stretch>
                      <a:fillRect/>
                    </a:stretch>
                  </pic:blipFill>
                  <pic:spPr>
                    <a:xfrm>
                      <a:off x="0" y="0"/>
                      <a:ext cx="63213"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39" cy="63150"/>
            <wp:effectExtent l="0" t="0" r="0" b="0"/>
            <wp:docPr id="973" name="image489.png" descr=""/>
            <wp:cNvGraphicFramePr>
              <a:graphicFrameLocks noChangeAspect="1"/>
            </wp:cNvGraphicFramePr>
            <a:graphic>
              <a:graphicData uri="http://schemas.openxmlformats.org/drawingml/2006/picture">
                <pic:pic>
                  <pic:nvPicPr>
                    <pic:cNvPr id="974" name="image489.png"/>
                    <pic:cNvPicPr/>
                  </pic:nvPicPr>
                  <pic:blipFill>
                    <a:blip r:embed="rId524" cstate="print"/>
                    <a:stretch>
                      <a:fillRect/>
                    </a:stretch>
                  </pic:blipFill>
                  <pic:spPr>
                    <a:xfrm>
                      <a:off x="0" y="0"/>
                      <a:ext cx="6323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975" name="image490.png" descr=""/>
            <wp:cNvGraphicFramePr>
              <a:graphicFrameLocks noChangeAspect="1"/>
            </wp:cNvGraphicFramePr>
            <a:graphic>
              <a:graphicData uri="http://schemas.openxmlformats.org/drawingml/2006/picture">
                <pic:pic>
                  <pic:nvPicPr>
                    <pic:cNvPr id="976" name="image490.png"/>
                    <pic:cNvPicPr/>
                  </pic:nvPicPr>
                  <pic:blipFill>
                    <a:blip r:embed="rId525"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977" name="image491.png" descr=""/>
            <wp:cNvGraphicFramePr>
              <a:graphicFrameLocks noChangeAspect="1"/>
            </wp:cNvGraphicFramePr>
            <a:graphic>
              <a:graphicData uri="http://schemas.openxmlformats.org/drawingml/2006/picture">
                <pic:pic>
                  <pic:nvPicPr>
                    <pic:cNvPr id="978" name="image491.png"/>
                    <pic:cNvPicPr/>
                  </pic:nvPicPr>
                  <pic:blipFill>
                    <a:blip r:embed="rId526"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979" name="image492.png" descr=""/>
            <wp:cNvGraphicFramePr>
              <a:graphicFrameLocks noChangeAspect="1"/>
            </wp:cNvGraphicFramePr>
            <a:graphic>
              <a:graphicData uri="http://schemas.openxmlformats.org/drawingml/2006/picture">
                <pic:pic>
                  <pic:nvPicPr>
                    <pic:cNvPr id="980" name="image492.png"/>
                    <pic:cNvPicPr/>
                  </pic:nvPicPr>
                  <pic:blipFill>
                    <a:blip r:embed="rId527"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981" name="image493.png" descr=""/>
            <wp:cNvGraphicFramePr>
              <a:graphicFrameLocks noChangeAspect="1"/>
            </wp:cNvGraphicFramePr>
            <a:graphic>
              <a:graphicData uri="http://schemas.openxmlformats.org/drawingml/2006/picture">
                <pic:pic>
                  <pic:nvPicPr>
                    <pic:cNvPr id="982" name="image493.png"/>
                    <pic:cNvPicPr/>
                  </pic:nvPicPr>
                  <pic:blipFill>
                    <a:blip r:embed="rId528"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983" name="image494.png" descr=""/>
            <wp:cNvGraphicFramePr>
              <a:graphicFrameLocks noChangeAspect="1"/>
            </wp:cNvGraphicFramePr>
            <a:graphic>
              <a:graphicData uri="http://schemas.openxmlformats.org/drawingml/2006/picture">
                <pic:pic>
                  <pic:nvPicPr>
                    <pic:cNvPr id="984" name="image494.png"/>
                    <pic:cNvPicPr/>
                  </pic:nvPicPr>
                  <pic:blipFill>
                    <a:blip r:embed="rId529"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985" name="image495.png" descr=""/>
            <wp:cNvGraphicFramePr>
              <a:graphicFrameLocks noChangeAspect="1"/>
            </wp:cNvGraphicFramePr>
            <a:graphic>
              <a:graphicData uri="http://schemas.openxmlformats.org/drawingml/2006/picture">
                <pic:pic>
                  <pic:nvPicPr>
                    <pic:cNvPr id="986" name="image495.png"/>
                    <pic:cNvPicPr/>
                  </pic:nvPicPr>
                  <pic:blipFill>
                    <a:blip r:embed="rId530"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987" name="image496.png" descr=""/>
            <wp:cNvGraphicFramePr>
              <a:graphicFrameLocks noChangeAspect="1"/>
            </wp:cNvGraphicFramePr>
            <a:graphic>
              <a:graphicData uri="http://schemas.openxmlformats.org/drawingml/2006/picture">
                <pic:pic>
                  <pic:nvPicPr>
                    <pic:cNvPr id="988" name="image496.png"/>
                    <pic:cNvPicPr/>
                  </pic:nvPicPr>
                  <pic:blipFill>
                    <a:blip r:embed="rId531"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989" name="image497.png" descr=""/>
            <wp:cNvGraphicFramePr>
              <a:graphicFrameLocks noChangeAspect="1"/>
            </wp:cNvGraphicFramePr>
            <a:graphic>
              <a:graphicData uri="http://schemas.openxmlformats.org/drawingml/2006/picture">
                <pic:pic>
                  <pic:nvPicPr>
                    <pic:cNvPr id="990" name="image497.png"/>
                    <pic:cNvPicPr/>
                  </pic:nvPicPr>
                  <pic:blipFill>
                    <a:blip r:embed="rId532"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991" name="image498.png" descr=""/>
            <wp:cNvGraphicFramePr>
              <a:graphicFrameLocks noChangeAspect="1"/>
            </wp:cNvGraphicFramePr>
            <a:graphic>
              <a:graphicData uri="http://schemas.openxmlformats.org/drawingml/2006/picture">
                <pic:pic>
                  <pic:nvPicPr>
                    <pic:cNvPr id="992" name="image498.png"/>
                    <pic:cNvPicPr/>
                  </pic:nvPicPr>
                  <pic:blipFill>
                    <a:blip r:embed="rId533"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993" name="image499.png" descr=""/>
            <wp:cNvGraphicFramePr>
              <a:graphicFrameLocks noChangeAspect="1"/>
            </wp:cNvGraphicFramePr>
            <a:graphic>
              <a:graphicData uri="http://schemas.openxmlformats.org/drawingml/2006/picture">
                <pic:pic>
                  <pic:nvPicPr>
                    <pic:cNvPr id="994" name="image499.png"/>
                    <pic:cNvPicPr/>
                  </pic:nvPicPr>
                  <pic:blipFill>
                    <a:blip r:embed="rId534"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995" name="image500.png" descr=""/>
            <wp:cNvGraphicFramePr>
              <a:graphicFrameLocks noChangeAspect="1"/>
            </wp:cNvGraphicFramePr>
            <a:graphic>
              <a:graphicData uri="http://schemas.openxmlformats.org/drawingml/2006/picture">
                <pic:pic>
                  <pic:nvPicPr>
                    <pic:cNvPr id="996" name="image500.png"/>
                    <pic:cNvPicPr/>
                  </pic:nvPicPr>
                  <pic:blipFill>
                    <a:blip r:embed="rId535" cstate="print"/>
                    <a:stretch>
                      <a:fillRect/>
                    </a:stretch>
                  </pic:blipFill>
                  <pic:spPr>
                    <a:xfrm>
                      <a:off x="0" y="0"/>
                      <a:ext cx="63188"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2751" w:right="0" w:firstLine="0"/>
        <w:rPr>
          <w:sz w:val="9"/>
        </w:rPr>
      </w:pPr>
      <w:r>
        <w:rPr>
          <w:position w:val="-1"/>
          <w:sz w:val="9"/>
        </w:rPr>
        <w:drawing>
          <wp:inline distT="0" distB="0" distL="0" distR="0">
            <wp:extent cx="63188" cy="63150"/>
            <wp:effectExtent l="0" t="0" r="0" b="0"/>
            <wp:docPr id="997" name="image501.png" descr=""/>
            <wp:cNvGraphicFramePr>
              <a:graphicFrameLocks noChangeAspect="1"/>
            </wp:cNvGraphicFramePr>
            <a:graphic>
              <a:graphicData uri="http://schemas.openxmlformats.org/drawingml/2006/picture">
                <pic:pic>
                  <pic:nvPicPr>
                    <pic:cNvPr id="998" name="image501.png"/>
                    <pic:cNvPicPr/>
                  </pic:nvPicPr>
                  <pic:blipFill>
                    <a:blip r:embed="rId536"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13" cy="63150"/>
            <wp:effectExtent l="0" t="0" r="0" b="0"/>
            <wp:docPr id="999" name="image502.png" descr=""/>
            <wp:cNvGraphicFramePr>
              <a:graphicFrameLocks noChangeAspect="1"/>
            </wp:cNvGraphicFramePr>
            <a:graphic>
              <a:graphicData uri="http://schemas.openxmlformats.org/drawingml/2006/picture">
                <pic:pic>
                  <pic:nvPicPr>
                    <pic:cNvPr id="1000" name="image502.png"/>
                    <pic:cNvPicPr/>
                  </pic:nvPicPr>
                  <pic:blipFill>
                    <a:blip r:embed="rId537"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01" name="image503.png" descr=""/>
            <wp:cNvGraphicFramePr>
              <a:graphicFrameLocks noChangeAspect="1"/>
            </wp:cNvGraphicFramePr>
            <a:graphic>
              <a:graphicData uri="http://schemas.openxmlformats.org/drawingml/2006/picture">
                <pic:pic>
                  <pic:nvPicPr>
                    <pic:cNvPr id="1002" name="image503.png"/>
                    <pic:cNvPicPr/>
                  </pic:nvPicPr>
                  <pic:blipFill>
                    <a:blip r:embed="rId538"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03" name="image504.png" descr=""/>
            <wp:cNvGraphicFramePr>
              <a:graphicFrameLocks noChangeAspect="1"/>
            </wp:cNvGraphicFramePr>
            <a:graphic>
              <a:graphicData uri="http://schemas.openxmlformats.org/drawingml/2006/picture">
                <pic:pic>
                  <pic:nvPicPr>
                    <pic:cNvPr id="1004" name="image504.png"/>
                    <pic:cNvPicPr/>
                  </pic:nvPicPr>
                  <pic:blipFill>
                    <a:blip r:embed="rId539"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005" name="image505.png" descr=""/>
            <wp:cNvGraphicFramePr>
              <a:graphicFrameLocks noChangeAspect="1"/>
            </wp:cNvGraphicFramePr>
            <a:graphic>
              <a:graphicData uri="http://schemas.openxmlformats.org/drawingml/2006/picture">
                <pic:pic>
                  <pic:nvPicPr>
                    <pic:cNvPr id="1006" name="image505.png"/>
                    <pic:cNvPicPr/>
                  </pic:nvPicPr>
                  <pic:blipFill>
                    <a:blip r:embed="rId540"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07" name="image506.png" descr=""/>
            <wp:cNvGraphicFramePr>
              <a:graphicFrameLocks noChangeAspect="1"/>
            </wp:cNvGraphicFramePr>
            <a:graphic>
              <a:graphicData uri="http://schemas.openxmlformats.org/drawingml/2006/picture">
                <pic:pic>
                  <pic:nvPicPr>
                    <pic:cNvPr id="1008" name="image506.png"/>
                    <pic:cNvPicPr/>
                  </pic:nvPicPr>
                  <pic:blipFill>
                    <a:blip r:embed="rId541"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09" name="image507.png" descr=""/>
            <wp:cNvGraphicFramePr>
              <a:graphicFrameLocks noChangeAspect="1"/>
            </wp:cNvGraphicFramePr>
            <a:graphic>
              <a:graphicData uri="http://schemas.openxmlformats.org/drawingml/2006/picture">
                <pic:pic>
                  <pic:nvPicPr>
                    <pic:cNvPr id="1010" name="image507.png"/>
                    <pic:cNvPicPr/>
                  </pic:nvPicPr>
                  <pic:blipFill>
                    <a:blip r:embed="rId542"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11" name="image508.png" descr=""/>
            <wp:cNvGraphicFramePr>
              <a:graphicFrameLocks noChangeAspect="1"/>
            </wp:cNvGraphicFramePr>
            <a:graphic>
              <a:graphicData uri="http://schemas.openxmlformats.org/drawingml/2006/picture">
                <pic:pic>
                  <pic:nvPicPr>
                    <pic:cNvPr id="1012" name="image508.png"/>
                    <pic:cNvPicPr/>
                  </pic:nvPicPr>
                  <pic:blipFill>
                    <a:blip r:embed="rId543"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013" name="image509.png" descr=""/>
            <wp:cNvGraphicFramePr>
              <a:graphicFrameLocks noChangeAspect="1"/>
            </wp:cNvGraphicFramePr>
            <a:graphic>
              <a:graphicData uri="http://schemas.openxmlformats.org/drawingml/2006/picture">
                <pic:pic>
                  <pic:nvPicPr>
                    <pic:cNvPr id="1014" name="image509.png"/>
                    <pic:cNvPicPr/>
                  </pic:nvPicPr>
                  <pic:blipFill>
                    <a:blip r:embed="rId544"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15" name="image510.png" descr=""/>
            <wp:cNvGraphicFramePr>
              <a:graphicFrameLocks noChangeAspect="1"/>
            </wp:cNvGraphicFramePr>
            <a:graphic>
              <a:graphicData uri="http://schemas.openxmlformats.org/drawingml/2006/picture">
                <pic:pic>
                  <pic:nvPicPr>
                    <pic:cNvPr id="1016" name="image510.png"/>
                    <pic:cNvPicPr/>
                  </pic:nvPicPr>
                  <pic:blipFill>
                    <a:blip r:embed="rId545"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1017" name="image511.png" descr=""/>
            <wp:cNvGraphicFramePr>
              <a:graphicFrameLocks noChangeAspect="1"/>
            </wp:cNvGraphicFramePr>
            <a:graphic>
              <a:graphicData uri="http://schemas.openxmlformats.org/drawingml/2006/picture">
                <pic:pic>
                  <pic:nvPicPr>
                    <pic:cNvPr id="1018" name="image511.png"/>
                    <pic:cNvPicPr/>
                  </pic:nvPicPr>
                  <pic:blipFill>
                    <a:blip r:embed="rId546"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19" name="image512.png" descr=""/>
            <wp:cNvGraphicFramePr>
              <a:graphicFrameLocks noChangeAspect="1"/>
            </wp:cNvGraphicFramePr>
            <a:graphic>
              <a:graphicData uri="http://schemas.openxmlformats.org/drawingml/2006/picture">
                <pic:pic>
                  <pic:nvPicPr>
                    <pic:cNvPr id="1020" name="image512.png"/>
                    <pic:cNvPicPr/>
                  </pic:nvPicPr>
                  <pic:blipFill>
                    <a:blip r:embed="rId547"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021" name="image513.png" descr=""/>
            <wp:cNvGraphicFramePr>
              <a:graphicFrameLocks noChangeAspect="1"/>
            </wp:cNvGraphicFramePr>
            <a:graphic>
              <a:graphicData uri="http://schemas.openxmlformats.org/drawingml/2006/picture">
                <pic:pic>
                  <pic:nvPicPr>
                    <pic:cNvPr id="1022" name="image513.png"/>
                    <pic:cNvPicPr/>
                  </pic:nvPicPr>
                  <pic:blipFill>
                    <a:blip r:embed="rId548"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23" name="image514.png" descr=""/>
            <wp:cNvGraphicFramePr>
              <a:graphicFrameLocks noChangeAspect="1"/>
            </wp:cNvGraphicFramePr>
            <a:graphic>
              <a:graphicData uri="http://schemas.openxmlformats.org/drawingml/2006/picture">
                <pic:pic>
                  <pic:nvPicPr>
                    <pic:cNvPr id="1024" name="image514.png"/>
                    <pic:cNvPicPr/>
                  </pic:nvPicPr>
                  <pic:blipFill>
                    <a:blip r:embed="rId549"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025" name="image515.png" descr=""/>
            <wp:cNvGraphicFramePr>
              <a:graphicFrameLocks noChangeAspect="1"/>
            </wp:cNvGraphicFramePr>
            <a:graphic>
              <a:graphicData uri="http://schemas.openxmlformats.org/drawingml/2006/picture">
                <pic:pic>
                  <pic:nvPicPr>
                    <pic:cNvPr id="1026" name="image515.png"/>
                    <pic:cNvPicPr/>
                  </pic:nvPicPr>
                  <pic:blipFill>
                    <a:blip r:embed="rId550"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027" name="image516.png" descr=""/>
            <wp:cNvGraphicFramePr>
              <a:graphicFrameLocks noChangeAspect="1"/>
            </wp:cNvGraphicFramePr>
            <a:graphic>
              <a:graphicData uri="http://schemas.openxmlformats.org/drawingml/2006/picture">
                <pic:pic>
                  <pic:nvPicPr>
                    <pic:cNvPr id="1028" name="image516.png"/>
                    <pic:cNvPicPr/>
                  </pic:nvPicPr>
                  <pic:blipFill>
                    <a:blip r:embed="rId551"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2929" w:right="0" w:firstLine="0"/>
        <w:rPr>
          <w:sz w:val="9"/>
        </w:rPr>
      </w:pPr>
      <w:r>
        <w:rPr>
          <w:position w:val="-1"/>
          <w:sz w:val="9"/>
        </w:rPr>
        <w:drawing>
          <wp:inline distT="0" distB="0" distL="0" distR="0">
            <wp:extent cx="63213" cy="63150"/>
            <wp:effectExtent l="0" t="0" r="0" b="0"/>
            <wp:docPr id="1029" name="image517.png" descr=""/>
            <wp:cNvGraphicFramePr>
              <a:graphicFrameLocks noChangeAspect="1"/>
            </wp:cNvGraphicFramePr>
            <a:graphic>
              <a:graphicData uri="http://schemas.openxmlformats.org/drawingml/2006/picture">
                <pic:pic>
                  <pic:nvPicPr>
                    <pic:cNvPr id="1030" name="image517.png"/>
                    <pic:cNvPicPr/>
                  </pic:nvPicPr>
                  <pic:blipFill>
                    <a:blip r:embed="rId552" cstate="print"/>
                    <a:stretch>
                      <a:fillRect/>
                    </a:stretch>
                  </pic:blipFill>
                  <pic:spPr>
                    <a:xfrm>
                      <a:off x="0" y="0"/>
                      <a:ext cx="63213"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1031" name="image518.png" descr=""/>
            <wp:cNvGraphicFramePr>
              <a:graphicFrameLocks noChangeAspect="1"/>
            </wp:cNvGraphicFramePr>
            <a:graphic>
              <a:graphicData uri="http://schemas.openxmlformats.org/drawingml/2006/picture">
                <pic:pic>
                  <pic:nvPicPr>
                    <pic:cNvPr id="1032" name="image518.png"/>
                    <pic:cNvPicPr/>
                  </pic:nvPicPr>
                  <pic:blipFill>
                    <a:blip r:embed="rId553"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33" name="image519.png" descr=""/>
            <wp:cNvGraphicFramePr>
              <a:graphicFrameLocks noChangeAspect="1"/>
            </wp:cNvGraphicFramePr>
            <a:graphic>
              <a:graphicData uri="http://schemas.openxmlformats.org/drawingml/2006/picture">
                <pic:pic>
                  <pic:nvPicPr>
                    <pic:cNvPr id="1034" name="image519.png"/>
                    <pic:cNvPicPr/>
                  </pic:nvPicPr>
                  <pic:blipFill>
                    <a:blip r:embed="rId554"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035" name="image520.png" descr=""/>
            <wp:cNvGraphicFramePr>
              <a:graphicFrameLocks noChangeAspect="1"/>
            </wp:cNvGraphicFramePr>
            <a:graphic>
              <a:graphicData uri="http://schemas.openxmlformats.org/drawingml/2006/picture">
                <pic:pic>
                  <pic:nvPicPr>
                    <pic:cNvPr id="1036" name="image520.png"/>
                    <pic:cNvPicPr/>
                  </pic:nvPicPr>
                  <pic:blipFill>
                    <a:blip r:embed="rId555"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37" name="image521.png" descr=""/>
            <wp:cNvGraphicFramePr>
              <a:graphicFrameLocks noChangeAspect="1"/>
            </wp:cNvGraphicFramePr>
            <a:graphic>
              <a:graphicData uri="http://schemas.openxmlformats.org/drawingml/2006/picture">
                <pic:pic>
                  <pic:nvPicPr>
                    <pic:cNvPr id="1038" name="image521.png"/>
                    <pic:cNvPicPr/>
                  </pic:nvPicPr>
                  <pic:blipFill>
                    <a:blip r:embed="rId556"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39" name="image522.png" descr=""/>
            <wp:cNvGraphicFramePr>
              <a:graphicFrameLocks noChangeAspect="1"/>
            </wp:cNvGraphicFramePr>
            <a:graphic>
              <a:graphicData uri="http://schemas.openxmlformats.org/drawingml/2006/picture">
                <pic:pic>
                  <pic:nvPicPr>
                    <pic:cNvPr id="1040" name="image522.png"/>
                    <pic:cNvPicPr/>
                  </pic:nvPicPr>
                  <pic:blipFill>
                    <a:blip r:embed="rId557"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41" name="image523.png" descr=""/>
            <wp:cNvGraphicFramePr>
              <a:graphicFrameLocks noChangeAspect="1"/>
            </wp:cNvGraphicFramePr>
            <a:graphic>
              <a:graphicData uri="http://schemas.openxmlformats.org/drawingml/2006/picture">
                <pic:pic>
                  <pic:nvPicPr>
                    <pic:cNvPr id="1042" name="image523.png"/>
                    <pic:cNvPicPr/>
                  </pic:nvPicPr>
                  <pic:blipFill>
                    <a:blip r:embed="rId558"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043" name="image524.png" descr=""/>
            <wp:cNvGraphicFramePr>
              <a:graphicFrameLocks noChangeAspect="1"/>
            </wp:cNvGraphicFramePr>
            <a:graphic>
              <a:graphicData uri="http://schemas.openxmlformats.org/drawingml/2006/picture">
                <pic:pic>
                  <pic:nvPicPr>
                    <pic:cNvPr id="1044" name="image524.png"/>
                    <pic:cNvPicPr/>
                  </pic:nvPicPr>
                  <pic:blipFill>
                    <a:blip r:embed="rId559"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45" name="image525.png" descr=""/>
            <wp:cNvGraphicFramePr>
              <a:graphicFrameLocks noChangeAspect="1"/>
            </wp:cNvGraphicFramePr>
            <a:graphic>
              <a:graphicData uri="http://schemas.openxmlformats.org/drawingml/2006/picture">
                <pic:pic>
                  <pic:nvPicPr>
                    <pic:cNvPr id="1046" name="image525.png"/>
                    <pic:cNvPicPr/>
                  </pic:nvPicPr>
                  <pic:blipFill>
                    <a:blip r:embed="rId560"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1047" name="image526.png" descr=""/>
            <wp:cNvGraphicFramePr>
              <a:graphicFrameLocks noChangeAspect="1"/>
            </wp:cNvGraphicFramePr>
            <a:graphic>
              <a:graphicData uri="http://schemas.openxmlformats.org/drawingml/2006/picture">
                <pic:pic>
                  <pic:nvPicPr>
                    <pic:cNvPr id="1048" name="image526.png"/>
                    <pic:cNvPicPr/>
                  </pic:nvPicPr>
                  <pic:blipFill>
                    <a:blip r:embed="rId561"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49" name="image527.png" descr=""/>
            <wp:cNvGraphicFramePr>
              <a:graphicFrameLocks noChangeAspect="1"/>
            </wp:cNvGraphicFramePr>
            <a:graphic>
              <a:graphicData uri="http://schemas.openxmlformats.org/drawingml/2006/picture">
                <pic:pic>
                  <pic:nvPicPr>
                    <pic:cNvPr id="1050" name="image527.png"/>
                    <pic:cNvPicPr/>
                  </pic:nvPicPr>
                  <pic:blipFill>
                    <a:blip r:embed="rId562"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051" name="image528.png" descr=""/>
            <wp:cNvGraphicFramePr>
              <a:graphicFrameLocks noChangeAspect="1"/>
            </wp:cNvGraphicFramePr>
            <a:graphic>
              <a:graphicData uri="http://schemas.openxmlformats.org/drawingml/2006/picture">
                <pic:pic>
                  <pic:nvPicPr>
                    <pic:cNvPr id="1052" name="image528.png"/>
                    <pic:cNvPicPr/>
                  </pic:nvPicPr>
                  <pic:blipFill>
                    <a:blip r:embed="rId563"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053" name="image529.png" descr=""/>
            <wp:cNvGraphicFramePr>
              <a:graphicFrameLocks noChangeAspect="1"/>
            </wp:cNvGraphicFramePr>
            <a:graphic>
              <a:graphicData uri="http://schemas.openxmlformats.org/drawingml/2006/picture">
                <pic:pic>
                  <pic:nvPicPr>
                    <pic:cNvPr id="1054" name="image529.png"/>
                    <pic:cNvPicPr/>
                  </pic:nvPicPr>
                  <pic:blipFill>
                    <a:blip r:embed="rId564"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055" name="image530.png" descr=""/>
            <wp:cNvGraphicFramePr>
              <a:graphicFrameLocks noChangeAspect="1"/>
            </wp:cNvGraphicFramePr>
            <a:graphic>
              <a:graphicData uri="http://schemas.openxmlformats.org/drawingml/2006/picture">
                <pic:pic>
                  <pic:nvPicPr>
                    <pic:cNvPr id="1056" name="image530.png"/>
                    <pic:cNvPicPr/>
                  </pic:nvPicPr>
                  <pic:blipFill>
                    <a:blip r:embed="rId565"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057" name="image531.png" descr=""/>
            <wp:cNvGraphicFramePr>
              <a:graphicFrameLocks noChangeAspect="1"/>
            </wp:cNvGraphicFramePr>
            <a:graphic>
              <a:graphicData uri="http://schemas.openxmlformats.org/drawingml/2006/picture">
                <pic:pic>
                  <pic:nvPicPr>
                    <pic:cNvPr id="1058" name="image531.png"/>
                    <pic:cNvPicPr/>
                  </pic:nvPicPr>
                  <pic:blipFill>
                    <a:blip r:embed="rId566"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9"/>
        <w:rPr>
          <w:sz w:val="6"/>
        </w:rPr>
      </w:pPr>
    </w:p>
    <w:p>
      <w:pPr>
        <w:spacing w:line="100" w:lineRule="exact"/>
        <w:ind w:left="2929" w:right="0" w:firstLine="0"/>
        <w:rPr>
          <w:sz w:val="10"/>
        </w:rPr>
      </w:pPr>
      <w:r>
        <w:rPr>
          <w:position w:val="-1"/>
          <w:sz w:val="10"/>
        </w:rPr>
        <w:drawing>
          <wp:inline distT="0" distB="0" distL="0" distR="0">
            <wp:extent cx="64110" cy="64007"/>
            <wp:effectExtent l="0" t="0" r="0" b="0"/>
            <wp:docPr id="1059" name="image532.png" descr=""/>
            <wp:cNvGraphicFramePr>
              <a:graphicFrameLocks noChangeAspect="1"/>
            </wp:cNvGraphicFramePr>
            <a:graphic>
              <a:graphicData uri="http://schemas.openxmlformats.org/drawingml/2006/picture">
                <pic:pic>
                  <pic:nvPicPr>
                    <pic:cNvPr id="1060" name="image532.png"/>
                    <pic:cNvPicPr/>
                  </pic:nvPicPr>
                  <pic:blipFill>
                    <a:blip r:embed="rId567" cstate="print"/>
                    <a:stretch>
                      <a:fillRect/>
                    </a:stretch>
                  </pic:blipFill>
                  <pic:spPr>
                    <a:xfrm>
                      <a:off x="0" y="0"/>
                      <a:ext cx="64110"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97" cy="64007"/>
            <wp:effectExtent l="0" t="0" r="0" b="0"/>
            <wp:docPr id="1061" name="image533.png" descr=""/>
            <wp:cNvGraphicFramePr>
              <a:graphicFrameLocks noChangeAspect="1"/>
            </wp:cNvGraphicFramePr>
            <a:graphic>
              <a:graphicData uri="http://schemas.openxmlformats.org/drawingml/2006/picture">
                <pic:pic>
                  <pic:nvPicPr>
                    <pic:cNvPr id="1062" name="image533.png"/>
                    <pic:cNvPicPr/>
                  </pic:nvPicPr>
                  <pic:blipFill>
                    <a:blip r:embed="rId568"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063" name="image534.png" descr=""/>
            <wp:cNvGraphicFramePr>
              <a:graphicFrameLocks noChangeAspect="1"/>
            </wp:cNvGraphicFramePr>
            <a:graphic>
              <a:graphicData uri="http://schemas.openxmlformats.org/drawingml/2006/picture">
                <pic:pic>
                  <pic:nvPicPr>
                    <pic:cNvPr id="1064" name="image534.png"/>
                    <pic:cNvPicPr/>
                  </pic:nvPicPr>
                  <pic:blipFill>
                    <a:blip r:embed="rId569"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33" cy="64007"/>
            <wp:effectExtent l="0" t="0" r="0" b="0"/>
            <wp:docPr id="1065" name="image535.png" descr=""/>
            <wp:cNvGraphicFramePr>
              <a:graphicFrameLocks noChangeAspect="1"/>
            </wp:cNvGraphicFramePr>
            <a:graphic>
              <a:graphicData uri="http://schemas.openxmlformats.org/drawingml/2006/picture">
                <pic:pic>
                  <pic:nvPicPr>
                    <pic:cNvPr id="1066" name="image535.png"/>
                    <pic:cNvPicPr/>
                  </pic:nvPicPr>
                  <pic:blipFill>
                    <a:blip r:embed="rId570" cstate="print"/>
                    <a:stretch>
                      <a:fillRect/>
                    </a:stretch>
                  </pic:blipFill>
                  <pic:spPr>
                    <a:xfrm>
                      <a:off x="0" y="0"/>
                      <a:ext cx="6403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067" name="image536.png" descr=""/>
            <wp:cNvGraphicFramePr>
              <a:graphicFrameLocks noChangeAspect="1"/>
            </wp:cNvGraphicFramePr>
            <a:graphic>
              <a:graphicData uri="http://schemas.openxmlformats.org/drawingml/2006/picture">
                <pic:pic>
                  <pic:nvPicPr>
                    <pic:cNvPr id="1068" name="image536.png"/>
                    <pic:cNvPicPr/>
                  </pic:nvPicPr>
                  <pic:blipFill>
                    <a:blip r:embed="rId571"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069" name="image537.png" descr=""/>
            <wp:cNvGraphicFramePr>
              <a:graphicFrameLocks noChangeAspect="1"/>
            </wp:cNvGraphicFramePr>
            <a:graphic>
              <a:graphicData uri="http://schemas.openxmlformats.org/drawingml/2006/picture">
                <pic:pic>
                  <pic:nvPicPr>
                    <pic:cNvPr id="1070" name="image537.png"/>
                    <pic:cNvPicPr/>
                  </pic:nvPicPr>
                  <pic:blipFill>
                    <a:blip r:embed="rId572"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071" name="image538.png" descr=""/>
            <wp:cNvGraphicFramePr>
              <a:graphicFrameLocks noChangeAspect="1"/>
            </wp:cNvGraphicFramePr>
            <a:graphic>
              <a:graphicData uri="http://schemas.openxmlformats.org/drawingml/2006/picture">
                <pic:pic>
                  <pic:nvPicPr>
                    <pic:cNvPr id="1072" name="image538.png"/>
                    <pic:cNvPicPr/>
                  </pic:nvPicPr>
                  <pic:blipFill>
                    <a:blip r:embed="rId573"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33" cy="64007"/>
            <wp:effectExtent l="0" t="0" r="0" b="0"/>
            <wp:docPr id="1073" name="image539.png" descr=""/>
            <wp:cNvGraphicFramePr>
              <a:graphicFrameLocks noChangeAspect="1"/>
            </wp:cNvGraphicFramePr>
            <a:graphic>
              <a:graphicData uri="http://schemas.openxmlformats.org/drawingml/2006/picture">
                <pic:pic>
                  <pic:nvPicPr>
                    <pic:cNvPr id="1074" name="image539.png"/>
                    <pic:cNvPicPr/>
                  </pic:nvPicPr>
                  <pic:blipFill>
                    <a:blip r:embed="rId574" cstate="print"/>
                    <a:stretch>
                      <a:fillRect/>
                    </a:stretch>
                  </pic:blipFill>
                  <pic:spPr>
                    <a:xfrm>
                      <a:off x="0" y="0"/>
                      <a:ext cx="6403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075" name="image540.png" descr=""/>
            <wp:cNvGraphicFramePr>
              <a:graphicFrameLocks noChangeAspect="1"/>
            </wp:cNvGraphicFramePr>
            <a:graphic>
              <a:graphicData uri="http://schemas.openxmlformats.org/drawingml/2006/picture">
                <pic:pic>
                  <pic:nvPicPr>
                    <pic:cNvPr id="1076" name="image540.png"/>
                    <pic:cNvPicPr/>
                  </pic:nvPicPr>
                  <pic:blipFill>
                    <a:blip r:embed="rId575"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95" cy="64007"/>
            <wp:effectExtent l="0" t="0" r="0" b="0"/>
            <wp:docPr id="1077" name="image541.png" descr=""/>
            <wp:cNvGraphicFramePr>
              <a:graphicFrameLocks noChangeAspect="1"/>
            </wp:cNvGraphicFramePr>
            <a:graphic>
              <a:graphicData uri="http://schemas.openxmlformats.org/drawingml/2006/picture">
                <pic:pic>
                  <pic:nvPicPr>
                    <pic:cNvPr id="1078" name="image541.png"/>
                    <pic:cNvPicPr/>
                  </pic:nvPicPr>
                  <pic:blipFill>
                    <a:blip r:embed="rId576" cstate="print"/>
                    <a:stretch>
                      <a:fillRect/>
                    </a:stretch>
                  </pic:blipFill>
                  <pic:spPr>
                    <a:xfrm>
                      <a:off x="0" y="0"/>
                      <a:ext cx="63995"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079" name="image542.png" descr=""/>
            <wp:cNvGraphicFramePr>
              <a:graphicFrameLocks noChangeAspect="1"/>
            </wp:cNvGraphicFramePr>
            <a:graphic>
              <a:graphicData uri="http://schemas.openxmlformats.org/drawingml/2006/picture">
                <pic:pic>
                  <pic:nvPicPr>
                    <pic:cNvPr id="1080" name="image542.png"/>
                    <pic:cNvPicPr/>
                  </pic:nvPicPr>
                  <pic:blipFill>
                    <a:blip r:embed="rId577"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081" name="image543.png" descr=""/>
            <wp:cNvGraphicFramePr>
              <a:graphicFrameLocks noChangeAspect="1"/>
            </wp:cNvGraphicFramePr>
            <a:graphic>
              <a:graphicData uri="http://schemas.openxmlformats.org/drawingml/2006/picture">
                <pic:pic>
                  <pic:nvPicPr>
                    <pic:cNvPr id="1082" name="image543.png"/>
                    <pic:cNvPicPr/>
                  </pic:nvPicPr>
                  <pic:blipFill>
                    <a:blip r:embed="rId578"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083" name="image544.png" descr=""/>
            <wp:cNvGraphicFramePr>
              <a:graphicFrameLocks noChangeAspect="1"/>
            </wp:cNvGraphicFramePr>
            <a:graphic>
              <a:graphicData uri="http://schemas.openxmlformats.org/drawingml/2006/picture">
                <pic:pic>
                  <pic:nvPicPr>
                    <pic:cNvPr id="1084" name="image544.png"/>
                    <pic:cNvPicPr/>
                  </pic:nvPicPr>
                  <pic:blipFill>
                    <a:blip r:embed="rId579"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7"/>
            <wp:effectExtent l="0" t="0" r="0" b="0"/>
            <wp:docPr id="1085" name="image544.png" descr=""/>
            <wp:cNvGraphicFramePr>
              <a:graphicFrameLocks noChangeAspect="1"/>
            </wp:cNvGraphicFramePr>
            <a:graphic>
              <a:graphicData uri="http://schemas.openxmlformats.org/drawingml/2006/picture">
                <pic:pic>
                  <pic:nvPicPr>
                    <pic:cNvPr id="1086" name="image544.png"/>
                    <pic:cNvPicPr/>
                  </pic:nvPicPr>
                  <pic:blipFill>
                    <a:blip r:embed="rId579" cstate="print"/>
                    <a:stretch>
                      <a:fillRect/>
                    </a:stretch>
                  </pic:blipFill>
                  <pic:spPr>
                    <a:xfrm>
                      <a:off x="0" y="0"/>
                      <a:ext cx="64071" cy="64007"/>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3107" w:right="0" w:firstLine="0"/>
        <w:rPr>
          <w:sz w:val="9"/>
        </w:rPr>
      </w:pPr>
      <w:r>
        <w:rPr>
          <w:position w:val="-1"/>
          <w:sz w:val="9"/>
        </w:rPr>
        <w:drawing>
          <wp:inline distT="0" distB="0" distL="0" distR="0">
            <wp:extent cx="63188" cy="63150"/>
            <wp:effectExtent l="0" t="0" r="0" b="0"/>
            <wp:docPr id="1087" name="image545.png" descr=""/>
            <wp:cNvGraphicFramePr>
              <a:graphicFrameLocks noChangeAspect="1"/>
            </wp:cNvGraphicFramePr>
            <a:graphic>
              <a:graphicData uri="http://schemas.openxmlformats.org/drawingml/2006/picture">
                <pic:pic>
                  <pic:nvPicPr>
                    <pic:cNvPr id="1088" name="image545.png"/>
                    <pic:cNvPicPr/>
                  </pic:nvPicPr>
                  <pic:blipFill>
                    <a:blip r:embed="rId580"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88" cy="63150"/>
            <wp:effectExtent l="0" t="0" r="0" b="0"/>
            <wp:docPr id="1089" name="image546.png" descr=""/>
            <wp:cNvGraphicFramePr>
              <a:graphicFrameLocks noChangeAspect="1"/>
            </wp:cNvGraphicFramePr>
            <a:graphic>
              <a:graphicData uri="http://schemas.openxmlformats.org/drawingml/2006/picture">
                <pic:pic>
                  <pic:nvPicPr>
                    <pic:cNvPr id="1090" name="image546.png"/>
                    <pic:cNvPicPr/>
                  </pic:nvPicPr>
                  <pic:blipFill>
                    <a:blip r:embed="rId581"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091" name="image547.png" descr=""/>
            <wp:cNvGraphicFramePr>
              <a:graphicFrameLocks noChangeAspect="1"/>
            </wp:cNvGraphicFramePr>
            <a:graphic>
              <a:graphicData uri="http://schemas.openxmlformats.org/drawingml/2006/picture">
                <pic:pic>
                  <pic:nvPicPr>
                    <pic:cNvPr id="1092" name="image547.png"/>
                    <pic:cNvPicPr/>
                  </pic:nvPicPr>
                  <pic:blipFill>
                    <a:blip r:embed="rId582"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093" name="image548.png" descr=""/>
            <wp:cNvGraphicFramePr>
              <a:graphicFrameLocks noChangeAspect="1"/>
            </wp:cNvGraphicFramePr>
            <a:graphic>
              <a:graphicData uri="http://schemas.openxmlformats.org/drawingml/2006/picture">
                <pic:pic>
                  <pic:nvPicPr>
                    <pic:cNvPr id="1094" name="image548.png"/>
                    <pic:cNvPicPr/>
                  </pic:nvPicPr>
                  <pic:blipFill>
                    <a:blip r:embed="rId583"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095" name="image549.png" descr=""/>
            <wp:cNvGraphicFramePr>
              <a:graphicFrameLocks noChangeAspect="1"/>
            </wp:cNvGraphicFramePr>
            <a:graphic>
              <a:graphicData uri="http://schemas.openxmlformats.org/drawingml/2006/picture">
                <pic:pic>
                  <pic:nvPicPr>
                    <pic:cNvPr id="1096" name="image549.png"/>
                    <pic:cNvPicPr/>
                  </pic:nvPicPr>
                  <pic:blipFill>
                    <a:blip r:embed="rId584"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097" name="image550.png" descr=""/>
            <wp:cNvGraphicFramePr>
              <a:graphicFrameLocks noChangeAspect="1"/>
            </wp:cNvGraphicFramePr>
            <a:graphic>
              <a:graphicData uri="http://schemas.openxmlformats.org/drawingml/2006/picture">
                <pic:pic>
                  <pic:nvPicPr>
                    <pic:cNvPr id="1098" name="image550.png"/>
                    <pic:cNvPicPr/>
                  </pic:nvPicPr>
                  <pic:blipFill>
                    <a:blip r:embed="rId585"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099" name="image551.png" descr=""/>
            <wp:cNvGraphicFramePr>
              <a:graphicFrameLocks noChangeAspect="1"/>
            </wp:cNvGraphicFramePr>
            <a:graphic>
              <a:graphicData uri="http://schemas.openxmlformats.org/drawingml/2006/picture">
                <pic:pic>
                  <pic:nvPicPr>
                    <pic:cNvPr id="1100" name="image551.png"/>
                    <pic:cNvPicPr/>
                  </pic:nvPicPr>
                  <pic:blipFill>
                    <a:blip r:embed="rId586"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101" name="image552.png" descr=""/>
            <wp:cNvGraphicFramePr>
              <a:graphicFrameLocks noChangeAspect="1"/>
            </wp:cNvGraphicFramePr>
            <a:graphic>
              <a:graphicData uri="http://schemas.openxmlformats.org/drawingml/2006/picture">
                <pic:pic>
                  <pic:nvPicPr>
                    <pic:cNvPr id="1102" name="image552.png"/>
                    <pic:cNvPicPr/>
                  </pic:nvPicPr>
                  <pic:blipFill>
                    <a:blip r:embed="rId587"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1103" name="image553.png" descr=""/>
            <wp:cNvGraphicFramePr>
              <a:graphicFrameLocks noChangeAspect="1"/>
            </wp:cNvGraphicFramePr>
            <a:graphic>
              <a:graphicData uri="http://schemas.openxmlformats.org/drawingml/2006/picture">
                <pic:pic>
                  <pic:nvPicPr>
                    <pic:cNvPr id="1104" name="image553.png"/>
                    <pic:cNvPicPr/>
                  </pic:nvPicPr>
                  <pic:blipFill>
                    <a:blip r:embed="rId588"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105" name="image554.png" descr=""/>
            <wp:cNvGraphicFramePr>
              <a:graphicFrameLocks noChangeAspect="1"/>
            </wp:cNvGraphicFramePr>
            <a:graphic>
              <a:graphicData uri="http://schemas.openxmlformats.org/drawingml/2006/picture">
                <pic:pic>
                  <pic:nvPicPr>
                    <pic:cNvPr id="1106" name="image554.png"/>
                    <pic:cNvPicPr/>
                  </pic:nvPicPr>
                  <pic:blipFill>
                    <a:blip r:embed="rId589"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107" name="image555.png" descr=""/>
            <wp:cNvGraphicFramePr>
              <a:graphicFrameLocks noChangeAspect="1"/>
            </wp:cNvGraphicFramePr>
            <a:graphic>
              <a:graphicData uri="http://schemas.openxmlformats.org/drawingml/2006/picture">
                <pic:pic>
                  <pic:nvPicPr>
                    <pic:cNvPr id="1108" name="image555.png"/>
                    <pic:cNvPicPr/>
                  </pic:nvPicPr>
                  <pic:blipFill>
                    <a:blip r:embed="rId590"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109" name="image556.png" descr=""/>
            <wp:cNvGraphicFramePr>
              <a:graphicFrameLocks noChangeAspect="1"/>
            </wp:cNvGraphicFramePr>
            <a:graphic>
              <a:graphicData uri="http://schemas.openxmlformats.org/drawingml/2006/picture">
                <pic:pic>
                  <pic:nvPicPr>
                    <pic:cNvPr id="1110" name="image556.png"/>
                    <pic:cNvPicPr/>
                  </pic:nvPicPr>
                  <pic:blipFill>
                    <a:blip r:embed="rId591"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111" name="image557.png" descr=""/>
            <wp:cNvGraphicFramePr>
              <a:graphicFrameLocks noChangeAspect="1"/>
            </wp:cNvGraphicFramePr>
            <a:graphic>
              <a:graphicData uri="http://schemas.openxmlformats.org/drawingml/2006/picture">
                <pic:pic>
                  <pic:nvPicPr>
                    <pic:cNvPr id="1112" name="image557.png"/>
                    <pic:cNvPicPr/>
                  </pic:nvPicPr>
                  <pic:blipFill>
                    <a:blip r:embed="rId592"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284" w:right="0" w:firstLine="0"/>
        <w:rPr>
          <w:sz w:val="9"/>
        </w:rPr>
      </w:pPr>
      <w:r>
        <w:rPr>
          <w:position w:val="-1"/>
          <w:sz w:val="9"/>
        </w:rPr>
        <w:drawing>
          <wp:inline distT="0" distB="0" distL="0" distR="0">
            <wp:extent cx="63150" cy="63150"/>
            <wp:effectExtent l="0" t="0" r="0" b="0"/>
            <wp:docPr id="1113" name="image558.png" descr=""/>
            <wp:cNvGraphicFramePr>
              <a:graphicFrameLocks noChangeAspect="1"/>
            </wp:cNvGraphicFramePr>
            <a:graphic>
              <a:graphicData uri="http://schemas.openxmlformats.org/drawingml/2006/picture">
                <pic:pic>
                  <pic:nvPicPr>
                    <pic:cNvPr id="1114" name="image558.png"/>
                    <pic:cNvPicPr/>
                  </pic:nvPicPr>
                  <pic:blipFill>
                    <a:blip r:embed="rId593" cstate="print"/>
                    <a:stretch>
                      <a:fillRect/>
                    </a:stretch>
                  </pic:blipFill>
                  <pic:spPr>
                    <a:xfrm>
                      <a:off x="0" y="0"/>
                      <a:ext cx="6315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087" cy="63150"/>
            <wp:effectExtent l="0" t="0" r="0" b="0"/>
            <wp:docPr id="1115" name="image559.png" descr=""/>
            <wp:cNvGraphicFramePr>
              <a:graphicFrameLocks noChangeAspect="1"/>
            </wp:cNvGraphicFramePr>
            <a:graphic>
              <a:graphicData uri="http://schemas.openxmlformats.org/drawingml/2006/picture">
                <pic:pic>
                  <pic:nvPicPr>
                    <pic:cNvPr id="1116" name="image559.png"/>
                    <pic:cNvPicPr/>
                  </pic:nvPicPr>
                  <pic:blipFill>
                    <a:blip r:embed="rId594"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117" name="image560.png" descr=""/>
            <wp:cNvGraphicFramePr>
              <a:graphicFrameLocks noChangeAspect="1"/>
            </wp:cNvGraphicFramePr>
            <a:graphic>
              <a:graphicData uri="http://schemas.openxmlformats.org/drawingml/2006/picture">
                <pic:pic>
                  <pic:nvPicPr>
                    <pic:cNvPr id="1118" name="image560.png"/>
                    <pic:cNvPicPr/>
                  </pic:nvPicPr>
                  <pic:blipFill>
                    <a:blip r:embed="rId595"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119" name="image561.png" descr=""/>
            <wp:cNvGraphicFramePr>
              <a:graphicFrameLocks noChangeAspect="1"/>
            </wp:cNvGraphicFramePr>
            <a:graphic>
              <a:graphicData uri="http://schemas.openxmlformats.org/drawingml/2006/picture">
                <pic:pic>
                  <pic:nvPicPr>
                    <pic:cNvPr id="1120" name="image561.png"/>
                    <pic:cNvPicPr/>
                  </pic:nvPicPr>
                  <pic:blipFill>
                    <a:blip r:embed="rId596"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121" name="image562.png" descr=""/>
            <wp:cNvGraphicFramePr>
              <a:graphicFrameLocks noChangeAspect="1"/>
            </wp:cNvGraphicFramePr>
            <a:graphic>
              <a:graphicData uri="http://schemas.openxmlformats.org/drawingml/2006/picture">
                <pic:pic>
                  <pic:nvPicPr>
                    <pic:cNvPr id="1122" name="image562.png"/>
                    <pic:cNvPicPr/>
                  </pic:nvPicPr>
                  <pic:blipFill>
                    <a:blip r:embed="rId597"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1123" name="image563.png" descr=""/>
            <wp:cNvGraphicFramePr>
              <a:graphicFrameLocks noChangeAspect="1"/>
            </wp:cNvGraphicFramePr>
            <a:graphic>
              <a:graphicData uri="http://schemas.openxmlformats.org/drawingml/2006/picture">
                <pic:pic>
                  <pic:nvPicPr>
                    <pic:cNvPr id="1124" name="image563.png"/>
                    <pic:cNvPicPr/>
                  </pic:nvPicPr>
                  <pic:blipFill>
                    <a:blip r:embed="rId598"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125" name="image564.png" descr=""/>
            <wp:cNvGraphicFramePr>
              <a:graphicFrameLocks noChangeAspect="1"/>
            </wp:cNvGraphicFramePr>
            <a:graphic>
              <a:graphicData uri="http://schemas.openxmlformats.org/drawingml/2006/picture">
                <pic:pic>
                  <pic:nvPicPr>
                    <pic:cNvPr id="1126" name="image564.png"/>
                    <pic:cNvPicPr/>
                  </pic:nvPicPr>
                  <pic:blipFill>
                    <a:blip r:embed="rId599"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49" cy="63150"/>
            <wp:effectExtent l="0" t="0" r="0" b="0"/>
            <wp:docPr id="1127" name="image565.png" descr=""/>
            <wp:cNvGraphicFramePr>
              <a:graphicFrameLocks noChangeAspect="1"/>
            </wp:cNvGraphicFramePr>
            <a:graphic>
              <a:graphicData uri="http://schemas.openxmlformats.org/drawingml/2006/picture">
                <pic:pic>
                  <pic:nvPicPr>
                    <pic:cNvPr id="1128" name="image565.png"/>
                    <pic:cNvPicPr/>
                  </pic:nvPicPr>
                  <pic:blipFill>
                    <a:blip r:embed="rId600" cstate="print"/>
                    <a:stretch>
                      <a:fillRect/>
                    </a:stretch>
                  </pic:blipFill>
                  <pic:spPr>
                    <a:xfrm>
                      <a:off x="0" y="0"/>
                      <a:ext cx="6304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129" name="image566.png" descr=""/>
            <wp:cNvGraphicFramePr>
              <a:graphicFrameLocks noChangeAspect="1"/>
            </wp:cNvGraphicFramePr>
            <a:graphic>
              <a:graphicData uri="http://schemas.openxmlformats.org/drawingml/2006/picture">
                <pic:pic>
                  <pic:nvPicPr>
                    <pic:cNvPr id="1130" name="image566.png"/>
                    <pic:cNvPicPr/>
                  </pic:nvPicPr>
                  <pic:blipFill>
                    <a:blip r:embed="rId601"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131" name="image567.png" descr=""/>
            <wp:cNvGraphicFramePr>
              <a:graphicFrameLocks noChangeAspect="1"/>
            </wp:cNvGraphicFramePr>
            <a:graphic>
              <a:graphicData uri="http://schemas.openxmlformats.org/drawingml/2006/picture">
                <pic:pic>
                  <pic:nvPicPr>
                    <pic:cNvPr id="1132" name="image567.png"/>
                    <pic:cNvPicPr/>
                  </pic:nvPicPr>
                  <pic:blipFill>
                    <a:blip r:embed="rId602"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133" name="image568.png" descr=""/>
            <wp:cNvGraphicFramePr>
              <a:graphicFrameLocks noChangeAspect="1"/>
            </wp:cNvGraphicFramePr>
            <a:graphic>
              <a:graphicData uri="http://schemas.openxmlformats.org/drawingml/2006/picture">
                <pic:pic>
                  <pic:nvPicPr>
                    <pic:cNvPr id="1134" name="image568.png"/>
                    <pic:cNvPicPr/>
                  </pic:nvPicPr>
                  <pic:blipFill>
                    <a:blip r:embed="rId603"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135" name="image569.png" descr=""/>
            <wp:cNvGraphicFramePr>
              <a:graphicFrameLocks noChangeAspect="1"/>
            </wp:cNvGraphicFramePr>
            <a:graphic>
              <a:graphicData uri="http://schemas.openxmlformats.org/drawingml/2006/picture">
                <pic:pic>
                  <pic:nvPicPr>
                    <pic:cNvPr id="1136" name="image569.png"/>
                    <pic:cNvPicPr/>
                  </pic:nvPicPr>
                  <pic:blipFill>
                    <a:blip r:embed="rId604" cstate="print"/>
                    <a:stretch>
                      <a:fillRect/>
                    </a:stretch>
                  </pic:blipFill>
                  <pic:spPr>
                    <a:xfrm>
                      <a:off x="0" y="0"/>
                      <a:ext cx="63125"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462" w:right="0" w:firstLine="0"/>
        <w:rPr>
          <w:sz w:val="10"/>
        </w:rPr>
      </w:pPr>
      <w:r>
        <w:rPr>
          <w:position w:val="-1"/>
          <w:sz w:val="10"/>
        </w:rPr>
        <w:drawing>
          <wp:inline distT="0" distB="0" distL="0" distR="0">
            <wp:extent cx="64033" cy="64007"/>
            <wp:effectExtent l="0" t="0" r="0" b="0"/>
            <wp:docPr id="1137" name="image570.png" descr=""/>
            <wp:cNvGraphicFramePr>
              <a:graphicFrameLocks noChangeAspect="1"/>
            </wp:cNvGraphicFramePr>
            <a:graphic>
              <a:graphicData uri="http://schemas.openxmlformats.org/drawingml/2006/picture">
                <pic:pic>
                  <pic:nvPicPr>
                    <pic:cNvPr id="1138" name="image570.png"/>
                    <pic:cNvPicPr/>
                  </pic:nvPicPr>
                  <pic:blipFill>
                    <a:blip r:embed="rId605" cstate="print"/>
                    <a:stretch>
                      <a:fillRect/>
                    </a:stretch>
                  </pic:blipFill>
                  <pic:spPr>
                    <a:xfrm>
                      <a:off x="0" y="0"/>
                      <a:ext cx="64033"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97" cy="64007"/>
            <wp:effectExtent l="0" t="0" r="0" b="0"/>
            <wp:docPr id="1139" name="image253.png" descr=""/>
            <wp:cNvGraphicFramePr>
              <a:graphicFrameLocks noChangeAspect="1"/>
            </wp:cNvGraphicFramePr>
            <a:graphic>
              <a:graphicData uri="http://schemas.openxmlformats.org/drawingml/2006/picture">
                <pic:pic>
                  <pic:nvPicPr>
                    <pic:cNvPr id="1140" name="image253.png"/>
                    <pic:cNvPicPr/>
                  </pic:nvPicPr>
                  <pic:blipFill>
                    <a:blip r:embed="rId257"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141" name="image571.png" descr=""/>
            <wp:cNvGraphicFramePr>
              <a:graphicFrameLocks noChangeAspect="1"/>
            </wp:cNvGraphicFramePr>
            <a:graphic>
              <a:graphicData uri="http://schemas.openxmlformats.org/drawingml/2006/picture">
                <pic:pic>
                  <pic:nvPicPr>
                    <pic:cNvPr id="1142" name="image571.png"/>
                    <pic:cNvPicPr/>
                  </pic:nvPicPr>
                  <pic:blipFill>
                    <a:blip r:embed="rId606"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143" name="image572.png" descr=""/>
            <wp:cNvGraphicFramePr>
              <a:graphicFrameLocks noChangeAspect="1"/>
            </wp:cNvGraphicFramePr>
            <a:graphic>
              <a:graphicData uri="http://schemas.openxmlformats.org/drawingml/2006/picture">
                <pic:pic>
                  <pic:nvPicPr>
                    <pic:cNvPr id="1144" name="image572.png"/>
                    <pic:cNvPicPr/>
                  </pic:nvPicPr>
                  <pic:blipFill>
                    <a:blip r:embed="rId607"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33" cy="64007"/>
            <wp:effectExtent l="0" t="0" r="0" b="0"/>
            <wp:docPr id="1145" name="image573.png" descr=""/>
            <wp:cNvGraphicFramePr>
              <a:graphicFrameLocks noChangeAspect="1"/>
            </wp:cNvGraphicFramePr>
            <a:graphic>
              <a:graphicData uri="http://schemas.openxmlformats.org/drawingml/2006/picture">
                <pic:pic>
                  <pic:nvPicPr>
                    <pic:cNvPr id="1146" name="image573.png"/>
                    <pic:cNvPicPr/>
                  </pic:nvPicPr>
                  <pic:blipFill>
                    <a:blip r:embed="rId608" cstate="print"/>
                    <a:stretch>
                      <a:fillRect/>
                    </a:stretch>
                  </pic:blipFill>
                  <pic:spPr>
                    <a:xfrm>
                      <a:off x="0" y="0"/>
                      <a:ext cx="6403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147" name="image574.png" descr=""/>
            <wp:cNvGraphicFramePr>
              <a:graphicFrameLocks noChangeAspect="1"/>
            </wp:cNvGraphicFramePr>
            <a:graphic>
              <a:graphicData uri="http://schemas.openxmlformats.org/drawingml/2006/picture">
                <pic:pic>
                  <pic:nvPicPr>
                    <pic:cNvPr id="1148" name="image574.png"/>
                    <pic:cNvPicPr/>
                  </pic:nvPicPr>
                  <pic:blipFill>
                    <a:blip r:embed="rId609"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95" cy="64007"/>
            <wp:effectExtent l="0" t="0" r="0" b="0"/>
            <wp:docPr id="1149" name="image575.png" descr=""/>
            <wp:cNvGraphicFramePr>
              <a:graphicFrameLocks noChangeAspect="1"/>
            </wp:cNvGraphicFramePr>
            <a:graphic>
              <a:graphicData uri="http://schemas.openxmlformats.org/drawingml/2006/picture">
                <pic:pic>
                  <pic:nvPicPr>
                    <pic:cNvPr id="1150" name="image575.png"/>
                    <pic:cNvPicPr/>
                  </pic:nvPicPr>
                  <pic:blipFill>
                    <a:blip r:embed="rId610" cstate="print"/>
                    <a:stretch>
                      <a:fillRect/>
                    </a:stretch>
                  </pic:blipFill>
                  <pic:spPr>
                    <a:xfrm>
                      <a:off x="0" y="0"/>
                      <a:ext cx="63995"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151" name="image576.png" descr=""/>
            <wp:cNvGraphicFramePr>
              <a:graphicFrameLocks noChangeAspect="1"/>
            </wp:cNvGraphicFramePr>
            <a:graphic>
              <a:graphicData uri="http://schemas.openxmlformats.org/drawingml/2006/picture">
                <pic:pic>
                  <pic:nvPicPr>
                    <pic:cNvPr id="1152" name="image576.png"/>
                    <pic:cNvPicPr/>
                  </pic:nvPicPr>
                  <pic:blipFill>
                    <a:blip r:embed="rId611"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153" name="image577.png" descr=""/>
            <wp:cNvGraphicFramePr>
              <a:graphicFrameLocks noChangeAspect="1"/>
            </wp:cNvGraphicFramePr>
            <a:graphic>
              <a:graphicData uri="http://schemas.openxmlformats.org/drawingml/2006/picture">
                <pic:pic>
                  <pic:nvPicPr>
                    <pic:cNvPr id="1154" name="image577.png"/>
                    <pic:cNvPicPr/>
                  </pic:nvPicPr>
                  <pic:blipFill>
                    <a:blip r:embed="rId612"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155" name="image578.png" descr=""/>
            <wp:cNvGraphicFramePr>
              <a:graphicFrameLocks noChangeAspect="1"/>
            </wp:cNvGraphicFramePr>
            <a:graphic>
              <a:graphicData uri="http://schemas.openxmlformats.org/drawingml/2006/picture">
                <pic:pic>
                  <pic:nvPicPr>
                    <pic:cNvPr id="1156" name="image578.png"/>
                    <pic:cNvPicPr/>
                  </pic:nvPicPr>
                  <pic:blipFill>
                    <a:blip r:embed="rId613" cstate="print"/>
                    <a:stretch>
                      <a:fillRect/>
                    </a:stretch>
                  </pic:blipFill>
                  <pic:spPr>
                    <a:xfrm>
                      <a:off x="0" y="0"/>
                      <a:ext cx="64097" cy="64007"/>
                    </a:xfrm>
                    <a:prstGeom prst="rect">
                      <a:avLst/>
                    </a:prstGeom>
                  </pic:spPr>
                </pic:pic>
              </a:graphicData>
            </a:graphic>
          </wp:inline>
        </w:drawing>
      </w:r>
      <w:r>
        <w:rPr>
          <w:spacing w:val="51"/>
          <w:position w:val="-1"/>
          <w:sz w:val="10"/>
        </w:rPr>
      </w:r>
    </w:p>
    <w:p>
      <w:pPr>
        <w:pStyle w:val="BodyText"/>
        <w:spacing w:before="8"/>
        <w:rPr>
          <w:sz w:val="6"/>
        </w:rPr>
      </w:pPr>
    </w:p>
    <w:p>
      <w:pPr>
        <w:spacing w:line="99" w:lineRule="exact"/>
        <w:ind w:left="3462" w:right="0" w:firstLine="0"/>
        <w:rPr>
          <w:sz w:val="9"/>
        </w:rPr>
      </w:pPr>
      <w:r>
        <w:rPr>
          <w:position w:val="-1"/>
          <w:sz w:val="9"/>
        </w:rPr>
        <w:drawing>
          <wp:inline distT="0" distB="0" distL="0" distR="0">
            <wp:extent cx="63112" cy="63150"/>
            <wp:effectExtent l="0" t="0" r="0" b="0"/>
            <wp:docPr id="1157" name="image579.png" descr=""/>
            <wp:cNvGraphicFramePr>
              <a:graphicFrameLocks noChangeAspect="1"/>
            </wp:cNvGraphicFramePr>
            <a:graphic>
              <a:graphicData uri="http://schemas.openxmlformats.org/drawingml/2006/picture">
                <pic:pic>
                  <pic:nvPicPr>
                    <pic:cNvPr id="1158" name="image579.png"/>
                    <pic:cNvPicPr/>
                  </pic:nvPicPr>
                  <pic:blipFill>
                    <a:blip r:embed="rId614" cstate="print"/>
                    <a:stretch>
                      <a:fillRect/>
                    </a:stretch>
                  </pic:blipFill>
                  <pic:spPr>
                    <a:xfrm>
                      <a:off x="0" y="0"/>
                      <a:ext cx="63112"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75" cy="63150"/>
            <wp:effectExtent l="0" t="0" r="0" b="0"/>
            <wp:docPr id="1159" name="image580.png" descr=""/>
            <wp:cNvGraphicFramePr>
              <a:graphicFrameLocks noChangeAspect="1"/>
            </wp:cNvGraphicFramePr>
            <a:graphic>
              <a:graphicData uri="http://schemas.openxmlformats.org/drawingml/2006/picture">
                <pic:pic>
                  <pic:nvPicPr>
                    <pic:cNvPr id="1160" name="image580.png"/>
                    <pic:cNvPicPr/>
                  </pic:nvPicPr>
                  <pic:blipFill>
                    <a:blip r:embed="rId615"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161" name="image581.png" descr=""/>
            <wp:cNvGraphicFramePr>
              <a:graphicFrameLocks noChangeAspect="1"/>
            </wp:cNvGraphicFramePr>
            <a:graphic>
              <a:graphicData uri="http://schemas.openxmlformats.org/drawingml/2006/picture">
                <pic:pic>
                  <pic:nvPicPr>
                    <pic:cNvPr id="1162" name="image581.png"/>
                    <pic:cNvPicPr/>
                  </pic:nvPicPr>
                  <pic:blipFill>
                    <a:blip r:embed="rId616"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163" name="image582.png" descr=""/>
            <wp:cNvGraphicFramePr>
              <a:graphicFrameLocks noChangeAspect="1"/>
            </wp:cNvGraphicFramePr>
            <a:graphic>
              <a:graphicData uri="http://schemas.openxmlformats.org/drawingml/2006/picture">
                <pic:pic>
                  <pic:nvPicPr>
                    <pic:cNvPr id="1164" name="image582.png"/>
                    <pic:cNvPicPr/>
                  </pic:nvPicPr>
                  <pic:blipFill>
                    <a:blip r:embed="rId617"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165" name="image583.png" descr=""/>
            <wp:cNvGraphicFramePr>
              <a:graphicFrameLocks noChangeAspect="1"/>
            </wp:cNvGraphicFramePr>
            <a:graphic>
              <a:graphicData uri="http://schemas.openxmlformats.org/drawingml/2006/picture">
                <pic:pic>
                  <pic:nvPicPr>
                    <pic:cNvPr id="1166" name="image583.png"/>
                    <pic:cNvPicPr/>
                  </pic:nvPicPr>
                  <pic:blipFill>
                    <a:blip r:embed="rId618"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167" name="image584.png" descr=""/>
            <wp:cNvGraphicFramePr>
              <a:graphicFrameLocks noChangeAspect="1"/>
            </wp:cNvGraphicFramePr>
            <a:graphic>
              <a:graphicData uri="http://schemas.openxmlformats.org/drawingml/2006/picture">
                <pic:pic>
                  <pic:nvPicPr>
                    <pic:cNvPr id="1168" name="image584.png"/>
                    <pic:cNvPicPr/>
                  </pic:nvPicPr>
                  <pic:blipFill>
                    <a:blip r:embed="rId619"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75" cy="63150"/>
            <wp:effectExtent l="0" t="0" r="0" b="0"/>
            <wp:docPr id="1169" name="image585.png" descr=""/>
            <wp:cNvGraphicFramePr>
              <a:graphicFrameLocks noChangeAspect="1"/>
            </wp:cNvGraphicFramePr>
            <a:graphic>
              <a:graphicData uri="http://schemas.openxmlformats.org/drawingml/2006/picture">
                <pic:pic>
                  <pic:nvPicPr>
                    <pic:cNvPr id="1170" name="image585.png"/>
                    <pic:cNvPicPr/>
                  </pic:nvPicPr>
                  <pic:blipFill>
                    <a:blip r:embed="rId620" cstate="print"/>
                    <a:stretch>
                      <a:fillRect/>
                    </a:stretch>
                  </pic:blipFill>
                  <pic:spPr>
                    <a:xfrm>
                      <a:off x="0" y="0"/>
                      <a:ext cx="630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171" name="image586.png" descr=""/>
            <wp:cNvGraphicFramePr>
              <a:graphicFrameLocks noChangeAspect="1"/>
            </wp:cNvGraphicFramePr>
            <a:graphic>
              <a:graphicData uri="http://schemas.openxmlformats.org/drawingml/2006/picture">
                <pic:pic>
                  <pic:nvPicPr>
                    <pic:cNvPr id="1172" name="image586.png"/>
                    <pic:cNvPicPr/>
                  </pic:nvPicPr>
                  <pic:blipFill>
                    <a:blip r:embed="rId621"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173" name="image587.png" descr=""/>
            <wp:cNvGraphicFramePr>
              <a:graphicFrameLocks noChangeAspect="1"/>
            </wp:cNvGraphicFramePr>
            <a:graphic>
              <a:graphicData uri="http://schemas.openxmlformats.org/drawingml/2006/picture">
                <pic:pic>
                  <pic:nvPicPr>
                    <pic:cNvPr id="1174" name="image587.png"/>
                    <pic:cNvPicPr/>
                  </pic:nvPicPr>
                  <pic:blipFill>
                    <a:blip r:embed="rId622"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175" name="image588.png" descr=""/>
            <wp:cNvGraphicFramePr>
              <a:graphicFrameLocks noChangeAspect="1"/>
            </wp:cNvGraphicFramePr>
            <a:graphic>
              <a:graphicData uri="http://schemas.openxmlformats.org/drawingml/2006/picture">
                <pic:pic>
                  <pic:nvPicPr>
                    <pic:cNvPr id="1176" name="image588.png"/>
                    <pic:cNvPicPr/>
                  </pic:nvPicPr>
                  <pic:blipFill>
                    <a:blip r:embed="rId623"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462" w:right="0" w:firstLine="0"/>
        <w:rPr>
          <w:sz w:val="9"/>
        </w:rPr>
      </w:pPr>
      <w:r>
        <w:rPr>
          <w:position w:val="-1"/>
          <w:sz w:val="9"/>
        </w:rPr>
        <w:drawing>
          <wp:inline distT="0" distB="0" distL="0" distR="0">
            <wp:extent cx="63150" cy="63150"/>
            <wp:effectExtent l="0" t="0" r="0" b="0"/>
            <wp:docPr id="1177" name="image589.png" descr=""/>
            <wp:cNvGraphicFramePr>
              <a:graphicFrameLocks noChangeAspect="1"/>
            </wp:cNvGraphicFramePr>
            <a:graphic>
              <a:graphicData uri="http://schemas.openxmlformats.org/drawingml/2006/picture">
                <pic:pic>
                  <pic:nvPicPr>
                    <pic:cNvPr id="1178" name="image589.png"/>
                    <pic:cNvPicPr/>
                  </pic:nvPicPr>
                  <pic:blipFill>
                    <a:blip r:embed="rId624" cstate="print"/>
                    <a:stretch>
                      <a:fillRect/>
                    </a:stretch>
                  </pic:blipFill>
                  <pic:spPr>
                    <a:xfrm>
                      <a:off x="0" y="0"/>
                      <a:ext cx="6315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13" cy="63150"/>
            <wp:effectExtent l="0" t="0" r="0" b="0"/>
            <wp:docPr id="1179" name="image590.png" descr=""/>
            <wp:cNvGraphicFramePr>
              <a:graphicFrameLocks noChangeAspect="1"/>
            </wp:cNvGraphicFramePr>
            <a:graphic>
              <a:graphicData uri="http://schemas.openxmlformats.org/drawingml/2006/picture">
                <pic:pic>
                  <pic:nvPicPr>
                    <pic:cNvPr id="1180" name="image590.png"/>
                    <pic:cNvPicPr/>
                  </pic:nvPicPr>
                  <pic:blipFill>
                    <a:blip r:embed="rId625"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181" name="image591.png" descr=""/>
            <wp:cNvGraphicFramePr>
              <a:graphicFrameLocks noChangeAspect="1"/>
            </wp:cNvGraphicFramePr>
            <a:graphic>
              <a:graphicData uri="http://schemas.openxmlformats.org/drawingml/2006/picture">
                <pic:pic>
                  <pic:nvPicPr>
                    <pic:cNvPr id="1182" name="image591.png"/>
                    <pic:cNvPicPr/>
                  </pic:nvPicPr>
                  <pic:blipFill>
                    <a:blip r:embed="rId626"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183" name="image592.png" descr=""/>
            <wp:cNvGraphicFramePr>
              <a:graphicFrameLocks noChangeAspect="1"/>
            </wp:cNvGraphicFramePr>
            <a:graphic>
              <a:graphicData uri="http://schemas.openxmlformats.org/drawingml/2006/picture">
                <pic:pic>
                  <pic:nvPicPr>
                    <pic:cNvPr id="1184" name="image592.png"/>
                    <pic:cNvPicPr/>
                  </pic:nvPicPr>
                  <pic:blipFill>
                    <a:blip r:embed="rId627"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185" name="image593.png" descr=""/>
            <wp:cNvGraphicFramePr>
              <a:graphicFrameLocks noChangeAspect="1"/>
            </wp:cNvGraphicFramePr>
            <a:graphic>
              <a:graphicData uri="http://schemas.openxmlformats.org/drawingml/2006/picture">
                <pic:pic>
                  <pic:nvPicPr>
                    <pic:cNvPr id="1186" name="image593.png"/>
                    <pic:cNvPicPr/>
                  </pic:nvPicPr>
                  <pic:blipFill>
                    <a:blip r:embed="rId628"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187" name="image594.png" descr=""/>
            <wp:cNvGraphicFramePr>
              <a:graphicFrameLocks noChangeAspect="1"/>
            </wp:cNvGraphicFramePr>
            <a:graphic>
              <a:graphicData uri="http://schemas.openxmlformats.org/drawingml/2006/picture">
                <pic:pic>
                  <pic:nvPicPr>
                    <pic:cNvPr id="1188" name="image594.png"/>
                    <pic:cNvPicPr/>
                  </pic:nvPicPr>
                  <pic:blipFill>
                    <a:blip r:embed="rId629"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189" name="image553.png" descr=""/>
            <wp:cNvGraphicFramePr>
              <a:graphicFrameLocks noChangeAspect="1"/>
            </wp:cNvGraphicFramePr>
            <a:graphic>
              <a:graphicData uri="http://schemas.openxmlformats.org/drawingml/2006/picture">
                <pic:pic>
                  <pic:nvPicPr>
                    <pic:cNvPr id="1190" name="image553.png"/>
                    <pic:cNvPicPr/>
                  </pic:nvPicPr>
                  <pic:blipFill>
                    <a:blip r:embed="rId588"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191" name="image595.png" descr=""/>
            <wp:cNvGraphicFramePr>
              <a:graphicFrameLocks noChangeAspect="1"/>
            </wp:cNvGraphicFramePr>
            <a:graphic>
              <a:graphicData uri="http://schemas.openxmlformats.org/drawingml/2006/picture">
                <pic:pic>
                  <pic:nvPicPr>
                    <pic:cNvPr id="1192" name="image595.png"/>
                    <pic:cNvPicPr/>
                  </pic:nvPicPr>
                  <pic:blipFill>
                    <a:blip r:embed="rId630" cstate="print"/>
                    <a:stretch>
                      <a:fillRect/>
                    </a:stretch>
                  </pic:blipFill>
                  <pic:spPr>
                    <a:xfrm>
                      <a:off x="0" y="0"/>
                      <a:ext cx="63213"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284" w:right="0" w:firstLine="0"/>
        <w:rPr>
          <w:sz w:val="10"/>
        </w:rPr>
      </w:pPr>
      <w:r>
        <w:rPr>
          <w:position w:val="-1"/>
          <w:sz w:val="10"/>
        </w:rPr>
        <w:drawing>
          <wp:inline distT="0" distB="0" distL="0" distR="0">
            <wp:extent cx="63969" cy="64007"/>
            <wp:effectExtent l="0" t="0" r="0" b="0"/>
            <wp:docPr id="1193" name="image596.png" descr=""/>
            <wp:cNvGraphicFramePr>
              <a:graphicFrameLocks noChangeAspect="1"/>
            </wp:cNvGraphicFramePr>
            <a:graphic>
              <a:graphicData uri="http://schemas.openxmlformats.org/drawingml/2006/picture">
                <pic:pic>
                  <pic:nvPicPr>
                    <pic:cNvPr id="1194" name="image596.png"/>
                    <pic:cNvPicPr/>
                  </pic:nvPicPr>
                  <pic:blipFill>
                    <a:blip r:embed="rId631" cstate="print"/>
                    <a:stretch>
                      <a:fillRect/>
                    </a:stretch>
                  </pic:blipFill>
                  <pic:spPr>
                    <a:xfrm>
                      <a:off x="0" y="0"/>
                      <a:ext cx="63969" cy="64007"/>
                    </a:xfrm>
                    <a:prstGeom prst="rect">
                      <a:avLst/>
                    </a:prstGeom>
                  </pic:spPr>
                </pic:pic>
              </a:graphicData>
            </a:graphic>
          </wp:inline>
        </w:drawing>
      </w:r>
      <w:r>
        <w:rPr>
          <w:position w:val="-1"/>
          <w:sz w:val="10"/>
        </w:rPr>
      </w:r>
      <w:r>
        <w:rPr>
          <w:spacing w:val="52"/>
          <w:position w:val="-1"/>
          <w:sz w:val="10"/>
        </w:rPr>
        <w:t> </w:t>
      </w:r>
      <w:r>
        <w:rPr>
          <w:spacing w:val="52"/>
          <w:position w:val="-1"/>
          <w:sz w:val="10"/>
        </w:rPr>
        <w:drawing>
          <wp:inline distT="0" distB="0" distL="0" distR="0">
            <wp:extent cx="63905" cy="64007"/>
            <wp:effectExtent l="0" t="0" r="0" b="0"/>
            <wp:docPr id="1195" name="image597.png" descr=""/>
            <wp:cNvGraphicFramePr>
              <a:graphicFrameLocks noChangeAspect="1"/>
            </wp:cNvGraphicFramePr>
            <a:graphic>
              <a:graphicData uri="http://schemas.openxmlformats.org/drawingml/2006/picture">
                <pic:pic>
                  <pic:nvPicPr>
                    <pic:cNvPr id="1196" name="image597.png"/>
                    <pic:cNvPicPr/>
                  </pic:nvPicPr>
                  <pic:blipFill>
                    <a:blip r:embed="rId632" cstate="print"/>
                    <a:stretch>
                      <a:fillRect/>
                    </a:stretch>
                  </pic:blipFill>
                  <pic:spPr>
                    <a:xfrm>
                      <a:off x="0" y="0"/>
                      <a:ext cx="63905"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1197" name="image598.png" descr=""/>
            <wp:cNvGraphicFramePr>
              <a:graphicFrameLocks noChangeAspect="1"/>
            </wp:cNvGraphicFramePr>
            <a:graphic>
              <a:graphicData uri="http://schemas.openxmlformats.org/drawingml/2006/picture">
                <pic:pic>
                  <pic:nvPicPr>
                    <pic:cNvPr id="1198" name="image598.png"/>
                    <pic:cNvPicPr/>
                  </pic:nvPicPr>
                  <pic:blipFill>
                    <a:blip r:embed="rId633"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1199" name="image599.png" descr=""/>
            <wp:cNvGraphicFramePr>
              <a:graphicFrameLocks noChangeAspect="1"/>
            </wp:cNvGraphicFramePr>
            <a:graphic>
              <a:graphicData uri="http://schemas.openxmlformats.org/drawingml/2006/picture">
                <pic:pic>
                  <pic:nvPicPr>
                    <pic:cNvPr id="1200" name="image599.png"/>
                    <pic:cNvPicPr/>
                  </pic:nvPicPr>
                  <pic:blipFill>
                    <a:blip r:embed="rId634"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1201" name="image600.png" descr=""/>
            <wp:cNvGraphicFramePr>
              <a:graphicFrameLocks noChangeAspect="1"/>
            </wp:cNvGraphicFramePr>
            <a:graphic>
              <a:graphicData uri="http://schemas.openxmlformats.org/drawingml/2006/picture">
                <pic:pic>
                  <pic:nvPicPr>
                    <pic:cNvPr id="1202" name="image600.png"/>
                    <pic:cNvPicPr/>
                  </pic:nvPicPr>
                  <pic:blipFill>
                    <a:blip r:embed="rId635"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05" cy="64007"/>
            <wp:effectExtent l="0" t="0" r="0" b="0"/>
            <wp:docPr id="1203" name="image601.png" descr=""/>
            <wp:cNvGraphicFramePr>
              <a:graphicFrameLocks noChangeAspect="1"/>
            </wp:cNvGraphicFramePr>
            <a:graphic>
              <a:graphicData uri="http://schemas.openxmlformats.org/drawingml/2006/picture">
                <pic:pic>
                  <pic:nvPicPr>
                    <pic:cNvPr id="1204" name="image601.png"/>
                    <pic:cNvPicPr/>
                  </pic:nvPicPr>
                  <pic:blipFill>
                    <a:blip r:embed="rId636" cstate="print"/>
                    <a:stretch>
                      <a:fillRect/>
                    </a:stretch>
                  </pic:blipFill>
                  <pic:spPr>
                    <a:xfrm>
                      <a:off x="0" y="0"/>
                      <a:ext cx="63905"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1205" name="image602.png" descr=""/>
            <wp:cNvGraphicFramePr>
              <a:graphicFrameLocks noChangeAspect="1"/>
            </wp:cNvGraphicFramePr>
            <a:graphic>
              <a:graphicData uri="http://schemas.openxmlformats.org/drawingml/2006/picture">
                <pic:pic>
                  <pic:nvPicPr>
                    <pic:cNvPr id="1206" name="image602.png"/>
                    <pic:cNvPicPr/>
                  </pic:nvPicPr>
                  <pic:blipFill>
                    <a:blip r:embed="rId637"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867" cy="64007"/>
            <wp:effectExtent l="0" t="0" r="0" b="0"/>
            <wp:docPr id="1207" name="image603.png" descr=""/>
            <wp:cNvGraphicFramePr>
              <a:graphicFrameLocks noChangeAspect="1"/>
            </wp:cNvGraphicFramePr>
            <a:graphic>
              <a:graphicData uri="http://schemas.openxmlformats.org/drawingml/2006/picture">
                <pic:pic>
                  <pic:nvPicPr>
                    <pic:cNvPr id="1208" name="image603.png"/>
                    <pic:cNvPicPr/>
                  </pic:nvPicPr>
                  <pic:blipFill>
                    <a:blip r:embed="rId638" cstate="print"/>
                    <a:stretch>
                      <a:fillRect/>
                    </a:stretch>
                  </pic:blipFill>
                  <pic:spPr>
                    <a:xfrm>
                      <a:off x="0" y="0"/>
                      <a:ext cx="63867" cy="64007"/>
                    </a:xfrm>
                    <a:prstGeom prst="rect">
                      <a:avLst/>
                    </a:prstGeom>
                  </pic:spPr>
                </pic:pic>
              </a:graphicData>
            </a:graphic>
          </wp:inline>
        </w:drawing>
      </w:r>
      <w:r>
        <w:rPr>
          <w:spacing w:val="52"/>
          <w:position w:val="-1"/>
          <w:sz w:val="10"/>
        </w:rPr>
      </w:r>
    </w:p>
    <w:p>
      <w:pPr>
        <w:pStyle w:val="BodyText"/>
        <w:spacing w:before="9"/>
        <w:rPr>
          <w:sz w:val="6"/>
        </w:rPr>
      </w:pPr>
    </w:p>
    <w:p>
      <w:pPr>
        <w:spacing w:line="99" w:lineRule="exact"/>
        <w:ind w:left="3284" w:right="0" w:firstLine="0"/>
        <w:rPr>
          <w:sz w:val="9"/>
        </w:rPr>
      </w:pPr>
      <w:r>
        <w:rPr>
          <w:position w:val="-1"/>
          <w:sz w:val="9"/>
        </w:rPr>
        <w:drawing>
          <wp:inline distT="0" distB="0" distL="0" distR="0">
            <wp:extent cx="63314" cy="63150"/>
            <wp:effectExtent l="0" t="0" r="0" b="0"/>
            <wp:docPr id="1209" name="image604.png" descr=""/>
            <wp:cNvGraphicFramePr>
              <a:graphicFrameLocks noChangeAspect="1"/>
            </wp:cNvGraphicFramePr>
            <a:graphic>
              <a:graphicData uri="http://schemas.openxmlformats.org/drawingml/2006/picture">
                <pic:pic>
                  <pic:nvPicPr>
                    <pic:cNvPr id="1210" name="image604.png"/>
                    <pic:cNvPicPr/>
                  </pic:nvPicPr>
                  <pic:blipFill>
                    <a:blip r:embed="rId639" cstate="print"/>
                    <a:stretch>
                      <a:fillRect/>
                    </a:stretch>
                  </pic:blipFill>
                  <pic:spPr>
                    <a:xfrm>
                      <a:off x="0" y="0"/>
                      <a:ext cx="63314"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51" cy="63150"/>
            <wp:effectExtent l="0" t="0" r="0" b="0"/>
            <wp:docPr id="1211" name="image605.png" descr=""/>
            <wp:cNvGraphicFramePr>
              <a:graphicFrameLocks noChangeAspect="1"/>
            </wp:cNvGraphicFramePr>
            <a:graphic>
              <a:graphicData uri="http://schemas.openxmlformats.org/drawingml/2006/picture">
                <pic:pic>
                  <pic:nvPicPr>
                    <pic:cNvPr id="1212" name="image605.png"/>
                    <pic:cNvPicPr/>
                  </pic:nvPicPr>
                  <pic:blipFill>
                    <a:blip r:embed="rId640" cstate="print"/>
                    <a:stretch>
                      <a:fillRect/>
                    </a:stretch>
                  </pic:blipFill>
                  <pic:spPr>
                    <a:xfrm>
                      <a:off x="0" y="0"/>
                      <a:ext cx="6325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1213" name="image606.png" descr=""/>
            <wp:cNvGraphicFramePr>
              <a:graphicFrameLocks noChangeAspect="1"/>
            </wp:cNvGraphicFramePr>
            <a:graphic>
              <a:graphicData uri="http://schemas.openxmlformats.org/drawingml/2006/picture">
                <pic:pic>
                  <pic:nvPicPr>
                    <pic:cNvPr id="1214" name="image606.png"/>
                    <pic:cNvPicPr/>
                  </pic:nvPicPr>
                  <pic:blipFill>
                    <a:blip r:embed="rId641"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1215" name="image607.png" descr=""/>
            <wp:cNvGraphicFramePr>
              <a:graphicFrameLocks noChangeAspect="1"/>
            </wp:cNvGraphicFramePr>
            <a:graphic>
              <a:graphicData uri="http://schemas.openxmlformats.org/drawingml/2006/picture">
                <pic:pic>
                  <pic:nvPicPr>
                    <pic:cNvPr id="1216" name="image607.png"/>
                    <pic:cNvPicPr/>
                  </pic:nvPicPr>
                  <pic:blipFill>
                    <a:blip r:embed="rId642"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1217" name="image608.png" descr=""/>
            <wp:cNvGraphicFramePr>
              <a:graphicFrameLocks noChangeAspect="1"/>
            </wp:cNvGraphicFramePr>
            <a:graphic>
              <a:graphicData uri="http://schemas.openxmlformats.org/drawingml/2006/picture">
                <pic:pic>
                  <pic:nvPicPr>
                    <pic:cNvPr id="1218" name="image608.png"/>
                    <pic:cNvPicPr/>
                  </pic:nvPicPr>
                  <pic:blipFill>
                    <a:blip r:embed="rId643"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51" cy="63150"/>
            <wp:effectExtent l="0" t="0" r="0" b="0"/>
            <wp:docPr id="1219" name="image609.png" descr=""/>
            <wp:cNvGraphicFramePr>
              <a:graphicFrameLocks noChangeAspect="1"/>
            </wp:cNvGraphicFramePr>
            <a:graphic>
              <a:graphicData uri="http://schemas.openxmlformats.org/drawingml/2006/picture">
                <pic:pic>
                  <pic:nvPicPr>
                    <pic:cNvPr id="1220" name="image609.png"/>
                    <pic:cNvPicPr/>
                  </pic:nvPicPr>
                  <pic:blipFill>
                    <a:blip r:embed="rId644" cstate="print"/>
                    <a:stretch>
                      <a:fillRect/>
                    </a:stretch>
                  </pic:blipFill>
                  <pic:spPr>
                    <a:xfrm>
                      <a:off x="0" y="0"/>
                      <a:ext cx="6325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1221" name="image610.png" descr=""/>
            <wp:cNvGraphicFramePr>
              <a:graphicFrameLocks noChangeAspect="1"/>
            </wp:cNvGraphicFramePr>
            <a:graphic>
              <a:graphicData uri="http://schemas.openxmlformats.org/drawingml/2006/picture">
                <pic:pic>
                  <pic:nvPicPr>
                    <pic:cNvPr id="1222" name="image610.png"/>
                    <pic:cNvPicPr/>
                  </pic:nvPicPr>
                  <pic:blipFill>
                    <a:blip r:embed="rId645"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223" name="image611.png" descr=""/>
            <wp:cNvGraphicFramePr>
              <a:graphicFrameLocks noChangeAspect="1"/>
            </wp:cNvGraphicFramePr>
            <a:graphic>
              <a:graphicData uri="http://schemas.openxmlformats.org/drawingml/2006/picture">
                <pic:pic>
                  <pic:nvPicPr>
                    <pic:cNvPr id="1224" name="image611.png"/>
                    <pic:cNvPicPr/>
                  </pic:nvPicPr>
                  <pic:blipFill>
                    <a:blip r:embed="rId646" cstate="print"/>
                    <a:stretch>
                      <a:fillRect/>
                    </a:stretch>
                  </pic:blipFill>
                  <pic:spPr>
                    <a:xfrm>
                      <a:off x="0" y="0"/>
                      <a:ext cx="6321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284" w:right="0" w:firstLine="0"/>
        <w:rPr>
          <w:sz w:val="9"/>
        </w:rPr>
      </w:pPr>
      <w:r>
        <w:rPr>
          <w:position w:val="-1"/>
          <w:sz w:val="9"/>
        </w:rPr>
        <w:drawing>
          <wp:inline distT="0" distB="0" distL="0" distR="0">
            <wp:extent cx="63188" cy="63150"/>
            <wp:effectExtent l="0" t="0" r="0" b="0"/>
            <wp:docPr id="1225" name="image612.png" descr=""/>
            <wp:cNvGraphicFramePr>
              <a:graphicFrameLocks noChangeAspect="1"/>
            </wp:cNvGraphicFramePr>
            <a:graphic>
              <a:graphicData uri="http://schemas.openxmlformats.org/drawingml/2006/picture">
                <pic:pic>
                  <pic:nvPicPr>
                    <pic:cNvPr id="1226" name="image612.png"/>
                    <pic:cNvPicPr/>
                  </pic:nvPicPr>
                  <pic:blipFill>
                    <a:blip r:embed="rId647"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25" cy="63150"/>
            <wp:effectExtent l="0" t="0" r="0" b="0"/>
            <wp:docPr id="1227" name="image613.png" descr=""/>
            <wp:cNvGraphicFramePr>
              <a:graphicFrameLocks noChangeAspect="1"/>
            </wp:cNvGraphicFramePr>
            <a:graphic>
              <a:graphicData uri="http://schemas.openxmlformats.org/drawingml/2006/picture">
                <pic:pic>
                  <pic:nvPicPr>
                    <pic:cNvPr id="1228" name="image613.png"/>
                    <pic:cNvPicPr/>
                  </pic:nvPicPr>
                  <pic:blipFill>
                    <a:blip r:embed="rId648"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229" name="image614.png" descr=""/>
            <wp:cNvGraphicFramePr>
              <a:graphicFrameLocks noChangeAspect="1"/>
            </wp:cNvGraphicFramePr>
            <a:graphic>
              <a:graphicData uri="http://schemas.openxmlformats.org/drawingml/2006/picture">
                <pic:pic>
                  <pic:nvPicPr>
                    <pic:cNvPr id="1230" name="image614.png"/>
                    <pic:cNvPicPr/>
                  </pic:nvPicPr>
                  <pic:blipFill>
                    <a:blip r:embed="rId649"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231" name="image615.png" descr=""/>
            <wp:cNvGraphicFramePr>
              <a:graphicFrameLocks noChangeAspect="1"/>
            </wp:cNvGraphicFramePr>
            <a:graphic>
              <a:graphicData uri="http://schemas.openxmlformats.org/drawingml/2006/picture">
                <pic:pic>
                  <pic:nvPicPr>
                    <pic:cNvPr id="1232" name="image615.png"/>
                    <pic:cNvPicPr/>
                  </pic:nvPicPr>
                  <pic:blipFill>
                    <a:blip r:embed="rId650"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233" name="image616.png" descr=""/>
            <wp:cNvGraphicFramePr>
              <a:graphicFrameLocks noChangeAspect="1"/>
            </wp:cNvGraphicFramePr>
            <a:graphic>
              <a:graphicData uri="http://schemas.openxmlformats.org/drawingml/2006/picture">
                <pic:pic>
                  <pic:nvPicPr>
                    <pic:cNvPr id="1234" name="image616.png"/>
                    <pic:cNvPicPr/>
                  </pic:nvPicPr>
                  <pic:blipFill>
                    <a:blip r:embed="rId651"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235" name="image617.png" descr=""/>
            <wp:cNvGraphicFramePr>
              <a:graphicFrameLocks noChangeAspect="1"/>
            </wp:cNvGraphicFramePr>
            <a:graphic>
              <a:graphicData uri="http://schemas.openxmlformats.org/drawingml/2006/picture">
                <pic:pic>
                  <pic:nvPicPr>
                    <pic:cNvPr id="1236" name="image617.png"/>
                    <pic:cNvPicPr/>
                  </pic:nvPicPr>
                  <pic:blipFill>
                    <a:blip r:embed="rId652"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237" name="image618.png" descr=""/>
            <wp:cNvGraphicFramePr>
              <a:graphicFrameLocks noChangeAspect="1"/>
            </wp:cNvGraphicFramePr>
            <a:graphic>
              <a:graphicData uri="http://schemas.openxmlformats.org/drawingml/2006/picture">
                <pic:pic>
                  <pic:nvPicPr>
                    <pic:cNvPr id="1238" name="image618.png"/>
                    <pic:cNvPicPr/>
                  </pic:nvPicPr>
                  <pic:blipFill>
                    <a:blip r:embed="rId653" cstate="print"/>
                    <a:stretch>
                      <a:fillRect/>
                    </a:stretch>
                  </pic:blipFill>
                  <pic:spPr>
                    <a:xfrm>
                      <a:off x="0" y="0"/>
                      <a:ext cx="63188" cy="63150"/>
                    </a:xfrm>
                    <a:prstGeom prst="rect">
                      <a:avLst/>
                    </a:prstGeom>
                  </pic:spPr>
                </pic:pic>
              </a:graphicData>
            </a:graphic>
          </wp:inline>
        </w:drawing>
      </w:r>
      <w:r>
        <w:rPr>
          <w:spacing w:val="55"/>
          <w:position w:val="-1"/>
          <w:sz w:val="9"/>
        </w:rPr>
      </w:r>
    </w:p>
    <w:p>
      <w:pPr>
        <w:pStyle w:val="BodyText"/>
        <w:spacing w:before="9"/>
        <w:rPr>
          <w:sz w:val="6"/>
        </w:rPr>
      </w:pPr>
    </w:p>
    <w:p>
      <w:pPr>
        <w:spacing w:line="99" w:lineRule="exact"/>
        <w:ind w:left="3284" w:right="0" w:firstLine="0"/>
        <w:rPr>
          <w:sz w:val="9"/>
        </w:rPr>
      </w:pPr>
      <w:r>
        <w:rPr>
          <w:position w:val="-1"/>
          <w:sz w:val="9"/>
        </w:rPr>
        <w:drawing>
          <wp:inline distT="0" distB="0" distL="0" distR="0">
            <wp:extent cx="63264" cy="63150"/>
            <wp:effectExtent l="0" t="0" r="0" b="0"/>
            <wp:docPr id="1239" name="image619.png" descr=""/>
            <wp:cNvGraphicFramePr>
              <a:graphicFrameLocks noChangeAspect="1"/>
            </wp:cNvGraphicFramePr>
            <a:graphic>
              <a:graphicData uri="http://schemas.openxmlformats.org/drawingml/2006/picture">
                <pic:pic>
                  <pic:nvPicPr>
                    <pic:cNvPr id="1240" name="image619.png"/>
                    <pic:cNvPicPr/>
                  </pic:nvPicPr>
                  <pic:blipFill>
                    <a:blip r:embed="rId654" cstate="print"/>
                    <a:stretch>
                      <a:fillRect/>
                    </a:stretch>
                  </pic:blipFill>
                  <pic:spPr>
                    <a:xfrm>
                      <a:off x="0" y="0"/>
                      <a:ext cx="63264"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1241" name="image620.png" descr=""/>
            <wp:cNvGraphicFramePr>
              <a:graphicFrameLocks noChangeAspect="1"/>
            </wp:cNvGraphicFramePr>
            <a:graphic>
              <a:graphicData uri="http://schemas.openxmlformats.org/drawingml/2006/picture">
                <pic:pic>
                  <pic:nvPicPr>
                    <pic:cNvPr id="1242" name="image620.png"/>
                    <pic:cNvPicPr/>
                  </pic:nvPicPr>
                  <pic:blipFill>
                    <a:blip r:embed="rId655"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64" cy="63150"/>
            <wp:effectExtent l="0" t="0" r="0" b="0"/>
            <wp:docPr id="1243" name="image621.png" descr=""/>
            <wp:cNvGraphicFramePr>
              <a:graphicFrameLocks noChangeAspect="1"/>
            </wp:cNvGraphicFramePr>
            <a:graphic>
              <a:graphicData uri="http://schemas.openxmlformats.org/drawingml/2006/picture">
                <pic:pic>
                  <pic:nvPicPr>
                    <pic:cNvPr id="1244" name="image621.png"/>
                    <pic:cNvPicPr/>
                  </pic:nvPicPr>
                  <pic:blipFill>
                    <a:blip r:embed="rId656" cstate="print"/>
                    <a:stretch>
                      <a:fillRect/>
                    </a:stretch>
                  </pic:blipFill>
                  <pic:spPr>
                    <a:xfrm>
                      <a:off x="0" y="0"/>
                      <a:ext cx="6326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64" cy="63150"/>
            <wp:effectExtent l="0" t="0" r="0" b="0"/>
            <wp:docPr id="1245" name="image622.png" descr=""/>
            <wp:cNvGraphicFramePr>
              <a:graphicFrameLocks noChangeAspect="1"/>
            </wp:cNvGraphicFramePr>
            <a:graphic>
              <a:graphicData uri="http://schemas.openxmlformats.org/drawingml/2006/picture">
                <pic:pic>
                  <pic:nvPicPr>
                    <pic:cNvPr id="1246" name="image622.png"/>
                    <pic:cNvPicPr/>
                  </pic:nvPicPr>
                  <pic:blipFill>
                    <a:blip r:embed="rId657" cstate="print"/>
                    <a:stretch>
                      <a:fillRect/>
                    </a:stretch>
                  </pic:blipFill>
                  <pic:spPr>
                    <a:xfrm>
                      <a:off x="0" y="0"/>
                      <a:ext cx="6326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64" cy="63150"/>
            <wp:effectExtent l="0" t="0" r="0" b="0"/>
            <wp:docPr id="1247" name="image623.png" descr=""/>
            <wp:cNvGraphicFramePr>
              <a:graphicFrameLocks noChangeAspect="1"/>
            </wp:cNvGraphicFramePr>
            <a:graphic>
              <a:graphicData uri="http://schemas.openxmlformats.org/drawingml/2006/picture">
                <pic:pic>
                  <pic:nvPicPr>
                    <pic:cNvPr id="1248" name="image623.png"/>
                    <pic:cNvPicPr/>
                  </pic:nvPicPr>
                  <pic:blipFill>
                    <a:blip r:embed="rId658" cstate="print"/>
                    <a:stretch>
                      <a:fillRect/>
                    </a:stretch>
                  </pic:blipFill>
                  <pic:spPr>
                    <a:xfrm>
                      <a:off x="0" y="0"/>
                      <a:ext cx="6326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249" name="image624.png" descr=""/>
            <wp:cNvGraphicFramePr>
              <a:graphicFrameLocks noChangeAspect="1"/>
            </wp:cNvGraphicFramePr>
            <a:graphic>
              <a:graphicData uri="http://schemas.openxmlformats.org/drawingml/2006/picture">
                <pic:pic>
                  <pic:nvPicPr>
                    <pic:cNvPr id="1250" name="image624.png"/>
                    <pic:cNvPicPr/>
                  </pic:nvPicPr>
                  <pic:blipFill>
                    <a:blip r:embed="rId659" cstate="print"/>
                    <a:stretch>
                      <a:fillRect/>
                    </a:stretch>
                  </pic:blipFill>
                  <pic:spPr>
                    <a:xfrm>
                      <a:off x="0" y="0"/>
                      <a:ext cx="63201"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284" w:right="0" w:firstLine="0"/>
        <w:rPr>
          <w:sz w:val="10"/>
        </w:rPr>
      </w:pPr>
      <w:r>
        <w:rPr>
          <w:position w:val="-1"/>
          <w:sz w:val="10"/>
        </w:rPr>
        <w:drawing>
          <wp:inline distT="0" distB="0" distL="0" distR="0">
            <wp:extent cx="64059" cy="64007"/>
            <wp:effectExtent l="0" t="0" r="0" b="0"/>
            <wp:docPr id="1251" name="image625.png" descr=""/>
            <wp:cNvGraphicFramePr>
              <a:graphicFrameLocks noChangeAspect="1"/>
            </wp:cNvGraphicFramePr>
            <a:graphic>
              <a:graphicData uri="http://schemas.openxmlformats.org/drawingml/2006/picture">
                <pic:pic>
                  <pic:nvPicPr>
                    <pic:cNvPr id="1252" name="image625.png"/>
                    <pic:cNvPicPr/>
                  </pic:nvPicPr>
                  <pic:blipFill>
                    <a:blip r:embed="rId660" cstate="print"/>
                    <a:stretch>
                      <a:fillRect/>
                    </a:stretch>
                  </pic:blipFill>
                  <pic:spPr>
                    <a:xfrm>
                      <a:off x="0" y="0"/>
                      <a:ext cx="64059"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3995" cy="64007"/>
            <wp:effectExtent l="0" t="0" r="0" b="0"/>
            <wp:docPr id="1253" name="image626.png" descr=""/>
            <wp:cNvGraphicFramePr>
              <a:graphicFrameLocks noChangeAspect="1"/>
            </wp:cNvGraphicFramePr>
            <a:graphic>
              <a:graphicData uri="http://schemas.openxmlformats.org/drawingml/2006/picture">
                <pic:pic>
                  <pic:nvPicPr>
                    <pic:cNvPr id="1254" name="image626.png"/>
                    <pic:cNvPicPr/>
                  </pic:nvPicPr>
                  <pic:blipFill>
                    <a:blip r:embed="rId661" cstate="print"/>
                    <a:stretch>
                      <a:fillRect/>
                    </a:stretch>
                  </pic:blipFill>
                  <pic:spPr>
                    <a:xfrm>
                      <a:off x="0" y="0"/>
                      <a:ext cx="63995"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255" name="image627.png" descr=""/>
            <wp:cNvGraphicFramePr>
              <a:graphicFrameLocks noChangeAspect="1"/>
            </wp:cNvGraphicFramePr>
            <a:graphic>
              <a:graphicData uri="http://schemas.openxmlformats.org/drawingml/2006/picture">
                <pic:pic>
                  <pic:nvPicPr>
                    <pic:cNvPr id="1256" name="image627.png"/>
                    <pic:cNvPicPr/>
                  </pic:nvPicPr>
                  <pic:blipFill>
                    <a:blip r:embed="rId662"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257" name="image628.png" descr=""/>
            <wp:cNvGraphicFramePr>
              <a:graphicFrameLocks noChangeAspect="1"/>
            </wp:cNvGraphicFramePr>
            <a:graphic>
              <a:graphicData uri="http://schemas.openxmlformats.org/drawingml/2006/picture">
                <pic:pic>
                  <pic:nvPicPr>
                    <pic:cNvPr id="1258" name="image628.png"/>
                    <pic:cNvPicPr/>
                  </pic:nvPicPr>
                  <pic:blipFill>
                    <a:blip r:embed="rId663"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259" name="image629.png" descr=""/>
            <wp:cNvGraphicFramePr>
              <a:graphicFrameLocks noChangeAspect="1"/>
            </wp:cNvGraphicFramePr>
            <a:graphic>
              <a:graphicData uri="http://schemas.openxmlformats.org/drawingml/2006/picture">
                <pic:pic>
                  <pic:nvPicPr>
                    <pic:cNvPr id="1260" name="image629.png"/>
                    <pic:cNvPicPr/>
                  </pic:nvPicPr>
                  <pic:blipFill>
                    <a:blip r:embed="rId664" cstate="print"/>
                    <a:stretch>
                      <a:fillRect/>
                    </a:stretch>
                  </pic:blipFill>
                  <pic:spPr>
                    <a:xfrm>
                      <a:off x="0" y="0"/>
                      <a:ext cx="64059" cy="64007"/>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3107" w:right="0" w:firstLine="0"/>
        <w:rPr>
          <w:sz w:val="9"/>
        </w:rPr>
      </w:pPr>
      <w:r>
        <w:rPr>
          <w:position w:val="-1"/>
          <w:sz w:val="9"/>
        </w:rPr>
        <w:drawing>
          <wp:inline distT="0" distB="0" distL="0" distR="0">
            <wp:extent cx="63302" cy="63150"/>
            <wp:effectExtent l="0" t="0" r="0" b="0"/>
            <wp:docPr id="1261" name="image630.png" descr=""/>
            <wp:cNvGraphicFramePr>
              <a:graphicFrameLocks noChangeAspect="1"/>
            </wp:cNvGraphicFramePr>
            <a:graphic>
              <a:graphicData uri="http://schemas.openxmlformats.org/drawingml/2006/picture">
                <pic:pic>
                  <pic:nvPicPr>
                    <pic:cNvPr id="1262" name="image630.png"/>
                    <pic:cNvPicPr/>
                  </pic:nvPicPr>
                  <pic:blipFill>
                    <a:blip r:embed="rId665" cstate="print"/>
                    <a:stretch>
                      <a:fillRect/>
                    </a:stretch>
                  </pic:blipFill>
                  <pic:spPr>
                    <a:xfrm>
                      <a:off x="0" y="0"/>
                      <a:ext cx="63302"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302" cy="63150"/>
            <wp:effectExtent l="0" t="0" r="0" b="0"/>
            <wp:docPr id="1263" name="image631.png" descr=""/>
            <wp:cNvGraphicFramePr>
              <a:graphicFrameLocks noChangeAspect="1"/>
            </wp:cNvGraphicFramePr>
            <a:graphic>
              <a:graphicData uri="http://schemas.openxmlformats.org/drawingml/2006/picture">
                <pic:pic>
                  <pic:nvPicPr>
                    <pic:cNvPr id="1264" name="image631.png"/>
                    <pic:cNvPicPr/>
                  </pic:nvPicPr>
                  <pic:blipFill>
                    <a:blip r:embed="rId666" cstate="print"/>
                    <a:stretch>
                      <a:fillRect/>
                    </a:stretch>
                  </pic:blipFill>
                  <pic:spPr>
                    <a:xfrm>
                      <a:off x="0" y="0"/>
                      <a:ext cx="6330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9" cy="63150"/>
            <wp:effectExtent l="0" t="0" r="0" b="0"/>
            <wp:docPr id="1265" name="image632.png" descr=""/>
            <wp:cNvGraphicFramePr>
              <a:graphicFrameLocks noChangeAspect="1"/>
            </wp:cNvGraphicFramePr>
            <a:graphic>
              <a:graphicData uri="http://schemas.openxmlformats.org/drawingml/2006/picture">
                <pic:pic>
                  <pic:nvPicPr>
                    <pic:cNvPr id="1266" name="image632.png"/>
                    <pic:cNvPicPr/>
                  </pic:nvPicPr>
                  <pic:blipFill>
                    <a:blip r:embed="rId667" cstate="print"/>
                    <a:stretch>
                      <a:fillRect/>
                    </a:stretch>
                  </pic:blipFill>
                  <pic:spPr>
                    <a:xfrm>
                      <a:off x="0" y="0"/>
                      <a:ext cx="6323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02" cy="63150"/>
            <wp:effectExtent l="0" t="0" r="0" b="0"/>
            <wp:docPr id="1267" name="image633.png" descr=""/>
            <wp:cNvGraphicFramePr>
              <a:graphicFrameLocks noChangeAspect="1"/>
            </wp:cNvGraphicFramePr>
            <a:graphic>
              <a:graphicData uri="http://schemas.openxmlformats.org/drawingml/2006/picture">
                <pic:pic>
                  <pic:nvPicPr>
                    <pic:cNvPr id="1268" name="image633.png"/>
                    <pic:cNvPicPr/>
                  </pic:nvPicPr>
                  <pic:blipFill>
                    <a:blip r:embed="rId668" cstate="print"/>
                    <a:stretch>
                      <a:fillRect/>
                    </a:stretch>
                  </pic:blipFill>
                  <pic:spPr>
                    <a:xfrm>
                      <a:off x="0" y="0"/>
                      <a:ext cx="6330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02" cy="63150"/>
            <wp:effectExtent l="0" t="0" r="0" b="0"/>
            <wp:docPr id="1269" name="image634.png" descr=""/>
            <wp:cNvGraphicFramePr>
              <a:graphicFrameLocks noChangeAspect="1"/>
            </wp:cNvGraphicFramePr>
            <a:graphic>
              <a:graphicData uri="http://schemas.openxmlformats.org/drawingml/2006/picture">
                <pic:pic>
                  <pic:nvPicPr>
                    <pic:cNvPr id="1270" name="image634.png"/>
                    <pic:cNvPicPr/>
                  </pic:nvPicPr>
                  <pic:blipFill>
                    <a:blip r:embed="rId669" cstate="print"/>
                    <a:stretch>
                      <a:fillRect/>
                    </a:stretch>
                  </pic:blipFill>
                  <pic:spPr>
                    <a:xfrm>
                      <a:off x="0" y="0"/>
                      <a:ext cx="63302"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107" w:right="0" w:firstLine="0"/>
        <w:rPr>
          <w:sz w:val="9"/>
        </w:rPr>
      </w:pPr>
      <w:r>
        <w:rPr>
          <w:position w:val="-1"/>
          <w:sz w:val="9"/>
        </w:rPr>
        <w:drawing>
          <wp:inline distT="0" distB="0" distL="0" distR="0">
            <wp:extent cx="63150" cy="63150"/>
            <wp:effectExtent l="0" t="0" r="0" b="0"/>
            <wp:docPr id="1271" name="image635.png" descr=""/>
            <wp:cNvGraphicFramePr>
              <a:graphicFrameLocks noChangeAspect="1"/>
            </wp:cNvGraphicFramePr>
            <a:graphic>
              <a:graphicData uri="http://schemas.openxmlformats.org/drawingml/2006/picture">
                <pic:pic>
                  <pic:nvPicPr>
                    <pic:cNvPr id="1272" name="image635.png"/>
                    <pic:cNvPicPr/>
                  </pic:nvPicPr>
                  <pic:blipFill>
                    <a:blip r:embed="rId670" cstate="print"/>
                    <a:stretch>
                      <a:fillRect/>
                    </a:stretch>
                  </pic:blipFill>
                  <pic:spPr>
                    <a:xfrm>
                      <a:off x="0" y="0"/>
                      <a:ext cx="6315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50" cy="63150"/>
            <wp:effectExtent l="0" t="0" r="0" b="0"/>
            <wp:docPr id="1273" name="image636.png" descr=""/>
            <wp:cNvGraphicFramePr>
              <a:graphicFrameLocks noChangeAspect="1"/>
            </wp:cNvGraphicFramePr>
            <a:graphic>
              <a:graphicData uri="http://schemas.openxmlformats.org/drawingml/2006/picture">
                <pic:pic>
                  <pic:nvPicPr>
                    <pic:cNvPr id="1274" name="image636.png"/>
                    <pic:cNvPicPr/>
                  </pic:nvPicPr>
                  <pic:blipFill>
                    <a:blip r:embed="rId671"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1275" name="image637.png" descr=""/>
            <wp:cNvGraphicFramePr>
              <a:graphicFrameLocks noChangeAspect="1"/>
            </wp:cNvGraphicFramePr>
            <a:graphic>
              <a:graphicData uri="http://schemas.openxmlformats.org/drawingml/2006/picture">
                <pic:pic>
                  <pic:nvPicPr>
                    <pic:cNvPr id="1276" name="image637.png"/>
                    <pic:cNvPicPr/>
                  </pic:nvPicPr>
                  <pic:blipFill>
                    <a:blip r:embed="rId672"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277" name="image638.png" descr=""/>
            <wp:cNvGraphicFramePr>
              <a:graphicFrameLocks noChangeAspect="1"/>
            </wp:cNvGraphicFramePr>
            <a:graphic>
              <a:graphicData uri="http://schemas.openxmlformats.org/drawingml/2006/picture">
                <pic:pic>
                  <pic:nvPicPr>
                    <pic:cNvPr id="1278" name="image638.png"/>
                    <pic:cNvPicPr/>
                  </pic:nvPicPr>
                  <pic:blipFill>
                    <a:blip r:embed="rId673" cstate="print"/>
                    <a:stretch>
                      <a:fillRect/>
                    </a:stretch>
                  </pic:blipFill>
                  <pic:spPr>
                    <a:xfrm>
                      <a:off x="0" y="0"/>
                      <a:ext cx="63150" cy="63150"/>
                    </a:xfrm>
                    <a:prstGeom prst="rect">
                      <a:avLst/>
                    </a:prstGeom>
                  </pic:spPr>
                </pic:pic>
              </a:graphicData>
            </a:graphic>
          </wp:inline>
        </w:drawing>
      </w:r>
      <w:r>
        <w:rPr>
          <w:spacing w:val="55"/>
          <w:position w:val="-1"/>
          <w:sz w:val="9"/>
        </w:rPr>
      </w:r>
    </w:p>
    <w:p>
      <w:pPr>
        <w:pStyle w:val="BodyText"/>
        <w:spacing w:before="9"/>
        <w:rPr>
          <w:sz w:val="6"/>
        </w:rPr>
      </w:pPr>
    </w:p>
    <w:p>
      <w:pPr>
        <w:spacing w:line="100" w:lineRule="exact"/>
        <w:ind w:left="3107" w:right="0" w:firstLine="0"/>
        <w:rPr>
          <w:sz w:val="10"/>
        </w:rPr>
      </w:pPr>
      <w:r>
        <w:rPr>
          <w:position w:val="-1"/>
          <w:sz w:val="10"/>
        </w:rPr>
        <w:drawing>
          <wp:inline distT="0" distB="0" distL="0" distR="0">
            <wp:extent cx="64123" cy="64007"/>
            <wp:effectExtent l="0" t="0" r="0" b="0"/>
            <wp:docPr id="1279" name="image639.png" descr=""/>
            <wp:cNvGraphicFramePr>
              <a:graphicFrameLocks noChangeAspect="1"/>
            </wp:cNvGraphicFramePr>
            <a:graphic>
              <a:graphicData uri="http://schemas.openxmlformats.org/drawingml/2006/picture">
                <pic:pic>
                  <pic:nvPicPr>
                    <pic:cNvPr id="1280" name="image639.png"/>
                    <pic:cNvPicPr/>
                  </pic:nvPicPr>
                  <pic:blipFill>
                    <a:blip r:embed="rId674" cstate="print"/>
                    <a:stretch>
                      <a:fillRect/>
                    </a:stretch>
                  </pic:blipFill>
                  <pic:spPr>
                    <a:xfrm>
                      <a:off x="0" y="0"/>
                      <a:ext cx="64123"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123" cy="64007"/>
            <wp:effectExtent l="0" t="0" r="0" b="0"/>
            <wp:docPr id="1281" name="image640.png" descr=""/>
            <wp:cNvGraphicFramePr>
              <a:graphicFrameLocks noChangeAspect="1"/>
            </wp:cNvGraphicFramePr>
            <a:graphic>
              <a:graphicData uri="http://schemas.openxmlformats.org/drawingml/2006/picture">
                <pic:pic>
                  <pic:nvPicPr>
                    <pic:cNvPr id="1282" name="image640.png"/>
                    <pic:cNvPicPr/>
                  </pic:nvPicPr>
                  <pic:blipFill>
                    <a:blip r:embed="rId675" cstate="print"/>
                    <a:stretch>
                      <a:fillRect/>
                    </a:stretch>
                  </pic:blipFill>
                  <pic:spPr>
                    <a:xfrm>
                      <a:off x="0" y="0"/>
                      <a:ext cx="6412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283" name="image641.png" descr=""/>
            <wp:cNvGraphicFramePr>
              <a:graphicFrameLocks noChangeAspect="1"/>
            </wp:cNvGraphicFramePr>
            <a:graphic>
              <a:graphicData uri="http://schemas.openxmlformats.org/drawingml/2006/picture">
                <pic:pic>
                  <pic:nvPicPr>
                    <pic:cNvPr id="1284" name="image641.png"/>
                    <pic:cNvPicPr/>
                  </pic:nvPicPr>
                  <pic:blipFill>
                    <a:blip r:embed="rId676" cstate="print"/>
                    <a:stretch>
                      <a:fillRect/>
                    </a:stretch>
                  </pic:blipFill>
                  <pic:spPr>
                    <a:xfrm>
                      <a:off x="0" y="0"/>
                      <a:ext cx="64059" cy="64007"/>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3107" w:right="0" w:firstLine="0"/>
        <w:rPr>
          <w:sz w:val="9"/>
        </w:rPr>
      </w:pPr>
      <w:r>
        <w:rPr>
          <w:position w:val="-1"/>
          <w:sz w:val="9"/>
        </w:rPr>
        <w:drawing>
          <wp:inline distT="0" distB="0" distL="0" distR="0">
            <wp:extent cx="63239" cy="63150"/>
            <wp:effectExtent l="0" t="0" r="0" b="0"/>
            <wp:docPr id="1285" name="image642.png" descr=""/>
            <wp:cNvGraphicFramePr>
              <a:graphicFrameLocks noChangeAspect="1"/>
            </wp:cNvGraphicFramePr>
            <a:graphic>
              <a:graphicData uri="http://schemas.openxmlformats.org/drawingml/2006/picture">
                <pic:pic>
                  <pic:nvPicPr>
                    <pic:cNvPr id="1286" name="image642.png"/>
                    <pic:cNvPicPr/>
                  </pic:nvPicPr>
                  <pic:blipFill>
                    <a:blip r:embed="rId677" cstate="print"/>
                    <a:stretch>
                      <a:fillRect/>
                    </a:stretch>
                  </pic:blipFill>
                  <pic:spPr>
                    <a:xfrm>
                      <a:off x="0" y="0"/>
                      <a:ext cx="63239"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39" cy="63150"/>
            <wp:effectExtent l="0" t="0" r="0" b="0"/>
            <wp:docPr id="1287" name="image643.png" descr=""/>
            <wp:cNvGraphicFramePr>
              <a:graphicFrameLocks noChangeAspect="1"/>
            </wp:cNvGraphicFramePr>
            <a:graphic>
              <a:graphicData uri="http://schemas.openxmlformats.org/drawingml/2006/picture">
                <pic:pic>
                  <pic:nvPicPr>
                    <pic:cNvPr id="1288" name="image643.png"/>
                    <pic:cNvPicPr/>
                  </pic:nvPicPr>
                  <pic:blipFill>
                    <a:blip r:embed="rId678" cstate="print"/>
                    <a:stretch>
                      <a:fillRect/>
                    </a:stretch>
                  </pic:blipFill>
                  <pic:spPr>
                    <a:xfrm>
                      <a:off x="0" y="0"/>
                      <a:ext cx="6323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289" name="image644.png" descr=""/>
            <wp:cNvGraphicFramePr>
              <a:graphicFrameLocks noChangeAspect="1"/>
            </wp:cNvGraphicFramePr>
            <a:graphic>
              <a:graphicData uri="http://schemas.openxmlformats.org/drawingml/2006/picture">
                <pic:pic>
                  <pic:nvPicPr>
                    <pic:cNvPr id="1290" name="image644.png"/>
                    <pic:cNvPicPr/>
                  </pic:nvPicPr>
                  <pic:blipFill>
                    <a:blip r:embed="rId679"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107" w:right="0" w:firstLine="0"/>
        <w:rPr>
          <w:sz w:val="9"/>
        </w:rPr>
      </w:pPr>
      <w:r>
        <w:rPr>
          <w:position w:val="-1"/>
          <w:sz w:val="9"/>
        </w:rPr>
        <w:drawing>
          <wp:inline distT="0" distB="0" distL="0" distR="0">
            <wp:extent cx="63264" cy="63150"/>
            <wp:effectExtent l="0" t="0" r="0" b="0"/>
            <wp:docPr id="1291" name="image645.png" descr=""/>
            <wp:cNvGraphicFramePr>
              <a:graphicFrameLocks noChangeAspect="1"/>
            </wp:cNvGraphicFramePr>
            <a:graphic>
              <a:graphicData uri="http://schemas.openxmlformats.org/drawingml/2006/picture">
                <pic:pic>
                  <pic:nvPicPr>
                    <pic:cNvPr id="1292" name="image645.png"/>
                    <pic:cNvPicPr/>
                  </pic:nvPicPr>
                  <pic:blipFill>
                    <a:blip r:embed="rId680" cstate="print"/>
                    <a:stretch>
                      <a:fillRect/>
                    </a:stretch>
                  </pic:blipFill>
                  <pic:spPr>
                    <a:xfrm>
                      <a:off x="0" y="0"/>
                      <a:ext cx="63264"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64" cy="63150"/>
            <wp:effectExtent l="0" t="0" r="0" b="0"/>
            <wp:docPr id="1293" name="image646.png" descr=""/>
            <wp:cNvGraphicFramePr>
              <a:graphicFrameLocks noChangeAspect="1"/>
            </wp:cNvGraphicFramePr>
            <a:graphic>
              <a:graphicData uri="http://schemas.openxmlformats.org/drawingml/2006/picture">
                <pic:pic>
                  <pic:nvPicPr>
                    <pic:cNvPr id="1294" name="image646.png"/>
                    <pic:cNvPicPr/>
                  </pic:nvPicPr>
                  <pic:blipFill>
                    <a:blip r:embed="rId681" cstate="print"/>
                    <a:stretch>
                      <a:fillRect/>
                    </a:stretch>
                  </pic:blipFill>
                  <pic:spPr>
                    <a:xfrm>
                      <a:off x="0" y="0"/>
                      <a:ext cx="63264"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107" w:right="0" w:firstLine="0"/>
        <w:rPr>
          <w:sz w:val="10"/>
        </w:rPr>
      </w:pPr>
      <w:r>
        <w:rPr>
          <w:position w:val="-1"/>
          <w:sz w:val="10"/>
        </w:rPr>
        <w:drawing>
          <wp:inline distT="0" distB="0" distL="0" distR="0">
            <wp:extent cx="63969" cy="64008"/>
            <wp:effectExtent l="0" t="0" r="0" b="0"/>
            <wp:docPr id="1295" name="image647.png" descr=""/>
            <wp:cNvGraphicFramePr>
              <a:graphicFrameLocks noChangeAspect="1"/>
            </wp:cNvGraphicFramePr>
            <a:graphic>
              <a:graphicData uri="http://schemas.openxmlformats.org/drawingml/2006/picture">
                <pic:pic>
                  <pic:nvPicPr>
                    <pic:cNvPr id="1296" name="image647.png"/>
                    <pic:cNvPicPr/>
                  </pic:nvPicPr>
                  <pic:blipFill>
                    <a:blip r:embed="rId682" cstate="print"/>
                    <a:stretch>
                      <a:fillRect/>
                    </a:stretch>
                  </pic:blipFill>
                  <pic:spPr>
                    <a:xfrm>
                      <a:off x="0" y="0"/>
                      <a:ext cx="63969" cy="64008"/>
                    </a:xfrm>
                    <a:prstGeom prst="rect">
                      <a:avLst/>
                    </a:prstGeom>
                  </pic:spPr>
                </pic:pic>
              </a:graphicData>
            </a:graphic>
          </wp:inline>
        </w:drawing>
      </w:r>
      <w:r>
        <w:rPr>
          <w:position w:val="-1"/>
          <w:sz w:val="10"/>
        </w:rPr>
      </w:r>
      <w:r>
        <w:rPr>
          <w:spacing w:val="52"/>
          <w:position w:val="-1"/>
          <w:sz w:val="10"/>
        </w:rPr>
        <w:t> </w:t>
      </w:r>
      <w:r>
        <w:rPr>
          <w:spacing w:val="52"/>
          <w:position w:val="-1"/>
          <w:sz w:val="10"/>
        </w:rPr>
        <w:drawing>
          <wp:inline distT="0" distB="0" distL="0" distR="0">
            <wp:extent cx="63969" cy="64008"/>
            <wp:effectExtent l="0" t="0" r="0" b="0"/>
            <wp:docPr id="1297" name="image648.png" descr=""/>
            <wp:cNvGraphicFramePr>
              <a:graphicFrameLocks noChangeAspect="1"/>
            </wp:cNvGraphicFramePr>
            <a:graphic>
              <a:graphicData uri="http://schemas.openxmlformats.org/drawingml/2006/picture">
                <pic:pic>
                  <pic:nvPicPr>
                    <pic:cNvPr id="1298" name="image648.png"/>
                    <pic:cNvPicPr/>
                  </pic:nvPicPr>
                  <pic:blipFill>
                    <a:blip r:embed="rId683" cstate="print"/>
                    <a:stretch>
                      <a:fillRect/>
                    </a:stretch>
                  </pic:blipFill>
                  <pic:spPr>
                    <a:xfrm>
                      <a:off x="0" y="0"/>
                      <a:ext cx="63969"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05" cy="64008"/>
            <wp:effectExtent l="0" t="0" r="0" b="0"/>
            <wp:docPr id="1299" name="image649.png" descr=""/>
            <wp:cNvGraphicFramePr>
              <a:graphicFrameLocks noChangeAspect="1"/>
            </wp:cNvGraphicFramePr>
            <a:graphic>
              <a:graphicData uri="http://schemas.openxmlformats.org/drawingml/2006/picture">
                <pic:pic>
                  <pic:nvPicPr>
                    <pic:cNvPr id="1300" name="image649.png"/>
                    <pic:cNvPicPr/>
                  </pic:nvPicPr>
                  <pic:blipFill>
                    <a:blip r:embed="rId684" cstate="print"/>
                    <a:stretch>
                      <a:fillRect/>
                    </a:stretch>
                  </pic:blipFill>
                  <pic:spPr>
                    <a:xfrm>
                      <a:off x="0" y="0"/>
                      <a:ext cx="63905" cy="64008"/>
                    </a:xfrm>
                    <a:prstGeom prst="rect">
                      <a:avLst/>
                    </a:prstGeom>
                  </pic:spPr>
                </pic:pic>
              </a:graphicData>
            </a:graphic>
          </wp:inline>
        </w:drawing>
      </w:r>
      <w:r>
        <w:rPr>
          <w:spacing w:val="52"/>
          <w:position w:val="-1"/>
          <w:sz w:val="10"/>
        </w:rPr>
      </w:r>
    </w:p>
    <w:p>
      <w:pPr>
        <w:pStyle w:val="BodyText"/>
        <w:spacing w:before="8"/>
        <w:rPr>
          <w:sz w:val="6"/>
        </w:rPr>
      </w:pPr>
    </w:p>
    <w:p>
      <w:pPr>
        <w:spacing w:line="98" w:lineRule="exact"/>
        <w:ind w:left="3284" w:right="0" w:firstLine="0"/>
        <w:rPr>
          <w:sz w:val="9"/>
        </w:rPr>
      </w:pPr>
      <w:r>
        <w:rPr>
          <w:position w:val="-1"/>
          <w:sz w:val="9"/>
        </w:rPr>
        <w:drawing>
          <wp:inline distT="0" distB="0" distL="0" distR="0">
            <wp:extent cx="62662" cy="62674"/>
            <wp:effectExtent l="0" t="0" r="0" b="0"/>
            <wp:docPr id="1301" name="image650.png" descr=""/>
            <wp:cNvGraphicFramePr>
              <a:graphicFrameLocks noChangeAspect="1"/>
            </wp:cNvGraphicFramePr>
            <a:graphic>
              <a:graphicData uri="http://schemas.openxmlformats.org/drawingml/2006/picture">
                <pic:pic>
                  <pic:nvPicPr>
                    <pic:cNvPr id="1302" name="image650.png"/>
                    <pic:cNvPicPr/>
                  </pic:nvPicPr>
                  <pic:blipFill>
                    <a:blip r:embed="rId685" cstate="print"/>
                    <a:stretch>
                      <a:fillRect/>
                    </a:stretch>
                  </pic:blipFill>
                  <pic:spPr>
                    <a:xfrm>
                      <a:off x="0" y="0"/>
                      <a:ext cx="62662" cy="62674"/>
                    </a:xfrm>
                    <a:prstGeom prst="rect">
                      <a:avLst/>
                    </a:prstGeom>
                  </pic:spPr>
                </pic:pic>
              </a:graphicData>
            </a:graphic>
          </wp:inline>
        </w:drawing>
      </w:r>
      <w:r>
        <w:rPr>
          <w:position w:val="-1"/>
          <w:sz w:val="9"/>
        </w:rPr>
      </w:r>
      <w:r>
        <w:rPr>
          <w:spacing w:val="56"/>
          <w:position w:val="-1"/>
          <w:sz w:val="9"/>
        </w:rPr>
        <w:t> </w:t>
      </w:r>
      <w:r>
        <w:rPr>
          <w:spacing w:val="56"/>
          <w:position w:val="-1"/>
          <w:sz w:val="9"/>
        </w:rPr>
        <w:drawing>
          <wp:inline distT="0" distB="0" distL="0" distR="0">
            <wp:extent cx="62599" cy="62674"/>
            <wp:effectExtent l="0" t="0" r="0" b="0"/>
            <wp:docPr id="1303" name="image651.png" descr=""/>
            <wp:cNvGraphicFramePr>
              <a:graphicFrameLocks noChangeAspect="1"/>
            </wp:cNvGraphicFramePr>
            <a:graphic>
              <a:graphicData uri="http://schemas.openxmlformats.org/drawingml/2006/picture">
                <pic:pic>
                  <pic:nvPicPr>
                    <pic:cNvPr id="1304" name="image651.png"/>
                    <pic:cNvPicPr/>
                  </pic:nvPicPr>
                  <pic:blipFill>
                    <a:blip r:embed="rId686" cstate="print"/>
                    <a:stretch>
                      <a:fillRect/>
                    </a:stretch>
                  </pic:blipFill>
                  <pic:spPr>
                    <a:xfrm>
                      <a:off x="0" y="0"/>
                      <a:ext cx="62599" cy="62674"/>
                    </a:xfrm>
                    <a:prstGeom prst="rect">
                      <a:avLst/>
                    </a:prstGeom>
                  </pic:spPr>
                </pic:pic>
              </a:graphicData>
            </a:graphic>
          </wp:inline>
        </w:drawing>
      </w:r>
      <w:r>
        <w:rPr>
          <w:spacing w:val="56"/>
          <w:position w:val="-1"/>
          <w:sz w:val="9"/>
        </w:rPr>
      </w:r>
      <w:r>
        <w:rPr>
          <w:spacing w:val="56"/>
          <w:position w:val="-1"/>
          <w:sz w:val="9"/>
        </w:rPr>
        <w:t> </w:t>
      </w:r>
      <w:r>
        <w:rPr>
          <w:spacing w:val="56"/>
          <w:position w:val="-1"/>
          <w:sz w:val="9"/>
        </w:rPr>
        <w:drawing>
          <wp:inline distT="0" distB="0" distL="0" distR="0">
            <wp:extent cx="62662" cy="62674"/>
            <wp:effectExtent l="0" t="0" r="0" b="0"/>
            <wp:docPr id="1305" name="image652.png" descr=""/>
            <wp:cNvGraphicFramePr>
              <a:graphicFrameLocks noChangeAspect="1"/>
            </wp:cNvGraphicFramePr>
            <a:graphic>
              <a:graphicData uri="http://schemas.openxmlformats.org/drawingml/2006/picture">
                <pic:pic>
                  <pic:nvPicPr>
                    <pic:cNvPr id="1306" name="image652.png"/>
                    <pic:cNvPicPr/>
                  </pic:nvPicPr>
                  <pic:blipFill>
                    <a:blip r:embed="rId687" cstate="print"/>
                    <a:stretch>
                      <a:fillRect/>
                    </a:stretch>
                  </pic:blipFill>
                  <pic:spPr>
                    <a:xfrm>
                      <a:off x="0" y="0"/>
                      <a:ext cx="62662" cy="62674"/>
                    </a:xfrm>
                    <a:prstGeom prst="rect">
                      <a:avLst/>
                    </a:prstGeom>
                  </pic:spPr>
                </pic:pic>
              </a:graphicData>
            </a:graphic>
          </wp:inline>
        </w:drawing>
      </w:r>
      <w:r>
        <w:rPr>
          <w:spacing w:val="56"/>
          <w:position w:val="-1"/>
          <w:sz w:val="9"/>
        </w:rPr>
      </w:r>
    </w:p>
    <w:p>
      <w:pPr>
        <w:spacing w:after="0" w:line="98" w:lineRule="exact"/>
        <w:rPr>
          <w:sz w:val="9"/>
        </w:rPr>
        <w:sectPr>
          <w:headerReference w:type="even" r:id="rId371"/>
          <w:pgSz w:w="9080" w:h="13040"/>
          <w:pgMar w:header="0" w:footer="0" w:top="1200" w:bottom="280" w:left="1260" w:right="1260"/>
        </w:sectPr>
      </w:pPr>
    </w:p>
    <w:p>
      <w:pPr>
        <w:pStyle w:val="BodyText"/>
        <w:spacing w:before="5"/>
        <w:rPr>
          <w:sz w:val="29"/>
        </w:rPr>
      </w:pPr>
      <w:r>
        <w:rPr/>
        <w:pict>
          <v:shape style="position:absolute;margin-left:403.538025pt;margin-top:40.250877pt;width:16.6pt;height:6.9pt;mso-position-horizontal-relative:page;mso-position-vertical-relative:page;z-index:4624;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4648;rotation:1" type="#_x0000_t136" fillcolor="#808285" stroked="f">
            <o:extrusion v:ext="view" autorotationcenter="t"/>
            <v:textpath style="font-family:&amp;quot;Arial&amp;quot;;font-size:5pt;v-text-kern:t;mso-text-shadow:auto" string="VERSIÓN  EJECUTIVA"/>
            <w10:wrap type="none"/>
          </v:shape>
        </w:pict>
      </w:r>
    </w:p>
    <w:p>
      <w:pPr>
        <w:pStyle w:val="Heading1"/>
        <w:spacing w:before="66"/>
      </w:pPr>
      <w:r>
        <w:rPr/>
        <w:pict>
          <v:line style="position:absolute;mso-position-horizontal-relative:page;mso-position-vertical-relative:paragraph;z-index:4552" from="159.600006pt,5.93769pt" to="453.542999pt,5.93769pt" stroked="true" strokeweight="3pt" strokecolor="#d1d3d4">
            <w10:wrap type="none"/>
          </v:line>
        </w:pict>
      </w:r>
      <w:r>
        <w:rPr/>
        <w:pict>
          <v:line style="position:absolute;mso-position-horizontal-relative:page;mso-position-vertical-relative:paragraph;z-index:4576" from="159.600006pt,12.93769pt" to="453.542999pt,12.93769pt" stroked="true" strokeweight="3pt" strokecolor="#d1d3d4">
            <w10:wrap type="none"/>
          </v:line>
        </w:pict>
      </w:r>
      <w:r>
        <w:rPr/>
        <w:pict>
          <v:line style="position:absolute;mso-position-horizontal-relative:page;mso-position-vertical-relative:paragraph;z-index:4600" from="159.600006pt,19.937689pt" to="453.542999pt,19.937689pt" stroked="true" strokeweight="3pt" strokecolor="#d1d3d4">
            <w10:wrap type="none"/>
          </v:line>
        </w:pict>
      </w:r>
      <w:bookmarkStart w:name="_TOC_250001" w:id="2"/>
      <w:bookmarkEnd w:id="2"/>
      <w:r>
        <w:rPr>
          <w:color w:val="231F20"/>
          <w:w w:val="65"/>
        </w:rPr>
        <w:t>EPÍLOGO</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7"/>
        <w:rPr>
          <w:rFonts w:ascii="Arial"/>
          <w:b/>
          <w:sz w:val="28"/>
        </w:rPr>
      </w:pPr>
    </w:p>
    <w:p>
      <w:pPr>
        <w:pStyle w:val="BodyText"/>
        <w:spacing w:line="290" w:lineRule="auto" w:before="68"/>
        <w:ind w:left="107" w:right="1695"/>
        <w:jc w:val="both"/>
      </w:pPr>
      <w:r>
        <w:rPr>
          <w:color w:val="231F20"/>
          <w:w w:val="115"/>
        </w:rPr>
        <w:t>El</w:t>
      </w:r>
      <w:r>
        <w:rPr>
          <w:color w:val="231F20"/>
          <w:spacing w:val="-12"/>
          <w:w w:val="115"/>
        </w:rPr>
        <w:t> </w:t>
      </w:r>
      <w:r>
        <w:rPr>
          <w:color w:val="231F20"/>
          <w:w w:val="115"/>
        </w:rPr>
        <w:t>desarrollo</w:t>
      </w:r>
      <w:r>
        <w:rPr>
          <w:color w:val="231F20"/>
          <w:spacing w:val="-12"/>
          <w:w w:val="115"/>
        </w:rPr>
        <w:t> </w:t>
      </w:r>
      <w:r>
        <w:rPr>
          <w:color w:val="231F20"/>
          <w:w w:val="115"/>
        </w:rPr>
        <w:t>y</w:t>
      </w:r>
      <w:r>
        <w:rPr>
          <w:color w:val="231F20"/>
          <w:spacing w:val="-12"/>
          <w:w w:val="115"/>
        </w:rPr>
        <w:t> </w:t>
      </w:r>
      <w:r>
        <w:rPr>
          <w:color w:val="231F20"/>
          <w:w w:val="115"/>
        </w:rPr>
        <w:t>fomento</w:t>
      </w:r>
      <w:r>
        <w:rPr>
          <w:color w:val="231F20"/>
          <w:spacing w:val="-12"/>
          <w:w w:val="115"/>
        </w:rPr>
        <w:t> </w:t>
      </w:r>
      <w:r>
        <w:rPr>
          <w:color w:val="231F20"/>
          <w:w w:val="115"/>
        </w:rPr>
        <w:t>de</w:t>
      </w:r>
      <w:r>
        <w:rPr>
          <w:color w:val="231F20"/>
          <w:spacing w:val="-12"/>
          <w:w w:val="115"/>
        </w:rPr>
        <w:t> </w:t>
      </w:r>
      <w:r>
        <w:rPr>
          <w:color w:val="231F20"/>
          <w:w w:val="115"/>
        </w:rPr>
        <w:t>un</w:t>
      </w:r>
      <w:r>
        <w:rPr>
          <w:color w:val="231F20"/>
          <w:spacing w:val="-12"/>
          <w:w w:val="115"/>
        </w:rPr>
        <w:t> </w:t>
      </w:r>
      <w:r>
        <w:rPr>
          <w:color w:val="231F20"/>
          <w:w w:val="115"/>
        </w:rPr>
        <w:t>pensamiento</w:t>
      </w:r>
      <w:r>
        <w:rPr>
          <w:color w:val="231F20"/>
          <w:spacing w:val="-12"/>
          <w:w w:val="115"/>
        </w:rPr>
        <w:t> </w:t>
      </w:r>
      <w:r>
        <w:rPr>
          <w:color w:val="231F20"/>
          <w:w w:val="115"/>
        </w:rPr>
        <w:t>reflexivo</w:t>
      </w:r>
      <w:r>
        <w:rPr>
          <w:color w:val="231F20"/>
          <w:spacing w:val="-12"/>
          <w:w w:val="115"/>
        </w:rPr>
        <w:t> </w:t>
      </w:r>
      <w:r>
        <w:rPr>
          <w:color w:val="231F20"/>
          <w:w w:val="115"/>
        </w:rPr>
        <w:t>y</w:t>
      </w:r>
      <w:r>
        <w:rPr>
          <w:color w:val="231F20"/>
          <w:spacing w:val="-12"/>
          <w:w w:val="115"/>
        </w:rPr>
        <w:t> </w:t>
      </w:r>
      <w:r>
        <w:rPr>
          <w:color w:val="231F20"/>
          <w:spacing w:val="2"/>
          <w:w w:val="115"/>
        </w:rPr>
        <w:t>crí- </w:t>
      </w:r>
      <w:r>
        <w:rPr>
          <w:color w:val="231F20"/>
          <w:w w:val="115"/>
        </w:rPr>
        <w:t>tico</w:t>
      </w:r>
      <w:r>
        <w:rPr>
          <w:color w:val="231F20"/>
          <w:spacing w:val="-21"/>
          <w:w w:val="115"/>
        </w:rPr>
        <w:t> </w:t>
      </w:r>
      <w:r>
        <w:rPr>
          <w:color w:val="231F20"/>
          <w:w w:val="115"/>
        </w:rPr>
        <w:t>en</w:t>
      </w:r>
      <w:r>
        <w:rPr>
          <w:color w:val="231F20"/>
          <w:spacing w:val="-21"/>
          <w:w w:val="115"/>
        </w:rPr>
        <w:t> </w:t>
      </w:r>
      <w:r>
        <w:rPr>
          <w:color w:val="231F20"/>
          <w:w w:val="115"/>
        </w:rPr>
        <w:t>los</w:t>
      </w:r>
      <w:r>
        <w:rPr>
          <w:color w:val="231F20"/>
          <w:spacing w:val="-21"/>
          <w:w w:val="115"/>
        </w:rPr>
        <w:t> </w:t>
      </w:r>
      <w:r>
        <w:rPr>
          <w:color w:val="231F20"/>
          <w:w w:val="115"/>
        </w:rPr>
        <w:t>estudiantes</w:t>
      </w:r>
      <w:r>
        <w:rPr>
          <w:color w:val="231F20"/>
          <w:spacing w:val="-21"/>
          <w:w w:val="115"/>
        </w:rPr>
        <w:t> </w:t>
      </w:r>
      <w:r>
        <w:rPr>
          <w:color w:val="231F20"/>
          <w:w w:val="115"/>
        </w:rPr>
        <w:t>de</w:t>
      </w:r>
      <w:r>
        <w:rPr>
          <w:color w:val="231F20"/>
          <w:spacing w:val="-21"/>
          <w:w w:val="115"/>
        </w:rPr>
        <w:t> </w:t>
      </w:r>
      <w:r>
        <w:rPr>
          <w:color w:val="231F20"/>
          <w:w w:val="115"/>
        </w:rPr>
        <w:t>Enfermería</w:t>
      </w:r>
      <w:r>
        <w:rPr>
          <w:color w:val="231F20"/>
          <w:spacing w:val="-21"/>
          <w:w w:val="115"/>
        </w:rPr>
        <w:t> </w:t>
      </w:r>
      <w:r>
        <w:rPr>
          <w:color w:val="231F20"/>
          <w:w w:val="115"/>
        </w:rPr>
        <w:t>en</w:t>
      </w:r>
      <w:r>
        <w:rPr>
          <w:color w:val="231F20"/>
          <w:spacing w:val="-21"/>
          <w:w w:val="115"/>
        </w:rPr>
        <w:t> </w:t>
      </w:r>
      <w:r>
        <w:rPr>
          <w:color w:val="231F20"/>
          <w:w w:val="115"/>
        </w:rPr>
        <w:t>Iberoamérica</w:t>
      </w:r>
      <w:r>
        <w:rPr>
          <w:color w:val="231F20"/>
          <w:spacing w:val="-21"/>
          <w:w w:val="115"/>
        </w:rPr>
        <w:t> </w:t>
      </w:r>
      <w:r>
        <w:rPr>
          <w:color w:val="231F20"/>
          <w:w w:val="115"/>
        </w:rPr>
        <w:t>es</w:t>
      </w:r>
      <w:r>
        <w:rPr>
          <w:color w:val="231F20"/>
          <w:spacing w:val="-21"/>
          <w:w w:val="115"/>
        </w:rPr>
        <w:t> </w:t>
      </w:r>
      <w:r>
        <w:rPr>
          <w:color w:val="231F20"/>
          <w:spacing w:val="3"/>
          <w:w w:val="115"/>
        </w:rPr>
        <w:t>un </w:t>
      </w:r>
      <w:r>
        <w:rPr>
          <w:color w:val="231F20"/>
          <w:spacing w:val="2"/>
          <w:w w:val="115"/>
        </w:rPr>
        <w:t>asunto pendiente. </w:t>
      </w:r>
      <w:r>
        <w:rPr>
          <w:color w:val="231F20"/>
          <w:w w:val="115"/>
        </w:rPr>
        <w:t>Su </w:t>
      </w:r>
      <w:r>
        <w:rPr>
          <w:color w:val="231F20"/>
          <w:spacing w:val="3"/>
          <w:w w:val="115"/>
        </w:rPr>
        <w:t>instrumentación </w:t>
      </w:r>
      <w:r>
        <w:rPr>
          <w:color w:val="231F20"/>
          <w:w w:val="115"/>
        </w:rPr>
        <w:t>y </w:t>
      </w:r>
      <w:r>
        <w:rPr>
          <w:color w:val="231F20"/>
          <w:spacing w:val="2"/>
          <w:w w:val="115"/>
        </w:rPr>
        <w:t>empleo, primero </w:t>
      </w:r>
      <w:r>
        <w:rPr>
          <w:color w:val="231F20"/>
          <w:w w:val="115"/>
        </w:rPr>
        <w:t>durante</w:t>
      </w:r>
      <w:r>
        <w:rPr>
          <w:color w:val="231F20"/>
          <w:spacing w:val="-14"/>
          <w:w w:val="115"/>
        </w:rPr>
        <w:t> </w:t>
      </w:r>
      <w:r>
        <w:rPr>
          <w:color w:val="231F20"/>
          <w:w w:val="115"/>
        </w:rPr>
        <w:t>la</w:t>
      </w:r>
      <w:r>
        <w:rPr>
          <w:color w:val="231F20"/>
          <w:spacing w:val="-14"/>
          <w:w w:val="115"/>
        </w:rPr>
        <w:t> </w:t>
      </w:r>
      <w:r>
        <w:rPr>
          <w:color w:val="231F20"/>
          <w:w w:val="115"/>
        </w:rPr>
        <w:t>formación</w:t>
      </w:r>
      <w:r>
        <w:rPr>
          <w:color w:val="231F20"/>
          <w:spacing w:val="-14"/>
          <w:w w:val="115"/>
        </w:rPr>
        <w:t> </w:t>
      </w:r>
      <w:r>
        <w:rPr>
          <w:color w:val="231F20"/>
          <w:w w:val="115"/>
        </w:rPr>
        <w:t>y</w:t>
      </w:r>
      <w:r>
        <w:rPr>
          <w:color w:val="231F20"/>
          <w:spacing w:val="-14"/>
          <w:w w:val="115"/>
        </w:rPr>
        <w:t> </w:t>
      </w:r>
      <w:r>
        <w:rPr>
          <w:color w:val="231F20"/>
          <w:w w:val="115"/>
        </w:rPr>
        <w:t>posteriormente</w:t>
      </w:r>
      <w:r>
        <w:rPr>
          <w:color w:val="231F20"/>
          <w:spacing w:val="-14"/>
          <w:w w:val="115"/>
        </w:rPr>
        <w:t> </w:t>
      </w:r>
      <w:r>
        <w:rPr>
          <w:color w:val="231F20"/>
          <w:w w:val="115"/>
        </w:rPr>
        <w:t>en</w:t>
      </w:r>
      <w:r>
        <w:rPr>
          <w:color w:val="231F20"/>
          <w:spacing w:val="-14"/>
          <w:w w:val="115"/>
        </w:rPr>
        <w:t> </w:t>
      </w:r>
      <w:r>
        <w:rPr>
          <w:color w:val="231F20"/>
          <w:w w:val="115"/>
        </w:rPr>
        <w:t>el</w:t>
      </w:r>
      <w:r>
        <w:rPr>
          <w:color w:val="231F20"/>
          <w:spacing w:val="-14"/>
          <w:w w:val="115"/>
        </w:rPr>
        <w:t> </w:t>
      </w:r>
      <w:r>
        <w:rPr>
          <w:color w:val="231F20"/>
          <w:w w:val="115"/>
        </w:rPr>
        <w:t>ejercicio</w:t>
      </w:r>
      <w:r>
        <w:rPr>
          <w:color w:val="231F20"/>
          <w:spacing w:val="-14"/>
          <w:w w:val="115"/>
        </w:rPr>
        <w:t> </w:t>
      </w:r>
      <w:r>
        <w:rPr>
          <w:color w:val="231F20"/>
          <w:w w:val="115"/>
        </w:rPr>
        <w:t>labo- </w:t>
      </w:r>
      <w:r>
        <w:rPr>
          <w:color w:val="231F20"/>
          <w:spacing w:val="2"/>
          <w:w w:val="115"/>
        </w:rPr>
        <w:t>ral,</w:t>
      </w:r>
      <w:r>
        <w:rPr>
          <w:color w:val="231F20"/>
          <w:spacing w:val="-16"/>
          <w:w w:val="115"/>
        </w:rPr>
        <w:t> </w:t>
      </w:r>
      <w:r>
        <w:rPr>
          <w:color w:val="231F20"/>
          <w:spacing w:val="2"/>
          <w:w w:val="115"/>
        </w:rPr>
        <w:t>será</w:t>
      </w:r>
      <w:r>
        <w:rPr>
          <w:color w:val="231F20"/>
          <w:spacing w:val="-16"/>
          <w:w w:val="115"/>
        </w:rPr>
        <w:t> </w:t>
      </w:r>
      <w:r>
        <w:rPr>
          <w:color w:val="231F20"/>
          <w:w w:val="115"/>
        </w:rPr>
        <w:t>de</w:t>
      </w:r>
      <w:r>
        <w:rPr>
          <w:color w:val="231F20"/>
          <w:spacing w:val="-16"/>
          <w:w w:val="115"/>
        </w:rPr>
        <w:t> </w:t>
      </w:r>
      <w:r>
        <w:rPr>
          <w:color w:val="231F20"/>
          <w:spacing w:val="2"/>
          <w:w w:val="115"/>
        </w:rPr>
        <w:t>suma</w:t>
      </w:r>
      <w:r>
        <w:rPr>
          <w:color w:val="231F20"/>
          <w:spacing w:val="-16"/>
          <w:w w:val="115"/>
        </w:rPr>
        <w:t> </w:t>
      </w:r>
      <w:r>
        <w:rPr>
          <w:color w:val="231F20"/>
          <w:w w:val="115"/>
        </w:rPr>
        <w:t>trascendencia</w:t>
      </w:r>
      <w:r>
        <w:rPr>
          <w:color w:val="231F20"/>
          <w:spacing w:val="-16"/>
          <w:w w:val="115"/>
        </w:rPr>
        <w:t> </w:t>
      </w:r>
      <w:r>
        <w:rPr>
          <w:color w:val="231F20"/>
          <w:spacing w:val="2"/>
          <w:w w:val="115"/>
        </w:rPr>
        <w:t>para</w:t>
      </w:r>
      <w:r>
        <w:rPr>
          <w:color w:val="231F20"/>
          <w:spacing w:val="-16"/>
          <w:w w:val="115"/>
        </w:rPr>
        <w:t> </w:t>
      </w:r>
      <w:r>
        <w:rPr>
          <w:color w:val="231F20"/>
          <w:w w:val="115"/>
        </w:rPr>
        <w:t>el</w:t>
      </w:r>
      <w:r>
        <w:rPr>
          <w:color w:val="231F20"/>
          <w:spacing w:val="-16"/>
          <w:w w:val="115"/>
        </w:rPr>
        <w:t> </w:t>
      </w:r>
      <w:r>
        <w:rPr>
          <w:color w:val="231F20"/>
          <w:w w:val="115"/>
        </w:rPr>
        <w:t>entendimiento</w:t>
      </w:r>
      <w:r>
        <w:rPr>
          <w:color w:val="231F20"/>
          <w:spacing w:val="-16"/>
          <w:w w:val="115"/>
        </w:rPr>
        <w:t> </w:t>
      </w:r>
      <w:r>
        <w:rPr>
          <w:color w:val="231F20"/>
          <w:w w:val="115"/>
        </w:rPr>
        <w:t>de</w:t>
      </w:r>
      <w:r>
        <w:rPr>
          <w:color w:val="231F20"/>
          <w:spacing w:val="-16"/>
          <w:w w:val="115"/>
        </w:rPr>
        <w:t> </w:t>
      </w:r>
      <w:r>
        <w:rPr>
          <w:color w:val="231F20"/>
          <w:spacing w:val="3"/>
          <w:w w:val="115"/>
        </w:rPr>
        <w:t>la </w:t>
      </w:r>
      <w:r>
        <w:rPr>
          <w:color w:val="231F20"/>
          <w:spacing w:val="2"/>
          <w:w w:val="115"/>
        </w:rPr>
        <w:t>importancia</w:t>
      </w:r>
      <w:r>
        <w:rPr>
          <w:color w:val="231F20"/>
          <w:spacing w:val="-14"/>
          <w:w w:val="115"/>
        </w:rPr>
        <w:t> </w:t>
      </w:r>
      <w:r>
        <w:rPr>
          <w:color w:val="231F20"/>
          <w:w w:val="115"/>
        </w:rPr>
        <w:t>de</w:t>
      </w:r>
      <w:r>
        <w:rPr>
          <w:color w:val="231F20"/>
          <w:spacing w:val="-14"/>
          <w:w w:val="115"/>
        </w:rPr>
        <w:t> </w:t>
      </w:r>
      <w:r>
        <w:rPr>
          <w:color w:val="231F20"/>
          <w:w w:val="115"/>
        </w:rPr>
        <w:t>poseer</w:t>
      </w:r>
      <w:r>
        <w:rPr>
          <w:color w:val="231F20"/>
          <w:spacing w:val="-14"/>
          <w:w w:val="115"/>
        </w:rPr>
        <w:t> </w:t>
      </w:r>
      <w:r>
        <w:rPr>
          <w:color w:val="231F20"/>
          <w:w w:val="115"/>
        </w:rPr>
        <w:t>un</w:t>
      </w:r>
      <w:r>
        <w:rPr>
          <w:color w:val="231F20"/>
          <w:spacing w:val="-14"/>
          <w:w w:val="115"/>
        </w:rPr>
        <w:t> </w:t>
      </w:r>
      <w:r>
        <w:rPr>
          <w:color w:val="231F20"/>
          <w:spacing w:val="2"/>
          <w:w w:val="115"/>
        </w:rPr>
        <w:t>cuerpo</w:t>
      </w:r>
      <w:r>
        <w:rPr>
          <w:color w:val="231F20"/>
          <w:spacing w:val="-14"/>
          <w:w w:val="115"/>
        </w:rPr>
        <w:t> </w:t>
      </w:r>
      <w:r>
        <w:rPr>
          <w:color w:val="231F20"/>
          <w:w w:val="115"/>
        </w:rPr>
        <w:t>teórico</w:t>
      </w:r>
      <w:r>
        <w:rPr>
          <w:color w:val="231F20"/>
          <w:spacing w:val="-14"/>
          <w:w w:val="115"/>
        </w:rPr>
        <w:t> </w:t>
      </w:r>
      <w:r>
        <w:rPr>
          <w:color w:val="231F20"/>
          <w:w w:val="115"/>
        </w:rPr>
        <w:t>propio</w:t>
      </w:r>
      <w:r>
        <w:rPr>
          <w:color w:val="231F20"/>
          <w:spacing w:val="-14"/>
          <w:w w:val="115"/>
        </w:rPr>
        <w:t> </w:t>
      </w:r>
      <w:r>
        <w:rPr>
          <w:color w:val="231F20"/>
          <w:w w:val="115"/>
        </w:rPr>
        <w:t>de</w:t>
      </w:r>
      <w:r>
        <w:rPr>
          <w:color w:val="231F20"/>
          <w:spacing w:val="-14"/>
          <w:w w:val="115"/>
        </w:rPr>
        <w:t> </w:t>
      </w:r>
      <w:r>
        <w:rPr>
          <w:color w:val="231F20"/>
          <w:w w:val="115"/>
        </w:rPr>
        <w:t>conoci- mientos y saberes, el </w:t>
      </w:r>
      <w:r>
        <w:rPr>
          <w:color w:val="231F20"/>
          <w:spacing w:val="2"/>
          <w:w w:val="115"/>
        </w:rPr>
        <w:t>cual </w:t>
      </w:r>
      <w:r>
        <w:rPr>
          <w:color w:val="231F20"/>
          <w:w w:val="115"/>
        </w:rPr>
        <w:t>puede traducirse en la creación de</w:t>
      </w:r>
      <w:r>
        <w:rPr>
          <w:color w:val="231F20"/>
          <w:spacing w:val="-23"/>
          <w:w w:val="115"/>
        </w:rPr>
        <w:t> </w:t>
      </w:r>
      <w:r>
        <w:rPr>
          <w:color w:val="231F20"/>
          <w:w w:val="115"/>
        </w:rPr>
        <w:t>teorías</w:t>
      </w:r>
      <w:r>
        <w:rPr>
          <w:color w:val="231F20"/>
          <w:spacing w:val="-23"/>
          <w:w w:val="115"/>
        </w:rPr>
        <w:t> </w:t>
      </w:r>
      <w:r>
        <w:rPr>
          <w:color w:val="231F20"/>
          <w:w w:val="115"/>
        </w:rPr>
        <w:t>y</w:t>
      </w:r>
      <w:r>
        <w:rPr>
          <w:color w:val="231F20"/>
          <w:spacing w:val="-23"/>
          <w:w w:val="115"/>
        </w:rPr>
        <w:t> </w:t>
      </w:r>
      <w:r>
        <w:rPr>
          <w:color w:val="231F20"/>
          <w:w w:val="115"/>
        </w:rPr>
        <w:t>modelos</w:t>
      </w:r>
      <w:r>
        <w:rPr>
          <w:color w:val="231F20"/>
          <w:spacing w:val="-23"/>
          <w:w w:val="115"/>
        </w:rPr>
        <w:t> </w:t>
      </w:r>
      <w:r>
        <w:rPr>
          <w:color w:val="231F20"/>
          <w:w w:val="115"/>
        </w:rPr>
        <w:t>acordes</w:t>
      </w:r>
      <w:r>
        <w:rPr>
          <w:color w:val="231F20"/>
          <w:spacing w:val="-23"/>
          <w:w w:val="115"/>
        </w:rPr>
        <w:t> </w:t>
      </w:r>
      <w:r>
        <w:rPr>
          <w:color w:val="231F20"/>
          <w:w w:val="115"/>
        </w:rPr>
        <w:t>con</w:t>
      </w:r>
      <w:r>
        <w:rPr>
          <w:color w:val="231F20"/>
          <w:spacing w:val="-23"/>
          <w:w w:val="115"/>
        </w:rPr>
        <w:t> </w:t>
      </w:r>
      <w:r>
        <w:rPr>
          <w:color w:val="231F20"/>
          <w:w w:val="115"/>
        </w:rPr>
        <w:t>nuestra</w:t>
      </w:r>
      <w:r>
        <w:rPr>
          <w:color w:val="231F20"/>
          <w:spacing w:val="-23"/>
          <w:w w:val="115"/>
        </w:rPr>
        <w:t> </w:t>
      </w:r>
      <w:r>
        <w:rPr>
          <w:color w:val="231F20"/>
          <w:w w:val="115"/>
        </w:rPr>
        <w:t>realidad</w:t>
      </w:r>
      <w:r>
        <w:rPr>
          <w:color w:val="231F20"/>
          <w:spacing w:val="-23"/>
          <w:w w:val="115"/>
        </w:rPr>
        <w:t> </w:t>
      </w:r>
      <w:r>
        <w:rPr>
          <w:color w:val="231F20"/>
          <w:spacing w:val="2"/>
          <w:w w:val="115"/>
        </w:rPr>
        <w:t>nacional, bajo</w:t>
      </w:r>
      <w:r>
        <w:rPr>
          <w:color w:val="231F20"/>
          <w:spacing w:val="-30"/>
          <w:w w:val="115"/>
        </w:rPr>
        <w:t> </w:t>
      </w:r>
      <w:r>
        <w:rPr>
          <w:color w:val="231F20"/>
          <w:w w:val="115"/>
        </w:rPr>
        <w:t>el</w:t>
      </w:r>
      <w:r>
        <w:rPr>
          <w:color w:val="231F20"/>
          <w:spacing w:val="-30"/>
          <w:w w:val="115"/>
        </w:rPr>
        <w:t> </w:t>
      </w:r>
      <w:r>
        <w:rPr>
          <w:color w:val="231F20"/>
          <w:w w:val="115"/>
        </w:rPr>
        <w:t>método</w:t>
      </w:r>
      <w:r>
        <w:rPr>
          <w:color w:val="231F20"/>
          <w:spacing w:val="-30"/>
          <w:w w:val="115"/>
        </w:rPr>
        <w:t> </w:t>
      </w:r>
      <w:r>
        <w:rPr>
          <w:color w:val="231F20"/>
          <w:w w:val="115"/>
        </w:rPr>
        <w:t>ex</w:t>
      </w:r>
      <w:r>
        <w:rPr>
          <w:color w:val="231F20"/>
          <w:spacing w:val="-30"/>
          <w:w w:val="115"/>
        </w:rPr>
        <w:t> </w:t>
      </w:r>
      <w:r>
        <w:rPr>
          <w:color w:val="231F20"/>
          <w:w w:val="115"/>
        </w:rPr>
        <w:t>profeso</w:t>
      </w:r>
      <w:r>
        <w:rPr>
          <w:color w:val="231F20"/>
          <w:spacing w:val="-30"/>
          <w:w w:val="115"/>
        </w:rPr>
        <w:t> </w:t>
      </w:r>
      <w:r>
        <w:rPr>
          <w:color w:val="231F20"/>
          <w:spacing w:val="2"/>
          <w:w w:val="115"/>
        </w:rPr>
        <w:t>para</w:t>
      </w:r>
      <w:r>
        <w:rPr>
          <w:color w:val="231F20"/>
          <w:spacing w:val="-30"/>
          <w:w w:val="115"/>
        </w:rPr>
        <w:t> </w:t>
      </w:r>
      <w:r>
        <w:rPr>
          <w:color w:val="231F20"/>
          <w:w w:val="115"/>
        </w:rPr>
        <w:t>el</w:t>
      </w:r>
      <w:r>
        <w:rPr>
          <w:color w:val="231F20"/>
          <w:spacing w:val="-30"/>
          <w:w w:val="115"/>
        </w:rPr>
        <w:t> </w:t>
      </w:r>
      <w:r>
        <w:rPr>
          <w:color w:val="231F20"/>
          <w:w w:val="115"/>
        </w:rPr>
        <w:t>otorgamiento</w:t>
      </w:r>
      <w:r>
        <w:rPr>
          <w:color w:val="231F20"/>
          <w:spacing w:val="-30"/>
          <w:w w:val="115"/>
        </w:rPr>
        <w:t> </w:t>
      </w:r>
      <w:r>
        <w:rPr>
          <w:color w:val="231F20"/>
          <w:w w:val="115"/>
        </w:rPr>
        <w:t>del</w:t>
      </w:r>
      <w:r>
        <w:rPr>
          <w:color w:val="231F20"/>
          <w:spacing w:val="-30"/>
          <w:w w:val="115"/>
        </w:rPr>
        <w:t> </w:t>
      </w:r>
      <w:r>
        <w:rPr>
          <w:color w:val="231F20"/>
          <w:w w:val="115"/>
        </w:rPr>
        <w:t>cuidado, el Proceso Atención de Enfermería (pae), lo que</w:t>
      </w:r>
      <w:r>
        <w:rPr>
          <w:color w:val="231F20"/>
          <w:spacing w:val="-46"/>
          <w:w w:val="115"/>
        </w:rPr>
        <w:t> </w:t>
      </w:r>
      <w:r>
        <w:rPr>
          <w:color w:val="231F20"/>
          <w:spacing w:val="3"/>
          <w:w w:val="115"/>
        </w:rPr>
        <w:t>permitirá </w:t>
      </w:r>
      <w:r>
        <w:rPr>
          <w:color w:val="231F20"/>
          <w:w w:val="115"/>
        </w:rPr>
        <w:t>acrecentar</w:t>
      </w:r>
      <w:r>
        <w:rPr>
          <w:color w:val="231F20"/>
          <w:spacing w:val="-46"/>
          <w:w w:val="115"/>
        </w:rPr>
        <w:t> </w:t>
      </w:r>
      <w:r>
        <w:rPr>
          <w:color w:val="231F20"/>
          <w:w w:val="115"/>
        </w:rPr>
        <w:t>y</w:t>
      </w:r>
      <w:r>
        <w:rPr>
          <w:color w:val="231F20"/>
          <w:spacing w:val="-46"/>
          <w:w w:val="115"/>
        </w:rPr>
        <w:t> </w:t>
      </w:r>
      <w:r>
        <w:rPr>
          <w:color w:val="231F20"/>
          <w:w w:val="115"/>
        </w:rPr>
        <w:t>proyectar</w:t>
      </w:r>
      <w:r>
        <w:rPr>
          <w:color w:val="231F20"/>
          <w:spacing w:val="-46"/>
          <w:w w:val="115"/>
        </w:rPr>
        <w:t> </w:t>
      </w:r>
      <w:r>
        <w:rPr>
          <w:color w:val="231F20"/>
          <w:w w:val="115"/>
        </w:rPr>
        <w:t>la</w:t>
      </w:r>
      <w:r>
        <w:rPr>
          <w:color w:val="231F20"/>
          <w:spacing w:val="-46"/>
          <w:w w:val="115"/>
        </w:rPr>
        <w:t> </w:t>
      </w:r>
      <w:r>
        <w:rPr>
          <w:color w:val="231F20"/>
          <w:w w:val="115"/>
        </w:rPr>
        <w:t>utilidad</w:t>
      </w:r>
      <w:r>
        <w:rPr>
          <w:color w:val="231F20"/>
          <w:spacing w:val="-46"/>
          <w:w w:val="115"/>
        </w:rPr>
        <w:t> </w:t>
      </w:r>
      <w:r>
        <w:rPr>
          <w:color w:val="231F20"/>
          <w:w w:val="115"/>
        </w:rPr>
        <w:t>objetiva</w:t>
      </w:r>
      <w:r>
        <w:rPr>
          <w:color w:val="231F20"/>
          <w:spacing w:val="-46"/>
          <w:w w:val="115"/>
        </w:rPr>
        <w:t> </w:t>
      </w:r>
      <w:r>
        <w:rPr>
          <w:color w:val="231F20"/>
          <w:w w:val="115"/>
        </w:rPr>
        <w:t>y</w:t>
      </w:r>
      <w:r>
        <w:rPr>
          <w:color w:val="231F20"/>
          <w:spacing w:val="-46"/>
          <w:w w:val="115"/>
        </w:rPr>
        <w:t> </w:t>
      </w:r>
      <w:r>
        <w:rPr>
          <w:color w:val="231F20"/>
          <w:w w:val="115"/>
        </w:rPr>
        <w:t>el</w:t>
      </w:r>
      <w:r>
        <w:rPr>
          <w:color w:val="231F20"/>
          <w:spacing w:val="-46"/>
          <w:w w:val="115"/>
        </w:rPr>
        <w:t> </w:t>
      </w:r>
      <w:r>
        <w:rPr>
          <w:color w:val="231F20"/>
          <w:w w:val="115"/>
        </w:rPr>
        <w:t>aporte</w:t>
      </w:r>
      <w:r>
        <w:rPr>
          <w:color w:val="231F20"/>
          <w:spacing w:val="-46"/>
          <w:w w:val="115"/>
        </w:rPr>
        <w:t> </w:t>
      </w:r>
      <w:r>
        <w:rPr>
          <w:color w:val="231F20"/>
          <w:w w:val="115"/>
        </w:rPr>
        <w:t>que</w:t>
      </w:r>
      <w:r>
        <w:rPr>
          <w:color w:val="231F20"/>
          <w:spacing w:val="-46"/>
          <w:w w:val="115"/>
        </w:rPr>
        <w:t> </w:t>
      </w:r>
      <w:r>
        <w:rPr>
          <w:color w:val="231F20"/>
          <w:w w:val="115"/>
        </w:rPr>
        <w:t>hace la</w:t>
      </w:r>
      <w:r>
        <w:rPr>
          <w:color w:val="231F20"/>
          <w:spacing w:val="-16"/>
          <w:w w:val="115"/>
        </w:rPr>
        <w:t> </w:t>
      </w:r>
      <w:r>
        <w:rPr>
          <w:color w:val="231F20"/>
          <w:w w:val="115"/>
        </w:rPr>
        <w:t>profesión</w:t>
      </w:r>
      <w:r>
        <w:rPr>
          <w:color w:val="231F20"/>
          <w:spacing w:val="-16"/>
          <w:w w:val="115"/>
        </w:rPr>
        <w:t> </w:t>
      </w:r>
      <w:r>
        <w:rPr>
          <w:color w:val="231F20"/>
          <w:w w:val="115"/>
        </w:rPr>
        <w:t>de</w:t>
      </w:r>
      <w:r>
        <w:rPr>
          <w:color w:val="231F20"/>
          <w:spacing w:val="-16"/>
          <w:w w:val="115"/>
        </w:rPr>
        <w:t> </w:t>
      </w:r>
      <w:r>
        <w:rPr>
          <w:color w:val="231F20"/>
          <w:w w:val="115"/>
        </w:rPr>
        <w:t>Enfermería</w:t>
      </w:r>
      <w:r>
        <w:rPr>
          <w:color w:val="231F20"/>
          <w:spacing w:val="-16"/>
          <w:w w:val="115"/>
        </w:rPr>
        <w:t> </w:t>
      </w:r>
      <w:r>
        <w:rPr>
          <w:color w:val="231F20"/>
          <w:w w:val="115"/>
        </w:rPr>
        <w:t>a</w:t>
      </w:r>
      <w:r>
        <w:rPr>
          <w:color w:val="231F20"/>
          <w:spacing w:val="-16"/>
          <w:w w:val="115"/>
        </w:rPr>
        <w:t> </w:t>
      </w:r>
      <w:r>
        <w:rPr>
          <w:color w:val="231F20"/>
          <w:w w:val="115"/>
        </w:rPr>
        <w:t>la</w:t>
      </w:r>
      <w:r>
        <w:rPr>
          <w:color w:val="231F20"/>
          <w:spacing w:val="-16"/>
          <w:w w:val="115"/>
        </w:rPr>
        <w:t> </w:t>
      </w:r>
      <w:r>
        <w:rPr>
          <w:color w:val="231F20"/>
          <w:w w:val="115"/>
        </w:rPr>
        <w:t>salud</w:t>
      </w:r>
      <w:r>
        <w:rPr>
          <w:color w:val="231F20"/>
          <w:spacing w:val="-16"/>
          <w:w w:val="115"/>
        </w:rPr>
        <w:t> </w:t>
      </w:r>
      <w:r>
        <w:rPr>
          <w:color w:val="231F20"/>
          <w:w w:val="115"/>
        </w:rPr>
        <w:t>individual</w:t>
      </w:r>
      <w:r>
        <w:rPr>
          <w:color w:val="231F20"/>
          <w:spacing w:val="-16"/>
          <w:w w:val="115"/>
        </w:rPr>
        <w:t> </w:t>
      </w:r>
      <w:r>
        <w:rPr>
          <w:color w:val="231F20"/>
          <w:w w:val="115"/>
        </w:rPr>
        <w:t>y</w:t>
      </w:r>
      <w:r>
        <w:rPr>
          <w:color w:val="231F20"/>
          <w:spacing w:val="-16"/>
          <w:w w:val="115"/>
        </w:rPr>
        <w:t> </w:t>
      </w:r>
      <w:r>
        <w:rPr>
          <w:color w:val="231F20"/>
          <w:w w:val="115"/>
        </w:rPr>
        <w:t>colectiva de</w:t>
      </w:r>
      <w:r>
        <w:rPr>
          <w:color w:val="231F20"/>
          <w:spacing w:val="-23"/>
          <w:w w:val="115"/>
        </w:rPr>
        <w:t> </w:t>
      </w:r>
      <w:r>
        <w:rPr>
          <w:color w:val="231F20"/>
          <w:w w:val="115"/>
        </w:rPr>
        <w:t>cada</w:t>
      </w:r>
      <w:r>
        <w:rPr>
          <w:color w:val="231F20"/>
          <w:spacing w:val="-23"/>
          <w:w w:val="115"/>
        </w:rPr>
        <w:t> </w:t>
      </w:r>
      <w:r>
        <w:rPr>
          <w:color w:val="231F20"/>
          <w:spacing w:val="2"/>
          <w:w w:val="115"/>
        </w:rPr>
        <w:t>país</w:t>
      </w:r>
      <w:r>
        <w:rPr>
          <w:color w:val="231F20"/>
          <w:spacing w:val="-23"/>
          <w:w w:val="115"/>
        </w:rPr>
        <w:t> </w:t>
      </w:r>
      <w:r>
        <w:rPr>
          <w:color w:val="231F20"/>
          <w:w w:val="115"/>
        </w:rPr>
        <w:t>de</w:t>
      </w:r>
      <w:r>
        <w:rPr>
          <w:color w:val="231F20"/>
          <w:spacing w:val="-23"/>
          <w:w w:val="115"/>
        </w:rPr>
        <w:t> </w:t>
      </w:r>
      <w:r>
        <w:rPr>
          <w:color w:val="231F20"/>
          <w:spacing w:val="2"/>
          <w:w w:val="115"/>
        </w:rPr>
        <w:t>Iberoamérica.</w:t>
      </w:r>
    </w:p>
    <w:p>
      <w:pPr>
        <w:pStyle w:val="BodyText"/>
        <w:spacing w:line="290" w:lineRule="auto" w:before="2"/>
        <w:ind w:left="107" w:right="1698" w:firstLine="600"/>
        <w:jc w:val="right"/>
      </w:pPr>
      <w:r>
        <w:rPr>
          <w:color w:val="231F20"/>
          <w:w w:val="110"/>
        </w:rPr>
        <w:t>Pensar de manera </w:t>
      </w:r>
      <w:r>
        <w:rPr>
          <w:color w:val="231F20"/>
          <w:spacing w:val="-3"/>
          <w:w w:val="110"/>
        </w:rPr>
        <w:t>reflexiva </w:t>
      </w:r>
      <w:r>
        <w:rPr>
          <w:color w:val="231F20"/>
          <w:w w:val="110"/>
        </w:rPr>
        <w:t>y crítica permite</w:t>
      </w:r>
      <w:r>
        <w:rPr>
          <w:color w:val="231F20"/>
          <w:spacing w:val="17"/>
          <w:w w:val="110"/>
        </w:rPr>
        <w:t> </w:t>
      </w:r>
      <w:r>
        <w:rPr>
          <w:color w:val="231F20"/>
          <w:w w:val="110"/>
        </w:rPr>
        <w:t>conocer</w:t>
      </w:r>
      <w:r>
        <w:rPr>
          <w:color w:val="231F20"/>
          <w:spacing w:val="2"/>
          <w:w w:val="110"/>
        </w:rPr>
        <w:t> </w:t>
      </w:r>
      <w:r>
        <w:rPr>
          <w:color w:val="231F20"/>
          <w:w w:val="110"/>
        </w:rPr>
        <w:t>y</w:t>
      </w:r>
      <w:r>
        <w:rPr>
          <w:color w:val="231F20"/>
          <w:w w:val="111"/>
        </w:rPr>
        <w:t> </w:t>
      </w:r>
      <w:r>
        <w:rPr>
          <w:color w:val="231F20"/>
          <w:w w:val="110"/>
        </w:rPr>
        <w:t>discriminar una acción de otra, en función de</w:t>
      </w:r>
      <w:r>
        <w:rPr>
          <w:color w:val="231F20"/>
          <w:spacing w:val="-2"/>
          <w:w w:val="110"/>
        </w:rPr>
        <w:t> </w:t>
      </w:r>
      <w:r>
        <w:rPr>
          <w:color w:val="231F20"/>
          <w:w w:val="110"/>
        </w:rPr>
        <w:t>las</w:t>
      </w:r>
      <w:r>
        <w:rPr>
          <w:color w:val="231F20"/>
          <w:spacing w:val="-1"/>
          <w:w w:val="110"/>
        </w:rPr>
        <w:t> </w:t>
      </w:r>
      <w:r>
        <w:rPr>
          <w:color w:val="231F20"/>
          <w:w w:val="110"/>
        </w:rPr>
        <w:t>prioridades</w:t>
      </w:r>
      <w:r>
        <w:rPr>
          <w:color w:val="231F20"/>
          <w:w w:val="111"/>
        </w:rPr>
        <w:t> </w:t>
      </w:r>
      <w:r>
        <w:rPr>
          <w:color w:val="231F20"/>
          <w:w w:val="110"/>
        </w:rPr>
        <w:t>establecidas</w:t>
      </w:r>
      <w:r>
        <w:rPr>
          <w:color w:val="231F20"/>
          <w:spacing w:val="-14"/>
          <w:w w:val="110"/>
        </w:rPr>
        <w:t> </w:t>
      </w:r>
      <w:r>
        <w:rPr>
          <w:color w:val="231F20"/>
          <w:w w:val="110"/>
        </w:rPr>
        <w:t>para</w:t>
      </w:r>
      <w:r>
        <w:rPr>
          <w:color w:val="231F20"/>
          <w:spacing w:val="-14"/>
          <w:w w:val="110"/>
        </w:rPr>
        <w:t> </w:t>
      </w:r>
      <w:r>
        <w:rPr>
          <w:color w:val="231F20"/>
          <w:w w:val="110"/>
        </w:rPr>
        <w:t>la</w:t>
      </w:r>
      <w:r>
        <w:rPr>
          <w:color w:val="231F20"/>
          <w:spacing w:val="-14"/>
          <w:w w:val="110"/>
        </w:rPr>
        <w:t> </w:t>
      </w:r>
      <w:r>
        <w:rPr>
          <w:color w:val="231F20"/>
          <w:w w:val="110"/>
        </w:rPr>
        <w:t>atención</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persona,</w:t>
      </w:r>
      <w:r>
        <w:rPr>
          <w:color w:val="231F20"/>
          <w:spacing w:val="-14"/>
          <w:w w:val="110"/>
        </w:rPr>
        <w:t> </w:t>
      </w:r>
      <w:r>
        <w:rPr>
          <w:color w:val="231F20"/>
          <w:w w:val="110"/>
        </w:rPr>
        <w:t>interactuando</w:t>
      </w:r>
      <w:r>
        <w:rPr>
          <w:color w:val="231F20"/>
          <w:spacing w:val="-14"/>
          <w:w w:val="110"/>
        </w:rPr>
        <w:t> </w:t>
      </w:r>
      <w:r>
        <w:rPr>
          <w:color w:val="231F20"/>
          <w:w w:val="110"/>
        </w:rPr>
        <w:t>con</w:t>
      </w:r>
      <w:r>
        <w:rPr>
          <w:color w:val="231F20"/>
          <w:w w:val="117"/>
        </w:rPr>
        <w:t> </w:t>
      </w:r>
      <w:r>
        <w:rPr>
          <w:color w:val="231F20"/>
          <w:w w:val="110"/>
        </w:rPr>
        <w:t>ella</w:t>
      </w:r>
      <w:r>
        <w:rPr>
          <w:color w:val="231F20"/>
          <w:spacing w:val="-20"/>
          <w:w w:val="110"/>
        </w:rPr>
        <w:t> </w:t>
      </w:r>
      <w:r>
        <w:rPr>
          <w:color w:val="231F20"/>
          <w:w w:val="110"/>
        </w:rPr>
        <w:t>de</w:t>
      </w:r>
      <w:r>
        <w:rPr>
          <w:color w:val="231F20"/>
          <w:spacing w:val="-20"/>
          <w:w w:val="110"/>
        </w:rPr>
        <w:t> </w:t>
      </w:r>
      <w:r>
        <w:rPr>
          <w:color w:val="231F20"/>
          <w:w w:val="110"/>
        </w:rPr>
        <w:t>manera</w:t>
      </w:r>
      <w:r>
        <w:rPr>
          <w:color w:val="231F20"/>
          <w:spacing w:val="-20"/>
          <w:w w:val="110"/>
        </w:rPr>
        <w:t> </w:t>
      </w:r>
      <w:r>
        <w:rPr>
          <w:color w:val="231F20"/>
          <w:w w:val="110"/>
        </w:rPr>
        <w:t>emancipadora,</w:t>
      </w:r>
      <w:r>
        <w:rPr>
          <w:color w:val="231F20"/>
          <w:spacing w:val="-20"/>
          <w:w w:val="110"/>
        </w:rPr>
        <w:t> </w:t>
      </w:r>
      <w:r>
        <w:rPr>
          <w:color w:val="231F20"/>
          <w:spacing w:val="-3"/>
          <w:w w:val="110"/>
        </w:rPr>
        <w:t>donde</w:t>
      </w:r>
      <w:r>
        <w:rPr>
          <w:color w:val="231F20"/>
          <w:spacing w:val="-20"/>
          <w:w w:val="110"/>
        </w:rPr>
        <w:t> </w:t>
      </w:r>
      <w:r>
        <w:rPr>
          <w:color w:val="231F20"/>
          <w:w w:val="110"/>
        </w:rPr>
        <w:t>deben</w:t>
      </w:r>
      <w:r>
        <w:rPr>
          <w:color w:val="231F20"/>
          <w:spacing w:val="-20"/>
          <w:w w:val="110"/>
        </w:rPr>
        <w:t> </w:t>
      </w:r>
      <w:r>
        <w:rPr>
          <w:color w:val="231F20"/>
          <w:w w:val="110"/>
        </w:rPr>
        <w:t>buscarse</w:t>
      </w:r>
      <w:r>
        <w:rPr>
          <w:color w:val="231F20"/>
          <w:spacing w:val="-20"/>
          <w:w w:val="110"/>
        </w:rPr>
        <w:t> </w:t>
      </w:r>
      <w:r>
        <w:rPr>
          <w:color w:val="231F20"/>
          <w:w w:val="110"/>
        </w:rPr>
        <w:t>formas</w:t>
      </w:r>
      <w:r>
        <w:rPr>
          <w:color w:val="231F20"/>
          <w:spacing w:val="-20"/>
          <w:w w:val="110"/>
        </w:rPr>
        <w:t> </w:t>
      </w:r>
      <w:r>
        <w:rPr>
          <w:color w:val="231F20"/>
          <w:w w:val="110"/>
        </w:rPr>
        <w:t>o</w:t>
      </w:r>
      <w:r>
        <w:rPr>
          <w:color w:val="231F20"/>
          <w:w w:val="111"/>
        </w:rPr>
        <w:t> </w:t>
      </w:r>
      <w:r>
        <w:rPr>
          <w:color w:val="231F20"/>
          <w:spacing w:val="-3"/>
          <w:w w:val="110"/>
        </w:rPr>
        <w:t>puentes</w:t>
      </w:r>
      <w:r>
        <w:rPr>
          <w:color w:val="231F20"/>
          <w:spacing w:val="-22"/>
          <w:w w:val="110"/>
        </w:rPr>
        <w:t> </w:t>
      </w:r>
      <w:r>
        <w:rPr>
          <w:color w:val="231F20"/>
          <w:w w:val="110"/>
        </w:rPr>
        <w:t>de</w:t>
      </w:r>
      <w:r>
        <w:rPr>
          <w:color w:val="231F20"/>
          <w:spacing w:val="-22"/>
          <w:w w:val="110"/>
        </w:rPr>
        <w:t> </w:t>
      </w:r>
      <w:r>
        <w:rPr>
          <w:color w:val="231F20"/>
          <w:w w:val="110"/>
        </w:rPr>
        <w:t>unión</w:t>
      </w:r>
      <w:r>
        <w:rPr>
          <w:color w:val="231F20"/>
          <w:spacing w:val="-22"/>
          <w:w w:val="110"/>
        </w:rPr>
        <w:t> </w:t>
      </w:r>
      <w:r>
        <w:rPr>
          <w:color w:val="231F20"/>
          <w:spacing w:val="-3"/>
          <w:w w:val="110"/>
        </w:rPr>
        <w:t>entre</w:t>
      </w:r>
      <w:r>
        <w:rPr>
          <w:color w:val="231F20"/>
          <w:spacing w:val="-22"/>
          <w:w w:val="110"/>
        </w:rPr>
        <w:t> </w:t>
      </w:r>
      <w:r>
        <w:rPr>
          <w:color w:val="231F20"/>
          <w:w w:val="110"/>
        </w:rPr>
        <w:t>la</w:t>
      </w:r>
      <w:r>
        <w:rPr>
          <w:color w:val="231F20"/>
          <w:spacing w:val="-22"/>
          <w:w w:val="110"/>
        </w:rPr>
        <w:t> </w:t>
      </w:r>
      <w:r>
        <w:rPr>
          <w:color w:val="231F20"/>
          <w:w w:val="110"/>
        </w:rPr>
        <w:t>parte</w:t>
      </w:r>
      <w:r>
        <w:rPr>
          <w:color w:val="231F20"/>
          <w:spacing w:val="-22"/>
          <w:w w:val="110"/>
        </w:rPr>
        <w:t> </w:t>
      </w:r>
      <w:r>
        <w:rPr>
          <w:color w:val="231F20"/>
          <w:w w:val="110"/>
        </w:rPr>
        <w:t>más</w:t>
      </w:r>
      <w:r>
        <w:rPr>
          <w:color w:val="231F20"/>
          <w:spacing w:val="-22"/>
          <w:w w:val="110"/>
        </w:rPr>
        <w:t> </w:t>
      </w:r>
      <w:r>
        <w:rPr>
          <w:color w:val="231F20"/>
          <w:w w:val="110"/>
        </w:rPr>
        <w:t>artística</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Enfermería</w:t>
      </w:r>
      <w:r>
        <w:rPr>
          <w:color w:val="231F20"/>
          <w:spacing w:val="-22"/>
          <w:w w:val="110"/>
        </w:rPr>
        <w:t> </w:t>
      </w:r>
      <w:r>
        <w:rPr>
          <w:color w:val="231F20"/>
          <w:w w:val="110"/>
        </w:rPr>
        <w:t>y</w:t>
      </w:r>
      <w:r>
        <w:rPr>
          <w:color w:val="231F20"/>
          <w:w w:val="109"/>
        </w:rPr>
        <w:t> </w:t>
      </w:r>
      <w:r>
        <w:rPr>
          <w:color w:val="231F20"/>
          <w:w w:val="110"/>
        </w:rPr>
        <w:t>aquellos</w:t>
      </w:r>
      <w:r>
        <w:rPr>
          <w:color w:val="231F20"/>
          <w:spacing w:val="-21"/>
          <w:w w:val="110"/>
        </w:rPr>
        <w:t> </w:t>
      </w:r>
      <w:r>
        <w:rPr>
          <w:color w:val="231F20"/>
          <w:spacing w:val="-3"/>
          <w:w w:val="110"/>
        </w:rPr>
        <w:t>elementos</w:t>
      </w:r>
      <w:r>
        <w:rPr>
          <w:color w:val="231F20"/>
          <w:spacing w:val="-21"/>
          <w:w w:val="110"/>
        </w:rPr>
        <w:t> </w:t>
      </w:r>
      <w:r>
        <w:rPr>
          <w:color w:val="231F20"/>
          <w:w w:val="110"/>
        </w:rPr>
        <w:t>más</w:t>
      </w:r>
      <w:r>
        <w:rPr>
          <w:color w:val="231F20"/>
          <w:spacing w:val="-21"/>
          <w:w w:val="110"/>
        </w:rPr>
        <w:t> </w:t>
      </w:r>
      <w:r>
        <w:rPr>
          <w:color w:val="231F20"/>
          <w:w w:val="110"/>
        </w:rPr>
        <w:t>asociados</w:t>
      </w:r>
      <w:r>
        <w:rPr>
          <w:color w:val="231F20"/>
          <w:spacing w:val="-21"/>
          <w:w w:val="110"/>
        </w:rPr>
        <w:t> </w:t>
      </w:r>
      <w:r>
        <w:rPr>
          <w:color w:val="231F20"/>
          <w:w w:val="110"/>
        </w:rPr>
        <w:t>al</w:t>
      </w:r>
      <w:r>
        <w:rPr>
          <w:color w:val="231F20"/>
          <w:spacing w:val="-21"/>
          <w:w w:val="110"/>
        </w:rPr>
        <w:t> </w:t>
      </w:r>
      <w:r>
        <w:rPr>
          <w:color w:val="231F20"/>
          <w:w w:val="110"/>
        </w:rPr>
        <w:t>campo</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ciencia,</w:t>
      </w:r>
      <w:r>
        <w:rPr>
          <w:color w:val="231F20"/>
          <w:spacing w:val="-21"/>
          <w:w w:val="110"/>
        </w:rPr>
        <w:t> </w:t>
      </w:r>
      <w:r>
        <w:rPr>
          <w:color w:val="231F20"/>
          <w:w w:val="110"/>
        </w:rPr>
        <w:t>pro-</w:t>
      </w:r>
      <w:r>
        <w:rPr>
          <w:color w:val="231F20"/>
          <w:w w:val="105"/>
        </w:rPr>
        <w:t> </w:t>
      </w:r>
      <w:r>
        <w:rPr>
          <w:color w:val="231F20"/>
          <w:w w:val="110"/>
        </w:rPr>
        <w:t>curando</w:t>
      </w:r>
      <w:r>
        <w:rPr>
          <w:color w:val="231F20"/>
          <w:spacing w:val="-30"/>
          <w:w w:val="110"/>
        </w:rPr>
        <w:t> </w:t>
      </w:r>
      <w:r>
        <w:rPr>
          <w:color w:val="231F20"/>
          <w:w w:val="110"/>
        </w:rPr>
        <w:t>así</w:t>
      </w:r>
      <w:r>
        <w:rPr>
          <w:color w:val="231F20"/>
          <w:spacing w:val="-30"/>
          <w:w w:val="110"/>
        </w:rPr>
        <w:t> </w:t>
      </w:r>
      <w:r>
        <w:rPr>
          <w:color w:val="231F20"/>
          <w:w w:val="110"/>
        </w:rPr>
        <w:t>una</w:t>
      </w:r>
      <w:r>
        <w:rPr>
          <w:color w:val="231F20"/>
          <w:spacing w:val="-30"/>
          <w:w w:val="110"/>
        </w:rPr>
        <w:t> </w:t>
      </w:r>
      <w:r>
        <w:rPr>
          <w:color w:val="231F20"/>
          <w:spacing w:val="-5"/>
          <w:w w:val="110"/>
        </w:rPr>
        <w:t>mayor</w:t>
      </w:r>
      <w:r>
        <w:rPr>
          <w:color w:val="231F20"/>
          <w:spacing w:val="-30"/>
          <w:w w:val="110"/>
        </w:rPr>
        <w:t> </w:t>
      </w:r>
      <w:r>
        <w:rPr>
          <w:color w:val="231F20"/>
          <w:w w:val="110"/>
        </w:rPr>
        <w:t>calidad</w:t>
      </w:r>
      <w:r>
        <w:rPr>
          <w:color w:val="231F20"/>
          <w:spacing w:val="-30"/>
          <w:w w:val="110"/>
        </w:rPr>
        <w:t> </w:t>
      </w:r>
      <w:r>
        <w:rPr>
          <w:color w:val="231F20"/>
          <w:w w:val="110"/>
        </w:rPr>
        <w:t>en</w:t>
      </w:r>
      <w:r>
        <w:rPr>
          <w:color w:val="231F20"/>
          <w:spacing w:val="-30"/>
          <w:w w:val="110"/>
        </w:rPr>
        <w:t> </w:t>
      </w:r>
      <w:r>
        <w:rPr>
          <w:color w:val="231F20"/>
          <w:w w:val="110"/>
        </w:rPr>
        <w:t>la</w:t>
      </w:r>
      <w:r>
        <w:rPr>
          <w:color w:val="231F20"/>
          <w:spacing w:val="-30"/>
          <w:w w:val="110"/>
        </w:rPr>
        <w:t> </w:t>
      </w:r>
      <w:r>
        <w:rPr>
          <w:color w:val="231F20"/>
          <w:w w:val="110"/>
        </w:rPr>
        <w:t>prestación</w:t>
      </w:r>
      <w:r>
        <w:rPr>
          <w:color w:val="231F20"/>
          <w:spacing w:val="-30"/>
          <w:w w:val="110"/>
        </w:rPr>
        <w:t> </w:t>
      </w:r>
      <w:r>
        <w:rPr>
          <w:color w:val="231F20"/>
          <w:w w:val="110"/>
        </w:rPr>
        <w:t>de</w:t>
      </w:r>
      <w:r>
        <w:rPr>
          <w:color w:val="231F20"/>
          <w:spacing w:val="-30"/>
          <w:w w:val="110"/>
        </w:rPr>
        <w:t> </w:t>
      </w:r>
      <w:r>
        <w:rPr>
          <w:color w:val="231F20"/>
          <w:spacing w:val="-2"/>
          <w:w w:val="110"/>
        </w:rPr>
        <w:t>los</w:t>
      </w:r>
      <w:r>
        <w:rPr>
          <w:color w:val="231F20"/>
          <w:spacing w:val="-30"/>
          <w:w w:val="110"/>
        </w:rPr>
        <w:t> </w:t>
      </w:r>
      <w:r>
        <w:rPr>
          <w:color w:val="231F20"/>
          <w:w w:val="110"/>
        </w:rPr>
        <w:t>cuidados.</w:t>
      </w:r>
      <w:r>
        <w:rPr>
          <w:color w:val="231F20"/>
          <w:spacing w:val="-1"/>
          <w:w w:val="103"/>
        </w:rPr>
        <w:t> </w:t>
      </w:r>
      <w:r>
        <w:rPr>
          <w:color w:val="231F20"/>
          <w:w w:val="110"/>
        </w:rPr>
        <w:t>Los</w:t>
      </w:r>
      <w:r>
        <w:rPr>
          <w:color w:val="231F20"/>
          <w:spacing w:val="-10"/>
          <w:w w:val="110"/>
        </w:rPr>
        <w:t> </w:t>
      </w:r>
      <w:r>
        <w:rPr>
          <w:color w:val="231F20"/>
          <w:w w:val="110"/>
        </w:rPr>
        <w:t>currículos</w:t>
      </w:r>
      <w:r>
        <w:rPr>
          <w:color w:val="231F20"/>
          <w:spacing w:val="-8"/>
          <w:w w:val="110"/>
        </w:rPr>
        <w:t> </w:t>
      </w:r>
      <w:r>
        <w:rPr>
          <w:color w:val="231F20"/>
          <w:w w:val="110"/>
        </w:rPr>
        <w:t>de</w:t>
      </w:r>
      <w:r>
        <w:rPr>
          <w:color w:val="231F20"/>
          <w:spacing w:val="-10"/>
          <w:w w:val="110"/>
        </w:rPr>
        <w:t> </w:t>
      </w:r>
      <w:r>
        <w:rPr>
          <w:color w:val="231F20"/>
          <w:w w:val="110"/>
        </w:rPr>
        <w:t>Enfermería</w:t>
      </w:r>
      <w:r>
        <w:rPr>
          <w:color w:val="231F20"/>
          <w:spacing w:val="-10"/>
          <w:w w:val="110"/>
        </w:rPr>
        <w:t> </w:t>
      </w:r>
      <w:r>
        <w:rPr>
          <w:color w:val="231F20"/>
          <w:w w:val="110"/>
        </w:rPr>
        <w:t>no</w:t>
      </w:r>
      <w:r>
        <w:rPr>
          <w:color w:val="231F20"/>
          <w:spacing w:val="-10"/>
          <w:w w:val="110"/>
        </w:rPr>
        <w:t> </w:t>
      </w:r>
      <w:r>
        <w:rPr>
          <w:color w:val="231F20"/>
          <w:w w:val="110"/>
        </w:rPr>
        <w:t>solamente</w:t>
      </w:r>
      <w:r>
        <w:rPr>
          <w:color w:val="231F20"/>
          <w:spacing w:val="-10"/>
          <w:w w:val="110"/>
        </w:rPr>
        <w:t> </w:t>
      </w:r>
      <w:r>
        <w:rPr>
          <w:color w:val="231F20"/>
          <w:w w:val="110"/>
        </w:rPr>
        <w:t>deberán</w:t>
      </w:r>
      <w:r>
        <w:rPr>
          <w:color w:val="231F20"/>
          <w:spacing w:val="-10"/>
          <w:w w:val="110"/>
        </w:rPr>
        <w:t> </w:t>
      </w:r>
      <w:r>
        <w:rPr>
          <w:color w:val="231F20"/>
          <w:w w:val="110"/>
        </w:rPr>
        <w:t>in-</w:t>
      </w:r>
    </w:p>
    <w:p>
      <w:pPr>
        <w:pStyle w:val="BodyText"/>
        <w:spacing w:line="290" w:lineRule="auto" w:before="2"/>
        <w:ind w:left="107" w:right="1693"/>
        <w:jc w:val="both"/>
      </w:pPr>
      <w:r>
        <w:rPr>
          <w:color w:val="231F20"/>
          <w:w w:val="110"/>
        </w:rPr>
        <w:t>cluir el desarrollo del pensamiento reflexivo y crítico en sus programas académicos, sino también establecer estrategias para lograrlo. La docencia tendrá que ser una práctica pro- fesional intencionada, que ayude al proceso de desarrollo y socialización de los alumnos, que les faculte para acceder  a</w:t>
      </w:r>
    </w:p>
    <w:p>
      <w:pPr>
        <w:spacing w:after="0" w:line="290" w:lineRule="auto"/>
        <w:jc w:val="both"/>
        <w:sectPr>
          <w:headerReference w:type="default" r:id="rId688"/>
          <w:pgSz w:w="9080" w:h="13040"/>
          <w:pgMar w:header="792" w:footer="0" w:top="1300" w:bottom="280" w:left="1140" w:right="0"/>
          <w:pgNumType w:start="87"/>
        </w:sectPr>
      </w:pPr>
    </w:p>
    <w:p>
      <w:pPr>
        <w:spacing w:before="91"/>
        <w:ind w:left="464" w:right="37" w:firstLine="0"/>
        <w:jc w:val="left"/>
        <w:rPr>
          <w:rFonts w:ascii="Arial"/>
          <w:sz w:val="13"/>
        </w:rPr>
      </w:pPr>
      <w:r>
        <w:rPr/>
        <w:pict>
          <v:shape style="position:absolute;margin-left:15.0275pt;margin-top:4.184432pt;width:12.5pt;height:16.2pt;mso-position-horizontal-relative:page;mso-position-vertical-relative:paragraph;z-index:4696" type="#_x0000_t202" filled="false" stroked="false">
            <v:textbox inset="0,0,0,0">
              <w:txbxContent>
                <w:p>
                  <w:pPr>
                    <w:spacing w:line="324" w:lineRule="exact" w:before="0"/>
                    <w:ind w:left="0" w:right="-20" w:firstLine="0"/>
                    <w:jc w:val="left"/>
                    <w:rPr>
                      <w:rFonts w:ascii="Arial"/>
                      <w:sz w:val="32"/>
                    </w:rPr>
                  </w:pPr>
                  <w:r>
                    <w:rPr>
                      <w:rFonts w:ascii="Arial"/>
                      <w:color w:val="231F20"/>
                      <w:w w:val="70"/>
                      <w:sz w:val="32"/>
                    </w:rPr>
                    <w:t>88</w:t>
                  </w:r>
                </w:p>
              </w:txbxContent>
            </v:textbox>
            <w10:wrap type="none"/>
          </v:shape>
        </w:pict>
      </w:r>
      <w:r>
        <w:rPr>
          <w:rFonts w:ascii="Arial"/>
          <w:color w:val="808285"/>
          <w:w w:val="65"/>
          <w:sz w:val="13"/>
        </w:rPr>
        <w:t>INFORME</w:t>
      </w:r>
    </w:p>
    <w:p>
      <w:pPr>
        <w:spacing w:before="24" w:after="21"/>
        <w:ind w:left="464" w:right="37" w:firstLine="0"/>
        <w:jc w:val="left"/>
        <w:rPr>
          <w:rFonts w:ascii="Arial" w:hAnsi="Arial"/>
          <w:sz w:val="10"/>
        </w:rPr>
      </w:pPr>
      <w:r>
        <w:rPr>
          <w:rFonts w:ascii="Arial" w:hAnsi="Arial"/>
          <w:color w:val="808285"/>
          <w:w w:val="55"/>
          <w:sz w:val="10"/>
        </w:rPr>
        <w:t>VERSIÓN  EJECUTIVA</w:t>
      </w:r>
    </w:p>
    <w:p>
      <w:pPr>
        <w:pStyle w:val="BodyText"/>
        <w:spacing w:line="223" w:lineRule="exact"/>
        <w:ind w:left="477"/>
        <w:rPr>
          <w:rFonts w:ascii="Arial"/>
          <w:sz w:val="20"/>
        </w:rPr>
      </w:pPr>
      <w:r>
        <w:rPr>
          <w:rFonts w:ascii="Arial"/>
          <w:position w:val="-3"/>
          <w:sz w:val="20"/>
        </w:rPr>
        <w:pict>
          <v:group style="width:29.05pt;height:11.2pt;mso-position-horizontal-relative:char;mso-position-vertical-relative:line" coordorigin="0,0" coordsize="581,224">
            <v:shape style="position:absolute;left:0;top:18;width:581;height:190" coordorigin="0,18" coordsize="581,190" path="m96,128l53,128,57,129,62,138,90,188,97,200,106,207,124,207,136,207,142,205,142,182,129,182,125,179,121,172,101,137,96,128xm62,18l0,18,0,205,36,205,36,128,96,128,96,127,91,123,80,120,100,113,113,101,115,97,36,97,36,50,119,50,118,45,105,29,86,20,62,18xm119,50l75,50,87,53,87,85,82,97,115,97,121,86,123,70,119,50xm284,18l248,18,248,205,284,205,284,18xm435,18l325,18,325,205,436,205,436,172,361,172,361,122,420,122,420,91,361,91,361,50,435,50,435,18xm581,18l471,18,471,205,573,205,578,193,575,172,507,172,507,122,566,122,566,91,507,91,507,50,581,50,581,18xm575,172l507,172,575,172,575,172xe" filled="true" fillcolor="#a7a9ac" stroked="false">
              <v:path arrowok="t"/>
              <v:fill type="solid"/>
            </v:shape>
            <v:line style="position:absolute" from="190,18" to="190,205" stroked="true" strokeweight="1.789pt" strokecolor="#a7a9ac"/>
          </v:group>
        </w:pict>
      </w:r>
      <w:r>
        <w:rPr>
          <w:rFonts w:ascii="Arial"/>
          <w:position w:val="-3"/>
          <w:sz w:val="20"/>
        </w:rPr>
      </w:r>
    </w:p>
    <w:p>
      <w:pPr>
        <w:pStyle w:val="BodyText"/>
        <w:rPr>
          <w:rFonts w:ascii="Arial"/>
          <w:sz w:val="20"/>
        </w:rPr>
      </w:pPr>
    </w:p>
    <w:p>
      <w:pPr>
        <w:pStyle w:val="BodyText"/>
        <w:spacing w:before="11"/>
        <w:rPr>
          <w:rFonts w:ascii="Arial"/>
          <w:sz w:val="15"/>
        </w:rPr>
      </w:pPr>
    </w:p>
    <w:p>
      <w:pPr>
        <w:pStyle w:val="BodyText"/>
        <w:spacing w:line="290" w:lineRule="auto" w:before="68"/>
        <w:ind w:left="1500" w:right="37"/>
      </w:pPr>
      <w:r>
        <w:rPr>
          <w:color w:val="231F20"/>
          <w:w w:val="110"/>
        </w:rPr>
        <w:t>los saberes y enfrentar con gusto y creatividad las diferentes situaciones de la vida profesional.</w:t>
      </w:r>
    </w:p>
    <w:p>
      <w:pPr>
        <w:pStyle w:val="BodyText"/>
        <w:spacing w:line="290" w:lineRule="auto" w:before="2"/>
        <w:ind w:left="1500" w:right="100" w:firstLine="600"/>
        <w:jc w:val="both"/>
      </w:pPr>
      <w:r>
        <w:rPr>
          <w:color w:val="231F20"/>
          <w:w w:val="110"/>
        </w:rPr>
        <w:t>Los</w:t>
      </w:r>
      <w:r>
        <w:rPr>
          <w:color w:val="231F20"/>
          <w:spacing w:val="-45"/>
          <w:w w:val="110"/>
        </w:rPr>
        <w:t> </w:t>
      </w:r>
      <w:r>
        <w:rPr>
          <w:color w:val="231F20"/>
          <w:spacing w:val="-4"/>
          <w:w w:val="110"/>
        </w:rPr>
        <w:t>docentes</w:t>
      </w:r>
      <w:r>
        <w:rPr>
          <w:color w:val="231F20"/>
          <w:spacing w:val="-45"/>
          <w:w w:val="110"/>
        </w:rPr>
        <w:t> </w:t>
      </w:r>
      <w:r>
        <w:rPr>
          <w:color w:val="231F20"/>
          <w:spacing w:val="-3"/>
          <w:w w:val="110"/>
        </w:rPr>
        <w:t>pueden</w:t>
      </w:r>
      <w:r>
        <w:rPr>
          <w:color w:val="231F20"/>
          <w:spacing w:val="-45"/>
          <w:w w:val="110"/>
        </w:rPr>
        <w:t> </w:t>
      </w:r>
      <w:r>
        <w:rPr>
          <w:color w:val="231F20"/>
          <w:spacing w:val="-3"/>
          <w:w w:val="110"/>
        </w:rPr>
        <w:t>desarrollar</w:t>
      </w:r>
      <w:r>
        <w:rPr>
          <w:color w:val="231F20"/>
          <w:spacing w:val="-45"/>
          <w:w w:val="110"/>
        </w:rPr>
        <w:t> </w:t>
      </w:r>
      <w:r>
        <w:rPr>
          <w:color w:val="231F20"/>
          <w:spacing w:val="-3"/>
          <w:w w:val="110"/>
        </w:rPr>
        <w:t>acciones</w:t>
      </w:r>
      <w:r>
        <w:rPr>
          <w:color w:val="231F20"/>
          <w:spacing w:val="-45"/>
          <w:w w:val="110"/>
        </w:rPr>
        <w:t> </w:t>
      </w:r>
      <w:r>
        <w:rPr>
          <w:color w:val="231F20"/>
          <w:w w:val="110"/>
        </w:rPr>
        <w:t>que</w:t>
      </w:r>
      <w:r>
        <w:rPr>
          <w:color w:val="231F20"/>
          <w:spacing w:val="-45"/>
          <w:w w:val="110"/>
        </w:rPr>
        <w:t> </w:t>
      </w:r>
      <w:r>
        <w:rPr>
          <w:color w:val="231F20"/>
          <w:spacing w:val="-3"/>
          <w:w w:val="110"/>
        </w:rPr>
        <w:t>les</w:t>
      </w:r>
      <w:r>
        <w:rPr>
          <w:color w:val="231F20"/>
          <w:spacing w:val="-45"/>
          <w:w w:val="110"/>
        </w:rPr>
        <w:t> </w:t>
      </w:r>
      <w:r>
        <w:rPr>
          <w:color w:val="231F20"/>
          <w:w w:val="110"/>
        </w:rPr>
        <w:t>permitan </w:t>
      </w:r>
      <w:r>
        <w:rPr>
          <w:color w:val="231F20"/>
          <w:w w:val="115"/>
        </w:rPr>
        <w:t>asumirse</w:t>
      </w:r>
      <w:r>
        <w:rPr>
          <w:color w:val="231F20"/>
          <w:spacing w:val="-31"/>
          <w:w w:val="115"/>
        </w:rPr>
        <w:t> </w:t>
      </w:r>
      <w:r>
        <w:rPr>
          <w:color w:val="231F20"/>
          <w:w w:val="115"/>
        </w:rPr>
        <w:t>como</w:t>
      </w:r>
      <w:r>
        <w:rPr>
          <w:color w:val="231F20"/>
          <w:spacing w:val="-31"/>
          <w:w w:val="115"/>
        </w:rPr>
        <w:t> </w:t>
      </w:r>
      <w:r>
        <w:rPr>
          <w:color w:val="231F20"/>
          <w:w w:val="115"/>
        </w:rPr>
        <w:t>agentes</w:t>
      </w:r>
      <w:r>
        <w:rPr>
          <w:color w:val="231F20"/>
          <w:spacing w:val="-31"/>
          <w:w w:val="115"/>
        </w:rPr>
        <w:t> </w:t>
      </w:r>
      <w:r>
        <w:rPr>
          <w:color w:val="231F20"/>
          <w:w w:val="115"/>
        </w:rPr>
        <w:t>críticos</w:t>
      </w:r>
      <w:r>
        <w:rPr>
          <w:color w:val="231F20"/>
          <w:spacing w:val="-31"/>
          <w:w w:val="115"/>
        </w:rPr>
        <w:t> </w:t>
      </w:r>
      <w:r>
        <w:rPr>
          <w:color w:val="231F20"/>
          <w:w w:val="115"/>
        </w:rPr>
        <w:t>que</w:t>
      </w:r>
      <w:r>
        <w:rPr>
          <w:color w:val="231F20"/>
          <w:spacing w:val="-31"/>
          <w:w w:val="115"/>
        </w:rPr>
        <w:t> </w:t>
      </w:r>
      <w:r>
        <w:rPr>
          <w:color w:val="231F20"/>
          <w:spacing w:val="-3"/>
          <w:w w:val="115"/>
        </w:rPr>
        <w:t>proporcionen</w:t>
      </w:r>
      <w:r>
        <w:rPr>
          <w:color w:val="231F20"/>
          <w:spacing w:val="-31"/>
          <w:w w:val="115"/>
        </w:rPr>
        <w:t> </w:t>
      </w:r>
      <w:r>
        <w:rPr>
          <w:color w:val="231F20"/>
          <w:w w:val="115"/>
        </w:rPr>
        <w:t>cambios</w:t>
      </w:r>
      <w:r>
        <w:rPr>
          <w:color w:val="231F20"/>
          <w:spacing w:val="-31"/>
          <w:w w:val="115"/>
        </w:rPr>
        <w:t> </w:t>
      </w:r>
      <w:r>
        <w:rPr>
          <w:color w:val="231F20"/>
          <w:w w:val="115"/>
        </w:rPr>
        <w:t>y </w:t>
      </w:r>
      <w:r>
        <w:rPr>
          <w:color w:val="231F20"/>
          <w:w w:val="110"/>
        </w:rPr>
        <w:t>que</w:t>
      </w:r>
      <w:r>
        <w:rPr>
          <w:color w:val="231F20"/>
          <w:spacing w:val="-34"/>
          <w:w w:val="110"/>
        </w:rPr>
        <w:t> </w:t>
      </w:r>
      <w:r>
        <w:rPr>
          <w:color w:val="231F20"/>
          <w:w w:val="110"/>
        </w:rPr>
        <w:t>influyan</w:t>
      </w:r>
      <w:r>
        <w:rPr>
          <w:color w:val="231F20"/>
          <w:spacing w:val="-34"/>
          <w:w w:val="110"/>
        </w:rPr>
        <w:t> </w:t>
      </w:r>
      <w:r>
        <w:rPr>
          <w:color w:val="231F20"/>
          <w:w w:val="110"/>
        </w:rPr>
        <w:t>en</w:t>
      </w:r>
      <w:r>
        <w:rPr>
          <w:color w:val="231F20"/>
          <w:spacing w:val="-34"/>
          <w:w w:val="110"/>
        </w:rPr>
        <w:t> </w:t>
      </w:r>
      <w:r>
        <w:rPr>
          <w:color w:val="231F20"/>
          <w:spacing w:val="-3"/>
          <w:w w:val="110"/>
        </w:rPr>
        <w:t>los</w:t>
      </w:r>
      <w:r>
        <w:rPr>
          <w:color w:val="231F20"/>
          <w:spacing w:val="-34"/>
          <w:w w:val="110"/>
        </w:rPr>
        <w:t> </w:t>
      </w:r>
      <w:r>
        <w:rPr>
          <w:color w:val="231F20"/>
          <w:w w:val="110"/>
        </w:rPr>
        <w:t>estudiantes.</w:t>
      </w:r>
      <w:r>
        <w:rPr>
          <w:color w:val="231F20"/>
          <w:spacing w:val="-34"/>
          <w:w w:val="110"/>
        </w:rPr>
        <w:t> </w:t>
      </w:r>
      <w:r>
        <w:rPr>
          <w:color w:val="231F20"/>
          <w:spacing w:val="-3"/>
          <w:w w:val="110"/>
        </w:rPr>
        <w:t>Esto</w:t>
      </w:r>
      <w:r>
        <w:rPr>
          <w:color w:val="231F20"/>
          <w:spacing w:val="-34"/>
          <w:w w:val="110"/>
        </w:rPr>
        <w:t> </w:t>
      </w:r>
      <w:r>
        <w:rPr>
          <w:color w:val="231F20"/>
          <w:spacing w:val="-3"/>
          <w:w w:val="110"/>
        </w:rPr>
        <w:t>requiere</w:t>
      </w:r>
      <w:r>
        <w:rPr>
          <w:color w:val="231F20"/>
          <w:spacing w:val="-34"/>
          <w:w w:val="110"/>
        </w:rPr>
        <w:t> </w:t>
      </w:r>
      <w:r>
        <w:rPr>
          <w:color w:val="231F20"/>
          <w:w w:val="110"/>
        </w:rPr>
        <w:t>que</w:t>
      </w:r>
      <w:r>
        <w:rPr>
          <w:color w:val="231F20"/>
          <w:spacing w:val="-34"/>
          <w:w w:val="110"/>
        </w:rPr>
        <w:t> </w:t>
      </w:r>
      <w:r>
        <w:rPr>
          <w:color w:val="231F20"/>
          <w:spacing w:val="-3"/>
          <w:w w:val="110"/>
        </w:rPr>
        <w:t>los</w:t>
      </w:r>
      <w:r>
        <w:rPr>
          <w:color w:val="231F20"/>
          <w:spacing w:val="-34"/>
          <w:w w:val="110"/>
        </w:rPr>
        <w:t> </w:t>
      </w:r>
      <w:r>
        <w:rPr>
          <w:color w:val="231F20"/>
          <w:spacing w:val="-3"/>
          <w:w w:val="110"/>
        </w:rPr>
        <w:t>profesores </w:t>
      </w:r>
      <w:r>
        <w:rPr>
          <w:color w:val="231F20"/>
          <w:w w:val="115"/>
        </w:rPr>
        <w:t>sean</w:t>
      </w:r>
      <w:r>
        <w:rPr>
          <w:color w:val="231F20"/>
          <w:spacing w:val="-44"/>
          <w:w w:val="115"/>
        </w:rPr>
        <w:t> </w:t>
      </w:r>
      <w:r>
        <w:rPr>
          <w:color w:val="231F20"/>
          <w:w w:val="115"/>
        </w:rPr>
        <w:t>conscientes</w:t>
      </w:r>
      <w:r>
        <w:rPr>
          <w:color w:val="231F20"/>
          <w:spacing w:val="-44"/>
          <w:w w:val="115"/>
        </w:rPr>
        <w:t> </w:t>
      </w:r>
      <w:r>
        <w:rPr>
          <w:color w:val="231F20"/>
          <w:w w:val="115"/>
        </w:rPr>
        <w:t>de</w:t>
      </w:r>
      <w:r>
        <w:rPr>
          <w:color w:val="231F20"/>
          <w:spacing w:val="-44"/>
          <w:w w:val="115"/>
        </w:rPr>
        <w:t> </w:t>
      </w:r>
      <w:r>
        <w:rPr>
          <w:color w:val="231F20"/>
          <w:w w:val="115"/>
        </w:rPr>
        <w:t>lo</w:t>
      </w:r>
      <w:r>
        <w:rPr>
          <w:color w:val="231F20"/>
          <w:spacing w:val="-44"/>
          <w:w w:val="115"/>
        </w:rPr>
        <w:t> </w:t>
      </w:r>
      <w:r>
        <w:rPr>
          <w:color w:val="231F20"/>
          <w:w w:val="115"/>
        </w:rPr>
        <w:t>que</w:t>
      </w:r>
      <w:r>
        <w:rPr>
          <w:color w:val="231F20"/>
          <w:spacing w:val="-44"/>
          <w:w w:val="115"/>
        </w:rPr>
        <w:t> </w:t>
      </w:r>
      <w:r>
        <w:rPr>
          <w:color w:val="231F20"/>
          <w:spacing w:val="-3"/>
          <w:w w:val="115"/>
        </w:rPr>
        <w:t>acontece</w:t>
      </w:r>
      <w:r>
        <w:rPr>
          <w:color w:val="231F20"/>
          <w:spacing w:val="-44"/>
          <w:w w:val="115"/>
        </w:rPr>
        <w:t> </w:t>
      </w:r>
      <w:r>
        <w:rPr>
          <w:color w:val="231F20"/>
          <w:w w:val="115"/>
        </w:rPr>
        <w:t>en</w:t>
      </w:r>
      <w:r>
        <w:rPr>
          <w:color w:val="231F20"/>
          <w:spacing w:val="-44"/>
          <w:w w:val="115"/>
        </w:rPr>
        <w:t> </w:t>
      </w:r>
      <w:r>
        <w:rPr>
          <w:color w:val="231F20"/>
          <w:w w:val="115"/>
        </w:rPr>
        <w:t>su</w:t>
      </w:r>
      <w:r>
        <w:rPr>
          <w:color w:val="231F20"/>
          <w:spacing w:val="-44"/>
          <w:w w:val="115"/>
        </w:rPr>
        <w:t> </w:t>
      </w:r>
      <w:r>
        <w:rPr>
          <w:color w:val="231F20"/>
          <w:w w:val="115"/>
        </w:rPr>
        <w:t>práctica</w:t>
      </w:r>
      <w:r>
        <w:rPr>
          <w:color w:val="231F20"/>
          <w:spacing w:val="-44"/>
          <w:w w:val="115"/>
        </w:rPr>
        <w:t> </w:t>
      </w:r>
      <w:r>
        <w:rPr>
          <w:color w:val="231F20"/>
          <w:w w:val="115"/>
        </w:rPr>
        <w:t>educativa</w:t>
      </w:r>
      <w:r>
        <w:rPr>
          <w:color w:val="231F20"/>
          <w:spacing w:val="-44"/>
          <w:w w:val="115"/>
        </w:rPr>
        <w:t> </w:t>
      </w:r>
      <w:r>
        <w:rPr>
          <w:color w:val="231F20"/>
          <w:w w:val="115"/>
        </w:rPr>
        <w:t>y que</w:t>
      </w:r>
      <w:r>
        <w:rPr>
          <w:color w:val="231F20"/>
          <w:spacing w:val="-24"/>
          <w:w w:val="115"/>
        </w:rPr>
        <w:t> </w:t>
      </w:r>
      <w:r>
        <w:rPr>
          <w:color w:val="231F20"/>
          <w:w w:val="115"/>
        </w:rPr>
        <w:t>se</w:t>
      </w:r>
      <w:r>
        <w:rPr>
          <w:color w:val="231F20"/>
          <w:spacing w:val="-24"/>
          <w:w w:val="115"/>
        </w:rPr>
        <w:t> </w:t>
      </w:r>
      <w:r>
        <w:rPr>
          <w:color w:val="231F20"/>
          <w:spacing w:val="-3"/>
          <w:w w:val="115"/>
        </w:rPr>
        <w:t>atrevan</w:t>
      </w:r>
      <w:r>
        <w:rPr>
          <w:color w:val="231F20"/>
          <w:spacing w:val="-24"/>
          <w:w w:val="115"/>
        </w:rPr>
        <w:t> </w:t>
      </w:r>
      <w:r>
        <w:rPr>
          <w:color w:val="231F20"/>
          <w:w w:val="115"/>
        </w:rPr>
        <w:t>a</w:t>
      </w:r>
      <w:r>
        <w:rPr>
          <w:color w:val="231F20"/>
          <w:spacing w:val="-24"/>
          <w:w w:val="115"/>
        </w:rPr>
        <w:t> </w:t>
      </w:r>
      <w:r>
        <w:rPr>
          <w:color w:val="231F20"/>
          <w:w w:val="115"/>
        </w:rPr>
        <w:t>modificarla</w:t>
      </w:r>
      <w:r>
        <w:rPr>
          <w:color w:val="231F20"/>
          <w:spacing w:val="-24"/>
          <w:w w:val="115"/>
        </w:rPr>
        <w:t> </w:t>
      </w:r>
      <w:r>
        <w:rPr>
          <w:color w:val="231F20"/>
          <w:w w:val="115"/>
        </w:rPr>
        <w:t>a</w:t>
      </w:r>
      <w:r>
        <w:rPr>
          <w:color w:val="231F20"/>
          <w:spacing w:val="-24"/>
          <w:w w:val="115"/>
        </w:rPr>
        <w:t> </w:t>
      </w:r>
      <w:r>
        <w:rPr>
          <w:color w:val="231F20"/>
          <w:w w:val="115"/>
        </w:rPr>
        <w:t>partir</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autocrítica,</w:t>
      </w:r>
      <w:r>
        <w:rPr>
          <w:color w:val="231F20"/>
          <w:spacing w:val="-24"/>
          <w:w w:val="115"/>
        </w:rPr>
        <w:t> </w:t>
      </w:r>
      <w:r>
        <w:rPr>
          <w:color w:val="231F20"/>
          <w:w w:val="115"/>
        </w:rPr>
        <w:t>lo</w:t>
      </w:r>
      <w:r>
        <w:rPr>
          <w:color w:val="231F20"/>
          <w:spacing w:val="-24"/>
          <w:w w:val="115"/>
        </w:rPr>
        <w:t> </w:t>
      </w:r>
      <w:r>
        <w:rPr>
          <w:color w:val="231F20"/>
          <w:w w:val="115"/>
        </w:rPr>
        <w:t>cual </w:t>
      </w:r>
      <w:r>
        <w:rPr>
          <w:color w:val="231F20"/>
          <w:w w:val="110"/>
        </w:rPr>
        <w:t>forma</w:t>
      </w:r>
      <w:r>
        <w:rPr>
          <w:color w:val="231F20"/>
          <w:spacing w:val="-37"/>
          <w:w w:val="110"/>
        </w:rPr>
        <w:t> </w:t>
      </w:r>
      <w:r>
        <w:rPr>
          <w:color w:val="231F20"/>
          <w:w w:val="110"/>
        </w:rPr>
        <w:t>parte</w:t>
      </w:r>
      <w:r>
        <w:rPr>
          <w:color w:val="231F20"/>
          <w:spacing w:val="-37"/>
          <w:w w:val="110"/>
        </w:rPr>
        <w:t> </w:t>
      </w:r>
      <w:r>
        <w:rPr>
          <w:color w:val="231F20"/>
          <w:spacing w:val="-3"/>
          <w:w w:val="110"/>
        </w:rPr>
        <w:t>de</w:t>
      </w:r>
      <w:r>
        <w:rPr>
          <w:color w:val="231F20"/>
          <w:spacing w:val="-37"/>
          <w:w w:val="110"/>
        </w:rPr>
        <w:t> </w:t>
      </w:r>
      <w:r>
        <w:rPr>
          <w:color w:val="231F20"/>
          <w:w w:val="110"/>
        </w:rPr>
        <w:t>su</w:t>
      </w:r>
      <w:r>
        <w:rPr>
          <w:color w:val="231F20"/>
          <w:spacing w:val="-37"/>
          <w:w w:val="110"/>
        </w:rPr>
        <w:t> </w:t>
      </w:r>
      <w:r>
        <w:rPr>
          <w:color w:val="231F20"/>
          <w:spacing w:val="-3"/>
          <w:w w:val="110"/>
        </w:rPr>
        <w:t>proceso</w:t>
      </w:r>
      <w:r>
        <w:rPr>
          <w:color w:val="231F20"/>
          <w:spacing w:val="-37"/>
          <w:w w:val="110"/>
        </w:rPr>
        <w:t> </w:t>
      </w:r>
      <w:r>
        <w:rPr>
          <w:color w:val="231F20"/>
          <w:spacing w:val="-3"/>
          <w:w w:val="110"/>
        </w:rPr>
        <w:t>de</w:t>
      </w:r>
      <w:r>
        <w:rPr>
          <w:color w:val="231F20"/>
          <w:spacing w:val="-37"/>
          <w:w w:val="110"/>
        </w:rPr>
        <w:t> </w:t>
      </w:r>
      <w:r>
        <w:rPr>
          <w:color w:val="231F20"/>
          <w:w w:val="110"/>
        </w:rPr>
        <w:t>formación.</w:t>
      </w:r>
      <w:r>
        <w:rPr>
          <w:color w:val="231F20"/>
          <w:spacing w:val="-37"/>
          <w:w w:val="110"/>
        </w:rPr>
        <w:t> </w:t>
      </w:r>
      <w:r>
        <w:rPr>
          <w:color w:val="231F20"/>
          <w:w w:val="110"/>
        </w:rPr>
        <w:t>En</w:t>
      </w:r>
      <w:r>
        <w:rPr>
          <w:color w:val="231F20"/>
          <w:spacing w:val="-37"/>
          <w:w w:val="110"/>
        </w:rPr>
        <w:t> </w:t>
      </w:r>
      <w:r>
        <w:rPr>
          <w:color w:val="231F20"/>
          <w:w w:val="110"/>
        </w:rPr>
        <w:t>síntesis,</w:t>
      </w:r>
      <w:r>
        <w:rPr>
          <w:color w:val="231F20"/>
          <w:spacing w:val="-37"/>
          <w:w w:val="110"/>
        </w:rPr>
        <w:t> </w:t>
      </w:r>
      <w:r>
        <w:rPr>
          <w:color w:val="231F20"/>
          <w:w w:val="110"/>
        </w:rPr>
        <w:t>acompañar </w:t>
      </w:r>
      <w:r>
        <w:rPr>
          <w:color w:val="231F20"/>
          <w:w w:val="115"/>
        </w:rPr>
        <w:t>al</w:t>
      </w:r>
      <w:r>
        <w:rPr>
          <w:color w:val="231F20"/>
          <w:spacing w:val="-29"/>
          <w:w w:val="115"/>
        </w:rPr>
        <w:t> </w:t>
      </w:r>
      <w:r>
        <w:rPr>
          <w:color w:val="231F20"/>
          <w:w w:val="115"/>
        </w:rPr>
        <w:t>alumno</w:t>
      </w:r>
      <w:r>
        <w:rPr>
          <w:color w:val="231F20"/>
          <w:spacing w:val="-29"/>
          <w:w w:val="115"/>
        </w:rPr>
        <w:t> </w:t>
      </w:r>
      <w:r>
        <w:rPr>
          <w:color w:val="231F20"/>
          <w:w w:val="115"/>
        </w:rPr>
        <w:t>a</w:t>
      </w:r>
      <w:r>
        <w:rPr>
          <w:color w:val="231F20"/>
          <w:spacing w:val="-29"/>
          <w:w w:val="115"/>
        </w:rPr>
        <w:t> </w:t>
      </w:r>
      <w:r>
        <w:rPr>
          <w:color w:val="231F20"/>
          <w:w w:val="115"/>
        </w:rPr>
        <w:t>aprender</w:t>
      </w:r>
      <w:r>
        <w:rPr>
          <w:color w:val="231F20"/>
          <w:spacing w:val="-29"/>
          <w:w w:val="115"/>
        </w:rPr>
        <w:t> </w:t>
      </w:r>
      <w:r>
        <w:rPr>
          <w:color w:val="231F20"/>
          <w:w w:val="115"/>
        </w:rPr>
        <w:t>a</w:t>
      </w:r>
      <w:r>
        <w:rPr>
          <w:color w:val="231F20"/>
          <w:spacing w:val="-29"/>
          <w:w w:val="115"/>
        </w:rPr>
        <w:t> </w:t>
      </w:r>
      <w:r>
        <w:rPr>
          <w:color w:val="231F20"/>
          <w:w w:val="115"/>
        </w:rPr>
        <w:t>construir</w:t>
      </w:r>
      <w:r>
        <w:rPr>
          <w:color w:val="231F20"/>
          <w:spacing w:val="-29"/>
          <w:w w:val="115"/>
        </w:rPr>
        <w:t> </w:t>
      </w:r>
      <w:r>
        <w:rPr>
          <w:color w:val="231F20"/>
          <w:w w:val="115"/>
        </w:rPr>
        <w:t>el</w:t>
      </w:r>
      <w:r>
        <w:rPr>
          <w:color w:val="231F20"/>
          <w:spacing w:val="-29"/>
          <w:w w:val="115"/>
        </w:rPr>
        <w:t> </w:t>
      </w:r>
      <w:r>
        <w:rPr>
          <w:color w:val="231F20"/>
          <w:w w:val="115"/>
        </w:rPr>
        <w:t>conocimiento.</w:t>
      </w:r>
    </w:p>
    <w:p>
      <w:pPr>
        <w:pStyle w:val="BodyText"/>
        <w:spacing w:line="290" w:lineRule="auto" w:before="2"/>
        <w:ind w:left="1500" w:right="101" w:firstLine="600"/>
        <w:jc w:val="both"/>
      </w:pPr>
      <w:r>
        <w:rPr>
          <w:color w:val="231F20"/>
          <w:w w:val="110"/>
        </w:rPr>
        <w:t>El </w:t>
      </w:r>
      <w:r>
        <w:rPr>
          <w:color w:val="231F20"/>
          <w:spacing w:val="-3"/>
          <w:w w:val="110"/>
        </w:rPr>
        <w:t>pensamiento </w:t>
      </w:r>
      <w:r>
        <w:rPr>
          <w:color w:val="231F20"/>
          <w:spacing w:val="-5"/>
          <w:w w:val="110"/>
        </w:rPr>
        <w:t>reflexivo </w:t>
      </w:r>
      <w:r>
        <w:rPr>
          <w:color w:val="231F20"/>
          <w:w w:val="110"/>
        </w:rPr>
        <w:t>y </w:t>
      </w:r>
      <w:r>
        <w:rPr>
          <w:color w:val="231F20"/>
          <w:spacing w:val="-3"/>
          <w:w w:val="110"/>
        </w:rPr>
        <w:t>crítico puede </w:t>
      </w:r>
      <w:r>
        <w:rPr>
          <w:color w:val="231F20"/>
          <w:w w:val="110"/>
        </w:rPr>
        <w:t>ser </w:t>
      </w:r>
      <w:r>
        <w:rPr>
          <w:color w:val="231F20"/>
          <w:spacing w:val="-4"/>
          <w:w w:val="110"/>
        </w:rPr>
        <w:t>aprendido </w:t>
      </w:r>
      <w:r>
        <w:rPr>
          <w:color w:val="231F20"/>
          <w:w w:val="110"/>
        </w:rPr>
        <w:t>y </w:t>
      </w:r>
      <w:r>
        <w:rPr>
          <w:color w:val="231F20"/>
          <w:spacing w:val="-3"/>
          <w:w w:val="110"/>
        </w:rPr>
        <w:t>perfeccionado durante </w:t>
      </w:r>
      <w:r>
        <w:rPr>
          <w:color w:val="231F20"/>
          <w:w w:val="110"/>
        </w:rPr>
        <w:t>la </w:t>
      </w:r>
      <w:r>
        <w:rPr>
          <w:color w:val="231F20"/>
          <w:spacing w:val="-3"/>
          <w:w w:val="110"/>
        </w:rPr>
        <w:t>formación profesional. </w:t>
      </w:r>
      <w:r>
        <w:rPr>
          <w:color w:val="231F20"/>
          <w:w w:val="110"/>
        </w:rPr>
        <w:t>Las </w:t>
      </w:r>
      <w:r>
        <w:rPr>
          <w:color w:val="231F20"/>
          <w:spacing w:val="-3"/>
          <w:w w:val="110"/>
        </w:rPr>
        <w:t>habili- dades</w:t>
      </w:r>
      <w:r>
        <w:rPr>
          <w:color w:val="231F20"/>
          <w:spacing w:val="-17"/>
          <w:w w:val="110"/>
        </w:rPr>
        <w:t> </w:t>
      </w:r>
      <w:r>
        <w:rPr>
          <w:color w:val="231F20"/>
          <w:w w:val="110"/>
        </w:rPr>
        <w:t>y</w:t>
      </w:r>
      <w:r>
        <w:rPr>
          <w:color w:val="231F20"/>
          <w:spacing w:val="-17"/>
          <w:w w:val="110"/>
        </w:rPr>
        <w:t> </w:t>
      </w:r>
      <w:r>
        <w:rPr>
          <w:color w:val="231F20"/>
          <w:spacing w:val="-3"/>
          <w:w w:val="110"/>
        </w:rPr>
        <w:t>cualidades</w:t>
      </w:r>
      <w:r>
        <w:rPr>
          <w:color w:val="231F20"/>
          <w:spacing w:val="-17"/>
          <w:w w:val="110"/>
        </w:rPr>
        <w:t> </w:t>
      </w:r>
      <w:r>
        <w:rPr>
          <w:color w:val="231F20"/>
          <w:w w:val="110"/>
        </w:rPr>
        <w:t>que</w:t>
      </w:r>
      <w:r>
        <w:rPr>
          <w:color w:val="231F20"/>
          <w:spacing w:val="-17"/>
          <w:w w:val="110"/>
        </w:rPr>
        <w:t> </w:t>
      </w:r>
      <w:r>
        <w:rPr>
          <w:color w:val="231F20"/>
          <w:w w:val="110"/>
        </w:rPr>
        <w:t>se</w:t>
      </w:r>
      <w:r>
        <w:rPr>
          <w:color w:val="231F20"/>
          <w:spacing w:val="-17"/>
          <w:w w:val="110"/>
        </w:rPr>
        <w:t> </w:t>
      </w:r>
      <w:r>
        <w:rPr>
          <w:color w:val="231F20"/>
          <w:spacing w:val="-4"/>
          <w:w w:val="110"/>
        </w:rPr>
        <w:t>requieren</w:t>
      </w:r>
      <w:r>
        <w:rPr>
          <w:color w:val="231F20"/>
          <w:spacing w:val="-17"/>
          <w:w w:val="110"/>
        </w:rPr>
        <w:t> </w:t>
      </w:r>
      <w:r>
        <w:rPr>
          <w:color w:val="231F20"/>
          <w:w w:val="110"/>
        </w:rPr>
        <w:t>para</w:t>
      </w:r>
      <w:r>
        <w:rPr>
          <w:color w:val="231F20"/>
          <w:spacing w:val="-17"/>
          <w:w w:val="110"/>
        </w:rPr>
        <w:t> </w:t>
      </w:r>
      <w:r>
        <w:rPr>
          <w:color w:val="231F20"/>
          <w:w w:val="110"/>
        </w:rPr>
        <w:t>una</w:t>
      </w:r>
      <w:r>
        <w:rPr>
          <w:color w:val="231F20"/>
          <w:spacing w:val="-17"/>
          <w:w w:val="110"/>
        </w:rPr>
        <w:t> </w:t>
      </w:r>
      <w:r>
        <w:rPr>
          <w:color w:val="231F20"/>
          <w:spacing w:val="-3"/>
          <w:w w:val="110"/>
        </w:rPr>
        <w:t>práctica</w:t>
      </w:r>
      <w:r>
        <w:rPr>
          <w:color w:val="231F20"/>
          <w:spacing w:val="-17"/>
          <w:w w:val="110"/>
        </w:rPr>
        <w:t> </w:t>
      </w:r>
      <w:r>
        <w:rPr>
          <w:color w:val="231F20"/>
          <w:spacing w:val="-4"/>
          <w:w w:val="110"/>
        </w:rPr>
        <w:t>reflexiva </w:t>
      </w:r>
      <w:r>
        <w:rPr>
          <w:color w:val="231F20"/>
          <w:w w:val="110"/>
        </w:rPr>
        <w:t>son:</w:t>
      </w:r>
      <w:r>
        <w:rPr>
          <w:color w:val="231F20"/>
          <w:spacing w:val="-27"/>
          <w:w w:val="110"/>
        </w:rPr>
        <w:t> </w:t>
      </w:r>
      <w:r>
        <w:rPr>
          <w:color w:val="231F20"/>
          <w:spacing w:val="-3"/>
          <w:w w:val="110"/>
        </w:rPr>
        <w:t>autoconciencia,</w:t>
      </w:r>
      <w:r>
        <w:rPr>
          <w:color w:val="231F20"/>
          <w:spacing w:val="-27"/>
          <w:w w:val="110"/>
        </w:rPr>
        <w:t> </w:t>
      </w:r>
      <w:r>
        <w:rPr>
          <w:color w:val="231F20"/>
          <w:spacing w:val="-3"/>
          <w:w w:val="110"/>
        </w:rPr>
        <w:t>percepción,</w:t>
      </w:r>
      <w:r>
        <w:rPr>
          <w:color w:val="231F20"/>
          <w:spacing w:val="-27"/>
          <w:w w:val="110"/>
        </w:rPr>
        <w:t> </w:t>
      </w:r>
      <w:r>
        <w:rPr>
          <w:color w:val="231F20"/>
          <w:spacing w:val="-3"/>
          <w:w w:val="110"/>
        </w:rPr>
        <w:t>imaginación</w:t>
      </w:r>
      <w:r>
        <w:rPr>
          <w:color w:val="231F20"/>
          <w:spacing w:val="-27"/>
          <w:w w:val="110"/>
        </w:rPr>
        <w:t> </w:t>
      </w:r>
      <w:r>
        <w:rPr>
          <w:color w:val="231F20"/>
          <w:w w:val="110"/>
        </w:rPr>
        <w:t>y</w:t>
      </w:r>
      <w:r>
        <w:rPr>
          <w:color w:val="231F20"/>
          <w:spacing w:val="-27"/>
          <w:w w:val="110"/>
        </w:rPr>
        <w:t> </w:t>
      </w:r>
      <w:r>
        <w:rPr>
          <w:color w:val="231F20"/>
          <w:w w:val="110"/>
        </w:rPr>
        <w:t>la</w:t>
      </w:r>
      <w:r>
        <w:rPr>
          <w:color w:val="231F20"/>
          <w:spacing w:val="-27"/>
          <w:w w:val="110"/>
        </w:rPr>
        <w:t> </w:t>
      </w:r>
      <w:r>
        <w:rPr>
          <w:color w:val="231F20"/>
          <w:spacing w:val="-3"/>
          <w:w w:val="110"/>
        </w:rPr>
        <w:t>capacidad</w:t>
      </w:r>
      <w:r>
        <w:rPr>
          <w:color w:val="231F20"/>
          <w:spacing w:val="-27"/>
          <w:w w:val="110"/>
        </w:rPr>
        <w:t> </w:t>
      </w:r>
      <w:r>
        <w:rPr>
          <w:color w:val="231F20"/>
          <w:spacing w:val="-3"/>
          <w:w w:val="110"/>
        </w:rPr>
        <w:t>de analizar,</w:t>
      </w:r>
      <w:r>
        <w:rPr>
          <w:color w:val="231F20"/>
          <w:spacing w:val="-17"/>
          <w:w w:val="110"/>
        </w:rPr>
        <w:t> </w:t>
      </w:r>
      <w:r>
        <w:rPr>
          <w:color w:val="231F20"/>
          <w:spacing w:val="-4"/>
          <w:w w:val="110"/>
        </w:rPr>
        <w:t>interpretar</w:t>
      </w:r>
      <w:r>
        <w:rPr>
          <w:color w:val="231F20"/>
          <w:spacing w:val="-17"/>
          <w:w w:val="110"/>
        </w:rPr>
        <w:t> </w:t>
      </w:r>
      <w:r>
        <w:rPr>
          <w:color w:val="231F20"/>
          <w:w w:val="110"/>
        </w:rPr>
        <w:t>y</w:t>
      </w:r>
      <w:r>
        <w:rPr>
          <w:color w:val="231F20"/>
          <w:spacing w:val="-17"/>
          <w:w w:val="110"/>
        </w:rPr>
        <w:t> </w:t>
      </w:r>
      <w:r>
        <w:rPr>
          <w:color w:val="231F20"/>
          <w:spacing w:val="-3"/>
          <w:w w:val="110"/>
        </w:rPr>
        <w:t>sintetizar</w:t>
      </w:r>
      <w:r>
        <w:rPr>
          <w:color w:val="231F20"/>
          <w:spacing w:val="-17"/>
          <w:w w:val="110"/>
        </w:rPr>
        <w:t> </w:t>
      </w:r>
      <w:r>
        <w:rPr>
          <w:color w:val="231F20"/>
          <w:spacing w:val="-3"/>
          <w:w w:val="110"/>
        </w:rPr>
        <w:t>como</w:t>
      </w:r>
      <w:r>
        <w:rPr>
          <w:color w:val="231F20"/>
          <w:spacing w:val="-17"/>
          <w:w w:val="110"/>
        </w:rPr>
        <w:t> </w:t>
      </w:r>
      <w:r>
        <w:rPr>
          <w:color w:val="231F20"/>
          <w:spacing w:val="-3"/>
          <w:w w:val="110"/>
        </w:rPr>
        <w:t>atributos</w:t>
      </w:r>
      <w:r>
        <w:rPr>
          <w:color w:val="231F20"/>
          <w:spacing w:val="-17"/>
          <w:w w:val="110"/>
        </w:rPr>
        <w:t> </w:t>
      </w:r>
      <w:r>
        <w:rPr>
          <w:color w:val="231F20"/>
          <w:spacing w:val="-3"/>
          <w:w w:val="110"/>
        </w:rPr>
        <w:t>de</w:t>
      </w:r>
      <w:r>
        <w:rPr>
          <w:color w:val="231F20"/>
          <w:spacing w:val="-17"/>
          <w:w w:val="110"/>
        </w:rPr>
        <w:t> </w:t>
      </w:r>
      <w:r>
        <w:rPr>
          <w:color w:val="231F20"/>
          <w:spacing w:val="-3"/>
          <w:w w:val="110"/>
        </w:rPr>
        <w:t>alto</w:t>
      </w:r>
      <w:r>
        <w:rPr>
          <w:color w:val="231F20"/>
          <w:spacing w:val="-17"/>
          <w:w w:val="110"/>
        </w:rPr>
        <w:t> </w:t>
      </w:r>
      <w:r>
        <w:rPr>
          <w:color w:val="231F20"/>
          <w:spacing w:val="-4"/>
          <w:w w:val="110"/>
        </w:rPr>
        <w:t>nivel.</w:t>
      </w:r>
      <w:r>
        <w:rPr>
          <w:color w:val="231F20"/>
          <w:spacing w:val="-17"/>
          <w:w w:val="110"/>
        </w:rPr>
        <w:t> </w:t>
      </w:r>
      <w:r>
        <w:rPr>
          <w:color w:val="231F20"/>
          <w:w w:val="110"/>
        </w:rPr>
        <w:t>El </w:t>
      </w:r>
      <w:r>
        <w:rPr>
          <w:color w:val="231F20"/>
          <w:spacing w:val="-3"/>
          <w:w w:val="110"/>
        </w:rPr>
        <w:t>valor de </w:t>
      </w:r>
      <w:r>
        <w:rPr>
          <w:color w:val="231F20"/>
          <w:w w:val="110"/>
        </w:rPr>
        <w:t>la </w:t>
      </w:r>
      <w:r>
        <w:rPr>
          <w:color w:val="231F20"/>
          <w:spacing w:val="-4"/>
          <w:w w:val="110"/>
        </w:rPr>
        <w:t>reflexión </w:t>
      </w:r>
      <w:r>
        <w:rPr>
          <w:color w:val="231F20"/>
          <w:w w:val="110"/>
        </w:rPr>
        <w:t>en la </w:t>
      </w:r>
      <w:r>
        <w:rPr>
          <w:color w:val="231F20"/>
          <w:spacing w:val="-3"/>
          <w:w w:val="110"/>
        </w:rPr>
        <w:t>práctica </w:t>
      </w:r>
      <w:r>
        <w:rPr>
          <w:color w:val="231F20"/>
          <w:spacing w:val="-4"/>
          <w:w w:val="110"/>
        </w:rPr>
        <w:t>reside </w:t>
      </w:r>
      <w:r>
        <w:rPr>
          <w:color w:val="231F20"/>
          <w:w w:val="110"/>
        </w:rPr>
        <w:t>en la </w:t>
      </w:r>
      <w:r>
        <w:rPr>
          <w:color w:val="231F20"/>
          <w:spacing w:val="-3"/>
          <w:w w:val="110"/>
        </w:rPr>
        <w:t>posibilidad de crear </w:t>
      </w:r>
      <w:r>
        <w:rPr>
          <w:color w:val="231F20"/>
          <w:w w:val="110"/>
        </w:rPr>
        <w:t>un </w:t>
      </w:r>
      <w:r>
        <w:rPr>
          <w:color w:val="231F20"/>
          <w:spacing w:val="-3"/>
          <w:w w:val="110"/>
        </w:rPr>
        <w:t>conocimiento </w:t>
      </w:r>
      <w:r>
        <w:rPr>
          <w:color w:val="231F20"/>
          <w:w w:val="110"/>
        </w:rPr>
        <w:t>que </w:t>
      </w:r>
      <w:r>
        <w:rPr>
          <w:color w:val="231F20"/>
          <w:spacing w:val="-3"/>
          <w:w w:val="110"/>
        </w:rPr>
        <w:t>puede </w:t>
      </w:r>
      <w:r>
        <w:rPr>
          <w:color w:val="231F20"/>
          <w:w w:val="110"/>
        </w:rPr>
        <w:t>ser </w:t>
      </w:r>
      <w:r>
        <w:rPr>
          <w:color w:val="231F20"/>
          <w:spacing w:val="-3"/>
          <w:w w:val="110"/>
        </w:rPr>
        <w:t>incorporado </w:t>
      </w:r>
      <w:r>
        <w:rPr>
          <w:color w:val="231F20"/>
          <w:w w:val="110"/>
        </w:rPr>
        <w:t>en el mo- </w:t>
      </w:r>
      <w:r>
        <w:rPr>
          <w:color w:val="231F20"/>
          <w:spacing w:val="-4"/>
          <w:w w:val="110"/>
        </w:rPr>
        <w:t>mento</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spacing w:val="-4"/>
          <w:w w:val="110"/>
        </w:rPr>
        <w:t>considere</w:t>
      </w:r>
      <w:r>
        <w:rPr>
          <w:color w:val="231F20"/>
          <w:spacing w:val="-10"/>
          <w:w w:val="110"/>
        </w:rPr>
        <w:t> </w:t>
      </w:r>
      <w:r>
        <w:rPr>
          <w:color w:val="231F20"/>
          <w:spacing w:val="-3"/>
          <w:w w:val="110"/>
        </w:rPr>
        <w:t>oportuno.</w:t>
      </w:r>
      <w:r>
        <w:rPr>
          <w:color w:val="231F20"/>
          <w:spacing w:val="-10"/>
          <w:w w:val="110"/>
        </w:rPr>
        <w:t> </w:t>
      </w:r>
      <w:r>
        <w:rPr>
          <w:color w:val="231F20"/>
          <w:spacing w:val="-4"/>
          <w:w w:val="110"/>
        </w:rPr>
        <w:t>Llevar</w:t>
      </w:r>
      <w:r>
        <w:rPr>
          <w:color w:val="231F20"/>
          <w:spacing w:val="-10"/>
          <w:w w:val="110"/>
        </w:rPr>
        <w:t> </w:t>
      </w:r>
      <w:r>
        <w:rPr>
          <w:color w:val="231F20"/>
          <w:w w:val="110"/>
        </w:rPr>
        <w:t>a</w:t>
      </w:r>
      <w:r>
        <w:rPr>
          <w:color w:val="231F20"/>
          <w:spacing w:val="-10"/>
          <w:w w:val="110"/>
        </w:rPr>
        <w:t> </w:t>
      </w:r>
      <w:r>
        <w:rPr>
          <w:color w:val="231F20"/>
          <w:w w:val="110"/>
        </w:rPr>
        <w:t>cabo</w:t>
      </w:r>
      <w:r>
        <w:rPr>
          <w:color w:val="231F20"/>
          <w:spacing w:val="-10"/>
          <w:w w:val="110"/>
        </w:rPr>
        <w:t> </w:t>
      </w:r>
      <w:r>
        <w:rPr>
          <w:color w:val="231F20"/>
          <w:w w:val="110"/>
        </w:rPr>
        <w:t>un</w:t>
      </w:r>
      <w:r>
        <w:rPr>
          <w:color w:val="231F20"/>
          <w:spacing w:val="-10"/>
          <w:w w:val="110"/>
        </w:rPr>
        <w:t> </w:t>
      </w:r>
      <w:r>
        <w:rPr>
          <w:color w:val="231F20"/>
          <w:spacing w:val="-3"/>
          <w:w w:val="110"/>
        </w:rPr>
        <w:t>proceso</w:t>
      </w:r>
      <w:r>
        <w:rPr>
          <w:color w:val="231F20"/>
          <w:spacing w:val="-10"/>
          <w:w w:val="110"/>
        </w:rPr>
        <w:t> </w:t>
      </w:r>
      <w:r>
        <w:rPr>
          <w:color w:val="231F20"/>
          <w:spacing w:val="-3"/>
          <w:w w:val="110"/>
        </w:rPr>
        <w:t>de </w:t>
      </w:r>
      <w:r>
        <w:rPr>
          <w:color w:val="231F20"/>
          <w:spacing w:val="-4"/>
          <w:w w:val="110"/>
        </w:rPr>
        <w:t>reflexión sobre </w:t>
      </w:r>
      <w:r>
        <w:rPr>
          <w:color w:val="231F20"/>
          <w:w w:val="110"/>
        </w:rPr>
        <w:t>la </w:t>
      </w:r>
      <w:r>
        <w:rPr>
          <w:color w:val="231F20"/>
          <w:spacing w:val="-3"/>
          <w:w w:val="110"/>
        </w:rPr>
        <w:t>práctica </w:t>
      </w:r>
      <w:r>
        <w:rPr>
          <w:color w:val="231F20"/>
          <w:w w:val="110"/>
        </w:rPr>
        <w:t>es una </w:t>
      </w:r>
      <w:r>
        <w:rPr>
          <w:color w:val="231F20"/>
          <w:spacing w:val="-3"/>
          <w:w w:val="110"/>
        </w:rPr>
        <w:t>tarea complicada </w:t>
      </w:r>
      <w:r>
        <w:rPr>
          <w:color w:val="231F20"/>
          <w:w w:val="110"/>
        </w:rPr>
        <w:t>y </w:t>
      </w:r>
      <w:r>
        <w:rPr>
          <w:color w:val="231F20"/>
          <w:spacing w:val="-3"/>
          <w:w w:val="110"/>
        </w:rPr>
        <w:t>lenta, </w:t>
      </w:r>
      <w:r>
        <w:rPr>
          <w:color w:val="231F20"/>
          <w:w w:val="110"/>
        </w:rPr>
        <w:t>ya </w:t>
      </w:r>
      <w:r>
        <w:rPr>
          <w:color w:val="231F20"/>
          <w:spacing w:val="-2"/>
          <w:w w:val="110"/>
        </w:rPr>
        <w:t>que</w:t>
      </w:r>
      <w:r>
        <w:rPr>
          <w:color w:val="231F20"/>
          <w:spacing w:val="-36"/>
          <w:w w:val="110"/>
        </w:rPr>
        <w:t> </w:t>
      </w:r>
      <w:r>
        <w:rPr>
          <w:color w:val="231F20"/>
          <w:w w:val="110"/>
        </w:rPr>
        <w:t>la</w:t>
      </w:r>
      <w:r>
        <w:rPr>
          <w:color w:val="231F20"/>
          <w:spacing w:val="-36"/>
          <w:w w:val="110"/>
        </w:rPr>
        <w:t> </w:t>
      </w:r>
      <w:r>
        <w:rPr>
          <w:color w:val="231F20"/>
          <w:w w:val="110"/>
        </w:rPr>
        <w:t>rutina</w:t>
      </w:r>
      <w:r>
        <w:rPr>
          <w:color w:val="231F20"/>
          <w:spacing w:val="-36"/>
          <w:w w:val="110"/>
        </w:rPr>
        <w:t> </w:t>
      </w:r>
      <w:r>
        <w:rPr>
          <w:color w:val="231F20"/>
          <w:spacing w:val="-3"/>
          <w:w w:val="110"/>
        </w:rPr>
        <w:t>genera</w:t>
      </w:r>
      <w:r>
        <w:rPr>
          <w:color w:val="231F20"/>
          <w:spacing w:val="-36"/>
          <w:w w:val="110"/>
        </w:rPr>
        <w:t> </w:t>
      </w:r>
      <w:r>
        <w:rPr>
          <w:color w:val="231F20"/>
          <w:w w:val="110"/>
        </w:rPr>
        <w:t>la</w:t>
      </w:r>
      <w:r>
        <w:rPr>
          <w:color w:val="231F20"/>
          <w:spacing w:val="-36"/>
          <w:w w:val="110"/>
        </w:rPr>
        <w:t> </w:t>
      </w:r>
      <w:r>
        <w:rPr>
          <w:color w:val="231F20"/>
          <w:spacing w:val="-4"/>
          <w:w w:val="110"/>
        </w:rPr>
        <w:t>aceptación</w:t>
      </w:r>
      <w:r>
        <w:rPr>
          <w:color w:val="231F20"/>
          <w:spacing w:val="-36"/>
          <w:w w:val="110"/>
        </w:rPr>
        <w:t> </w:t>
      </w:r>
      <w:r>
        <w:rPr>
          <w:color w:val="231F20"/>
          <w:spacing w:val="-3"/>
          <w:w w:val="110"/>
        </w:rPr>
        <w:t>de</w:t>
      </w:r>
      <w:r>
        <w:rPr>
          <w:color w:val="231F20"/>
          <w:spacing w:val="-36"/>
          <w:w w:val="110"/>
        </w:rPr>
        <w:t> </w:t>
      </w:r>
      <w:r>
        <w:rPr>
          <w:color w:val="231F20"/>
          <w:spacing w:val="-5"/>
          <w:w w:val="110"/>
        </w:rPr>
        <w:t>acontecimientos</w:t>
      </w:r>
      <w:r>
        <w:rPr>
          <w:color w:val="231F20"/>
          <w:spacing w:val="-36"/>
          <w:w w:val="110"/>
        </w:rPr>
        <w:t> </w:t>
      </w:r>
      <w:r>
        <w:rPr>
          <w:color w:val="231F20"/>
          <w:spacing w:val="-3"/>
          <w:w w:val="110"/>
        </w:rPr>
        <w:t>cotidianos, </w:t>
      </w:r>
      <w:r>
        <w:rPr>
          <w:color w:val="231F20"/>
          <w:w w:val="110"/>
        </w:rPr>
        <w:t>que</w:t>
      </w:r>
      <w:r>
        <w:rPr>
          <w:color w:val="231F20"/>
          <w:spacing w:val="-17"/>
          <w:w w:val="110"/>
        </w:rPr>
        <w:t> </w:t>
      </w:r>
      <w:r>
        <w:rPr>
          <w:color w:val="231F20"/>
          <w:w w:val="110"/>
        </w:rPr>
        <w:t>son</w:t>
      </w:r>
      <w:r>
        <w:rPr>
          <w:color w:val="231F20"/>
          <w:spacing w:val="-17"/>
          <w:w w:val="110"/>
        </w:rPr>
        <w:t> </w:t>
      </w:r>
      <w:r>
        <w:rPr>
          <w:color w:val="231F20"/>
          <w:spacing w:val="-3"/>
          <w:w w:val="110"/>
        </w:rPr>
        <w:t>vistos</w:t>
      </w:r>
      <w:r>
        <w:rPr>
          <w:color w:val="231F20"/>
          <w:spacing w:val="-17"/>
          <w:w w:val="110"/>
        </w:rPr>
        <w:t> </w:t>
      </w:r>
      <w:r>
        <w:rPr>
          <w:color w:val="231F20"/>
          <w:spacing w:val="-3"/>
          <w:w w:val="110"/>
        </w:rPr>
        <w:t>como</w:t>
      </w:r>
      <w:r>
        <w:rPr>
          <w:color w:val="231F20"/>
          <w:spacing w:val="-17"/>
          <w:w w:val="110"/>
        </w:rPr>
        <w:t> </w:t>
      </w:r>
      <w:r>
        <w:rPr>
          <w:color w:val="231F20"/>
          <w:spacing w:val="-3"/>
          <w:w w:val="110"/>
        </w:rPr>
        <w:t>normales.</w:t>
      </w:r>
      <w:r>
        <w:rPr>
          <w:color w:val="231F20"/>
          <w:spacing w:val="-17"/>
          <w:w w:val="110"/>
        </w:rPr>
        <w:t> </w:t>
      </w:r>
      <w:r>
        <w:rPr>
          <w:color w:val="231F20"/>
          <w:w w:val="110"/>
        </w:rPr>
        <w:t>Sin</w:t>
      </w:r>
      <w:r>
        <w:rPr>
          <w:color w:val="231F20"/>
          <w:spacing w:val="-17"/>
          <w:w w:val="110"/>
        </w:rPr>
        <w:t> </w:t>
      </w:r>
      <w:r>
        <w:rPr>
          <w:color w:val="231F20"/>
          <w:spacing w:val="-3"/>
          <w:w w:val="110"/>
        </w:rPr>
        <w:t>embargo,</w:t>
      </w:r>
      <w:r>
        <w:rPr>
          <w:color w:val="231F20"/>
          <w:spacing w:val="-17"/>
          <w:w w:val="110"/>
        </w:rPr>
        <w:t> </w:t>
      </w:r>
      <w:r>
        <w:rPr>
          <w:color w:val="231F20"/>
          <w:spacing w:val="-3"/>
          <w:w w:val="110"/>
        </w:rPr>
        <w:t>cuando</w:t>
      </w:r>
      <w:r>
        <w:rPr>
          <w:color w:val="231F20"/>
          <w:spacing w:val="-17"/>
          <w:w w:val="110"/>
        </w:rPr>
        <w:t> </w:t>
      </w:r>
      <w:r>
        <w:rPr>
          <w:color w:val="231F20"/>
          <w:w w:val="110"/>
        </w:rPr>
        <w:t>un</w:t>
      </w:r>
      <w:r>
        <w:rPr>
          <w:color w:val="231F20"/>
          <w:spacing w:val="-17"/>
          <w:w w:val="110"/>
        </w:rPr>
        <w:t> </w:t>
      </w:r>
      <w:r>
        <w:rPr>
          <w:color w:val="231F20"/>
          <w:spacing w:val="-4"/>
          <w:w w:val="110"/>
        </w:rPr>
        <w:t>agente externo </w:t>
      </w:r>
      <w:r>
        <w:rPr>
          <w:color w:val="231F20"/>
          <w:spacing w:val="-3"/>
          <w:w w:val="110"/>
        </w:rPr>
        <w:t>rompe con </w:t>
      </w:r>
      <w:r>
        <w:rPr>
          <w:color w:val="231F20"/>
          <w:w w:val="110"/>
        </w:rPr>
        <w:t>la rutina, </w:t>
      </w:r>
      <w:r>
        <w:rPr>
          <w:color w:val="231F20"/>
          <w:spacing w:val="-3"/>
          <w:w w:val="110"/>
        </w:rPr>
        <w:t>propicia </w:t>
      </w:r>
      <w:r>
        <w:rPr>
          <w:color w:val="231F20"/>
          <w:w w:val="110"/>
        </w:rPr>
        <w:t>el </w:t>
      </w:r>
      <w:r>
        <w:rPr>
          <w:color w:val="231F20"/>
          <w:spacing w:val="-3"/>
          <w:w w:val="110"/>
        </w:rPr>
        <w:t>cuestionamiento de </w:t>
      </w:r>
      <w:r>
        <w:rPr>
          <w:color w:val="231F20"/>
          <w:w w:val="110"/>
        </w:rPr>
        <w:t>la </w:t>
      </w:r>
      <w:r>
        <w:rPr>
          <w:color w:val="231F20"/>
          <w:spacing w:val="-3"/>
          <w:w w:val="110"/>
        </w:rPr>
        <w:t>realidad </w:t>
      </w:r>
      <w:r>
        <w:rPr>
          <w:color w:val="231F20"/>
          <w:w w:val="110"/>
        </w:rPr>
        <w:t>y </w:t>
      </w:r>
      <w:r>
        <w:rPr>
          <w:color w:val="231F20"/>
          <w:spacing w:val="-3"/>
          <w:w w:val="110"/>
        </w:rPr>
        <w:t>nos hace conscientes de lo </w:t>
      </w:r>
      <w:r>
        <w:rPr>
          <w:color w:val="231F20"/>
          <w:w w:val="110"/>
        </w:rPr>
        <w:t>que</w:t>
      </w:r>
      <w:r>
        <w:rPr>
          <w:color w:val="231F20"/>
          <w:spacing w:val="34"/>
          <w:w w:val="110"/>
        </w:rPr>
        <w:t> </w:t>
      </w:r>
      <w:r>
        <w:rPr>
          <w:color w:val="231F20"/>
          <w:spacing w:val="-3"/>
          <w:w w:val="110"/>
        </w:rPr>
        <w:t>realizamos.</w:t>
      </w:r>
    </w:p>
    <w:p>
      <w:pPr>
        <w:pStyle w:val="BodyText"/>
        <w:spacing w:line="290" w:lineRule="auto" w:before="2"/>
        <w:ind w:left="1500" w:right="102" w:firstLine="600"/>
        <w:jc w:val="both"/>
      </w:pPr>
      <w:r>
        <w:rPr>
          <w:color w:val="231F20"/>
          <w:w w:val="110"/>
        </w:rPr>
        <w:t>Es necesario partir de una noción </w:t>
      </w:r>
      <w:r>
        <w:rPr>
          <w:color w:val="231F20"/>
          <w:spacing w:val="-3"/>
          <w:w w:val="110"/>
        </w:rPr>
        <w:t>sobre </w:t>
      </w:r>
      <w:r>
        <w:rPr>
          <w:color w:val="231F20"/>
          <w:w w:val="110"/>
        </w:rPr>
        <w:t>el</w:t>
      </w:r>
      <w:r>
        <w:rPr>
          <w:color w:val="231F20"/>
          <w:spacing w:val="-42"/>
          <w:w w:val="110"/>
        </w:rPr>
        <w:t> </w:t>
      </w:r>
      <w:r>
        <w:rPr>
          <w:color w:val="231F20"/>
          <w:w w:val="110"/>
        </w:rPr>
        <w:t>pensamiento </w:t>
      </w:r>
      <w:r>
        <w:rPr>
          <w:color w:val="231F20"/>
          <w:spacing w:val="-4"/>
          <w:w w:val="110"/>
        </w:rPr>
        <w:t>reflexivo </w:t>
      </w:r>
      <w:r>
        <w:rPr>
          <w:color w:val="231F20"/>
          <w:w w:val="110"/>
        </w:rPr>
        <w:t>y profundizar en </w:t>
      </w:r>
      <w:r>
        <w:rPr>
          <w:color w:val="231F20"/>
          <w:spacing w:val="-2"/>
          <w:w w:val="110"/>
        </w:rPr>
        <w:t>los </w:t>
      </w:r>
      <w:r>
        <w:rPr>
          <w:color w:val="231F20"/>
          <w:w w:val="110"/>
        </w:rPr>
        <w:t>estudios que evalúen las con- secuencias de la práctica </w:t>
      </w:r>
      <w:r>
        <w:rPr>
          <w:color w:val="231F20"/>
          <w:spacing w:val="-3"/>
          <w:w w:val="110"/>
        </w:rPr>
        <w:t>reflexiva </w:t>
      </w:r>
      <w:r>
        <w:rPr>
          <w:color w:val="231F20"/>
          <w:w w:val="110"/>
        </w:rPr>
        <w:t>y crítica en la Enfermería, para que de esa manera formar enfermeras capaces de actuar y reflexionar sobre sus acciones, a partir de la presencia de diversos problemas encontrados en su práctica laboral, </w:t>
      </w:r>
      <w:r>
        <w:rPr>
          <w:color w:val="231F20"/>
          <w:spacing w:val="2"/>
          <w:w w:val="110"/>
        </w:rPr>
        <w:t>así </w:t>
      </w:r>
      <w:r>
        <w:rPr>
          <w:color w:val="231F20"/>
          <w:w w:val="110"/>
        </w:rPr>
        <w:t>como en la toma de decisiones y resolución de</w:t>
      </w:r>
      <w:r>
        <w:rPr>
          <w:color w:val="231F20"/>
          <w:spacing w:val="-26"/>
          <w:w w:val="110"/>
        </w:rPr>
        <w:t> </w:t>
      </w:r>
      <w:r>
        <w:rPr>
          <w:color w:val="231F20"/>
          <w:w w:val="110"/>
        </w:rPr>
        <w:t>problemas.</w:t>
      </w:r>
    </w:p>
    <w:p>
      <w:pPr>
        <w:pStyle w:val="BodyText"/>
        <w:spacing w:line="290" w:lineRule="auto" w:before="2"/>
        <w:ind w:left="1500" w:right="104" w:firstLine="600"/>
        <w:jc w:val="both"/>
      </w:pPr>
      <w:r>
        <w:rPr>
          <w:color w:val="231F20"/>
          <w:w w:val="110"/>
        </w:rPr>
        <w:t>No tenemos duda sobre la evidente preocupación de Enfermería sobre el tema. Cada día se argumenta más que el</w:t>
      </w:r>
    </w:p>
    <w:p>
      <w:pPr>
        <w:spacing w:after="0" w:line="290" w:lineRule="auto"/>
        <w:jc w:val="both"/>
        <w:sectPr>
          <w:headerReference w:type="even" r:id="rId689"/>
          <w:pgSz w:w="9080" w:h="13040"/>
          <w:pgMar w:header="0" w:footer="0" w:top="680" w:bottom="280" w:left="200" w:right="1140"/>
        </w:sectPr>
      </w:pPr>
    </w:p>
    <w:p>
      <w:pPr>
        <w:pStyle w:val="BodyText"/>
        <w:rPr>
          <w:sz w:val="20"/>
        </w:rPr>
      </w:pPr>
      <w:r>
        <w:rPr/>
        <w:pict>
          <v:shape style="position:absolute;margin-left:403.538025pt;margin-top:40.250877pt;width:16.6pt;height:6.9pt;mso-position-horizontal-relative:page;mso-position-vertical-relative:page;z-index:4720;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4744;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6"/>
        </w:rPr>
      </w:pPr>
    </w:p>
    <w:p>
      <w:pPr>
        <w:pStyle w:val="BodyText"/>
        <w:spacing w:line="290" w:lineRule="auto" w:before="67"/>
        <w:ind w:left="107" w:right="1473"/>
        <w:jc w:val="both"/>
      </w:pPr>
      <w:r>
        <w:rPr>
          <w:color w:val="231F20"/>
          <w:w w:val="110"/>
        </w:rPr>
        <w:t>pensamiento </w:t>
      </w:r>
      <w:r>
        <w:rPr>
          <w:color w:val="231F20"/>
          <w:spacing w:val="-4"/>
          <w:w w:val="110"/>
        </w:rPr>
        <w:t>reflexivo </w:t>
      </w:r>
      <w:r>
        <w:rPr>
          <w:color w:val="231F20"/>
          <w:w w:val="110"/>
        </w:rPr>
        <w:t>y crítico debe ser una competencia de egreso de </w:t>
      </w:r>
      <w:r>
        <w:rPr>
          <w:color w:val="231F20"/>
          <w:spacing w:val="-3"/>
          <w:w w:val="110"/>
        </w:rPr>
        <w:t>todos </w:t>
      </w:r>
      <w:r>
        <w:rPr>
          <w:color w:val="231F20"/>
          <w:spacing w:val="-2"/>
          <w:w w:val="110"/>
        </w:rPr>
        <w:t>los </w:t>
      </w:r>
      <w:r>
        <w:rPr>
          <w:color w:val="231F20"/>
          <w:w w:val="110"/>
        </w:rPr>
        <w:t>programas de Enfermería, por la relación que tiene con la capacidad de las enfermeras para realizar el raciocinio</w:t>
      </w:r>
      <w:r>
        <w:rPr>
          <w:color w:val="231F20"/>
          <w:spacing w:val="-14"/>
          <w:w w:val="110"/>
        </w:rPr>
        <w:t> </w:t>
      </w:r>
      <w:r>
        <w:rPr>
          <w:color w:val="231F20"/>
          <w:w w:val="110"/>
        </w:rPr>
        <w:t>clínico</w:t>
      </w:r>
      <w:r>
        <w:rPr>
          <w:color w:val="231F20"/>
          <w:spacing w:val="-14"/>
          <w:w w:val="110"/>
        </w:rPr>
        <w:t> </w:t>
      </w:r>
      <w:r>
        <w:rPr>
          <w:color w:val="231F20"/>
          <w:w w:val="110"/>
        </w:rPr>
        <w:t>y</w:t>
      </w:r>
      <w:r>
        <w:rPr>
          <w:color w:val="231F20"/>
          <w:spacing w:val="-14"/>
          <w:w w:val="110"/>
        </w:rPr>
        <w:t> </w:t>
      </w:r>
      <w:r>
        <w:rPr>
          <w:color w:val="231F20"/>
          <w:w w:val="110"/>
        </w:rPr>
        <w:t>comunitario</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práctica</w:t>
      </w:r>
      <w:r>
        <w:rPr>
          <w:color w:val="231F20"/>
          <w:spacing w:val="-14"/>
          <w:w w:val="110"/>
        </w:rPr>
        <w:t> </w:t>
      </w:r>
      <w:r>
        <w:rPr>
          <w:color w:val="231F20"/>
          <w:w w:val="110"/>
        </w:rPr>
        <w:t>de</w:t>
      </w:r>
      <w:r>
        <w:rPr>
          <w:color w:val="231F20"/>
          <w:spacing w:val="-14"/>
          <w:w w:val="110"/>
        </w:rPr>
        <w:t> </w:t>
      </w:r>
      <w:r>
        <w:rPr>
          <w:color w:val="231F20"/>
          <w:w w:val="110"/>
        </w:rPr>
        <w:t>Enfermería, sin embargo, necesitamos empezar, de manera sistemática,  a conocer y </w:t>
      </w:r>
      <w:r>
        <w:rPr>
          <w:color w:val="231F20"/>
          <w:spacing w:val="-3"/>
          <w:w w:val="110"/>
        </w:rPr>
        <w:t>reconocer </w:t>
      </w:r>
      <w:r>
        <w:rPr>
          <w:color w:val="231F20"/>
          <w:w w:val="110"/>
        </w:rPr>
        <w:t>que son varios </w:t>
      </w:r>
      <w:r>
        <w:rPr>
          <w:color w:val="231F20"/>
          <w:spacing w:val="-2"/>
          <w:w w:val="110"/>
        </w:rPr>
        <w:t>los </w:t>
      </w:r>
      <w:r>
        <w:rPr>
          <w:color w:val="231F20"/>
          <w:spacing w:val="-3"/>
          <w:w w:val="110"/>
        </w:rPr>
        <w:t>actores </w:t>
      </w:r>
      <w:r>
        <w:rPr>
          <w:color w:val="231F20"/>
          <w:w w:val="110"/>
        </w:rPr>
        <w:t>que deben participar</w:t>
      </w:r>
      <w:r>
        <w:rPr>
          <w:color w:val="231F20"/>
          <w:spacing w:val="-35"/>
          <w:w w:val="110"/>
        </w:rPr>
        <w:t> </w:t>
      </w:r>
      <w:r>
        <w:rPr>
          <w:color w:val="231F20"/>
          <w:spacing w:val="-3"/>
          <w:w w:val="110"/>
        </w:rPr>
        <w:t>de</w:t>
      </w:r>
      <w:r>
        <w:rPr>
          <w:color w:val="231F20"/>
          <w:spacing w:val="-35"/>
          <w:w w:val="110"/>
        </w:rPr>
        <w:t> </w:t>
      </w:r>
      <w:r>
        <w:rPr>
          <w:color w:val="231F20"/>
          <w:w w:val="110"/>
        </w:rPr>
        <w:t>manera</w:t>
      </w:r>
      <w:r>
        <w:rPr>
          <w:color w:val="231F20"/>
          <w:spacing w:val="-35"/>
          <w:w w:val="110"/>
        </w:rPr>
        <w:t> </w:t>
      </w:r>
      <w:r>
        <w:rPr>
          <w:color w:val="231F20"/>
          <w:w w:val="110"/>
        </w:rPr>
        <w:t>cotidiana</w:t>
      </w:r>
      <w:r>
        <w:rPr>
          <w:color w:val="231F20"/>
          <w:spacing w:val="-35"/>
          <w:w w:val="110"/>
        </w:rPr>
        <w:t> </w:t>
      </w:r>
      <w:r>
        <w:rPr>
          <w:color w:val="231F20"/>
          <w:w w:val="110"/>
        </w:rPr>
        <w:t>y</w:t>
      </w:r>
      <w:r>
        <w:rPr>
          <w:color w:val="231F20"/>
          <w:spacing w:val="-35"/>
          <w:w w:val="110"/>
        </w:rPr>
        <w:t> </w:t>
      </w:r>
      <w:r>
        <w:rPr>
          <w:color w:val="231F20"/>
          <w:w w:val="110"/>
        </w:rPr>
        <w:t>que</w:t>
      </w:r>
      <w:r>
        <w:rPr>
          <w:color w:val="231F20"/>
          <w:spacing w:val="-35"/>
          <w:w w:val="110"/>
        </w:rPr>
        <w:t> </w:t>
      </w:r>
      <w:r>
        <w:rPr>
          <w:color w:val="231F20"/>
          <w:w w:val="110"/>
        </w:rPr>
        <w:t>las</w:t>
      </w:r>
      <w:r>
        <w:rPr>
          <w:color w:val="231F20"/>
          <w:spacing w:val="-35"/>
          <w:w w:val="110"/>
        </w:rPr>
        <w:t> </w:t>
      </w:r>
      <w:r>
        <w:rPr>
          <w:color w:val="231F20"/>
          <w:w w:val="110"/>
        </w:rPr>
        <w:t>condiciones</w:t>
      </w:r>
      <w:r>
        <w:rPr>
          <w:color w:val="231F20"/>
          <w:spacing w:val="-35"/>
          <w:w w:val="110"/>
        </w:rPr>
        <w:t> </w:t>
      </w:r>
      <w:r>
        <w:rPr>
          <w:color w:val="231F20"/>
          <w:w w:val="110"/>
        </w:rPr>
        <w:t>institucio- nales,</w:t>
      </w:r>
      <w:r>
        <w:rPr>
          <w:color w:val="231F20"/>
          <w:spacing w:val="-18"/>
          <w:w w:val="110"/>
        </w:rPr>
        <w:t> </w:t>
      </w:r>
      <w:r>
        <w:rPr>
          <w:color w:val="231F20"/>
          <w:w w:val="110"/>
        </w:rPr>
        <w:t>de</w:t>
      </w:r>
      <w:r>
        <w:rPr>
          <w:color w:val="231F20"/>
          <w:spacing w:val="-17"/>
          <w:w w:val="110"/>
        </w:rPr>
        <w:t> </w:t>
      </w:r>
      <w:r>
        <w:rPr>
          <w:color w:val="231F20"/>
          <w:w w:val="110"/>
        </w:rPr>
        <w:t>evaluación</w:t>
      </w:r>
      <w:r>
        <w:rPr>
          <w:color w:val="231F20"/>
          <w:spacing w:val="-17"/>
          <w:w w:val="110"/>
        </w:rPr>
        <w:t> </w:t>
      </w:r>
      <w:r>
        <w:rPr>
          <w:color w:val="231F20"/>
          <w:w w:val="110"/>
        </w:rPr>
        <w:t>y</w:t>
      </w:r>
      <w:r>
        <w:rPr>
          <w:color w:val="231F20"/>
          <w:spacing w:val="-17"/>
          <w:w w:val="110"/>
        </w:rPr>
        <w:t> </w:t>
      </w:r>
      <w:r>
        <w:rPr>
          <w:color w:val="231F20"/>
          <w:w w:val="110"/>
        </w:rPr>
        <w:t>diseño</w:t>
      </w:r>
      <w:r>
        <w:rPr>
          <w:color w:val="231F20"/>
          <w:spacing w:val="-17"/>
          <w:w w:val="110"/>
        </w:rPr>
        <w:t> </w:t>
      </w:r>
      <w:r>
        <w:rPr>
          <w:color w:val="231F20"/>
          <w:w w:val="110"/>
        </w:rPr>
        <w:t>curricular,</w:t>
      </w:r>
      <w:r>
        <w:rPr>
          <w:color w:val="231F20"/>
          <w:spacing w:val="-18"/>
          <w:w w:val="110"/>
        </w:rPr>
        <w:t> </w:t>
      </w:r>
      <w:r>
        <w:rPr>
          <w:color w:val="231F20"/>
          <w:w w:val="110"/>
        </w:rPr>
        <w:t>deben</w:t>
      </w:r>
      <w:r>
        <w:rPr>
          <w:color w:val="231F20"/>
          <w:spacing w:val="-17"/>
          <w:w w:val="110"/>
        </w:rPr>
        <w:t> </w:t>
      </w:r>
      <w:r>
        <w:rPr>
          <w:color w:val="231F20"/>
          <w:w w:val="110"/>
        </w:rPr>
        <w:t>incluir</w:t>
      </w:r>
      <w:r>
        <w:rPr>
          <w:color w:val="231F20"/>
          <w:spacing w:val="-17"/>
          <w:w w:val="110"/>
        </w:rPr>
        <w:t> </w:t>
      </w:r>
      <w:r>
        <w:rPr>
          <w:color w:val="231F20"/>
          <w:w w:val="110"/>
        </w:rPr>
        <w:t>no</w:t>
      </w:r>
      <w:r>
        <w:rPr>
          <w:color w:val="231F20"/>
          <w:spacing w:val="-17"/>
          <w:w w:val="110"/>
        </w:rPr>
        <w:t> </w:t>
      </w:r>
      <w:r>
        <w:rPr>
          <w:color w:val="231F20"/>
          <w:w w:val="110"/>
        </w:rPr>
        <w:t>sólo la</w:t>
      </w:r>
      <w:r>
        <w:rPr>
          <w:color w:val="231F20"/>
          <w:spacing w:val="-18"/>
          <w:w w:val="110"/>
        </w:rPr>
        <w:t> </w:t>
      </w:r>
      <w:r>
        <w:rPr>
          <w:color w:val="231F20"/>
          <w:w w:val="110"/>
        </w:rPr>
        <w:t>consigna</w:t>
      </w:r>
      <w:r>
        <w:rPr>
          <w:color w:val="231F20"/>
          <w:spacing w:val="-18"/>
          <w:w w:val="110"/>
        </w:rPr>
        <w:t> </w:t>
      </w:r>
      <w:r>
        <w:rPr>
          <w:color w:val="231F20"/>
          <w:w w:val="110"/>
        </w:rPr>
        <w:t>discursiva</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creación</w:t>
      </w:r>
      <w:r>
        <w:rPr>
          <w:color w:val="231F20"/>
          <w:spacing w:val="-18"/>
          <w:w w:val="110"/>
        </w:rPr>
        <w:t> </w:t>
      </w:r>
      <w:r>
        <w:rPr>
          <w:color w:val="231F20"/>
          <w:w w:val="110"/>
        </w:rPr>
        <w:t>y</w:t>
      </w:r>
      <w:r>
        <w:rPr>
          <w:color w:val="231F20"/>
          <w:spacing w:val="-18"/>
          <w:w w:val="110"/>
        </w:rPr>
        <w:t> </w:t>
      </w:r>
      <w:r>
        <w:rPr>
          <w:color w:val="231F20"/>
          <w:spacing w:val="-3"/>
          <w:w w:val="110"/>
        </w:rPr>
        <w:t>fomento</w:t>
      </w:r>
      <w:r>
        <w:rPr>
          <w:color w:val="231F20"/>
          <w:spacing w:val="-18"/>
          <w:w w:val="110"/>
        </w:rPr>
        <w:t> </w:t>
      </w:r>
      <w:r>
        <w:rPr>
          <w:color w:val="231F20"/>
          <w:w w:val="110"/>
        </w:rPr>
        <w:t>de</w:t>
      </w:r>
      <w:r>
        <w:rPr>
          <w:color w:val="231F20"/>
          <w:spacing w:val="-18"/>
          <w:w w:val="110"/>
        </w:rPr>
        <w:t> </w:t>
      </w:r>
      <w:r>
        <w:rPr>
          <w:color w:val="231F20"/>
          <w:w w:val="110"/>
        </w:rPr>
        <w:t>este</w:t>
      </w:r>
      <w:r>
        <w:rPr>
          <w:color w:val="231F20"/>
          <w:spacing w:val="-18"/>
          <w:w w:val="110"/>
        </w:rPr>
        <w:t> </w:t>
      </w:r>
      <w:r>
        <w:rPr>
          <w:color w:val="231F20"/>
          <w:w w:val="110"/>
        </w:rPr>
        <w:t>tipo</w:t>
      </w:r>
      <w:r>
        <w:rPr>
          <w:color w:val="231F20"/>
          <w:spacing w:val="-18"/>
          <w:w w:val="110"/>
        </w:rPr>
        <w:t> </w:t>
      </w:r>
      <w:r>
        <w:rPr>
          <w:color w:val="231F20"/>
          <w:w w:val="110"/>
        </w:rPr>
        <w:t>de pensamiento, sino también ensayar diversas estrategias para conseguirlo,</w:t>
      </w:r>
      <w:r>
        <w:rPr>
          <w:color w:val="231F20"/>
          <w:spacing w:val="-31"/>
          <w:w w:val="110"/>
        </w:rPr>
        <w:t> </w:t>
      </w:r>
      <w:r>
        <w:rPr>
          <w:color w:val="231F20"/>
          <w:w w:val="110"/>
        </w:rPr>
        <w:t>además</w:t>
      </w:r>
      <w:r>
        <w:rPr>
          <w:color w:val="231F20"/>
          <w:spacing w:val="-31"/>
          <w:w w:val="110"/>
        </w:rPr>
        <w:t> </w:t>
      </w:r>
      <w:r>
        <w:rPr>
          <w:color w:val="231F20"/>
          <w:w w:val="110"/>
        </w:rPr>
        <w:t>de</w:t>
      </w:r>
      <w:r>
        <w:rPr>
          <w:color w:val="231F20"/>
          <w:spacing w:val="-31"/>
          <w:w w:val="110"/>
        </w:rPr>
        <w:t> </w:t>
      </w:r>
      <w:r>
        <w:rPr>
          <w:color w:val="231F20"/>
          <w:w w:val="110"/>
        </w:rPr>
        <w:t>evaluar</w:t>
      </w:r>
      <w:r>
        <w:rPr>
          <w:color w:val="231F20"/>
          <w:spacing w:val="-31"/>
          <w:w w:val="110"/>
        </w:rPr>
        <w:t> </w:t>
      </w:r>
      <w:r>
        <w:rPr>
          <w:color w:val="231F20"/>
          <w:w w:val="110"/>
        </w:rPr>
        <w:t>su</w:t>
      </w:r>
      <w:r>
        <w:rPr>
          <w:color w:val="231F20"/>
          <w:spacing w:val="-31"/>
          <w:w w:val="110"/>
        </w:rPr>
        <w:t> </w:t>
      </w:r>
      <w:r>
        <w:rPr>
          <w:color w:val="231F20"/>
          <w:spacing w:val="-3"/>
          <w:w w:val="110"/>
        </w:rPr>
        <w:t>desarrollo</w:t>
      </w:r>
      <w:r>
        <w:rPr>
          <w:color w:val="231F20"/>
          <w:spacing w:val="-31"/>
          <w:w w:val="110"/>
        </w:rPr>
        <w:t> </w:t>
      </w:r>
      <w:r>
        <w:rPr>
          <w:color w:val="231F20"/>
          <w:w w:val="110"/>
        </w:rPr>
        <w:t>en</w:t>
      </w:r>
      <w:r>
        <w:rPr>
          <w:color w:val="231F20"/>
          <w:spacing w:val="-31"/>
          <w:w w:val="110"/>
        </w:rPr>
        <w:t> </w:t>
      </w:r>
      <w:r>
        <w:rPr>
          <w:color w:val="231F20"/>
          <w:spacing w:val="-2"/>
          <w:w w:val="110"/>
        </w:rPr>
        <w:t>los</w:t>
      </w:r>
      <w:r>
        <w:rPr>
          <w:color w:val="231F20"/>
          <w:spacing w:val="-31"/>
          <w:w w:val="110"/>
        </w:rPr>
        <w:t> </w:t>
      </w:r>
      <w:r>
        <w:rPr>
          <w:color w:val="231F20"/>
          <w:w w:val="110"/>
        </w:rPr>
        <w:t>estudiantes y</w:t>
      </w:r>
      <w:r>
        <w:rPr>
          <w:color w:val="231F20"/>
          <w:spacing w:val="-17"/>
          <w:w w:val="110"/>
        </w:rPr>
        <w:t> </w:t>
      </w:r>
      <w:r>
        <w:rPr>
          <w:color w:val="231F20"/>
          <w:w w:val="110"/>
        </w:rPr>
        <w:t>posteriormente</w:t>
      </w:r>
      <w:r>
        <w:rPr>
          <w:color w:val="231F20"/>
          <w:spacing w:val="-17"/>
          <w:w w:val="110"/>
        </w:rPr>
        <w:t> </w:t>
      </w:r>
      <w:r>
        <w:rPr>
          <w:color w:val="231F20"/>
          <w:w w:val="110"/>
        </w:rPr>
        <w:t>su</w:t>
      </w:r>
      <w:r>
        <w:rPr>
          <w:color w:val="231F20"/>
          <w:spacing w:val="-17"/>
          <w:w w:val="110"/>
        </w:rPr>
        <w:t> </w:t>
      </w:r>
      <w:r>
        <w:rPr>
          <w:color w:val="231F20"/>
          <w:w w:val="110"/>
        </w:rPr>
        <w:t>empleo</w:t>
      </w:r>
      <w:r>
        <w:rPr>
          <w:color w:val="231F20"/>
          <w:spacing w:val="-17"/>
          <w:w w:val="110"/>
        </w:rPr>
        <w:t> </w:t>
      </w:r>
      <w:r>
        <w:rPr>
          <w:color w:val="231F20"/>
          <w:w w:val="110"/>
        </w:rPr>
        <w:t>en</w:t>
      </w:r>
      <w:r>
        <w:rPr>
          <w:color w:val="231F20"/>
          <w:spacing w:val="-17"/>
          <w:w w:val="110"/>
        </w:rPr>
        <w:t> </w:t>
      </w:r>
      <w:r>
        <w:rPr>
          <w:color w:val="231F20"/>
          <w:w w:val="110"/>
        </w:rPr>
        <w:t>el</w:t>
      </w:r>
      <w:r>
        <w:rPr>
          <w:color w:val="231F20"/>
          <w:spacing w:val="-17"/>
          <w:w w:val="110"/>
        </w:rPr>
        <w:t> </w:t>
      </w:r>
      <w:r>
        <w:rPr>
          <w:color w:val="231F20"/>
          <w:w w:val="110"/>
        </w:rPr>
        <w:t>ejercicio</w:t>
      </w:r>
      <w:r>
        <w:rPr>
          <w:color w:val="231F20"/>
          <w:spacing w:val="-17"/>
          <w:w w:val="110"/>
        </w:rPr>
        <w:t> </w:t>
      </w:r>
      <w:r>
        <w:rPr>
          <w:color w:val="231F20"/>
          <w:w w:val="110"/>
        </w:rPr>
        <w:t>laboral,</w:t>
      </w:r>
      <w:r>
        <w:rPr>
          <w:color w:val="231F20"/>
          <w:spacing w:val="-17"/>
          <w:w w:val="110"/>
        </w:rPr>
        <w:t> </w:t>
      </w:r>
      <w:r>
        <w:rPr>
          <w:color w:val="231F20"/>
          <w:w w:val="110"/>
        </w:rPr>
        <w:t>generando con ello una vinculación docencia-asistencia</w:t>
      </w:r>
      <w:r>
        <w:rPr>
          <w:color w:val="231F20"/>
          <w:spacing w:val="13"/>
          <w:w w:val="110"/>
        </w:rPr>
        <w:t> </w:t>
      </w:r>
      <w:r>
        <w:rPr>
          <w:color w:val="231F20"/>
          <w:w w:val="110"/>
        </w:rPr>
        <w:t>permanente.</w:t>
      </w:r>
    </w:p>
    <w:p>
      <w:pPr>
        <w:pStyle w:val="BodyText"/>
        <w:spacing w:line="290" w:lineRule="auto" w:before="2"/>
        <w:ind w:left="107" w:right="1477" w:firstLine="600"/>
        <w:jc w:val="both"/>
      </w:pPr>
      <w:r>
        <w:rPr>
          <w:color w:val="231F20"/>
          <w:w w:val="110"/>
        </w:rPr>
        <w:t>Deseamos</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spacing w:val="-3"/>
          <w:w w:val="110"/>
        </w:rPr>
        <w:t>contenido</w:t>
      </w:r>
      <w:r>
        <w:rPr>
          <w:color w:val="231F20"/>
          <w:spacing w:val="-9"/>
          <w:w w:val="110"/>
        </w:rPr>
        <w:t> </w:t>
      </w:r>
      <w:r>
        <w:rPr>
          <w:color w:val="231F20"/>
          <w:w w:val="110"/>
        </w:rPr>
        <w:t>de</w:t>
      </w:r>
      <w:r>
        <w:rPr>
          <w:color w:val="231F20"/>
          <w:spacing w:val="-9"/>
          <w:w w:val="110"/>
        </w:rPr>
        <w:t> </w:t>
      </w:r>
      <w:r>
        <w:rPr>
          <w:color w:val="231F20"/>
          <w:w w:val="110"/>
        </w:rPr>
        <w:t>este</w:t>
      </w:r>
      <w:r>
        <w:rPr>
          <w:color w:val="231F20"/>
          <w:spacing w:val="-9"/>
          <w:w w:val="110"/>
        </w:rPr>
        <w:t> </w:t>
      </w:r>
      <w:r>
        <w:rPr>
          <w:color w:val="231F20"/>
          <w:w w:val="110"/>
        </w:rPr>
        <w:t>informe</w:t>
      </w:r>
      <w:r>
        <w:rPr>
          <w:color w:val="231F20"/>
          <w:spacing w:val="-9"/>
          <w:w w:val="110"/>
        </w:rPr>
        <w:t> </w:t>
      </w:r>
      <w:r>
        <w:rPr>
          <w:color w:val="231F20"/>
          <w:w w:val="110"/>
        </w:rPr>
        <w:t>aporte</w:t>
      </w:r>
      <w:r>
        <w:rPr>
          <w:color w:val="231F20"/>
          <w:spacing w:val="-9"/>
          <w:w w:val="110"/>
        </w:rPr>
        <w:t> </w:t>
      </w:r>
      <w:r>
        <w:rPr>
          <w:color w:val="231F20"/>
          <w:w w:val="110"/>
        </w:rPr>
        <w:t>a</w:t>
      </w:r>
      <w:r>
        <w:rPr>
          <w:color w:val="231F20"/>
          <w:spacing w:val="-9"/>
          <w:w w:val="110"/>
        </w:rPr>
        <w:t> </w:t>
      </w:r>
      <w:r>
        <w:rPr>
          <w:color w:val="231F20"/>
          <w:w w:val="110"/>
        </w:rPr>
        <w:t>las discusiones y acciones que se generen </w:t>
      </w:r>
      <w:r>
        <w:rPr>
          <w:color w:val="231F20"/>
          <w:spacing w:val="-3"/>
          <w:w w:val="110"/>
        </w:rPr>
        <w:t>sobre </w:t>
      </w:r>
      <w:r>
        <w:rPr>
          <w:color w:val="231F20"/>
          <w:w w:val="110"/>
        </w:rPr>
        <w:t>el desarrollo y asunción</w:t>
      </w:r>
      <w:r>
        <w:rPr>
          <w:color w:val="231F20"/>
          <w:spacing w:val="-28"/>
          <w:w w:val="110"/>
        </w:rPr>
        <w:t> </w:t>
      </w:r>
      <w:r>
        <w:rPr>
          <w:color w:val="231F20"/>
          <w:spacing w:val="-2"/>
          <w:w w:val="110"/>
        </w:rPr>
        <w:t>del</w:t>
      </w:r>
      <w:r>
        <w:rPr>
          <w:color w:val="231F20"/>
          <w:spacing w:val="-28"/>
          <w:w w:val="110"/>
        </w:rPr>
        <w:t> </w:t>
      </w:r>
      <w:r>
        <w:rPr>
          <w:color w:val="231F20"/>
          <w:w w:val="110"/>
        </w:rPr>
        <w:t>pensamiento</w:t>
      </w:r>
      <w:r>
        <w:rPr>
          <w:color w:val="231F20"/>
          <w:spacing w:val="-28"/>
          <w:w w:val="110"/>
        </w:rPr>
        <w:t> </w:t>
      </w:r>
      <w:r>
        <w:rPr>
          <w:color w:val="231F20"/>
          <w:spacing w:val="-4"/>
          <w:w w:val="110"/>
        </w:rPr>
        <w:t>reflexivo</w:t>
      </w:r>
      <w:r>
        <w:rPr>
          <w:color w:val="231F20"/>
          <w:spacing w:val="-28"/>
          <w:w w:val="110"/>
        </w:rPr>
        <w:t> </w:t>
      </w:r>
      <w:r>
        <w:rPr>
          <w:color w:val="231F20"/>
          <w:w w:val="110"/>
        </w:rPr>
        <w:t>y</w:t>
      </w:r>
      <w:r>
        <w:rPr>
          <w:color w:val="231F20"/>
          <w:spacing w:val="-28"/>
          <w:w w:val="110"/>
        </w:rPr>
        <w:t> </w:t>
      </w:r>
      <w:r>
        <w:rPr>
          <w:color w:val="231F20"/>
          <w:w w:val="110"/>
        </w:rPr>
        <w:t>crítico,</w:t>
      </w:r>
      <w:r>
        <w:rPr>
          <w:color w:val="231F20"/>
          <w:spacing w:val="-28"/>
          <w:w w:val="110"/>
        </w:rPr>
        <w:t> </w:t>
      </w:r>
      <w:r>
        <w:rPr>
          <w:color w:val="231F20"/>
          <w:spacing w:val="-3"/>
          <w:w w:val="110"/>
        </w:rPr>
        <w:t>tanto</w:t>
      </w:r>
      <w:r>
        <w:rPr>
          <w:color w:val="231F20"/>
          <w:spacing w:val="-28"/>
          <w:w w:val="110"/>
        </w:rPr>
        <w:t> </w:t>
      </w:r>
      <w:r>
        <w:rPr>
          <w:color w:val="231F20"/>
          <w:w w:val="110"/>
        </w:rPr>
        <w:t>en</w:t>
      </w:r>
      <w:r>
        <w:rPr>
          <w:color w:val="231F20"/>
          <w:spacing w:val="-28"/>
          <w:w w:val="110"/>
        </w:rPr>
        <w:t> </w:t>
      </w:r>
      <w:r>
        <w:rPr>
          <w:color w:val="231F20"/>
          <w:w w:val="110"/>
        </w:rPr>
        <w:t>la</w:t>
      </w:r>
      <w:r>
        <w:rPr>
          <w:color w:val="231F20"/>
          <w:spacing w:val="-28"/>
          <w:w w:val="110"/>
        </w:rPr>
        <w:t> </w:t>
      </w:r>
      <w:r>
        <w:rPr>
          <w:color w:val="231F20"/>
          <w:spacing w:val="-3"/>
          <w:w w:val="110"/>
        </w:rPr>
        <w:t>forma- </w:t>
      </w:r>
      <w:r>
        <w:rPr>
          <w:color w:val="231F20"/>
          <w:w w:val="110"/>
        </w:rPr>
        <w:t>ción</w:t>
      </w:r>
      <w:r>
        <w:rPr>
          <w:color w:val="231F20"/>
          <w:spacing w:val="-33"/>
          <w:w w:val="110"/>
        </w:rPr>
        <w:t> </w:t>
      </w:r>
      <w:r>
        <w:rPr>
          <w:color w:val="231F20"/>
          <w:w w:val="110"/>
        </w:rPr>
        <w:t>como</w:t>
      </w:r>
      <w:r>
        <w:rPr>
          <w:color w:val="231F20"/>
          <w:spacing w:val="-33"/>
          <w:w w:val="110"/>
        </w:rPr>
        <w:t> </w:t>
      </w:r>
      <w:r>
        <w:rPr>
          <w:color w:val="231F20"/>
          <w:w w:val="110"/>
        </w:rPr>
        <w:t>en</w:t>
      </w:r>
      <w:r>
        <w:rPr>
          <w:color w:val="231F20"/>
          <w:spacing w:val="-33"/>
          <w:w w:val="110"/>
        </w:rPr>
        <w:t> </w:t>
      </w:r>
      <w:r>
        <w:rPr>
          <w:color w:val="231F20"/>
          <w:w w:val="110"/>
        </w:rPr>
        <w:t>el</w:t>
      </w:r>
      <w:r>
        <w:rPr>
          <w:color w:val="231F20"/>
          <w:spacing w:val="-33"/>
          <w:w w:val="110"/>
        </w:rPr>
        <w:t> </w:t>
      </w:r>
      <w:r>
        <w:rPr>
          <w:color w:val="231F20"/>
          <w:w w:val="110"/>
        </w:rPr>
        <w:t>ejercicio</w:t>
      </w:r>
      <w:r>
        <w:rPr>
          <w:color w:val="231F20"/>
          <w:spacing w:val="-33"/>
          <w:w w:val="110"/>
        </w:rPr>
        <w:t> </w:t>
      </w:r>
      <w:r>
        <w:rPr>
          <w:color w:val="231F20"/>
          <w:w w:val="110"/>
        </w:rPr>
        <w:t>laboral,</w:t>
      </w:r>
      <w:r>
        <w:rPr>
          <w:color w:val="231F20"/>
          <w:spacing w:val="-33"/>
          <w:w w:val="110"/>
        </w:rPr>
        <w:t> </w:t>
      </w:r>
      <w:r>
        <w:rPr>
          <w:color w:val="231F20"/>
          <w:w w:val="110"/>
        </w:rPr>
        <w:t>con</w:t>
      </w:r>
      <w:r>
        <w:rPr>
          <w:color w:val="231F20"/>
          <w:spacing w:val="-33"/>
          <w:w w:val="110"/>
        </w:rPr>
        <w:t> </w:t>
      </w:r>
      <w:r>
        <w:rPr>
          <w:color w:val="231F20"/>
          <w:w w:val="110"/>
        </w:rPr>
        <w:t>la</w:t>
      </w:r>
      <w:r>
        <w:rPr>
          <w:color w:val="231F20"/>
          <w:spacing w:val="-33"/>
          <w:w w:val="110"/>
        </w:rPr>
        <w:t> </w:t>
      </w:r>
      <w:r>
        <w:rPr>
          <w:color w:val="231F20"/>
          <w:spacing w:val="-3"/>
          <w:w w:val="110"/>
        </w:rPr>
        <w:t>intención</w:t>
      </w:r>
      <w:r>
        <w:rPr>
          <w:color w:val="231F20"/>
          <w:spacing w:val="-33"/>
          <w:w w:val="110"/>
        </w:rPr>
        <w:t> </w:t>
      </w:r>
      <w:r>
        <w:rPr>
          <w:color w:val="231F20"/>
          <w:spacing w:val="-3"/>
          <w:w w:val="110"/>
        </w:rPr>
        <w:t>de</w:t>
      </w:r>
      <w:r>
        <w:rPr>
          <w:color w:val="231F20"/>
          <w:spacing w:val="-33"/>
          <w:w w:val="110"/>
        </w:rPr>
        <w:t> </w:t>
      </w:r>
      <w:r>
        <w:rPr>
          <w:color w:val="231F20"/>
          <w:w w:val="110"/>
        </w:rPr>
        <w:t>posicionar a</w:t>
      </w:r>
      <w:r>
        <w:rPr>
          <w:color w:val="231F20"/>
          <w:spacing w:val="-11"/>
          <w:w w:val="110"/>
        </w:rPr>
        <w:t> </w:t>
      </w:r>
      <w:r>
        <w:rPr>
          <w:color w:val="231F20"/>
          <w:w w:val="110"/>
        </w:rPr>
        <w:t>la</w:t>
      </w:r>
      <w:r>
        <w:rPr>
          <w:color w:val="231F20"/>
          <w:spacing w:val="-11"/>
          <w:w w:val="110"/>
        </w:rPr>
        <w:t> </w:t>
      </w:r>
      <w:r>
        <w:rPr>
          <w:color w:val="231F20"/>
          <w:spacing w:val="-3"/>
          <w:w w:val="110"/>
        </w:rPr>
        <w:t>profesión</w:t>
      </w:r>
      <w:r>
        <w:rPr>
          <w:color w:val="231F20"/>
          <w:spacing w:val="-11"/>
          <w:w w:val="110"/>
        </w:rPr>
        <w:t> </w:t>
      </w:r>
      <w:r>
        <w:rPr>
          <w:color w:val="231F20"/>
          <w:w w:val="110"/>
        </w:rPr>
        <w:t>de</w:t>
      </w:r>
      <w:r>
        <w:rPr>
          <w:color w:val="231F20"/>
          <w:spacing w:val="-11"/>
          <w:w w:val="110"/>
        </w:rPr>
        <w:t> </w:t>
      </w:r>
      <w:r>
        <w:rPr>
          <w:color w:val="231F20"/>
          <w:w w:val="110"/>
        </w:rPr>
        <w:t>Enfermería,</w:t>
      </w:r>
      <w:r>
        <w:rPr>
          <w:color w:val="231F20"/>
          <w:spacing w:val="-11"/>
          <w:w w:val="110"/>
        </w:rPr>
        <w:t> </w:t>
      </w:r>
      <w:r>
        <w:rPr>
          <w:color w:val="231F20"/>
          <w:w w:val="110"/>
        </w:rPr>
        <w:t>tanto</w:t>
      </w:r>
      <w:r>
        <w:rPr>
          <w:color w:val="231F20"/>
          <w:spacing w:val="-11"/>
          <w:w w:val="110"/>
        </w:rPr>
        <w:t> </w:t>
      </w:r>
      <w:r>
        <w:rPr>
          <w:color w:val="231F20"/>
          <w:w w:val="110"/>
        </w:rPr>
        <w:t>en</w:t>
      </w:r>
      <w:r>
        <w:rPr>
          <w:color w:val="231F20"/>
          <w:spacing w:val="-11"/>
          <w:w w:val="110"/>
        </w:rPr>
        <w:t> </w:t>
      </w:r>
      <w:r>
        <w:rPr>
          <w:color w:val="231F20"/>
          <w:w w:val="110"/>
        </w:rPr>
        <w:t>sentido</w:t>
      </w:r>
      <w:r>
        <w:rPr>
          <w:color w:val="231F20"/>
          <w:spacing w:val="-11"/>
          <w:w w:val="110"/>
        </w:rPr>
        <w:t> </w:t>
      </w:r>
      <w:r>
        <w:rPr>
          <w:color w:val="231F20"/>
          <w:w w:val="110"/>
        </w:rPr>
        <w:t>epistemológico como sociológico, para el logro de dos objetivos nodales: la atención de calidad al usuario del cuidado profesional y el desarrollo de la profesión de Enfermería, transformando el estatus de asignatura pendiente a asignatura en</w:t>
      </w:r>
      <w:r>
        <w:rPr>
          <w:color w:val="231F20"/>
          <w:spacing w:val="39"/>
          <w:w w:val="110"/>
        </w:rPr>
        <w:t> </w:t>
      </w:r>
      <w:r>
        <w:rPr>
          <w:color w:val="231F20"/>
          <w:w w:val="110"/>
        </w:rPr>
        <w:t>curso.</w:t>
      </w:r>
    </w:p>
    <w:p>
      <w:pPr>
        <w:spacing w:after="0" w:line="290" w:lineRule="auto"/>
        <w:jc w:val="both"/>
        <w:sectPr>
          <w:headerReference w:type="default" r:id="rId690"/>
          <w:pgSz w:w="9080" w:h="13040"/>
          <w:pgMar w:header="792" w:footer="0" w:top="1300" w:bottom="280" w:left="1140" w:right="220"/>
          <w:pgNumType w:start="89"/>
        </w:sectPr>
      </w:pPr>
    </w:p>
    <w:p>
      <w:pPr>
        <w:pStyle w:val="BodyText"/>
        <w:rPr>
          <w:sz w:val="20"/>
        </w:rPr>
      </w:pPr>
      <w:r>
        <w:rPr/>
        <w:drawing>
          <wp:anchor distT="0" distB="0" distL="0" distR="0" allowOverlap="1" layoutInCell="1" locked="0" behindDoc="0" simplePos="0" relativeHeight="5128">
            <wp:simplePos x="0" y="0"/>
            <wp:positionH relativeFrom="page">
              <wp:posOffset>2886036</wp:posOffset>
            </wp:positionH>
            <wp:positionV relativeFrom="page">
              <wp:posOffset>3748511</wp:posOffset>
            </wp:positionV>
            <wp:extent cx="63188" cy="63150"/>
            <wp:effectExtent l="0" t="0" r="0" b="0"/>
            <wp:wrapNone/>
            <wp:docPr id="1307" name="image653.png" descr=""/>
            <wp:cNvGraphicFramePr>
              <a:graphicFrameLocks noChangeAspect="1"/>
            </wp:cNvGraphicFramePr>
            <a:graphic>
              <a:graphicData uri="http://schemas.openxmlformats.org/drawingml/2006/picture">
                <pic:pic>
                  <pic:nvPicPr>
                    <pic:cNvPr id="1308" name="image653.png"/>
                    <pic:cNvPicPr/>
                  </pic:nvPicPr>
                  <pic:blipFill>
                    <a:blip r:embed="rId692" cstate="print"/>
                    <a:stretch>
                      <a:fillRect/>
                    </a:stretch>
                  </pic:blipFill>
                  <pic:spPr>
                    <a:xfrm>
                      <a:off x="0" y="0"/>
                      <a:ext cx="63188" cy="63150"/>
                    </a:xfrm>
                    <a:prstGeom prst="rect">
                      <a:avLst/>
                    </a:prstGeom>
                  </pic:spPr>
                </pic:pic>
              </a:graphicData>
            </a:graphic>
          </wp:anchor>
        </w:drawing>
      </w:r>
      <w:r>
        <w:rPr/>
        <w:drawing>
          <wp:anchor distT="0" distB="0" distL="0" distR="0" allowOverlap="1" layoutInCell="1" locked="0" behindDoc="0" simplePos="0" relativeHeight="5152">
            <wp:simplePos x="0" y="0"/>
            <wp:positionH relativeFrom="page">
              <wp:posOffset>2773144</wp:posOffset>
            </wp:positionH>
            <wp:positionV relativeFrom="page">
              <wp:posOffset>3748511</wp:posOffset>
            </wp:positionV>
            <wp:extent cx="63188" cy="63150"/>
            <wp:effectExtent l="0" t="0" r="0" b="0"/>
            <wp:wrapNone/>
            <wp:docPr id="1309" name="image654.png" descr=""/>
            <wp:cNvGraphicFramePr>
              <a:graphicFrameLocks noChangeAspect="1"/>
            </wp:cNvGraphicFramePr>
            <a:graphic>
              <a:graphicData uri="http://schemas.openxmlformats.org/drawingml/2006/picture">
                <pic:pic>
                  <pic:nvPicPr>
                    <pic:cNvPr id="1310" name="image654.png"/>
                    <pic:cNvPicPr/>
                  </pic:nvPicPr>
                  <pic:blipFill>
                    <a:blip r:embed="rId693" cstate="print"/>
                    <a:stretch>
                      <a:fillRect/>
                    </a:stretch>
                  </pic:blipFill>
                  <pic:spPr>
                    <a:xfrm>
                      <a:off x="0" y="0"/>
                      <a:ext cx="63188" cy="63150"/>
                    </a:xfrm>
                    <a:prstGeom prst="rect">
                      <a:avLst/>
                    </a:prstGeom>
                  </pic:spPr>
                </pic:pic>
              </a:graphicData>
            </a:graphic>
          </wp:anchor>
        </w:drawing>
      </w:r>
      <w:r>
        <w:rPr/>
        <w:drawing>
          <wp:anchor distT="0" distB="0" distL="0" distR="0" allowOverlap="1" layoutInCell="1" locked="0" behindDoc="0" simplePos="0" relativeHeight="5176">
            <wp:simplePos x="0" y="0"/>
            <wp:positionH relativeFrom="page">
              <wp:posOffset>2660272</wp:posOffset>
            </wp:positionH>
            <wp:positionV relativeFrom="page">
              <wp:posOffset>3748511</wp:posOffset>
            </wp:positionV>
            <wp:extent cx="63201" cy="63150"/>
            <wp:effectExtent l="0" t="0" r="0" b="0"/>
            <wp:wrapNone/>
            <wp:docPr id="1311" name="image655.png" descr=""/>
            <wp:cNvGraphicFramePr>
              <a:graphicFrameLocks noChangeAspect="1"/>
            </wp:cNvGraphicFramePr>
            <a:graphic>
              <a:graphicData uri="http://schemas.openxmlformats.org/drawingml/2006/picture">
                <pic:pic>
                  <pic:nvPicPr>
                    <pic:cNvPr id="1312" name="image655.png"/>
                    <pic:cNvPicPr/>
                  </pic:nvPicPr>
                  <pic:blipFill>
                    <a:blip r:embed="rId694" cstate="print"/>
                    <a:stretch>
                      <a:fillRect/>
                    </a:stretch>
                  </pic:blipFill>
                  <pic:spPr>
                    <a:xfrm>
                      <a:off x="0" y="0"/>
                      <a:ext cx="63201" cy="63150"/>
                    </a:xfrm>
                    <a:prstGeom prst="rect">
                      <a:avLst/>
                    </a:prstGeom>
                  </pic:spPr>
                </pic:pic>
              </a:graphicData>
            </a:graphic>
          </wp:anchor>
        </w:drawing>
      </w:r>
      <w:r>
        <w:rPr/>
        <w:drawing>
          <wp:anchor distT="0" distB="0" distL="0" distR="0" allowOverlap="1" layoutInCell="1" locked="0" behindDoc="0" simplePos="0" relativeHeight="5200">
            <wp:simplePos x="0" y="0"/>
            <wp:positionH relativeFrom="page">
              <wp:posOffset>2547397</wp:posOffset>
            </wp:positionH>
            <wp:positionV relativeFrom="page">
              <wp:posOffset>3748511</wp:posOffset>
            </wp:positionV>
            <wp:extent cx="63175" cy="63150"/>
            <wp:effectExtent l="0" t="0" r="0" b="0"/>
            <wp:wrapNone/>
            <wp:docPr id="1313" name="image656.png" descr=""/>
            <wp:cNvGraphicFramePr>
              <a:graphicFrameLocks noChangeAspect="1"/>
            </wp:cNvGraphicFramePr>
            <a:graphic>
              <a:graphicData uri="http://schemas.openxmlformats.org/drawingml/2006/picture">
                <pic:pic>
                  <pic:nvPicPr>
                    <pic:cNvPr id="1314" name="image656.png"/>
                    <pic:cNvPicPr/>
                  </pic:nvPicPr>
                  <pic:blipFill>
                    <a:blip r:embed="rId695" cstate="print"/>
                    <a:stretch>
                      <a:fillRect/>
                    </a:stretch>
                  </pic:blipFill>
                  <pic:spPr>
                    <a:xfrm>
                      <a:off x="0" y="0"/>
                      <a:ext cx="63175" cy="63150"/>
                    </a:xfrm>
                    <a:prstGeom prst="rect">
                      <a:avLst/>
                    </a:prstGeom>
                  </pic:spPr>
                </pic:pic>
              </a:graphicData>
            </a:graphic>
          </wp:anchor>
        </w:drawing>
      </w:r>
      <w:r>
        <w:rPr/>
        <w:drawing>
          <wp:anchor distT="0" distB="0" distL="0" distR="0" allowOverlap="1" layoutInCell="1" locked="0" behindDoc="0" simplePos="0" relativeHeight="5224">
            <wp:simplePos x="0" y="0"/>
            <wp:positionH relativeFrom="page">
              <wp:posOffset>2321679</wp:posOffset>
            </wp:positionH>
            <wp:positionV relativeFrom="page">
              <wp:posOffset>3748511</wp:posOffset>
            </wp:positionV>
            <wp:extent cx="63125" cy="63150"/>
            <wp:effectExtent l="0" t="0" r="0" b="0"/>
            <wp:wrapNone/>
            <wp:docPr id="1315" name="image657.png" descr=""/>
            <wp:cNvGraphicFramePr>
              <a:graphicFrameLocks noChangeAspect="1"/>
            </wp:cNvGraphicFramePr>
            <a:graphic>
              <a:graphicData uri="http://schemas.openxmlformats.org/drawingml/2006/picture">
                <pic:pic>
                  <pic:nvPicPr>
                    <pic:cNvPr id="1316" name="image657.png"/>
                    <pic:cNvPicPr/>
                  </pic:nvPicPr>
                  <pic:blipFill>
                    <a:blip r:embed="rId696" cstate="print"/>
                    <a:stretch>
                      <a:fillRect/>
                    </a:stretch>
                  </pic:blipFill>
                  <pic:spPr>
                    <a:xfrm>
                      <a:off x="0" y="0"/>
                      <a:ext cx="63125" cy="63150"/>
                    </a:xfrm>
                    <a:prstGeom prst="rect">
                      <a:avLst/>
                    </a:prstGeom>
                  </pic:spPr>
                </pic:pic>
              </a:graphicData>
            </a:graphic>
          </wp:anchor>
        </w:drawing>
      </w:r>
      <w:r>
        <w:rPr/>
        <w:drawing>
          <wp:anchor distT="0" distB="0" distL="0" distR="0" allowOverlap="1" layoutInCell="1" locked="0" behindDoc="0" simplePos="0" relativeHeight="5248">
            <wp:simplePos x="0" y="0"/>
            <wp:positionH relativeFrom="page">
              <wp:posOffset>2208811</wp:posOffset>
            </wp:positionH>
            <wp:positionV relativeFrom="page">
              <wp:posOffset>3748511</wp:posOffset>
            </wp:positionV>
            <wp:extent cx="63100" cy="63150"/>
            <wp:effectExtent l="0" t="0" r="0" b="0"/>
            <wp:wrapNone/>
            <wp:docPr id="1317" name="image658.png" descr=""/>
            <wp:cNvGraphicFramePr>
              <a:graphicFrameLocks noChangeAspect="1"/>
            </wp:cNvGraphicFramePr>
            <a:graphic>
              <a:graphicData uri="http://schemas.openxmlformats.org/drawingml/2006/picture">
                <pic:pic>
                  <pic:nvPicPr>
                    <pic:cNvPr id="1318" name="image658.png"/>
                    <pic:cNvPicPr/>
                  </pic:nvPicPr>
                  <pic:blipFill>
                    <a:blip r:embed="rId697" cstate="print"/>
                    <a:stretch>
                      <a:fillRect/>
                    </a:stretch>
                  </pic:blipFill>
                  <pic:spPr>
                    <a:xfrm>
                      <a:off x="0" y="0"/>
                      <a:ext cx="63100" cy="63150"/>
                    </a:xfrm>
                    <a:prstGeom prst="rect">
                      <a:avLst/>
                    </a:prstGeom>
                  </pic:spPr>
                </pic:pic>
              </a:graphicData>
            </a:graphic>
          </wp:anchor>
        </w:drawing>
      </w:r>
      <w:r>
        <w:rPr/>
        <w:drawing>
          <wp:anchor distT="0" distB="0" distL="0" distR="0" allowOverlap="1" layoutInCell="1" locked="0" behindDoc="0" simplePos="0" relativeHeight="5272">
            <wp:simplePos x="0" y="0"/>
            <wp:positionH relativeFrom="page">
              <wp:posOffset>1870127</wp:posOffset>
            </wp:positionH>
            <wp:positionV relativeFrom="page">
              <wp:posOffset>3748511</wp:posOffset>
            </wp:positionV>
            <wp:extent cx="63175" cy="63150"/>
            <wp:effectExtent l="0" t="0" r="0" b="0"/>
            <wp:wrapNone/>
            <wp:docPr id="1319" name="image659.png" descr=""/>
            <wp:cNvGraphicFramePr>
              <a:graphicFrameLocks noChangeAspect="1"/>
            </wp:cNvGraphicFramePr>
            <a:graphic>
              <a:graphicData uri="http://schemas.openxmlformats.org/drawingml/2006/picture">
                <pic:pic>
                  <pic:nvPicPr>
                    <pic:cNvPr id="1320" name="image659.png"/>
                    <pic:cNvPicPr/>
                  </pic:nvPicPr>
                  <pic:blipFill>
                    <a:blip r:embed="rId698" cstate="print"/>
                    <a:stretch>
                      <a:fillRect/>
                    </a:stretch>
                  </pic:blipFill>
                  <pic:spPr>
                    <a:xfrm>
                      <a:off x="0" y="0"/>
                      <a:ext cx="63175" cy="63150"/>
                    </a:xfrm>
                    <a:prstGeom prst="rect">
                      <a:avLst/>
                    </a:prstGeom>
                  </pic:spPr>
                </pic:pic>
              </a:graphicData>
            </a:graphic>
          </wp:anchor>
        </w:drawing>
      </w:r>
      <w:r>
        <w:rPr/>
        <w:drawing>
          <wp:anchor distT="0" distB="0" distL="0" distR="0" allowOverlap="1" layoutInCell="1" locked="0" behindDoc="1" simplePos="0" relativeHeight="268334975">
            <wp:simplePos x="0" y="0"/>
            <wp:positionH relativeFrom="page">
              <wp:posOffset>1757267</wp:posOffset>
            </wp:positionH>
            <wp:positionV relativeFrom="page">
              <wp:posOffset>3748511</wp:posOffset>
            </wp:positionV>
            <wp:extent cx="63125" cy="63150"/>
            <wp:effectExtent l="0" t="0" r="0" b="0"/>
            <wp:wrapNone/>
            <wp:docPr id="1321" name="image660.png" descr=""/>
            <wp:cNvGraphicFramePr>
              <a:graphicFrameLocks noChangeAspect="1"/>
            </wp:cNvGraphicFramePr>
            <a:graphic>
              <a:graphicData uri="http://schemas.openxmlformats.org/drawingml/2006/picture">
                <pic:pic>
                  <pic:nvPicPr>
                    <pic:cNvPr id="1322" name="image660.png"/>
                    <pic:cNvPicPr/>
                  </pic:nvPicPr>
                  <pic:blipFill>
                    <a:blip r:embed="rId699" cstate="print"/>
                    <a:stretch>
                      <a:fillRect/>
                    </a:stretch>
                  </pic:blipFill>
                  <pic:spPr>
                    <a:xfrm>
                      <a:off x="0" y="0"/>
                      <a:ext cx="63125" cy="63150"/>
                    </a:xfrm>
                    <a:prstGeom prst="rect">
                      <a:avLst/>
                    </a:prstGeom>
                  </pic:spPr>
                </pic:pic>
              </a:graphicData>
            </a:graphic>
          </wp:anchor>
        </w:drawing>
      </w:r>
      <w:r>
        <w:rPr/>
        <w:drawing>
          <wp:anchor distT="0" distB="0" distL="0" distR="0" allowOverlap="1" layoutInCell="1" locked="0" behindDoc="1" simplePos="0" relativeHeight="268334999">
            <wp:simplePos x="0" y="0"/>
            <wp:positionH relativeFrom="page">
              <wp:posOffset>1644395</wp:posOffset>
            </wp:positionH>
            <wp:positionV relativeFrom="page">
              <wp:posOffset>3748511</wp:posOffset>
            </wp:positionV>
            <wp:extent cx="63138" cy="63150"/>
            <wp:effectExtent l="0" t="0" r="0" b="0"/>
            <wp:wrapNone/>
            <wp:docPr id="1323" name="image661.png" descr=""/>
            <wp:cNvGraphicFramePr>
              <a:graphicFrameLocks noChangeAspect="1"/>
            </wp:cNvGraphicFramePr>
            <a:graphic>
              <a:graphicData uri="http://schemas.openxmlformats.org/drawingml/2006/picture">
                <pic:pic>
                  <pic:nvPicPr>
                    <pic:cNvPr id="1324" name="image661.png"/>
                    <pic:cNvPicPr/>
                  </pic:nvPicPr>
                  <pic:blipFill>
                    <a:blip r:embed="rId700" cstate="print"/>
                    <a:stretch>
                      <a:fillRect/>
                    </a:stretch>
                  </pic:blipFill>
                  <pic:spPr>
                    <a:xfrm>
                      <a:off x="0" y="0"/>
                      <a:ext cx="63138" cy="6315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after="1"/>
        <w:rPr>
          <w:sz w:val="21"/>
        </w:rPr>
      </w:pPr>
    </w:p>
    <w:p>
      <w:pPr>
        <w:tabs>
          <w:tab w:pos="3588" w:val="left" w:leader="none"/>
        </w:tabs>
        <w:spacing w:line="100" w:lineRule="exact"/>
        <w:ind w:left="3065" w:right="0" w:firstLine="0"/>
        <w:rPr>
          <w:sz w:val="9"/>
        </w:rPr>
      </w:pPr>
      <w:r>
        <w:rPr>
          <w:position w:val="-1"/>
          <w:sz w:val="10"/>
        </w:rPr>
        <w:pict>
          <v:group style="width:13.5pt;height:5.05pt;mso-position-horizontal-relative:char;mso-position-vertical-relative:line" coordorigin="0,0" coordsize="270,101">
            <v:shape style="position:absolute;left:0;top:0;width:100;height:100" type="#_x0000_t75" stroked="false">
              <v:imagedata r:id="rId701" o:title=""/>
            </v:shape>
            <v:shape style="position:absolute;left:169;top:0;width:100;height:100" type="#_x0000_t75" stroked="false">
              <v:imagedata r:id="rId702" o:title=""/>
            </v:shape>
          </v:group>
        </w:pict>
      </w:r>
      <w:r>
        <w:rPr>
          <w:position w:val="-1"/>
          <w:sz w:val="10"/>
        </w:rPr>
      </w:r>
      <w:r>
        <w:rPr>
          <w:position w:val="-1"/>
          <w:sz w:val="10"/>
        </w:rPr>
        <w:tab/>
      </w:r>
      <w:r>
        <w:rPr>
          <w:position w:val="-1"/>
          <w:sz w:val="9"/>
        </w:rPr>
        <w:drawing>
          <wp:inline distT="0" distB="0" distL="0" distR="0">
            <wp:extent cx="63138" cy="63150"/>
            <wp:effectExtent l="0" t="0" r="0" b="0"/>
            <wp:docPr id="1325" name="image664.png" descr=""/>
            <wp:cNvGraphicFramePr>
              <a:graphicFrameLocks noChangeAspect="1"/>
            </wp:cNvGraphicFramePr>
            <a:graphic>
              <a:graphicData uri="http://schemas.openxmlformats.org/drawingml/2006/picture">
                <pic:pic>
                  <pic:nvPicPr>
                    <pic:cNvPr id="1326" name="image664.png"/>
                    <pic:cNvPicPr/>
                  </pic:nvPicPr>
                  <pic:blipFill>
                    <a:blip r:embed="rId703" cstate="print"/>
                    <a:stretch>
                      <a:fillRect/>
                    </a:stretch>
                  </pic:blipFill>
                  <pic:spPr>
                    <a:xfrm>
                      <a:off x="0" y="0"/>
                      <a:ext cx="63138" cy="63150"/>
                    </a:xfrm>
                    <a:prstGeom prst="rect">
                      <a:avLst/>
                    </a:prstGeom>
                  </pic:spPr>
                </pic:pic>
              </a:graphicData>
            </a:graphic>
          </wp:inline>
        </w:drawing>
      </w:r>
      <w:r>
        <w:rPr>
          <w:position w:val="-1"/>
          <w:sz w:val="9"/>
        </w:rPr>
      </w:r>
    </w:p>
    <w:p>
      <w:pPr>
        <w:pStyle w:val="BodyText"/>
        <w:spacing w:before="10"/>
        <w:rPr>
          <w:sz w:val="6"/>
        </w:rPr>
      </w:pPr>
    </w:p>
    <w:p>
      <w:pPr>
        <w:spacing w:line="100" w:lineRule="exact"/>
        <w:ind w:left="2888" w:right="0" w:firstLine="0"/>
        <w:rPr>
          <w:sz w:val="9"/>
        </w:rPr>
      </w:pPr>
      <w:r>
        <w:rPr>
          <w:position w:val="-1"/>
          <w:sz w:val="9"/>
        </w:rPr>
        <w:drawing>
          <wp:inline distT="0" distB="0" distL="0" distR="0">
            <wp:extent cx="63125" cy="63150"/>
            <wp:effectExtent l="0" t="0" r="0" b="0"/>
            <wp:docPr id="1327" name="image665.png" descr=""/>
            <wp:cNvGraphicFramePr>
              <a:graphicFrameLocks noChangeAspect="1"/>
            </wp:cNvGraphicFramePr>
            <a:graphic>
              <a:graphicData uri="http://schemas.openxmlformats.org/drawingml/2006/picture">
                <pic:pic>
                  <pic:nvPicPr>
                    <pic:cNvPr id="1328" name="image665.png"/>
                    <pic:cNvPicPr/>
                  </pic:nvPicPr>
                  <pic:blipFill>
                    <a:blip r:embed="rId704" cstate="print"/>
                    <a:stretch>
                      <a:fillRect/>
                    </a:stretch>
                  </pic:blipFill>
                  <pic:spPr>
                    <a:xfrm>
                      <a:off x="0" y="0"/>
                      <a:ext cx="63125" cy="63150"/>
                    </a:xfrm>
                    <a:prstGeom prst="rect">
                      <a:avLst/>
                    </a:prstGeom>
                  </pic:spPr>
                </pic:pic>
              </a:graphicData>
            </a:graphic>
          </wp:inline>
        </w:drawing>
      </w:r>
      <w:r>
        <w:rPr>
          <w:position w:val="-1"/>
          <w:sz w:val="9"/>
        </w:rPr>
      </w:r>
      <w:r>
        <w:rPr>
          <w:spacing w:val="53"/>
          <w:position w:val="-1"/>
          <w:sz w:val="10"/>
        </w:rPr>
        <w:t> </w:t>
      </w:r>
      <w:r>
        <w:rPr>
          <w:spacing w:val="53"/>
          <w:position w:val="-1"/>
          <w:sz w:val="10"/>
        </w:rPr>
        <w:pict>
          <v:group style="width:13.5pt;height:5.05pt;mso-position-horizontal-relative:char;mso-position-vertical-relative:line" coordorigin="0,0" coordsize="270,101">
            <v:shape style="position:absolute;left:0;top:0;width:100;height:100" type="#_x0000_t75" stroked="false">
              <v:imagedata r:id="rId705" o:title=""/>
            </v:shape>
            <v:shape style="position:absolute;left:169;top:0;width:100;height:100" type="#_x0000_t75" stroked="false">
              <v:imagedata r:id="rId706" o:title=""/>
            </v:shape>
          </v:group>
        </w:pict>
      </w:r>
      <w:r>
        <w:rPr>
          <w:spacing w:val="53"/>
          <w:position w:val="-1"/>
          <w:sz w:val="10"/>
        </w:rPr>
      </w:r>
      <w:r>
        <w:rPr>
          <w:spacing w:val="45"/>
          <w:position w:val="-1"/>
          <w:sz w:val="9"/>
        </w:rPr>
        <w:t> </w:t>
      </w:r>
      <w:r>
        <w:rPr>
          <w:spacing w:val="45"/>
          <w:position w:val="-1"/>
          <w:sz w:val="9"/>
        </w:rPr>
        <w:drawing>
          <wp:inline distT="0" distB="0" distL="0" distR="0">
            <wp:extent cx="63213" cy="63150"/>
            <wp:effectExtent l="0" t="0" r="0" b="0"/>
            <wp:docPr id="1329" name="image668.png" descr=""/>
            <wp:cNvGraphicFramePr>
              <a:graphicFrameLocks noChangeAspect="1"/>
            </wp:cNvGraphicFramePr>
            <a:graphic>
              <a:graphicData uri="http://schemas.openxmlformats.org/drawingml/2006/picture">
                <pic:pic>
                  <pic:nvPicPr>
                    <pic:cNvPr id="1330" name="image668.png"/>
                    <pic:cNvPicPr/>
                  </pic:nvPicPr>
                  <pic:blipFill>
                    <a:blip r:embed="rId707" cstate="print"/>
                    <a:stretch>
                      <a:fillRect/>
                    </a:stretch>
                  </pic:blipFill>
                  <pic:spPr>
                    <a:xfrm>
                      <a:off x="0" y="0"/>
                      <a:ext cx="63213" cy="63150"/>
                    </a:xfrm>
                    <a:prstGeom prst="rect">
                      <a:avLst/>
                    </a:prstGeom>
                  </pic:spPr>
                </pic:pic>
              </a:graphicData>
            </a:graphic>
          </wp:inline>
        </w:drawing>
      </w:r>
      <w:r>
        <w:rPr>
          <w:spacing w:val="45"/>
          <w:position w:val="-1"/>
          <w:sz w:val="9"/>
        </w:rPr>
      </w:r>
      <w:r>
        <w:rPr>
          <w:spacing w:val="64"/>
          <w:position w:val="-1"/>
          <w:sz w:val="9"/>
        </w:rPr>
        <w:t> </w:t>
      </w:r>
      <w:r>
        <w:rPr>
          <w:spacing w:val="64"/>
          <w:position w:val="-1"/>
          <w:sz w:val="9"/>
        </w:rPr>
        <w:drawing>
          <wp:inline distT="0" distB="0" distL="0" distR="0">
            <wp:extent cx="63163" cy="63150"/>
            <wp:effectExtent l="0" t="0" r="0" b="0"/>
            <wp:docPr id="1331" name="image669.png" descr=""/>
            <wp:cNvGraphicFramePr>
              <a:graphicFrameLocks noChangeAspect="1"/>
            </wp:cNvGraphicFramePr>
            <a:graphic>
              <a:graphicData uri="http://schemas.openxmlformats.org/drawingml/2006/picture">
                <pic:pic>
                  <pic:nvPicPr>
                    <pic:cNvPr id="1332" name="image669.png"/>
                    <pic:cNvPicPr/>
                  </pic:nvPicPr>
                  <pic:blipFill>
                    <a:blip r:embed="rId708" cstate="print"/>
                    <a:stretch>
                      <a:fillRect/>
                    </a:stretch>
                  </pic:blipFill>
                  <pic:spPr>
                    <a:xfrm>
                      <a:off x="0" y="0"/>
                      <a:ext cx="63163" cy="63150"/>
                    </a:xfrm>
                    <a:prstGeom prst="rect">
                      <a:avLst/>
                    </a:prstGeom>
                  </pic:spPr>
                </pic:pic>
              </a:graphicData>
            </a:graphic>
          </wp:inline>
        </w:drawing>
      </w:r>
      <w:r>
        <w:rPr>
          <w:spacing w:val="64"/>
          <w:position w:val="-1"/>
          <w:sz w:val="9"/>
        </w:rPr>
      </w:r>
      <w:r>
        <w:rPr>
          <w:spacing w:val="55"/>
          <w:position w:val="-1"/>
          <w:sz w:val="9"/>
        </w:rPr>
        <w:t> </w:t>
      </w:r>
      <w:r>
        <w:rPr>
          <w:spacing w:val="55"/>
          <w:position w:val="-1"/>
          <w:sz w:val="9"/>
        </w:rPr>
        <w:drawing>
          <wp:inline distT="0" distB="0" distL="0" distR="0">
            <wp:extent cx="63087" cy="63150"/>
            <wp:effectExtent l="0" t="0" r="0" b="0"/>
            <wp:docPr id="1333" name="image670.png" descr=""/>
            <wp:cNvGraphicFramePr>
              <a:graphicFrameLocks noChangeAspect="1"/>
            </wp:cNvGraphicFramePr>
            <a:graphic>
              <a:graphicData uri="http://schemas.openxmlformats.org/drawingml/2006/picture">
                <pic:pic>
                  <pic:nvPicPr>
                    <pic:cNvPr id="1334" name="image670.png"/>
                    <pic:cNvPicPr/>
                  </pic:nvPicPr>
                  <pic:blipFill>
                    <a:blip r:embed="rId709"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335" name="image671.png" descr=""/>
            <wp:cNvGraphicFramePr>
              <a:graphicFrameLocks noChangeAspect="1"/>
            </wp:cNvGraphicFramePr>
            <a:graphic>
              <a:graphicData uri="http://schemas.openxmlformats.org/drawingml/2006/picture">
                <pic:pic>
                  <pic:nvPicPr>
                    <pic:cNvPr id="1336" name="image671.png"/>
                    <pic:cNvPicPr/>
                  </pic:nvPicPr>
                  <pic:blipFill>
                    <a:blip r:embed="rId710"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337" name="image672.png" descr=""/>
            <wp:cNvGraphicFramePr>
              <a:graphicFrameLocks noChangeAspect="1"/>
            </wp:cNvGraphicFramePr>
            <a:graphic>
              <a:graphicData uri="http://schemas.openxmlformats.org/drawingml/2006/picture">
                <pic:pic>
                  <pic:nvPicPr>
                    <pic:cNvPr id="1338" name="image672.png"/>
                    <pic:cNvPicPr/>
                  </pic:nvPicPr>
                  <pic:blipFill>
                    <a:blip r:embed="rId711"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339" name="image673.png" descr=""/>
            <wp:cNvGraphicFramePr>
              <a:graphicFrameLocks noChangeAspect="1"/>
            </wp:cNvGraphicFramePr>
            <a:graphic>
              <a:graphicData uri="http://schemas.openxmlformats.org/drawingml/2006/picture">
                <pic:pic>
                  <pic:nvPicPr>
                    <pic:cNvPr id="1340" name="image673.png"/>
                    <pic:cNvPicPr/>
                  </pic:nvPicPr>
                  <pic:blipFill>
                    <a:blip r:embed="rId712"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1341" name="image674.png" descr=""/>
            <wp:cNvGraphicFramePr>
              <a:graphicFrameLocks noChangeAspect="1"/>
            </wp:cNvGraphicFramePr>
            <a:graphic>
              <a:graphicData uri="http://schemas.openxmlformats.org/drawingml/2006/picture">
                <pic:pic>
                  <pic:nvPicPr>
                    <pic:cNvPr id="1342" name="image674.png"/>
                    <pic:cNvPicPr/>
                  </pic:nvPicPr>
                  <pic:blipFill>
                    <a:blip r:embed="rId713"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1343" name="image675.png" descr=""/>
            <wp:cNvGraphicFramePr>
              <a:graphicFrameLocks noChangeAspect="1"/>
            </wp:cNvGraphicFramePr>
            <a:graphic>
              <a:graphicData uri="http://schemas.openxmlformats.org/drawingml/2006/picture">
                <pic:pic>
                  <pic:nvPicPr>
                    <pic:cNvPr id="1344" name="image675.png"/>
                    <pic:cNvPicPr/>
                  </pic:nvPicPr>
                  <pic:blipFill>
                    <a:blip r:embed="rId714" cstate="print"/>
                    <a:stretch>
                      <a:fillRect/>
                    </a:stretch>
                  </pic:blipFill>
                  <pic:spPr>
                    <a:xfrm>
                      <a:off x="0" y="0"/>
                      <a:ext cx="63226" cy="63150"/>
                    </a:xfrm>
                    <a:prstGeom prst="rect">
                      <a:avLst/>
                    </a:prstGeom>
                  </pic:spPr>
                </pic:pic>
              </a:graphicData>
            </a:graphic>
          </wp:inline>
        </w:drawing>
      </w:r>
      <w:r>
        <w:rPr>
          <w:spacing w:val="55"/>
          <w:position w:val="-1"/>
          <w:sz w:val="9"/>
        </w:rPr>
      </w:r>
    </w:p>
    <w:p>
      <w:pPr>
        <w:pStyle w:val="BodyText"/>
        <w:spacing w:before="8"/>
        <w:rPr>
          <w:sz w:val="6"/>
        </w:rPr>
      </w:pPr>
    </w:p>
    <w:p>
      <w:pPr>
        <w:spacing w:line="103" w:lineRule="exact"/>
        <w:ind w:left="3243" w:right="0" w:firstLine="0"/>
        <w:rPr>
          <w:sz w:val="10"/>
        </w:rPr>
      </w:pPr>
      <w:r>
        <w:rPr>
          <w:position w:val="-1"/>
          <w:sz w:val="10"/>
        </w:rPr>
        <w:pict>
          <v:group style="width:13.35pt;height:5.15pt;mso-position-horizontal-relative:char;mso-position-vertical-relative:line" coordorigin="0,0" coordsize="267,103">
            <v:shape style="position:absolute;left:0;top:2;width:100;height:100" type="#_x0000_t75" stroked="false">
              <v:imagedata r:id="rId715" o:title=""/>
            </v:shape>
            <v:shape style="position:absolute;left:166;top:0;width:100;height:100" type="#_x0000_t75" stroked="false">
              <v:imagedata r:id="rId42" o:title=""/>
            </v:shape>
          </v:group>
        </w:pict>
      </w:r>
      <w:r>
        <w:rPr>
          <w:position w:val="-1"/>
          <w:sz w:val="10"/>
        </w:rPr>
      </w:r>
      <w:r>
        <w:rPr>
          <w:spacing w:val="54"/>
          <w:position w:val="-1"/>
          <w:sz w:val="10"/>
        </w:rPr>
        <w:t> </w:t>
      </w:r>
      <w:r>
        <w:rPr>
          <w:spacing w:val="54"/>
          <w:position w:val="-1"/>
          <w:sz w:val="10"/>
        </w:rPr>
        <w:drawing>
          <wp:inline distT="0" distB="0" distL="0" distR="0">
            <wp:extent cx="64020" cy="64008"/>
            <wp:effectExtent l="0" t="0" r="0" b="0"/>
            <wp:docPr id="1345" name="image677.png" descr=""/>
            <wp:cNvGraphicFramePr>
              <a:graphicFrameLocks noChangeAspect="1"/>
            </wp:cNvGraphicFramePr>
            <a:graphic>
              <a:graphicData uri="http://schemas.openxmlformats.org/drawingml/2006/picture">
                <pic:pic>
                  <pic:nvPicPr>
                    <pic:cNvPr id="1346" name="image677.png"/>
                    <pic:cNvPicPr/>
                  </pic:nvPicPr>
                  <pic:blipFill>
                    <a:blip r:embed="rId716" cstate="print"/>
                    <a:stretch>
                      <a:fillRect/>
                    </a:stretch>
                  </pic:blipFill>
                  <pic:spPr>
                    <a:xfrm>
                      <a:off x="0" y="0"/>
                      <a:ext cx="64020" cy="64008"/>
                    </a:xfrm>
                    <a:prstGeom prst="rect">
                      <a:avLst/>
                    </a:prstGeom>
                  </pic:spPr>
                </pic:pic>
              </a:graphicData>
            </a:graphic>
          </wp:inline>
        </w:drawing>
      </w:r>
      <w:r>
        <w:rPr>
          <w:spacing w:val="54"/>
          <w:position w:val="-1"/>
          <w:sz w:val="10"/>
        </w:rPr>
      </w:r>
      <w:r>
        <w:rPr>
          <w:spacing w:val="51"/>
          <w:position w:val="-1"/>
          <w:sz w:val="10"/>
        </w:rPr>
        <w:t> </w:t>
      </w:r>
      <w:r>
        <w:rPr>
          <w:spacing w:val="51"/>
          <w:position w:val="-1"/>
          <w:sz w:val="10"/>
        </w:rPr>
        <w:drawing>
          <wp:inline distT="0" distB="0" distL="0" distR="0">
            <wp:extent cx="63944" cy="64008"/>
            <wp:effectExtent l="0" t="0" r="0" b="0"/>
            <wp:docPr id="1347" name="image678.png" descr=""/>
            <wp:cNvGraphicFramePr>
              <a:graphicFrameLocks noChangeAspect="1"/>
            </wp:cNvGraphicFramePr>
            <a:graphic>
              <a:graphicData uri="http://schemas.openxmlformats.org/drawingml/2006/picture">
                <pic:pic>
                  <pic:nvPicPr>
                    <pic:cNvPr id="1348" name="image678.png"/>
                    <pic:cNvPicPr/>
                  </pic:nvPicPr>
                  <pic:blipFill>
                    <a:blip r:embed="rId717" cstate="print"/>
                    <a:stretch>
                      <a:fillRect/>
                    </a:stretch>
                  </pic:blipFill>
                  <pic:spPr>
                    <a:xfrm>
                      <a:off x="0" y="0"/>
                      <a:ext cx="6394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46" cy="64008"/>
            <wp:effectExtent l="0" t="0" r="0" b="0"/>
            <wp:docPr id="1349" name="image679.png" descr=""/>
            <wp:cNvGraphicFramePr>
              <a:graphicFrameLocks noChangeAspect="1"/>
            </wp:cNvGraphicFramePr>
            <a:graphic>
              <a:graphicData uri="http://schemas.openxmlformats.org/drawingml/2006/picture">
                <pic:pic>
                  <pic:nvPicPr>
                    <pic:cNvPr id="1350" name="image679.png"/>
                    <pic:cNvPicPr/>
                  </pic:nvPicPr>
                  <pic:blipFill>
                    <a:blip r:embed="rId718" cstate="print"/>
                    <a:stretch>
                      <a:fillRect/>
                    </a:stretch>
                  </pic:blipFill>
                  <pic:spPr>
                    <a:xfrm>
                      <a:off x="0" y="0"/>
                      <a:ext cx="64046"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82" cy="64008"/>
            <wp:effectExtent l="0" t="0" r="0" b="0"/>
            <wp:docPr id="1351" name="image680.png" descr=""/>
            <wp:cNvGraphicFramePr>
              <a:graphicFrameLocks noChangeAspect="1"/>
            </wp:cNvGraphicFramePr>
            <a:graphic>
              <a:graphicData uri="http://schemas.openxmlformats.org/drawingml/2006/picture">
                <pic:pic>
                  <pic:nvPicPr>
                    <pic:cNvPr id="1352" name="image680.png"/>
                    <pic:cNvPicPr/>
                  </pic:nvPicPr>
                  <pic:blipFill>
                    <a:blip r:embed="rId719" cstate="print"/>
                    <a:stretch>
                      <a:fillRect/>
                    </a:stretch>
                  </pic:blipFill>
                  <pic:spPr>
                    <a:xfrm>
                      <a:off x="0" y="0"/>
                      <a:ext cx="63982"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4008" cy="64008"/>
            <wp:effectExtent l="0" t="0" r="0" b="0"/>
            <wp:docPr id="1353" name="image681.png" descr=""/>
            <wp:cNvGraphicFramePr>
              <a:graphicFrameLocks noChangeAspect="1"/>
            </wp:cNvGraphicFramePr>
            <a:graphic>
              <a:graphicData uri="http://schemas.openxmlformats.org/drawingml/2006/picture">
                <pic:pic>
                  <pic:nvPicPr>
                    <pic:cNvPr id="1354" name="image681.png"/>
                    <pic:cNvPicPr/>
                  </pic:nvPicPr>
                  <pic:blipFill>
                    <a:blip r:embed="rId720" cstate="print"/>
                    <a:stretch>
                      <a:fillRect/>
                    </a:stretch>
                  </pic:blipFill>
                  <pic:spPr>
                    <a:xfrm>
                      <a:off x="0" y="0"/>
                      <a:ext cx="64008"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44" cy="64008"/>
            <wp:effectExtent l="0" t="0" r="0" b="0"/>
            <wp:docPr id="1355" name="image682.png" descr=""/>
            <wp:cNvGraphicFramePr>
              <a:graphicFrameLocks noChangeAspect="1"/>
            </wp:cNvGraphicFramePr>
            <a:graphic>
              <a:graphicData uri="http://schemas.openxmlformats.org/drawingml/2006/picture">
                <pic:pic>
                  <pic:nvPicPr>
                    <pic:cNvPr id="1356" name="image682.png"/>
                    <pic:cNvPicPr/>
                  </pic:nvPicPr>
                  <pic:blipFill>
                    <a:blip r:embed="rId721" cstate="print"/>
                    <a:stretch>
                      <a:fillRect/>
                    </a:stretch>
                  </pic:blipFill>
                  <pic:spPr>
                    <a:xfrm>
                      <a:off x="0" y="0"/>
                      <a:ext cx="63944"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4084" cy="64008"/>
            <wp:effectExtent l="0" t="0" r="0" b="0"/>
            <wp:docPr id="1357" name="image683.png" descr=""/>
            <wp:cNvGraphicFramePr>
              <a:graphicFrameLocks noChangeAspect="1"/>
            </wp:cNvGraphicFramePr>
            <a:graphic>
              <a:graphicData uri="http://schemas.openxmlformats.org/drawingml/2006/picture">
                <pic:pic>
                  <pic:nvPicPr>
                    <pic:cNvPr id="1358" name="image683.png"/>
                    <pic:cNvPicPr/>
                  </pic:nvPicPr>
                  <pic:blipFill>
                    <a:blip r:embed="rId722"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08" cy="64008"/>
            <wp:effectExtent l="0" t="0" r="0" b="0"/>
            <wp:docPr id="1359" name="image684.png" descr=""/>
            <wp:cNvGraphicFramePr>
              <a:graphicFrameLocks noChangeAspect="1"/>
            </wp:cNvGraphicFramePr>
            <a:graphic>
              <a:graphicData uri="http://schemas.openxmlformats.org/drawingml/2006/picture">
                <pic:pic>
                  <pic:nvPicPr>
                    <pic:cNvPr id="1360" name="image684.png"/>
                    <pic:cNvPicPr/>
                  </pic:nvPicPr>
                  <pic:blipFill>
                    <a:blip r:embed="rId723" cstate="print"/>
                    <a:stretch>
                      <a:fillRect/>
                    </a:stretch>
                  </pic:blipFill>
                  <pic:spPr>
                    <a:xfrm>
                      <a:off x="0" y="0"/>
                      <a:ext cx="64008" cy="64008"/>
                    </a:xfrm>
                    <a:prstGeom prst="rect">
                      <a:avLst/>
                    </a:prstGeom>
                  </pic:spPr>
                </pic:pic>
              </a:graphicData>
            </a:graphic>
          </wp:inline>
        </w:drawing>
      </w:r>
      <w:r>
        <w:rPr>
          <w:spacing w:val="51"/>
          <w:position w:val="-1"/>
          <w:sz w:val="10"/>
        </w:rPr>
      </w:r>
    </w:p>
    <w:p>
      <w:pPr>
        <w:pStyle w:val="BodyText"/>
        <w:spacing w:before="7"/>
        <w:rPr>
          <w:sz w:val="6"/>
        </w:rPr>
      </w:pPr>
    </w:p>
    <w:p>
      <w:pPr>
        <w:spacing w:line="99" w:lineRule="exact"/>
        <w:ind w:left="3421" w:right="0" w:firstLine="0"/>
        <w:rPr>
          <w:sz w:val="9"/>
        </w:rPr>
      </w:pPr>
      <w:r>
        <w:rPr>
          <w:position w:val="-1"/>
          <w:sz w:val="9"/>
        </w:rPr>
        <w:drawing>
          <wp:inline distT="0" distB="0" distL="0" distR="0">
            <wp:extent cx="63138" cy="63150"/>
            <wp:effectExtent l="0" t="0" r="0" b="0"/>
            <wp:docPr id="1361" name="image685.png" descr=""/>
            <wp:cNvGraphicFramePr>
              <a:graphicFrameLocks noChangeAspect="1"/>
            </wp:cNvGraphicFramePr>
            <a:graphic>
              <a:graphicData uri="http://schemas.openxmlformats.org/drawingml/2006/picture">
                <pic:pic>
                  <pic:nvPicPr>
                    <pic:cNvPr id="1362" name="image685.png"/>
                    <pic:cNvPicPr/>
                  </pic:nvPicPr>
                  <pic:blipFill>
                    <a:blip r:embed="rId724"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1363" name="image686.png" descr=""/>
            <wp:cNvGraphicFramePr>
              <a:graphicFrameLocks noChangeAspect="1"/>
            </wp:cNvGraphicFramePr>
            <a:graphic>
              <a:graphicData uri="http://schemas.openxmlformats.org/drawingml/2006/picture">
                <pic:pic>
                  <pic:nvPicPr>
                    <pic:cNvPr id="1364" name="image686.png"/>
                    <pic:cNvPicPr/>
                  </pic:nvPicPr>
                  <pic:blipFill>
                    <a:blip r:embed="rId725"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1365" name="image687.png" descr=""/>
            <wp:cNvGraphicFramePr>
              <a:graphicFrameLocks noChangeAspect="1"/>
            </wp:cNvGraphicFramePr>
            <a:graphic>
              <a:graphicData uri="http://schemas.openxmlformats.org/drawingml/2006/picture">
                <pic:pic>
                  <pic:nvPicPr>
                    <pic:cNvPr id="1366" name="image687.png"/>
                    <pic:cNvPicPr/>
                  </pic:nvPicPr>
                  <pic:blipFill>
                    <a:blip r:embed="rId726"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367" name="image688.png" descr=""/>
            <wp:cNvGraphicFramePr>
              <a:graphicFrameLocks noChangeAspect="1"/>
            </wp:cNvGraphicFramePr>
            <a:graphic>
              <a:graphicData uri="http://schemas.openxmlformats.org/drawingml/2006/picture">
                <pic:pic>
                  <pic:nvPicPr>
                    <pic:cNvPr id="1368" name="image688.png"/>
                    <pic:cNvPicPr/>
                  </pic:nvPicPr>
                  <pic:blipFill>
                    <a:blip r:embed="rId727"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369" name="image689.png" descr=""/>
            <wp:cNvGraphicFramePr>
              <a:graphicFrameLocks noChangeAspect="1"/>
            </wp:cNvGraphicFramePr>
            <a:graphic>
              <a:graphicData uri="http://schemas.openxmlformats.org/drawingml/2006/picture">
                <pic:pic>
                  <pic:nvPicPr>
                    <pic:cNvPr id="1370" name="image689.png"/>
                    <pic:cNvPicPr/>
                  </pic:nvPicPr>
                  <pic:blipFill>
                    <a:blip r:embed="rId728"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371" name="image690.png" descr=""/>
            <wp:cNvGraphicFramePr>
              <a:graphicFrameLocks noChangeAspect="1"/>
            </wp:cNvGraphicFramePr>
            <a:graphic>
              <a:graphicData uri="http://schemas.openxmlformats.org/drawingml/2006/picture">
                <pic:pic>
                  <pic:nvPicPr>
                    <pic:cNvPr id="1372" name="image690.png"/>
                    <pic:cNvPicPr/>
                  </pic:nvPicPr>
                  <pic:blipFill>
                    <a:blip r:embed="rId729"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1373" name="image691.png" descr=""/>
            <wp:cNvGraphicFramePr>
              <a:graphicFrameLocks noChangeAspect="1"/>
            </wp:cNvGraphicFramePr>
            <a:graphic>
              <a:graphicData uri="http://schemas.openxmlformats.org/drawingml/2006/picture">
                <pic:pic>
                  <pic:nvPicPr>
                    <pic:cNvPr id="1374" name="image691.png"/>
                    <pic:cNvPicPr/>
                  </pic:nvPicPr>
                  <pic:blipFill>
                    <a:blip r:embed="rId730"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8" cy="63150"/>
            <wp:effectExtent l="0" t="0" r="0" b="0"/>
            <wp:docPr id="1375" name="image692.png" descr=""/>
            <wp:cNvGraphicFramePr>
              <a:graphicFrameLocks noChangeAspect="1"/>
            </wp:cNvGraphicFramePr>
            <a:graphic>
              <a:graphicData uri="http://schemas.openxmlformats.org/drawingml/2006/picture">
                <pic:pic>
                  <pic:nvPicPr>
                    <pic:cNvPr id="1376" name="image692.png"/>
                    <pic:cNvPicPr/>
                  </pic:nvPicPr>
                  <pic:blipFill>
                    <a:blip r:embed="rId731" cstate="print"/>
                    <a:stretch>
                      <a:fillRect/>
                    </a:stretch>
                  </pic:blipFill>
                  <pic:spPr>
                    <a:xfrm>
                      <a:off x="0" y="0"/>
                      <a:ext cx="63238"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421" w:right="0" w:firstLine="0"/>
        <w:rPr>
          <w:sz w:val="9"/>
        </w:rPr>
      </w:pPr>
      <w:r>
        <w:rPr>
          <w:position w:val="-1"/>
          <w:sz w:val="9"/>
        </w:rPr>
        <w:drawing>
          <wp:inline distT="0" distB="0" distL="0" distR="0">
            <wp:extent cx="63138" cy="63150"/>
            <wp:effectExtent l="0" t="0" r="0" b="0"/>
            <wp:docPr id="1377" name="image693.png" descr=""/>
            <wp:cNvGraphicFramePr>
              <a:graphicFrameLocks noChangeAspect="1"/>
            </wp:cNvGraphicFramePr>
            <a:graphic>
              <a:graphicData uri="http://schemas.openxmlformats.org/drawingml/2006/picture">
                <pic:pic>
                  <pic:nvPicPr>
                    <pic:cNvPr id="1378" name="image693.png"/>
                    <pic:cNvPicPr/>
                  </pic:nvPicPr>
                  <pic:blipFill>
                    <a:blip r:embed="rId732"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1379" name="image694.png" descr=""/>
            <wp:cNvGraphicFramePr>
              <a:graphicFrameLocks noChangeAspect="1"/>
            </wp:cNvGraphicFramePr>
            <a:graphic>
              <a:graphicData uri="http://schemas.openxmlformats.org/drawingml/2006/picture">
                <pic:pic>
                  <pic:nvPicPr>
                    <pic:cNvPr id="1380" name="image694.png"/>
                    <pic:cNvPicPr/>
                  </pic:nvPicPr>
                  <pic:blipFill>
                    <a:blip r:embed="rId733"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1381" name="image695.png" descr=""/>
            <wp:cNvGraphicFramePr>
              <a:graphicFrameLocks noChangeAspect="1"/>
            </wp:cNvGraphicFramePr>
            <a:graphic>
              <a:graphicData uri="http://schemas.openxmlformats.org/drawingml/2006/picture">
                <pic:pic>
                  <pic:nvPicPr>
                    <pic:cNvPr id="1382" name="image695.png"/>
                    <pic:cNvPicPr/>
                  </pic:nvPicPr>
                  <pic:blipFill>
                    <a:blip r:embed="rId734"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383" name="image671.png" descr=""/>
            <wp:cNvGraphicFramePr>
              <a:graphicFrameLocks noChangeAspect="1"/>
            </wp:cNvGraphicFramePr>
            <a:graphic>
              <a:graphicData uri="http://schemas.openxmlformats.org/drawingml/2006/picture">
                <pic:pic>
                  <pic:nvPicPr>
                    <pic:cNvPr id="1384" name="image671.png"/>
                    <pic:cNvPicPr/>
                  </pic:nvPicPr>
                  <pic:blipFill>
                    <a:blip r:embed="rId710"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385" name="image696.png" descr=""/>
            <wp:cNvGraphicFramePr>
              <a:graphicFrameLocks noChangeAspect="1"/>
            </wp:cNvGraphicFramePr>
            <a:graphic>
              <a:graphicData uri="http://schemas.openxmlformats.org/drawingml/2006/picture">
                <pic:pic>
                  <pic:nvPicPr>
                    <pic:cNvPr id="1386" name="image696.png"/>
                    <pic:cNvPicPr/>
                  </pic:nvPicPr>
                  <pic:blipFill>
                    <a:blip r:embed="rId735"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387" name="image697.png" descr=""/>
            <wp:cNvGraphicFramePr>
              <a:graphicFrameLocks noChangeAspect="1"/>
            </wp:cNvGraphicFramePr>
            <a:graphic>
              <a:graphicData uri="http://schemas.openxmlformats.org/drawingml/2006/picture">
                <pic:pic>
                  <pic:nvPicPr>
                    <pic:cNvPr id="1388" name="image697.png"/>
                    <pic:cNvPicPr/>
                  </pic:nvPicPr>
                  <pic:blipFill>
                    <a:blip r:embed="rId736"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1389" name="image698.png" descr=""/>
            <wp:cNvGraphicFramePr>
              <a:graphicFrameLocks noChangeAspect="1"/>
            </wp:cNvGraphicFramePr>
            <a:graphic>
              <a:graphicData uri="http://schemas.openxmlformats.org/drawingml/2006/picture">
                <pic:pic>
                  <pic:nvPicPr>
                    <pic:cNvPr id="1390" name="image698.png"/>
                    <pic:cNvPicPr/>
                  </pic:nvPicPr>
                  <pic:blipFill>
                    <a:blip r:embed="rId737"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8" cy="63150"/>
            <wp:effectExtent l="0" t="0" r="0" b="0"/>
            <wp:docPr id="1391" name="image675.png" descr=""/>
            <wp:cNvGraphicFramePr>
              <a:graphicFrameLocks noChangeAspect="1"/>
            </wp:cNvGraphicFramePr>
            <a:graphic>
              <a:graphicData uri="http://schemas.openxmlformats.org/drawingml/2006/picture">
                <pic:pic>
                  <pic:nvPicPr>
                    <pic:cNvPr id="1392" name="image675.png"/>
                    <pic:cNvPicPr/>
                  </pic:nvPicPr>
                  <pic:blipFill>
                    <a:blip r:embed="rId714" cstate="print"/>
                    <a:stretch>
                      <a:fillRect/>
                    </a:stretch>
                  </pic:blipFill>
                  <pic:spPr>
                    <a:xfrm>
                      <a:off x="0" y="0"/>
                      <a:ext cx="63238"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421" w:right="0" w:firstLine="0"/>
        <w:rPr>
          <w:sz w:val="9"/>
        </w:rPr>
      </w:pPr>
      <w:r>
        <w:rPr>
          <w:position w:val="-1"/>
          <w:sz w:val="9"/>
        </w:rPr>
        <w:drawing>
          <wp:inline distT="0" distB="0" distL="0" distR="0">
            <wp:extent cx="63138" cy="63150"/>
            <wp:effectExtent l="0" t="0" r="0" b="0"/>
            <wp:docPr id="1393" name="image699.png" descr=""/>
            <wp:cNvGraphicFramePr>
              <a:graphicFrameLocks noChangeAspect="1"/>
            </wp:cNvGraphicFramePr>
            <a:graphic>
              <a:graphicData uri="http://schemas.openxmlformats.org/drawingml/2006/picture">
                <pic:pic>
                  <pic:nvPicPr>
                    <pic:cNvPr id="1394" name="image699.png"/>
                    <pic:cNvPicPr/>
                  </pic:nvPicPr>
                  <pic:blipFill>
                    <a:blip r:embed="rId738"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1395" name="image700.png" descr=""/>
            <wp:cNvGraphicFramePr>
              <a:graphicFrameLocks noChangeAspect="1"/>
            </wp:cNvGraphicFramePr>
            <a:graphic>
              <a:graphicData uri="http://schemas.openxmlformats.org/drawingml/2006/picture">
                <pic:pic>
                  <pic:nvPicPr>
                    <pic:cNvPr id="1396" name="image700.png"/>
                    <pic:cNvPicPr/>
                  </pic:nvPicPr>
                  <pic:blipFill>
                    <a:blip r:embed="rId739"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1397" name="image701.png" descr=""/>
            <wp:cNvGraphicFramePr>
              <a:graphicFrameLocks noChangeAspect="1"/>
            </wp:cNvGraphicFramePr>
            <a:graphic>
              <a:graphicData uri="http://schemas.openxmlformats.org/drawingml/2006/picture">
                <pic:pic>
                  <pic:nvPicPr>
                    <pic:cNvPr id="1398" name="image701.png"/>
                    <pic:cNvPicPr/>
                  </pic:nvPicPr>
                  <pic:blipFill>
                    <a:blip r:embed="rId740"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399" name="image702.png" descr=""/>
            <wp:cNvGraphicFramePr>
              <a:graphicFrameLocks noChangeAspect="1"/>
            </wp:cNvGraphicFramePr>
            <a:graphic>
              <a:graphicData uri="http://schemas.openxmlformats.org/drawingml/2006/picture">
                <pic:pic>
                  <pic:nvPicPr>
                    <pic:cNvPr id="1400" name="image702.png"/>
                    <pic:cNvPicPr/>
                  </pic:nvPicPr>
                  <pic:blipFill>
                    <a:blip r:embed="rId741"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401" name="image703.png" descr=""/>
            <wp:cNvGraphicFramePr>
              <a:graphicFrameLocks noChangeAspect="1"/>
            </wp:cNvGraphicFramePr>
            <a:graphic>
              <a:graphicData uri="http://schemas.openxmlformats.org/drawingml/2006/picture">
                <pic:pic>
                  <pic:nvPicPr>
                    <pic:cNvPr id="1402" name="image703.png"/>
                    <pic:cNvPicPr/>
                  </pic:nvPicPr>
                  <pic:blipFill>
                    <a:blip r:embed="rId742"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403" name="image704.png" descr=""/>
            <wp:cNvGraphicFramePr>
              <a:graphicFrameLocks noChangeAspect="1"/>
            </wp:cNvGraphicFramePr>
            <a:graphic>
              <a:graphicData uri="http://schemas.openxmlformats.org/drawingml/2006/picture">
                <pic:pic>
                  <pic:nvPicPr>
                    <pic:cNvPr id="1404" name="image704.png"/>
                    <pic:cNvPicPr/>
                  </pic:nvPicPr>
                  <pic:blipFill>
                    <a:blip r:embed="rId743"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1405" name="image705.png" descr=""/>
            <wp:cNvGraphicFramePr>
              <a:graphicFrameLocks noChangeAspect="1"/>
            </wp:cNvGraphicFramePr>
            <a:graphic>
              <a:graphicData uri="http://schemas.openxmlformats.org/drawingml/2006/picture">
                <pic:pic>
                  <pic:nvPicPr>
                    <pic:cNvPr id="1406" name="image705.png"/>
                    <pic:cNvPicPr/>
                  </pic:nvPicPr>
                  <pic:blipFill>
                    <a:blip r:embed="rId744"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8" cy="63150"/>
            <wp:effectExtent l="0" t="0" r="0" b="0"/>
            <wp:docPr id="1407" name="image706.png" descr=""/>
            <wp:cNvGraphicFramePr>
              <a:graphicFrameLocks noChangeAspect="1"/>
            </wp:cNvGraphicFramePr>
            <a:graphic>
              <a:graphicData uri="http://schemas.openxmlformats.org/drawingml/2006/picture">
                <pic:pic>
                  <pic:nvPicPr>
                    <pic:cNvPr id="1408" name="image706.png"/>
                    <pic:cNvPicPr/>
                  </pic:nvPicPr>
                  <pic:blipFill>
                    <a:blip r:embed="rId745" cstate="print"/>
                    <a:stretch>
                      <a:fillRect/>
                    </a:stretch>
                  </pic:blipFill>
                  <pic:spPr>
                    <a:xfrm>
                      <a:off x="0" y="0"/>
                      <a:ext cx="632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409" name="image707.png" descr=""/>
            <wp:cNvGraphicFramePr>
              <a:graphicFrameLocks noChangeAspect="1"/>
            </wp:cNvGraphicFramePr>
            <a:graphic>
              <a:graphicData uri="http://schemas.openxmlformats.org/drawingml/2006/picture">
                <pic:pic>
                  <pic:nvPicPr>
                    <pic:cNvPr id="1410" name="image707.png"/>
                    <pic:cNvPicPr/>
                  </pic:nvPicPr>
                  <pic:blipFill>
                    <a:blip r:embed="rId746"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421" w:right="0" w:firstLine="0"/>
        <w:rPr>
          <w:sz w:val="10"/>
        </w:rPr>
      </w:pPr>
      <w:r>
        <w:rPr>
          <w:position w:val="-1"/>
          <w:sz w:val="10"/>
        </w:rPr>
        <w:drawing>
          <wp:inline distT="0" distB="0" distL="0" distR="0">
            <wp:extent cx="63956" cy="64008"/>
            <wp:effectExtent l="0" t="0" r="0" b="0"/>
            <wp:docPr id="1411" name="image708.png" descr=""/>
            <wp:cNvGraphicFramePr>
              <a:graphicFrameLocks noChangeAspect="1"/>
            </wp:cNvGraphicFramePr>
            <a:graphic>
              <a:graphicData uri="http://schemas.openxmlformats.org/drawingml/2006/picture">
                <pic:pic>
                  <pic:nvPicPr>
                    <pic:cNvPr id="1412" name="image708.png"/>
                    <pic:cNvPicPr/>
                  </pic:nvPicPr>
                  <pic:blipFill>
                    <a:blip r:embed="rId747" cstate="print"/>
                    <a:stretch>
                      <a:fillRect/>
                    </a:stretch>
                  </pic:blipFill>
                  <pic:spPr>
                    <a:xfrm>
                      <a:off x="0" y="0"/>
                      <a:ext cx="63956"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20" cy="64008"/>
            <wp:effectExtent l="0" t="0" r="0" b="0"/>
            <wp:docPr id="1413" name="image709.png" descr=""/>
            <wp:cNvGraphicFramePr>
              <a:graphicFrameLocks noChangeAspect="1"/>
            </wp:cNvGraphicFramePr>
            <a:graphic>
              <a:graphicData uri="http://schemas.openxmlformats.org/drawingml/2006/picture">
                <pic:pic>
                  <pic:nvPicPr>
                    <pic:cNvPr id="1414" name="image709.png"/>
                    <pic:cNvPicPr/>
                  </pic:nvPicPr>
                  <pic:blipFill>
                    <a:blip r:embed="rId748"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3918" cy="64008"/>
            <wp:effectExtent l="0" t="0" r="0" b="0"/>
            <wp:docPr id="1415" name="image710.png" descr=""/>
            <wp:cNvGraphicFramePr>
              <a:graphicFrameLocks noChangeAspect="1"/>
            </wp:cNvGraphicFramePr>
            <a:graphic>
              <a:graphicData uri="http://schemas.openxmlformats.org/drawingml/2006/picture">
                <pic:pic>
                  <pic:nvPicPr>
                    <pic:cNvPr id="1416" name="image710.png"/>
                    <pic:cNvPicPr/>
                  </pic:nvPicPr>
                  <pic:blipFill>
                    <a:blip r:embed="rId749" cstate="print"/>
                    <a:stretch>
                      <a:fillRect/>
                    </a:stretch>
                  </pic:blipFill>
                  <pic:spPr>
                    <a:xfrm>
                      <a:off x="0" y="0"/>
                      <a:ext cx="63918"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4020" cy="64008"/>
            <wp:effectExtent l="0" t="0" r="0" b="0"/>
            <wp:docPr id="1417" name="image711.png" descr=""/>
            <wp:cNvGraphicFramePr>
              <a:graphicFrameLocks noChangeAspect="1"/>
            </wp:cNvGraphicFramePr>
            <a:graphic>
              <a:graphicData uri="http://schemas.openxmlformats.org/drawingml/2006/picture">
                <pic:pic>
                  <pic:nvPicPr>
                    <pic:cNvPr id="1418" name="image711.png"/>
                    <pic:cNvPicPr/>
                  </pic:nvPicPr>
                  <pic:blipFill>
                    <a:blip r:embed="rId750" cstate="print"/>
                    <a:stretch>
                      <a:fillRect/>
                    </a:stretch>
                  </pic:blipFill>
                  <pic:spPr>
                    <a:xfrm>
                      <a:off x="0" y="0"/>
                      <a:ext cx="64020"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3956" cy="64008"/>
            <wp:effectExtent l="0" t="0" r="0" b="0"/>
            <wp:docPr id="1419" name="image712.png" descr=""/>
            <wp:cNvGraphicFramePr>
              <a:graphicFrameLocks noChangeAspect="1"/>
            </wp:cNvGraphicFramePr>
            <a:graphic>
              <a:graphicData uri="http://schemas.openxmlformats.org/drawingml/2006/picture">
                <pic:pic>
                  <pic:nvPicPr>
                    <pic:cNvPr id="1420" name="image712.png"/>
                    <pic:cNvPicPr/>
                  </pic:nvPicPr>
                  <pic:blipFill>
                    <a:blip r:embed="rId751" cstate="print"/>
                    <a:stretch>
                      <a:fillRect/>
                    </a:stretch>
                  </pic:blipFill>
                  <pic:spPr>
                    <a:xfrm>
                      <a:off x="0" y="0"/>
                      <a:ext cx="63956"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3982" cy="64008"/>
            <wp:effectExtent l="0" t="0" r="0" b="0"/>
            <wp:docPr id="1421" name="image713.png" descr=""/>
            <wp:cNvGraphicFramePr>
              <a:graphicFrameLocks noChangeAspect="1"/>
            </wp:cNvGraphicFramePr>
            <a:graphic>
              <a:graphicData uri="http://schemas.openxmlformats.org/drawingml/2006/picture">
                <pic:pic>
                  <pic:nvPicPr>
                    <pic:cNvPr id="1422" name="image713.png"/>
                    <pic:cNvPicPr/>
                  </pic:nvPicPr>
                  <pic:blipFill>
                    <a:blip r:embed="rId752" cstate="print"/>
                    <a:stretch>
                      <a:fillRect/>
                    </a:stretch>
                  </pic:blipFill>
                  <pic:spPr>
                    <a:xfrm>
                      <a:off x="0" y="0"/>
                      <a:ext cx="63982"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18" cy="64008"/>
            <wp:effectExtent l="0" t="0" r="0" b="0"/>
            <wp:docPr id="1423" name="image714.png" descr=""/>
            <wp:cNvGraphicFramePr>
              <a:graphicFrameLocks noChangeAspect="1"/>
            </wp:cNvGraphicFramePr>
            <a:graphic>
              <a:graphicData uri="http://schemas.openxmlformats.org/drawingml/2006/picture">
                <pic:pic>
                  <pic:nvPicPr>
                    <pic:cNvPr id="1424" name="image714.png"/>
                    <pic:cNvPicPr/>
                  </pic:nvPicPr>
                  <pic:blipFill>
                    <a:blip r:embed="rId753" cstate="print"/>
                    <a:stretch>
                      <a:fillRect/>
                    </a:stretch>
                  </pic:blipFill>
                  <pic:spPr>
                    <a:xfrm>
                      <a:off x="0" y="0"/>
                      <a:ext cx="63918"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4059" cy="64008"/>
            <wp:effectExtent l="0" t="0" r="0" b="0"/>
            <wp:docPr id="1425" name="image715.png" descr=""/>
            <wp:cNvGraphicFramePr>
              <a:graphicFrameLocks noChangeAspect="1"/>
            </wp:cNvGraphicFramePr>
            <a:graphic>
              <a:graphicData uri="http://schemas.openxmlformats.org/drawingml/2006/picture">
                <pic:pic>
                  <pic:nvPicPr>
                    <pic:cNvPr id="1426" name="image715.png"/>
                    <pic:cNvPicPr/>
                  </pic:nvPicPr>
                  <pic:blipFill>
                    <a:blip r:embed="rId754" cstate="print"/>
                    <a:stretch>
                      <a:fillRect/>
                    </a:stretch>
                  </pic:blipFill>
                  <pic:spPr>
                    <a:xfrm>
                      <a:off x="0" y="0"/>
                      <a:ext cx="64059"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3982" cy="64008"/>
            <wp:effectExtent l="0" t="0" r="0" b="0"/>
            <wp:docPr id="1427" name="image716.png" descr=""/>
            <wp:cNvGraphicFramePr>
              <a:graphicFrameLocks noChangeAspect="1"/>
            </wp:cNvGraphicFramePr>
            <a:graphic>
              <a:graphicData uri="http://schemas.openxmlformats.org/drawingml/2006/picture">
                <pic:pic>
                  <pic:nvPicPr>
                    <pic:cNvPr id="1428" name="image716.png"/>
                    <pic:cNvPicPr/>
                  </pic:nvPicPr>
                  <pic:blipFill>
                    <a:blip r:embed="rId755" cstate="print"/>
                    <a:stretch>
                      <a:fillRect/>
                    </a:stretch>
                  </pic:blipFill>
                  <pic:spPr>
                    <a:xfrm>
                      <a:off x="0" y="0"/>
                      <a:ext cx="63982" cy="64008"/>
                    </a:xfrm>
                    <a:prstGeom prst="rect">
                      <a:avLst/>
                    </a:prstGeom>
                  </pic:spPr>
                </pic:pic>
              </a:graphicData>
            </a:graphic>
          </wp:inline>
        </w:drawing>
      </w:r>
      <w:r>
        <w:rPr>
          <w:spacing w:val="51"/>
          <w:position w:val="-1"/>
          <w:sz w:val="10"/>
        </w:rPr>
      </w:r>
    </w:p>
    <w:p>
      <w:pPr>
        <w:pStyle w:val="BodyText"/>
        <w:spacing w:before="8"/>
        <w:rPr>
          <w:sz w:val="6"/>
        </w:rPr>
      </w:pPr>
    </w:p>
    <w:p>
      <w:pPr>
        <w:spacing w:line="99" w:lineRule="exact"/>
        <w:ind w:left="3421" w:right="0" w:firstLine="0"/>
        <w:rPr>
          <w:sz w:val="9"/>
        </w:rPr>
      </w:pPr>
      <w:r>
        <w:rPr>
          <w:position w:val="-1"/>
          <w:sz w:val="9"/>
        </w:rPr>
        <w:drawing>
          <wp:inline distT="0" distB="0" distL="0" distR="0">
            <wp:extent cx="63100" cy="63150"/>
            <wp:effectExtent l="0" t="0" r="0" b="0"/>
            <wp:docPr id="1429" name="image717.png" descr=""/>
            <wp:cNvGraphicFramePr>
              <a:graphicFrameLocks noChangeAspect="1"/>
            </wp:cNvGraphicFramePr>
            <a:graphic>
              <a:graphicData uri="http://schemas.openxmlformats.org/drawingml/2006/picture">
                <pic:pic>
                  <pic:nvPicPr>
                    <pic:cNvPr id="1430" name="image717.png"/>
                    <pic:cNvPicPr/>
                  </pic:nvPicPr>
                  <pic:blipFill>
                    <a:blip r:embed="rId756" cstate="print"/>
                    <a:stretch>
                      <a:fillRect/>
                    </a:stretch>
                  </pic:blipFill>
                  <pic:spPr>
                    <a:xfrm>
                      <a:off x="0" y="0"/>
                      <a:ext cx="6310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63" cy="63150"/>
            <wp:effectExtent l="0" t="0" r="0" b="0"/>
            <wp:docPr id="1431" name="image718.png" descr=""/>
            <wp:cNvGraphicFramePr>
              <a:graphicFrameLocks noChangeAspect="1"/>
            </wp:cNvGraphicFramePr>
            <a:graphic>
              <a:graphicData uri="http://schemas.openxmlformats.org/drawingml/2006/picture">
                <pic:pic>
                  <pic:nvPicPr>
                    <pic:cNvPr id="1432" name="image718.png"/>
                    <pic:cNvPicPr/>
                  </pic:nvPicPr>
                  <pic:blipFill>
                    <a:blip r:embed="rId757"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62" cy="63150"/>
            <wp:effectExtent l="0" t="0" r="0" b="0"/>
            <wp:docPr id="1433" name="image719.png" descr=""/>
            <wp:cNvGraphicFramePr>
              <a:graphicFrameLocks noChangeAspect="1"/>
            </wp:cNvGraphicFramePr>
            <a:graphic>
              <a:graphicData uri="http://schemas.openxmlformats.org/drawingml/2006/picture">
                <pic:pic>
                  <pic:nvPicPr>
                    <pic:cNvPr id="1434" name="image719.png"/>
                    <pic:cNvPicPr/>
                  </pic:nvPicPr>
                  <pic:blipFill>
                    <a:blip r:embed="rId758" cstate="print"/>
                    <a:stretch>
                      <a:fillRect/>
                    </a:stretch>
                  </pic:blipFill>
                  <pic:spPr>
                    <a:xfrm>
                      <a:off x="0" y="0"/>
                      <a:ext cx="6306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435" name="image720.png" descr=""/>
            <wp:cNvGraphicFramePr>
              <a:graphicFrameLocks noChangeAspect="1"/>
            </wp:cNvGraphicFramePr>
            <a:graphic>
              <a:graphicData uri="http://schemas.openxmlformats.org/drawingml/2006/picture">
                <pic:pic>
                  <pic:nvPicPr>
                    <pic:cNvPr id="1436" name="image720.png"/>
                    <pic:cNvPicPr/>
                  </pic:nvPicPr>
                  <pic:blipFill>
                    <a:blip r:embed="rId759"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437" name="image721.png" descr=""/>
            <wp:cNvGraphicFramePr>
              <a:graphicFrameLocks noChangeAspect="1"/>
            </wp:cNvGraphicFramePr>
            <a:graphic>
              <a:graphicData uri="http://schemas.openxmlformats.org/drawingml/2006/picture">
                <pic:pic>
                  <pic:nvPicPr>
                    <pic:cNvPr id="1438" name="image721.png"/>
                    <pic:cNvPicPr/>
                  </pic:nvPicPr>
                  <pic:blipFill>
                    <a:blip r:embed="rId760"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439" name="image722.png" descr=""/>
            <wp:cNvGraphicFramePr>
              <a:graphicFrameLocks noChangeAspect="1"/>
            </wp:cNvGraphicFramePr>
            <a:graphic>
              <a:graphicData uri="http://schemas.openxmlformats.org/drawingml/2006/picture">
                <pic:pic>
                  <pic:nvPicPr>
                    <pic:cNvPr id="1440" name="image722.png"/>
                    <pic:cNvPicPr/>
                  </pic:nvPicPr>
                  <pic:blipFill>
                    <a:blip r:embed="rId761"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62" cy="63150"/>
            <wp:effectExtent l="0" t="0" r="0" b="0"/>
            <wp:docPr id="1441" name="image723.png" descr=""/>
            <wp:cNvGraphicFramePr>
              <a:graphicFrameLocks noChangeAspect="1"/>
            </wp:cNvGraphicFramePr>
            <a:graphic>
              <a:graphicData uri="http://schemas.openxmlformats.org/drawingml/2006/picture">
                <pic:pic>
                  <pic:nvPicPr>
                    <pic:cNvPr id="1442" name="image723.png"/>
                    <pic:cNvPicPr/>
                  </pic:nvPicPr>
                  <pic:blipFill>
                    <a:blip r:embed="rId762" cstate="print"/>
                    <a:stretch>
                      <a:fillRect/>
                    </a:stretch>
                  </pic:blipFill>
                  <pic:spPr>
                    <a:xfrm>
                      <a:off x="0" y="0"/>
                      <a:ext cx="6306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443" name="image724.png" descr=""/>
            <wp:cNvGraphicFramePr>
              <a:graphicFrameLocks noChangeAspect="1"/>
            </wp:cNvGraphicFramePr>
            <a:graphic>
              <a:graphicData uri="http://schemas.openxmlformats.org/drawingml/2006/picture">
                <pic:pic>
                  <pic:nvPicPr>
                    <pic:cNvPr id="1444" name="image724.png"/>
                    <pic:cNvPicPr/>
                  </pic:nvPicPr>
                  <pic:blipFill>
                    <a:blip r:embed="rId763"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445" name="image725.png" descr=""/>
            <wp:cNvGraphicFramePr>
              <a:graphicFrameLocks noChangeAspect="1"/>
            </wp:cNvGraphicFramePr>
            <a:graphic>
              <a:graphicData uri="http://schemas.openxmlformats.org/drawingml/2006/picture">
                <pic:pic>
                  <pic:nvPicPr>
                    <pic:cNvPr id="1446" name="image725.png"/>
                    <pic:cNvPicPr/>
                  </pic:nvPicPr>
                  <pic:blipFill>
                    <a:blip r:embed="rId764" cstate="print"/>
                    <a:stretch>
                      <a:fillRect/>
                    </a:stretch>
                  </pic:blipFill>
                  <pic:spPr>
                    <a:xfrm>
                      <a:off x="0" y="0"/>
                      <a:ext cx="63125" cy="63150"/>
                    </a:xfrm>
                    <a:prstGeom prst="rect">
                      <a:avLst/>
                    </a:prstGeom>
                  </pic:spPr>
                </pic:pic>
              </a:graphicData>
            </a:graphic>
          </wp:inline>
        </w:drawing>
      </w:r>
      <w:r>
        <w:rPr>
          <w:spacing w:val="55"/>
          <w:position w:val="-1"/>
          <w:sz w:val="9"/>
        </w:rPr>
      </w:r>
    </w:p>
    <w:p>
      <w:pPr>
        <w:pStyle w:val="BodyText"/>
        <w:spacing w:before="10"/>
        <w:rPr>
          <w:sz w:val="6"/>
        </w:rPr>
      </w:pPr>
    </w:p>
    <w:p>
      <w:pPr>
        <w:tabs>
          <w:tab w:pos="3589" w:val="left" w:leader="none"/>
        </w:tabs>
        <w:spacing w:line="154" w:lineRule="exact"/>
        <w:ind w:left="440" w:right="0" w:firstLine="0"/>
        <w:rPr>
          <w:sz w:val="9"/>
        </w:rPr>
      </w:pPr>
      <w:r>
        <w:rPr>
          <w:position w:val="-2"/>
          <w:sz w:val="9"/>
        </w:rPr>
        <w:drawing>
          <wp:inline distT="0" distB="0" distL="0" distR="0">
            <wp:extent cx="63138" cy="63150"/>
            <wp:effectExtent l="0" t="0" r="0" b="0"/>
            <wp:docPr id="1447" name="image726.png" descr=""/>
            <wp:cNvGraphicFramePr>
              <a:graphicFrameLocks noChangeAspect="1"/>
            </wp:cNvGraphicFramePr>
            <a:graphic>
              <a:graphicData uri="http://schemas.openxmlformats.org/drawingml/2006/picture">
                <pic:pic>
                  <pic:nvPicPr>
                    <pic:cNvPr id="1448" name="image726.png"/>
                    <pic:cNvPicPr/>
                  </pic:nvPicPr>
                  <pic:blipFill>
                    <a:blip r:embed="rId765" cstate="print"/>
                    <a:stretch>
                      <a:fillRect/>
                    </a:stretch>
                  </pic:blipFill>
                  <pic:spPr>
                    <a:xfrm>
                      <a:off x="0" y="0"/>
                      <a:ext cx="63138" cy="63150"/>
                    </a:xfrm>
                    <a:prstGeom prst="rect">
                      <a:avLst/>
                    </a:prstGeom>
                  </pic:spPr>
                </pic:pic>
              </a:graphicData>
            </a:graphic>
          </wp:inline>
        </w:drawing>
      </w:r>
      <w:r>
        <w:rPr>
          <w:position w:val="-2"/>
          <w:sz w:val="9"/>
        </w:rPr>
      </w:r>
      <w:r>
        <w:rPr>
          <w:spacing w:val="55"/>
          <w:position w:val="-2"/>
          <w:sz w:val="9"/>
        </w:rPr>
        <w:t> </w:t>
      </w:r>
      <w:r>
        <w:rPr>
          <w:spacing w:val="55"/>
          <w:position w:val="-2"/>
          <w:sz w:val="9"/>
        </w:rPr>
        <w:drawing>
          <wp:inline distT="0" distB="0" distL="0" distR="0">
            <wp:extent cx="63175" cy="63150"/>
            <wp:effectExtent l="0" t="0" r="0" b="0"/>
            <wp:docPr id="1449" name="image727.png" descr=""/>
            <wp:cNvGraphicFramePr>
              <a:graphicFrameLocks noChangeAspect="1"/>
            </wp:cNvGraphicFramePr>
            <a:graphic>
              <a:graphicData uri="http://schemas.openxmlformats.org/drawingml/2006/picture">
                <pic:pic>
                  <pic:nvPicPr>
                    <pic:cNvPr id="1450" name="image727.png"/>
                    <pic:cNvPicPr/>
                  </pic:nvPicPr>
                  <pic:blipFill>
                    <a:blip r:embed="rId766" cstate="print"/>
                    <a:stretch>
                      <a:fillRect/>
                    </a:stretch>
                  </pic:blipFill>
                  <pic:spPr>
                    <a:xfrm>
                      <a:off x="0" y="0"/>
                      <a:ext cx="63175"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25" cy="63150"/>
            <wp:effectExtent l="0" t="0" r="0" b="0"/>
            <wp:docPr id="1451" name="image728.png" descr=""/>
            <wp:cNvGraphicFramePr>
              <a:graphicFrameLocks noChangeAspect="1"/>
            </wp:cNvGraphicFramePr>
            <a:graphic>
              <a:graphicData uri="http://schemas.openxmlformats.org/drawingml/2006/picture">
                <pic:pic>
                  <pic:nvPicPr>
                    <pic:cNvPr id="1452" name="image728.png"/>
                    <pic:cNvPicPr/>
                  </pic:nvPicPr>
                  <pic:blipFill>
                    <a:blip r:embed="rId767" cstate="print"/>
                    <a:stretch>
                      <a:fillRect/>
                    </a:stretch>
                  </pic:blipFill>
                  <pic:spPr>
                    <a:xfrm>
                      <a:off x="0" y="0"/>
                      <a:ext cx="63125"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38" cy="63150"/>
            <wp:effectExtent l="0" t="0" r="0" b="0"/>
            <wp:docPr id="1453" name="image729.png" descr=""/>
            <wp:cNvGraphicFramePr>
              <a:graphicFrameLocks noChangeAspect="1"/>
            </wp:cNvGraphicFramePr>
            <a:graphic>
              <a:graphicData uri="http://schemas.openxmlformats.org/drawingml/2006/picture">
                <pic:pic>
                  <pic:nvPicPr>
                    <pic:cNvPr id="1454" name="image729.png"/>
                    <pic:cNvPicPr/>
                  </pic:nvPicPr>
                  <pic:blipFill>
                    <a:blip r:embed="rId768" cstate="print"/>
                    <a:stretch>
                      <a:fillRect/>
                    </a:stretch>
                  </pic:blipFill>
                  <pic:spPr>
                    <a:xfrm>
                      <a:off x="0" y="0"/>
                      <a:ext cx="63138"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25" cy="63150"/>
            <wp:effectExtent l="0" t="0" r="0" b="0"/>
            <wp:docPr id="1455" name="image729.png" descr=""/>
            <wp:cNvGraphicFramePr>
              <a:graphicFrameLocks noChangeAspect="1"/>
            </wp:cNvGraphicFramePr>
            <a:graphic>
              <a:graphicData uri="http://schemas.openxmlformats.org/drawingml/2006/picture">
                <pic:pic>
                  <pic:nvPicPr>
                    <pic:cNvPr id="1456" name="image729.png"/>
                    <pic:cNvPicPr/>
                  </pic:nvPicPr>
                  <pic:blipFill>
                    <a:blip r:embed="rId768" cstate="print"/>
                    <a:stretch>
                      <a:fillRect/>
                    </a:stretch>
                  </pic:blipFill>
                  <pic:spPr>
                    <a:xfrm>
                      <a:off x="0" y="0"/>
                      <a:ext cx="63125" cy="63150"/>
                    </a:xfrm>
                    <a:prstGeom prst="rect">
                      <a:avLst/>
                    </a:prstGeom>
                  </pic:spPr>
                </pic:pic>
              </a:graphicData>
            </a:graphic>
          </wp:inline>
        </w:drawing>
      </w:r>
      <w:r>
        <w:rPr>
          <w:spacing w:val="55"/>
          <w:position w:val="-2"/>
          <w:sz w:val="9"/>
        </w:rPr>
      </w:r>
      <w:r>
        <w:rPr>
          <w:spacing w:val="55"/>
          <w:position w:val="-2"/>
          <w:sz w:val="9"/>
        </w:rPr>
        <w:t> </w:t>
      </w:r>
      <w:r>
        <w:rPr>
          <w:spacing w:val="55"/>
          <w:position w:val="-2"/>
          <w:sz w:val="9"/>
        </w:rPr>
        <w:drawing>
          <wp:inline distT="0" distB="0" distL="0" distR="0">
            <wp:extent cx="63125" cy="63150"/>
            <wp:effectExtent l="0" t="0" r="0" b="0"/>
            <wp:docPr id="1457" name="image730.png" descr=""/>
            <wp:cNvGraphicFramePr>
              <a:graphicFrameLocks noChangeAspect="1"/>
            </wp:cNvGraphicFramePr>
            <a:graphic>
              <a:graphicData uri="http://schemas.openxmlformats.org/drawingml/2006/picture">
                <pic:pic>
                  <pic:nvPicPr>
                    <pic:cNvPr id="1458" name="image730.png"/>
                    <pic:cNvPicPr/>
                  </pic:nvPicPr>
                  <pic:blipFill>
                    <a:blip r:embed="rId769" cstate="print"/>
                    <a:stretch>
                      <a:fillRect/>
                    </a:stretch>
                  </pic:blipFill>
                  <pic:spPr>
                    <a:xfrm>
                      <a:off x="0" y="0"/>
                      <a:ext cx="63125" cy="63150"/>
                    </a:xfrm>
                    <a:prstGeom prst="rect">
                      <a:avLst/>
                    </a:prstGeom>
                  </pic:spPr>
                </pic:pic>
              </a:graphicData>
            </a:graphic>
          </wp:inline>
        </w:drawing>
      </w:r>
      <w:r>
        <w:rPr>
          <w:spacing w:val="55"/>
          <w:position w:val="-2"/>
          <w:sz w:val="9"/>
        </w:rPr>
      </w:r>
      <w:r>
        <w:rPr>
          <w:spacing w:val="55"/>
          <w:position w:val="-2"/>
          <w:sz w:val="9"/>
        </w:rPr>
        <w:tab/>
      </w:r>
      <w:r>
        <w:rPr>
          <w:spacing w:val="55"/>
          <w:position w:val="2"/>
          <w:sz w:val="9"/>
        </w:rPr>
        <w:drawing>
          <wp:inline distT="0" distB="0" distL="0" distR="0">
            <wp:extent cx="63112" cy="63150"/>
            <wp:effectExtent l="0" t="0" r="0" b="0"/>
            <wp:docPr id="1459" name="image731.png" descr=""/>
            <wp:cNvGraphicFramePr>
              <a:graphicFrameLocks noChangeAspect="1"/>
            </wp:cNvGraphicFramePr>
            <a:graphic>
              <a:graphicData uri="http://schemas.openxmlformats.org/drawingml/2006/picture">
                <pic:pic>
                  <pic:nvPicPr>
                    <pic:cNvPr id="1460" name="image731.png"/>
                    <pic:cNvPicPr/>
                  </pic:nvPicPr>
                  <pic:blipFill>
                    <a:blip r:embed="rId770" cstate="print"/>
                    <a:stretch>
                      <a:fillRect/>
                    </a:stretch>
                  </pic:blipFill>
                  <pic:spPr>
                    <a:xfrm>
                      <a:off x="0" y="0"/>
                      <a:ext cx="63112" cy="63150"/>
                    </a:xfrm>
                    <a:prstGeom prst="rect">
                      <a:avLst/>
                    </a:prstGeom>
                  </pic:spPr>
                </pic:pic>
              </a:graphicData>
            </a:graphic>
          </wp:inline>
        </w:drawing>
      </w:r>
      <w:r>
        <w:rPr>
          <w:spacing w:val="55"/>
          <w:position w:val="2"/>
          <w:sz w:val="9"/>
        </w:rPr>
      </w:r>
      <w:r>
        <w:rPr>
          <w:spacing w:val="66"/>
          <w:position w:val="2"/>
          <w:sz w:val="9"/>
        </w:rPr>
        <w:t> </w:t>
      </w:r>
      <w:r>
        <w:rPr>
          <w:spacing w:val="66"/>
          <w:position w:val="2"/>
          <w:sz w:val="9"/>
        </w:rPr>
        <w:drawing>
          <wp:inline distT="0" distB="0" distL="0" distR="0">
            <wp:extent cx="63112" cy="63150"/>
            <wp:effectExtent l="0" t="0" r="0" b="0"/>
            <wp:docPr id="1461" name="image732.png" descr=""/>
            <wp:cNvGraphicFramePr>
              <a:graphicFrameLocks noChangeAspect="1"/>
            </wp:cNvGraphicFramePr>
            <a:graphic>
              <a:graphicData uri="http://schemas.openxmlformats.org/drawingml/2006/picture">
                <pic:pic>
                  <pic:nvPicPr>
                    <pic:cNvPr id="1462" name="image732.png"/>
                    <pic:cNvPicPr/>
                  </pic:nvPicPr>
                  <pic:blipFill>
                    <a:blip r:embed="rId771" cstate="print"/>
                    <a:stretch>
                      <a:fillRect/>
                    </a:stretch>
                  </pic:blipFill>
                  <pic:spPr>
                    <a:xfrm>
                      <a:off x="0" y="0"/>
                      <a:ext cx="63112" cy="63150"/>
                    </a:xfrm>
                    <a:prstGeom prst="rect">
                      <a:avLst/>
                    </a:prstGeom>
                  </pic:spPr>
                </pic:pic>
              </a:graphicData>
            </a:graphic>
          </wp:inline>
        </w:drawing>
      </w:r>
      <w:r>
        <w:rPr>
          <w:spacing w:val="66"/>
          <w:position w:val="2"/>
          <w:sz w:val="9"/>
        </w:rPr>
      </w:r>
      <w:r>
        <w:rPr>
          <w:spacing w:val="55"/>
          <w:position w:val="2"/>
          <w:sz w:val="9"/>
        </w:rPr>
        <w:t> </w:t>
      </w:r>
      <w:r>
        <w:rPr>
          <w:spacing w:val="55"/>
          <w:position w:val="2"/>
          <w:sz w:val="9"/>
        </w:rPr>
        <w:drawing>
          <wp:inline distT="0" distB="0" distL="0" distR="0">
            <wp:extent cx="63150" cy="63150"/>
            <wp:effectExtent l="0" t="0" r="0" b="0"/>
            <wp:docPr id="1463" name="image733.png" descr=""/>
            <wp:cNvGraphicFramePr>
              <a:graphicFrameLocks noChangeAspect="1"/>
            </wp:cNvGraphicFramePr>
            <a:graphic>
              <a:graphicData uri="http://schemas.openxmlformats.org/drawingml/2006/picture">
                <pic:pic>
                  <pic:nvPicPr>
                    <pic:cNvPr id="1464" name="image733.png"/>
                    <pic:cNvPicPr/>
                  </pic:nvPicPr>
                  <pic:blipFill>
                    <a:blip r:embed="rId772" cstate="print"/>
                    <a:stretch>
                      <a:fillRect/>
                    </a:stretch>
                  </pic:blipFill>
                  <pic:spPr>
                    <a:xfrm>
                      <a:off x="0" y="0"/>
                      <a:ext cx="63150" cy="63150"/>
                    </a:xfrm>
                    <a:prstGeom prst="rect">
                      <a:avLst/>
                    </a:prstGeom>
                  </pic:spPr>
                </pic:pic>
              </a:graphicData>
            </a:graphic>
          </wp:inline>
        </w:drawing>
      </w:r>
      <w:r>
        <w:rPr>
          <w:spacing w:val="55"/>
          <w:position w:val="2"/>
          <w:sz w:val="9"/>
        </w:rPr>
      </w:r>
    </w:p>
    <w:p>
      <w:pPr>
        <w:pStyle w:val="BodyText"/>
        <w:spacing w:before="10"/>
        <w:rPr>
          <w:sz w:val="6"/>
        </w:rPr>
      </w:pPr>
    </w:p>
    <w:p>
      <w:pPr>
        <w:spacing w:line="99" w:lineRule="exact"/>
        <w:ind w:left="618" w:right="0" w:firstLine="0"/>
        <w:rPr>
          <w:sz w:val="9"/>
        </w:rPr>
      </w:pPr>
      <w:r>
        <w:rPr>
          <w:position w:val="-1"/>
          <w:sz w:val="9"/>
        </w:rPr>
        <w:drawing>
          <wp:inline distT="0" distB="0" distL="0" distR="0">
            <wp:extent cx="63239" cy="63150"/>
            <wp:effectExtent l="0" t="0" r="0" b="0"/>
            <wp:docPr id="1465" name="image734.png" descr=""/>
            <wp:cNvGraphicFramePr>
              <a:graphicFrameLocks noChangeAspect="1"/>
            </wp:cNvGraphicFramePr>
            <a:graphic>
              <a:graphicData uri="http://schemas.openxmlformats.org/drawingml/2006/picture">
                <pic:pic>
                  <pic:nvPicPr>
                    <pic:cNvPr id="1466" name="image734.png"/>
                    <pic:cNvPicPr/>
                  </pic:nvPicPr>
                  <pic:blipFill>
                    <a:blip r:embed="rId773" cstate="print"/>
                    <a:stretch>
                      <a:fillRect/>
                    </a:stretch>
                  </pic:blipFill>
                  <pic:spPr>
                    <a:xfrm>
                      <a:off x="0" y="0"/>
                      <a:ext cx="63239"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88" cy="63150"/>
            <wp:effectExtent l="0" t="0" r="0" b="0"/>
            <wp:docPr id="1467" name="image735.png" descr=""/>
            <wp:cNvGraphicFramePr>
              <a:graphicFrameLocks noChangeAspect="1"/>
            </wp:cNvGraphicFramePr>
            <a:graphic>
              <a:graphicData uri="http://schemas.openxmlformats.org/drawingml/2006/picture">
                <pic:pic>
                  <pic:nvPicPr>
                    <pic:cNvPr id="1468" name="image735.png"/>
                    <pic:cNvPicPr/>
                  </pic:nvPicPr>
                  <pic:blipFill>
                    <a:blip r:embed="rId774"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469" name="image736.png" descr=""/>
            <wp:cNvGraphicFramePr>
              <a:graphicFrameLocks noChangeAspect="1"/>
            </wp:cNvGraphicFramePr>
            <a:graphic>
              <a:graphicData uri="http://schemas.openxmlformats.org/drawingml/2006/picture">
                <pic:pic>
                  <pic:nvPicPr>
                    <pic:cNvPr id="1470" name="image736.png"/>
                    <pic:cNvPicPr/>
                  </pic:nvPicPr>
                  <pic:blipFill>
                    <a:blip r:embed="rId775"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471" name="image736.png" descr=""/>
            <wp:cNvGraphicFramePr>
              <a:graphicFrameLocks noChangeAspect="1"/>
            </wp:cNvGraphicFramePr>
            <a:graphic>
              <a:graphicData uri="http://schemas.openxmlformats.org/drawingml/2006/picture">
                <pic:pic>
                  <pic:nvPicPr>
                    <pic:cNvPr id="1472" name="image736.png"/>
                    <pic:cNvPicPr/>
                  </pic:nvPicPr>
                  <pic:blipFill>
                    <a:blip r:embed="rId775"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473" name="image737.png" descr=""/>
            <wp:cNvGraphicFramePr>
              <a:graphicFrameLocks noChangeAspect="1"/>
            </wp:cNvGraphicFramePr>
            <a:graphic>
              <a:graphicData uri="http://schemas.openxmlformats.org/drawingml/2006/picture">
                <pic:pic>
                  <pic:nvPicPr>
                    <pic:cNvPr id="1474" name="image737.png"/>
                    <pic:cNvPicPr/>
                  </pic:nvPicPr>
                  <pic:blipFill>
                    <a:blip r:embed="rId776"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475" name="image738.png" descr=""/>
            <wp:cNvGraphicFramePr>
              <a:graphicFrameLocks noChangeAspect="1"/>
            </wp:cNvGraphicFramePr>
            <a:graphic>
              <a:graphicData uri="http://schemas.openxmlformats.org/drawingml/2006/picture">
                <pic:pic>
                  <pic:nvPicPr>
                    <pic:cNvPr id="1476" name="image738.png"/>
                    <pic:cNvPicPr/>
                  </pic:nvPicPr>
                  <pic:blipFill>
                    <a:blip r:embed="rId777"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796" w:right="0" w:firstLine="0"/>
        <w:rPr>
          <w:sz w:val="10"/>
        </w:rPr>
      </w:pPr>
      <w:r>
        <w:rPr>
          <w:position w:val="-1"/>
          <w:sz w:val="10"/>
        </w:rPr>
        <w:drawing>
          <wp:inline distT="0" distB="0" distL="0" distR="0">
            <wp:extent cx="64008" cy="64008"/>
            <wp:effectExtent l="0" t="0" r="0" b="0"/>
            <wp:docPr id="1477" name="image739.png" descr=""/>
            <wp:cNvGraphicFramePr>
              <a:graphicFrameLocks noChangeAspect="1"/>
            </wp:cNvGraphicFramePr>
            <a:graphic>
              <a:graphicData uri="http://schemas.openxmlformats.org/drawingml/2006/picture">
                <pic:pic>
                  <pic:nvPicPr>
                    <pic:cNvPr id="1478" name="image739.png"/>
                    <pic:cNvPicPr/>
                  </pic:nvPicPr>
                  <pic:blipFill>
                    <a:blip r:embed="rId778" cstate="print"/>
                    <a:stretch>
                      <a:fillRect/>
                    </a:stretch>
                  </pic:blipFill>
                  <pic:spPr>
                    <a:xfrm>
                      <a:off x="0" y="0"/>
                      <a:ext cx="64008"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20" cy="64008"/>
            <wp:effectExtent l="0" t="0" r="0" b="0"/>
            <wp:docPr id="1479" name="image740.png" descr=""/>
            <wp:cNvGraphicFramePr>
              <a:graphicFrameLocks noChangeAspect="1"/>
            </wp:cNvGraphicFramePr>
            <a:graphic>
              <a:graphicData uri="http://schemas.openxmlformats.org/drawingml/2006/picture">
                <pic:pic>
                  <pic:nvPicPr>
                    <pic:cNvPr id="1480" name="image740.png"/>
                    <pic:cNvPicPr/>
                  </pic:nvPicPr>
                  <pic:blipFill>
                    <a:blip r:embed="rId779"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08" cy="64008"/>
            <wp:effectExtent l="0" t="0" r="0" b="0"/>
            <wp:docPr id="1481" name="image740.png" descr=""/>
            <wp:cNvGraphicFramePr>
              <a:graphicFrameLocks noChangeAspect="1"/>
            </wp:cNvGraphicFramePr>
            <a:graphic>
              <a:graphicData uri="http://schemas.openxmlformats.org/drawingml/2006/picture">
                <pic:pic>
                  <pic:nvPicPr>
                    <pic:cNvPr id="1482" name="image740.png"/>
                    <pic:cNvPicPr/>
                  </pic:nvPicPr>
                  <pic:blipFill>
                    <a:blip r:embed="rId779" cstate="print"/>
                    <a:stretch>
                      <a:fillRect/>
                    </a:stretch>
                  </pic:blipFill>
                  <pic:spPr>
                    <a:xfrm>
                      <a:off x="0" y="0"/>
                      <a:ext cx="64008" cy="64008"/>
                    </a:xfrm>
                    <a:prstGeom prst="rect">
                      <a:avLst/>
                    </a:prstGeom>
                  </pic:spPr>
                </pic:pic>
              </a:graphicData>
            </a:graphic>
          </wp:inline>
        </w:drawing>
      </w:r>
      <w:r>
        <w:rPr>
          <w:spacing w:val="51"/>
          <w:position w:val="-1"/>
          <w:sz w:val="10"/>
        </w:rPr>
      </w:r>
      <w:r>
        <w:rPr>
          <w:spacing w:val="52"/>
          <w:position w:val="-1"/>
          <w:sz w:val="10"/>
        </w:rPr>
        <w:t> </w:t>
      </w:r>
      <w:r>
        <w:rPr>
          <w:spacing w:val="52"/>
          <w:position w:val="-1"/>
          <w:sz w:val="10"/>
        </w:rPr>
        <w:drawing>
          <wp:inline distT="0" distB="0" distL="0" distR="0">
            <wp:extent cx="64007" cy="64008"/>
            <wp:effectExtent l="0" t="0" r="0" b="0"/>
            <wp:docPr id="1483" name="image741.png" descr=""/>
            <wp:cNvGraphicFramePr>
              <a:graphicFrameLocks noChangeAspect="1"/>
            </wp:cNvGraphicFramePr>
            <a:graphic>
              <a:graphicData uri="http://schemas.openxmlformats.org/drawingml/2006/picture">
                <pic:pic>
                  <pic:nvPicPr>
                    <pic:cNvPr id="1484" name="image741.png"/>
                    <pic:cNvPicPr/>
                  </pic:nvPicPr>
                  <pic:blipFill>
                    <a:blip r:embed="rId780" cstate="print"/>
                    <a:stretch>
                      <a:fillRect/>
                    </a:stretch>
                  </pic:blipFill>
                  <pic:spPr>
                    <a:xfrm>
                      <a:off x="0" y="0"/>
                      <a:ext cx="64007" cy="64008"/>
                    </a:xfrm>
                    <a:prstGeom prst="rect">
                      <a:avLst/>
                    </a:prstGeom>
                  </pic:spPr>
                </pic:pic>
              </a:graphicData>
            </a:graphic>
          </wp:inline>
        </w:drawing>
      </w:r>
      <w:r>
        <w:rPr>
          <w:spacing w:val="52"/>
          <w:position w:val="-1"/>
          <w:sz w:val="10"/>
        </w:rPr>
      </w:r>
      <w:r>
        <w:rPr>
          <w:spacing w:val="51"/>
          <w:position w:val="-1"/>
          <w:sz w:val="10"/>
        </w:rPr>
        <w:t> </w:t>
      </w:r>
      <w:r>
        <w:rPr>
          <w:spacing w:val="51"/>
          <w:position w:val="-1"/>
          <w:sz w:val="10"/>
        </w:rPr>
        <w:drawing>
          <wp:inline distT="0" distB="0" distL="0" distR="0">
            <wp:extent cx="63995" cy="64008"/>
            <wp:effectExtent l="0" t="0" r="0" b="0"/>
            <wp:docPr id="1485" name="image742.png" descr=""/>
            <wp:cNvGraphicFramePr>
              <a:graphicFrameLocks noChangeAspect="1"/>
            </wp:cNvGraphicFramePr>
            <a:graphic>
              <a:graphicData uri="http://schemas.openxmlformats.org/drawingml/2006/picture">
                <pic:pic>
                  <pic:nvPicPr>
                    <pic:cNvPr id="1486" name="image742.png"/>
                    <pic:cNvPicPr/>
                  </pic:nvPicPr>
                  <pic:blipFill>
                    <a:blip r:embed="rId781" cstate="print"/>
                    <a:stretch>
                      <a:fillRect/>
                    </a:stretch>
                  </pic:blipFill>
                  <pic:spPr>
                    <a:xfrm>
                      <a:off x="0" y="0"/>
                      <a:ext cx="63995"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46" cy="64008"/>
            <wp:effectExtent l="0" t="0" r="0" b="0"/>
            <wp:docPr id="1487" name="image743.png" descr=""/>
            <wp:cNvGraphicFramePr>
              <a:graphicFrameLocks noChangeAspect="1"/>
            </wp:cNvGraphicFramePr>
            <a:graphic>
              <a:graphicData uri="http://schemas.openxmlformats.org/drawingml/2006/picture">
                <pic:pic>
                  <pic:nvPicPr>
                    <pic:cNvPr id="1488" name="image743.png"/>
                    <pic:cNvPicPr/>
                  </pic:nvPicPr>
                  <pic:blipFill>
                    <a:blip r:embed="rId782" cstate="print"/>
                    <a:stretch>
                      <a:fillRect/>
                    </a:stretch>
                  </pic:blipFill>
                  <pic:spPr>
                    <a:xfrm>
                      <a:off x="0" y="0"/>
                      <a:ext cx="64046" cy="64008"/>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796" w:right="0" w:firstLine="0"/>
        <w:rPr>
          <w:sz w:val="9"/>
        </w:rPr>
      </w:pPr>
      <w:r>
        <w:rPr>
          <w:position w:val="-1"/>
          <w:sz w:val="9"/>
        </w:rPr>
        <w:drawing>
          <wp:inline distT="0" distB="0" distL="0" distR="0">
            <wp:extent cx="63138" cy="63150"/>
            <wp:effectExtent l="0" t="0" r="0" b="0"/>
            <wp:docPr id="1489" name="image744.png" descr=""/>
            <wp:cNvGraphicFramePr>
              <a:graphicFrameLocks noChangeAspect="1"/>
            </wp:cNvGraphicFramePr>
            <a:graphic>
              <a:graphicData uri="http://schemas.openxmlformats.org/drawingml/2006/picture">
                <pic:pic>
                  <pic:nvPicPr>
                    <pic:cNvPr id="1490" name="image744.png"/>
                    <pic:cNvPicPr/>
                  </pic:nvPicPr>
                  <pic:blipFill>
                    <a:blip r:embed="rId783" cstate="print"/>
                    <a:stretch>
                      <a:fillRect/>
                    </a:stretch>
                  </pic:blipFill>
                  <pic:spPr>
                    <a:xfrm>
                      <a:off x="0" y="0"/>
                      <a:ext cx="6313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50" cy="63150"/>
            <wp:effectExtent l="0" t="0" r="0" b="0"/>
            <wp:docPr id="1491" name="image745.png" descr=""/>
            <wp:cNvGraphicFramePr>
              <a:graphicFrameLocks noChangeAspect="1"/>
            </wp:cNvGraphicFramePr>
            <a:graphic>
              <a:graphicData uri="http://schemas.openxmlformats.org/drawingml/2006/picture">
                <pic:pic>
                  <pic:nvPicPr>
                    <pic:cNvPr id="1492" name="image745.png"/>
                    <pic:cNvPicPr/>
                  </pic:nvPicPr>
                  <pic:blipFill>
                    <a:blip r:embed="rId784"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493" name="image745.png" descr=""/>
            <wp:cNvGraphicFramePr>
              <a:graphicFrameLocks noChangeAspect="1"/>
            </wp:cNvGraphicFramePr>
            <a:graphic>
              <a:graphicData uri="http://schemas.openxmlformats.org/drawingml/2006/picture">
                <pic:pic>
                  <pic:nvPicPr>
                    <pic:cNvPr id="1494" name="image745.png"/>
                    <pic:cNvPicPr/>
                  </pic:nvPicPr>
                  <pic:blipFill>
                    <a:blip r:embed="rId784"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495" name="image746.png" descr=""/>
            <wp:cNvGraphicFramePr>
              <a:graphicFrameLocks noChangeAspect="1"/>
            </wp:cNvGraphicFramePr>
            <a:graphic>
              <a:graphicData uri="http://schemas.openxmlformats.org/drawingml/2006/picture">
                <pic:pic>
                  <pic:nvPicPr>
                    <pic:cNvPr id="1496" name="image746.png"/>
                    <pic:cNvPicPr/>
                  </pic:nvPicPr>
                  <pic:blipFill>
                    <a:blip r:embed="rId785"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497" name="image747.png" descr=""/>
            <wp:cNvGraphicFramePr>
              <a:graphicFrameLocks noChangeAspect="1"/>
            </wp:cNvGraphicFramePr>
            <a:graphic>
              <a:graphicData uri="http://schemas.openxmlformats.org/drawingml/2006/picture">
                <pic:pic>
                  <pic:nvPicPr>
                    <pic:cNvPr id="1498" name="image747.png"/>
                    <pic:cNvPicPr/>
                  </pic:nvPicPr>
                  <pic:blipFill>
                    <a:blip r:embed="rId786" cstate="print"/>
                    <a:stretch>
                      <a:fillRect/>
                    </a:stretch>
                  </pic:blipFill>
                  <pic:spPr>
                    <a:xfrm>
                      <a:off x="0" y="0"/>
                      <a:ext cx="63125" cy="63150"/>
                    </a:xfrm>
                    <a:prstGeom prst="rect">
                      <a:avLst/>
                    </a:prstGeom>
                  </pic:spPr>
                </pic:pic>
              </a:graphicData>
            </a:graphic>
          </wp:inline>
        </w:drawing>
      </w:r>
      <w:r>
        <w:rPr>
          <w:spacing w:val="55"/>
          <w:position w:val="-1"/>
          <w:sz w:val="9"/>
        </w:rPr>
      </w:r>
    </w:p>
    <w:p>
      <w:pPr>
        <w:pStyle w:val="BodyText"/>
        <w:spacing w:before="9"/>
        <w:rPr>
          <w:sz w:val="6"/>
        </w:rPr>
      </w:pPr>
    </w:p>
    <w:p>
      <w:pPr>
        <w:spacing w:line="229" w:lineRule="exact"/>
        <w:ind w:left="974" w:right="0" w:firstLine="0"/>
        <w:rPr>
          <w:sz w:val="9"/>
        </w:rPr>
      </w:pPr>
      <w:r>
        <w:rPr>
          <w:position w:val="-4"/>
          <w:sz w:val="20"/>
        </w:rPr>
        <w:pict>
          <v:group style="width:5.15pt;height:11.5pt;mso-position-horizontal-relative:char;mso-position-vertical-relative:line" coordorigin="0,0" coordsize="103,230">
            <v:shape style="position:absolute;left:2;top:130;width:101;height:101" coordorigin="2,130" coordsize="101,101" path="m52,130l33,134,17,144,6,160,2,180,6,199,17,215,33,226,52,230,72,226,88,215,99,199,103,180,99,160,88,144,72,134,52,130xe" filled="true" fillcolor="#dcddde" stroked="false">
              <v:path arrowok="t"/>
              <v:fill type="solid"/>
            </v:shape>
            <v:shape style="position:absolute;left:0;top:0;width:101;height:101" coordorigin="0,0" coordsize="101,101" path="m50,0l31,4,15,15,4,31,0,50,4,70,15,85,31,96,50,100,70,96,86,85,96,70,100,50,96,31,86,15,70,4,50,0xe" filled="true" fillcolor="#dcddde" stroked="false">
              <v:path arrowok="t"/>
              <v:fill type="solid"/>
            </v:shape>
          </v:group>
        </w:pict>
      </w:r>
      <w:r>
        <w:rPr>
          <w:position w:val="-4"/>
          <w:sz w:val="20"/>
        </w:rPr>
      </w:r>
      <w:r>
        <w:rPr>
          <w:spacing w:val="40"/>
          <w:position w:val="-4"/>
          <w:sz w:val="9"/>
        </w:rPr>
        <w:t> </w:t>
      </w:r>
      <w:r>
        <w:rPr>
          <w:spacing w:val="40"/>
          <w:position w:val="8"/>
          <w:sz w:val="9"/>
        </w:rPr>
        <w:drawing>
          <wp:inline distT="0" distB="0" distL="0" distR="0">
            <wp:extent cx="63226" cy="63150"/>
            <wp:effectExtent l="0" t="0" r="0" b="0"/>
            <wp:docPr id="1499" name="image748.png" descr=""/>
            <wp:cNvGraphicFramePr>
              <a:graphicFrameLocks noChangeAspect="1"/>
            </wp:cNvGraphicFramePr>
            <a:graphic>
              <a:graphicData uri="http://schemas.openxmlformats.org/drawingml/2006/picture">
                <pic:pic>
                  <pic:nvPicPr>
                    <pic:cNvPr id="1500" name="image748.png"/>
                    <pic:cNvPicPr/>
                  </pic:nvPicPr>
                  <pic:blipFill>
                    <a:blip r:embed="rId787" cstate="print"/>
                    <a:stretch>
                      <a:fillRect/>
                    </a:stretch>
                  </pic:blipFill>
                  <pic:spPr>
                    <a:xfrm>
                      <a:off x="0" y="0"/>
                      <a:ext cx="63226" cy="63150"/>
                    </a:xfrm>
                    <a:prstGeom prst="rect">
                      <a:avLst/>
                    </a:prstGeom>
                  </pic:spPr>
                </pic:pic>
              </a:graphicData>
            </a:graphic>
          </wp:inline>
        </w:drawing>
      </w:r>
      <w:r>
        <w:rPr>
          <w:spacing w:val="40"/>
          <w:position w:val="8"/>
          <w:sz w:val="9"/>
        </w:rPr>
      </w:r>
      <w:r>
        <w:rPr>
          <w:spacing w:val="55"/>
          <w:position w:val="8"/>
          <w:sz w:val="9"/>
        </w:rPr>
        <w:t> </w:t>
      </w:r>
      <w:r>
        <w:rPr>
          <w:spacing w:val="55"/>
          <w:position w:val="8"/>
          <w:sz w:val="9"/>
        </w:rPr>
        <w:drawing>
          <wp:inline distT="0" distB="0" distL="0" distR="0">
            <wp:extent cx="63226" cy="63150"/>
            <wp:effectExtent l="0" t="0" r="0" b="0"/>
            <wp:docPr id="1501" name="image749.png" descr=""/>
            <wp:cNvGraphicFramePr>
              <a:graphicFrameLocks noChangeAspect="1"/>
            </wp:cNvGraphicFramePr>
            <a:graphic>
              <a:graphicData uri="http://schemas.openxmlformats.org/drawingml/2006/picture">
                <pic:pic>
                  <pic:nvPicPr>
                    <pic:cNvPr id="1502" name="image749.png"/>
                    <pic:cNvPicPr/>
                  </pic:nvPicPr>
                  <pic:blipFill>
                    <a:blip r:embed="rId788" cstate="print"/>
                    <a:stretch>
                      <a:fillRect/>
                    </a:stretch>
                  </pic:blipFill>
                  <pic:spPr>
                    <a:xfrm>
                      <a:off x="0" y="0"/>
                      <a:ext cx="63226" cy="63150"/>
                    </a:xfrm>
                    <a:prstGeom prst="rect">
                      <a:avLst/>
                    </a:prstGeom>
                  </pic:spPr>
                </pic:pic>
              </a:graphicData>
            </a:graphic>
          </wp:inline>
        </w:drawing>
      </w:r>
      <w:r>
        <w:rPr>
          <w:spacing w:val="55"/>
          <w:position w:val="8"/>
          <w:sz w:val="9"/>
        </w:rPr>
      </w:r>
      <w:r>
        <w:rPr>
          <w:spacing w:val="55"/>
          <w:position w:val="8"/>
          <w:sz w:val="9"/>
        </w:rPr>
        <w:t> </w:t>
      </w:r>
      <w:r>
        <w:rPr>
          <w:spacing w:val="55"/>
          <w:position w:val="8"/>
          <w:sz w:val="9"/>
        </w:rPr>
        <w:drawing>
          <wp:inline distT="0" distB="0" distL="0" distR="0">
            <wp:extent cx="63213" cy="63150"/>
            <wp:effectExtent l="0" t="0" r="0" b="0"/>
            <wp:docPr id="1503" name="image750.png" descr=""/>
            <wp:cNvGraphicFramePr>
              <a:graphicFrameLocks noChangeAspect="1"/>
            </wp:cNvGraphicFramePr>
            <a:graphic>
              <a:graphicData uri="http://schemas.openxmlformats.org/drawingml/2006/picture">
                <pic:pic>
                  <pic:nvPicPr>
                    <pic:cNvPr id="1504" name="image750.png"/>
                    <pic:cNvPicPr/>
                  </pic:nvPicPr>
                  <pic:blipFill>
                    <a:blip r:embed="rId789" cstate="print"/>
                    <a:stretch>
                      <a:fillRect/>
                    </a:stretch>
                  </pic:blipFill>
                  <pic:spPr>
                    <a:xfrm>
                      <a:off x="0" y="0"/>
                      <a:ext cx="63213" cy="63150"/>
                    </a:xfrm>
                    <a:prstGeom prst="rect">
                      <a:avLst/>
                    </a:prstGeom>
                  </pic:spPr>
                </pic:pic>
              </a:graphicData>
            </a:graphic>
          </wp:inline>
        </w:drawing>
      </w:r>
      <w:r>
        <w:rPr>
          <w:spacing w:val="55"/>
          <w:position w:val="8"/>
          <w:sz w:val="9"/>
        </w:rPr>
      </w:r>
    </w:p>
    <w:p>
      <w:pPr>
        <w:pStyle w:val="BodyText"/>
        <w:spacing w:before="8"/>
        <w:rPr>
          <w:sz w:val="7"/>
        </w:rPr>
      </w:pPr>
      <w:r>
        <w:rPr/>
        <w:drawing>
          <wp:anchor distT="0" distB="0" distL="0" distR="0" allowOverlap="1" layoutInCell="1" locked="0" behindDoc="0" simplePos="0" relativeHeight="4864">
            <wp:simplePos x="0" y="0"/>
            <wp:positionH relativeFrom="page">
              <wp:posOffset>1644395</wp:posOffset>
            </wp:positionH>
            <wp:positionV relativeFrom="paragraph">
              <wp:posOffset>80956</wp:posOffset>
            </wp:positionV>
            <wp:extent cx="64084" cy="64008"/>
            <wp:effectExtent l="0" t="0" r="0" b="0"/>
            <wp:wrapTopAndBottom/>
            <wp:docPr id="1505" name="image751.png" descr=""/>
            <wp:cNvGraphicFramePr>
              <a:graphicFrameLocks noChangeAspect="1"/>
            </wp:cNvGraphicFramePr>
            <a:graphic>
              <a:graphicData uri="http://schemas.openxmlformats.org/drawingml/2006/picture">
                <pic:pic>
                  <pic:nvPicPr>
                    <pic:cNvPr id="1506" name="image751.png"/>
                    <pic:cNvPicPr/>
                  </pic:nvPicPr>
                  <pic:blipFill>
                    <a:blip r:embed="rId790" cstate="print"/>
                    <a:stretch>
                      <a:fillRect/>
                    </a:stretch>
                  </pic:blipFill>
                  <pic:spPr>
                    <a:xfrm>
                      <a:off x="0" y="0"/>
                      <a:ext cx="64084" cy="64008"/>
                    </a:xfrm>
                    <a:prstGeom prst="rect">
                      <a:avLst/>
                    </a:prstGeom>
                  </pic:spPr>
                </pic:pic>
              </a:graphicData>
            </a:graphic>
          </wp:anchor>
        </w:drawing>
      </w:r>
      <w:r>
        <w:rPr/>
        <w:drawing>
          <wp:anchor distT="0" distB="0" distL="0" distR="0" allowOverlap="1" layoutInCell="1" locked="0" behindDoc="0" simplePos="0" relativeHeight="4888">
            <wp:simplePos x="0" y="0"/>
            <wp:positionH relativeFrom="page">
              <wp:posOffset>1757267</wp:posOffset>
            </wp:positionH>
            <wp:positionV relativeFrom="paragraph">
              <wp:posOffset>80956</wp:posOffset>
            </wp:positionV>
            <wp:extent cx="64071" cy="64008"/>
            <wp:effectExtent l="0" t="0" r="0" b="0"/>
            <wp:wrapTopAndBottom/>
            <wp:docPr id="1507" name="image752.png" descr=""/>
            <wp:cNvGraphicFramePr>
              <a:graphicFrameLocks noChangeAspect="1"/>
            </wp:cNvGraphicFramePr>
            <a:graphic>
              <a:graphicData uri="http://schemas.openxmlformats.org/drawingml/2006/picture">
                <pic:pic>
                  <pic:nvPicPr>
                    <pic:cNvPr id="1508" name="image752.png"/>
                    <pic:cNvPicPr/>
                  </pic:nvPicPr>
                  <pic:blipFill>
                    <a:blip r:embed="rId791" cstate="print"/>
                    <a:stretch>
                      <a:fillRect/>
                    </a:stretch>
                  </pic:blipFill>
                  <pic:spPr>
                    <a:xfrm>
                      <a:off x="0" y="0"/>
                      <a:ext cx="64071" cy="64008"/>
                    </a:xfrm>
                    <a:prstGeom prst="rect">
                      <a:avLst/>
                    </a:prstGeom>
                  </pic:spPr>
                </pic:pic>
              </a:graphicData>
            </a:graphic>
          </wp:anchor>
        </w:drawing>
      </w:r>
      <w:r>
        <w:rPr/>
        <w:drawing>
          <wp:anchor distT="0" distB="0" distL="0" distR="0" allowOverlap="1" layoutInCell="1" locked="0" behindDoc="0" simplePos="0" relativeHeight="4912">
            <wp:simplePos x="0" y="0"/>
            <wp:positionH relativeFrom="page">
              <wp:posOffset>1870127</wp:posOffset>
            </wp:positionH>
            <wp:positionV relativeFrom="paragraph">
              <wp:posOffset>80956</wp:posOffset>
            </wp:positionV>
            <wp:extent cx="64123" cy="64008"/>
            <wp:effectExtent l="0" t="0" r="0" b="0"/>
            <wp:wrapTopAndBottom/>
            <wp:docPr id="1509" name="image753.png" descr=""/>
            <wp:cNvGraphicFramePr>
              <a:graphicFrameLocks noChangeAspect="1"/>
            </wp:cNvGraphicFramePr>
            <a:graphic>
              <a:graphicData uri="http://schemas.openxmlformats.org/drawingml/2006/picture">
                <pic:pic>
                  <pic:nvPicPr>
                    <pic:cNvPr id="1510" name="image753.png"/>
                    <pic:cNvPicPr/>
                  </pic:nvPicPr>
                  <pic:blipFill>
                    <a:blip r:embed="rId792" cstate="print"/>
                    <a:stretch>
                      <a:fillRect/>
                    </a:stretch>
                  </pic:blipFill>
                  <pic:spPr>
                    <a:xfrm>
                      <a:off x="0" y="0"/>
                      <a:ext cx="64123" cy="64008"/>
                    </a:xfrm>
                    <a:prstGeom prst="rect">
                      <a:avLst/>
                    </a:prstGeom>
                  </pic:spPr>
                </pic:pic>
              </a:graphicData>
            </a:graphic>
          </wp:anchor>
        </w:drawing>
      </w:r>
      <w:r>
        <w:rPr/>
        <w:drawing>
          <wp:anchor distT="0" distB="0" distL="0" distR="0" allowOverlap="1" layoutInCell="1" locked="0" behindDoc="0" simplePos="0" relativeHeight="4936">
            <wp:simplePos x="0" y="0"/>
            <wp:positionH relativeFrom="page">
              <wp:posOffset>1983002</wp:posOffset>
            </wp:positionH>
            <wp:positionV relativeFrom="paragraph">
              <wp:posOffset>80956</wp:posOffset>
            </wp:positionV>
            <wp:extent cx="64123" cy="64008"/>
            <wp:effectExtent l="0" t="0" r="0" b="0"/>
            <wp:wrapTopAndBottom/>
            <wp:docPr id="1511" name="image754.png" descr=""/>
            <wp:cNvGraphicFramePr>
              <a:graphicFrameLocks noChangeAspect="1"/>
            </wp:cNvGraphicFramePr>
            <a:graphic>
              <a:graphicData uri="http://schemas.openxmlformats.org/drawingml/2006/picture">
                <pic:pic>
                  <pic:nvPicPr>
                    <pic:cNvPr id="1512" name="image754.png"/>
                    <pic:cNvPicPr/>
                  </pic:nvPicPr>
                  <pic:blipFill>
                    <a:blip r:embed="rId793" cstate="print"/>
                    <a:stretch>
                      <a:fillRect/>
                    </a:stretch>
                  </pic:blipFill>
                  <pic:spPr>
                    <a:xfrm>
                      <a:off x="0" y="0"/>
                      <a:ext cx="64123" cy="64008"/>
                    </a:xfrm>
                    <a:prstGeom prst="rect">
                      <a:avLst/>
                    </a:prstGeom>
                  </pic:spPr>
                </pic:pic>
              </a:graphicData>
            </a:graphic>
          </wp:anchor>
        </w:drawing>
      </w:r>
      <w:r>
        <w:rPr/>
        <w:drawing>
          <wp:anchor distT="0" distB="0" distL="0" distR="0" allowOverlap="1" layoutInCell="1" locked="0" behindDoc="0" simplePos="0" relativeHeight="4960">
            <wp:simplePos x="0" y="0"/>
            <wp:positionH relativeFrom="page">
              <wp:posOffset>2095898</wp:posOffset>
            </wp:positionH>
            <wp:positionV relativeFrom="paragraph">
              <wp:posOffset>80956</wp:posOffset>
            </wp:positionV>
            <wp:extent cx="64084" cy="64008"/>
            <wp:effectExtent l="0" t="0" r="0" b="0"/>
            <wp:wrapTopAndBottom/>
            <wp:docPr id="1513" name="image755.png" descr=""/>
            <wp:cNvGraphicFramePr>
              <a:graphicFrameLocks noChangeAspect="1"/>
            </wp:cNvGraphicFramePr>
            <a:graphic>
              <a:graphicData uri="http://schemas.openxmlformats.org/drawingml/2006/picture">
                <pic:pic>
                  <pic:nvPicPr>
                    <pic:cNvPr id="1514" name="image755.png"/>
                    <pic:cNvPicPr/>
                  </pic:nvPicPr>
                  <pic:blipFill>
                    <a:blip r:embed="rId794" cstate="print"/>
                    <a:stretch>
                      <a:fillRect/>
                    </a:stretch>
                  </pic:blipFill>
                  <pic:spPr>
                    <a:xfrm>
                      <a:off x="0" y="0"/>
                      <a:ext cx="64084" cy="64008"/>
                    </a:xfrm>
                    <a:prstGeom prst="rect">
                      <a:avLst/>
                    </a:prstGeom>
                  </pic:spPr>
                </pic:pic>
              </a:graphicData>
            </a:graphic>
          </wp:anchor>
        </w:drawing>
      </w:r>
      <w:r>
        <w:rPr/>
        <w:drawing>
          <wp:anchor distT="0" distB="0" distL="0" distR="0" allowOverlap="1" layoutInCell="1" locked="0" behindDoc="0" simplePos="0" relativeHeight="4984">
            <wp:simplePos x="0" y="0"/>
            <wp:positionH relativeFrom="page">
              <wp:posOffset>2208811</wp:posOffset>
            </wp:positionH>
            <wp:positionV relativeFrom="paragraph">
              <wp:posOffset>80956</wp:posOffset>
            </wp:positionV>
            <wp:extent cx="64046" cy="64008"/>
            <wp:effectExtent l="0" t="0" r="0" b="0"/>
            <wp:wrapTopAndBottom/>
            <wp:docPr id="1515" name="image756.png" descr=""/>
            <wp:cNvGraphicFramePr>
              <a:graphicFrameLocks noChangeAspect="1"/>
            </wp:cNvGraphicFramePr>
            <a:graphic>
              <a:graphicData uri="http://schemas.openxmlformats.org/drawingml/2006/picture">
                <pic:pic>
                  <pic:nvPicPr>
                    <pic:cNvPr id="1516" name="image756.png"/>
                    <pic:cNvPicPr/>
                  </pic:nvPicPr>
                  <pic:blipFill>
                    <a:blip r:embed="rId795" cstate="print"/>
                    <a:stretch>
                      <a:fillRect/>
                    </a:stretch>
                  </pic:blipFill>
                  <pic:spPr>
                    <a:xfrm>
                      <a:off x="0" y="0"/>
                      <a:ext cx="64046" cy="64008"/>
                    </a:xfrm>
                    <a:prstGeom prst="rect">
                      <a:avLst/>
                    </a:prstGeom>
                  </pic:spPr>
                </pic:pic>
              </a:graphicData>
            </a:graphic>
          </wp:anchor>
        </w:drawing>
      </w:r>
      <w:r>
        <w:rPr/>
        <w:drawing>
          <wp:anchor distT="0" distB="0" distL="0" distR="0" allowOverlap="1" layoutInCell="1" locked="0" behindDoc="0" simplePos="0" relativeHeight="5008">
            <wp:simplePos x="0" y="0"/>
            <wp:positionH relativeFrom="page">
              <wp:posOffset>2660272</wp:posOffset>
            </wp:positionH>
            <wp:positionV relativeFrom="paragraph">
              <wp:posOffset>80956</wp:posOffset>
            </wp:positionV>
            <wp:extent cx="64148" cy="64008"/>
            <wp:effectExtent l="0" t="0" r="0" b="0"/>
            <wp:wrapTopAndBottom/>
            <wp:docPr id="1517" name="image757.png" descr=""/>
            <wp:cNvGraphicFramePr>
              <a:graphicFrameLocks noChangeAspect="1"/>
            </wp:cNvGraphicFramePr>
            <a:graphic>
              <a:graphicData uri="http://schemas.openxmlformats.org/drawingml/2006/picture">
                <pic:pic>
                  <pic:nvPicPr>
                    <pic:cNvPr id="1518" name="image757.png"/>
                    <pic:cNvPicPr/>
                  </pic:nvPicPr>
                  <pic:blipFill>
                    <a:blip r:embed="rId796" cstate="print"/>
                    <a:stretch>
                      <a:fillRect/>
                    </a:stretch>
                  </pic:blipFill>
                  <pic:spPr>
                    <a:xfrm>
                      <a:off x="0" y="0"/>
                      <a:ext cx="64148" cy="64008"/>
                    </a:xfrm>
                    <a:prstGeom prst="rect">
                      <a:avLst/>
                    </a:prstGeom>
                  </pic:spPr>
                </pic:pic>
              </a:graphicData>
            </a:graphic>
          </wp:anchor>
        </w:drawing>
      </w:r>
      <w:r>
        <w:rPr/>
        <w:drawing>
          <wp:anchor distT="0" distB="0" distL="0" distR="0" allowOverlap="1" layoutInCell="1" locked="0" behindDoc="0" simplePos="0" relativeHeight="5032">
            <wp:simplePos x="0" y="0"/>
            <wp:positionH relativeFrom="page">
              <wp:posOffset>2773144</wp:posOffset>
            </wp:positionH>
            <wp:positionV relativeFrom="paragraph">
              <wp:posOffset>80956</wp:posOffset>
            </wp:positionV>
            <wp:extent cx="64135" cy="64008"/>
            <wp:effectExtent l="0" t="0" r="0" b="0"/>
            <wp:wrapTopAndBottom/>
            <wp:docPr id="1519" name="image758.png" descr=""/>
            <wp:cNvGraphicFramePr>
              <a:graphicFrameLocks noChangeAspect="1"/>
            </wp:cNvGraphicFramePr>
            <a:graphic>
              <a:graphicData uri="http://schemas.openxmlformats.org/drawingml/2006/picture">
                <pic:pic>
                  <pic:nvPicPr>
                    <pic:cNvPr id="1520" name="image758.png"/>
                    <pic:cNvPicPr/>
                  </pic:nvPicPr>
                  <pic:blipFill>
                    <a:blip r:embed="rId797" cstate="print"/>
                    <a:stretch>
                      <a:fillRect/>
                    </a:stretch>
                  </pic:blipFill>
                  <pic:spPr>
                    <a:xfrm>
                      <a:off x="0" y="0"/>
                      <a:ext cx="64135" cy="64008"/>
                    </a:xfrm>
                    <a:prstGeom prst="rect">
                      <a:avLst/>
                    </a:prstGeom>
                  </pic:spPr>
                </pic:pic>
              </a:graphicData>
            </a:graphic>
          </wp:anchor>
        </w:drawing>
      </w:r>
      <w:r>
        <w:rPr/>
        <w:drawing>
          <wp:anchor distT="0" distB="0" distL="0" distR="0" allowOverlap="1" layoutInCell="1" locked="0" behindDoc="0" simplePos="0" relativeHeight="5056">
            <wp:simplePos x="0" y="0"/>
            <wp:positionH relativeFrom="page">
              <wp:posOffset>2886036</wp:posOffset>
            </wp:positionH>
            <wp:positionV relativeFrom="paragraph">
              <wp:posOffset>80956</wp:posOffset>
            </wp:positionV>
            <wp:extent cx="64135" cy="64008"/>
            <wp:effectExtent l="0" t="0" r="0" b="0"/>
            <wp:wrapTopAndBottom/>
            <wp:docPr id="1521" name="image759.png" descr=""/>
            <wp:cNvGraphicFramePr>
              <a:graphicFrameLocks noChangeAspect="1"/>
            </wp:cNvGraphicFramePr>
            <a:graphic>
              <a:graphicData uri="http://schemas.openxmlformats.org/drawingml/2006/picture">
                <pic:pic>
                  <pic:nvPicPr>
                    <pic:cNvPr id="1522" name="image759.png"/>
                    <pic:cNvPicPr/>
                  </pic:nvPicPr>
                  <pic:blipFill>
                    <a:blip r:embed="rId798" cstate="print"/>
                    <a:stretch>
                      <a:fillRect/>
                    </a:stretch>
                  </pic:blipFill>
                  <pic:spPr>
                    <a:xfrm>
                      <a:off x="0" y="0"/>
                      <a:ext cx="64135" cy="64008"/>
                    </a:xfrm>
                    <a:prstGeom prst="rect">
                      <a:avLst/>
                    </a:prstGeom>
                  </pic:spPr>
                </pic:pic>
              </a:graphicData>
            </a:graphic>
          </wp:anchor>
        </w:drawing>
      </w:r>
      <w:r>
        <w:rPr/>
        <w:drawing>
          <wp:anchor distT="0" distB="0" distL="0" distR="0" allowOverlap="1" layoutInCell="1" locked="0" behindDoc="0" simplePos="0" relativeHeight="5080">
            <wp:simplePos x="0" y="0"/>
            <wp:positionH relativeFrom="page">
              <wp:posOffset>2998960</wp:posOffset>
            </wp:positionH>
            <wp:positionV relativeFrom="paragraph">
              <wp:posOffset>80956</wp:posOffset>
            </wp:positionV>
            <wp:extent cx="64071" cy="64008"/>
            <wp:effectExtent l="0" t="0" r="0" b="0"/>
            <wp:wrapTopAndBottom/>
            <wp:docPr id="1523" name="image760.png" descr=""/>
            <wp:cNvGraphicFramePr>
              <a:graphicFrameLocks noChangeAspect="1"/>
            </wp:cNvGraphicFramePr>
            <a:graphic>
              <a:graphicData uri="http://schemas.openxmlformats.org/drawingml/2006/picture">
                <pic:pic>
                  <pic:nvPicPr>
                    <pic:cNvPr id="1524" name="image760.png"/>
                    <pic:cNvPicPr/>
                  </pic:nvPicPr>
                  <pic:blipFill>
                    <a:blip r:embed="rId799" cstate="print"/>
                    <a:stretch>
                      <a:fillRect/>
                    </a:stretch>
                  </pic:blipFill>
                  <pic:spPr>
                    <a:xfrm>
                      <a:off x="0" y="0"/>
                      <a:ext cx="64071" cy="64008"/>
                    </a:xfrm>
                    <a:prstGeom prst="rect">
                      <a:avLst/>
                    </a:prstGeom>
                  </pic:spPr>
                </pic:pic>
              </a:graphicData>
            </a:graphic>
          </wp:anchor>
        </w:drawing>
      </w:r>
      <w:r>
        <w:rPr/>
        <w:drawing>
          <wp:anchor distT="0" distB="0" distL="0" distR="0" allowOverlap="1" layoutInCell="1" locked="0" behindDoc="0" simplePos="0" relativeHeight="5104">
            <wp:simplePos x="0" y="0"/>
            <wp:positionH relativeFrom="page">
              <wp:posOffset>3111788</wp:posOffset>
            </wp:positionH>
            <wp:positionV relativeFrom="paragraph">
              <wp:posOffset>80956</wp:posOffset>
            </wp:positionV>
            <wp:extent cx="64135" cy="64008"/>
            <wp:effectExtent l="0" t="0" r="0" b="0"/>
            <wp:wrapTopAndBottom/>
            <wp:docPr id="1525" name="image761.png" descr=""/>
            <wp:cNvGraphicFramePr>
              <a:graphicFrameLocks noChangeAspect="1"/>
            </wp:cNvGraphicFramePr>
            <a:graphic>
              <a:graphicData uri="http://schemas.openxmlformats.org/drawingml/2006/picture">
                <pic:pic>
                  <pic:nvPicPr>
                    <pic:cNvPr id="1526" name="image761.png"/>
                    <pic:cNvPicPr/>
                  </pic:nvPicPr>
                  <pic:blipFill>
                    <a:blip r:embed="rId800" cstate="print"/>
                    <a:stretch>
                      <a:fillRect/>
                    </a:stretch>
                  </pic:blipFill>
                  <pic:spPr>
                    <a:xfrm>
                      <a:off x="0" y="0"/>
                      <a:ext cx="64135" cy="64008"/>
                    </a:xfrm>
                    <a:prstGeom prst="rect">
                      <a:avLst/>
                    </a:prstGeom>
                  </pic:spPr>
                </pic:pic>
              </a:graphicData>
            </a:graphic>
          </wp:anchor>
        </w:drawing>
      </w:r>
    </w:p>
    <w:p>
      <w:pPr>
        <w:pStyle w:val="BodyText"/>
        <w:spacing w:before="1"/>
        <w:rPr>
          <w:sz w:val="4"/>
        </w:rPr>
      </w:pPr>
    </w:p>
    <w:p>
      <w:pPr>
        <w:spacing w:line="99" w:lineRule="exact"/>
        <w:ind w:left="1685" w:right="0" w:firstLine="0"/>
        <w:rPr>
          <w:sz w:val="9"/>
        </w:rPr>
      </w:pPr>
      <w:r>
        <w:rPr>
          <w:position w:val="-1"/>
          <w:sz w:val="9"/>
        </w:rPr>
        <w:drawing>
          <wp:inline distT="0" distB="0" distL="0" distR="0">
            <wp:extent cx="63188" cy="63150"/>
            <wp:effectExtent l="0" t="0" r="0" b="0"/>
            <wp:docPr id="1527" name="image762.png" descr=""/>
            <wp:cNvGraphicFramePr>
              <a:graphicFrameLocks noChangeAspect="1"/>
            </wp:cNvGraphicFramePr>
            <a:graphic>
              <a:graphicData uri="http://schemas.openxmlformats.org/drawingml/2006/picture">
                <pic:pic>
                  <pic:nvPicPr>
                    <pic:cNvPr id="1528" name="image762.png"/>
                    <pic:cNvPicPr/>
                  </pic:nvPicPr>
                  <pic:blipFill>
                    <a:blip r:embed="rId801"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88" cy="63150"/>
            <wp:effectExtent l="0" t="0" r="0" b="0"/>
            <wp:docPr id="1529" name="image125.png" descr=""/>
            <wp:cNvGraphicFramePr>
              <a:graphicFrameLocks noChangeAspect="1"/>
            </wp:cNvGraphicFramePr>
            <a:graphic>
              <a:graphicData uri="http://schemas.openxmlformats.org/drawingml/2006/picture">
                <pic:pic>
                  <pic:nvPicPr>
                    <pic:cNvPr id="1530" name="image125.png"/>
                    <pic:cNvPicPr/>
                  </pic:nvPicPr>
                  <pic:blipFill>
                    <a:blip r:embed="rId129"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531" name="image763.png" descr=""/>
            <wp:cNvGraphicFramePr>
              <a:graphicFrameLocks noChangeAspect="1"/>
            </wp:cNvGraphicFramePr>
            <a:graphic>
              <a:graphicData uri="http://schemas.openxmlformats.org/drawingml/2006/picture">
                <pic:pic>
                  <pic:nvPicPr>
                    <pic:cNvPr id="1532" name="image763.png"/>
                    <pic:cNvPicPr/>
                  </pic:nvPicPr>
                  <pic:blipFill>
                    <a:blip r:embed="rId802"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533" name="image764.png" descr=""/>
            <wp:cNvGraphicFramePr>
              <a:graphicFrameLocks noChangeAspect="1"/>
            </wp:cNvGraphicFramePr>
            <a:graphic>
              <a:graphicData uri="http://schemas.openxmlformats.org/drawingml/2006/picture">
                <pic:pic>
                  <pic:nvPicPr>
                    <pic:cNvPr id="1534" name="image764.png"/>
                    <pic:cNvPicPr/>
                  </pic:nvPicPr>
                  <pic:blipFill>
                    <a:blip r:embed="rId803"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535" name="image765.png" descr=""/>
            <wp:cNvGraphicFramePr>
              <a:graphicFrameLocks noChangeAspect="1"/>
            </wp:cNvGraphicFramePr>
            <a:graphic>
              <a:graphicData uri="http://schemas.openxmlformats.org/drawingml/2006/picture">
                <pic:pic>
                  <pic:nvPicPr>
                    <pic:cNvPr id="1536" name="image765.png"/>
                    <pic:cNvPicPr/>
                  </pic:nvPicPr>
                  <pic:blipFill>
                    <a:blip r:embed="rId804"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537" name="image125.png" descr=""/>
            <wp:cNvGraphicFramePr>
              <a:graphicFrameLocks noChangeAspect="1"/>
            </wp:cNvGraphicFramePr>
            <a:graphic>
              <a:graphicData uri="http://schemas.openxmlformats.org/drawingml/2006/picture">
                <pic:pic>
                  <pic:nvPicPr>
                    <pic:cNvPr id="1538" name="image125.png"/>
                    <pic:cNvPicPr/>
                  </pic:nvPicPr>
                  <pic:blipFill>
                    <a:blip r:embed="rId129" cstate="print"/>
                    <a:stretch>
                      <a:fillRect/>
                    </a:stretch>
                  </pic:blipFill>
                  <pic:spPr>
                    <a:xfrm>
                      <a:off x="0" y="0"/>
                      <a:ext cx="63138" cy="63150"/>
                    </a:xfrm>
                    <a:prstGeom prst="rect">
                      <a:avLst/>
                    </a:prstGeom>
                  </pic:spPr>
                </pic:pic>
              </a:graphicData>
            </a:graphic>
          </wp:inline>
        </w:drawing>
      </w:r>
      <w:r>
        <w:rPr>
          <w:spacing w:val="55"/>
          <w:position w:val="-1"/>
          <w:sz w:val="9"/>
        </w:rPr>
      </w:r>
    </w:p>
    <w:p>
      <w:pPr>
        <w:pStyle w:val="BodyText"/>
        <w:spacing w:before="10"/>
        <w:rPr>
          <w:sz w:val="6"/>
        </w:rPr>
      </w:pPr>
    </w:p>
    <w:p>
      <w:pPr>
        <w:tabs>
          <w:tab w:pos="3284" w:val="left" w:leader="none"/>
        </w:tabs>
        <w:spacing w:line="99" w:lineRule="exact"/>
        <w:ind w:left="2218" w:right="0" w:firstLine="0"/>
        <w:rPr>
          <w:sz w:val="9"/>
        </w:rPr>
      </w:pPr>
      <w:r>
        <w:rPr>
          <w:position w:val="-1"/>
          <w:sz w:val="9"/>
        </w:rPr>
        <w:drawing>
          <wp:inline distT="0" distB="0" distL="0" distR="0">
            <wp:extent cx="63087" cy="63150"/>
            <wp:effectExtent l="0" t="0" r="0" b="0"/>
            <wp:docPr id="1539" name="image129.png" descr=""/>
            <wp:cNvGraphicFramePr>
              <a:graphicFrameLocks noChangeAspect="1"/>
            </wp:cNvGraphicFramePr>
            <a:graphic>
              <a:graphicData uri="http://schemas.openxmlformats.org/drawingml/2006/picture">
                <pic:pic>
                  <pic:nvPicPr>
                    <pic:cNvPr id="1540" name="image129.png"/>
                    <pic:cNvPicPr/>
                  </pic:nvPicPr>
                  <pic:blipFill>
                    <a:blip r:embed="rId133" cstate="print"/>
                    <a:stretch>
                      <a:fillRect/>
                    </a:stretch>
                  </pic:blipFill>
                  <pic:spPr>
                    <a:xfrm>
                      <a:off x="0" y="0"/>
                      <a:ext cx="63087"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12" cy="63150"/>
            <wp:effectExtent l="0" t="0" r="0" b="0"/>
            <wp:docPr id="1541" name="image766.png" descr=""/>
            <wp:cNvGraphicFramePr>
              <a:graphicFrameLocks noChangeAspect="1"/>
            </wp:cNvGraphicFramePr>
            <a:graphic>
              <a:graphicData uri="http://schemas.openxmlformats.org/drawingml/2006/picture">
                <pic:pic>
                  <pic:nvPicPr>
                    <pic:cNvPr id="1542" name="image766.png"/>
                    <pic:cNvPicPr/>
                  </pic:nvPicPr>
                  <pic:blipFill>
                    <a:blip r:embed="rId805"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543" name="image131.png" descr=""/>
            <wp:cNvGraphicFramePr>
              <a:graphicFrameLocks noChangeAspect="1"/>
            </wp:cNvGraphicFramePr>
            <a:graphic>
              <a:graphicData uri="http://schemas.openxmlformats.org/drawingml/2006/picture">
                <pic:pic>
                  <pic:nvPicPr>
                    <pic:cNvPr id="1544" name="image131.png"/>
                    <pic:cNvPicPr/>
                  </pic:nvPicPr>
                  <pic:blipFill>
                    <a:blip r:embed="rId135"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ab/>
      </w:r>
      <w:r>
        <w:rPr>
          <w:spacing w:val="55"/>
          <w:position w:val="-1"/>
          <w:sz w:val="9"/>
        </w:rPr>
        <w:drawing>
          <wp:inline distT="0" distB="0" distL="0" distR="0">
            <wp:extent cx="63175" cy="63150"/>
            <wp:effectExtent l="0" t="0" r="0" b="0"/>
            <wp:docPr id="1545" name="image767.png" descr=""/>
            <wp:cNvGraphicFramePr>
              <a:graphicFrameLocks noChangeAspect="1"/>
            </wp:cNvGraphicFramePr>
            <a:graphic>
              <a:graphicData uri="http://schemas.openxmlformats.org/drawingml/2006/picture">
                <pic:pic>
                  <pic:nvPicPr>
                    <pic:cNvPr id="1546" name="image767.png"/>
                    <pic:cNvPicPr/>
                  </pic:nvPicPr>
                  <pic:blipFill>
                    <a:blip r:embed="rId806"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2396" w:right="0" w:firstLine="0"/>
        <w:rPr>
          <w:sz w:val="10"/>
        </w:rPr>
      </w:pPr>
      <w:r>
        <w:rPr>
          <w:position w:val="-1"/>
          <w:sz w:val="10"/>
        </w:rPr>
        <w:drawing>
          <wp:inline distT="0" distB="0" distL="0" distR="0">
            <wp:extent cx="64007" cy="64008"/>
            <wp:effectExtent l="0" t="0" r="0" b="0"/>
            <wp:docPr id="1547" name="image768.png" descr=""/>
            <wp:cNvGraphicFramePr>
              <a:graphicFrameLocks noChangeAspect="1"/>
            </wp:cNvGraphicFramePr>
            <a:graphic>
              <a:graphicData uri="http://schemas.openxmlformats.org/drawingml/2006/picture">
                <pic:pic>
                  <pic:nvPicPr>
                    <pic:cNvPr id="1548" name="image768.png"/>
                    <pic:cNvPicPr/>
                  </pic:nvPicPr>
                  <pic:blipFill>
                    <a:blip r:embed="rId807" cstate="print"/>
                    <a:stretch>
                      <a:fillRect/>
                    </a:stretch>
                  </pic:blipFill>
                  <pic:spPr>
                    <a:xfrm>
                      <a:off x="0" y="0"/>
                      <a:ext cx="64007"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07" cy="64008"/>
            <wp:effectExtent l="0" t="0" r="0" b="0"/>
            <wp:docPr id="1549" name="image134.png" descr=""/>
            <wp:cNvGraphicFramePr>
              <a:graphicFrameLocks noChangeAspect="1"/>
            </wp:cNvGraphicFramePr>
            <a:graphic>
              <a:graphicData uri="http://schemas.openxmlformats.org/drawingml/2006/picture">
                <pic:pic>
                  <pic:nvPicPr>
                    <pic:cNvPr id="1550" name="image134.png"/>
                    <pic:cNvPicPr/>
                  </pic:nvPicPr>
                  <pic:blipFill>
                    <a:blip r:embed="rId138" cstate="print"/>
                    <a:stretch>
                      <a:fillRect/>
                    </a:stretch>
                  </pic:blipFill>
                  <pic:spPr>
                    <a:xfrm>
                      <a:off x="0" y="0"/>
                      <a:ext cx="64007"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8"/>
            <wp:effectExtent l="0" t="0" r="0" b="0"/>
            <wp:docPr id="1551" name="image769.png" descr=""/>
            <wp:cNvGraphicFramePr>
              <a:graphicFrameLocks noChangeAspect="1"/>
            </wp:cNvGraphicFramePr>
            <a:graphic>
              <a:graphicData uri="http://schemas.openxmlformats.org/drawingml/2006/picture">
                <pic:pic>
                  <pic:nvPicPr>
                    <pic:cNvPr id="1552" name="image769.png"/>
                    <pic:cNvPicPr/>
                  </pic:nvPicPr>
                  <pic:blipFill>
                    <a:blip r:embed="rId808" cstate="print"/>
                    <a:stretch>
                      <a:fillRect/>
                    </a:stretch>
                  </pic:blipFill>
                  <pic:spPr>
                    <a:xfrm>
                      <a:off x="0" y="0"/>
                      <a:ext cx="64059"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1553" name="image770.png" descr=""/>
            <wp:cNvGraphicFramePr>
              <a:graphicFrameLocks noChangeAspect="1"/>
            </wp:cNvGraphicFramePr>
            <a:graphic>
              <a:graphicData uri="http://schemas.openxmlformats.org/drawingml/2006/picture">
                <pic:pic>
                  <pic:nvPicPr>
                    <pic:cNvPr id="1554" name="image770.png"/>
                    <pic:cNvPicPr/>
                  </pic:nvPicPr>
                  <pic:blipFill>
                    <a:blip r:embed="rId809"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1555" name="image771.png" descr=""/>
            <wp:cNvGraphicFramePr>
              <a:graphicFrameLocks noChangeAspect="1"/>
            </wp:cNvGraphicFramePr>
            <a:graphic>
              <a:graphicData uri="http://schemas.openxmlformats.org/drawingml/2006/picture">
                <pic:pic>
                  <pic:nvPicPr>
                    <pic:cNvPr id="1556" name="image771.png"/>
                    <pic:cNvPicPr/>
                  </pic:nvPicPr>
                  <pic:blipFill>
                    <a:blip r:embed="rId810" cstate="print"/>
                    <a:stretch>
                      <a:fillRect/>
                    </a:stretch>
                  </pic:blipFill>
                  <pic:spPr>
                    <a:xfrm>
                      <a:off x="0" y="0"/>
                      <a:ext cx="64071"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1557" name="image772.png" descr=""/>
            <wp:cNvGraphicFramePr>
              <a:graphicFrameLocks noChangeAspect="1"/>
            </wp:cNvGraphicFramePr>
            <a:graphic>
              <a:graphicData uri="http://schemas.openxmlformats.org/drawingml/2006/picture">
                <pic:pic>
                  <pic:nvPicPr>
                    <pic:cNvPr id="1558" name="image772.png"/>
                    <pic:cNvPicPr/>
                  </pic:nvPicPr>
                  <pic:blipFill>
                    <a:blip r:embed="rId811" cstate="print"/>
                    <a:stretch>
                      <a:fillRect/>
                    </a:stretch>
                  </pic:blipFill>
                  <pic:spPr>
                    <a:xfrm>
                      <a:off x="0" y="0"/>
                      <a:ext cx="64071"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07" cy="64008"/>
            <wp:effectExtent l="0" t="0" r="0" b="0"/>
            <wp:docPr id="1559" name="image773.png" descr=""/>
            <wp:cNvGraphicFramePr>
              <a:graphicFrameLocks noChangeAspect="1"/>
            </wp:cNvGraphicFramePr>
            <a:graphic>
              <a:graphicData uri="http://schemas.openxmlformats.org/drawingml/2006/picture">
                <pic:pic>
                  <pic:nvPicPr>
                    <pic:cNvPr id="1560" name="image773.png"/>
                    <pic:cNvPicPr/>
                  </pic:nvPicPr>
                  <pic:blipFill>
                    <a:blip r:embed="rId812" cstate="print"/>
                    <a:stretch>
                      <a:fillRect/>
                    </a:stretch>
                  </pic:blipFill>
                  <pic:spPr>
                    <a:xfrm>
                      <a:off x="0" y="0"/>
                      <a:ext cx="64007"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1561" name="image774.png" descr=""/>
            <wp:cNvGraphicFramePr>
              <a:graphicFrameLocks noChangeAspect="1"/>
            </wp:cNvGraphicFramePr>
            <a:graphic>
              <a:graphicData uri="http://schemas.openxmlformats.org/drawingml/2006/picture">
                <pic:pic>
                  <pic:nvPicPr>
                    <pic:cNvPr id="1562" name="image774.png"/>
                    <pic:cNvPicPr/>
                  </pic:nvPicPr>
                  <pic:blipFill>
                    <a:blip r:embed="rId813" cstate="print"/>
                    <a:stretch>
                      <a:fillRect/>
                    </a:stretch>
                  </pic:blipFill>
                  <pic:spPr>
                    <a:xfrm>
                      <a:off x="0" y="0"/>
                      <a:ext cx="64071"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8"/>
            <wp:effectExtent l="0" t="0" r="0" b="0"/>
            <wp:docPr id="1563" name="image775.png" descr=""/>
            <wp:cNvGraphicFramePr>
              <a:graphicFrameLocks noChangeAspect="1"/>
            </wp:cNvGraphicFramePr>
            <a:graphic>
              <a:graphicData uri="http://schemas.openxmlformats.org/drawingml/2006/picture">
                <pic:pic>
                  <pic:nvPicPr>
                    <pic:cNvPr id="1564" name="image775.png"/>
                    <pic:cNvPicPr/>
                  </pic:nvPicPr>
                  <pic:blipFill>
                    <a:blip r:embed="rId814" cstate="print"/>
                    <a:stretch>
                      <a:fillRect/>
                    </a:stretch>
                  </pic:blipFill>
                  <pic:spPr>
                    <a:xfrm>
                      <a:off x="0" y="0"/>
                      <a:ext cx="64071" cy="64008"/>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2751" w:right="0" w:firstLine="0"/>
        <w:rPr>
          <w:sz w:val="9"/>
        </w:rPr>
      </w:pPr>
      <w:r>
        <w:rPr>
          <w:position w:val="-1"/>
          <w:sz w:val="9"/>
        </w:rPr>
        <w:drawing>
          <wp:inline distT="0" distB="0" distL="0" distR="0">
            <wp:extent cx="63201" cy="63150"/>
            <wp:effectExtent l="0" t="0" r="0" b="0"/>
            <wp:docPr id="1565" name="image776.png" descr=""/>
            <wp:cNvGraphicFramePr>
              <a:graphicFrameLocks noChangeAspect="1"/>
            </wp:cNvGraphicFramePr>
            <a:graphic>
              <a:graphicData uri="http://schemas.openxmlformats.org/drawingml/2006/picture">
                <pic:pic>
                  <pic:nvPicPr>
                    <pic:cNvPr id="1566" name="image776.png"/>
                    <pic:cNvPicPr/>
                  </pic:nvPicPr>
                  <pic:blipFill>
                    <a:blip r:embed="rId815" cstate="print"/>
                    <a:stretch>
                      <a:fillRect/>
                    </a:stretch>
                  </pic:blipFill>
                  <pic:spPr>
                    <a:xfrm>
                      <a:off x="0" y="0"/>
                      <a:ext cx="63201"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26" cy="63150"/>
            <wp:effectExtent l="0" t="0" r="0" b="0"/>
            <wp:docPr id="1567" name="image776.png" descr=""/>
            <wp:cNvGraphicFramePr>
              <a:graphicFrameLocks noChangeAspect="1"/>
            </wp:cNvGraphicFramePr>
            <a:graphic>
              <a:graphicData uri="http://schemas.openxmlformats.org/drawingml/2006/picture">
                <pic:pic>
                  <pic:nvPicPr>
                    <pic:cNvPr id="1568" name="image776.png"/>
                    <pic:cNvPicPr/>
                  </pic:nvPicPr>
                  <pic:blipFill>
                    <a:blip r:embed="rId815"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569" name="image777.png" descr=""/>
            <wp:cNvGraphicFramePr>
              <a:graphicFrameLocks noChangeAspect="1"/>
            </wp:cNvGraphicFramePr>
            <a:graphic>
              <a:graphicData uri="http://schemas.openxmlformats.org/drawingml/2006/picture">
                <pic:pic>
                  <pic:nvPicPr>
                    <pic:cNvPr id="1570" name="image777.png"/>
                    <pic:cNvPicPr/>
                  </pic:nvPicPr>
                  <pic:blipFill>
                    <a:blip r:embed="rId816"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571" name="image778.png" descr=""/>
            <wp:cNvGraphicFramePr>
              <a:graphicFrameLocks noChangeAspect="1"/>
            </wp:cNvGraphicFramePr>
            <a:graphic>
              <a:graphicData uri="http://schemas.openxmlformats.org/drawingml/2006/picture">
                <pic:pic>
                  <pic:nvPicPr>
                    <pic:cNvPr id="1572" name="image778.png"/>
                    <pic:cNvPicPr/>
                  </pic:nvPicPr>
                  <pic:blipFill>
                    <a:blip r:embed="rId817"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573" name="image779.png" descr=""/>
            <wp:cNvGraphicFramePr>
              <a:graphicFrameLocks noChangeAspect="1"/>
            </wp:cNvGraphicFramePr>
            <a:graphic>
              <a:graphicData uri="http://schemas.openxmlformats.org/drawingml/2006/picture">
                <pic:pic>
                  <pic:nvPicPr>
                    <pic:cNvPr id="1574" name="image779.png"/>
                    <pic:cNvPicPr/>
                  </pic:nvPicPr>
                  <pic:blipFill>
                    <a:blip r:embed="rId818"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575" name="image780.png" descr=""/>
            <wp:cNvGraphicFramePr>
              <a:graphicFrameLocks noChangeAspect="1"/>
            </wp:cNvGraphicFramePr>
            <a:graphic>
              <a:graphicData uri="http://schemas.openxmlformats.org/drawingml/2006/picture">
                <pic:pic>
                  <pic:nvPicPr>
                    <pic:cNvPr id="1576" name="image780.png"/>
                    <pic:cNvPicPr/>
                  </pic:nvPicPr>
                  <pic:blipFill>
                    <a:blip r:embed="rId819"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577" name="image781.png" descr=""/>
            <wp:cNvGraphicFramePr>
              <a:graphicFrameLocks noChangeAspect="1"/>
            </wp:cNvGraphicFramePr>
            <a:graphic>
              <a:graphicData uri="http://schemas.openxmlformats.org/drawingml/2006/picture">
                <pic:pic>
                  <pic:nvPicPr>
                    <pic:cNvPr id="1578" name="image781.png"/>
                    <pic:cNvPicPr/>
                  </pic:nvPicPr>
                  <pic:blipFill>
                    <a:blip r:embed="rId820"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579" name="image782.png" descr=""/>
            <wp:cNvGraphicFramePr>
              <a:graphicFrameLocks noChangeAspect="1"/>
            </wp:cNvGraphicFramePr>
            <a:graphic>
              <a:graphicData uri="http://schemas.openxmlformats.org/drawingml/2006/picture">
                <pic:pic>
                  <pic:nvPicPr>
                    <pic:cNvPr id="1580" name="image782.png"/>
                    <pic:cNvPicPr/>
                  </pic:nvPicPr>
                  <pic:blipFill>
                    <a:blip r:embed="rId821" cstate="print"/>
                    <a:stretch>
                      <a:fillRect/>
                    </a:stretch>
                  </pic:blipFill>
                  <pic:spPr>
                    <a:xfrm>
                      <a:off x="0" y="0"/>
                      <a:ext cx="6321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2929" w:right="0" w:firstLine="0"/>
        <w:rPr>
          <w:sz w:val="9"/>
        </w:rPr>
      </w:pPr>
      <w:r>
        <w:rPr>
          <w:position w:val="-1"/>
          <w:sz w:val="9"/>
        </w:rPr>
        <w:drawing>
          <wp:inline distT="0" distB="0" distL="0" distR="0">
            <wp:extent cx="63188" cy="63150"/>
            <wp:effectExtent l="0" t="0" r="0" b="0"/>
            <wp:docPr id="1581" name="image783.png" descr=""/>
            <wp:cNvGraphicFramePr>
              <a:graphicFrameLocks noChangeAspect="1"/>
            </wp:cNvGraphicFramePr>
            <a:graphic>
              <a:graphicData uri="http://schemas.openxmlformats.org/drawingml/2006/picture">
                <pic:pic>
                  <pic:nvPicPr>
                    <pic:cNvPr id="1582" name="image783.png"/>
                    <pic:cNvPicPr/>
                  </pic:nvPicPr>
                  <pic:blipFill>
                    <a:blip r:embed="rId822"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75" cy="63150"/>
            <wp:effectExtent l="0" t="0" r="0" b="0"/>
            <wp:docPr id="1583" name="image784.png" descr=""/>
            <wp:cNvGraphicFramePr>
              <a:graphicFrameLocks noChangeAspect="1"/>
            </wp:cNvGraphicFramePr>
            <a:graphic>
              <a:graphicData uri="http://schemas.openxmlformats.org/drawingml/2006/picture">
                <pic:pic>
                  <pic:nvPicPr>
                    <pic:cNvPr id="1584" name="image784.png"/>
                    <pic:cNvPicPr/>
                  </pic:nvPicPr>
                  <pic:blipFill>
                    <a:blip r:embed="rId823"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585" name="image785.png" descr=""/>
            <wp:cNvGraphicFramePr>
              <a:graphicFrameLocks noChangeAspect="1"/>
            </wp:cNvGraphicFramePr>
            <a:graphic>
              <a:graphicData uri="http://schemas.openxmlformats.org/drawingml/2006/picture">
                <pic:pic>
                  <pic:nvPicPr>
                    <pic:cNvPr id="1586" name="image785.png"/>
                    <pic:cNvPicPr/>
                  </pic:nvPicPr>
                  <pic:blipFill>
                    <a:blip r:embed="rId824"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587" name="image786.png" descr=""/>
            <wp:cNvGraphicFramePr>
              <a:graphicFrameLocks noChangeAspect="1"/>
            </wp:cNvGraphicFramePr>
            <a:graphic>
              <a:graphicData uri="http://schemas.openxmlformats.org/drawingml/2006/picture">
                <pic:pic>
                  <pic:nvPicPr>
                    <pic:cNvPr id="1588" name="image786.png"/>
                    <pic:cNvPicPr/>
                  </pic:nvPicPr>
                  <pic:blipFill>
                    <a:blip r:embed="rId825"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589" name="image787.png" descr=""/>
            <wp:cNvGraphicFramePr>
              <a:graphicFrameLocks noChangeAspect="1"/>
            </wp:cNvGraphicFramePr>
            <a:graphic>
              <a:graphicData uri="http://schemas.openxmlformats.org/drawingml/2006/picture">
                <pic:pic>
                  <pic:nvPicPr>
                    <pic:cNvPr id="1590" name="image787.png"/>
                    <pic:cNvPicPr/>
                  </pic:nvPicPr>
                  <pic:blipFill>
                    <a:blip r:embed="rId826"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591" name="image788.png" descr=""/>
            <wp:cNvGraphicFramePr>
              <a:graphicFrameLocks noChangeAspect="1"/>
            </wp:cNvGraphicFramePr>
            <a:graphic>
              <a:graphicData uri="http://schemas.openxmlformats.org/drawingml/2006/picture">
                <pic:pic>
                  <pic:nvPicPr>
                    <pic:cNvPr id="1592" name="image788.png"/>
                    <pic:cNvPicPr/>
                  </pic:nvPicPr>
                  <pic:blipFill>
                    <a:blip r:embed="rId827"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593" name="image789.png" descr=""/>
            <wp:cNvGraphicFramePr>
              <a:graphicFrameLocks noChangeAspect="1"/>
            </wp:cNvGraphicFramePr>
            <a:graphic>
              <a:graphicData uri="http://schemas.openxmlformats.org/drawingml/2006/picture">
                <pic:pic>
                  <pic:nvPicPr>
                    <pic:cNvPr id="1594" name="image789.png"/>
                    <pic:cNvPicPr/>
                  </pic:nvPicPr>
                  <pic:blipFill>
                    <a:blip r:embed="rId828"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595" name="image790.png" descr=""/>
            <wp:cNvGraphicFramePr>
              <a:graphicFrameLocks noChangeAspect="1"/>
            </wp:cNvGraphicFramePr>
            <a:graphic>
              <a:graphicData uri="http://schemas.openxmlformats.org/drawingml/2006/picture">
                <pic:pic>
                  <pic:nvPicPr>
                    <pic:cNvPr id="1596" name="image790.png"/>
                    <pic:cNvPicPr/>
                  </pic:nvPicPr>
                  <pic:blipFill>
                    <a:blip r:embed="rId829"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597" name="image791.png" descr=""/>
            <wp:cNvGraphicFramePr>
              <a:graphicFrameLocks noChangeAspect="1"/>
            </wp:cNvGraphicFramePr>
            <a:graphic>
              <a:graphicData uri="http://schemas.openxmlformats.org/drawingml/2006/picture">
                <pic:pic>
                  <pic:nvPicPr>
                    <pic:cNvPr id="1598" name="image791.png"/>
                    <pic:cNvPicPr/>
                  </pic:nvPicPr>
                  <pic:blipFill>
                    <a:blip r:embed="rId830"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75" cy="63150"/>
            <wp:effectExtent l="0" t="0" r="0" b="0"/>
            <wp:docPr id="1599" name="image792.png" descr=""/>
            <wp:cNvGraphicFramePr>
              <a:graphicFrameLocks noChangeAspect="1"/>
            </wp:cNvGraphicFramePr>
            <a:graphic>
              <a:graphicData uri="http://schemas.openxmlformats.org/drawingml/2006/picture">
                <pic:pic>
                  <pic:nvPicPr>
                    <pic:cNvPr id="1600" name="image792.png"/>
                    <pic:cNvPicPr/>
                  </pic:nvPicPr>
                  <pic:blipFill>
                    <a:blip r:embed="rId831" cstate="print"/>
                    <a:stretch>
                      <a:fillRect/>
                    </a:stretch>
                  </pic:blipFill>
                  <pic:spPr>
                    <a:xfrm>
                      <a:off x="0" y="0"/>
                      <a:ext cx="63075" cy="63150"/>
                    </a:xfrm>
                    <a:prstGeom prst="rect">
                      <a:avLst/>
                    </a:prstGeom>
                  </pic:spPr>
                </pic:pic>
              </a:graphicData>
            </a:graphic>
          </wp:inline>
        </w:drawing>
      </w:r>
      <w:r>
        <w:rPr>
          <w:spacing w:val="55"/>
          <w:position w:val="-1"/>
          <w:sz w:val="9"/>
        </w:rPr>
      </w:r>
    </w:p>
    <w:p>
      <w:pPr>
        <w:pStyle w:val="BodyText"/>
        <w:spacing w:before="9"/>
        <w:rPr>
          <w:sz w:val="6"/>
        </w:rPr>
      </w:pPr>
    </w:p>
    <w:p>
      <w:pPr>
        <w:spacing w:line="100" w:lineRule="exact"/>
        <w:ind w:left="2751" w:right="0" w:firstLine="0"/>
        <w:rPr>
          <w:sz w:val="10"/>
        </w:rPr>
      </w:pPr>
      <w:r>
        <w:rPr>
          <w:position w:val="-1"/>
          <w:sz w:val="10"/>
        </w:rPr>
        <w:drawing>
          <wp:inline distT="0" distB="0" distL="0" distR="0">
            <wp:extent cx="64071" cy="64008"/>
            <wp:effectExtent l="0" t="0" r="0" b="0"/>
            <wp:docPr id="1601" name="image793.png" descr=""/>
            <wp:cNvGraphicFramePr>
              <a:graphicFrameLocks noChangeAspect="1"/>
            </wp:cNvGraphicFramePr>
            <a:graphic>
              <a:graphicData uri="http://schemas.openxmlformats.org/drawingml/2006/picture">
                <pic:pic>
                  <pic:nvPicPr>
                    <pic:cNvPr id="1602" name="image793.png"/>
                    <pic:cNvPicPr/>
                  </pic:nvPicPr>
                  <pic:blipFill>
                    <a:blip r:embed="rId832" cstate="print"/>
                    <a:stretch>
                      <a:fillRect/>
                    </a:stretch>
                  </pic:blipFill>
                  <pic:spPr>
                    <a:xfrm>
                      <a:off x="0" y="0"/>
                      <a:ext cx="64071" cy="64008"/>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97" cy="64008"/>
            <wp:effectExtent l="0" t="0" r="0" b="0"/>
            <wp:docPr id="1603" name="image794.png" descr=""/>
            <wp:cNvGraphicFramePr>
              <a:graphicFrameLocks noChangeAspect="1"/>
            </wp:cNvGraphicFramePr>
            <a:graphic>
              <a:graphicData uri="http://schemas.openxmlformats.org/drawingml/2006/picture">
                <pic:pic>
                  <pic:nvPicPr>
                    <pic:cNvPr id="1604" name="image794.png"/>
                    <pic:cNvPicPr/>
                  </pic:nvPicPr>
                  <pic:blipFill>
                    <a:blip r:embed="rId833" cstate="print"/>
                    <a:stretch>
                      <a:fillRect/>
                    </a:stretch>
                  </pic:blipFill>
                  <pic:spPr>
                    <a:xfrm>
                      <a:off x="0" y="0"/>
                      <a:ext cx="64097"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1605" name="image795.png" descr=""/>
            <wp:cNvGraphicFramePr>
              <a:graphicFrameLocks noChangeAspect="1"/>
            </wp:cNvGraphicFramePr>
            <a:graphic>
              <a:graphicData uri="http://schemas.openxmlformats.org/drawingml/2006/picture">
                <pic:pic>
                  <pic:nvPicPr>
                    <pic:cNvPr id="1606" name="image795.png"/>
                    <pic:cNvPicPr/>
                  </pic:nvPicPr>
                  <pic:blipFill>
                    <a:blip r:embed="rId834"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1607" name="image796.png" descr=""/>
            <wp:cNvGraphicFramePr>
              <a:graphicFrameLocks noChangeAspect="1"/>
            </wp:cNvGraphicFramePr>
            <a:graphic>
              <a:graphicData uri="http://schemas.openxmlformats.org/drawingml/2006/picture">
                <pic:pic>
                  <pic:nvPicPr>
                    <pic:cNvPr id="1608" name="image796.png"/>
                    <pic:cNvPicPr/>
                  </pic:nvPicPr>
                  <pic:blipFill>
                    <a:blip r:embed="rId835"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20" cy="64008"/>
            <wp:effectExtent l="0" t="0" r="0" b="0"/>
            <wp:docPr id="1609" name="image797.png" descr=""/>
            <wp:cNvGraphicFramePr>
              <a:graphicFrameLocks noChangeAspect="1"/>
            </wp:cNvGraphicFramePr>
            <a:graphic>
              <a:graphicData uri="http://schemas.openxmlformats.org/drawingml/2006/picture">
                <pic:pic>
                  <pic:nvPicPr>
                    <pic:cNvPr id="1610" name="image797.png"/>
                    <pic:cNvPicPr/>
                  </pic:nvPicPr>
                  <pic:blipFill>
                    <a:blip r:embed="rId836"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1611" name="image798.png" descr=""/>
            <wp:cNvGraphicFramePr>
              <a:graphicFrameLocks noChangeAspect="1"/>
            </wp:cNvGraphicFramePr>
            <a:graphic>
              <a:graphicData uri="http://schemas.openxmlformats.org/drawingml/2006/picture">
                <pic:pic>
                  <pic:nvPicPr>
                    <pic:cNvPr id="1612" name="image798.png"/>
                    <pic:cNvPicPr/>
                  </pic:nvPicPr>
                  <pic:blipFill>
                    <a:blip r:embed="rId837"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1613" name="image799.png" descr=""/>
            <wp:cNvGraphicFramePr>
              <a:graphicFrameLocks noChangeAspect="1"/>
            </wp:cNvGraphicFramePr>
            <a:graphic>
              <a:graphicData uri="http://schemas.openxmlformats.org/drawingml/2006/picture">
                <pic:pic>
                  <pic:nvPicPr>
                    <pic:cNvPr id="1614" name="image799.png"/>
                    <pic:cNvPicPr/>
                  </pic:nvPicPr>
                  <pic:blipFill>
                    <a:blip r:embed="rId838"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1615" name="image800.png" descr=""/>
            <wp:cNvGraphicFramePr>
              <a:graphicFrameLocks noChangeAspect="1"/>
            </wp:cNvGraphicFramePr>
            <a:graphic>
              <a:graphicData uri="http://schemas.openxmlformats.org/drawingml/2006/picture">
                <pic:pic>
                  <pic:nvPicPr>
                    <pic:cNvPr id="1616" name="image800.png"/>
                    <pic:cNvPicPr/>
                  </pic:nvPicPr>
                  <pic:blipFill>
                    <a:blip r:embed="rId839"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20" cy="64008"/>
            <wp:effectExtent l="0" t="0" r="0" b="0"/>
            <wp:docPr id="1617" name="image801.png" descr=""/>
            <wp:cNvGraphicFramePr>
              <a:graphicFrameLocks noChangeAspect="1"/>
            </wp:cNvGraphicFramePr>
            <a:graphic>
              <a:graphicData uri="http://schemas.openxmlformats.org/drawingml/2006/picture">
                <pic:pic>
                  <pic:nvPicPr>
                    <pic:cNvPr id="1618" name="image801.png"/>
                    <pic:cNvPicPr/>
                  </pic:nvPicPr>
                  <pic:blipFill>
                    <a:blip r:embed="rId840" cstate="print"/>
                    <a:stretch>
                      <a:fillRect/>
                    </a:stretch>
                  </pic:blipFill>
                  <pic:spPr>
                    <a:xfrm>
                      <a:off x="0" y="0"/>
                      <a:ext cx="64020"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84" cy="64008"/>
            <wp:effectExtent l="0" t="0" r="0" b="0"/>
            <wp:docPr id="1619" name="image802.png" descr=""/>
            <wp:cNvGraphicFramePr>
              <a:graphicFrameLocks noChangeAspect="1"/>
            </wp:cNvGraphicFramePr>
            <a:graphic>
              <a:graphicData uri="http://schemas.openxmlformats.org/drawingml/2006/picture">
                <pic:pic>
                  <pic:nvPicPr>
                    <pic:cNvPr id="1620" name="image802.png"/>
                    <pic:cNvPicPr/>
                  </pic:nvPicPr>
                  <pic:blipFill>
                    <a:blip r:embed="rId841" cstate="print"/>
                    <a:stretch>
                      <a:fillRect/>
                    </a:stretch>
                  </pic:blipFill>
                  <pic:spPr>
                    <a:xfrm>
                      <a:off x="0" y="0"/>
                      <a:ext cx="64084" cy="64008"/>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82" cy="64008"/>
            <wp:effectExtent l="0" t="0" r="0" b="0"/>
            <wp:docPr id="1621" name="image803.png" descr=""/>
            <wp:cNvGraphicFramePr>
              <a:graphicFrameLocks noChangeAspect="1"/>
            </wp:cNvGraphicFramePr>
            <a:graphic>
              <a:graphicData uri="http://schemas.openxmlformats.org/drawingml/2006/picture">
                <pic:pic>
                  <pic:nvPicPr>
                    <pic:cNvPr id="1622" name="image803.png"/>
                    <pic:cNvPicPr/>
                  </pic:nvPicPr>
                  <pic:blipFill>
                    <a:blip r:embed="rId842" cstate="print"/>
                    <a:stretch>
                      <a:fillRect/>
                    </a:stretch>
                  </pic:blipFill>
                  <pic:spPr>
                    <a:xfrm>
                      <a:off x="0" y="0"/>
                      <a:ext cx="63982" cy="64008"/>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2751" w:right="0" w:firstLine="0"/>
        <w:rPr>
          <w:sz w:val="9"/>
        </w:rPr>
      </w:pPr>
      <w:r>
        <w:rPr>
          <w:position w:val="-1"/>
          <w:sz w:val="9"/>
        </w:rPr>
        <w:drawing>
          <wp:inline distT="0" distB="0" distL="0" distR="0">
            <wp:extent cx="63213" cy="63150"/>
            <wp:effectExtent l="0" t="0" r="0" b="0"/>
            <wp:docPr id="1623" name="image804.png" descr=""/>
            <wp:cNvGraphicFramePr>
              <a:graphicFrameLocks noChangeAspect="1"/>
            </wp:cNvGraphicFramePr>
            <a:graphic>
              <a:graphicData uri="http://schemas.openxmlformats.org/drawingml/2006/picture">
                <pic:pic>
                  <pic:nvPicPr>
                    <pic:cNvPr id="1624" name="image804.png"/>
                    <pic:cNvPicPr/>
                  </pic:nvPicPr>
                  <pic:blipFill>
                    <a:blip r:embed="rId843" cstate="print"/>
                    <a:stretch>
                      <a:fillRect/>
                    </a:stretch>
                  </pic:blipFill>
                  <pic:spPr>
                    <a:xfrm>
                      <a:off x="0" y="0"/>
                      <a:ext cx="63213"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39" cy="63150"/>
            <wp:effectExtent l="0" t="0" r="0" b="0"/>
            <wp:docPr id="1625" name="image805.png" descr=""/>
            <wp:cNvGraphicFramePr>
              <a:graphicFrameLocks noChangeAspect="1"/>
            </wp:cNvGraphicFramePr>
            <a:graphic>
              <a:graphicData uri="http://schemas.openxmlformats.org/drawingml/2006/picture">
                <pic:pic>
                  <pic:nvPicPr>
                    <pic:cNvPr id="1626" name="image805.png"/>
                    <pic:cNvPicPr/>
                  </pic:nvPicPr>
                  <pic:blipFill>
                    <a:blip r:embed="rId844" cstate="print"/>
                    <a:stretch>
                      <a:fillRect/>
                    </a:stretch>
                  </pic:blipFill>
                  <pic:spPr>
                    <a:xfrm>
                      <a:off x="0" y="0"/>
                      <a:ext cx="6323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1627" name="image806.png" descr=""/>
            <wp:cNvGraphicFramePr>
              <a:graphicFrameLocks noChangeAspect="1"/>
            </wp:cNvGraphicFramePr>
            <a:graphic>
              <a:graphicData uri="http://schemas.openxmlformats.org/drawingml/2006/picture">
                <pic:pic>
                  <pic:nvPicPr>
                    <pic:cNvPr id="1628" name="image806.png"/>
                    <pic:cNvPicPr/>
                  </pic:nvPicPr>
                  <pic:blipFill>
                    <a:blip r:embed="rId845"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1629" name="image807.png" descr=""/>
            <wp:cNvGraphicFramePr>
              <a:graphicFrameLocks noChangeAspect="1"/>
            </wp:cNvGraphicFramePr>
            <a:graphic>
              <a:graphicData uri="http://schemas.openxmlformats.org/drawingml/2006/picture">
                <pic:pic>
                  <pic:nvPicPr>
                    <pic:cNvPr id="1630" name="image807.png"/>
                    <pic:cNvPicPr/>
                  </pic:nvPicPr>
                  <pic:blipFill>
                    <a:blip r:embed="rId846"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631" name="image808.png" descr=""/>
            <wp:cNvGraphicFramePr>
              <a:graphicFrameLocks noChangeAspect="1"/>
            </wp:cNvGraphicFramePr>
            <a:graphic>
              <a:graphicData uri="http://schemas.openxmlformats.org/drawingml/2006/picture">
                <pic:pic>
                  <pic:nvPicPr>
                    <pic:cNvPr id="1632" name="image808.png"/>
                    <pic:cNvPicPr/>
                  </pic:nvPicPr>
                  <pic:blipFill>
                    <a:blip r:embed="rId847"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1633" name="image809.png" descr=""/>
            <wp:cNvGraphicFramePr>
              <a:graphicFrameLocks noChangeAspect="1"/>
            </wp:cNvGraphicFramePr>
            <a:graphic>
              <a:graphicData uri="http://schemas.openxmlformats.org/drawingml/2006/picture">
                <pic:pic>
                  <pic:nvPicPr>
                    <pic:cNvPr id="1634" name="image809.png"/>
                    <pic:cNvPicPr/>
                  </pic:nvPicPr>
                  <pic:blipFill>
                    <a:blip r:embed="rId848"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1635" name="image810.png" descr=""/>
            <wp:cNvGraphicFramePr>
              <a:graphicFrameLocks noChangeAspect="1"/>
            </wp:cNvGraphicFramePr>
            <a:graphic>
              <a:graphicData uri="http://schemas.openxmlformats.org/drawingml/2006/picture">
                <pic:pic>
                  <pic:nvPicPr>
                    <pic:cNvPr id="1636" name="image810.png"/>
                    <pic:cNvPicPr/>
                  </pic:nvPicPr>
                  <pic:blipFill>
                    <a:blip r:embed="rId849"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1637" name="image811.png" descr=""/>
            <wp:cNvGraphicFramePr>
              <a:graphicFrameLocks noChangeAspect="1"/>
            </wp:cNvGraphicFramePr>
            <a:graphic>
              <a:graphicData uri="http://schemas.openxmlformats.org/drawingml/2006/picture">
                <pic:pic>
                  <pic:nvPicPr>
                    <pic:cNvPr id="1638" name="image811.png"/>
                    <pic:cNvPicPr/>
                  </pic:nvPicPr>
                  <pic:blipFill>
                    <a:blip r:embed="rId850"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639" name="image812.png" descr=""/>
            <wp:cNvGraphicFramePr>
              <a:graphicFrameLocks noChangeAspect="1"/>
            </wp:cNvGraphicFramePr>
            <a:graphic>
              <a:graphicData uri="http://schemas.openxmlformats.org/drawingml/2006/picture">
                <pic:pic>
                  <pic:nvPicPr>
                    <pic:cNvPr id="1640" name="image812.png"/>
                    <pic:cNvPicPr/>
                  </pic:nvPicPr>
                  <pic:blipFill>
                    <a:blip r:embed="rId851"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1641" name="image813.png" descr=""/>
            <wp:cNvGraphicFramePr>
              <a:graphicFrameLocks noChangeAspect="1"/>
            </wp:cNvGraphicFramePr>
            <a:graphic>
              <a:graphicData uri="http://schemas.openxmlformats.org/drawingml/2006/picture">
                <pic:pic>
                  <pic:nvPicPr>
                    <pic:cNvPr id="1642" name="image813.png"/>
                    <pic:cNvPicPr/>
                  </pic:nvPicPr>
                  <pic:blipFill>
                    <a:blip r:embed="rId852"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643" name="image814.png" descr=""/>
            <wp:cNvGraphicFramePr>
              <a:graphicFrameLocks noChangeAspect="1"/>
            </wp:cNvGraphicFramePr>
            <a:graphic>
              <a:graphicData uri="http://schemas.openxmlformats.org/drawingml/2006/picture">
                <pic:pic>
                  <pic:nvPicPr>
                    <pic:cNvPr id="1644" name="image814.png"/>
                    <pic:cNvPicPr/>
                  </pic:nvPicPr>
                  <pic:blipFill>
                    <a:blip r:embed="rId853"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26" cy="63150"/>
            <wp:effectExtent l="0" t="0" r="0" b="0"/>
            <wp:docPr id="1645" name="image815.png" descr=""/>
            <wp:cNvGraphicFramePr>
              <a:graphicFrameLocks noChangeAspect="1"/>
            </wp:cNvGraphicFramePr>
            <a:graphic>
              <a:graphicData uri="http://schemas.openxmlformats.org/drawingml/2006/picture">
                <pic:pic>
                  <pic:nvPicPr>
                    <pic:cNvPr id="1646" name="image815.png"/>
                    <pic:cNvPicPr/>
                  </pic:nvPicPr>
                  <pic:blipFill>
                    <a:blip r:embed="rId854" cstate="print"/>
                    <a:stretch>
                      <a:fillRect/>
                    </a:stretch>
                  </pic:blipFill>
                  <pic:spPr>
                    <a:xfrm>
                      <a:off x="0" y="0"/>
                      <a:ext cx="63226"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647" name="image816.png" descr=""/>
            <wp:cNvGraphicFramePr>
              <a:graphicFrameLocks noChangeAspect="1"/>
            </wp:cNvGraphicFramePr>
            <a:graphic>
              <a:graphicData uri="http://schemas.openxmlformats.org/drawingml/2006/picture">
                <pic:pic>
                  <pic:nvPicPr>
                    <pic:cNvPr id="1648" name="image816.png"/>
                    <pic:cNvPicPr/>
                  </pic:nvPicPr>
                  <pic:blipFill>
                    <a:blip r:embed="rId855" cstate="print"/>
                    <a:stretch>
                      <a:fillRect/>
                    </a:stretch>
                  </pic:blipFill>
                  <pic:spPr>
                    <a:xfrm>
                      <a:off x="0" y="0"/>
                      <a:ext cx="63188"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2751" w:right="0" w:firstLine="0"/>
        <w:rPr>
          <w:sz w:val="9"/>
        </w:rPr>
      </w:pPr>
      <w:r>
        <w:rPr>
          <w:position w:val="-1"/>
          <w:sz w:val="9"/>
        </w:rPr>
        <w:drawing>
          <wp:inline distT="0" distB="0" distL="0" distR="0">
            <wp:extent cx="63188" cy="63150"/>
            <wp:effectExtent l="0" t="0" r="0" b="0"/>
            <wp:docPr id="1649" name="image817.png" descr=""/>
            <wp:cNvGraphicFramePr>
              <a:graphicFrameLocks noChangeAspect="1"/>
            </wp:cNvGraphicFramePr>
            <a:graphic>
              <a:graphicData uri="http://schemas.openxmlformats.org/drawingml/2006/picture">
                <pic:pic>
                  <pic:nvPicPr>
                    <pic:cNvPr id="1650" name="image817.png"/>
                    <pic:cNvPicPr/>
                  </pic:nvPicPr>
                  <pic:blipFill>
                    <a:blip r:embed="rId856"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13" cy="63150"/>
            <wp:effectExtent l="0" t="0" r="0" b="0"/>
            <wp:docPr id="1651" name="image818.png" descr=""/>
            <wp:cNvGraphicFramePr>
              <a:graphicFrameLocks noChangeAspect="1"/>
            </wp:cNvGraphicFramePr>
            <a:graphic>
              <a:graphicData uri="http://schemas.openxmlformats.org/drawingml/2006/picture">
                <pic:pic>
                  <pic:nvPicPr>
                    <pic:cNvPr id="1652" name="image818.png"/>
                    <pic:cNvPicPr/>
                  </pic:nvPicPr>
                  <pic:blipFill>
                    <a:blip r:embed="rId857"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53" name="image819.png" descr=""/>
            <wp:cNvGraphicFramePr>
              <a:graphicFrameLocks noChangeAspect="1"/>
            </wp:cNvGraphicFramePr>
            <a:graphic>
              <a:graphicData uri="http://schemas.openxmlformats.org/drawingml/2006/picture">
                <pic:pic>
                  <pic:nvPicPr>
                    <pic:cNvPr id="1654" name="image819.png"/>
                    <pic:cNvPicPr/>
                  </pic:nvPicPr>
                  <pic:blipFill>
                    <a:blip r:embed="rId858"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55" name="image820.png" descr=""/>
            <wp:cNvGraphicFramePr>
              <a:graphicFrameLocks noChangeAspect="1"/>
            </wp:cNvGraphicFramePr>
            <a:graphic>
              <a:graphicData uri="http://schemas.openxmlformats.org/drawingml/2006/picture">
                <pic:pic>
                  <pic:nvPicPr>
                    <pic:cNvPr id="1656" name="image820.png"/>
                    <pic:cNvPicPr/>
                  </pic:nvPicPr>
                  <pic:blipFill>
                    <a:blip r:embed="rId859"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657" name="image821.png" descr=""/>
            <wp:cNvGraphicFramePr>
              <a:graphicFrameLocks noChangeAspect="1"/>
            </wp:cNvGraphicFramePr>
            <a:graphic>
              <a:graphicData uri="http://schemas.openxmlformats.org/drawingml/2006/picture">
                <pic:pic>
                  <pic:nvPicPr>
                    <pic:cNvPr id="1658" name="image821.png"/>
                    <pic:cNvPicPr/>
                  </pic:nvPicPr>
                  <pic:blipFill>
                    <a:blip r:embed="rId860"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59" name="image822.png" descr=""/>
            <wp:cNvGraphicFramePr>
              <a:graphicFrameLocks noChangeAspect="1"/>
            </wp:cNvGraphicFramePr>
            <a:graphic>
              <a:graphicData uri="http://schemas.openxmlformats.org/drawingml/2006/picture">
                <pic:pic>
                  <pic:nvPicPr>
                    <pic:cNvPr id="1660" name="image822.png"/>
                    <pic:cNvPicPr/>
                  </pic:nvPicPr>
                  <pic:blipFill>
                    <a:blip r:embed="rId861"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61" name="image823.png" descr=""/>
            <wp:cNvGraphicFramePr>
              <a:graphicFrameLocks noChangeAspect="1"/>
            </wp:cNvGraphicFramePr>
            <a:graphic>
              <a:graphicData uri="http://schemas.openxmlformats.org/drawingml/2006/picture">
                <pic:pic>
                  <pic:nvPicPr>
                    <pic:cNvPr id="1662" name="image823.png"/>
                    <pic:cNvPicPr/>
                  </pic:nvPicPr>
                  <pic:blipFill>
                    <a:blip r:embed="rId862"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63" name="image824.png" descr=""/>
            <wp:cNvGraphicFramePr>
              <a:graphicFrameLocks noChangeAspect="1"/>
            </wp:cNvGraphicFramePr>
            <a:graphic>
              <a:graphicData uri="http://schemas.openxmlformats.org/drawingml/2006/picture">
                <pic:pic>
                  <pic:nvPicPr>
                    <pic:cNvPr id="1664" name="image824.png"/>
                    <pic:cNvPicPr/>
                  </pic:nvPicPr>
                  <pic:blipFill>
                    <a:blip r:embed="rId863"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665" name="image825.png" descr=""/>
            <wp:cNvGraphicFramePr>
              <a:graphicFrameLocks noChangeAspect="1"/>
            </wp:cNvGraphicFramePr>
            <a:graphic>
              <a:graphicData uri="http://schemas.openxmlformats.org/drawingml/2006/picture">
                <pic:pic>
                  <pic:nvPicPr>
                    <pic:cNvPr id="1666" name="image825.png"/>
                    <pic:cNvPicPr/>
                  </pic:nvPicPr>
                  <pic:blipFill>
                    <a:blip r:embed="rId864"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67" name="image826.png" descr=""/>
            <wp:cNvGraphicFramePr>
              <a:graphicFrameLocks noChangeAspect="1"/>
            </wp:cNvGraphicFramePr>
            <a:graphic>
              <a:graphicData uri="http://schemas.openxmlformats.org/drawingml/2006/picture">
                <pic:pic>
                  <pic:nvPicPr>
                    <pic:cNvPr id="1668" name="image826.png"/>
                    <pic:cNvPicPr/>
                  </pic:nvPicPr>
                  <pic:blipFill>
                    <a:blip r:embed="rId865"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1669" name="image827.png" descr=""/>
            <wp:cNvGraphicFramePr>
              <a:graphicFrameLocks noChangeAspect="1"/>
            </wp:cNvGraphicFramePr>
            <a:graphic>
              <a:graphicData uri="http://schemas.openxmlformats.org/drawingml/2006/picture">
                <pic:pic>
                  <pic:nvPicPr>
                    <pic:cNvPr id="1670" name="image827.png"/>
                    <pic:cNvPicPr/>
                  </pic:nvPicPr>
                  <pic:blipFill>
                    <a:blip r:embed="rId866"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71" name="image828.png" descr=""/>
            <wp:cNvGraphicFramePr>
              <a:graphicFrameLocks noChangeAspect="1"/>
            </wp:cNvGraphicFramePr>
            <a:graphic>
              <a:graphicData uri="http://schemas.openxmlformats.org/drawingml/2006/picture">
                <pic:pic>
                  <pic:nvPicPr>
                    <pic:cNvPr id="1672" name="image828.png"/>
                    <pic:cNvPicPr/>
                  </pic:nvPicPr>
                  <pic:blipFill>
                    <a:blip r:embed="rId867"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673" name="image829.png" descr=""/>
            <wp:cNvGraphicFramePr>
              <a:graphicFrameLocks noChangeAspect="1"/>
            </wp:cNvGraphicFramePr>
            <a:graphic>
              <a:graphicData uri="http://schemas.openxmlformats.org/drawingml/2006/picture">
                <pic:pic>
                  <pic:nvPicPr>
                    <pic:cNvPr id="1674" name="image829.png"/>
                    <pic:cNvPicPr/>
                  </pic:nvPicPr>
                  <pic:blipFill>
                    <a:blip r:embed="rId868"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75" name="image830.png" descr=""/>
            <wp:cNvGraphicFramePr>
              <a:graphicFrameLocks noChangeAspect="1"/>
            </wp:cNvGraphicFramePr>
            <a:graphic>
              <a:graphicData uri="http://schemas.openxmlformats.org/drawingml/2006/picture">
                <pic:pic>
                  <pic:nvPicPr>
                    <pic:cNvPr id="1676" name="image830.png"/>
                    <pic:cNvPicPr/>
                  </pic:nvPicPr>
                  <pic:blipFill>
                    <a:blip r:embed="rId869"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677" name="image831.png" descr=""/>
            <wp:cNvGraphicFramePr>
              <a:graphicFrameLocks noChangeAspect="1"/>
            </wp:cNvGraphicFramePr>
            <a:graphic>
              <a:graphicData uri="http://schemas.openxmlformats.org/drawingml/2006/picture">
                <pic:pic>
                  <pic:nvPicPr>
                    <pic:cNvPr id="1678" name="image831.png"/>
                    <pic:cNvPicPr/>
                  </pic:nvPicPr>
                  <pic:blipFill>
                    <a:blip r:embed="rId870"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679" name="image832.png" descr=""/>
            <wp:cNvGraphicFramePr>
              <a:graphicFrameLocks noChangeAspect="1"/>
            </wp:cNvGraphicFramePr>
            <a:graphic>
              <a:graphicData uri="http://schemas.openxmlformats.org/drawingml/2006/picture">
                <pic:pic>
                  <pic:nvPicPr>
                    <pic:cNvPr id="1680" name="image832.png"/>
                    <pic:cNvPicPr/>
                  </pic:nvPicPr>
                  <pic:blipFill>
                    <a:blip r:embed="rId871"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2929" w:right="0" w:firstLine="0"/>
        <w:rPr>
          <w:sz w:val="9"/>
        </w:rPr>
      </w:pPr>
      <w:r>
        <w:rPr>
          <w:position w:val="-1"/>
          <w:sz w:val="9"/>
        </w:rPr>
        <w:drawing>
          <wp:inline distT="0" distB="0" distL="0" distR="0">
            <wp:extent cx="63213" cy="63150"/>
            <wp:effectExtent l="0" t="0" r="0" b="0"/>
            <wp:docPr id="1681" name="image833.png" descr=""/>
            <wp:cNvGraphicFramePr>
              <a:graphicFrameLocks noChangeAspect="1"/>
            </wp:cNvGraphicFramePr>
            <a:graphic>
              <a:graphicData uri="http://schemas.openxmlformats.org/drawingml/2006/picture">
                <pic:pic>
                  <pic:nvPicPr>
                    <pic:cNvPr id="1682" name="image833.png"/>
                    <pic:cNvPicPr/>
                  </pic:nvPicPr>
                  <pic:blipFill>
                    <a:blip r:embed="rId872" cstate="print"/>
                    <a:stretch>
                      <a:fillRect/>
                    </a:stretch>
                  </pic:blipFill>
                  <pic:spPr>
                    <a:xfrm>
                      <a:off x="0" y="0"/>
                      <a:ext cx="63213"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1683" name="image834.png" descr=""/>
            <wp:cNvGraphicFramePr>
              <a:graphicFrameLocks noChangeAspect="1"/>
            </wp:cNvGraphicFramePr>
            <a:graphic>
              <a:graphicData uri="http://schemas.openxmlformats.org/drawingml/2006/picture">
                <pic:pic>
                  <pic:nvPicPr>
                    <pic:cNvPr id="1684" name="image834.png"/>
                    <pic:cNvPicPr/>
                  </pic:nvPicPr>
                  <pic:blipFill>
                    <a:blip r:embed="rId873"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85" name="image835.png" descr=""/>
            <wp:cNvGraphicFramePr>
              <a:graphicFrameLocks noChangeAspect="1"/>
            </wp:cNvGraphicFramePr>
            <a:graphic>
              <a:graphicData uri="http://schemas.openxmlformats.org/drawingml/2006/picture">
                <pic:pic>
                  <pic:nvPicPr>
                    <pic:cNvPr id="1686" name="image835.png"/>
                    <pic:cNvPicPr/>
                  </pic:nvPicPr>
                  <pic:blipFill>
                    <a:blip r:embed="rId874"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687" name="image836.png" descr=""/>
            <wp:cNvGraphicFramePr>
              <a:graphicFrameLocks noChangeAspect="1"/>
            </wp:cNvGraphicFramePr>
            <a:graphic>
              <a:graphicData uri="http://schemas.openxmlformats.org/drawingml/2006/picture">
                <pic:pic>
                  <pic:nvPicPr>
                    <pic:cNvPr id="1688" name="image836.png"/>
                    <pic:cNvPicPr/>
                  </pic:nvPicPr>
                  <pic:blipFill>
                    <a:blip r:embed="rId875"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89" name="image837.png" descr=""/>
            <wp:cNvGraphicFramePr>
              <a:graphicFrameLocks noChangeAspect="1"/>
            </wp:cNvGraphicFramePr>
            <a:graphic>
              <a:graphicData uri="http://schemas.openxmlformats.org/drawingml/2006/picture">
                <pic:pic>
                  <pic:nvPicPr>
                    <pic:cNvPr id="1690" name="image837.png"/>
                    <pic:cNvPicPr/>
                  </pic:nvPicPr>
                  <pic:blipFill>
                    <a:blip r:embed="rId876"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91" name="image838.png" descr=""/>
            <wp:cNvGraphicFramePr>
              <a:graphicFrameLocks noChangeAspect="1"/>
            </wp:cNvGraphicFramePr>
            <a:graphic>
              <a:graphicData uri="http://schemas.openxmlformats.org/drawingml/2006/picture">
                <pic:pic>
                  <pic:nvPicPr>
                    <pic:cNvPr id="1692" name="image838.png"/>
                    <pic:cNvPicPr/>
                  </pic:nvPicPr>
                  <pic:blipFill>
                    <a:blip r:embed="rId877"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93" name="image839.png" descr=""/>
            <wp:cNvGraphicFramePr>
              <a:graphicFrameLocks noChangeAspect="1"/>
            </wp:cNvGraphicFramePr>
            <a:graphic>
              <a:graphicData uri="http://schemas.openxmlformats.org/drawingml/2006/picture">
                <pic:pic>
                  <pic:nvPicPr>
                    <pic:cNvPr id="1694" name="image839.png"/>
                    <pic:cNvPicPr/>
                  </pic:nvPicPr>
                  <pic:blipFill>
                    <a:blip r:embed="rId878"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695" name="image840.png" descr=""/>
            <wp:cNvGraphicFramePr>
              <a:graphicFrameLocks noChangeAspect="1"/>
            </wp:cNvGraphicFramePr>
            <a:graphic>
              <a:graphicData uri="http://schemas.openxmlformats.org/drawingml/2006/picture">
                <pic:pic>
                  <pic:nvPicPr>
                    <pic:cNvPr id="1696" name="image840.png"/>
                    <pic:cNvPicPr/>
                  </pic:nvPicPr>
                  <pic:blipFill>
                    <a:blip r:embed="rId879"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697" name="image841.png" descr=""/>
            <wp:cNvGraphicFramePr>
              <a:graphicFrameLocks noChangeAspect="1"/>
            </wp:cNvGraphicFramePr>
            <a:graphic>
              <a:graphicData uri="http://schemas.openxmlformats.org/drawingml/2006/picture">
                <pic:pic>
                  <pic:nvPicPr>
                    <pic:cNvPr id="1698" name="image841.png"/>
                    <pic:cNvPicPr/>
                  </pic:nvPicPr>
                  <pic:blipFill>
                    <a:blip r:embed="rId880"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00" cy="63150"/>
            <wp:effectExtent l="0" t="0" r="0" b="0"/>
            <wp:docPr id="1699" name="image842.png" descr=""/>
            <wp:cNvGraphicFramePr>
              <a:graphicFrameLocks noChangeAspect="1"/>
            </wp:cNvGraphicFramePr>
            <a:graphic>
              <a:graphicData uri="http://schemas.openxmlformats.org/drawingml/2006/picture">
                <pic:pic>
                  <pic:nvPicPr>
                    <pic:cNvPr id="1700" name="image842.png"/>
                    <pic:cNvPicPr/>
                  </pic:nvPicPr>
                  <pic:blipFill>
                    <a:blip r:embed="rId881" cstate="print"/>
                    <a:stretch>
                      <a:fillRect/>
                    </a:stretch>
                  </pic:blipFill>
                  <pic:spPr>
                    <a:xfrm>
                      <a:off x="0" y="0"/>
                      <a:ext cx="6310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701" name="image843.png" descr=""/>
            <wp:cNvGraphicFramePr>
              <a:graphicFrameLocks noChangeAspect="1"/>
            </wp:cNvGraphicFramePr>
            <a:graphic>
              <a:graphicData uri="http://schemas.openxmlformats.org/drawingml/2006/picture">
                <pic:pic>
                  <pic:nvPicPr>
                    <pic:cNvPr id="1702" name="image843.png"/>
                    <pic:cNvPicPr/>
                  </pic:nvPicPr>
                  <pic:blipFill>
                    <a:blip r:embed="rId882"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703" name="image844.png" descr=""/>
            <wp:cNvGraphicFramePr>
              <a:graphicFrameLocks noChangeAspect="1"/>
            </wp:cNvGraphicFramePr>
            <a:graphic>
              <a:graphicData uri="http://schemas.openxmlformats.org/drawingml/2006/picture">
                <pic:pic>
                  <pic:nvPicPr>
                    <pic:cNvPr id="1704" name="image844.png"/>
                    <pic:cNvPicPr/>
                  </pic:nvPicPr>
                  <pic:blipFill>
                    <a:blip r:embed="rId883" cstate="print"/>
                    <a:stretch>
                      <a:fillRect/>
                    </a:stretch>
                  </pic:blipFill>
                  <pic:spPr>
                    <a:xfrm>
                      <a:off x="0" y="0"/>
                      <a:ext cx="6316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705" name="image845.png" descr=""/>
            <wp:cNvGraphicFramePr>
              <a:graphicFrameLocks noChangeAspect="1"/>
            </wp:cNvGraphicFramePr>
            <a:graphic>
              <a:graphicData uri="http://schemas.openxmlformats.org/drawingml/2006/picture">
                <pic:pic>
                  <pic:nvPicPr>
                    <pic:cNvPr id="1706" name="image845.png"/>
                    <pic:cNvPicPr/>
                  </pic:nvPicPr>
                  <pic:blipFill>
                    <a:blip r:embed="rId884"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707" name="image846.png" descr=""/>
            <wp:cNvGraphicFramePr>
              <a:graphicFrameLocks noChangeAspect="1"/>
            </wp:cNvGraphicFramePr>
            <a:graphic>
              <a:graphicData uri="http://schemas.openxmlformats.org/drawingml/2006/picture">
                <pic:pic>
                  <pic:nvPicPr>
                    <pic:cNvPr id="1708" name="image846.png"/>
                    <pic:cNvPicPr/>
                  </pic:nvPicPr>
                  <pic:blipFill>
                    <a:blip r:embed="rId885"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709" name="image847.png" descr=""/>
            <wp:cNvGraphicFramePr>
              <a:graphicFrameLocks noChangeAspect="1"/>
            </wp:cNvGraphicFramePr>
            <a:graphic>
              <a:graphicData uri="http://schemas.openxmlformats.org/drawingml/2006/picture">
                <pic:pic>
                  <pic:nvPicPr>
                    <pic:cNvPr id="1710" name="image847.png"/>
                    <pic:cNvPicPr/>
                  </pic:nvPicPr>
                  <pic:blipFill>
                    <a:blip r:embed="rId886"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9"/>
        <w:rPr>
          <w:sz w:val="6"/>
        </w:rPr>
      </w:pPr>
    </w:p>
    <w:p>
      <w:pPr>
        <w:spacing w:line="100" w:lineRule="exact"/>
        <w:ind w:left="2929" w:right="0" w:firstLine="0"/>
        <w:rPr>
          <w:sz w:val="10"/>
        </w:rPr>
      </w:pPr>
      <w:r>
        <w:rPr>
          <w:position w:val="-1"/>
          <w:sz w:val="10"/>
        </w:rPr>
        <w:drawing>
          <wp:inline distT="0" distB="0" distL="0" distR="0">
            <wp:extent cx="64110" cy="64007"/>
            <wp:effectExtent l="0" t="0" r="0" b="0"/>
            <wp:docPr id="1711" name="image848.png" descr=""/>
            <wp:cNvGraphicFramePr>
              <a:graphicFrameLocks noChangeAspect="1"/>
            </wp:cNvGraphicFramePr>
            <a:graphic>
              <a:graphicData uri="http://schemas.openxmlformats.org/drawingml/2006/picture">
                <pic:pic>
                  <pic:nvPicPr>
                    <pic:cNvPr id="1712" name="image848.png"/>
                    <pic:cNvPicPr/>
                  </pic:nvPicPr>
                  <pic:blipFill>
                    <a:blip r:embed="rId887" cstate="print"/>
                    <a:stretch>
                      <a:fillRect/>
                    </a:stretch>
                  </pic:blipFill>
                  <pic:spPr>
                    <a:xfrm>
                      <a:off x="0" y="0"/>
                      <a:ext cx="64110"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97" cy="64007"/>
            <wp:effectExtent l="0" t="0" r="0" b="0"/>
            <wp:docPr id="1713" name="image849.png" descr=""/>
            <wp:cNvGraphicFramePr>
              <a:graphicFrameLocks noChangeAspect="1"/>
            </wp:cNvGraphicFramePr>
            <a:graphic>
              <a:graphicData uri="http://schemas.openxmlformats.org/drawingml/2006/picture">
                <pic:pic>
                  <pic:nvPicPr>
                    <pic:cNvPr id="1714" name="image849.png"/>
                    <pic:cNvPicPr/>
                  </pic:nvPicPr>
                  <pic:blipFill>
                    <a:blip r:embed="rId888"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715" name="image850.png" descr=""/>
            <wp:cNvGraphicFramePr>
              <a:graphicFrameLocks noChangeAspect="1"/>
            </wp:cNvGraphicFramePr>
            <a:graphic>
              <a:graphicData uri="http://schemas.openxmlformats.org/drawingml/2006/picture">
                <pic:pic>
                  <pic:nvPicPr>
                    <pic:cNvPr id="1716" name="image850.png"/>
                    <pic:cNvPicPr/>
                  </pic:nvPicPr>
                  <pic:blipFill>
                    <a:blip r:embed="rId889"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33" cy="64007"/>
            <wp:effectExtent l="0" t="0" r="0" b="0"/>
            <wp:docPr id="1717" name="image851.png" descr=""/>
            <wp:cNvGraphicFramePr>
              <a:graphicFrameLocks noChangeAspect="1"/>
            </wp:cNvGraphicFramePr>
            <a:graphic>
              <a:graphicData uri="http://schemas.openxmlformats.org/drawingml/2006/picture">
                <pic:pic>
                  <pic:nvPicPr>
                    <pic:cNvPr id="1718" name="image851.png"/>
                    <pic:cNvPicPr/>
                  </pic:nvPicPr>
                  <pic:blipFill>
                    <a:blip r:embed="rId890" cstate="print"/>
                    <a:stretch>
                      <a:fillRect/>
                    </a:stretch>
                  </pic:blipFill>
                  <pic:spPr>
                    <a:xfrm>
                      <a:off x="0" y="0"/>
                      <a:ext cx="6403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719" name="image852.png" descr=""/>
            <wp:cNvGraphicFramePr>
              <a:graphicFrameLocks noChangeAspect="1"/>
            </wp:cNvGraphicFramePr>
            <a:graphic>
              <a:graphicData uri="http://schemas.openxmlformats.org/drawingml/2006/picture">
                <pic:pic>
                  <pic:nvPicPr>
                    <pic:cNvPr id="1720" name="image852.png"/>
                    <pic:cNvPicPr/>
                  </pic:nvPicPr>
                  <pic:blipFill>
                    <a:blip r:embed="rId891"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721" name="image853.png" descr=""/>
            <wp:cNvGraphicFramePr>
              <a:graphicFrameLocks noChangeAspect="1"/>
            </wp:cNvGraphicFramePr>
            <a:graphic>
              <a:graphicData uri="http://schemas.openxmlformats.org/drawingml/2006/picture">
                <pic:pic>
                  <pic:nvPicPr>
                    <pic:cNvPr id="1722" name="image853.png"/>
                    <pic:cNvPicPr/>
                  </pic:nvPicPr>
                  <pic:blipFill>
                    <a:blip r:embed="rId892"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723" name="image854.png" descr=""/>
            <wp:cNvGraphicFramePr>
              <a:graphicFrameLocks noChangeAspect="1"/>
            </wp:cNvGraphicFramePr>
            <a:graphic>
              <a:graphicData uri="http://schemas.openxmlformats.org/drawingml/2006/picture">
                <pic:pic>
                  <pic:nvPicPr>
                    <pic:cNvPr id="1724" name="image854.png"/>
                    <pic:cNvPicPr/>
                  </pic:nvPicPr>
                  <pic:blipFill>
                    <a:blip r:embed="rId893"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33" cy="64007"/>
            <wp:effectExtent l="0" t="0" r="0" b="0"/>
            <wp:docPr id="1725" name="image855.png" descr=""/>
            <wp:cNvGraphicFramePr>
              <a:graphicFrameLocks noChangeAspect="1"/>
            </wp:cNvGraphicFramePr>
            <a:graphic>
              <a:graphicData uri="http://schemas.openxmlformats.org/drawingml/2006/picture">
                <pic:pic>
                  <pic:nvPicPr>
                    <pic:cNvPr id="1726" name="image855.png"/>
                    <pic:cNvPicPr/>
                  </pic:nvPicPr>
                  <pic:blipFill>
                    <a:blip r:embed="rId894" cstate="print"/>
                    <a:stretch>
                      <a:fillRect/>
                    </a:stretch>
                  </pic:blipFill>
                  <pic:spPr>
                    <a:xfrm>
                      <a:off x="0" y="0"/>
                      <a:ext cx="6403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727" name="image856.png" descr=""/>
            <wp:cNvGraphicFramePr>
              <a:graphicFrameLocks noChangeAspect="1"/>
            </wp:cNvGraphicFramePr>
            <a:graphic>
              <a:graphicData uri="http://schemas.openxmlformats.org/drawingml/2006/picture">
                <pic:pic>
                  <pic:nvPicPr>
                    <pic:cNvPr id="1728" name="image856.png"/>
                    <pic:cNvPicPr/>
                  </pic:nvPicPr>
                  <pic:blipFill>
                    <a:blip r:embed="rId895"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95" cy="64007"/>
            <wp:effectExtent l="0" t="0" r="0" b="0"/>
            <wp:docPr id="1729" name="image857.png" descr=""/>
            <wp:cNvGraphicFramePr>
              <a:graphicFrameLocks noChangeAspect="1"/>
            </wp:cNvGraphicFramePr>
            <a:graphic>
              <a:graphicData uri="http://schemas.openxmlformats.org/drawingml/2006/picture">
                <pic:pic>
                  <pic:nvPicPr>
                    <pic:cNvPr id="1730" name="image857.png"/>
                    <pic:cNvPicPr/>
                  </pic:nvPicPr>
                  <pic:blipFill>
                    <a:blip r:embed="rId896" cstate="print"/>
                    <a:stretch>
                      <a:fillRect/>
                    </a:stretch>
                  </pic:blipFill>
                  <pic:spPr>
                    <a:xfrm>
                      <a:off x="0" y="0"/>
                      <a:ext cx="63995"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731" name="image858.png" descr=""/>
            <wp:cNvGraphicFramePr>
              <a:graphicFrameLocks noChangeAspect="1"/>
            </wp:cNvGraphicFramePr>
            <a:graphic>
              <a:graphicData uri="http://schemas.openxmlformats.org/drawingml/2006/picture">
                <pic:pic>
                  <pic:nvPicPr>
                    <pic:cNvPr id="1732" name="image858.png"/>
                    <pic:cNvPicPr/>
                  </pic:nvPicPr>
                  <pic:blipFill>
                    <a:blip r:embed="rId897"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733" name="image859.png" descr=""/>
            <wp:cNvGraphicFramePr>
              <a:graphicFrameLocks noChangeAspect="1"/>
            </wp:cNvGraphicFramePr>
            <a:graphic>
              <a:graphicData uri="http://schemas.openxmlformats.org/drawingml/2006/picture">
                <pic:pic>
                  <pic:nvPicPr>
                    <pic:cNvPr id="1734" name="image859.png"/>
                    <pic:cNvPicPr/>
                  </pic:nvPicPr>
                  <pic:blipFill>
                    <a:blip r:embed="rId898"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735" name="image860.png" descr=""/>
            <wp:cNvGraphicFramePr>
              <a:graphicFrameLocks noChangeAspect="1"/>
            </wp:cNvGraphicFramePr>
            <a:graphic>
              <a:graphicData uri="http://schemas.openxmlformats.org/drawingml/2006/picture">
                <pic:pic>
                  <pic:nvPicPr>
                    <pic:cNvPr id="1736" name="image860.png"/>
                    <pic:cNvPicPr/>
                  </pic:nvPicPr>
                  <pic:blipFill>
                    <a:blip r:embed="rId899"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71" cy="64007"/>
            <wp:effectExtent l="0" t="0" r="0" b="0"/>
            <wp:docPr id="1737" name="image860.png" descr=""/>
            <wp:cNvGraphicFramePr>
              <a:graphicFrameLocks noChangeAspect="1"/>
            </wp:cNvGraphicFramePr>
            <a:graphic>
              <a:graphicData uri="http://schemas.openxmlformats.org/drawingml/2006/picture">
                <pic:pic>
                  <pic:nvPicPr>
                    <pic:cNvPr id="1738" name="image860.png"/>
                    <pic:cNvPicPr/>
                  </pic:nvPicPr>
                  <pic:blipFill>
                    <a:blip r:embed="rId899" cstate="print"/>
                    <a:stretch>
                      <a:fillRect/>
                    </a:stretch>
                  </pic:blipFill>
                  <pic:spPr>
                    <a:xfrm>
                      <a:off x="0" y="0"/>
                      <a:ext cx="64071" cy="64007"/>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3107" w:right="0" w:firstLine="0"/>
        <w:rPr>
          <w:sz w:val="9"/>
        </w:rPr>
      </w:pPr>
      <w:r>
        <w:rPr>
          <w:position w:val="-1"/>
          <w:sz w:val="9"/>
        </w:rPr>
        <w:drawing>
          <wp:inline distT="0" distB="0" distL="0" distR="0">
            <wp:extent cx="63188" cy="63150"/>
            <wp:effectExtent l="0" t="0" r="0" b="0"/>
            <wp:docPr id="1739" name="image861.png" descr=""/>
            <wp:cNvGraphicFramePr>
              <a:graphicFrameLocks noChangeAspect="1"/>
            </wp:cNvGraphicFramePr>
            <a:graphic>
              <a:graphicData uri="http://schemas.openxmlformats.org/drawingml/2006/picture">
                <pic:pic>
                  <pic:nvPicPr>
                    <pic:cNvPr id="1740" name="image861.png"/>
                    <pic:cNvPicPr/>
                  </pic:nvPicPr>
                  <pic:blipFill>
                    <a:blip r:embed="rId900"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88" cy="63150"/>
            <wp:effectExtent l="0" t="0" r="0" b="0"/>
            <wp:docPr id="1741" name="image862.png" descr=""/>
            <wp:cNvGraphicFramePr>
              <a:graphicFrameLocks noChangeAspect="1"/>
            </wp:cNvGraphicFramePr>
            <a:graphic>
              <a:graphicData uri="http://schemas.openxmlformats.org/drawingml/2006/picture">
                <pic:pic>
                  <pic:nvPicPr>
                    <pic:cNvPr id="1742" name="image862.png"/>
                    <pic:cNvPicPr/>
                  </pic:nvPicPr>
                  <pic:blipFill>
                    <a:blip r:embed="rId901"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743" name="image863.png" descr=""/>
            <wp:cNvGraphicFramePr>
              <a:graphicFrameLocks noChangeAspect="1"/>
            </wp:cNvGraphicFramePr>
            <a:graphic>
              <a:graphicData uri="http://schemas.openxmlformats.org/drawingml/2006/picture">
                <pic:pic>
                  <pic:nvPicPr>
                    <pic:cNvPr id="1744" name="image863.png"/>
                    <pic:cNvPicPr/>
                  </pic:nvPicPr>
                  <pic:blipFill>
                    <a:blip r:embed="rId902"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745" name="image864.png" descr=""/>
            <wp:cNvGraphicFramePr>
              <a:graphicFrameLocks noChangeAspect="1"/>
            </wp:cNvGraphicFramePr>
            <a:graphic>
              <a:graphicData uri="http://schemas.openxmlformats.org/drawingml/2006/picture">
                <pic:pic>
                  <pic:nvPicPr>
                    <pic:cNvPr id="1746" name="image864.png"/>
                    <pic:cNvPicPr/>
                  </pic:nvPicPr>
                  <pic:blipFill>
                    <a:blip r:embed="rId903"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747" name="image865.png" descr=""/>
            <wp:cNvGraphicFramePr>
              <a:graphicFrameLocks noChangeAspect="1"/>
            </wp:cNvGraphicFramePr>
            <a:graphic>
              <a:graphicData uri="http://schemas.openxmlformats.org/drawingml/2006/picture">
                <pic:pic>
                  <pic:nvPicPr>
                    <pic:cNvPr id="1748" name="image865.png"/>
                    <pic:cNvPicPr/>
                  </pic:nvPicPr>
                  <pic:blipFill>
                    <a:blip r:embed="rId904"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749" name="image866.png" descr=""/>
            <wp:cNvGraphicFramePr>
              <a:graphicFrameLocks noChangeAspect="1"/>
            </wp:cNvGraphicFramePr>
            <a:graphic>
              <a:graphicData uri="http://schemas.openxmlformats.org/drawingml/2006/picture">
                <pic:pic>
                  <pic:nvPicPr>
                    <pic:cNvPr id="1750" name="image866.png"/>
                    <pic:cNvPicPr/>
                  </pic:nvPicPr>
                  <pic:blipFill>
                    <a:blip r:embed="rId905"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751" name="image867.png" descr=""/>
            <wp:cNvGraphicFramePr>
              <a:graphicFrameLocks noChangeAspect="1"/>
            </wp:cNvGraphicFramePr>
            <a:graphic>
              <a:graphicData uri="http://schemas.openxmlformats.org/drawingml/2006/picture">
                <pic:pic>
                  <pic:nvPicPr>
                    <pic:cNvPr id="1752" name="image867.png"/>
                    <pic:cNvPicPr/>
                  </pic:nvPicPr>
                  <pic:blipFill>
                    <a:blip r:embed="rId906"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753" name="image868.png" descr=""/>
            <wp:cNvGraphicFramePr>
              <a:graphicFrameLocks noChangeAspect="1"/>
            </wp:cNvGraphicFramePr>
            <a:graphic>
              <a:graphicData uri="http://schemas.openxmlformats.org/drawingml/2006/picture">
                <pic:pic>
                  <pic:nvPicPr>
                    <pic:cNvPr id="1754" name="image868.png"/>
                    <pic:cNvPicPr/>
                  </pic:nvPicPr>
                  <pic:blipFill>
                    <a:blip r:embed="rId907"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1755" name="image869.png" descr=""/>
            <wp:cNvGraphicFramePr>
              <a:graphicFrameLocks noChangeAspect="1"/>
            </wp:cNvGraphicFramePr>
            <a:graphic>
              <a:graphicData uri="http://schemas.openxmlformats.org/drawingml/2006/picture">
                <pic:pic>
                  <pic:nvPicPr>
                    <pic:cNvPr id="1756" name="image869.png"/>
                    <pic:cNvPicPr/>
                  </pic:nvPicPr>
                  <pic:blipFill>
                    <a:blip r:embed="rId908"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757" name="image870.png" descr=""/>
            <wp:cNvGraphicFramePr>
              <a:graphicFrameLocks noChangeAspect="1"/>
            </wp:cNvGraphicFramePr>
            <a:graphic>
              <a:graphicData uri="http://schemas.openxmlformats.org/drawingml/2006/picture">
                <pic:pic>
                  <pic:nvPicPr>
                    <pic:cNvPr id="1758" name="image870.png"/>
                    <pic:cNvPicPr/>
                  </pic:nvPicPr>
                  <pic:blipFill>
                    <a:blip r:embed="rId909"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759" name="image871.png" descr=""/>
            <wp:cNvGraphicFramePr>
              <a:graphicFrameLocks noChangeAspect="1"/>
            </wp:cNvGraphicFramePr>
            <a:graphic>
              <a:graphicData uri="http://schemas.openxmlformats.org/drawingml/2006/picture">
                <pic:pic>
                  <pic:nvPicPr>
                    <pic:cNvPr id="1760" name="image871.png"/>
                    <pic:cNvPicPr/>
                  </pic:nvPicPr>
                  <pic:blipFill>
                    <a:blip r:embed="rId910"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761" name="image872.png" descr=""/>
            <wp:cNvGraphicFramePr>
              <a:graphicFrameLocks noChangeAspect="1"/>
            </wp:cNvGraphicFramePr>
            <a:graphic>
              <a:graphicData uri="http://schemas.openxmlformats.org/drawingml/2006/picture">
                <pic:pic>
                  <pic:nvPicPr>
                    <pic:cNvPr id="1762" name="image872.png"/>
                    <pic:cNvPicPr/>
                  </pic:nvPicPr>
                  <pic:blipFill>
                    <a:blip r:embed="rId911"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63" cy="63150"/>
            <wp:effectExtent l="0" t="0" r="0" b="0"/>
            <wp:docPr id="1763" name="image873.png" descr=""/>
            <wp:cNvGraphicFramePr>
              <a:graphicFrameLocks noChangeAspect="1"/>
            </wp:cNvGraphicFramePr>
            <a:graphic>
              <a:graphicData uri="http://schemas.openxmlformats.org/drawingml/2006/picture">
                <pic:pic>
                  <pic:nvPicPr>
                    <pic:cNvPr id="1764" name="image873.png"/>
                    <pic:cNvPicPr/>
                  </pic:nvPicPr>
                  <pic:blipFill>
                    <a:blip r:embed="rId912" cstate="print"/>
                    <a:stretch>
                      <a:fillRect/>
                    </a:stretch>
                  </pic:blipFill>
                  <pic:spPr>
                    <a:xfrm>
                      <a:off x="0" y="0"/>
                      <a:ext cx="6316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284" w:right="0" w:firstLine="0"/>
        <w:rPr>
          <w:sz w:val="9"/>
        </w:rPr>
      </w:pPr>
      <w:r>
        <w:rPr>
          <w:position w:val="-1"/>
          <w:sz w:val="9"/>
        </w:rPr>
        <w:drawing>
          <wp:inline distT="0" distB="0" distL="0" distR="0">
            <wp:extent cx="63150" cy="63150"/>
            <wp:effectExtent l="0" t="0" r="0" b="0"/>
            <wp:docPr id="1765" name="image874.png" descr=""/>
            <wp:cNvGraphicFramePr>
              <a:graphicFrameLocks noChangeAspect="1"/>
            </wp:cNvGraphicFramePr>
            <a:graphic>
              <a:graphicData uri="http://schemas.openxmlformats.org/drawingml/2006/picture">
                <pic:pic>
                  <pic:nvPicPr>
                    <pic:cNvPr id="1766" name="image874.png"/>
                    <pic:cNvPicPr/>
                  </pic:nvPicPr>
                  <pic:blipFill>
                    <a:blip r:embed="rId913" cstate="print"/>
                    <a:stretch>
                      <a:fillRect/>
                    </a:stretch>
                  </pic:blipFill>
                  <pic:spPr>
                    <a:xfrm>
                      <a:off x="0" y="0"/>
                      <a:ext cx="6315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087" cy="63150"/>
            <wp:effectExtent l="0" t="0" r="0" b="0"/>
            <wp:docPr id="1767" name="image875.png" descr=""/>
            <wp:cNvGraphicFramePr>
              <a:graphicFrameLocks noChangeAspect="1"/>
            </wp:cNvGraphicFramePr>
            <a:graphic>
              <a:graphicData uri="http://schemas.openxmlformats.org/drawingml/2006/picture">
                <pic:pic>
                  <pic:nvPicPr>
                    <pic:cNvPr id="1768" name="image875.png"/>
                    <pic:cNvPicPr/>
                  </pic:nvPicPr>
                  <pic:blipFill>
                    <a:blip r:embed="rId914"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769" name="image876.png" descr=""/>
            <wp:cNvGraphicFramePr>
              <a:graphicFrameLocks noChangeAspect="1"/>
            </wp:cNvGraphicFramePr>
            <a:graphic>
              <a:graphicData uri="http://schemas.openxmlformats.org/drawingml/2006/picture">
                <pic:pic>
                  <pic:nvPicPr>
                    <pic:cNvPr id="1770" name="image876.png"/>
                    <pic:cNvPicPr/>
                  </pic:nvPicPr>
                  <pic:blipFill>
                    <a:blip r:embed="rId915"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771" name="image877.png" descr=""/>
            <wp:cNvGraphicFramePr>
              <a:graphicFrameLocks noChangeAspect="1"/>
            </wp:cNvGraphicFramePr>
            <a:graphic>
              <a:graphicData uri="http://schemas.openxmlformats.org/drawingml/2006/picture">
                <pic:pic>
                  <pic:nvPicPr>
                    <pic:cNvPr id="1772" name="image877.png"/>
                    <pic:cNvPicPr/>
                  </pic:nvPicPr>
                  <pic:blipFill>
                    <a:blip r:embed="rId916"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773" name="image878.png" descr=""/>
            <wp:cNvGraphicFramePr>
              <a:graphicFrameLocks noChangeAspect="1"/>
            </wp:cNvGraphicFramePr>
            <a:graphic>
              <a:graphicData uri="http://schemas.openxmlformats.org/drawingml/2006/picture">
                <pic:pic>
                  <pic:nvPicPr>
                    <pic:cNvPr id="1774" name="image878.png"/>
                    <pic:cNvPicPr/>
                  </pic:nvPicPr>
                  <pic:blipFill>
                    <a:blip r:embed="rId917"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1775" name="image879.png" descr=""/>
            <wp:cNvGraphicFramePr>
              <a:graphicFrameLocks noChangeAspect="1"/>
            </wp:cNvGraphicFramePr>
            <a:graphic>
              <a:graphicData uri="http://schemas.openxmlformats.org/drawingml/2006/picture">
                <pic:pic>
                  <pic:nvPicPr>
                    <pic:cNvPr id="1776" name="image879.png"/>
                    <pic:cNvPicPr/>
                  </pic:nvPicPr>
                  <pic:blipFill>
                    <a:blip r:embed="rId918"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777" name="image880.png" descr=""/>
            <wp:cNvGraphicFramePr>
              <a:graphicFrameLocks noChangeAspect="1"/>
            </wp:cNvGraphicFramePr>
            <a:graphic>
              <a:graphicData uri="http://schemas.openxmlformats.org/drawingml/2006/picture">
                <pic:pic>
                  <pic:nvPicPr>
                    <pic:cNvPr id="1778" name="image880.png"/>
                    <pic:cNvPicPr/>
                  </pic:nvPicPr>
                  <pic:blipFill>
                    <a:blip r:embed="rId919"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49" cy="63150"/>
            <wp:effectExtent l="0" t="0" r="0" b="0"/>
            <wp:docPr id="1779" name="image881.png" descr=""/>
            <wp:cNvGraphicFramePr>
              <a:graphicFrameLocks noChangeAspect="1"/>
            </wp:cNvGraphicFramePr>
            <a:graphic>
              <a:graphicData uri="http://schemas.openxmlformats.org/drawingml/2006/picture">
                <pic:pic>
                  <pic:nvPicPr>
                    <pic:cNvPr id="1780" name="image881.png"/>
                    <pic:cNvPicPr/>
                  </pic:nvPicPr>
                  <pic:blipFill>
                    <a:blip r:embed="rId920" cstate="print"/>
                    <a:stretch>
                      <a:fillRect/>
                    </a:stretch>
                  </pic:blipFill>
                  <pic:spPr>
                    <a:xfrm>
                      <a:off x="0" y="0"/>
                      <a:ext cx="6304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781" name="image882.png" descr=""/>
            <wp:cNvGraphicFramePr>
              <a:graphicFrameLocks noChangeAspect="1"/>
            </wp:cNvGraphicFramePr>
            <a:graphic>
              <a:graphicData uri="http://schemas.openxmlformats.org/drawingml/2006/picture">
                <pic:pic>
                  <pic:nvPicPr>
                    <pic:cNvPr id="1782" name="image882.png"/>
                    <pic:cNvPicPr/>
                  </pic:nvPicPr>
                  <pic:blipFill>
                    <a:blip r:embed="rId921"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783" name="image883.png" descr=""/>
            <wp:cNvGraphicFramePr>
              <a:graphicFrameLocks noChangeAspect="1"/>
            </wp:cNvGraphicFramePr>
            <a:graphic>
              <a:graphicData uri="http://schemas.openxmlformats.org/drawingml/2006/picture">
                <pic:pic>
                  <pic:nvPicPr>
                    <pic:cNvPr id="1784" name="image883.png"/>
                    <pic:cNvPicPr/>
                  </pic:nvPicPr>
                  <pic:blipFill>
                    <a:blip r:embed="rId922"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785" name="image884.png" descr=""/>
            <wp:cNvGraphicFramePr>
              <a:graphicFrameLocks noChangeAspect="1"/>
            </wp:cNvGraphicFramePr>
            <a:graphic>
              <a:graphicData uri="http://schemas.openxmlformats.org/drawingml/2006/picture">
                <pic:pic>
                  <pic:nvPicPr>
                    <pic:cNvPr id="1786" name="image884.png"/>
                    <pic:cNvPicPr/>
                  </pic:nvPicPr>
                  <pic:blipFill>
                    <a:blip r:embed="rId923"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787" name="image885.png" descr=""/>
            <wp:cNvGraphicFramePr>
              <a:graphicFrameLocks noChangeAspect="1"/>
            </wp:cNvGraphicFramePr>
            <a:graphic>
              <a:graphicData uri="http://schemas.openxmlformats.org/drawingml/2006/picture">
                <pic:pic>
                  <pic:nvPicPr>
                    <pic:cNvPr id="1788" name="image885.png"/>
                    <pic:cNvPicPr/>
                  </pic:nvPicPr>
                  <pic:blipFill>
                    <a:blip r:embed="rId924" cstate="print"/>
                    <a:stretch>
                      <a:fillRect/>
                    </a:stretch>
                  </pic:blipFill>
                  <pic:spPr>
                    <a:xfrm>
                      <a:off x="0" y="0"/>
                      <a:ext cx="63125"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462" w:right="0" w:firstLine="0"/>
        <w:rPr>
          <w:sz w:val="10"/>
        </w:rPr>
      </w:pPr>
      <w:r>
        <w:rPr>
          <w:position w:val="-1"/>
          <w:sz w:val="10"/>
        </w:rPr>
        <w:drawing>
          <wp:inline distT="0" distB="0" distL="0" distR="0">
            <wp:extent cx="64033" cy="64007"/>
            <wp:effectExtent l="0" t="0" r="0" b="0"/>
            <wp:docPr id="1789" name="image886.png" descr=""/>
            <wp:cNvGraphicFramePr>
              <a:graphicFrameLocks noChangeAspect="1"/>
            </wp:cNvGraphicFramePr>
            <a:graphic>
              <a:graphicData uri="http://schemas.openxmlformats.org/drawingml/2006/picture">
                <pic:pic>
                  <pic:nvPicPr>
                    <pic:cNvPr id="1790" name="image886.png"/>
                    <pic:cNvPicPr/>
                  </pic:nvPicPr>
                  <pic:blipFill>
                    <a:blip r:embed="rId925" cstate="print"/>
                    <a:stretch>
                      <a:fillRect/>
                    </a:stretch>
                  </pic:blipFill>
                  <pic:spPr>
                    <a:xfrm>
                      <a:off x="0" y="0"/>
                      <a:ext cx="64033"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097" cy="64007"/>
            <wp:effectExtent l="0" t="0" r="0" b="0"/>
            <wp:docPr id="1791" name="image253.png" descr=""/>
            <wp:cNvGraphicFramePr>
              <a:graphicFrameLocks noChangeAspect="1"/>
            </wp:cNvGraphicFramePr>
            <a:graphic>
              <a:graphicData uri="http://schemas.openxmlformats.org/drawingml/2006/picture">
                <pic:pic>
                  <pic:nvPicPr>
                    <pic:cNvPr id="1792" name="image253.png"/>
                    <pic:cNvPicPr/>
                  </pic:nvPicPr>
                  <pic:blipFill>
                    <a:blip r:embed="rId257"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793" name="image887.png" descr=""/>
            <wp:cNvGraphicFramePr>
              <a:graphicFrameLocks noChangeAspect="1"/>
            </wp:cNvGraphicFramePr>
            <a:graphic>
              <a:graphicData uri="http://schemas.openxmlformats.org/drawingml/2006/picture">
                <pic:pic>
                  <pic:nvPicPr>
                    <pic:cNvPr id="1794" name="image887.png"/>
                    <pic:cNvPicPr/>
                  </pic:nvPicPr>
                  <pic:blipFill>
                    <a:blip r:embed="rId926"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795" name="image888.png" descr=""/>
            <wp:cNvGraphicFramePr>
              <a:graphicFrameLocks noChangeAspect="1"/>
            </wp:cNvGraphicFramePr>
            <a:graphic>
              <a:graphicData uri="http://schemas.openxmlformats.org/drawingml/2006/picture">
                <pic:pic>
                  <pic:nvPicPr>
                    <pic:cNvPr id="1796" name="image888.png"/>
                    <pic:cNvPicPr/>
                  </pic:nvPicPr>
                  <pic:blipFill>
                    <a:blip r:embed="rId927"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33" cy="64007"/>
            <wp:effectExtent l="0" t="0" r="0" b="0"/>
            <wp:docPr id="1797" name="image889.png" descr=""/>
            <wp:cNvGraphicFramePr>
              <a:graphicFrameLocks noChangeAspect="1"/>
            </wp:cNvGraphicFramePr>
            <a:graphic>
              <a:graphicData uri="http://schemas.openxmlformats.org/drawingml/2006/picture">
                <pic:pic>
                  <pic:nvPicPr>
                    <pic:cNvPr id="1798" name="image889.png"/>
                    <pic:cNvPicPr/>
                  </pic:nvPicPr>
                  <pic:blipFill>
                    <a:blip r:embed="rId928" cstate="print"/>
                    <a:stretch>
                      <a:fillRect/>
                    </a:stretch>
                  </pic:blipFill>
                  <pic:spPr>
                    <a:xfrm>
                      <a:off x="0" y="0"/>
                      <a:ext cx="6403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799" name="image890.png" descr=""/>
            <wp:cNvGraphicFramePr>
              <a:graphicFrameLocks noChangeAspect="1"/>
            </wp:cNvGraphicFramePr>
            <a:graphic>
              <a:graphicData uri="http://schemas.openxmlformats.org/drawingml/2006/picture">
                <pic:pic>
                  <pic:nvPicPr>
                    <pic:cNvPr id="1800" name="image890.png"/>
                    <pic:cNvPicPr/>
                  </pic:nvPicPr>
                  <pic:blipFill>
                    <a:blip r:embed="rId929"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3995" cy="64007"/>
            <wp:effectExtent l="0" t="0" r="0" b="0"/>
            <wp:docPr id="1801" name="image891.png" descr=""/>
            <wp:cNvGraphicFramePr>
              <a:graphicFrameLocks noChangeAspect="1"/>
            </wp:cNvGraphicFramePr>
            <a:graphic>
              <a:graphicData uri="http://schemas.openxmlformats.org/drawingml/2006/picture">
                <pic:pic>
                  <pic:nvPicPr>
                    <pic:cNvPr id="1802" name="image891.png"/>
                    <pic:cNvPicPr/>
                  </pic:nvPicPr>
                  <pic:blipFill>
                    <a:blip r:embed="rId930" cstate="print"/>
                    <a:stretch>
                      <a:fillRect/>
                    </a:stretch>
                  </pic:blipFill>
                  <pic:spPr>
                    <a:xfrm>
                      <a:off x="0" y="0"/>
                      <a:ext cx="63995"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803" name="image892.png" descr=""/>
            <wp:cNvGraphicFramePr>
              <a:graphicFrameLocks noChangeAspect="1"/>
            </wp:cNvGraphicFramePr>
            <a:graphic>
              <a:graphicData uri="http://schemas.openxmlformats.org/drawingml/2006/picture">
                <pic:pic>
                  <pic:nvPicPr>
                    <pic:cNvPr id="1804" name="image892.png"/>
                    <pic:cNvPicPr/>
                  </pic:nvPicPr>
                  <pic:blipFill>
                    <a:blip r:embed="rId931" cstate="print"/>
                    <a:stretch>
                      <a:fillRect/>
                    </a:stretch>
                  </pic:blipFill>
                  <pic:spPr>
                    <a:xfrm>
                      <a:off x="0" y="0"/>
                      <a:ext cx="64097"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805" name="image893.png" descr=""/>
            <wp:cNvGraphicFramePr>
              <a:graphicFrameLocks noChangeAspect="1"/>
            </wp:cNvGraphicFramePr>
            <a:graphic>
              <a:graphicData uri="http://schemas.openxmlformats.org/drawingml/2006/picture">
                <pic:pic>
                  <pic:nvPicPr>
                    <pic:cNvPr id="1806" name="image893.png"/>
                    <pic:cNvPicPr/>
                  </pic:nvPicPr>
                  <pic:blipFill>
                    <a:blip r:embed="rId932"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97" cy="64007"/>
            <wp:effectExtent l="0" t="0" r="0" b="0"/>
            <wp:docPr id="1807" name="image894.png" descr=""/>
            <wp:cNvGraphicFramePr>
              <a:graphicFrameLocks noChangeAspect="1"/>
            </wp:cNvGraphicFramePr>
            <a:graphic>
              <a:graphicData uri="http://schemas.openxmlformats.org/drawingml/2006/picture">
                <pic:pic>
                  <pic:nvPicPr>
                    <pic:cNvPr id="1808" name="image894.png"/>
                    <pic:cNvPicPr/>
                  </pic:nvPicPr>
                  <pic:blipFill>
                    <a:blip r:embed="rId933" cstate="print"/>
                    <a:stretch>
                      <a:fillRect/>
                    </a:stretch>
                  </pic:blipFill>
                  <pic:spPr>
                    <a:xfrm>
                      <a:off x="0" y="0"/>
                      <a:ext cx="64097" cy="64007"/>
                    </a:xfrm>
                    <a:prstGeom prst="rect">
                      <a:avLst/>
                    </a:prstGeom>
                  </pic:spPr>
                </pic:pic>
              </a:graphicData>
            </a:graphic>
          </wp:inline>
        </w:drawing>
      </w:r>
      <w:r>
        <w:rPr>
          <w:spacing w:val="51"/>
          <w:position w:val="-1"/>
          <w:sz w:val="10"/>
        </w:rPr>
      </w:r>
    </w:p>
    <w:p>
      <w:pPr>
        <w:pStyle w:val="BodyText"/>
        <w:spacing w:before="8"/>
        <w:rPr>
          <w:sz w:val="6"/>
        </w:rPr>
      </w:pPr>
    </w:p>
    <w:p>
      <w:pPr>
        <w:spacing w:line="99" w:lineRule="exact"/>
        <w:ind w:left="3462" w:right="0" w:firstLine="0"/>
        <w:rPr>
          <w:sz w:val="9"/>
        </w:rPr>
      </w:pPr>
      <w:r>
        <w:rPr>
          <w:position w:val="-1"/>
          <w:sz w:val="9"/>
        </w:rPr>
        <w:drawing>
          <wp:inline distT="0" distB="0" distL="0" distR="0">
            <wp:extent cx="63112" cy="63150"/>
            <wp:effectExtent l="0" t="0" r="0" b="0"/>
            <wp:docPr id="1809" name="image895.png" descr=""/>
            <wp:cNvGraphicFramePr>
              <a:graphicFrameLocks noChangeAspect="1"/>
            </wp:cNvGraphicFramePr>
            <a:graphic>
              <a:graphicData uri="http://schemas.openxmlformats.org/drawingml/2006/picture">
                <pic:pic>
                  <pic:nvPicPr>
                    <pic:cNvPr id="1810" name="image895.png"/>
                    <pic:cNvPicPr/>
                  </pic:nvPicPr>
                  <pic:blipFill>
                    <a:blip r:embed="rId934" cstate="print"/>
                    <a:stretch>
                      <a:fillRect/>
                    </a:stretch>
                  </pic:blipFill>
                  <pic:spPr>
                    <a:xfrm>
                      <a:off x="0" y="0"/>
                      <a:ext cx="63112"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75" cy="63150"/>
            <wp:effectExtent l="0" t="0" r="0" b="0"/>
            <wp:docPr id="1811" name="image896.png" descr=""/>
            <wp:cNvGraphicFramePr>
              <a:graphicFrameLocks noChangeAspect="1"/>
            </wp:cNvGraphicFramePr>
            <a:graphic>
              <a:graphicData uri="http://schemas.openxmlformats.org/drawingml/2006/picture">
                <pic:pic>
                  <pic:nvPicPr>
                    <pic:cNvPr id="1812" name="image896.png"/>
                    <pic:cNvPicPr/>
                  </pic:nvPicPr>
                  <pic:blipFill>
                    <a:blip r:embed="rId935"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813" name="image897.png" descr=""/>
            <wp:cNvGraphicFramePr>
              <a:graphicFrameLocks noChangeAspect="1"/>
            </wp:cNvGraphicFramePr>
            <a:graphic>
              <a:graphicData uri="http://schemas.openxmlformats.org/drawingml/2006/picture">
                <pic:pic>
                  <pic:nvPicPr>
                    <pic:cNvPr id="1814" name="image897.png"/>
                    <pic:cNvPicPr/>
                  </pic:nvPicPr>
                  <pic:blipFill>
                    <a:blip r:embed="rId936"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815" name="image898.png" descr=""/>
            <wp:cNvGraphicFramePr>
              <a:graphicFrameLocks noChangeAspect="1"/>
            </wp:cNvGraphicFramePr>
            <a:graphic>
              <a:graphicData uri="http://schemas.openxmlformats.org/drawingml/2006/picture">
                <pic:pic>
                  <pic:nvPicPr>
                    <pic:cNvPr id="1816" name="image898.png"/>
                    <pic:cNvPicPr/>
                  </pic:nvPicPr>
                  <pic:blipFill>
                    <a:blip r:embed="rId937"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817" name="image899.png" descr=""/>
            <wp:cNvGraphicFramePr>
              <a:graphicFrameLocks noChangeAspect="1"/>
            </wp:cNvGraphicFramePr>
            <a:graphic>
              <a:graphicData uri="http://schemas.openxmlformats.org/drawingml/2006/picture">
                <pic:pic>
                  <pic:nvPicPr>
                    <pic:cNvPr id="1818" name="image899.png"/>
                    <pic:cNvPicPr/>
                  </pic:nvPicPr>
                  <pic:blipFill>
                    <a:blip r:embed="rId938"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819" name="image900.png" descr=""/>
            <wp:cNvGraphicFramePr>
              <a:graphicFrameLocks noChangeAspect="1"/>
            </wp:cNvGraphicFramePr>
            <a:graphic>
              <a:graphicData uri="http://schemas.openxmlformats.org/drawingml/2006/picture">
                <pic:pic>
                  <pic:nvPicPr>
                    <pic:cNvPr id="1820" name="image900.png"/>
                    <pic:cNvPicPr/>
                  </pic:nvPicPr>
                  <pic:blipFill>
                    <a:blip r:embed="rId939"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75" cy="63150"/>
            <wp:effectExtent l="0" t="0" r="0" b="0"/>
            <wp:docPr id="1821" name="image901.png" descr=""/>
            <wp:cNvGraphicFramePr>
              <a:graphicFrameLocks noChangeAspect="1"/>
            </wp:cNvGraphicFramePr>
            <a:graphic>
              <a:graphicData uri="http://schemas.openxmlformats.org/drawingml/2006/picture">
                <pic:pic>
                  <pic:nvPicPr>
                    <pic:cNvPr id="1822" name="image901.png"/>
                    <pic:cNvPicPr/>
                  </pic:nvPicPr>
                  <pic:blipFill>
                    <a:blip r:embed="rId940" cstate="print"/>
                    <a:stretch>
                      <a:fillRect/>
                    </a:stretch>
                  </pic:blipFill>
                  <pic:spPr>
                    <a:xfrm>
                      <a:off x="0" y="0"/>
                      <a:ext cx="630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823" name="image902.png" descr=""/>
            <wp:cNvGraphicFramePr>
              <a:graphicFrameLocks noChangeAspect="1"/>
            </wp:cNvGraphicFramePr>
            <a:graphic>
              <a:graphicData uri="http://schemas.openxmlformats.org/drawingml/2006/picture">
                <pic:pic>
                  <pic:nvPicPr>
                    <pic:cNvPr id="1824" name="image902.png"/>
                    <pic:cNvPicPr/>
                  </pic:nvPicPr>
                  <pic:blipFill>
                    <a:blip r:embed="rId941" cstate="print"/>
                    <a:stretch>
                      <a:fillRect/>
                    </a:stretch>
                  </pic:blipFill>
                  <pic:spPr>
                    <a:xfrm>
                      <a:off x="0" y="0"/>
                      <a:ext cx="6317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38" cy="63150"/>
            <wp:effectExtent l="0" t="0" r="0" b="0"/>
            <wp:docPr id="1825" name="image903.png" descr=""/>
            <wp:cNvGraphicFramePr>
              <a:graphicFrameLocks noChangeAspect="1"/>
            </wp:cNvGraphicFramePr>
            <a:graphic>
              <a:graphicData uri="http://schemas.openxmlformats.org/drawingml/2006/picture">
                <pic:pic>
                  <pic:nvPicPr>
                    <pic:cNvPr id="1826" name="image903.png"/>
                    <pic:cNvPicPr/>
                  </pic:nvPicPr>
                  <pic:blipFill>
                    <a:blip r:embed="rId942" cstate="print"/>
                    <a:stretch>
                      <a:fillRect/>
                    </a:stretch>
                  </pic:blipFill>
                  <pic:spPr>
                    <a:xfrm>
                      <a:off x="0" y="0"/>
                      <a:ext cx="6313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827" name="image904.png" descr=""/>
            <wp:cNvGraphicFramePr>
              <a:graphicFrameLocks noChangeAspect="1"/>
            </wp:cNvGraphicFramePr>
            <a:graphic>
              <a:graphicData uri="http://schemas.openxmlformats.org/drawingml/2006/picture">
                <pic:pic>
                  <pic:nvPicPr>
                    <pic:cNvPr id="1828" name="image904.png"/>
                    <pic:cNvPicPr/>
                  </pic:nvPicPr>
                  <pic:blipFill>
                    <a:blip r:embed="rId943"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462" w:right="0" w:firstLine="0"/>
        <w:rPr>
          <w:sz w:val="9"/>
        </w:rPr>
      </w:pPr>
      <w:r>
        <w:rPr>
          <w:position w:val="-1"/>
          <w:sz w:val="9"/>
        </w:rPr>
        <w:drawing>
          <wp:inline distT="0" distB="0" distL="0" distR="0">
            <wp:extent cx="63150" cy="63150"/>
            <wp:effectExtent l="0" t="0" r="0" b="0"/>
            <wp:docPr id="1829" name="image905.png" descr=""/>
            <wp:cNvGraphicFramePr>
              <a:graphicFrameLocks noChangeAspect="1"/>
            </wp:cNvGraphicFramePr>
            <a:graphic>
              <a:graphicData uri="http://schemas.openxmlformats.org/drawingml/2006/picture">
                <pic:pic>
                  <pic:nvPicPr>
                    <pic:cNvPr id="1830" name="image905.png"/>
                    <pic:cNvPicPr/>
                  </pic:nvPicPr>
                  <pic:blipFill>
                    <a:blip r:embed="rId944" cstate="print"/>
                    <a:stretch>
                      <a:fillRect/>
                    </a:stretch>
                  </pic:blipFill>
                  <pic:spPr>
                    <a:xfrm>
                      <a:off x="0" y="0"/>
                      <a:ext cx="6315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13" cy="63150"/>
            <wp:effectExtent l="0" t="0" r="0" b="0"/>
            <wp:docPr id="1831" name="image906.png" descr=""/>
            <wp:cNvGraphicFramePr>
              <a:graphicFrameLocks noChangeAspect="1"/>
            </wp:cNvGraphicFramePr>
            <a:graphic>
              <a:graphicData uri="http://schemas.openxmlformats.org/drawingml/2006/picture">
                <pic:pic>
                  <pic:nvPicPr>
                    <pic:cNvPr id="1832" name="image906.png"/>
                    <pic:cNvPicPr/>
                  </pic:nvPicPr>
                  <pic:blipFill>
                    <a:blip r:embed="rId945"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833" name="image907.png" descr=""/>
            <wp:cNvGraphicFramePr>
              <a:graphicFrameLocks noChangeAspect="1"/>
            </wp:cNvGraphicFramePr>
            <a:graphic>
              <a:graphicData uri="http://schemas.openxmlformats.org/drawingml/2006/picture">
                <pic:pic>
                  <pic:nvPicPr>
                    <pic:cNvPr id="1834" name="image907.png"/>
                    <pic:cNvPicPr/>
                  </pic:nvPicPr>
                  <pic:blipFill>
                    <a:blip r:embed="rId946"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835" name="image908.png" descr=""/>
            <wp:cNvGraphicFramePr>
              <a:graphicFrameLocks noChangeAspect="1"/>
            </wp:cNvGraphicFramePr>
            <a:graphic>
              <a:graphicData uri="http://schemas.openxmlformats.org/drawingml/2006/picture">
                <pic:pic>
                  <pic:nvPicPr>
                    <pic:cNvPr id="1836" name="image908.png"/>
                    <pic:cNvPicPr/>
                  </pic:nvPicPr>
                  <pic:blipFill>
                    <a:blip r:embed="rId947"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837" name="image909.png" descr=""/>
            <wp:cNvGraphicFramePr>
              <a:graphicFrameLocks noChangeAspect="1"/>
            </wp:cNvGraphicFramePr>
            <a:graphic>
              <a:graphicData uri="http://schemas.openxmlformats.org/drawingml/2006/picture">
                <pic:pic>
                  <pic:nvPicPr>
                    <pic:cNvPr id="1838" name="image909.png"/>
                    <pic:cNvPicPr/>
                  </pic:nvPicPr>
                  <pic:blipFill>
                    <a:blip r:embed="rId948"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839" name="image910.png" descr=""/>
            <wp:cNvGraphicFramePr>
              <a:graphicFrameLocks noChangeAspect="1"/>
            </wp:cNvGraphicFramePr>
            <a:graphic>
              <a:graphicData uri="http://schemas.openxmlformats.org/drawingml/2006/picture">
                <pic:pic>
                  <pic:nvPicPr>
                    <pic:cNvPr id="1840" name="image910.png"/>
                    <pic:cNvPicPr/>
                  </pic:nvPicPr>
                  <pic:blipFill>
                    <a:blip r:embed="rId949" cstate="print"/>
                    <a:stretch>
                      <a:fillRect/>
                    </a:stretch>
                  </pic:blipFill>
                  <pic:spPr>
                    <a:xfrm>
                      <a:off x="0" y="0"/>
                      <a:ext cx="63213"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12" cy="63150"/>
            <wp:effectExtent l="0" t="0" r="0" b="0"/>
            <wp:docPr id="1841" name="image869.png" descr=""/>
            <wp:cNvGraphicFramePr>
              <a:graphicFrameLocks noChangeAspect="1"/>
            </wp:cNvGraphicFramePr>
            <a:graphic>
              <a:graphicData uri="http://schemas.openxmlformats.org/drawingml/2006/picture">
                <pic:pic>
                  <pic:nvPicPr>
                    <pic:cNvPr id="1842" name="image869.png"/>
                    <pic:cNvPicPr/>
                  </pic:nvPicPr>
                  <pic:blipFill>
                    <a:blip r:embed="rId908" cstate="print"/>
                    <a:stretch>
                      <a:fillRect/>
                    </a:stretch>
                  </pic:blipFill>
                  <pic:spPr>
                    <a:xfrm>
                      <a:off x="0" y="0"/>
                      <a:ext cx="6311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843" name="image911.png" descr=""/>
            <wp:cNvGraphicFramePr>
              <a:graphicFrameLocks noChangeAspect="1"/>
            </wp:cNvGraphicFramePr>
            <a:graphic>
              <a:graphicData uri="http://schemas.openxmlformats.org/drawingml/2006/picture">
                <pic:pic>
                  <pic:nvPicPr>
                    <pic:cNvPr id="1844" name="image911.png"/>
                    <pic:cNvPicPr/>
                  </pic:nvPicPr>
                  <pic:blipFill>
                    <a:blip r:embed="rId950" cstate="print"/>
                    <a:stretch>
                      <a:fillRect/>
                    </a:stretch>
                  </pic:blipFill>
                  <pic:spPr>
                    <a:xfrm>
                      <a:off x="0" y="0"/>
                      <a:ext cx="63213"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284" w:right="0" w:firstLine="0"/>
        <w:rPr>
          <w:sz w:val="10"/>
        </w:rPr>
      </w:pPr>
      <w:r>
        <w:rPr>
          <w:position w:val="-1"/>
          <w:sz w:val="10"/>
        </w:rPr>
        <w:drawing>
          <wp:inline distT="0" distB="0" distL="0" distR="0">
            <wp:extent cx="63969" cy="64007"/>
            <wp:effectExtent l="0" t="0" r="0" b="0"/>
            <wp:docPr id="1845" name="image912.png" descr=""/>
            <wp:cNvGraphicFramePr>
              <a:graphicFrameLocks noChangeAspect="1"/>
            </wp:cNvGraphicFramePr>
            <a:graphic>
              <a:graphicData uri="http://schemas.openxmlformats.org/drawingml/2006/picture">
                <pic:pic>
                  <pic:nvPicPr>
                    <pic:cNvPr id="1846" name="image912.png"/>
                    <pic:cNvPicPr/>
                  </pic:nvPicPr>
                  <pic:blipFill>
                    <a:blip r:embed="rId951" cstate="print"/>
                    <a:stretch>
                      <a:fillRect/>
                    </a:stretch>
                  </pic:blipFill>
                  <pic:spPr>
                    <a:xfrm>
                      <a:off x="0" y="0"/>
                      <a:ext cx="63969" cy="64007"/>
                    </a:xfrm>
                    <a:prstGeom prst="rect">
                      <a:avLst/>
                    </a:prstGeom>
                  </pic:spPr>
                </pic:pic>
              </a:graphicData>
            </a:graphic>
          </wp:inline>
        </w:drawing>
      </w:r>
      <w:r>
        <w:rPr>
          <w:position w:val="-1"/>
          <w:sz w:val="10"/>
        </w:rPr>
      </w:r>
      <w:r>
        <w:rPr>
          <w:spacing w:val="52"/>
          <w:position w:val="-1"/>
          <w:sz w:val="10"/>
        </w:rPr>
        <w:t> </w:t>
      </w:r>
      <w:r>
        <w:rPr>
          <w:spacing w:val="52"/>
          <w:position w:val="-1"/>
          <w:sz w:val="10"/>
        </w:rPr>
        <w:drawing>
          <wp:inline distT="0" distB="0" distL="0" distR="0">
            <wp:extent cx="63905" cy="64007"/>
            <wp:effectExtent l="0" t="0" r="0" b="0"/>
            <wp:docPr id="1847" name="image913.png" descr=""/>
            <wp:cNvGraphicFramePr>
              <a:graphicFrameLocks noChangeAspect="1"/>
            </wp:cNvGraphicFramePr>
            <a:graphic>
              <a:graphicData uri="http://schemas.openxmlformats.org/drawingml/2006/picture">
                <pic:pic>
                  <pic:nvPicPr>
                    <pic:cNvPr id="1848" name="image913.png"/>
                    <pic:cNvPicPr/>
                  </pic:nvPicPr>
                  <pic:blipFill>
                    <a:blip r:embed="rId952" cstate="print"/>
                    <a:stretch>
                      <a:fillRect/>
                    </a:stretch>
                  </pic:blipFill>
                  <pic:spPr>
                    <a:xfrm>
                      <a:off x="0" y="0"/>
                      <a:ext cx="63905"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1849" name="image914.png" descr=""/>
            <wp:cNvGraphicFramePr>
              <a:graphicFrameLocks noChangeAspect="1"/>
            </wp:cNvGraphicFramePr>
            <a:graphic>
              <a:graphicData uri="http://schemas.openxmlformats.org/drawingml/2006/picture">
                <pic:pic>
                  <pic:nvPicPr>
                    <pic:cNvPr id="1850" name="image914.png"/>
                    <pic:cNvPicPr/>
                  </pic:nvPicPr>
                  <pic:blipFill>
                    <a:blip r:embed="rId953"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1851" name="image915.png" descr=""/>
            <wp:cNvGraphicFramePr>
              <a:graphicFrameLocks noChangeAspect="1"/>
            </wp:cNvGraphicFramePr>
            <a:graphic>
              <a:graphicData uri="http://schemas.openxmlformats.org/drawingml/2006/picture">
                <pic:pic>
                  <pic:nvPicPr>
                    <pic:cNvPr id="1852" name="image915.png"/>
                    <pic:cNvPicPr/>
                  </pic:nvPicPr>
                  <pic:blipFill>
                    <a:blip r:embed="rId954"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1853" name="image916.png" descr=""/>
            <wp:cNvGraphicFramePr>
              <a:graphicFrameLocks noChangeAspect="1"/>
            </wp:cNvGraphicFramePr>
            <a:graphic>
              <a:graphicData uri="http://schemas.openxmlformats.org/drawingml/2006/picture">
                <pic:pic>
                  <pic:nvPicPr>
                    <pic:cNvPr id="1854" name="image916.png"/>
                    <pic:cNvPicPr/>
                  </pic:nvPicPr>
                  <pic:blipFill>
                    <a:blip r:embed="rId955"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05" cy="64007"/>
            <wp:effectExtent l="0" t="0" r="0" b="0"/>
            <wp:docPr id="1855" name="image917.png" descr=""/>
            <wp:cNvGraphicFramePr>
              <a:graphicFrameLocks noChangeAspect="1"/>
            </wp:cNvGraphicFramePr>
            <a:graphic>
              <a:graphicData uri="http://schemas.openxmlformats.org/drawingml/2006/picture">
                <pic:pic>
                  <pic:nvPicPr>
                    <pic:cNvPr id="1856" name="image917.png"/>
                    <pic:cNvPicPr/>
                  </pic:nvPicPr>
                  <pic:blipFill>
                    <a:blip r:embed="rId956" cstate="print"/>
                    <a:stretch>
                      <a:fillRect/>
                    </a:stretch>
                  </pic:blipFill>
                  <pic:spPr>
                    <a:xfrm>
                      <a:off x="0" y="0"/>
                      <a:ext cx="63905"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69" cy="64007"/>
            <wp:effectExtent l="0" t="0" r="0" b="0"/>
            <wp:docPr id="1857" name="image918.png" descr=""/>
            <wp:cNvGraphicFramePr>
              <a:graphicFrameLocks noChangeAspect="1"/>
            </wp:cNvGraphicFramePr>
            <a:graphic>
              <a:graphicData uri="http://schemas.openxmlformats.org/drawingml/2006/picture">
                <pic:pic>
                  <pic:nvPicPr>
                    <pic:cNvPr id="1858" name="image918.png"/>
                    <pic:cNvPicPr/>
                  </pic:nvPicPr>
                  <pic:blipFill>
                    <a:blip r:embed="rId957" cstate="print"/>
                    <a:stretch>
                      <a:fillRect/>
                    </a:stretch>
                  </pic:blipFill>
                  <pic:spPr>
                    <a:xfrm>
                      <a:off x="0" y="0"/>
                      <a:ext cx="63969" cy="64007"/>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867" cy="64007"/>
            <wp:effectExtent l="0" t="0" r="0" b="0"/>
            <wp:docPr id="1859" name="image919.png" descr=""/>
            <wp:cNvGraphicFramePr>
              <a:graphicFrameLocks noChangeAspect="1"/>
            </wp:cNvGraphicFramePr>
            <a:graphic>
              <a:graphicData uri="http://schemas.openxmlformats.org/drawingml/2006/picture">
                <pic:pic>
                  <pic:nvPicPr>
                    <pic:cNvPr id="1860" name="image919.png"/>
                    <pic:cNvPicPr/>
                  </pic:nvPicPr>
                  <pic:blipFill>
                    <a:blip r:embed="rId958" cstate="print"/>
                    <a:stretch>
                      <a:fillRect/>
                    </a:stretch>
                  </pic:blipFill>
                  <pic:spPr>
                    <a:xfrm>
                      <a:off x="0" y="0"/>
                      <a:ext cx="63867" cy="64007"/>
                    </a:xfrm>
                    <a:prstGeom prst="rect">
                      <a:avLst/>
                    </a:prstGeom>
                  </pic:spPr>
                </pic:pic>
              </a:graphicData>
            </a:graphic>
          </wp:inline>
        </w:drawing>
      </w:r>
      <w:r>
        <w:rPr>
          <w:spacing w:val="52"/>
          <w:position w:val="-1"/>
          <w:sz w:val="10"/>
        </w:rPr>
      </w:r>
    </w:p>
    <w:p>
      <w:pPr>
        <w:pStyle w:val="BodyText"/>
        <w:spacing w:before="9"/>
        <w:rPr>
          <w:sz w:val="6"/>
        </w:rPr>
      </w:pPr>
    </w:p>
    <w:p>
      <w:pPr>
        <w:spacing w:line="99" w:lineRule="exact"/>
        <w:ind w:left="3284" w:right="0" w:firstLine="0"/>
        <w:rPr>
          <w:sz w:val="9"/>
        </w:rPr>
      </w:pPr>
      <w:r>
        <w:rPr>
          <w:position w:val="-1"/>
          <w:sz w:val="9"/>
        </w:rPr>
        <w:drawing>
          <wp:inline distT="0" distB="0" distL="0" distR="0">
            <wp:extent cx="63314" cy="63150"/>
            <wp:effectExtent l="0" t="0" r="0" b="0"/>
            <wp:docPr id="1861" name="image920.png" descr=""/>
            <wp:cNvGraphicFramePr>
              <a:graphicFrameLocks noChangeAspect="1"/>
            </wp:cNvGraphicFramePr>
            <a:graphic>
              <a:graphicData uri="http://schemas.openxmlformats.org/drawingml/2006/picture">
                <pic:pic>
                  <pic:nvPicPr>
                    <pic:cNvPr id="1862" name="image920.png"/>
                    <pic:cNvPicPr/>
                  </pic:nvPicPr>
                  <pic:blipFill>
                    <a:blip r:embed="rId959" cstate="print"/>
                    <a:stretch>
                      <a:fillRect/>
                    </a:stretch>
                  </pic:blipFill>
                  <pic:spPr>
                    <a:xfrm>
                      <a:off x="0" y="0"/>
                      <a:ext cx="63314"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51" cy="63150"/>
            <wp:effectExtent l="0" t="0" r="0" b="0"/>
            <wp:docPr id="1863" name="image921.png" descr=""/>
            <wp:cNvGraphicFramePr>
              <a:graphicFrameLocks noChangeAspect="1"/>
            </wp:cNvGraphicFramePr>
            <a:graphic>
              <a:graphicData uri="http://schemas.openxmlformats.org/drawingml/2006/picture">
                <pic:pic>
                  <pic:nvPicPr>
                    <pic:cNvPr id="1864" name="image921.png"/>
                    <pic:cNvPicPr/>
                  </pic:nvPicPr>
                  <pic:blipFill>
                    <a:blip r:embed="rId960" cstate="print"/>
                    <a:stretch>
                      <a:fillRect/>
                    </a:stretch>
                  </pic:blipFill>
                  <pic:spPr>
                    <a:xfrm>
                      <a:off x="0" y="0"/>
                      <a:ext cx="6325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1865" name="image922.png" descr=""/>
            <wp:cNvGraphicFramePr>
              <a:graphicFrameLocks noChangeAspect="1"/>
            </wp:cNvGraphicFramePr>
            <a:graphic>
              <a:graphicData uri="http://schemas.openxmlformats.org/drawingml/2006/picture">
                <pic:pic>
                  <pic:nvPicPr>
                    <pic:cNvPr id="1866" name="image922.png"/>
                    <pic:cNvPicPr/>
                  </pic:nvPicPr>
                  <pic:blipFill>
                    <a:blip r:embed="rId961"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1867" name="image923.png" descr=""/>
            <wp:cNvGraphicFramePr>
              <a:graphicFrameLocks noChangeAspect="1"/>
            </wp:cNvGraphicFramePr>
            <a:graphic>
              <a:graphicData uri="http://schemas.openxmlformats.org/drawingml/2006/picture">
                <pic:pic>
                  <pic:nvPicPr>
                    <pic:cNvPr id="1868" name="image923.png"/>
                    <pic:cNvPicPr/>
                  </pic:nvPicPr>
                  <pic:blipFill>
                    <a:blip r:embed="rId962"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1869" name="image924.png" descr=""/>
            <wp:cNvGraphicFramePr>
              <a:graphicFrameLocks noChangeAspect="1"/>
            </wp:cNvGraphicFramePr>
            <a:graphic>
              <a:graphicData uri="http://schemas.openxmlformats.org/drawingml/2006/picture">
                <pic:pic>
                  <pic:nvPicPr>
                    <pic:cNvPr id="1870" name="image924.png"/>
                    <pic:cNvPicPr/>
                  </pic:nvPicPr>
                  <pic:blipFill>
                    <a:blip r:embed="rId963"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51" cy="63150"/>
            <wp:effectExtent l="0" t="0" r="0" b="0"/>
            <wp:docPr id="1871" name="image925.png" descr=""/>
            <wp:cNvGraphicFramePr>
              <a:graphicFrameLocks noChangeAspect="1"/>
            </wp:cNvGraphicFramePr>
            <a:graphic>
              <a:graphicData uri="http://schemas.openxmlformats.org/drawingml/2006/picture">
                <pic:pic>
                  <pic:nvPicPr>
                    <pic:cNvPr id="1872" name="image925.png"/>
                    <pic:cNvPicPr/>
                  </pic:nvPicPr>
                  <pic:blipFill>
                    <a:blip r:embed="rId964" cstate="print"/>
                    <a:stretch>
                      <a:fillRect/>
                    </a:stretch>
                  </pic:blipFill>
                  <pic:spPr>
                    <a:xfrm>
                      <a:off x="0" y="0"/>
                      <a:ext cx="6325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14" cy="63150"/>
            <wp:effectExtent l="0" t="0" r="0" b="0"/>
            <wp:docPr id="1873" name="image926.png" descr=""/>
            <wp:cNvGraphicFramePr>
              <a:graphicFrameLocks noChangeAspect="1"/>
            </wp:cNvGraphicFramePr>
            <a:graphic>
              <a:graphicData uri="http://schemas.openxmlformats.org/drawingml/2006/picture">
                <pic:pic>
                  <pic:nvPicPr>
                    <pic:cNvPr id="1874" name="image926.png"/>
                    <pic:cNvPicPr/>
                  </pic:nvPicPr>
                  <pic:blipFill>
                    <a:blip r:embed="rId965" cstate="print"/>
                    <a:stretch>
                      <a:fillRect/>
                    </a:stretch>
                  </pic:blipFill>
                  <pic:spPr>
                    <a:xfrm>
                      <a:off x="0" y="0"/>
                      <a:ext cx="6331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13" cy="63150"/>
            <wp:effectExtent l="0" t="0" r="0" b="0"/>
            <wp:docPr id="1875" name="image927.png" descr=""/>
            <wp:cNvGraphicFramePr>
              <a:graphicFrameLocks noChangeAspect="1"/>
            </wp:cNvGraphicFramePr>
            <a:graphic>
              <a:graphicData uri="http://schemas.openxmlformats.org/drawingml/2006/picture">
                <pic:pic>
                  <pic:nvPicPr>
                    <pic:cNvPr id="1876" name="image927.png"/>
                    <pic:cNvPicPr/>
                  </pic:nvPicPr>
                  <pic:blipFill>
                    <a:blip r:embed="rId966" cstate="print"/>
                    <a:stretch>
                      <a:fillRect/>
                    </a:stretch>
                  </pic:blipFill>
                  <pic:spPr>
                    <a:xfrm>
                      <a:off x="0" y="0"/>
                      <a:ext cx="63213"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284" w:right="0" w:firstLine="0"/>
        <w:rPr>
          <w:sz w:val="9"/>
        </w:rPr>
      </w:pPr>
      <w:r>
        <w:rPr>
          <w:position w:val="-1"/>
          <w:sz w:val="9"/>
        </w:rPr>
        <w:drawing>
          <wp:inline distT="0" distB="0" distL="0" distR="0">
            <wp:extent cx="63188" cy="63150"/>
            <wp:effectExtent l="0" t="0" r="0" b="0"/>
            <wp:docPr id="1877" name="image928.png" descr=""/>
            <wp:cNvGraphicFramePr>
              <a:graphicFrameLocks noChangeAspect="1"/>
            </wp:cNvGraphicFramePr>
            <a:graphic>
              <a:graphicData uri="http://schemas.openxmlformats.org/drawingml/2006/picture">
                <pic:pic>
                  <pic:nvPicPr>
                    <pic:cNvPr id="1878" name="image928.png"/>
                    <pic:cNvPicPr/>
                  </pic:nvPicPr>
                  <pic:blipFill>
                    <a:blip r:embed="rId967" cstate="print"/>
                    <a:stretch>
                      <a:fillRect/>
                    </a:stretch>
                  </pic:blipFill>
                  <pic:spPr>
                    <a:xfrm>
                      <a:off x="0" y="0"/>
                      <a:ext cx="63188"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25" cy="63150"/>
            <wp:effectExtent l="0" t="0" r="0" b="0"/>
            <wp:docPr id="1879" name="image929.png" descr=""/>
            <wp:cNvGraphicFramePr>
              <a:graphicFrameLocks noChangeAspect="1"/>
            </wp:cNvGraphicFramePr>
            <a:graphic>
              <a:graphicData uri="http://schemas.openxmlformats.org/drawingml/2006/picture">
                <pic:pic>
                  <pic:nvPicPr>
                    <pic:cNvPr id="1880" name="image929.png"/>
                    <pic:cNvPicPr/>
                  </pic:nvPicPr>
                  <pic:blipFill>
                    <a:blip r:embed="rId968"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881" name="image930.png" descr=""/>
            <wp:cNvGraphicFramePr>
              <a:graphicFrameLocks noChangeAspect="1"/>
            </wp:cNvGraphicFramePr>
            <a:graphic>
              <a:graphicData uri="http://schemas.openxmlformats.org/drawingml/2006/picture">
                <pic:pic>
                  <pic:nvPicPr>
                    <pic:cNvPr id="1882" name="image930.png"/>
                    <pic:cNvPicPr/>
                  </pic:nvPicPr>
                  <pic:blipFill>
                    <a:blip r:embed="rId969"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883" name="image931.png" descr=""/>
            <wp:cNvGraphicFramePr>
              <a:graphicFrameLocks noChangeAspect="1"/>
            </wp:cNvGraphicFramePr>
            <a:graphic>
              <a:graphicData uri="http://schemas.openxmlformats.org/drawingml/2006/picture">
                <pic:pic>
                  <pic:nvPicPr>
                    <pic:cNvPr id="1884" name="image931.png"/>
                    <pic:cNvPicPr/>
                  </pic:nvPicPr>
                  <pic:blipFill>
                    <a:blip r:embed="rId970"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885" name="image932.png" descr=""/>
            <wp:cNvGraphicFramePr>
              <a:graphicFrameLocks noChangeAspect="1"/>
            </wp:cNvGraphicFramePr>
            <a:graphic>
              <a:graphicData uri="http://schemas.openxmlformats.org/drawingml/2006/picture">
                <pic:pic>
                  <pic:nvPicPr>
                    <pic:cNvPr id="1886" name="image932.png"/>
                    <pic:cNvPicPr/>
                  </pic:nvPicPr>
                  <pic:blipFill>
                    <a:blip r:embed="rId971" cstate="print"/>
                    <a:stretch>
                      <a:fillRect/>
                    </a:stretch>
                  </pic:blipFill>
                  <pic:spPr>
                    <a:xfrm>
                      <a:off x="0" y="0"/>
                      <a:ext cx="63188"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25" cy="63150"/>
            <wp:effectExtent l="0" t="0" r="0" b="0"/>
            <wp:docPr id="1887" name="image933.png" descr=""/>
            <wp:cNvGraphicFramePr>
              <a:graphicFrameLocks noChangeAspect="1"/>
            </wp:cNvGraphicFramePr>
            <a:graphic>
              <a:graphicData uri="http://schemas.openxmlformats.org/drawingml/2006/picture">
                <pic:pic>
                  <pic:nvPicPr>
                    <pic:cNvPr id="1888" name="image933.png"/>
                    <pic:cNvPicPr/>
                  </pic:nvPicPr>
                  <pic:blipFill>
                    <a:blip r:embed="rId972" cstate="print"/>
                    <a:stretch>
                      <a:fillRect/>
                    </a:stretch>
                  </pic:blipFill>
                  <pic:spPr>
                    <a:xfrm>
                      <a:off x="0" y="0"/>
                      <a:ext cx="63125"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88" cy="63150"/>
            <wp:effectExtent l="0" t="0" r="0" b="0"/>
            <wp:docPr id="1889" name="image934.png" descr=""/>
            <wp:cNvGraphicFramePr>
              <a:graphicFrameLocks noChangeAspect="1"/>
            </wp:cNvGraphicFramePr>
            <a:graphic>
              <a:graphicData uri="http://schemas.openxmlformats.org/drawingml/2006/picture">
                <pic:pic>
                  <pic:nvPicPr>
                    <pic:cNvPr id="1890" name="image934.png"/>
                    <pic:cNvPicPr/>
                  </pic:nvPicPr>
                  <pic:blipFill>
                    <a:blip r:embed="rId973" cstate="print"/>
                    <a:stretch>
                      <a:fillRect/>
                    </a:stretch>
                  </pic:blipFill>
                  <pic:spPr>
                    <a:xfrm>
                      <a:off x="0" y="0"/>
                      <a:ext cx="63188" cy="63150"/>
                    </a:xfrm>
                    <a:prstGeom prst="rect">
                      <a:avLst/>
                    </a:prstGeom>
                  </pic:spPr>
                </pic:pic>
              </a:graphicData>
            </a:graphic>
          </wp:inline>
        </w:drawing>
      </w:r>
      <w:r>
        <w:rPr>
          <w:spacing w:val="55"/>
          <w:position w:val="-1"/>
          <w:sz w:val="9"/>
        </w:rPr>
      </w:r>
    </w:p>
    <w:p>
      <w:pPr>
        <w:pStyle w:val="BodyText"/>
        <w:spacing w:before="9"/>
        <w:rPr>
          <w:sz w:val="6"/>
        </w:rPr>
      </w:pPr>
    </w:p>
    <w:p>
      <w:pPr>
        <w:spacing w:line="99" w:lineRule="exact"/>
        <w:ind w:left="3284" w:right="0" w:firstLine="0"/>
        <w:rPr>
          <w:sz w:val="9"/>
        </w:rPr>
      </w:pPr>
      <w:r>
        <w:rPr>
          <w:position w:val="-1"/>
          <w:sz w:val="9"/>
        </w:rPr>
        <w:drawing>
          <wp:inline distT="0" distB="0" distL="0" distR="0">
            <wp:extent cx="63264" cy="63150"/>
            <wp:effectExtent l="0" t="0" r="0" b="0"/>
            <wp:docPr id="1891" name="image935.png" descr=""/>
            <wp:cNvGraphicFramePr>
              <a:graphicFrameLocks noChangeAspect="1"/>
            </wp:cNvGraphicFramePr>
            <a:graphic>
              <a:graphicData uri="http://schemas.openxmlformats.org/drawingml/2006/picture">
                <pic:pic>
                  <pic:nvPicPr>
                    <pic:cNvPr id="1892" name="image935.png"/>
                    <pic:cNvPicPr/>
                  </pic:nvPicPr>
                  <pic:blipFill>
                    <a:blip r:embed="rId974" cstate="print"/>
                    <a:stretch>
                      <a:fillRect/>
                    </a:stretch>
                  </pic:blipFill>
                  <pic:spPr>
                    <a:xfrm>
                      <a:off x="0" y="0"/>
                      <a:ext cx="63264"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01" cy="63150"/>
            <wp:effectExtent l="0" t="0" r="0" b="0"/>
            <wp:docPr id="1893" name="image936.png" descr=""/>
            <wp:cNvGraphicFramePr>
              <a:graphicFrameLocks noChangeAspect="1"/>
            </wp:cNvGraphicFramePr>
            <a:graphic>
              <a:graphicData uri="http://schemas.openxmlformats.org/drawingml/2006/picture">
                <pic:pic>
                  <pic:nvPicPr>
                    <pic:cNvPr id="1894" name="image936.png"/>
                    <pic:cNvPicPr/>
                  </pic:nvPicPr>
                  <pic:blipFill>
                    <a:blip r:embed="rId975" cstate="print"/>
                    <a:stretch>
                      <a:fillRect/>
                    </a:stretch>
                  </pic:blipFill>
                  <pic:spPr>
                    <a:xfrm>
                      <a:off x="0" y="0"/>
                      <a:ext cx="63201"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64" cy="63150"/>
            <wp:effectExtent l="0" t="0" r="0" b="0"/>
            <wp:docPr id="1895" name="image937.png" descr=""/>
            <wp:cNvGraphicFramePr>
              <a:graphicFrameLocks noChangeAspect="1"/>
            </wp:cNvGraphicFramePr>
            <a:graphic>
              <a:graphicData uri="http://schemas.openxmlformats.org/drawingml/2006/picture">
                <pic:pic>
                  <pic:nvPicPr>
                    <pic:cNvPr id="1896" name="image937.png"/>
                    <pic:cNvPicPr/>
                  </pic:nvPicPr>
                  <pic:blipFill>
                    <a:blip r:embed="rId976" cstate="print"/>
                    <a:stretch>
                      <a:fillRect/>
                    </a:stretch>
                  </pic:blipFill>
                  <pic:spPr>
                    <a:xfrm>
                      <a:off x="0" y="0"/>
                      <a:ext cx="6326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64" cy="63150"/>
            <wp:effectExtent l="0" t="0" r="0" b="0"/>
            <wp:docPr id="1897" name="image938.png" descr=""/>
            <wp:cNvGraphicFramePr>
              <a:graphicFrameLocks noChangeAspect="1"/>
            </wp:cNvGraphicFramePr>
            <a:graphic>
              <a:graphicData uri="http://schemas.openxmlformats.org/drawingml/2006/picture">
                <pic:pic>
                  <pic:nvPicPr>
                    <pic:cNvPr id="1898" name="image938.png"/>
                    <pic:cNvPicPr/>
                  </pic:nvPicPr>
                  <pic:blipFill>
                    <a:blip r:embed="rId977" cstate="print"/>
                    <a:stretch>
                      <a:fillRect/>
                    </a:stretch>
                  </pic:blipFill>
                  <pic:spPr>
                    <a:xfrm>
                      <a:off x="0" y="0"/>
                      <a:ext cx="6326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64" cy="63150"/>
            <wp:effectExtent l="0" t="0" r="0" b="0"/>
            <wp:docPr id="1899" name="image939.png" descr=""/>
            <wp:cNvGraphicFramePr>
              <a:graphicFrameLocks noChangeAspect="1"/>
            </wp:cNvGraphicFramePr>
            <a:graphic>
              <a:graphicData uri="http://schemas.openxmlformats.org/drawingml/2006/picture">
                <pic:pic>
                  <pic:nvPicPr>
                    <pic:cNvPr id="1900" name="image939.png"/>
                    <pic:cNvPicPr/>
                  </pic:nvPicPr>
                  <pic:blipFill>
                    <a:blip r:embed="rId978" cstate="print"/>
                    <a:stretch>
                      <a:fillRect/>
                    </a:stretch>
                  </pic:blipFill>
                  <pic:spPr>
                    <a:xfrm>
                      <a:off x="0" y="0"/>
                      <a:ext cx="63264"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01" cy="63150"/>
            <wp:effectExtent l="0" t="0" r="0" b="0"/>
            <wp:docPr id="1901" name="image940.png" descr=""/>
            <wp:cNvGraphicFramePr>
              <a:graphicFrameLocks noChangeAspect="1"/>
            </wp:cNvGraphicFramePr>
            <a:graphic>
              <a:graphicData uri="http://schemas.openxmlformats.org/drawingml/2006/picture">
                <pic:pic>
                  <pic:nvPicPr>
                    <pic:cNvPr id="1902" name="image940.png"/>
                    <pic:cNvPicPr/>
                  </pic:nvPicPr>
                  <pic:blipFill>
                    <a:blip r:embed="rId979" cstate="print"/>
                    <a:stretch>
                      <a:fillRect/>
                    </a:stretch>
                  </pic:blipFill>
                  <pic:spPr>
                    <a:xfrm>
                      <a:off x="0" y="0"/>
                      <a:ext cx="63201"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284" w:right="0" w:firstLine="0"/>
        <w:rPr>
          <w:sz w:val="10"/>
        </w:rPr>
      </w:pPr>
      <w:r>
        <w:rPr>
          <w:position w:val="-1"/>
          <w:sz w:val="10"/>
        </w:rPr>
        <w:drawing>
          <wp:inline distT="0" distB="0" distL="0" distR="0">
            <wp:extent cx="64059" cy="64007"/>
            <wp:effectExtent l="0" t="0" r="0" b="0"/>
            <wp:docPr id="1903" name="image941.png" descr=""/>
            <wp:cNvGraphicFramePr>
              <a:graphicFrameLocks noChangeAspect="1"/>
            </wp:cNvGraphicFramePr>
            <a:graphic>
              <a:graphicData uri="http://schemas.openxmlformats.org/drawingml/2006/picture">
                <pic:pic>
                  <pic:nvPicPr>
                    <pic:cNvPr id="1904" name="image941.png"/>
                    <pic:cNvPicPr/>
                  </pic:nvPicPr>
                  <pic:blipFill>
                    <a:blip r:embed="rId980" cstate="print"/>
                    <a:stretch>
                      <a:fillRect/>
                    </a:stretch>
                  </pic:blipFill>
                  <pic:spPr>
                    <a:xfrm>
                      <a:off x="0" y="0"/>
                      <a:ext cx="64059"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3995" cy="64007"/>
            <wp:effectExtent l="0" t="0" r="0" b="0"/>
            <wp:docPr id="1905" name="image942.png" descr=""/>
            <wp:cNvGraphicFramePr>
              <a:graphicFrameLocks noChangeAspect="1"/>
            </wp:cNvGraphicFramePr>
            <a:graphic>
              <a:graphicData uri="http://schemas.openxmlformats.org/drawingml/2006/picture">
                <pic:pic>
                  <pic:nvPicPr>
                    <pic:cNvPr id="1906" name="image942.png"/>
                    <pic:cNvPicPr/>
                  </pic:nvPicPr>
                  <pic:blipFill>
                    <a:blip r:embed="rId981" cstate="print"/>
                    <a:stretch>
                      <a:fillRect/>
                    </a:stretch>
                  </pic:blipFill>
                  <pic:spPr>
                    <a:xfrm>
                      <a:off x="0" y="0"/>
                      <a:ext cx="63995"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907" name="image943.png" descr=""/>
            <wp:cNvGraphicFramePr>
              <a:graphicFrameLocks noChangeAspect="1"/>
            </wp:cNvGraphicFramePr>
            <a:graphic>
              <a:graphicData uri="http://schemas.openxmlformats.org/drawingml/2006/picture">
                <pic:pic>
                  <pic:nvPicPr>
                    <pic:cNvPr id="1908" name="image943.png"/>
                    <pic:cNvPicPr/>
                  </pic:nvPicPr>
                  <pic:blipFill>
                    <a:blip r:embed="rId982"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909" name="image944.png" descr=""/>
            <wp:cNvGraphicFramePr>
              <a:graphicFrameLocks noChangeAspect="1"/>
            </wp:cNvGraphicFramePr>
            <a:graphic>
              <a:graphicData uri="http://schemas.openxmlformats.org/drawingml/2006/picture">
                <pic:pic>
                  <pic:nvPicPr>
                    <pic:cNvPr id="1910" name="image944.png"/>
                    <pic:cNvPicPr/>
                  </pic:nvPicPr>
                  <pic:blipFill>
                    <a:blip r:embed="rId983" cstate="print"/>
                    <a:stretch>
                      <a:fillRect/>
                    </a:stretch>
                  </pic:blipFill>
                  <pic:spPr>
                    <a:xfrm>
                      <a:off x="0" y="0"/>
                      <a:ext cx="64059"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911" name="image945.png" descr=""/>
            <wp:cNvGraphicFramePr>
              <a:graphicFrameLocks noChangeAspect="1"/>
            </wp:cNvGraphicFramePr>
            <a:graphic>
              <a:graphicData uri="http://schemas.openxmlformats.org/drawingml/2006/picture">
                <pic:pic>
                  <pic:nvPicPr>
                    <pic:cNvPr id="1912" name="image945.png"/>
                    <pic:cNvPicPr/>
                  </pic:nvPicPr>
                  <pic:blipFill>
                    <a:blip r:embed="rId984" cstate="print"/>
                    <a:stretch>
                      <a:fillRect/>
                    </a:stretch>
                  </pic:blipFill>
                  <pic:spPr>
                    <a:xfrm>
                      <a:off x="0" y="0"/>
                      <a:ext cx="64059" cy="64007"/>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3107" w:right="0" w:firstLine="0"/>
        <w:rPr>
          <w:sz w:val="9"/>
        </w:rPr>
      </w:pPr>
      <w:r>
        <w:rPr>
          <w:position w:val="-1"/>
          <w:sz w:val="9"/>
        </w:rPr>
        <w:drawing>
          <wp:inline distT="0" distB="0" distL="0" distR="0">
            <wp:extent cx="63302" cy="63150"/>
            <wp:effectExtent l="0" t="0" r="0" b="0"/>
            <wp:docPr id="1913" name="image946.png" descr=""/>
            <wp:cNvGraphicFramePr>
              <a:graphicFrameLocks noChangeAspect="1"/>
            </wp:cNvGraphicFramePr>
            <a:graphic>
              <a:graphicData uri="http://schemas.openxmlformats.org/drawingml/2006/picture">
                <pic:pic>
                  <pic:nvPicPr>
                    <pic:cNvPr id="1914" name="image946.png"/>
                    <pic:cNvPicPr/>
                  </pic:nvPicPr>
                  <pic:blipFill>
                    <a:blip r:embed="rId985" cstate="print"/>
                    <a:stretch>
                      <a:fillRect/>
                    </a:stretch>
                  </pic:blipFill>
                  <pic:spPr>
                    <a:xfrm>
                      <a:off x="0" y="0"/>
                      <a:ext cx="63302"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302" cy="63150"/>
            <wp:effectExtent l="0" t="0" r="0" b="0"/>
            <wp:docPr id="1915" name="image947.png" descr=""/>
            <wp:cNvGraphicFramePr>
              <a:graphicFrameLocks noChangeAspect="1"/>
            </wp:cNvGraphicFramePr>
            <a:graphic>
              <a:graphicData uri="http://schemas.openxmlformats.org/drawingml/2006/picture">
                <pic:pic>
                  <pic:nvPicPr>
                    <pic:cNvPr id="1916" name="image947.png"/>
                    <pic:cNvPicPr/>
                  </pic:nvPicPr>
                  <pic:blipFill>
                    <a:blip r:embed="rId986" cstate="print"/>
                    <a:stretch>
                      <a:fillRect/>
                    </a:stretch>
                  </pic:blipFill>
                  <pic:spPr>
                    <a:xfrm>
                      <a:off x="0" y="0"/>
                      <a:ext cx="6330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239" cy="63150"/>
            <wp:effectExtent l="0" t="0" r="0" b="0"/>
            <wp:docPr id="1917" name="image948.png" descr=""/>
            <wp:cNvGraphicFramePr>
              <a:graphicFrameLocks noChangeAspect="1"/>
            </wp:cNvGraphicFramePr>
            <a:graphic>
              <a:graphicData uri="http://schemas.openxmlformats.org/drawingml/2006/picture">
                <pic:pic>
                  <pic:nvPicPr>
                    <pic:cNvPr id="1918" name="image948.png"/>
                    <pic:cNvPicPr/>
                  </pic:nvPicPr>
                  <pic:blipFill>
                    <a:blip r:embed="rId987" cstate="print"/>
                    <a:stretch>
                      <a:fillRect/>
                    </a:stretch>
                  </pic:blipFill>
                  <pic:spPr>
                    <a:xfrm>
                      <a:off x="0" y="0"/>
                      <a:ext cx="6323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02" cy="63150"/>
            <wp:effectExtent l="0" t="0" r="0" b="0"/>
            <wp:docPr id="1919" name="image949.png" descr=""/>
            <wp:cNvGraphicFramePr>
              <a:graphicFrameLocks noChangeAspect="1"/>
            </wp:cNvGraphicFramePr>
            <a:graphic>
              <a:graphicData uri="http://schemas.openxmlformats.org/drawingml/2006/picture">
                <pic:pic>
                  <pic:nvPicPr>
                    <pic:cNvPr id="1920" name="image949.png"/>
                    <pic:cNvPicPr/>
                  </pic:nvPicPr>
                  <pic:blipFill>
                    <a:blip r:embed="rId988" cstate="print"/>
                    <a:stretch>
                      <a:fillRect/>
                    </a:stretch>
                  </pic:blipFill>
                  <pic:spPr>
                    <a:xfrm>
                      <a:off x="0" y="0"/>
                      <a:ext cx="63302"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302" cy="63150"/>
            <wp:effectExtent l="0" t="0" r="0" b="0"/>
            <wp:docPr id="1921" name="image950.png" descr=""/>
            <wp:cNvGraphicFramePr>
              <a:graphicFrameLocks noChangeAspect="1"/>
            </wp:cNvGraphicFramePr>
            <a:graphic>
              <a:graphicData uri="http://schemas.openxmlformats.org/drawingml/2006/picture">
                <pic:pic>
                  <pic:nvPicPr>
                    <pic:cNvPr id="1922" name="image950.png"/>
                    <pic:cNvPicPr/>
                  </pic:nvPicPr>
                  <pic:blipFill>
                    <a:blip r:embed="rId989" cstate="print"/>
                    <a:stretch>
                      <a:fillRect/>
                    </a:stretch>
                  </pic:blipFill>
                  <pic:spPr>
                    <a:xfrm>
                      <a:off x="0" y="0"/>
                      <a:ext cx="63302"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107" w:right="0" w:firstLine="0"/>
        <w:rPr>
          <w:sz w:val="9"/>
        </w:rPr>
      </w:pPr>
      <w:r>
        <w:rPr>
          <w:position w:val="-1"/>
          <w:sz w:val="9"/>
        </w:rPr>
        <w:drawing>
          <wp:inline distT="0" distB="0" distL="0" distR="0">
            <wp:extent cx="63150" cy="63150"/>
            <wp:effectExtent l="0" t="0" r="0" b="0"/>
            <wp:docPr id="1923" name="image951.png" descr=""/>
            <wp:cNvGraphicFramePr>
              <a:graphicFrameLocks noChangeAspect="1"/>
            </wp:cNvGraphicFramePr>
            <a:graphic>
              <a:graphicData uri="http://schemas.openxmlformats.org/drawingml/2006/picture">
                <pic:pic>
                  <pic:nvPicPr>
                    <pic:cNvPr id="1924" name="image951.png"/>
                    <pic:cNvPicPr/>
                  </pic:nvPicPr>
                  <pic:blipFill>
                    <a:blip r:embed="rId990" cstate="print"/>
                    <a:stretch>
                      <a:fillRect/>
                    </a:stretch>
                  </pic:blipFill>
                  <pic:spPr>
                    <a:xfrm>
                      <a:off x="0" y="0"/>
                      <a:ext cx="63150"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150" cy="63150"/>
            <wp:effectExtent l="0" t="0" r="0" b="0"/>
            <wp:docPr id="1925" name="image952.png" descr=""/>
            <wp:cNvGraphicFramePr>
              <a:graphicFrameLocks noChangeAspect="1"/>
            </wp:cNvGraphicFramePr>
            <a:graphic>
              <a:graphicData uri="http://schemas.openxmlformats.org/drawingml/2006/picture">
                <pic:pic>
                  <pic:nvPicPr>
                    <pic:cNvPr id="1926" name="image952.png"/>
                    <pic:cNvPicPr/>
                  </pic:nvPicPr>
                  <pic:blipFill>
                    <a:blip r:embed="rId991" cstate="print"/>
                    <a:stretch>
                      <a:fillRect/>
                    </a:stretch>
                  </pic:blipFill>
                  <pic:spPr>
                    <a:xfrm>
                      <a:off x="0" y="0"/>
                      <a:ext cx="63150"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087" cy="63150"/>
            <wp:effectExtent l="0" t="0" r="0" b="0"/>
            <wp:docPr id="1927" name="image953.png" descr=""/>
            <wp:cNvGraphicFramePr>
              <a:graphicFrameLocks noChangeAspect="1"/>
            </wp:cNvGraphicFramePr>
            <a:graphic>
              <a:graphicData uri="http://schemas.openxmlformats.org/drawingml/2006/picture">
                <pic:pic>
                  <pic:nvPicPr>
                    <pic:cNvPr id="1928" name="image953.png"/>
                    <pic:cNvPicPr/>
                  </pic:nvPicPr>
                  <pic:blipFill>
                    <a:blip r:embed="rId992" cstate="print"/>
                    <a:stretch>
                      <a:fillRect/>
                    </a:stretch>
                  </pic:blipFill>
                  <pic:spPr>
                    <a:xfrm>
                      <a:off x="0" y="0"/>
                      <a:ext cx="63087"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50" cy="63150"/>
            <wp:effectExtent l="0" t="0" r="0" b="0"/>
            <wp:docPr id="1929" name="image954.png" descr=""/>
            <wp:cNvGraphicFramePr>
              <a:graphicFrameLocks noChangeAspect="1"/>
            </wp:cNvGraphicFramePr>
            <a:graphic>
              <a:graphicData uri="http://schemas.openxmlformats.org/drawingml/2006/picture">
                <pic:pic>
                  <pic:nvPicPr>
                    <pic:cNvPr id="1930" name="image954.png"/>
                    <pic:cNvPicPr/>
                  </pic:nvPicPr>
                  <pic:blipFill>
                    <a:blip r:embed="rId993" cstate="print"/>
                    <a:stretch>
                      <a:fillRect/>
                    </a:stretch>
                  </pic:blipFill>
                  <pic:spPr>
                    <a:xfrm>
                      <a:off x="0" y="0"/>
                      <a:ext cx="63150" cy="63150"/>
                    </a:xfrm>
                    <a:prstGeom prst="rect">
                      <a:avLst/>
                    </a:prstGeom>
                  </pic:spPr>
                </pic:pic>
              </a:graphicData>
            </a:graphic>
          </wp:inline>
        </w:drawing>
      </w:r>
      <w:r>
        <w:rPr>
          <w:spacing w:val="55"/>
          <w:position w:val="-1"/>
          <w:sz w:val="9"/>
        </w:rPr>
      </w:r>
    </w:p>
    <w:p>
      <w:pPr>
        <w:pStyle w:val="BodyText"/>
        <w:spacing w:before="9"/>
        <w:rPr>
          <w:sz w:val="6"/>
        </w:rPr>
      </w:pPr>
    </w:p>
    <w:p>
      <w:pPr>
        <w:spacing w:line="100" w:lineRule="exact"/>
        <w:ind w:left="3107" w:right="0" w:firstLine="0"/>
        <w:rPr>
          <w:sz w:val="10"/>
        </w:rPr>
      </w:pPr>
      <w:r>
        <w:rPr>
          <w:position w:val="-1"/>
          <w:sz w:val="10"/>
        </w:rPr>
        <w:drawing>
          <wp:inline distT="0" distB="0" distL="0" distR="0">
            <wp:extent cx="64123" cy="64007"/>
            <wp:effectExtent l="0" t="0" r="0" b="0"/>
            <wp:docPr id="1931" name="image955.png" descr=""/>
            <wp:cNvGraphicFramePr>
              <a:graphicFrameLocks noChangeAspect="1"/>
            </wp:cNvGraphicFramePr>
            <a:graphic>
              <a:graphicData uri="http://schemas.openxmlformats.org/drawingml/2006/picture">
                <pic:pic>
                  <pic:nvPicPr>
                    <pic:cNvPr id="1932" name="image955.png"/>
                    <pic:cNvPicPr/>
                  </pic:nvPicPr>
                  <pic:blipFill>
                    <a:blip r:embed="rId994" cstate="print"/>
                    <a:stretch>
                      <a:fillRect/>
                    </a:stretch>
                  </pic:blipFill>
                  <pic:spPr>
                    <a:xfrm>
                      <a:off x="0" y="0"/>
                      <a:ext cx="64123" cy="64007"/>
                    </a:xfrm>
                    <a:prstGeom prst="rect">
                      <a:avLst/>
                    </a:prstGeom>
                  </pic:spPr>
                </pic:pic>
              </a:graphicData>
            </a:graphic>
          </wp:inline>
        </w:drawing>
      </w:r>
      <w:r>
        <w:rPr>
          <w:position w:val="-1"/>
          <w:sz w:val="10"/>
        </w:rPr>
      </w:r>
      <w:r>
        <w:rPr>
          <w:spacing w:val="51"/>
          <w:position w:val="-1"/>
          <w:sz w:val="10"/>
        </w:rPr>
        <w:t> </w:t>
      </w:r>
      <w:r>
        <w:rPr>
          <w:spacing w:val="51"/>
          <w:position w:val="-1"/>
          <w:sz w:val="10"/>
        </w:rPr>
        <w:drawing>
          <wp:inline distT="0" distB="0" distL="0" distR="0">
            <wp:extent cx="64123" cy="64007"/>
            <wp:effectExtent l="0" t="0" r="0" b="0"/>
            <wp:docPr id="1933" name="image956.png" descr=""/>
            <wp:cNvGraphicFramePr>
              <a:graphicFrameLocks noChangeAspect="1"/>
            </wp:cNvGraphicFramePr>
            <a:graphic>
              <a:graphicData uri="http://schemas.openxmlformats.org/drawingml/2006/picture">
                <pic:pic>
                  <pic:nvPicPr>
                    <pic:cNvPr id="1934" name="image956.png"/>
                    <pic:cNvPicPr/>
                  </pic:nvPicPr>
                  <pic:blipFill>
                    <a:blip r:embed="rId995" cstate="print"/>
                    <a:stretch>
                      <a:fillRect/>
                    </a:stretch>
                  </pic:blipFill>
                  <pic:spPr>
                    <a:xfrm>
                      <a:off x="0" y="0"/>
                      <a:ext cx="64123" cy="64007"/>
                    </a:xfrm>
                    <a:prstGeom prst="rect">
                      <a:avLst/>
                    </a:prstGeom>
                  </pic:spPr>
                </pic:pic>
              </a:graphicData>
            </a:graphic>
          </wp:inline>
        </w:drawing>
      </w:r>
      <w:r>
        <w:rPr>
          <w:spacing w:val="51"/>
          <w:position w:val="-1"/>
          <w:sz w:val="10"/>
        </w:rPr>
      </w:r>
      <w:r>
        <w:rPr>
          <w:spacing w:val="51"/>
          <w:position w:val="-1"/>
          <w:sz w:val="10"/>
        </w:rPr>
        <w:t> </w:t>
      </w:r>
      <w:r>
        <w:rPr>
          <w:spacing w:val="51"/>
          <w:position w:val="-1"/>
          <w:sz w:val="10"/>
        </w:rPr>
        <w:drawing>
          <wp:inline distT="0" distB="0" distL="0" distR="0">
            <wp:extent cx="64059" cy="64007"/>
            <wp:effectExtent l="0" t="0" r="0" b="0"/>
            <wp:docPr id="1935" name="image957.png" descr=""/>
            <wp:cNvGraphicFramePr>
              <a:graphicFrameLocks noChangeAspect="1"/>
            </wp:cNvGraphicFramePr>
            <a:graphic>
              <a:graphicData uri="http://schemas.openxmlformats.org/drawingml/2006/picture">
                <pic:pic>
                  <pic:nvPicPr>
                    <pic:cNvPr id="1936" name="image957.png"/>
                    <pic:cNvPicPr/>
                  </pic:nvPicPr>
                  <pic:blipFill>
                    <a:blip r:embed="rId996" cstate="print"/>
                    <a:stretch>
                      <a:fillRect/>
                    </a:stretch>
                  </pic:blipFill>
                  <pic:spPr>
                    <a:xfrm>
                      <a:off x="0" y="0"/>
                      <a:ext cx="64059" cy="64007"/>
                    </a:xfrm>
                    <a:prstGeom prst="rect">
                      <a:avLst/>
                    </a:prstGeom>
                  </pic:spPr>
                </pic:pic>
              </a:graphicData>
            </a:graphic>
          </wp:inline>
        </w:drawing>
      </w:r>
      <w:r>
        <w:rPr>
          <w:spacing w:val="51"/>
          <w:position w:val="-1"/>
          <w:sz w:val="10"/>
        </w:rPr>
      </w:r>
    </w:p>
    <w:p>
      <w:pPr>
        <w:pStyle w:val="BodyText"/>
        <w:spacing w:before="9"/>
        <w:rPr>
          <w:sz w:val="6"/>
        </w:rPr>
      </w:pPr>
    </w:p>
    <w:p>
      <w:pPr>
        <w:spacing w:line="99" w:lineRule="exact"/>
        <w:ind w:left="3107" w:right="0" w:firstLine="0"/>
        <w:rPr>
          <w:sz w:val="9"/>
        </w:rPr>
      </w:pPr>
      <w:r>
        <w:rPr>
          <w:position w:val="-1"/>
          <w:sz w:val="9"/>
        </w:rPr>
        <w:drawing>
          <wp:inline distT="0" distB="0" distL="0" distR="0">
            <wp:extent cx="63239" cy="63150"/>
            <wp:effectExtent l="0" t="0" r="0" b="0"/>
            <wp:docPr id="1937" name="image958.png" descr=""/>
            <wp:cNvGraphicFramePr>
              <a:graphicFrameLocks noChangeAspect="1"/>
            </wp:cNvGraphicFramePr>
            <a:graphic>
              <a:graphicData uri="http://schemas.openxmlformats.org/drawingml/2006/picture">
                <pic:pic>
                  <pic:nvPicPr>
                    <pic:cNvPr id="1938" name="image958.png"/>
                    <pic:cNvPicPr/>
                  </pic:nvPicPr>
                  <pic:blipFill>
                    <a:blip r:embed="rId997" cstate="print"/>
                    <a:stretch>
                      <a:fillRect/>
                    </a:stretch>
                  </pic:blipFill>
                  <pic:spPr>
                    <a:xfrm>
                      <a:off x="0" y="0"/>
                      <a:ext cx="63239"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39" cy="63150"/>
            <wp:effectExtent l="0" t="0" r="0" b="0"/>
            <wp:docPr id="1939" name="image959.png" descr=""/>
            <wp:cNvGraphicFramePr>
              <a:graphicFrameLocks noChangeAspect="1"/>
            </wp:cNvGraphicFramePr>
            <a:graphic>
              <a:graphicData uri="http://schemas.openxmlformats.org/drawingml/2006/picture">
                <pic:pic>
                  <pic:nvPicPr>
                    <pic:cNvPr id="1940" name="image959.png"/>
                    <pic:cNvPicPr/>
                  </pic:nvPicPr>
                  <pic:blipFill>
                    <a:blip r:embed="rId998" cstate="print"/>
                    <a:stretch>
                      <a:fillRect/>
                    </a:stretch>
                  </pic:blipFill>
                  <pic:spPr>
                    <a:xfrm>
                      <a:off x="0" y="0"/>
                      <a:ext cx="63239" cy="63150"/>
                    </a:xfrm>
                    <a:prstGeom prst="rect">
                      <a:avLst/>
                    </a:prstGeom>
                  </pic:spPr>
                </pic:pic>
              </a:graphicData>
            </a:graphic>
          </wp:inline>
        </w:drawing>
      </w:r>
      <w:r>
        <w:rPr>
          <w:spacing w:val="55"/>
          <w:position w:val="-1"/>
          <w:sz w:val="9"/>
        </w:rPr>
      </w:r>
      <w:r>
        <w:rPr>
          <w:spacing w:val="55"/>
          <w:position w:val="-1"/>
          <w:sz w:val="9"/>
        </w:rPr>
        <w:t> </w:t>
      </w:r>
      <w:r>
        <w:rPr>
          <w:spacing w:val="55"/>
          <w:position w:val="-1"/>
          <w:sz w:val="9"/>
        </w:rPr>
        <w:drawing>
          <wp:inline distT="0" distB="0" distL="0" distR="0">
            <wp:extent cx="63175" cy="63150"/>
            <wp:effectExtent l="0" t="0" r="0" b="0"/>
            <wp:docPr id="1941" name="image960.png" descr=""/>
            <wp:cNvGraphicFramePr>
              <a:graphicFrameLocks noChangeAspect="1"/>
            </wp:cNvGraphicFramePr>
            <a:graphic>
              <a:graphicData uri="http://schemas.openxmlformats.org/drawingml/2006/picture">
                <pic:pic>
                  <pic:nvPicPr>
                    <pic:cNvPr id="1942" name="image960.png"/>
                    <pic:cNvPicPr/>
                  </pic:nvPicPr>
                  <pic:blipFill>
                    <a:blip r:embed="rId999" cstate="print"/>
                    <a:stretch>
                      <a:fillRect/>
                    </a:stretch>
                  </pic:blipFill>
                  <pic:spPr>
                    <a:xfrm>
                      <a:off x="0" y="0"/>
                      <a:ext cx="63175" cy="63150"/>
                    </a:xfrm>
                    <a:prstGeom prst="rect">
                      <a:avLst/>
                    </a:prstGeom>
                  </pic:spPr>
                </pic:pic>
              </a:graphicData>
            </a:graphic>
          </wp:inline>
        </w:drawing>
      </w:r>
      <w:r>
        <w:rPr>
          <w:spacing w:val="55"/>
          <w:position w:val="-1"/>
          <w:sz w:val="9"/>
        </w:rPr>
      </w:r>
    </w:p>
    <w:p>
      <w:pPr>
        <w:pStyle w:val="BodyText"/>
        <w:spacing w:before="10"/>
        <w:rPr>
          <w:sz w:val="6"/>
        </w:rPr>
      </w:pPr>
    </w:p>
    <w:p>
      <w:pPr>
        <w:spacing w:line="99" w:lineRule="exact"/>
        <w:ind w:left="3107" w:right="0" w:firstLine="0"/>
        <w:rPr>
          <w:sz w:val="9"/>
        </w:rPr>
      </w:pPr>
      <w:r>
        <w:rPr>
          <w:position w:val="-1"/>
          <w:sz w:val="9"/>
        </w:rPr>
        <w:drawing>
          <wp:inline distT="0" distB="0" distL="0" distR="0">
            <wp:extent cx="63264" cy="63150"/>
            <wp:effectExtent l="0" t="0" r="0" b="0"/>
            <wp:docPr id="1943" name="image961.png" descr=""/>
            <wp:cNvGraphicFramePr>
              <a:graphicFrameLocks noChangeAspect="1"/>
            </wp:cNvGraphicFramePr>
            <a:graphic>
              <a:graphicData uri="http://schemas.openxmlformats.org/drawingml/2006/picture">
                <pic:pic>
                  <pic:nvPicPr>
                    <pic:cNvPr id="1944" name="image961.png"/>
                    <pic:cNvPicPr/>
                  </pic:nvPicPr>
                  <pic:blipFill>
                    <a:blip r:embed="rId1000" cstate="print"/>
                    <a:stretch>
                      <a:fillRect/>
                    </a:stretch>
                  </pic:blipFill>
                  <pic:spPr>
                    <a:xfrm>
                      <a:off x="0" y="0"/>
                      <a:ext cx="63264" cy="63150"/>
                    </a:xfrm>
                    <a:prstGeom prst="rect">
                      <a:avLst/>
                    </a:prstGeom>
                  </pic:spPr>
                </pic:pic>
              </a:graphicData>
            </a:graphic>
          </wp:inline>
        </w:drawing>
      </w:r>
      <w:r>
        <w:rPr>
          <w:position w:val="-1"/>
          <w:sz w:val="9"/>
        </w:rPr>
      </w:r>
      <w:r>
        <w:rPr>
          <w:spacing w:val="55"/>
          <w:position w:val="-1"/>
          <w:sz w:val="9"/>
        </w:rPr>
        <w:t> </w:t>
      </w:r>
      <w:r>
        <w:rPr>
          <w:spacing w:val="55"/>
          <w:position w:val="-1"/>
          <w:sz w:val="9"/>
        </w:rPr>
        <w:drawing>
          <wp:inline distT="0" distB="0" distL="0" distR="0">
            <wp:extent cx="63264" cy="63150"/>
            <wp:effectExtent l="0" t="0" r="0" b="0"/>
            <wp:docPr id="1945" name="image962.png" descr=""/>
            <wp:cNvGraphicFramePr>
              <a:graphicFrameLocks noChangeAspect="1"/>
            </wp:cNvGraphicFramePr>
            <a:graphic>
              <a:graphicData uri="http://schemas.openxmlformats.org/drawingml/2006/picture">
                <pic:pic>
                  <pic:nvPicPr>
                    <pic:cNvPr id="1946" name="image962.png"/>
                    <pic:cNvPicPr/>
                  </pic:nvPicPr>
                  <pic:blipFill>
                    <a:blip r:embed="rId1001" cstate="print"/>
                    <a:stretch>
                      <a:fillRect/>
                    </a:stretch>
                  </pic:blipFill>
                  <pic:spPr>
                    <a:xfrm>
                      <a:off x="0" y="0"/>
                      <a:ext cx="63264" cy="63150"/>
                    </a:xfrm>
                    <a:prstGeom prst="rect">
                      <a:avLst/>
                    </a:prstGeom>
                  </pic:spPr>
                </pic:pic>
              </a:graphicData>
            </a:graphic>
          </wp:inline>
        </w:drawing>
      </w:r>
      <w:r>
        <w:rPr>
          <w:spacing w:val="55"/>
          <w:position w:val="-1"/>
          <w:sz w:val="9"/>
        </w:rPr>
      </w:r>
    </w:p>
    <w:p>
      <w:pPr>
        <w:pStyle w:val="BodyText"/>
        <w:spacing w:before="10"/>
        <w:rPr>
          <w:sz w:val="6"/>
        </w:rPr>
      </w:pPr>
    </w:p>
    <w:p>
      <w:pPr>
        <w:spacing w:line="100" w:lineRule="exact"/>
        <w:ind w:left="3107" w:right="0" w:firstLine="0"/>
        <w:rPr>
          <w:sz w:val="10"/>
        </w:rPr>
      </w:pPr>
      <w:r>
        <w:rPr>
          <w:position w:val="-1"/>
          <w:sz w:val="10"/>
        </w:rPr>
        <w:drawing>
          <wp:inline distT="0" distB="0" distL="0" distR="0">
            <wp:extent cx="63969" cy="64008"/>
            <wp:effectExtent l="0" t="0" r="0" b="0"/>
            <wp:docPr id="1947" name="image963.png" descr=""/>
            <wp:cNvGraphicFramePr>
              <a:graphicFrameLocks noChangeAspect="1"/>
            </wp:cNvGraphicFramePr>
            <a:graphic>
              <a:graphicData uri="http://schemas.openxmlformats.org/drawingml/2006/picture">
                <pic:pic>
                  <pic:nvPicPr>
                    <pic:cNvPr id="1948" name="image963.png"/>
                    <pic:cNvPicPr/>
                  </pic:nvPicPr>
                  <pic:blipFill>
                    <a:blip r:embed="rId1002" cstate="print"/>
                    <a:stretch>
                      <a:fillRect/>
                    </a:stretch>
                  </pic:blipFill>
                  <pic:spPr>
                    <a:xfrm>
                      <a:off x="0" y="0"/>
                      <a:ext cx="63969" cy="64008"/>
                    </a:xfrm>
                    <a:prstGeom prst="rect">
                      <a:avLst/>
                    </a:prstGeom>
                  </pic:spPr>
                </pic:pic>
              </a:graphicData>
            </a:graphic>
          </wp:inline>
        </w:drawing>
      </w:r>
      <w:r>
        <w:rPr>
          <w:position w:val="-1"/>
          <w:sz w:val="10"/>
        </w:rPr>
      </w:r>
      <w:r>
        <w:rPr>
          <w:spacing w:val="52"/>
          <w:position w:val="-1"/>
          <w:sz w:val="10"/>
        </w:rPr>
        <w:t> </w:t>
      </w:r>
      <w:r>
        <w:rPr>
          <w:spacing w:val="52"/>
          <w:position w:val="-1"/>
          <w:sz w:val="10"/>
        </w:rPr>
        <w:drawing>
          <wp:inline distT="0" distB="0" distL="0" distR="0">
            <wp:extent cx="63969" cy="64008"/>
            <wp:effectExtent l="0" t="0" r="0" b="0"/>
            <wp:docPr id="1949" name="image964.png" descr=""/>
            <wp:cNvGraphicFramePr>
              <a:graphicFrameLocks noChangeAspect="1"/>
            </wp:cNvGraphicFramePr>
            <a:graphic>
              <a:graphicData uri="http://schemas.openxmlformats.org/drawingml/2006/picture">
                <pic:pic>
                  <pic:nvPicPr>
                    <pic:cNvPr id="1950" name="image964.png"/>
                    <pic:cNvPicPr/>
                  </pic:nvPicPr>
                  <pic:blipFill>
                    <a:blip r:embed="rId1003" cstate="print"/>
                    <a:stretch>
                      <a:fillRect/>
                    </a:stretch>
                  </pic:blipFill>
                  <pic:spPr>
                    <a:xfrm>
                      <a:off x="0" y="0"/>
                      <a:ext cx="63969" cy="64008"/>
                    </a:xfrm>
                    <a:prstGeom prst="rect">
                      <a:avLst/>
                    </a:prstGeom>
                  </pic:spPr>
                </pic:pic>
              </a:graphicData>
            </a:graphic>
          </wp:inline>
        </w:drawing>
      </w:r>
      <w:r>
        <w:rPr>
          <w:spacing w:val="52"/>
          <w:position w:val="-1"/>
          <w:sz w:val="10"/>
        </w:rPr>
      </w:r>
      <w:r>
        <w:rPr>
          <w:spacing w:val="52"/>
          <w:position w:val="-1"/>
          <w:sz w:val="10"/>
        </w:rPr>
        <w:t> </w:t>
      </w:r>
      <w:r>
        <w:rPr>
          <w:spacing w:val="52"/>
          <w:position w:val="-1"/>
          <w:sz w:val="10"/>
        </w:rPr>
        <w:drawing>
          <wp:inline distT="0" distB="0" distL="0" distR="0">
            <wp:extent cx="63905" cy="64008"/>
            <wp:effectExtent l="0" t="0" r="0" b="0"/>
            <wp:docPr id="1951" name="image965.png" descr=""/>
            <wp:cNvGraphicFramePr>
              <a:graphicFrameLocks noChangeAspect="1"/>
            </wp:cNvGraphicFramePr>
            <a:graphic>
              <a:graphicData uri="http://schemas.openxmlformats.org/drawingml/2006/picture">
                <pic:pic>
                  <pic:nvPicPr>
                    <pic:cNvPr id="1952" name="image965.png"/>
                    <pic:cNvPicPr/>
                  </pic:nvPicPr>
                  <pic:blipFill>
                    <a:blip r:embed="rId1004" cstate="print"/>
                    <a:stretch>
                      <a:fillRect/>
                    </a:stretch>
                  </pic:blipFill>
                  <pic:spPr>
                    <a:xfrm>
                      <a:off x="0" y="0"/>
                      <a:ext cx="63905" cy="64008"/>
                    </a:xfrm>
                    <a:prstGeom prst="rect">
                      <a:avLst/>
                    </a:prstGeom>
                  </pic:spPr>
                </pic:pic>
              </a:graphicData>
            </a:graphic>
          </wp:inline>
        </w:drawing>
      </w:r>
      <w:r>
        <w:rPr>
          <w:spacing w:val="52"/>
          <w:position w:val="-1"/>
          <w:sz w:val="10"/>
        </w:rPr>
      </w:r>
    </w:p>
    <w:p>
      <w:pPr>
        <w:pStyle w:val="BodyText"/>
        <w:spacing w:before="8"/>
        <w:rPr>
          <w:sz w:val="6"/>
        </w:rPr>
      </w:pPr>
    </w:p>
    <w:p>
      <w:pPr>
        <w:spacing w:line="98" w:lineRule="exact"/>
        <w:ind w:left="3284" w:right="0" w:firstLine="0"/>
        <w:rPr>
          <w:sz w:val="9"/>
        </w:rPr>
      </w:pPr>
      <w:r>
        <w:rPr>
          <w:position w:val="-1"/>
          <w:sz w:val="9"/>
        </w:rPr>
        <w:drawing>
          <wp:inline distT="0" distB="0" distL="0" distR="0">
            <wp:extent cx="62662" cy="62674"/>
            <wp:effectExtent l="0" t="0" r="0" b="0"/>
            <wp:docPr id="1953" name="image966.png" descr=""/>
            <wp:cNvGraphicFramePr>
              <a:graphicFrameLocks noChangeAspect="1"/>
            </wp:cNvGraphicFramePr>
            <a:graphic>
              <a:graphicData uri="http://schemas.openxmlformats.org/drawingml/2006/picture">
                <pic:pic>
                  <pic:nvPicPr>
                    <pic:cNvPr id="1954" name="image966.png"/>
                    <pic:cNvPicPr/>
                  </pic:nvPicPr>
                  <pic:blipFill>
                    <a:blip r:embed="rId1005" cstate="print"/>
                    <a:stretch>
                      <a:fillRect/>
                    </a:stretch>
                  </pic:blipFill>
                  <pic:spPr>
                    <a:xfrm>
                      <a:off x="0" y="0"/>
                      <a:ext cx="62662" cy="62674"/>
                    </a:xfrm>
                    <a:prstGeom prst="rect">
                      <a:avLst/>
                    </a:prstGeom>
                  </pic:spPr>
                </pic:pic>
              </a:graphicData>
            </a:graphic>
          </wp:inline>
        </w:drawing>
      </w:r>
      <w:r>
        <w:rPr>
          <w:position w:val="-1"/>
          <w:sz w:val="9"/>
        </w:rPr>
      </w:r>
      <w:r>
        <w:rPr>
          <w:spacing w:val="56"/>
          <w:position w:val="-1"/>
          <w:sz w:val="9"/>
        </w:rPr>
        <w:t> </w:t>
      </w:r>
      <w:r>
        <w:rPr>
          <w:spacing w:val="56"/>
          <w:position w:val="-1"/>
          <w:sz w:val="9"/>
        </w:rPr>
        <w:drawing>
          <wp:inline distT="0" distB="0" distL="0" distR="0">
            <wp:extent cx="62599" cy="62674"/>
            <wp:effectExtent l="0" t="0" r="0" b="0"/>
            <wp:docPr id="1955" name="image967.png" descr=""/>
            <wp:cNvGraphicFramePr>
              <a:graphicFrameLocks noChangeAspect="1"/>
            </wp:cNvGraphicFramePr>
            <a:graphic>
              <a:graphicData uri="http://schemas.openxmlformats.org/drawingml/2006/picture">
                <pic:pic>
                  <pic:nvPicPr>
                    <pic:cNvPr id="1956" name="image967.png"/>
                    <pic:cNvPicPr/>
                  </pic:nvPicPr>
                  <pic:blipFill>
                    <a:blip r:embed="rId1006" cstate="print"/>
                    <a:stretch>
                      <a:fillRect/>
                    </a:stretch>
                  </pic:blipFill>
                  <pic:spPr>
                    <a:xfrm>
                      <a:off x="0" y="0"/>
                      <a:ext cx="62599" cy="62674"/>
                    </a:xfrm>
                    <a:prstGeom prst="rect">
                      <a:avLst/>
                    </a:prstGeom>
                  </pic:spPr>
                </pic:pic>
              </a:graphicData>
            </a:graphic>
          </wp:inline>
        </w:drawing>
      </w:r>
      <w:r>
        <w:rPr>
          <w:spacing w:val="56"/>
          <w:position w:val="-1"/>
          <w:sz w:val="9"/>
        </w:rPr>
      </w:r>
      <w:r>
        <w:rPr>
          <w:spacing w:val="56"/>
          <w:position w:val="-1"/>
          <w:sz w:val="9"/>
        </w:rPr>
        <w:t> </w:t>
      </w:r>
      <w:r>
        <w:rPr>
          <w:spacing w:val="56"/>
          <w:position w:val="-1"/>
          <w:sz w:val="9"/>
        </w:rPr>
        <w:drawing>
          <wp:inline distT="0" distB="0" distL="0" distR="0">
            <wp:extent cx="62662" cy="62674"/>
            <wp:effectExtent l="0" t="0" r="0" b="0"/>
            <wp:docPr id="1957" name="image968.png" descr=""/>
            <wp:cNvGraphicFramePr>
              <a:graphicFrameLocks noChangeAspect="1"/>
            </wp:cNvGraphicFramePr>
            <a:graphic>
              <a:graphicData uri="http://schemas.openxmlformats.org/drawingml/2006/picture">
                <pic:pic>
                  <pic:nvPicPr>
                    <pic:cNvPr id="1958" name="image968.png"/>
                    <pic:cNvPicPr/>
                  </pic:nvPicPr>
                  <pic:blipFill>
                    <a:blip r:embed="rId1007" cstate="print"/>
                    <a:stretch>
                      <a:fillRect/>
                    </a:stretch>
                  </pic:blipFill>
                  <pic:spPr>
                    <a:xfrm>
                      <a:off x="0" y="0"/>
                      <a:ext cx="62662" cy="62674"/>
                    </a:xfrm>
                    <a:prstGeom prst="rect">
                      <a:avLst/>
                    </a:prstGeom>
                  </pic:spPr>
                </pic:pic>
              </a:graphicData>
            </a:graphic>
          </wp:inline>
        </w:drawing>
      </w:r>
      <w:r>
        <w:rPr>
          <w:spacing w:val="56"/>
          <w:position w:val="-1"/>
          <w:sz w:val="9"/>
        </w:rPr>
      </w:r>
    </w:p>
    <w:p>
      <w:pPr>
        <w:spacing w:after="0" w:line="98" w:lineRule="exact"/>
        <w:rPr>
          <w:sz w:val="9"/>
        </w:rPr>
        <w:sectPr>
          <w:headerReference w:type="even" r:id="rId691"/>
          <w:pgSz w:w="9080" w:h="13040"/>
          <w:pgMar w:header="0" w:footer="0" w:top="1200" w:bottom="280" w:left="1260" w:right="1260"/>
        </w:sectPr>
      </w:pPr>
    </w:p>
    <w:p>
      <w:pPr>
        <w:pStyle w:val="BodyText"/>
        <w:spacing w:before="5"/>
        <w:rPr>
          <w:sz w:val="29"/>
        </w:rPr>
      </w:pPr>
      <w:r>
        <w:rPr/>
        <w:pict>
          <v:shape style="position:absolute;margin-left:403.538025pt;margin-top:40.250877pt;width:16.6pt;height:6.9pt;mso-position-horizontal-relative:page;mso-position-vertical-relative:page;z-index:5416;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5440;rotation:1" type="#_x0000_t136" fillcolor="#808285" stroked="f">
            <o:extrusion v:ext="view" autorotationcenter="t"/>
            <v:textpath style="font-family:&amp;quot;Arial&amp;quot;;font-size:5pt;v-text-kern:t;mso-text-shadow:auto" string="VERSIÓN  EJECUTIVA"/>
            <w10:wrap type="none"/>
          </v:shape>
        </w:pict>
      </w:r>
    </w:p>
    <w:p>
      <w:pPr>
        <w:pStyle w:val="Heading1"/>
        <w:spacing w:before="66"/>
      </w:pPr>
      <w:r>
        <w:rPr/>
        <w:pict>
          <v:line style="position:absolute;mso-position-horizontal-relative:page;mso-position-vertical-relative:paragraph;z-index:5344" from="202.119705pt,5.93769pt" to="453.542999pt,5.93769pt" stroked="true" strokeweight="3pt" strokecolor="#d1d3d4">
            <w10:wrap type="none"/>
          </v:line>
        </w:pict>
      </w:r>
      <w:r>
        <w:rPr/>
        <w:pict>
          <v:line style="position:absolute;mso-position-horizontal-relative:page;mso-position-vertical-relative:paragraph;z-index:5368" from="202.119705pt,12.93769pt" to="453.542999pt,12.93769pt" stroked="true" strokeweight="3pt" strokecolor="#d1d3d4">
            <w10:wrap type="none"/>
          </v:line>
        </w:pict>
      </w:r>
      <w:r>
        <w:rPr/>
        <w:pict>
          <v:line style="position:absolute;mso-position-horizontal-relative:page;mso-position-vertical-relative:paragraph;z-index:5392" from="202.119705pt,19.937689pt" to="453.542999pt,19.937689pt" stroked="true" strokeweight="3pt" strokecolor="#d1d3d4">
            <w10:wrap type="none"/>
          </v:line>
        </w:pict>
      </w:r>
      <w:bookmarkStart w:name="_TOC_250000" w:id="3"/>
      <w:bookmarkEnd w:id="3"/>
      <w:r>
        <w:rPr>
          <w:color w:val="231F20"/>
          <w:w w:val="55"/>
        </w:rPr>
        <w:t>FUENTES DE  CONSULTA</w:t>
      </w:r>
    </w:p>
    <w:p>
      <w:pPr>
        <w:pStyle w:val="BodyText"/>
        <w:rPr>
          <w:rFonts w:ascii="Arial"/>
          <w:b/>
          <w:sz w:val="32"/>
        </w:rPr>
      </w:pPr>
    </w:p>
    <w:p>
      <w:pPr>
        <w:pStyle w:val="BodyText"/>
        <w:rPr>
          <w:rFonts w:ascii="Arial"/>
          <w:b/>
          <w:sz w:val="32"/>
        </w:rPr>
      </w:pPr>
    </w:p>
    <w:p>
      <w:pPr>
        <w:pStyle w:val="Heading3"/>
        <w:spacing w:before="213"/>
        <w:ind w:left="107"/>
        <w:jc w:val="left"/>
      </w:pPr>
      <w:r>
        <w:rPr>
          <w:color w:val="231F20"/>
          <w:w w:val="90"/>
        </w:rPr>
        <w:t>Bibliográficas</w:t>
      </w:r>
    </w:p>
    <w:p>
      <w:pPr>
        <w:spacing w:line="333" w:lineRule="auto" w:before="74"/>
        <w:ind w:left="587" w:right="1700" w:hanging="480"/>
        <w:jc w:val="both"/>
        <w:rPr>
          <w:sz w:val="20"/>
        </w:rPr>
      </w:pPr>
      <w:r>
        <w:rPr>
          <w:color w:val="231F20"/>
          <w:w w:val="105"/>
          <w:sz w:val="20"/>
        </w:rPr>
        <w:t>Agüero, Felipe (1985). </w:t>
      </w:r>
      <w:r>
        <w:rPr>
          <w:i/>
          <w:color w:val="231F20"/>
          <w:w w:val="105"/>
          <w:sz w:val="20"/>
        </w:rPr>
        <w:t>La Reforma Universitaria en la Universidad de </w:t>
      </w:r>
      <w:r>
        <w:rPr>
          <w:i/>
          <w:color w:val="231F20"/>
          <w:w w:val="105"/>
          <w:sz w:val="20"/>
        </w:rPr>
        <w:t>Chile</w:t>
      </w:r>
      <w:r>
        <w:rPr>
          <w:color w:val="231F20"/>
          <w:w w:val="105"/>
          <w:sz w:val="20"/>
        </w:rPr>
        <w:t>, Ediciones Sur, Santiago.</w:t>
      </w:r>
    </w:p>
    <w:p>
      <w:pPr>
        <w:spacing w:line="333" w:lineRule="auto" w:before="3"/>
        <w:ind w:left="587" w:right="1697" w:hanging="480"/>
        <w:jc w:val="both"/>
        <w:rPr>
          <w:sz w:val="20"/>
        </w:rPr>
      </w:pPr>
      <w:r>
        <w:rPr>
          <w:color w:val="231F20"/>
          <w:spacing w:val="-3"/>
          <w:w w:val="105"/>
          <w:sz w:val="20"/>
        </w:rPr>
        <w:t>Alfaro-LeFevre,</w:t>
      </w:r>
      <w:r>
        <w:rPr>
          <w:color w:val="231F20"/>
          <w:spacing w:val="-22"/>
          <w:w w:val="105"/>
          <w:sz w:val="20"/>
        </w:rPr>
        <w:t> </w:t>
      </w:r>
      <w:r>
        <w:rPr>
          <w:color w:val="231F20"/>
          <w:w w:val="105"/>
          <w:sz w:val="20"/>
        </w:rPr>
        <w:t>Rosalinda</w:t>
      </w:r>
      <w:r>
        <w:rPr>
          <w:color w:val="231F20"/>
          <w:spacing w:val="-22"/>
          <w:w w:val="105"/>
          <w:sz w:val="20"/>
        </w:rPr>
        <w:t> </w:t>
      </w:r>
      <w:r>
        <w:rPr>
          <w:color w:val="231F20"/>
          <w:w w:val="105"/>
          <w:sz w:val="20"/>
        </w:rPr>
        <w:t>(1995).</w:t>
      </w:r>
      <w:r>
        <w:rPr>
          <w:color w:val="231F20"/>
          <w:spacing w:val="-24"/>
          <w:w w:val="105"/>
          <w:sz w:val="20"/>
        </w:rPr>
        <w:t> </w:t>
      </w:r>
      <w:r>
        <w:rPr>
          <w:i/>
          <w:color w:val="231F20"/>
          <w:w w:val="105"/>
          <w:sz w:val="20"/>
        </w:rPr>
        <w:t>Critical</w:t>
      </w:r>
      <w:r>
        <w:rPr>
          <w:i/>
          <w:color w:val="231F20"/>
          <w:spacing w:val="-24"/>
          <w:w w:val="105"/>
          <w:sz w:val="20"/>
        </w:rPr>
        <w:t> </w:t>
      </w:r>
      <w:r>
        <w:rPr>
          <w:i/>
          <w:color w:val="231F20"/>
          <w:w w:val="105"/>
          <w:sz w:val="20"/>
        </w:rPr>
        <w:t>thinking</w:t>
      </w:r>
      <w:r>
        <w:rPr>
          <w:i/>
          <w:color w:val="231F20"/>
          <w:spacing w:val="-24"/>
          <w:w w:val="105"/>
          <w:sz w:val="20"/>
        </w:rPr>
        <w:t> </w:t>
      </w:r>
      <w:r>
        <w:rPr>
          <w:i/>
          <w:color w:val="231F20"/>
          <w:w w:val="105"/>
          <w:sz w:val="20"/>
        </w:rPr>
        <w:t>in</w:t>
      </w:r>
      <w:r>
        <w:rPr>
          <w:i/>
          <w:color w:val="231F20"/>
          <w:spacing w:val="-24"/>
          <w:w w:val="105"/>
          <w:sz w:val="20"/>
        </w:rPr>
        <w:t> </w:t>
      </w:r>
      <w:r>
        <w:rPr>
          <w:i/>
          <w:color w:val="231F20"/>
          <w:w w:val="105"/>
          <w:sz w:val="20"/>
        </w:rPr>
        <w:t>nursing:</w:t>
      </w:r>
      <w:r>
        <w:rPr>
          <w:i/>
          <w:color w:val="231F20"/>
          <w:spacing w:val="-24"/>
          <w:w w:val="105"/>
          <w:sz w:val="20"/>
        </w:rPr>
        <w:t> </w:t>
      </w:r>
      <w:r>
        <w:rPr>
          <w:i/>
          <w:color w:val="231F20"/>
          <w:w w:val="105"/>
          <w:sz w:val="20"/>
        </w:rPr>
        <w:t>A</w:t>
      </w:r>
      <w:r>
        <w:rPr>
          <w:i/>
          <w:color w:val="231F20"/>
          <w:spacing w:val="-24"/>
          <w:w w:val="105"/>
          <w:sz w:val="20"/>
        </w:rPr>
        <w:t> </w:t>
      </w:r>
      <w:r>
        <w:rPr>
          <w:i/>
          <w:color w:val="231F20"/>
          <w:spacing w:val="-3"/>
          <w:w w:val="105"/>
          <w:sz w:val="20"/>
        </w:rPr>
        <w:t>practical </w:t>
      </w:r>
      <w:r>
        <w:rPr>
          <w:i/>
          <w:color w:val="231F20"/>
          <w:w w:val="105"/>
          <w:sz w:val="20"/>
        </w:rPr>
        <w:t>Approach. </w:t>
      </w:r>
      <w:r>
        <w:rPr>
          <w:color w:val="231F20"/>
          <w:w w:val="105"/>
          <w:sz w:val="20"/>
        </w:rPr>
        <w:t>Philadelphia, </w:t>
      </w:r>
      <w:r>
        <w:rPr>
          <w:color w:val="231F20"/>
          <w:spacing w:val="-6"/>
          <w:w w:val="105"/>
          <w:sz w:val="20"/>
        </w:rPr>
        <w:t>PA, </w:t>
      </w:r>
      <w:r>
        <w:rPr>
          <w:color w:val="231F20"/>
          <w:spacing w:val="-4"/>
          <w:w w:val="105"/>
          <w:sz w:val="20"/>
        </w:rPr>
        <w:t>W.B. </w:t>
      </w:r>
      <w:r>
        <w:rPr>
          <w:color w:val="231F20"/>
          <w:spacing w:val="18"/>
          <w:w w:val="105"/>
          <w:sz w:val="20"/>
        </w:rPr>
        <w:t> </w:t>
      </w:r>
      <w:r>
        <w:rPr>
          <w:color w:val="231F20"/>
          <w:w w:val="105"/>
          <w:sz w:val="20"/>
        </w:rPr>
        <w:t>Saunders.</w:t>
      </w:r>
    </w:p>
    <w:p>
      <w:pPr>
        <w:spacing w:line="333" w:lineRule="auto" w:before="3"/>
        <w:ind w:left="587" w:right="1698" w:hanging="480"/>
        <w:jc w:val="both"/>
        <w:rPr>
          <w:sz w:val="20"/>
        </w:rPr>
      </w:pPr>
      <w:r>
        <w:rPr>
          <w:color w:val="231F20"/>
          <w:w w:val="105"/>
          <w:sz w:val="20"/>
        </w:rPr>
        <w:t>Alfaro-LeFevre, Rosalinda (1996). </w:t>
      </w:r>
      <w:r>
        <w:rPr>
          <w:i/>
          <w:color w:val="231F20"/>
          <w:w w:val="105"/>
          <w:sz w:val="20"/>
        </w:rPr>
        <w:t>Pensamento crítico em Enfermagem: </w:t>
      </w:r>
      <w:r>
        <w:rPr>
          <w:i/>
          <w:color w:val="231F20"/>
          <w:w w:val="110"/>
          <w:sz w:val="20"/>
        </w:rPr>
        <w:t>Um enfoque prático</w:t>
      </w:r>
      <w:r>
        <w:rPr>
          <w:color w:val="231F20"/>
          <w:w w:val="110"/>
          <w:sz w:val="20"/>
        </w:rPr>
        <w:t>, Porto Alegre, Artes Médicas.</w:t>
      </w:r>
    </w:p>
    <w:p>
      <w:pPr>
        <w:spacing w:line="333" w:lineRule="auto" w:before="3"/>
        <w:ind w:left="587" w:right="1699" w:hanging="480"/>
        <w:jc w:val="both"/>
        <w:rPr>
          <w:sz w:val="20"/>
        </w:rPr>
      </w:pPr>
      <w:r>
        <w:rPr>
          <w:color w:val="231F20"/>
          <w:w w:val="105"/>
          <w:sz w:val="20"/>
        </w:rPr>
        <w:t>Cárdenas Becerril, Lucila (2005, revisar año, pues en el texto viene 2012).</w:t>
      </w:r>
      <w:r>
        <w:rPr>
          <w:color w:val="231F20"/>
          <w:spacing w:val="-4"/>
          <w:w w:val="105"/>
          <w:sz w:val="20"/>
        </w:rPr>
        <w:t> </w:t>
      </w:r>
      <w:r>
        <w:rPr>
          <w:i/>
          <w:color w:val="231F20"/>
          <w:w w:val="105"/>
          <w:sz w:val="20"/>
        </w:rPr>
        <w:t>La</w:t>
      </w:r>
      <w:r>
        <w:rPr>
          <w:i/>
          <w:color w:val="231F20"/>
          <w:spacing w:val="-5"/>
          <w:w w:val="105"/>
          <w:sz w:val="20"/>
        </w:rPr>
        <w:t> </w:t>
      </w:r>
      <w:r>
        <w:rPr>
          <w:i/>
          <w:color w:val="231F20"/>
          <w:w w:val="105"/>
          <w:sz w:val="20"/>
        </w:rPr>
        <w:t>profesionalización</w:t>
      </w:r>
      <w:r>
        <w:rPr>
          <w:i/>
          <w:color w:val="231F20"/>
          <w:spacing w:val="-5"/>
          <w:w w:val="105"/>
          <w:sz w:val="20"/>
        </w:rPr>
        <w:t> </w:t>
      </w:r>
      <w:r>
        <w:rPr>
          <w:i/>
          <w:color w:val="231F20"/>
          <w:w w:val="105"/>
          <w:sz w:val="20"/>
        </w:rPr>
        <w:t>de</w:t>
      </w:r>
      <w:r>
        <w:rPr>
          <w:i/>
          <w:color w:val="231F20"/>
          <w:spacing w:val="-5"/>
          <w:w w:val="105"/>
          <w:sz w:val="20"/>
        </w:rPr>
        <w:t> </w:t>
      </w:r>
      <w:r>
        <w:rPr>
          <w:i/>
          <w:color w:val="231F20"/>
          <w:w w:val="105"/>
          <w:sz w:val="20"/>
        </w:rPr>
        <w:t>Enfermería</w:t>
      </w:r>
      <w:r>
        <w:rPr>
          <w:i/>
          <w:color w:val="231F20"/>
          <w:spacing w:val="-5"/>
          <w:w w:val="105"/>
          <w:sz w:val="20"/>
        </w:rPr>
        <w:t> </w:t>
      </w:r>
      <w:r>
        <w:rPr>
          <w:i/>
          <w:color w:val="231F20"/>
          <w:w w:val="105"/>
          <w:sz w:val="20"/>
        </w:rPr>
        <w:t>en</w:t>
      </w:r>
      <w:r>
        <w:rPr>
          <w:i/>
          <w:color w:val="231F20"/>
          <w:spacing w:val="-5"/>
          <w:w w:val="105"/>
          <w:sz w:val="20"/>
        </w:rPr>
        <w:t> </w:t>
      </w:r>
      <w:r>
        <w:rPr>
          <w:i/>
          <w:color w:val="231F20"/>
          <w:w w:val="105"/>
          <w:sz w:val="20"/>
        </w:rPr>
        <w:t>México.</w:t>
      </w:r>
      <w:r>
        <w:rPr>
          <w:i/>
          <w:color w:val="231F20"/>
          <w:spacing w:val="-5"/>
          <w:w w:val="105"/>
          <w:sz w:val="20"/>
        </w:rPr>
        <w:t> </w:t>
      </w:r>
      <w:r>
        <w:rPr>
          <w:i/>
          <w:color w:val="231F20"/>
          <w:w w:val="105"/>
          <w:sz w:val="20"/>
        </w:rPr>
        <w:t>Un</w:t>
      </w:r>
      <w:r>
        <w:rPr>
          <w:i/>
          <w:color w:val="231F20"/>
          <w:spacing w:val="-5"/>
          <w:w w:val="105"/>
          <w:sz w:val="20"/>
        </w:rPr>
        <w:t> </w:t>
      </w:r>
      <w:r>
        <w:rPr>
          <w:i/>
          <w:color w:val="231F20"/>
          <w:w w:val="105"/>
          <w:sz w:val="20"/>
        </w:rPr>
        <w:t>análisis </w:t>
      </w:r>
      <w:r>
        <w:rPr>
          <w:i/>
          <w:color w:val="231F20"/>
          <w:w w:val="105"/>
          <w:sz w:val="20"/>
        </w:rPr>
        <w:t>desde</w:t>
      </w:r>
      <w:r>
        <w:rPr>
          <w:i/>
          <w:color w:val="231F20"/>
          <w:spacing w:val="-15"/>
          <w:w w:val="105"/>
          <w:sz w:val="20"/>
        </w:rPr>
        <w:t> </w:t>
      </w:r>
      <w:r>
        <w:rPr>
          <w:i/>
          <w:color w:val="231F20"/>
          <w:w w:val="105"/>
          <w:sz w:val="20"/>
        </w:rPr>
        <w:t>la</w:t>
      </w:r>
      <w:r>
        <w:rPr>
          <w:i/>
          <w:color w:val="231F20"/>
          <w:spacing w:val="-15"/>
          <w:w w:val="105"/>
          <w:sz w:val="20"/>
        </w:rPr>
        <w:t> </w:t>
      </w:r>
      <w:r>
        <w:rPr>
          <w:i/>
          <w:color w:val="231F20"/>
          <w:w w:val="105"/>
          <w:sz w:val="20"/>
        </w:rPr>
        <w:t>sociología</w:t>
      </w:r>
      <w:r>
        <w:rPr>
          <w:i/>
          <w:color w:val="231F20"/>
          <w:spacing w:val="-15"/>
          <w:w w:val="105"/>
          <w:sz w:val="20"/>
        </w:rPr>
        <w:t> </w:t>
      </w:r>
      <w:r>
        <w:rPr>
          <w:i/>
          <w:color w:val="231F20"/>
          <w:w w:val="105"/>
          <w:sz w:val="20"/>
        </w:rPr>
        <w:t>de</w:t>
      </w:r>
      <w:r>
        <w:rPr>
          <w:i/>
          <w:color w:val="231F20"/>
          <w:spacing w:val="-15"/>
          <w:w w:val="105"/>
          <w:sz w:val="20"/>
        </w:rPr>
        <w:t> </w:t>
      </w:r>
      <w:r>
        <w:rPr>
          <w:i/>
          <w:color w:val="231F20"/>
          <w:w w:val="105"/>
          <w:sz w:val="20"/>
        </w:rPr>
        <w:t>las</w:t>
      </w:r>
      <w:r>
        <w:rPr>
          <w:i/>
          <w:color w:val="231F20"/>
          <w:spacing w:val="-15"/>
          <w:w w:val="105"/>
          <w:sz w:val="20"/>
        </w:rPr>
        <w:t> </w:t>
      </w:r>
      <w:r>
        <w:rPr>
          <w:i/>
          <w:color w:val="231F20"/>
          <w:w w:val="105"/>
          <w:sz w:val="20"/>
        </w:rPr>
        <w:t>profesiones</w:t>
      </w:r>
      <w:r>
        <w:rPr>
          <w:color w:val="231F20"/>
          <w:w w:val="105"/>
          <w:sz w:val="20"/>
        </w:rPr>
        <w:t>.</w:t>
      </w:r>
      <w:r>
        <w:rPr>
          <w:color w:val="231F20"/>
          <w:spacing w:val="-13"/>
          <w:w w:val="105"/>
          <w:sz w:val="20"/>
        </w:rPr>
        <w:t> </w:t>
      </w:r>
      <w:r>
        <w:rPr>
          <w:color w:val="231F20"/>
          <w:w w:val="105"/>
          <w:sz w:val="20"/>
        </w:rPr>
        <w:t>México,</w:t>
      </w:r>
      <w:r>
        <w:rPr>
          <w:color w:val="231F20"/>
          <w:spacing w:val="-13"/>
          <w:w w:val="105"/>
          <w:sz w:val="20"/>
        </w:rPr>
        <w:t> </w:t>
      </w:r>
      <w:r>
        <w:rPr>
          <w:color w:val="231F20"/>
          <w:w w:val="105"/>
          <w:sz w:val="20"/>
        </w:rPr>
        <w:t>Pomares.</w:t>
      </w:r>
    </w:p>
    <w:p>
      <w:pPr>
        <w:spacing w:line="333" w:lineRule="auto" w:before="3"/>
        <w:ind w:left="587" w:right="1698" w:hanging="480"/>
        <w:jc w:val="both"/>
        <w:rPr>
          <w:sz w:val="20"/>
        </w:rPr>
      </w:pPr>
      <w:r>
        <w:rPr>
          <w:color w:val="231F20"/>
          <w:w w:val="105"/>
          <w:sz w:val="20"/>
        </w:rPr>
        <w:t>Cárdenas</w:t>
      </w:r>
      <w:r>
        <w:rPr>
          <w:color w:val="231F20"/>
          <w:spacing w:val="-24"/>
          <w:w w:val="105"/>
          <w:sz w:val="20"/>
        </w:rPr>
        <w:t> </w:t>
      </w:r>
      <w:r>
        <w:rPr>
          <w:color w:val="231F20"/>
          <w:w w:val="105"/>
          <w:sz w:val="20"/>
        </w:rPr>
        <w:t>Becerril,</w:t>
      </w:r>
      <w:r>
        <w:rPr>
          <w:color w:val="231F20"/>
          <w:spacing w:val="-24"/>
          <w:w w:val="105"/>
          <w:sz w:val="20"/>
        </w:rPr>
        <w:t> </w:t>
      </w:r>
      <w:r>
        <w:rPr>
          <w:color w:val="231F20"/>
          <w:w w:val="105"/>
          <w:sz w:val="20"/>
        </w:rPr>
        <w:t>Lucila</w:t>
      </w:r>
      <w:r>
        <w:rPr>
          <w:color w:val="231F20"/>
          <w:spacing w:val="-24"/>
          <w:w w:val="105"/>
          <w:sz w:val="20"/>
        </w:rPr>
        <w:t> </w:t>
      </w:r>
      <w:r>
        <w:rPr>
          <w:i/>
          <w:color w:val="231F20"/>
          <w:w w:val="105"/>
          <w:sz w:val="20"/>
        </w:rPr>
        <w:t>et</w:t>
      </w:r>
      <w:r>
        <w:rPr>
          <w:i/>
          <w:color w:val="231F20"/>
          <w:spacing w:val="-25"/>
          <w:w w:val="105"/>
          <w:sz w:val="20"/>
        </w:rPr>
        <w:t> </w:t>
      </w:r>
      <w:r>
        <w:rPr>
          <w:i/>
          <w:color w:val="231F20"/>
          <w:w w:val="105"/>
          <w:sz w:val="20"/>
        </w:rPr>
        <w:t>al.</w:t>
      </w:r>
      <w:r>
        <w:rPr>
          <w:i/>
          <w:color w:val="231F20"/>
          <w:spacing w:val="-24"/>
          <w:w w:val="105"/>
          <w:sz w:val="20"/>
        </w:rPr>
        <w:t> </w:t>
      </w:r>
      <w:r>
        <w:rPr>
          <w:color w:val="231F20"/>
          <w:w w:val="105"/>
          <w:sz w:val="20"/>
        </w:rPr>
        <w:t>(2014).</w:t>
      </w:r>
      <w:r>
        <w:rPr>
          <w:color w:val="231F20"/>
          <w:spacing w:val="-24"/>
          <w:w w:val="105"/>
          <w:sz w:val="20"/>
        </w:rPr>
        <w:t> </w:t>
      </w:r>
      <w:r>
        <w:rPr>
          <w:i/>
          <w:color w:val="231F20"/>
          <w:spacing w:val="-3"/>
          <w:w w:val="105"/>
          <w:sz w:val="20"/>
        </w:rPr>
        <w:t>Desarrollo</w:t>
      </w:r>
      <w:r>
        <w:rPr>
          <w:i/>
          <w:color w:val="231F20"/>
          <w:spacing w:val="-25"/>
          <w:w w:val="105"/>
          <w:sz w:val="20"/>
        </w:rPr>
        <w:t> </w:t>
      </w:r>
      <w:r>
        <w:rPr>
          <w:i/>
          <w:color w:val="231F20"/>
          <w:spacing w:val="-4"/>
          <w:w w:val="105"/>
          <w:sz w:val="20"/>
        </w:rPr>
        <w:t>del</w:t>
      </w:r>
      <w:r>
        <w:rPr>
          <w:i/>
          <w:color w:val="231F20"/>
          <w:spacing w:val="-25"/>
          <w:w w:val="105"/>
          <w:sz w:val="20"/>
        </w:rPr>
        <w:t> </w:t>
      </w:r>
      <w:r>
        <w:rPr>
          <w:i/>
          <w:color w:val="231F20"/>
          <w:w w:val="105"/>
          <w:sz w:val="20"/>
        </w:rPr>
        <w:t>pensamiento</w:t>
      </w:r>
      <w:r>
        <w:rPr>
          <w:i/>
          <w:color w:val="231F20"/>
          <w:spacing w:val="-25"/>
          <w:w w:val="105"/>
          <w:sz w:val="20"/>
        </w:rPr>
        <w:t> </w:t>
      </w:r>
      <w:r>
        <w:rPr>
          <w:i/>
          <w:color w:val="231F20"/>
          <w:w w:val="105"/>
          <w:sz w:val="20"/>
        </w:rPr>
        <w:t>reflexi- </w:t>
      </w:r>
      <w:r>
        <w:rPr>
          <w:i/>
          <w:color w:val="231F20"/>
          <w:w w:val="105"/>
          <w:sz w:val="20"/>
        </w:rPr>
        <w:t>vo</w:t>
      </w:r>
      <w:r>
        <w:rPr>
          <w:i/>
          <w:color w:val="231F20"/>
          <w:spacing w:val="-12"/>
          <w:w w:val="105"/>
          <w:sz w:val="20"/>
        </w:rPr>
        <w:t> </w:t>
      </w:r>
      <w:r>
        <w:rPr>
          <w:i/>
          <w:color w:val="231F20"/>
          <w:w w:val="105"/>
          <w:sz w:val="20"/>
        </w:rPr>
        <w:t>y</w:t>
      </w:r>
      <w:r>
        <w:rPr>
          <w:i/>
          <w:color w:val="231F20"/>
          <w:spacing w:val="-12"/>
          <w:w w:val="105"/>
          <w:sz w:val="20"/>
        </w:rPr>
        <w:t> </w:t>
      </w:r>
      <w:r>
        <w:rPr>
          <w:i/>
          <w:color w:val="231F20"/>
          <w:w w:val="105"/>
          <w:sz w:val="20"/>
        </w:rPr>
        <w:t>crítico</w:t>
      </w:r>
      <w:r>
        <w:rPr>
          <w:i/>
          <w:color w:val="231F20"/>
          <w:spacing w:val="-12"/>
          <w:w w:val="105"/>
          <w:sz w:val="20"/>
        </w:rPr>
        <w:t> </w:t>
      </w:r>
      <w:r>
        <w:rPr>
          <w:i/>
          <w:color w:val="231F20"/>
          <w:w w:val="105"/>
          <w:sz w:val="20"/>
        </w:rPr>
        <w:t>en</w:t>
      </w:r>
      <w:r>
        <w:rPr>
          <w:i/>
          <w:color w:val="231F20"/>
          <w:spacing w:val="-12"/>
          <w:w w:val="105"/>
          <w:sz w:val="20"/>
        </w:rPr>
        <w:t> </w:t>
      </w:r>
      <w:r>
        <w:rPr>
          <w:i/>
          <w:color w:val="231F20"/>
          <w:w w:val="105"/>
          <w:sz w:val="20"/>
        </w:rPr>
        <w:t>Enfermería</w:t>
      </w:r>
      <w:r>
        <w:rPr>
          <w:i/>
          <w:color w:val="231F20"/>
          <w:spacing w:val="-12"/>
          <w:w w:val="105"/>
          <w:sz w:val="20"/>
        </w:rPr>
        <w:t> </w:t>
      </w:r>
      <w:r>
        <w:rPr>
          <w:i/>
          <w:color w:val="231F20"/>
          <w:w w:val="105"/>
          <w:sz w:val="20"/>
        </w:rPr>
        <w:t>en</w:t>
      </w:r>
      <w:r>
        <w:rPr>
          <w:i/>
          <w:color w:val="231F20"/>
          <w:spacing w:val="-12"/>
          <w:w w:val="105"/>
          <w:sz w:val="20"/>
        </w:rPr>
        <w:t> </w:t>
      </w:r>
      <w:r>
        <w:rPr>
          <w:i/>
          <w:color w:val="231F20"/>
          <w:w w:val="105"/>
          <w:sz w:val="20"/>
        </w:rPr>
        <w:t>México.</w:t>
      </w:r>
      <w:r>
        <w:rPr>
          <w:i/>
          <w:color w:val="231F20"/>
          <w:spacing w:val="-12"/>
          <w:w w:val="105"/>
          <w:sz w:val="20"/>
        </w:rPr>
        <w:t> </w:t>
      </w:r>
      <w:r>
        <w:rPr>
          <w:i/>
          <w:color w:val="231F20"/>
          <w:w w:val="105"/>
          <w:sz w:val="20"/>
        </w:rPr>
        <w:t>Una</w:t>
      </w:r>
      <w:r>
        <w:rPr>
          <w:i/>
          <w:color w:val="231F20"/>
          <w:spacing w:val="-12"/>
          <w:w w:val="105"/>
          <w:sz w:val="20"/>
        </w:rPr>
        <w:t> </w:t>
      </w:r>
      <w:r>
        <w:rPr>
          <w:i/>
          <w:color w:val="231F20"/>
          <w:w w:val="105"/>
          <w:sz w:val="20"/>
        </w:rPr>
        <w:t>visión</w:t>
      </w:r>
      <w:r>
        <w:rPr>
          <w:i/>
          <w:color w:val="231F20"/>
          <w:spacing w:val="-12"/>
          <w:w w:val="105"/>
          <w:sz w:val="20"/>
        </w:rPr>
        <w:t> </w:t>
      </w:r>
      <w:r>
        <w:rPr>
          <w:i/>
          <w:color w:val="231F20"/>
          <w:w w:val="105"/>
          <w:sz w:val="20"/>
        </w:rPr>
        <w:t>colegiada</w:t>
      </w:r>
      <w:r>
        <w:rPr>
          <w:color w:val="231F20"/>
          <w:w w:val="105"/>
          <w:sz w:val="20"/>
        </w:rPr>
        <w:t>,</w:t>
      </w:r>
      <w:r>
        <w:rPr>
          <w:color w:val="231F20"/>
          <w:spacing w:val="-10"/>
          <w:w w:val="105"/>
          <w:sz w:val="20"/>
        </w:rPr>
        <w:t> </w:t>
      </w:r>
      <w:r>
        <w:rPr>
          <w:color w:val="231F20"/>
          <w:spacing w:val="-3"/>
          <w:w w:val="105"/>
          <w:sz w:val="20"/>
        </w:rPr>
        <w:t>Toluca, </w:t>
      </w:r>
      <w:r>
        <w:rPr>
          <w:color w:val="231F20"/>
          <w:w w:val="105"/>
          <w:sz w:val="20"/>
        </w:rPr>
        <w:t>México, 272</w:t>
      </w:r>
      <w:r>
        <w:rPr>
          <w:color w:val="231F20"/>
          <w:spacing w:val="27"/>
          <w:w w:val="105"/>
          <w:sz w:val="20"/>
        </w:rPr>
        <w:t> </w:t>
      </w:r>
      <w:r>
        <w:rPr>
          <w:color w:val="231F20"/>
          <w:w w:val="105"/>
          <w:sz w:val="20"/>
        </w:rPr>
        <w:t>pp.</w:t>
      </w:r>
    </w:p>
    <w:p>
      <w:pPr>
        <w:spacing w:line="333" w:lineRule="auto" w:before="3"/>
        <w:ind w:left="587" w:right="1698" w:hanging="480"/>
        <w:jc w:val="both"/>
        <w:rPr>
          <w:sz w:val="20"/>
        </w:rPr>
      </w:pPr>
      <w:r>
        <w:rPr>
          <w:color w:val="231F20"/>
          <w:w w:val="105"/>
          <w:sz w:val="20"/>
        </w:rPr>
        <w:t>Comisión Nacional Salud Investiga Ministerio de Salud (2012). </w:t>
      </w:r>
      <w:r>
        <w:rPr>
          <w:i/>
          <w:color w:val="231F20"/>
          <w:w w:val="105"/>
          <w:sz w:val="20"/>
        </w:rPr>
        <w:t>La edu- </w:t>
      </w:r>
      <w:r>
        <w:rPr>
          <w:i/>
          <w:color w:val="231F20"/>
          <w:w w:val="105"/>
          <w:sz w:val="20"/>
        </w:rPr>
        <w:t>cación</w:t>
      </w:r>
      <w:r>
        <w:rPr>
          <w:i/>
          <w:color w:val="231F20"/>
          <w:spacing w:val="-30"/>
          <w:w w:val="105"/>
          <w:sz w:val="20"/>
        </w:rPr>
        <w:t> </w:t>
      </w:r>
      <w:r>
        <w:rPr>
          <w:i/>
          <w:color w:val="231F20"/>
          <w:spacing w:val="-3"/>
          <w:w w:val="105"/>
          <w:sz w:val="20"/>
        </w:rPr>
        <w:t>profesional</w:t>
      </w:r>
      <w:r>
        <w:rPr>
          <w:i/>
          <w:color w:val="231F20"/>
          <w:spacing w:val="-30"/>
          <w:w w:val="105"/>
          <w:sz w:val="20"/>
        </w:rPr>
        <w:t> </w:t>
      </w:r>
      <w:r>
        <w:rPr>
          <w:i/>
          <w:color w:val="231F20"/>
          <w:spacing w:val="-3"/>
          <w:w w:val="105"/>
          <w:sz w:val="20"/>
        </w:rPr>
        <w:t>de</w:t>
      </w:r>
      <w:r>
        <w:rPr>
          <w:i/>
          <w:color w:val="231F20"/>
          <w:spacing w:val="-30"/>
          <w:w w:val="105"/>
          <w:sz w:val="20"/>
        </w:rPr>
        <w:t> </w:t>
      </w:r>
      <w:r>
        <w:rPr>
          <w:i/>
          <w:color w:val="231F20"/>
          <w:w w:val="105"/>
          <w:sz w:val="20"/>
        </w:rPr>
        <w:t>los</w:t>
      </w:r>
      <w:r>
        <w:rPr>
          <w:i/>
          <w:color w:val="231F20"/>
          <w:spacing w:val="-30"/>
          <w:w w:val="105"/>
          <w:sz w:val="20"/>
        </w:rPr>
        <w:t> </w:t>
      </w:r>
      <w:r>
        <w:rPr>
          <w:i/>
          <w:color w:val="231F20"/>
          <w:spacing w:val="-3"/>
          <w:w w:val="105"/>
          <w:sz w:val="20"/>
        </w:rPr>
        <w:t>trabajadores</w:t>
      </w:r>
      <w:r>
        <w:rPr>
          <w:i/>
          <w:color w:val="231F20"/>
          <w:spacing w:val="-30"/>
          <w:w w:val="105"/>
          <w:sz w:val="20"/>
        </w:rPr>
        <w:t> </w:t>
      </w:r>
      <w:r>
        <w:rPr>
          <w:i/>
          <w:color w:val="231F20"/>
          <w:spacing w:val="-3"/>
          <w:w w:val="105"/>
          <w:sz w:val="20"/>
        </w:rPr>
        <w:t>técnicos</w:t>
      </w:r>
      <w:r>
        <w:rPr>
          <w:i/>
          <w:color w:val="231F20"/>
          <w:spacing w:val="-30"/>
          <w:w w:val="105"/>
          <w:sz w:val="20"/>
        </w:rPr>
        <w:t> </w:t>
      </w:r>
      <w:r>
        <w:rPr>
          <w:i/>
          <w:color w:val="231F20"/>
          <w:spacing w:val="-3"/>
          <w:w w:val="105"/>
          <w:sz w:val="20"/>
        </w:rPr>
        <w:t>de</w:t>
      </w:r>
      <w:r>
        <w:rPr>
          <w:i/>
          <w:color w:val="231F20"/>
          <w:spacing w:val="-30"/>
          <w:w w:val="105"/>
          <w:sz w:val="20"/>
        </w:rPr>
        <w:t> </w:t>
      </w:r>
      <w:r>
        <w:rPr>
          <w:i/>
          <w:color w:val="231F20"/>
          <w:spacing w:val="-3"/>
          <w:w w:val="105"/>
          <w:sz w:val="20"/>
        </w:rPr>
        <w:t>la</w:t>
      </w:r>
      <w:r>
        <w:rPr>
          <w:i/>
          <w:color w:val="231F20"/>
          <w:spacing w:val="-30"/>
          <w:w w:val="105"/>
          <w:sz w:val="20"/>
        </w:rPr>
        <w:t> </w:t>
      </w:r>
      <w:r>
        <w:rPr>
          <w:i/>
          <w:color w:val="231F20"/>
          <w:w w:val="105"/>
          <w:sz w:val="20"/>
        </w:rPr>
        <w:t>salud</w:t>
      </w:r>
      <w:r>
        <w:rPr>
          <w:i/>
          <w:color w:val="231F20"/>
          <w:spacing w:val="-30"/>
          <w:w w:val="105"/>
          <w:sz w:val="20"/>
        </w:rPr>
        <w:t> </w:t>
      </w:r>
      <w:r>
        <w:rPr>
          <w:i/>
          <w:color w:val="231F20"/>
          <w:w w:val="105"/>
          <w:sz w:val="20"/>
        </w:rPr>
        <w:t>en</w:t>
      </w:r>
      <w:r>
        <w:rPr>
          <w:i/>
          <w:color w:val="231F20"/>
          <w:spacing w:val="-30"/>
          <w:w w:val="105"/>
          <w:sz w:val="20"/>
        </w:rPr>
        <w:t> </w:t>
      </w:r>
      <w:r>
        <w:rPr>
          <w:i/>
          <w:color w:val="231F20"/>
          <w:spacing w:val="-3"/>
          <w:w w:val="105"/>
          <w:sz w:val="20"/>
        </w:rPr>
        <w:t>la</w:t>
      </w:r>
      <w:r>
        <w:rPr>
          <w:i/>
          <w:color w:val="231F20"/>
          <w:spacing w:val="-30"/>
          <w:w w:val="105"/>
          <w:sz w:val="20"/>
        </w:rPr>
        <w:t> </w:t>
      </w:r>
      <w:r>
        <w:rPr>
          <w:i/>
          <w:color w:val="231F20"/>
          <w:spacing w:val="-3"/>
          <w:w w:val="105"/>
          <w:sz w:val="20"/>
        </w:rPr>
        <w:t>Argen- </w:t>
      </w:r>
      <w:r>
        <w:rPr>
          <w:i/>
          <w:color w:val="231F20"/>
          <w:w w:val="105"/>
          <w:sz w:val="20"/>
        </w:rPr>
        <w:t>tina.</w:t>
      </w:r>
      <w:r>
        <w:rPr>
          <w:i/>
          <w:color w:val="231F20"/>
          <w:spacing w:val="-30"/>
          <w:w w:val="105"/>
          <w:sz w:val="20"/>
        </w:rPr>
        <w:t> </w:t>
      </w:r>
      <w:r>
        <w:rPr>
          <w:i/>
          <w:color w:val="231F20"/>
          <w:w w:val="105"/>
          <w:sz w:val="20"/>
        </w:rPr>
        <w:t>Primera</w:t>
      </w:r>
      <w:r>
        <w:rPr>
          <w:i/>
          <w:color w:val="231F20"/>
          <w:spacing w:val="-30"/>
          <w:w w:val="105"/>
          <w:sz w:val="20"/>
        </w:rPr>
        <w:t> </w:t>
      </w:r>
      <w:r>
        <w:rPr>
          <w:i/>
          <w:color w:val="231F20"/>
          <w:w w:val="105"/>
          <w:sz w:val="20"/>
        </w:rPr>
        <w:t>etapa:</w:t>
      </w:r>
      <w:r>
        <w:rPr>
          <w:i/>
          <w:color w:val="231F20"/>
          <w:spacing w:val="-30"/>
          <w:w w:val="105"/>
          <w:sz w:val="20"/>
        </w:rPr>
        <w:t> </w:t>
      </w:r>
      <w:r>
        <w:rPr>
          <w:i/>
          <w:color w:val="231F20"/>
          <w:w w:val="105"/>
          <w:sz w:val="20"/>
        </w:rPr>
        <w:t>un</w:t>
      </w:r>
      <w:r>
        <w:rPr>
          <w:i/>
          <w:color w:val="231F20"/>
          <w:spacing w:val="-30"/>
          <w:w w:val="105"/>
          <w:sz w:val="20"/>
        </w:rPr>
        <w:t> </w:t>
      </w:r>
      <w:r>
        <w:rPr>
          <w:i/>
          <w:color w:val="231F20"/>
          <w:w w:val="105"/>
          <w:sz w:val="20"/>
        </w:rPr>
        <w:t>estudio</w:t>
      </w:r>
      <w:r>
        <w:rPr>
          <w:i/>
          <w:color w:val="231F20"/>
          <w:spacing w:val="-30"/>
          <w:w w:val="105"/>
          <w:sz w:val="20"/>
        </w:rPr>
        <w:t> </w:t>
      </w:r>
      <w:r>
        <w:rPr>
          <w:i/>
          <w:color w:val="231F20"/>
          <w:w w:val="105"/>
          <w:sz w:val="20"/>
        </w:rPr>
        <w:t>descriptivo,</w:t>
      </w:r>
      <w:r>
        <w:rPr>
          <w:i/>
          <w:color w:val="231F20"/>
          <w:spacing w:val="-30"/>
          <w:w w:val="105"/>
          <w:sz w:val="20"/>
        </w:rPr>
        <w:t> </w:t>
      </w:r>
      <w:r>
        <w:rPr>
          <w:i/>
          <w:color w:val="231F20"/>
          <w:w w:val="105"/>
          <w:sz w:val="20"/>
        </w:rPr>
        <w:t>cuantitativo</w:t>
      </w:r>
      <w:r>
        <w:rPr>
          <w:i/>
          <w:color w:val="231F20"/>
          <w:spacing w:val="-30"/>
          <w:w w:val="105"/>
          <w:sz w:val="20"/>
        </w:rPr>
        <w:t> </w:t>
      </w:r>
      <w:r>
        <w:rPr>
          <w:i/>
          <w:color w:val="231F20"/>
          <w:w w:val="105"/>
          <w:sz w:val="20"/>
        </w:rPr>
        <w:t>y</w:t>
      </w:r>
      <w:r>
        <w:rPr>
          <w:i/>
          <w:color w:val="231F20"/>
          <w:spacing w:val="-30"/>
          <w:w w:val="105"/>
          <w:sz w:val="20"/>
        </w:rPr>
        <w:t> </w:t>
      </w:r>
      <w:r>
        <w:rPr>
          <w:i/>
          <w:color w:val="231F20"/>
          <w:spacing w:val="-3"/>
          <w:w w:val="105"/>
          <w:sz w:val="20"/>
        </w:rPr>
        <w:t>transversal sobre</w:t>
      </w:r>
      <w:r>
        <w:rPr>
          <w:i/>
          <w:color w:val="231F20"/>
          <w:spacing w:val="-32"/>
          <w:w w:val="105"/>
          <w:sz w:val="20"/>
        </w:rPr>
        <w:t> </w:t>
      </w:r>
      <w:r>
        <w:rPr>
          <w:i/>
          <w:color w:val="231F20"/>
          <w:spacing w:val="-3"/>
          <w:w w:val="105"/>
          <w:sz w:val="20"/>
        </w:rPr>
        <w:t>la</w:t>
      </w:r>
      <w:r>
        <w:rPr>
          <w:i/>
          <w:color w:val="231F20"/>
          <w:spacing w:val="-32"/>
          <w:w w:val="105"/>
          <w:sz w:val="20"/>
        </w:rPr>
        <w:t> </w:t>
      </w:r>
      <w:r>
        <w:rPr>
          <w:i/>
          <w:color w:val="231F20"/>
          <w:w w:val="105"/>
          <w:sz w:val="20"/>
        </w:rPr>
        <w:t>formación</w:t>
      </w:r>
      <w:r>
        <w:rPr>
          <w:i/>
          <w:color w:val="231F20"/>
          <w:spacing w:val="-32"/>
          <w:w w:val="105"/>
          <w:sz w:val="20"/>
        </w:rPr>
        <w:t> </w:t>
      </w:r>
      <w:r>
        <w:rPr>
          <w:i/>
          <w:color w:val="231F20"/>
          <w:w w:val="105"/>
          <w:sz w:val="20"/>
        </w:rPr>
        <w:t>superior</w:t>
      </w:r>
      <w:r>
        <w:rPr>
          <w:i/>
          <w:color w:val="231F20"/>
          <w:spacing w:val="-32"/>
          <w:w w:val="105"/>
          <w:sz w:val="20"/>
        </w:rPr>
        <w:t> </w:t>
      </w:r>
      <w:r>
        <w:rPr>
          <w:i/>
          <w:color w:val="231F20"/>
          <w:spacing w:val="-3"/>
          <w:w w:val="105"/>
          <w:sz w:val="20"/>
        </w:rPr>
        <w:t>terciaria</w:t>
      </w:r>
      <w:r>
        <w:rPr>
          <w:i/>
          <w:color w:val="231F20"/>
          <w:spacing w:val="-32"/>
          <w:w w:val="105"/>
          <w:sz w:val="20"/>
        </w:rPr>
        <w:t> </w:t>
      </w:r>
      <w:r>
        <w:rPr>
          <w:i/>
          <w:color w:val="231F20"/>
          <w:w w:val="105"/>
          <w:sz w:val="20"/>
        </w:rPr>
        <w:t>y</w:t>
      </w:r>
      <w:r>
        <w:rPr>
          <w:i/>
          <w:color w:val="231F20"/>
          <w:spacing w:val="-32"/>
          <w:w w:val="105"/>
          <w:sz w:val="20"/>
        </w:rPr>
        <w:t> </w:t>
      </w:r>
      <w:r>
        <w:rPr>
          <w:i/>
          <w:color w:val="231F20"/>
          <w:w w:val="105"/>
          <w:sz w:val="20"/>
        </w:rPr>
        <w:t>universitaria</w:t>
      </w:r>
      <w:r>
        <w:rPr>
          <w:color w:val="231F20"/>
          <w:w w:val="105"/>
          <w:sz w:val="20"/>
        </w:rPr>
        <w:t>.</w:t>
      </w:r>
      <w:r>
        <w:rPr>
          <w:color w:val="231F20"/>
          <w:spacing w:val="-31"/>
          <w:w w:val="105"/>
          <w:sz w:val="20"/>
        </w:rPr>
        <w:t> </w:t>
      </w:r>
      <w:r>
        <w:rPr>
          <w:color w:val="231F20"/>
          <w:w w:val="105"/>
          <w:sz w:val="20"/>
        </w:rPr>
        <w:t>Año</w:t>
      </w:r>
      <w:r>
        <w:rPr>
          <w:color w:val="231F20"/>
          <w:spacing w:val="-31"/>
          <w:w w:val="105"/>
          <w:sz w:val="20"/>
        </w:rPr>
        <w:t> </w:t>
      </w:r>
      <w:r>
        <w:rPr>
          <w:color w:val="231F20"/>
          <w:w w:val="105"/>
          <w:sz w:val="20"/>
        </w:rPr>
        <w:t>2010-2011. Informe final, </w:t>
      </w:r>
      <w:r>
        <w:rPr>
          <w:color w:val="231F20"/>
          <w:spacing w:val="-4"/>
          <w:w w:val="105"/>
          <w:sz w:val="20"/>
        </w:rPr>
        <w:t>mayo  </w:t>
      </w:r>
      <w:r>
        <w:rPr>
          <w:color w:val="231F20"/>
          <w:w w:val="105"/>
          <w:sz w:val="20"/>
        </w:rPr>
        <w:t>de </w:t>
      </w:r>
      <w:r>
        <w:rPr>
          <w:color w:val="231F20"/>
          <w:spacing w:val="11"/>
          <w:w w:val="105"/>
          <w:sz w:val="20"/>
        </w:rPr>
        <w:t> </w:t>
      </w:r>
      <w:r>
        <w:rPr>
          <w:color w:val="231F20"/>
          <w:w w:val="105"/>
          <w:sz w:val="20"/>
        </w:rPr>
        <w:t>2012.</w:t>
      </w:r>
    </w:p>
    <w:p>
      <w:pPr>
        <w:spacing w:line="333" w:lineRule="auto" w:before="3"/>
        <w:ind w:left="587" w:right="1698" w:hanging="480"/>
        <w:jc w:val="both"/>
        <w:rPr>
          <w:b/>
          <w:sz w:val="20"/>
        </w:rPr>
      </w:pPr>
      <w:r>
        <w:rPr>
          <w:color w:val="231F20"/>
          <w:w w:val="105"/>
          <w:sz w:val="20"/>
        </w:rPr>
        <w:t>Comisión</w:t>
      </w:r>
      <w:r>
        <w:rPr>
          <w:color w:val="231F20"/>
          <w:spacing w:val="-17"/>
          <w:w w:val="105"/>
          <w:sz w:val="20"/>
        </w:rPr>
        <w:t> </w:t>
      </w:r>
      <w:r>
        <w:rPr>
          <w:color w:val="231F20"/>
          <w:w w:val="105"/>
          <w:sz w:val="20"/>
        </w:rPr>
        <w:t>Nacional</w:t>
      </w:r>
      <w:r>
        <w:rPr>
          <w:color w:val="231F20"/>
          <w:spacing w:val="-17"/>
          <w:w w:val="105"/>
          <w:sz w:val="20"/>
        </w:rPr>
        <w:t> </w:t>
      </w:r>
      <w:r>
        <w:rPr>
          <w:color w:val="231F20"/>
          <w:w w:val="105"/>
          <w:sz w:val="20"/>
        </w:rPr>
        <w:t>Salud</w:t>
      </w:r>
      <w:r>
        <w:rPr>
          <w:color w:val="231F20"/>
          <w:spacing w:val="-17"/>
          <w:w w:val="105"/>
          <w:sz w:val="20"/>
        </w:rPr>
        <w:t> </w:t>
      </w:r>
      <w:r>
        <w:rPr>
          <w:color w:val="231F20"/>
          <w:spacing w:val="-3"/>
          <w:w w:val="105"/>
          <w:sz w:val="20"/>
        </w:rPr>
        <w:t>Investiga</w:t>
      </w:r>
      <w:r>
        <w:rPr>
          <w:color w:val="231F20"/>
          <w:spacing w:val="-17"/>
          <w:w w:val="105"/>
          <w:sz w:val="20"/>
        </w:rPr>
        <w:t> </w:t>
      </w:r>
      <w:r>
        <w:rPr>
          <w:color w:val="231F20"/>
          <w:w w:val="105"/>
          <w:sz w:val="20"/>
        </w:rPr>
        <w:t>Ministerio</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Salud</w:t>
      </w:r>
      <w:r>
        <w:rPr>
          <w:color w:val="231F20"/>
          <w:spacing w:val="-17"/>
          <w:w w:val="105"/>
          <w:sz w:val="20"/>
        </w:rPr>
        <w:t> </w:t>
      </w:r>
      <w:r>
        <w:rPr>
          <w:color w:val="231F20"/>
          <w:w w:val="105"/>
          <w:sz w:val="20"/>
        </w:rPr>
        <w:t>(2012).</w:t>
      </w:r>
      <w:r>
        <w:rPr>
          <w:color w:val="231F20"/>
          <w:spacing w:val="-11"/>
          <w:w w:val="105"/>
          <w:sz w:val="20"/>
        </w:rPr>
        <w:t> </w:t>
      </w:r>
      <w:r>
        <w:rPr>
          <w:i/>
          <w:color w:val="231F20"/>
          <w:w w:val="105"/>
          <w:sz w:val="20"/>
        </w:rPr>
        <w:t>La</w:t>
      </w:r>
      <w:r>
        <w:rPr>
          <w:i/>
          <w:color w:val="231F20"/>
          <w:spacing w:val="-18"/>
          <w:w w:val="105"/>
          <w:sz w:val="20"/>
        </w:rPr>
        <w:t> </w:t>
      </w:r>
      <w:r>
        <w:rPr>
          <w:i/>
          <w:color w:val="231F20"/>
          <w:w w:val="105"/>
          <w:sz w:val="20"/>
        </w:rPr>
        <w:t>educa- </w:t>
      </w:r>
      <w:r>
        <w:rPr>
          <w:i/>
          <w:color w:val="231F20"/>
          <w:w w:val="105"/>
          <w:sz w:val="20"/>
        </w:rPr>
        <w:t>ción</w:t>
      </w:r>
      <w:r>
        <w:rPr>
          <w:i/>
          <w:color w:val="231F20"/>
          <w:spacing w:val="-39"/>
          <w:w w:val="105"/>
          <w:sz w:val="20"/>
        </w:rPr>
        <w:t> </w:t>
      </w:r>
      <w:r>
        <w:rPr>
          <w:i/>
          <w:color w:val="231F20"/>
          <w:spacing w:val="-3"/>
          <w:w w:val="105"/>
          <w:sz w:val="20"/>
        </w:rPr>
        <w:t>profesional</w:t>
      </w:r>
      <w:r>
        <w:rPr>
          <w:i/>
          <w:color w:val="231F20"/>
          <w:spacing w:val="-39"/>
          <w:w w:val="105"/>
          <w:sz w:val="20"/>
        </w:rPr>
        <w:t> </w:t>
      </w:r>
      <w:r>
        <w:rPr>
          <w:i/>
          <w:color w:val="231F20"/>
          <w:spacing w:val="-3"/>
          <w:w w:val="105"/>
          <w:sz w:val="20"/>
        </w:rPr>
        <w:t>de</w:t>
      </w:r>
      <w:r>
        <w:rPr>
          <w:i/>
          <w:color w:val="231F20"/>
          <w:spacing w:val="-39"/>
          <w:w w:val="105"/>
          <w:sz w:val="20"/>
        </w:rPr>
        <w:t> </w:t>
      </w:r>
      <w:r>
        <w:rPr>
          <w:i/>
          <w:color w:val="231F20"/>
          <w:w w:val="105"/>
          <w:sz w:val="20"/>
        </w:rPr>
        <w:t>los</w:t>
      </w:r>
      <w:r>
        <w:rPr>
          <w:i/>
          <w:color w:val="231F20"/>
          <w:spacing w:val="-39"/>
          <w:w w:val="105"/>
          <w:sz w:val="20"/>
        </w:rPr>
        <w:t> </w:t>
      </w:r>
      <w:r>
        <w:rPr>
          <w:i/>
          <w:color w:val="231F20"/>
          <w:spacing w:val="-3"/>
          <w:w w:val="105"/>
          <w:sz w:val="20"/>
        </w:rPr>
        <w:t>trabajadores</w:t>
      </w:r>
      <w:r>
        <w:rPr>
          <w:i/>
          <w:color w:val="231F20"/>
          <w:spacing w:val="-39"/>
          <w:w w:val="105"/>
          <w:sz w:val="20"/>
        </w:rPr>
        <w:t> </w:t>
      </w:r>
      <w:r>
        <w:rPr>
          <w:i/>
          <w:color w:val="231F20"/>
          <w:spacing w:val="-3"/>
          <w:w w:val="105"/>
          <w:sz w:val="20"/>
        </w:rPr>
        <w:t>técnicos</w:t>
      </w:r>
      <w:r>
        <w:rPr>
          <w:i/>
          <w:color w:val="231F20"/>
          <w:spacing w:val="-39"/>
          <w:w w:val="105"/>
          <w:sz w:val="20"/>
        </w:rPr>
        <w:t> </w:t>
      </w:r>
      <w:r>
        <w:rPr>
          <w:i/>
          <w:color w:val="231F20"/>
          <w:spacing w:val="-3"/>
          <w:w w:val="105"/>
          <w:sz w:val="20"/>
        </w:rPr>
        <w:t>de</w:t>
      </w:r>
      <w:r>
        <w:rPr>
          <w:i/>
          <w:color w:val="231F20"/>
          <w:spacing w:val="-39"/>
          <w:w w:val="105"/>
          <w:sz w:val="20"/>
        </w:rPr>
        <w:t> </w:t>
      </w:r>
      <w:r>
        <w:rPr>
          <w:i/>
          <w:color w:val="231F20"/>
          <w:spacing w:val="-3"/>
          <w:w w:val="105"/>
          <w:sz w:val="20"/>
        </w:rPr>
        <w:t>la</w:t>
      </w:r>
      <w:r>
        <w:rPr>
          <w:i/>
          <w:color w:val="231F20"/>
          <w:spacing w:val="-39"/>
          <w:w w:val="105"/>
          <w:sz w:val="20"/>
        </w:rPr>
        <w:t> </w:t>
      </w:r>
      <w:r>
        <w:rPr>
          <w:i/>
          <w:color w:val="231F20"/>
          <w:w w:val="105"/>
          <w:sz w:val="20"/>
        </w:rPr>
        <w:t>salud</w:t>
      </w:r>
      <w:r>
        <w:rPr>
          <w:i/>
          <w:color w:val="231F20"/>
          <w:spacing w:val="-39"/>
          <w:w w:val="105"/>
          <w:sz w:val="20"/>
        </w:rPr>
        <w:t> </w:t>
      </w:r>
      <w:r>
        <w:rPr>
          <w:i/>
          <w:color w:val="231F20"/>
          <w:w w:val="105"/>
          <w:sz w:val="20"/>
        </w:rPr>
        <w:t>en</w:t>
      </w:r>
      <w:r>
        <w:rPr>
          <w:i/>
          <w:color w:val="231F20"/>
          <w:spacing w:val="-39"/>
          <w:w w:val="105"/>
          <w:sz w:val="20"/>
        </w:rPr>
        <w:t> </w:t>
      </w:r>
      <w:r>
        <w:rPr>
          <w:i/>
          <w:color w:val="231F20"/>
          <w:spacing w:val="-3"/>
          <w:w w:val="105"/>
          <w:sz w:val="20"/>
        </w:rPr>
        <w:t>la</w:t>
      </w:r>
      <w:r>
        <w:rPr>
          <w:i/>
          <w:color w:val="231F20"/>
          <w:spacing w:val="-39"/>
          <w:w w:val="105"/>
          <w:sz w:val="20"/>
        </w:rPr>
        <w:t> </w:t>
      </w:r>
      <w:r>
        <w:rPr>
          <w:i/>
          <w:color w:val="231F20"/>
          <w:w w:val="105"/>
          <w:sz w:val="20"/>
        </w:rPr>
        <w:t>Argentina. Los casos de Enfermería, Radiología, Hemoterapia y Laboratorio. Segunda</w:t>
      </w:r>
      <w:r>
        <w:rPr>
          <w:i/>
          <w:color w:val="231F20"/>
          <w:spacing w:val="-30"/>
          <w:w w:val="105"/>
          <w:sz w:val="20"/>
        </w:rPr>
        <w:t> </w:t>
      </w:r>
      <w:r>
        <w:rPr>
          <w:i/>
          <w:color w:val="231F20"/>
          <w:w w:val="105"/>
          <w:sz w:val="20"/>
        </w:rPr>
        <w:t>etapa:</w:t>
      </w:r>
      <w:r>
        <w:rPr>
          <w:i/>
          <w:color w:val="231F20"/>
          <w:spacing w:val="-30"/>
          <w:w w:val="105"/>
          <w:sz w:val="20"/>
        </w:rPr>
        <w:t> </w:t>
      </w:r>
      <w:r>
        <w:rPr>
          <w:i/>
          <w:color w:val="231F20"/>
          <w:w w:val="105"/>
          <w:sz w:val="20"/>
        </w:rPr>
        <w:t>un</w:t>
      </w:r>
      <w:r>
        <w:rPr>
          <w:i/>
          <w:color w:val="231F20"/>
          <w:spacing w:val="-30"/>
          <w:w w:val="105"/>
          <w:sz w:val="20"/>
        </w:rPr>
        <w:t> </w:t>
      </w:r>
      <w:r>
        <w:rPr>
          <w:i/>
          <w:color w:val="231F20"/>
          <w:w w:val="105"/>
          <w:sz w:val="20"/>
        </w:rPr>
        <w:t>estudio</w:t>
      </w:r>
      <w:r>
        <w:rPr>
          <w:i/>
          <w:color w:val="231F20"/>
          <w:spacing w:val="-30"/>
          <w:w w:val="105"/>
          <w:sz w:val="20"/>
        </w:rPr>
        <w:t> </w:t>
      </w:r>
      <w:r>
        <w:rPr>
          <w:i/>
          <w:color w:val="231F20"/>
          <w:w w:val="105"/>
          <w:sz w:val="20"/>
        </w:rPr>
        <w:t>descriptivo,</w:t>
      </w:r>
      <w:r>
        <w:rPr>
          <w:i/>
          <w:color w:val="231F20"/>
          <w:spacing w:val="-30"/>
          <w:w w:val="105"/>
          <w:sz w:val="20"/>
        </w:rPr>
        <w:t> </w:t>
      </w:r>
      <w:r>
        <w:rPr>
          <w:i/>
          <w:color w:val="231F20"/>
          <w:w w:val="105"/>
          <w:sz w:val="20"/>
        </w:rPr>
        <w:t>cualitativo</w:t>
      </w:r>
      <w:r>
        <w:rPr>
          <w:i/>
          <w:color w:val="231F20"/>
          <w:spacing w:val="-30"/>
          <w:w w:val="105"/>
          <w:sz w:val="20"/>
        </w:rPr>
        <w:t> </w:t>
      </w:r>
      <w:r>
        <w:rPr>
          <w:i/>
          <w:color w:val="231F20"/>
          <w:w w:val="105"/>
          <w:sz w:val="20"/>
        </w:rPr>
        <w:t>y</w:t>
      </w:r>
      <w:r>
        <w:rPr>
          <w:i/>
          <w:color w:val="231F20"/>
          <w:spacing w:val="-30"/>
          <w:w w:val="105"/>
          <w:sz w:val="20"/>
        </w:rPr>
        <w:t> </w:t>
      </w:r>
      <w:r>
        <w:rPr>
          <w:i/>
          <w:color w:val="231F20"/>
          <w:w w:val="105"/>
          <w:sz w:val="20"/>
        </w:rPr>
        <w:t>transversal</w:t>
      </w:r>
      <w:r>
        <w:rPr>
          <w:i/>
          <w:color w:val="231F20"/>
          <w:spacing w:val="-30"/>
          <w:w w:val="105"/>
          <w:sz w:val="20"/>
        </w:rPr>
        <w:t> </w:t>
      </w:r>
      <w:r>
        <w:rPr>
          <w:i/>
          <w:color w:val="231F20"/>
          <w:w w:val="105"/>
          <w:sz w:val="20"/>
        </w:rPr>
        <w:t>sobre la</w:t>
      </w:r>
      <w:r>
        <w:rPr>
          <w:i/>
          <w:color w:val="231F20"/>
          <w:spacing w:val="-9"/>
          <w:w w:val="105"/>
          <w:sz w:val="20"/>
        </w:rPr>
        <w:t> </w:t>
      </w:r>
      <w:r>
        <w:rPr>
          <w:i/>
          <w:color w:val="231F20"/>
          <w:w w:val="105"/>
          <w:sz w:val="20"/>
        </w:rPr>
        <w:t>formación</w:t>
      </w:r>
      <w:r>
        <w:rPr>
          <w:i/>
          <w:color w:val="231F20"/>
          <w:spacing w:val="-9"/>
          <w:w w:val="105"/>
          <w:sz w:val="20"/>
        </w:rPr>
        <w:t> </w:t>
      </w:r>
      <w:r>
        <w:rPr>
          <w:i/>
          <w:color w:val="231F20"/>
          <w:w w:val="105"/>
          <w:sz w:val="20"/>
        </w:rPr>
        <w:t>superior</w:t>
      </w:r>
      <w:r>
        <w:rPr>
          <w:i/>
          <w:color w:val="231F20"/>
          <w:spacing w:val="-9"/>
          <w:w w:val="105"/>
          <w:sz w:val="20"/>
        </w:rPr>
        <w:t> </w:t>
      </w:r>
      <w:r>
        <w:rPr>
          <w:i/>
          <w:color w:val="231F20"/>
          <w:w w:val="105"/>
          <w:sz w:val="20"/>
        </w:rPr>
        <w:t>terciaria</w:t>
      </w:r>
      <w:r>
        <w:rPr>
          <w:i/>
          <w:color w:val="231F20"/>
          <w:spacing w:val="-9"/>
          <w:w w:val="105"/>
          <w:sz w:val="20"/>
        </w:rPr>
        <w:t> </w:t>
      </w:r>
      <w:r>
        <w:rPr>
          <w:i/>
          <w:color w:val="231F20"/>
          <w:w w:val="105"/>
          <w:sz w:val="20"/>
        </w:rPr>
        <w:t>y</w:t>
      </w:r>
      <w:r>
        <w:rPr>
          <w:i/>
          <w:color w:val="231F20"/>
          <w:spacing w:val="-9"/>
          <w:w w:val="105"/>
          <w:sz w:val="20"/>
        </w:rPr>
        <w:t> </w:t>
      </w:r>
      <w:r>
        <w:rPr>
          <w:i/>
          <w:color w:val="231F20"/>
          <w:w w:val="105"/>
          <w:sz w:val="20"/>
        </w:rPr>
        <w:t>universitaria.</w:t>
      </w:r>
      <w:r>
        <w:rPr>
          <w:i/>
          <w:color w:val="231F20"/>
          <w:spacing w:val="-8"/>
          <w:w w:val="105"/>
          <w:sz w:val="20"/>
        </w:rPr>
        <w:t> </w:t>
      </w:r>
      <w:r>
        <w:rPr>
          <w:b/>
          <w:color w:val="231F20"/>
          <w:w w:val="105"/>
          <w:sz w:val="20"/>
        </w:rPr>
        <w:t>Año</w:t>
      </w:r>
      <w:r>
        <w:rPr>
          <w:b/>
          <w:color w:val="231F20"/>
          <w:spacing w:val="-8"/>
          <w:w w:val="105"/>
          <w:sz w:val="20"/>
        </w:rPr>
        <w:t> </w:t>
      </w:r>
      <w:r>
        <w:rPr>
          <w:b/>
          <w:color w:val="231F20"/>
          <w:w w:val="105"/>
          <w:sz w:val="20"/>
        </w:rPr>
        <w:t>2012-2013.</w:t>
      </w:r>
    </w:p>
    <w:p>
      <w:pPr>
        <w:spacing w:line="333" w:lineRule="auto" w:before="3"/>
        <w:ind w:left="587" w:right="1698" w:hanging="480"/>
        <w:jc w:val="both"/>
        <w:rPr>
          <w:sz w:val="20"/>
        </w:rPr>
      </w:pPr>
      <w:r>
        <w:rPr>
          <w:color w:val="231F20"/>
          <w:w w:val="105"/>
          <w:sz w:val="20"/>
        </w:rPr>
        <w:t>Costa,</w:t>
      </w:r>
      <w:r>
        <w:rPr>
          <w:color w:val="231F20"/>
          <w:spacing w:val="-11"/>
          <w:w w:val="105"/>
          <w:sz w:val="20"/>
        </w:rPr>
        <w:t> </w:t>
      </w:r>
      <w:r>
        <w:rPr>
          <w:color w:val="231F20"/>
          <w:w w:val="105"/>
          <w:sz w:val="20"/>
        </w:rPr>
        <w:t>K</w:t>
      </w:r>
      <w:r>
        <w:rPr>
          <w:color w:val="231F20"/>
          <w:spacing w:val="-11"/>
          <w:w w:val="105"/>
          <w:sz w:val="20"/>
        </w:rPr>
        <w:t> </w:t>
      </w:r>
      <w:r>
        <w:rPr>
          <w:color w:val="231F20"/>
          <w:w w:val="105"/>
          <w:sz w:val="20"/>
        </w:rPr>
        <w:t>.C.</w:t>
      </w:r>
      <w:r>
        <w:rPr>
          <w:color w:val="231F20"/>
          <w:spacing w:val="-11"/>
          <w:w w:val="105"/>
          <w:sz w:val="20"/>
        </w:rPr>
        <w:t> </w:t>
      </w:r>
      <w:r>
        <w:rPr>
          <w:color w:val="231F20"/>
          <w:w w:val="105"/>
          <w:sz w:val="20"/>
        </w:rPr>
        <w:t>(2011).</w:t>
      </w:r>
      <w:r>
        <w:rPr>
          <w:color w:val="231F20"/>
          <w:spacing w:val="-11"/>
          <w:w w:val="105"/>
          <w:sz w:val="20"/>
        </w:rPr>
        <w:t> </w:t>
      </w:r>
      <w:r>
        <w:rPr>
          <w:i/>
          <w:color w:val="231F20"/>
          <w:w w:val="105"/>
          <w:sz w:val="20"/>
        </w:rPr>
        <w:t>Análise</w:t>
      </w:r>
      <w:r>
        <w:rPr>
          <w:i/>
          <w:color w:val="231F20"/>
          <w:spacing w:val="-12"/>
          <w:w w:val="105"/>
          <w:sz w:val="20"/>
        </w:rPr>
        <w:t> </w:t>
      </w:r>
      <w:r>
        <w:rPr>
          <w:i/>
          <w:color w:val="231F20"/>
          <w:w w:val="105"/>
          <w:sz w:val="20"/>
        </w:rPr>
        <w:t>do</w:t>
      </w:r>
      <w:r>
        <w:rPr>
          <w:i/>
          <w:color w:val="231F20"/>
          <w:spacing w:val="-12"/>
          <w:w w:val="105"/>
          <w:sz w:val="20"/>
        </w:rPr>
        <w:t> </w:t>
      </w:r>
      <w:r>
        <w:rPr>
          <w:i/>
          <w:color w:val="231F20"/>
          <w:w w:val="105"/>
          <w:sz w:val="20"/>
        </w:rPr>
        <w:t>jogo</w:t>
      </w:r>
      <w:r>
        <w:rPr>
          <w:i/>
          <w:color w:val="231F20"/>
          <w:spacing w:val="-12"/>
          <w:w w:val="105"/>
          <w:sz w:val="20"/>
        </w:rPr>
        <w:t> </w:t>
      </w:r>
      <w:r>
        <w:rPr>
          <w:i/>
          <w:color w:val="231F20"/>
          <w:w w:val="105"/>
          <w:sz w:val="20"/>
        </w:rPr>
        <w:t>“IN.DICA.SUS-o</w:t>
      </w:r>
      <w:r>
        <w:rPr>
          <w:i/>
          <w:color w:val="231F20"/>
          <w:spacing w:val="-12"/>
          <w:w w:val="105"/>
          <w:sz w:val="20"/>
        </w:rPr>
        <w:t> </w:t>
      </w:r>
      <w:r>
        <w:rPr>
          <w:i/>
          <w:color w:val="231F20"/>
          <w:w w:val="105"/>
          <w:sz w:val="20"/>
        </w:rPr>
        <w:t>perfil</w:t>
      </w:r>
      <w:r>
        <w:rPr>
          <w:i/>
          <w:color w:val="231F20"/>
          <w:spacing w:val="-12"/>
          <w:w w:val="105"/>
          <w:sz w:val="20"/>
        </w:rPr>
        <w:t> </w:t>
      </w:r>
      <w:r>
        <w:rPr>
          <w:i/>
          <w:color w:val="231F20"/>
          <w:w w:val="105"/>
          <w:sz w:val="20"/>
        </w:rPr>
        <w:t>da</w:t>
      </w:r>
      <w:r>
        <w:rPr>
          <w:i/>
          <w:color w:val="231F20"/>
          <w:spacing w:val="-12"/>
          <w:w w:val="105"/>
          <w:sz w:val="20"/>
        </w:rPr>
        <w:t> </w:t>
      </w:r>
      <w:r>
        <w:rPr>
          <w:i/>
          <w:color w:val="231F20"/>
          <w:w w:val="105"/>
          <w:sz w:val="20"/>
        </w:rPr>
        <w:t>gestão</w:t>
      </w:r>
      <w:r>
        <w:rPr>
          <w:i/>
          <w:color w:val="231F20"/>
          <w:spacing w:val="-12"/>
          <w:w w:val="105"/>
          <w:sz w:val="20"/>
        </w:rPr>
        <w:t> </w:t>
      </w:r>
      <w:r>
        <w:rPr>
          <w:i/>
          <w:color w:val="231F20"/>
          <w:w w:val="105"/>
          <w:sz w:val="20"/>
        </w:rPr>
        <w:t>em </w:t>
      </w:r>
      <w:r>
        <w:rPr>
          <w:i/>
          <w:color w:val="231F20"/>
          <w:w w:val="105"/>
          <w:sz w:val="20"/>
        </w:rPr>
        <w:t>saúde”:</w:t>
      </w:r>
      <w:r>
        <w:rPr>
          <w:i/>
          <w:color w:val="231F20"/>
          <w:spacing w:val="-15"/>
          <w:w w:val="105"/>
          <w:sz w:val="20"/>
        </w:rPr>
        <w:t> </w:t>
      </w:r>
      <w:r>
        <w:rPr>
          <w:i/>
          <w:color w:val="231F20"/>
          <w:w w:val="105"/>
          <w:sz w:val="20"/>
        </w:rPr>
        <w:t>em</w:t>
      </w:r>
      <w:r>
        <w:rPr>
          <w:i/>
          <w:color w:val="231F20"/>
          <w:spacing w:val="-15"/>
          <w:w w:val="105"/>
          <w:sz w:val="20"/>
        </w:rPr>
        <w:t> </w:t>
      </w:r>
      <w:r>
        <w:rPr>
          <w:i/>
          <w:color w:val="231F20"/>
          <w:w w:val="105"/>
          <w:sz w:val="20"/>
        </w:rPr>
        <w:t>busca</w:t>
      </w:r>
      <w:r>
        <w:rPr>
          <w:i/>
          <w:color w:val="231F20"/>
          <w:spacing w:val="-15"/>
          <w:w w:val="105"/>
          <w:sz w:val="20"/>
        </w:rPr>
        <w:t> </w:t>
      </w:r>
      <w:r>
        <w:rPr>
          <w:i/>
          <w:color w:val="231F20"/>
          <w:w w:val="105"/>
          <w:sz w:val="20"/>
        </w:rPr>
        <w:t>da</w:t>
      </w:r>
      <w:r>
        <w:rPr>
          <w:i/>
          <w:color w:val="231F20"/>
          <w:spacing w:val="-15"/>
          <w:w w:val="105"/>
          <w:sz w:val="20"/>
        </w:rPr>
        <w:t> </w:t>
      </w:r>
      <w:r>
        <w:rPr>
          <w:i/>
          <w:color w:val="231F20"/>
          <w:w w:val="105"/>
          <w:sz w:val="20"/>
        </w:rPr>
        <w:t>formação</w:t>
      </w:r>
      <w:r>
        <w:rPr>
          <w:i/>
          <w:color w:val="231F20"/>
          <w:spacing w:val="-15"/>
          <w:w w:val="105"/>
          <w:sz w:val="20"/>
        </w:rPr>
        <w:t> </w:t>
      </w:r>
      <w:r>
        <w:rPr>
          <w:i/>
          <w:color w:val="231F20"/>
          <w:w w:val="105"/>
          <w:sz w:val="20"/>
        </w:rPr>
        <w:t>de</w:t>
      </w:r>
      <w:r>
        <w:rPr>
          <w:i/>
          <w:color w:val="231F20"/>
          <w:spacing w:val="-15"/>
          <w:w w:val="105"/>
          <w:sz w:val="20"/>
        </w:rPr>
        <w:t> </w:t>
      </w:r>
      <w:r>
        <w:rPr>
          <w:i/>
          <w:color w:val="231F20"/>
          <w:w w:val="105"/>
          <w:sz w:val="20"/>
        </w:rPr>
        <w:t>profissionais</w:t>
      </w:r>
      <w:r>
        <w:rPr>
          <w:i/>
          <w:color w:val="231F20"/>
          <w:spacing w:val="-15"/>
          <w:w w:val="105"/>
          <w:sz w:val="20"/>
        </w:rPr>
        <w:t> </w:t>
      </w:r>
      <w:r>
        <w:rPr>
          <w:i/>
          <w:color w:val="231F20"/>
          <w:w w:val="105"/>
          <w:sz w:val="20"/>
        </w:rPr>
        <w:t>críticos</w:t>
      </w:r>
      <w:r>
        <w:rPr>
          <w:i/>
          <w:color w:val="231F20"/>
          <w:spacing w:val="-15"/>
          <w:w w:val="105"/>
          <w:sz w:val="20"/>
        </w:rPr>
        <w:t> </w:t>
      </w:r>
      <w:r>
        <w:rPr>
          <w:i/>
          <w:color w:val="231F20"/>
          <w:w w:val="105"/>
          <w:sz w:val="20"/>
        </w:rPr>
        <w:t>e</w:t>
      </w:r>
      <w:r>
        <w:rPr>
          <w:i/>
          <w:color w:val="231F20"/>
          <w:spacing w:val="-15"/>
          <w:w w:val="105"/>
          <w:sz w:val="20"/>
        </w:rPr>
        <w:t> </w:t>
      </w:r>
      <w:r>
        <w:rPr>
          <w:i/>
          <w:color w:val="231F20"/>
          <w:w w:val="105"/>
          <w:sz w:val="20"/>
        </w:rPr>
        <w:t>reflexivos. </w:t>
      </w:r>
      <w:r>
        <w:rPr>
          <w:color w:val="231F20"/>
          <w:w w:val="105"/>
          <w:sz w:val="20"/>
        </w:rPr>
        <w:t>Dissertação de Mestrado, Universidade Federal de Minas Gerais, Minas</w:t>
      </w:r>
      <w:r>
        <w:rPr>
          <w:color w:val="231F20"/>
          <w:spacing w:val="25"/>
          <w:w w:val="105"/>
          <w:sz w:val="20"/>
        </w:rPr>
        <w:t> </w:t>
      </w:r>
      <w:r>
        <w:rPr>
          <w:color w:val="231F20"/>
          <w:w w:val="105"/>
          <w:sz w:val="20"/>
        </w:rPr>
        <w:t>Gerais.</w:t>
      </w:r>
    </w:p>
    <w:p>
      <w:pPr>
        <w:spacing w:after="0" w:line="333" w:lineRule="auto"/>
        <w:jc w:val="both"/>
        <w:rPr>
          <w:sz w:val="20"/>
        </w:rPr>
        <w:sectPr>
          <w:headerReference w:type="default" r:id="rId1008"/>
          <w:headerReference w:type="even" r:id="rId1009"/>
          <w:pgSz w:w="9080" w:h="13040"/>
          <w:pgMar w:header="792" w:footer="0" w:top="1300" w:bottom="280" w:left="1140" w:right="0"/>
          <w:pgNumType w:start="91"/>
        </w:sectPr>
      </w:pPr>
    </w:p>
    <w:p>
      <w:pPr>
        <w:pStyle w:val="BodyText"/>
        <w:rPr>
          <w:sz w:val="20"/>
        </w:rPr>
      </w:pPr>
    </w:p>
    <w:p>
      <w:pPr>
        <w:pStyle w:val="BodyText"/>
        <w:rPr>
          <w:sz w:val="18"/>
        </w:rPr>
      </w:pPr>
    </w:p>
    <w:p>
      <w:pPr>
        <w:spacing w:before="72"/>
        <w:ind w:left="1500" w:right="37" w:firstLine="0"/>
        <w:jc w:val="left"/>
        <w:rPr>
          <w:i/>
          <w:sz w:val="20"/>
        </w:rPr>
      </w:pPr>
      <w:r>
        <w:rPr>
          <w:color w:val="231F20"/>
          <w:w w:val="105"/>
          <w:sz w:val="20"/>
        </w:rPr>
        <w:t>Gómez, C. (2002). </w:t>
      </w:r>
      <w:r>
        <w:rPr>
          <w:i/>
          <w:color w:val="231F20"/>
          <w:w w:val="105"/>
          <w:sz w:val="20"/>
        </w:rPr>
        <w:t>La profesionalización de la Enfermería en Colombia.</w:t>
      </w:r>
    </w:p>
    <w:p>
      <w:pPr>
        <w:spacing w:before="90"/>
        <w:ind w:left="1980" w:right="37" w:firstLine="0"/>
        <w:jc w:val="left"/>
        <w:rPr>
          <w:sz w:val="20"/>
        </w:rPr>
      </w:pPr>
      <w:r>
        <w:rPr>
          <w:color w:val="231F20"/>
          <w:w w:val="110"/>
          <w:sz w:val="20"/>
        </w:rPr>
        <w:t>Bogotá, Editorial Universidad Nacional.</w:t>
      </w:r>
    </w:p>
    <w:p>
      <w:pPr>
        <w:spacing w:line="333" w:lineRule="auto" w:before="90"/>
        <w:ind w:left="1980" w:right="104" w:hanging="480"/>
        <w:jc w:val="both"/>
        <w:rPr>
          <w:sz w:val="20"/>
        </w:rPr>
      </w:pPr>
      <w:r>
        <w:rPr>
          <w:color w:val="231F20"/>
          <w:w w:val="105"/>
          <w:sz w:val="20"/>
        </w:rPr>
        <w:t>Gonzales, J. (2006). </w:t>
      </w:r>
      <w:r>
        <w:rPr>
          <w:i/>
          <w:color w:val="231F20"/>
          <w:w w:val="105"/>
          <w:sz w:val="20"/>
        </w:rPr>
        <w:t>Evolución </w:t>
      </w:r>
      <w:r>
        <w:rPr>
          <w:i/>
          <w:color w:val="231F20"/>
          <w:spacing w:val="-3"/>
          <w:w w:val="105"/>
          <w:sz w:val="20"/>
        </w:rPr>
        <w:t>del </w:t>
      </w:r>
      <w:r>
        <w:rPr>
          <w:i/>
          <w:color w:val="231F20"/>
          <w:w w:val="105"/>
          <w:sz w:val="20"/>
        </w:rPr>
        <w:t>pensamiento crítico en la educación </w:t>
      </w:r>
      <w:r>
        <w:rPr>
          <w:i/>
          <w:color w:val="231F20"/>
          <w:w w:val="105"/>
          <w:sz w:val="20"/>
        </w:rPr>
        <w:t>superior,</w:t>
      </w:r>
      <w:r>
        <w:rPr>
          <w:i/>
          <w:color w:val="231F20"/>
          <w:spacing w:val="-9"/>
          <w:w w:val="105"/>
          <w:sz w:val="20"/>
        </w:rPr>
        <w:t> </w:t>
      </w:r>
      <w:r>
        <w:rPr>
          <w:i/>
          <w:color w:val="231F20"/>
          <w:w w:val="105"/>
          <w:sz w:val="20"/>
        </w:rPr>
        <w:t>el</w:t>
      </w:r>
      <w:r>
        <w:rPr>
          <w:i/>
          <w:color w:val="231F20"/>
          <w:spacing w:val="-9"/>
          <w:w w:val="105"/>
          <w:sz w:val="20"/>
        </w:rPr>
        <w:t> </w:t>
      </w:r>
      <w:r>
        <w:rPr>
          <w:i/>
          <w:color w:val="231F20"/>
          <w:spacing w:val="-3"/>
          <w:w w:val="105"/>
          <w:sz w:val="20"/>
        </w:rPr>
        <w:t>proyecto</w:t>
      </w:r>
      <w:r>
        <w:rPr>
          <w:i/>
          <w:color w:val="231F20"/>
          <w:spacing w:val="-9"/>
          <w:w w:val="105"/>
          <w:sz w:val="20"/>
        </w:rPr>
        <w:t> </w:t>
      </w:r>
      <w:r>
        <w:rPr>
          <w:i/>
          <w:color w:val="231F20"/>
          <w:w w:val="105"/>
          <w:sz w:val="20"/>
        </w:rPr>
        <w:t>de</w:t>
      </w:r>
      <w:r>
        <w:rPr>
          <w:i/>
          <w:color w:val="231F20"/>
          <w:spacing w:val="-9"/>
          <w:w w:val="105"/>
          <w:sz w:val="20"/>
        </w:rPr>
        <w:t> </w:t>
      </w:r>
      <w:r>
        <w:rPr>
          <w:i/>
          <w:color w:val="231F20"/>
          <w:w w:val="105"/>
          <w:sz w:val="20"/>
        </w:rPr>
        <w:t>la</w:t>
      </w:r>
      <w:r>
        <w:rPr>
          <w:i/>
          <w:color w:val="231F20"/>
          <w:spacing w:val="-9"/>
          <w:w w:val="105"/>
          <w:sz w:val="20"/>
        </w:rPr>
        <w:t> </w:t>
      </w:r>
      <w:r>
        <w:rPr>
          <w:i/>
          <w:color w:val="231F20"/>
          <w:w w:val="105"/>
          <w:sz w:val="20"/>
        </w:rPr>
        <w:t>Universidad</w:t>
      </w:r>
      <w:r>
        <w:rPr>
          <w:i/>
          <w:color w:val="231F20"/>
          <w:spacing w:val="-9"/>
          <w:w w:val="105"/>
          <w:sz w:val="20"/>
        </w:rPr>
        <w:t> </w:t>
      </w:r>
      <w:r>
        <w:rPr>
          <w:i/>
          <w:color w:val="231F20"/>
          <w:w w:val="105"/>
          <w:sz w:val="20"/>
        </w:rPr>
        <w:t>icesi</w:t>
      </w:r>
      <w:r>
        <w:rPr>
          <w:color w:val="231F20"/>
          <w:w w:val="105"/>
          <w:sz w:val="20"/>
        </w:rPr>
        <w:t>,</w:t>
      </w:r>
      <w:r>
        <w:rPr>
          <w:color w:val="231F20"/>
          <w:spacing w:val="-7"/>
          <w:w w:val="105"/>
          <w:sz w:val="20"/>
        </w:rPr>
        <w:t> </w:t>
      </w:r>
      <w:r>
        <w:rPr>
          <w:color w:val="231F20"/>
          <w:w w:val="105"/>
          <w:sz w:val="20"/>
        </w:rPr>
        <w:t>Cali,</w:t>
      </w:r>
      <w:r>
        <w:rPr>
          <w:color w:val="231F20"/>
          <w:spacing w:val="-7"/>
          <w:w w:val="105"/>
          <w:sz w:val="20"/>
        </w:rPr>
        <w:t> </w:t>
      </w:r>
      <w:r>
        <w:rPr>
          <w:color w:val="231F20"/>
          <w:w w:val="105"/>
          <w:sz w:val="20"/>
        </w:rPr>
        <w:t>Editorial</w:t>
      </w:r>
      <w:r>
        <w:rPr>
          <w:color w:val="231F20"/>
          <w:spacing w:val="-7"/>
          <w:w w:val="105"/>
          <w:sz w:val="20"/>
        </w:rPr>
        <w:t> </w:t>
      </w:r>
      <w:r>
        <w:rPr>
          <w:color w:val="231F20"/>
          <w:spacing w:val="-3"/>
          <w:w w:val="105"/>
          <w:sz w:val="20"/>
        </w:rPr>
        <w:t>Univer- </w:t>
      </w:r>
      <w:r>
        <w:rPr>
          <w:color w:val="231F20"/>
          <w:w w:val="105"/>
          <w:sz w:val="20"/>
        </w:rPr>
        <w:t>sidad </w:t>
      </w:r>
      <w:r>
        <w:rPr>
          <w:color w:val="231F20"/>
          <w:spacing w:val="12"/>
          <w:w w:val="105"/>
          <w:sz w:val="20"/>
        </w:rPr>
        <w:t> </w:t>
      </w:r>
      <w:r>
        <w:rPr>
          <w:color w:val="231F20"/>
          <w:w w:val="105"/>
          <w:sz w:val="20"/>
        </w:rPr>
        <w:t>icesi.</w:t>
      </w:r>
    </w:p>
    <w:p>
      <w:pPr>
        <w:spacing w:line="333" w:lineRule="auto" w:before="3"/>
        <w:ind w:left="1980" w:right="105" w:hanging="480"/>
        <w:jc w:val="both"/>
        <w:rPr>
          <w:sz w:val="20"/>
        </w:rPr>
      </w:pPr>
      <w:r>
        <w:rPr>
          <w:color w:val="231F20"/>
          <w:w w:val="105"/>
          <w:sz w:val="20"/>
        </w:rPr>
        <w:t>Gordón de Isaacs, </w:t>
      </w:r>
      <w:r>
        <w:rPr>
          <w:color w:val="231F20"/>
          <w:spacing w:val="-4"/>
          <w:w w:val="105"/>
          <w:sz w:val="20"/>
        </w:rPr>
        <w:t>Lydia </w:t>
      </w:r>
      <w:r>
        <w:rPr>
          <w:i/>
          <w:color w:val="231F20"/>
          <w:w w:val="105"/>
          <w:sz w:val="20"/>
        </w:rPr>
        <w:t>et al. </w:t>
      </w:r>
      <w:r>
        <w:rPr>
          <w:color w:val="231F20"/>
          <w:w w:val="105"/>
          <w:sz w:val="20"/>
        </w:rPr>
        <w:t>(1994). </w:t>
      </w:r>
      <w:r>
        <w:rPr>
          <w:i/>
          <w:color w:val="231F20"/>
          <w:spacing w:val="-3"/>
          <w:w w:val="105"/>
          <w:sz w:val="20"/>
        </w:rPr>
        <w:t>Modelos </w:t>
      </w:r>
      <w:r>
        <w:rPr>
          <w:i/>
          <w:color w:val="231F20"/>
          <w:w w:val="105"/>
          <w:sz w:val="20"/>
        </w:rPr>
        <w:t>de enseñanza utilizados </w:t>
      </w:r>
      <w:r>
        <w:rPr>
          <w:i/>
          <w:color w:val="231F20"/>
          <w:w w:val="105"/>
          <w:sz w:val="20"/>
        </w:rPr>
        <w:t>por</w:t>
      </w:r>
      <w:r>
        <w:rPr>
          <w:i/>
          <w:color w:val="231F20"/>
          <w:spacing w:val="-25"/>
          <w:w w:val="105"/>
          <w:sz w:val="20"/>
        </w:rPr>
        <w:t> </w:t>
      </w:r>
      <w:r>
        <w:rPr>
          <w:i/>
          <w:color w:val="231F20"/>
          <w:w w:val="105"/>
          <w:sz w:val="20"/>
        </w:rPr>
        <w:t>profesores</w:t>
      </w:r>
      <w:r>
        <w:rPr>
          <w:i/>
          <w:color w:val="231F20"/>
          <w:spacing w:val="-25"/>
          <w:w w:val="105"/>
          <w:sz w:val="20"/>
        </w:rPr>
        <w:t> </w:t>
      </w:r>
      <w:r>
        <w:rPr>
          <w:i/>
          <w:color w:val="231F20"/>
          <w:w w:val="105"/>
          <w:sz w:val="20"/>
        </w:rPr>
        <w:t>de</w:t>
      </w:r>
      <w:r>
        <w:rPr>
          <w:i/>
          <w:color w:val="231F20"/>
          <w:spacing w:val="-25"/>
          <w:w w:val="105"/>
          <w:sz w:val="20"/>
        </w:rPr>
        <w:t> </w:t>
      </w:r>
      <w:r>
        <w:rPr>
          <w:i/>
          <w:color w:val="231F20"/>
          <w:w w:val="105"/>
          <w:sz w:val="20"/>
        </w:rPr>
        <w:t>ciencias</w:t>
      </w:r>
      <w:r>
        <w:rPr>
          <w:i/>
          <w:color w:val="231F20"/>
          <w:spacing w:val="-25"/>
          <w:w w:val="105"/>
          <w:sz w:val="20"/>
        </w:rPr>
        <w:t> </w:t>
      </w:r>
      <w:r>
        <w:rPr>
          <w:i/>
          <w:color w:val="231F20"/>
          <w:w w:val="105"/>
          <w:sz w:val="20"/>
        </w:rPr>
        <w:t>para</w:t>
      </w:r>
      <w:r>
        <w:rPr>
          <w:i/>
          <w:color w:val="231F20"/>
          <w:spacing w:val="-25"/>
          <w:w w:val="105"/>
          <w:sz w:val="20"/>
        </w:rPr>
        <w:t> </w:t>
      </w:r>
      <w:r>
        <w:rPr>
          <w:i/>
          <w:color w:val="231F20"/>
          <w:w w:val="105"/>
          <w:sz w:val="20"/>
        </w:rPr>
        <w:t>el</w:t>
      </w:r>
      <w:r>
        <w:rPr>
          <w:i/>
          <w:color w:val="231F20"/>
          <w:spacing w:val="-25"/>
          <w:w w:val="105"/>
          <w:sz w:val="20"/>
        </w:rPr>
        <w:t> </w:t>
      </w:r>
      <w:r>
        <w:rPr>
          <w:i/>
          <w:color w:val="231F20"/>
          <w:w w:val="105"/>
          <w:sz w:val="20"/>
        </w:rPr>
        <w:t>desarrollo</w:t>
      </w:r>
      <w:r>
        <w:rPr>
          <w:i/>
          <w:color w:val="231F20"/>
          <w:spacing w:val="-25"/>
          <w:w w:val="105"/>
          <w:sz w:val="20"/>
        </w:rPr>
        <w:t> </w:t>
      </w:r>
      <w:r>
        <w:rPr>
          <w:i/>
          <w:color w:val="231F20"/>
          <w:spacing w:val="-3"/>
          <w:w w:val="105"/>
          <w:sz w:val="20"/>
        </w:rPr>
        <w:t>del</w:t>
      </w:r>
      <w:r>
        <w:rPr>
          <w:i/>
          <w:color w:val="231F20"/>
          <w:spacing w:val="-25"/>
          <w:w w:val="105"/>
          <w:sz w:val="20"/>
        </w:rPr>
        <w:t> </w:t>
      </w:r>
      <w:r>
        <w:rPr>
          <w:i/>
          <w:color w:val="231F20"/>
          <w:w w:val="105"/>
          <w:sz w:val="20"/>
        </w:rPr>
        <w:t>pensamiento</w:t>
      </w:r>
      <w:r>
        <w:rPr>
          <w:i/>
          <w:color w:val="231F20"/>
          <w:spacing w:val="-25"/>
          <w:w w:val="105"/>
          <w:sz w:val="20"/>
        </w:rPr>
        <w:t> </w:t>
      </w:r>
      <w:r>
        <w:rPr>
          <w:i/>
          <w:color w:val="231F20"/>
          <w:w w:val="105"/>
          <w:sz w:val="20"/>
        </w:rPr>
        <w:t>crítico</w:t>
      </w:r>
      <w:r>
        <w:rPr>
          <w:color w:val="231F20"/>
          <w:w w:val="105"/>
          <w:sz w:val="20"/>
        </w:rPr>
        <w:t>. Memorias de ALIECEN,</w:t>
      </w:r>
      <w:r>
        <w:rPr>
          <w:color w:val="231F20"/>
          <w:spacing w:val="24"/>
          <w:w w:val="105"/>
          <w:sz w:val="20"/>
        </w:rPr>
        <w:t> </w:t>
      </w:r>
      <w:r>
        <w:rPr>
          <w:color w:val="231F20"/>
          <w:w w:val="105"/>
          <w:sz w:val="20"/>
        </w:rPr>
        <w:t>Panamá.</w:t>
      </w:r>
    </w:p>
    <w:p>
      <w:pPr>
        <w:spacing w:line="333" w:lineRule="auto" w:before="3"/>
        <w:ind w:left="1980" w:right="105" w:hanging="480"/>
        <w:jc w:val="both"/>
        <w:rPr>
          <w:sz w:val="20"/>
        </w:rPr>
      </w:pPr>
      <w:r>
        <w:rPr>
          <w:color w:val="231F20"/>
          <w:w w:val="105"/>
          <w:sz w:val="20"/>
        </w:rPr>
        <w:t>Guevara, M., O. L. </w:t>
      </w:r>
      <w:r>
        <w:rPr>
          <w:color w:val="231F20"/>
          <w:spacing w:val="-3"/>
          <w:w w:val="105"/>
          <w:sz w:val="20"/>
        </w:rPr>
        <w:t>Laverde </w:t>
      </w:r>
      <w:r>
        <w:rPr>
          <w:color w:val="231F20"/>
          <w:w w:val="105"/>
          <w:sz w:val="20"/>
        </w:rPr>
        <w:t>y M.C. Gutiérrez. (2010). </w:t>
      </w:r>
      <w:r>
        <w:rPr>
          <w:i/>
          <w:color w:val="231F20"/>
          <w:w w:val="105"/>
          <w:sz w:val="20"/>
        </w:rPr>
        <w:t>Diseño de la es- </w:t>
      </w:r>
      <w:r>
        <w:rPr>
          <w:i/>
          <w:color w:val="231F20"/>
          <w:spacing w:val="-3"/>
          <w:w w:val="105"/>
          <w:sz w:val="20"/>
        </w:rPr>
        <w:t>cala</w:t>
      </w:r>
      <w:r>
        <w:rPr>
          <w:i/>
          <w:color w:val="231F20"/>
          <w:spacing w:val="-25"/>
          <w:w w:val="105"/>
          <w:sz w:val="20"/>
        </w:rPr>
        <w:t> </w:t>
      </w:r>
      <w:r>
        <w:rPr>
          <w:i/>
          <w:color w:val="231F20"/>
          <w:w w:val="105"/>
          <w:sz w:val="20"/>
        </w:rPr>
        <w:t>para</w:t>
      </w:r>
      <w:r>
        <w:rPr>
          <w:i/>
          <w:color w:val="231F20"/>
          <w:spacing w:val="-25"/>
          <w:w w:val="105"/>
          <w:sz w:val="20"/>
        </w:rPr>
        <w:t> </w:t>
      </w:r>
      <w:r>
        <w:rPr>
          <w:i/>
          <w:color w:val="231F20"/>
          <w:spacing w:val="-3"/>
          <w:w w:val="105"/>
          <w:sz w:val="20"/>
        </w:rPr>
        <w:t>valorar</w:t>
      </w:r>
      <w:r>
        <w:rPr>
          <w:i/>
          <w:color w:val="231F20"/>
          <w:spacing w:val="-25"/>
          <w:w w:val="105"/>
          <w:sz w:val="20"/>
        </w:rPr>
        <w:t> </w:t>
      </w:r>
      <w:r>
        <w:rPr>
          <w:i/>
          <w:color w:val="231F20"/>
          <w:w w:val="105"/>
          <w:sz w:val="20"/>
        </w:rPr>
        <w:t>el</w:t>
      </w:r>
      <w:r>
        <w:rPr>
          <w:i/>
          <w:color w:val="231F20"/>
          <w:spacing w:val="-25"/>
          <w:w w:val="105"/>
          <w:sz w:val="20"/>
        </w:rPr>
        <w:t> </w:t>
      </w:r>
      <w:r>
        <w:rPr>
          <w:i/>
          <w:color w:val="231F20"/>
          <w:w w:val="105"/>
          <w:sz w:val="20"/>
        </w:rPr>
        <w:t>desarrollo</w:t>
      </w:r>
      <w:r>
        <w:rPr>
          <w:i/>
          <w:color w:val="231F20"/>
          <w:spacing w:val="-25"/>
          <w:w w:val="105"/>
          <w:sz w:val="20"/>
        </w:rPr>
        <w:t> </w:t>
      </w:r>
      <w:r>
        <w:rPr>
          <w:i/>
          <w:color w:val="231F20"/>
          <w:spacing w:val="-3"/>
          <w:w w:val="105"/>
          <w:sz w:val="20"/>
        </w:rPr>
        <w:t>del</w:t>
      </w:r>
      <w:r>
        <w:rPr>
          <w:i/>
          <w:color w:val="231F20"/>
          <w:spacing w:val="-25"/>
          <w:w w:val="105"/>
          <w:sz w:val="20"/>
        </w:rPr>
        <w:t> </w:t>
      </w:r>
      <w:r>
        <w:rPr>
          <w:i/>
          <w:color w:val="231F20"/>
          <w:w w:val="105"/>
          <w:sz w:val="20"/>
        </w:rPr>
        <w:t>pensamiento</w:t>
      </w:r>
      <w:r>
        <w:rPr>
          <w:i/>
          <w:color w:val="231F20"/>
          <w:spacing w:val="-25"/>
          <w:w w:val="105"/>
          <w:sz w:val="20"/>
        </w:rPr>
        <w:t> </w:t>
      </w:r>
      <w:r>
        <w:rPr>
          <w:i/>
          <w:color w:val="231F20"/>
          <w:w w:val="105"/>
          <w:sz w:val="20"/>
        </w:rPr>
        <w:t>crítico-reflexivo</w:t>
      </w:r>
      <w:r>
        <w:rPr>
          <w:i/>
          <w:color w:val="231F20"/>
          <w:spacing w:val="-25"/>
          <w:w w:val="105"/>
          <w:sz w:val="20"/>
        </w:rPr>
        <w:t> </w:t>
      </w:r>
      <w:r>
        <w:rPr>
          <w:i/>
          <w:color w:val="231F20"/>
          <w:w w:val="105"/>
          <w:sz w:val="20"/>
        </w:rPr>
        <w:t>en</w:t>
      </w:r>
      <w:r>
        <w:rPr>
          <w:i/>
          <w:color w:val="231F20"/>
          <w:spacing w:val="-25"/>
          <w:w w:val="105"/>
          <w:sz w:val="20"/>
        </w:rPr>
        <w:t> </w:t>
      </w:r>
      <w:r>
        <w:rPr>
          <w:i/>
          <w:color w:val="231F20"/>
          <w:w w:val="105"/>
          <w:sz w:val="20"/>
        </w:rPr>
        <w:t>el aprendizaje</w:t>
      </w:r>
      <w:r>
        <w:rPr>
          <w:b/>
          <w:i/>
          <w:color w:val="231F20"/>
          <w:w w:val="105"/>
          <w:sz w:val="20"/>
        </w:rPr>
        <w:t>. </w:t>
      </w:r>
      <w:r>
        <w:rPr>
          <w:color w:val="231F20"/>
          <w:w w:val="105"/>
          <w:sz w:val="20"/>
        </w:rPr>
        <w:t>Tesis para optar al título de maestro en Educación. Bogotá, Universidad de la </w:t>
      </w:r>
      <w:r>
        <w:rPr>
          <w:color w:val="231F20"/>
          <w:spacing w:val="4"/>
          <w:w w:val="105"/>
          <w:sz w:val="20"/>
        </w:rPr>
        <w:t> </w:t>
      </w:r>
      <w:r>
        <w:rPr>
          <w:color w:val="231F20"/>
          <w:w w:val="105"/>
          <w:sz w:val="20"/>
        </w:rPr>
        <w:t>Sabana.</w:t>
      </w:r>
    </w:p>
    <w:p>
      <w:pPr>
        <w:spacing w:line="333" w:lineRule="auto" w:before="3"/>
        <w:ind w:left="1980" w:right="105" w:hanging="480"/>
        <w:jc w:val="both"/>
        <w:rPr>
          <w:sz w:val="20"/>
        </w:rPr>
      </w:pPr>
      <w:r>
        <w:rPr>
          <w:color w:val="231F20"/>
          <w:w w:val="110"/>
          <w:sz w:val="20"/>
        </w:rPr>
        <w:t>Hernández,</w:t>
      </w:r>
      <w:r>
        <w:rPr>
          <w:color w:val="231F20"/>
          <w:spacing w:val="-33"/>
          <w:w w:val="110"/>
          <w:sz w:val="20"/>
        </w:rPr>
        <w:t> </w:t>
      </w:r>
      <w:r>
        <w:rPr>
          <w:color w:val="231F20"/>
          <w:w w:val="110"/>
          <w:sz w:val="20"/>
        </w:rPr>
        <w:t>G.</w:t>
      </w:r>
      <w:r>
        <w:rPr>
          <w:color w:val="231F20"/>
          <w:spacing w:val="-33"/>
          <w:w w:val="110"/>
          <w:sz w:val="20"/>
        </w:rPr>
        <w:t> </w:t>
      </w:r>
      <w:r>
        <w:rPr>
          <w:color w:val="231F20"/>
          <w:w w:val="110"/>
          <w:sz w:val="20"/>
        </w:rPr>
        <w:t>y</w:t>
      </w:r>
      <w:r>
        <w:rPr>
          <w:color w:val="231F20"/>
          <w:spacing w:val="-33"/>
          <w:w w:val="110"/>
          <w:sz w:val="20"/>
        </w:rPr>
        <w:t> </w:t>
      </w:r>
      <w:r>
        <w:rPr>
          <w:color w:val="231F20"/>
          <w:w w:val="110"/>
          <w:sz w:val="20"/>
        </w:rPr>
        <w:t>A.</w:t>
      </w:r>
      <w:r>
        <w:rPr>
          <w:color w:val="231F20"/>
          <w:spacing w:val="-33"/>
          <w:w w:val="110"/>
          <w:sz w:val="20"/>
        </w:rPr>
        <w:t> </w:t>
      </w:r>
      <w:r>
        <w:rPr>
          <w:color w:val="231F20"/>
          <w:w w:val="110"/>
          <w:sz w:val="20"/>
        </w:rPr>
        <w:t>González</w:t>
      </w:r>
      <w:r>
        <w:rPr>
          <w:color w:val="231F20"/>
          <w:spacing w:val="-33"/>
          <w:w w:val="110"/>
          <w:sz w:val="20"/>
        </w:rPr>
        <w:t> </w:t>
      </w:r>
      <w:r>
        <w:rPr>
          <w:color w:val="231F20"/>
          <w:w w:val="110"/>
          <w:sz w:val="20"/>
        </w:rPr>
        <w:t>(2012).</w:t>
      </w:r>
      <w:r>
        <w:rPr>
          <w:color w:val="231F20"/>
          <w:spacing w:val="-33"/>
          <w:w w:val="110"/>
          <w:sz w:val="20"/>
        </w:rPr>
        <w:t> </w:t>
      </w:r>
      <w:r>
        <w:rPr>
          <w:i/>
          <w:color w:val="231F20"/>
          <w:w w:val="110"/>
          <w:sz w:val="20"/>
        </w:rPr>
        <w:t>Proceso</w:t>
      </w:r>
      <w:r>
        <w:rPr>
          <w:i/>
          <w:color w:val="231F20"/>
          <w:spacing w:val="-33"/>
          <w:w w:val="110"/>
          <w:sz w:val="20"/>
        </w:rPr>
        <w:t> </w:t>
      </w:r>
      <w:r>
        <w:rPr>
          <w:i/>
          <w:color w:val="231F20"/>
          <w:w w:val="110"/>
          <w:sz w:val="20"/>
        </w:rPr>
        <w:t>de</w:t>
      </w:r>
      <w:r>
        <w:rPr>
          <w:i/>
          <w:color w:val="231F20"/>
          <w:spacing w:val="-33"/>
          <w:w w:val="110"/>
          <w:sz w:val="20"/>
        </w:rPr>
        <w:t> </w:t>
      </w:r>
      <w:r>
        <w:rPr>
          <w:i/>
          <w:color w:val="231F20"/>
          <w:w w:val="110"/>
          <w:sz w:val="20"/>
        </w:rPr>
        <w:t>Enfermería</w:t>
      </w:r>
      <w:r>
        <w:rPr>
          <w:i/>
          <w:color w:val="231F20"/>
          <w:spacing w:val="-33"/>
          <w:w w:val="110"/>
          <w:sz w:val="20"/>
        </w:rPr>
        <w:t> </w:t>
      </w:r>
      <w:r>
        <w:rPr>
          <w:i/>
          <w:color w:val="231F20"/>
          <w:w w:val="110"/>
          <w:sz w:val="20"/>
        </w:rPr>
        <w:t>como</w:t>
      </w:r>
      <w:r>
        <w:rPr>
          <w:i/>
          <w:color w:val="231F20"/>
          <w:spacing w:val="-33"/>
          <w:w w:val="110"/>
          <w:sz w:val="20"/>
        </w:rPr>
        <w:t> </w:t>
      </w:r>
      <w:r>
        <w:rPr>
          <w:i/>
          <w:color w:val="231F20"/>
          <w:w w:val="110"/>
          <w:sz w:val="20"/>
        </w:rPr>
        <w:t>cons- </w:t>
      </w:r>
      <w:r>
        <w:rPr>
          <w:i/>
          <w:color w:val="231F20"/>
          <w:w w:val="105"/>
          <w:sz w:val="20"/>
        </w:rPr>
        <w:t>tructor</w:t>
      </w:r>
      <w:r>
        <w:rPr>
          <w:i/>
          <w:color w:val="231F20"/>
          <w:spacing w:val="-23"/>
          <w:w w:val="105"/>
          <w:sz w:val="20"/>
        </w:rPr>
        <w:t> </w:t>
      </w:r>
      <w:r>
        <w:rPr>
          <w:i/>
          <w:color w:val="231F20"/>
          <w:w w:val="105"/>
          <w:sz w:val="20"/>
        </w:rPr>
        <w:t>de</w:t>
      </w:r>
      <w:r>
        <w:rPr>
          <w:i/>
          <w:color w:val="231F20"/>
          <w:spacing w:val="-23"/>
          <w:w w:val="105"/>
          <w:sz w:val="20"/>
        </w:rPr>
        <w:t> </w:t>
      </w:r>
      <w:r>
        <w:rPr>
          <w:i/>
          <w:color w:val="231F20"/>
          <w:w w:val="105"/>
          <w:sz w:val="20"/>
        </w:rPr>
        <w:t>autonomía</w:t>
      </w:r>
      <w:r>
        <w:rPr>
          <w:i/>
          <w:color w:val="231F20"/>
          <w:spacing w:val="-23"/>
          <w:w w:val="105"/>
          <w:sz w:val="20"/>
        </w:rPr>
        <w:t> </w:t>
      </w:r>
      <w:r>
        <w:rPr>
          <w:i/>
          <w:color w:val="231F20"/>
          <w:w w:val="105"/>
          <w:sz w:val="20"/>
        </w:rPr>
        <w:t>profesional:</w:t>
      </w:r>
      <w:r>
        <w:rPr>
          <w:i/>
          <w:color w:val="231F20"/>
          <w:spacing w:val="-23"/>
          <w:w w:val="105"/>
          <w:sz w:val="20"/>
        </w:rPr>
        <w:t> </w:t>
      </w:r>
      <w:r>
        <w:rPr>
          <w:i/>
          <w:color w:val="231F20"/>
          <w:w w:val="105"/>
          <w:sz w:val="20"/>
        </w:rPr>
        <w:t>una</w:t>
      </w:r>
      <w:r>
        <w:rPr>
          <w:i/>
          <w:color w:val="231F20"/>
          <w:spacing w:val="-23"/>
          <w:w w:val="105"/>
          <w:sz w:val="20"/>
        </w:rPr>
        <w:t> </w:t>
      </w:r>
      <w:r>
        <w:rPr>
          <w:i/>
          <w:color w:val="231F20"/>
          <w:w w:val="105"/>
          <w:sz w:val="20"/>
        </w:rPr>
        <w:t>investigación</w:t>
      </w:r>
      <w:r>
        <w:rPr>
          <w:i/>
          <w:color w:val="231F20"/>
          <w:spacing w:val="-23"/>
          <w:w w:val="105"/>
          <w:sz w:val="20"/>
        </w:rPr>
        <w:t> </w:t>
      </w:r>
      <w:r>
        <w:rPr>
          <w:i/>
          <w:color w:val="231F20"/>
          <w:w w:val="105"/>
          <w:sz w:val="20"/>
        </w:rPr>
        <w:t>acción.</w:t>
      </w:r>
      <w:r>
        <w:rPr>
          <w:i/>
          <w:color w:val="231F20"/>
          <w:spacing w:val="-21"/>
          <w:w w:val="105"/>
          <w:sz w:val="20"/>
        </w:rPr>
        <w:t> </w:t>
      </w:r>
      <w:r>
        <w:rPr>
          <w:color w:val="231F20"/>
          <w:w w:val="105"/>
          <w:sz w:val="20"/>
        </w:rPr>
        <w:t>Tesis</w:t>
      </w:r>
      <w:r>
        <w:rPr>
          <w:color w:val="231F20"/>
          <w:spacing w:val="-21"/>
          <w:w w:val="105"/>
          <w:sz w:val="20"/>
        </w:rPr>
        <w:t> </w:t>
      </w:r>
      <w:r>
        <w:rPr>
          <w:color w:val="231F20"/>
          <w:w w:val="105"/>
          <w:sz w:val="20"/>
        </w:rPr>
        <w:t>de </w:t>
      </w:r>
      <w:r>
        <w:rPr>
          <w:color w:val="231F20"/>
          <w:w w:val="110"/>
          <w:sz w:val="20"/>
        </w:rPr>
        <w:t>licenciatura</w:t>
      </w:r>
      <w:r>
        <w:rPr>
          <w:color w:val="231F20"/>
          <w:spacing w:val="-12"/>
          <w:w w:val="110"/>
          <w:sz w:val="20"/>
        </w:rPr>
        <w:t> </w:t>
      </w:r>
      <w:r>
        <w:rPr>
          <w:color w:val="231F20"/>
          <w:w w:val="110"/>
          <w:sz w:val="20"/>
        </w:rPr>
        <w:t>en</w:t>
      </w:r>
      <w:r>
        <w:rPr>
          <w:color w:val="231F20"/>
          <w:spacing w:val="-12"/>
          <w:w w:val="110"/>
          <w:sz w:val="20"/>
        </w:rPr>
        <w:t> </w:t>
      </w:r>
      <w:r>
        <w:rPr>
          <w:color w:val="231F20"/>
          <w:w w:val="110"/>
          <w:sz w:val="20"/>
        </w:rPr>
        <w:t>Enfermería,</w:t>
      </w:r>
      <w:r>
        <w:rPr>
          <w:color w:val="231F20"/>
          <w:spacing w:val="-12"/>
          <w:w w:val="110"/>
          <w:sz w:val="20"/>
        </w:rPr>
        <w:t> </w:t>
      </w:r>
      <w:r>
        <w:rPr>
          <w:color w:val="231F20"/>
          <w:w w:val="110"/>
          <w:sz w:val="20"/>
        </w:rPr>
        <w:t>Universidad</w:t>
      </w:r>
      <w:r>
        <w:rPr>
          <w:color w:val="231F20"/>
          <w:spacing w:val="-12"/>
          <w:w w:val="110"/>
          <w:sz w:val="20"/>
        </w:rPr>
        <w:t> </w:t>
      </w:r>
      <w:r>
        <w:rPr>
          <w:color w:val="231F20"/>
          <w:spacing w:val="-3"/>
          <w:w w:val="110"/>
          <w:sz w:val="20"/>
        </w:rPr>
        <w:t>Autónoma</w:t>
      </w:r>
      <w:r>
        <w:rPr>
          <w:color w:val="231F20"/>
          <w:spacing w:val="-12"/>
          <w:w w:val="110"/>
          <w:sz w:val="20"/>
        </w:rPr>
        <w:t> </w:t>
      </w:r>
      <w:r>
        <w:rPr>
          <w:color w:val="231F20"/>
          <w:w w:val="110"/>
          <w:sz w:val="20"/>
        </w:rPr>
        <w:t>del</w:t>
      </w:r>
      <w:r>
        <w:rPr>
          <w:color w:val="231F20"/>
          <w:spacing w:val="-12"/>
          <w:w w:val="110"/>
          <w:sz w:val="20"/>
        </w:rPr>
        <w:t> </w:t>
      </w:r>
      <w:r>
        <w:rPr>
          <w:color w:val="231F20"/>
          <w:w w:val="110"/>
          <w:sz w:val="20"/>
        </w:rPr>
        <w:t>Estado</w:t>
      </w:r>
      <w:r>
        <w:rPr>
          <w:color w:val="231F20"/>
          <w:spacing w:val="-12"/>
          <w:w w:val="110"/>
          <w:sz w:val="20"/>
        </w:rPr>
        <w:t> </w:t>
      </w:r>
      <w:r>
        <w:rPr>
          <w:color w:val="231F20"/>
          <w:w w:val="110"/>
          <w:sz w:val="20"/>
        </w:rPr>
        <w:t>de México,</w:t>
      </w:r>
      <w:r>
        <w:rPr>
          <w:color w:val="231F20"/>
          <w:spacing w:val="-10"/>
          <w:w w:val="110"/>
          <w:sz w:val="20"/>
        </w:rPr>
        <w:t> </w:t>
      </w:r>
      <w:r>
        <w:rPr>
          <w:color w:val="231F20"/>
          <w:w w:val="110"/>
          <w:sz w:val="20"/>
        </w:rPr>
        <w:t>Facultad</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Enfermería</w:t>
      </w:r>
      <w:r>
        <w:rPr>
          <w:color w:val="231F20"/>
          <w:spacing w:val="-10"/>
          <w:w w:val="110"/>
          <w:sz w:val="20"/>
        </w:rPr>
        <w:t> </w:t>
      </w:r>
      <w:r>
        <w:rPr>
          <w:color w:val="231F20"/>
          <w:w w:val="110"/>
          <w:sz w:val="20"/>
        </w:rPr>
        <w:t>y</w:t>
      </w:r>
      <w:r>
        <w:rPr>
          <w:color w:val="231F20"/>
          <w:spacing w:val="-10"/>
          <w:w w:val="110"/>
          <w:sz w:val="20"/>
        </w:rPr>
        <w:t> </w:t>
      </w:r>
      <w:r>
        <w:rPr>
          <w:color w:val="231F20"/>
          <w:w w:val="110"/>
          <w:sz w:val="20"/>
        </w:rPr>
        <w:t>Obstetricia,</w:t>
      </w:r>
      <w:r>
        <w:rPr>
          <w:color w:val="231F20"/>
          <w:spacing w:val="-10"/>
          <w:w w:val="110"/>
          <w:sz w:val="20"/>
        </w:rPr>
        <w:t> </w:t>
      </w:r>
      <w:r>
        <w:rPr>
          <w:color w:val="231F20"/>
          <w:spacing w:val="-3"/>
          <w:w w:val="110"/>
          <w:sz w:val="20"/>
        </w:rPr>
        <w:t>Toluca.</w:t>
      </w:r>
    </w:p>
    <w:p>
      <w:pPr>
        <w:spacing w:line="333" w:lineRule="auto" w:before="3"/>
        <w:ind w:left="1500" w:right="9" w:firstLine="0"/>
        <w:jc w:val="left"/>
        <w:rPr>
          <w:sz w:val="20"/>
        </w:rPr>
      </w:pPr>
      <w:r>
        <w:rPr>
          <w:color w:val="231F20"/>
          <w:w w:val="105"/>
          <w:sz w:val="20"/>
        </w:rPr>
        <w:t>Kérouac, S., </w:t>
      </w:r>
      <w:r>
        <w:rPr>
          <w:i/>
          <w:color w:val="231F20"/>
          <w:w w:val="105"/>
          <w:sz w:val="20"/>
        </w:rPr>
        <w:t>et al. </w:t>
      </w:r>
      <w:r>
        <w:rPr>
          <w:color w:val="231F20"/>
          <w:w w:val="105"/>
          <w:sz w:val="20"/>
        </w:rPr>
        <w:t>(1996). </w:t>
      </w:r>
      <w:r>
        <w:rPr>
          <w:i/>
          <w:color w:val="231F20"/>
          <w:w w:val="105"/>
          <w:sz w:val="20"/>
        </w:rPr>
        <w:t>El pensamiento enfermero</w:t>
      </w:r>
      <w:r>
        <w:rPr>
          <w:color w:val="231F20"/>
          <w:w w:val="105"/>
          <w:sz w:val="20"/>
        </w:rPr>
        <w:t>, Barcelona, Masson. Lipman, M. (1997). </w:t>
      </w:r>
      <w:r>
        <w:rPr>
          <w:i/>
          <w:color w:val="231F20"/>
          <w:w w:val="105"/>
          <w:sz w:val="20"/>
        </w:rPr>
        <w:t>Pensamiento complejo y educación</w:t>
      </w:r>
      <w:r>
        <w:rPr>
          <w:color w:val="231F20"/>
          <w:w w:val="105"/>
          <w:sz w:val="20"/>
        </w:rPr>
        <w:t>. Madrid, Edicio-</w:t>
      </w:r>
    </w:p>
    <w:p>
      <w:pPr>
        <w:spacing w:before="3"/>
        <w:ind w:left="1980" w:right="37" w:firstLine="0"/>
        <w:jc w:val="left"/>
        <w:rPr>
          <w:sz w:val="20"/>
        </w:rPr>
      </w:pPr>
      <w:r>
        <w:rPr>
          <w:color w:val="231F20"/>
          <w:w w:val="115"/>
          <w:sz w:val="20"/>
        </w:rPr>
        <w:t>nes de la Torre.</w:t>
      </w:r>
    </w:p>
    <w:p>
      <w:pPr>
        <w:spacing w:line="333" w:lineRule="auto" w:before="90"/>
        <w:ind w:left="1980" w:right="105" w:hanging="480"/>
        <w:jc w:val="both"/>
        <w:rPr>
          <w:sz w:val="20"/>
        </w:rPr>
      </w:pPr>
      <w:r>
        <w:rPr>
          <w:color w:val="231F20"/>
          <w:w w:val="105"/>
          <w:sz w:val="20"/>
        </w:rPr>
        <w:t>Ministerio de Salud (1974). </w:t>
      </w:r>
      <w:r>
        <w:rPr>
          <w:i/>
          <w:color w:val="231F20"/>
          <w:w w:val="105"/>
          <w:sz w:val="20"/>
        </w:rPr>
        <w:t>Microdiagnósotico de Enfermería</w:t>
      </w:r>
      <w:r>
        <w:rPr>
          <w:color w:val="231F20"/>
          <w:w w:val="105"/>
          <w:sz w:val="20"/>
        </w:rPr>
        <w:t>, Bogotá, Imprenta  Nacional.</w:t>
      </w:r>
    </w:p>
    <w:p>
      <w:pPr>
        <w:spacing w:line="333" w:lineRule="auto" w:before="3"/>
        <w:ind w:left="1980" w:right="103" w:hanging="480"/>
        <w:jc w:val="both"/>
        <w:rPr>
          <w:sz w:val="20"/>
        </w:rPr>
      </w:pPr>
      <w:r>
        <w:rPr>
          <w:color w:val="231F20"/>
          <w:w w:val="105"/>
          <w:sz w:val="20"/>
        </w:rPr>
        <w:t>Molina,</w:t>
      </w:r>
      <w:r>
        <w:rPr>
          <w:color w:val="231F20"/>
          <w:spacing w:val="-15"/>
          <w:w w:val="105"/>
          <w:sz w:val="20"/>
        </w:rPr>
        <w:t> </w:t>
      </w:r>
      <w:r>
        <w:rPr>
          <w:color w:val="231F20"/>
          <w:w w:val="105"/>
          <w:sz w:val="20"/>
        </w:rPr>
        <w:t>M.</w:t>
      </w:r>
      <w:r>
        <w:rPr>
          <w:color w:val="231F20"/>
          <w:spacing w:val="-15"/>
          <w:w w:val="105"/>
          <w:sz w:val="20"/>
        </w:rPr>
        <w:t> </w:t>
      </w:r>
      <w:r>
        <w:rPr>
          <w:color w:val="231F20"/>
          <w:w w:val="105"/>
          <w:sz w:val="20"/>
        </w:rPr>
        <w:t>(1973).</w:t>
      </w:r>
      <w:r>
        <w:rPr>
          <w:color w:val="231F20"/>
          <w:spacing w:val="-17"/>
          <w:w w:val="105"/>
          <w:sz w:val="20"/>
        </w:rPr>
        <w:t> </w:t>
      </w:r>
      <w:r>
        <w:rPr>
          <w:i/>
          <w:color w:val="231F20"/>
          <w:w w:val="105"/>
          <w:sz w:val="20"/>
        </w:rPr>
        <w:t>Historia</w:t>
      </w:r>
      <w:r>
        <w:rPr>
          <w:i/>
          <w:color w:val="231F20"/>
          <w:spacing w:val="-17"/>
          <w:w w:val="105"/>
          <w:sz w:val="20"/>
        </w:rPr>
        <w:t> </w:t>
      </w:r>
      <w:r>
        <w:rPr>
          <w:i/>
          <w:color w:val="231F20"/>
          <w:spacing w:val="-3"/>
          <w:w w:val="105"/>
          <w:sz w:val="20"/>
        </w:rPr>
        <w:t>de</w:t>
      </w:r>
      <w:r>
        <w:rPr>
          <w:i/>
          <w:color w:val="231F20"/>
          <w:spacing w:val="-17"/>
          <w:w w:val="105"/>
          <w:sz w:val="20"/>
        </w:rPr>
        <w:t> </w:t>
      </w:r>
      <w:r>
        <w:rPr>
          <w:i/>
          <w:color w:val="231F20"/>
          <w:spacing w:val="-3"/>
          <w:w w:val="105"/>
          <w:sz w:val="20"/>
        </w:rPr>
        <w:t>la</w:t>
      </w:r>
      <w:r>
        <w:rPr>
          <w:i/>
          <w:color w:val="231F20"/>
          <w:spacing w:val="-17"/>
          <w:w w:val="105"/>
          <w:sz w:val="20"/>
        </w:rPr>
        <w:t> </w:t>
      </w:r>
      <w:r>
        <w:rPr>
          <w:i/>
          <w:color w:val="231F20"/>
          <w:w w:val="105"/>
          <w:sz w:val="20"/>
        </w:rPr>
        <w:t>Enfermería</w:t>
      </w:r>
      <w:r>
        <w:rPr>
          <w:color w:val="231F20"/>
          <w:w w:val="105"/>
          <w:sz w:val="20"/>
        </w:rPr>
        <w:t>,</w:t>
      </w:r>
      <w:r>
        <w:rPr>
          <w:color w:val="231F20"/>
          <w:spacing w:val="-15"/>
          <w:w w:val="105"/>
          <w:sz w:val="20"/>
        </w:rPr>
        <w:t> </w:t>
      </w:r>
      <w:r>
        <w:rPr>
          <w:color w:val="231F20"/>
          <w:w w:val="105"/>
          <w:sz w:val="20"/>
        </w:rPr>
        <w:t>Buenos</w:t>
      </w:r>
      <w:r>
        <w:rPr>
          <w:color w:val="231F20"/>
          <w:spacing w:val="-15"/>
          <w:w w:val="105"/>
          <w:sz w:val="20"/>
        </w:rPr>
        <w:t> </w:t>
      </w:r>
      <w:r>
        <w:rPr>
          <w:color w:val="231F20"/>
          <w:w w:val="105"/>
          <w:sz w:val="20"/>
        </w:rPr>
        <w:t>Aires,</w:t>
      </w:r>
      <w:r>
        <w:rPr>
          <w:color w:val="231F20"/>
          <w:spacing w:val="-15"/>
          <w:w w:val="105"/>
          <w:sz w:val="20"/>
        </w:rPr>
        <w:t> </w:t>
      </w:r>
      <w:r>
        <w:rPr>
          <w:color w:val="231F20"/>
          <w:spacing w:val="-2"/>
          <w:w w:val="105"/>
          <w:sz w:val="20"/>
        </w:rPr>
        <w:t>Intermédica, </w:t>
      </w:r>
      <w:r>
        <w:rPr>
          <w:color w:val="231F20"/>
          <w:w w:val="105"/>
          <w:sz w:val="20"/>
        </w:rPr>
        <w:t>pp.</w:t>
      </w:r>
      <w:r>
        <w:rPr>
          <w:color w:val="231F20"/>
          <w:spacing w:val="38"/>
          <w:w w:val="105"/>
          <w:sz w:val="20"/>
        </w:rPr>
        <w:t> </w:t>
      </w:r>
      <w:r>
        <w:rPr>
          <w:color w:val="231F20"/>
          <w:w w:val="105"/>
          <w:sz w:val="20"/>
        </w:rPr>
        <w:t>131-133.</w:t>
      </w:r>
    </w:p>
    <w:p>
      <w:pPr>
        <w:spacing w:line="333" w:lineRule="auto" w:before="3"/>
        <w:ind w:left="1980" w:right="104" w:hanging="480"/>
        <w:jc w:val="both"/>
        <w:rPr>
          <w:sz w:val="20"/>
        </w:rPr>
      </w:pPr>
      <w:r>
        <w:rPr>
          <w:color w:val="231F20"/>
          <w:w w:val="105"/>
          <w:sz w:val="20"/>
        </w:rPr>
        <w:t>Páez,</w:t>
      </w:r>
      <w:r>
        <w:rPr>
          <w:color w:val="231F20"/>
          <w:spacing w:val="-14"/>
          <w:w w:val="105"/>
          <w:sz w:val="20"/>
        </w:rPr>
        <w:t> </w:t>
      </w:r>
      <w:r>
        <w:rPr>
          <w:color w:val="231F20"/>
          <w:w w:val="105"/>
          <w:sz w:val="20"/>
        </w:rPr>
        <w:t>H.</w:t>
      </w:r>
      <w:r>
        <w:rPr>
          <w:color w:val="231F20"/>
          <w:spacing w:val="-14"/>
          <w:w w:val="105"/>
          <w:sz w:val="20"/>
        </w:rPr>
        <w:t> </w:t>
      </w:r>
      <w:r>
        <w:rPr>
          <w:color w:val="231F20"/>
          <w:w w:val="105"/>
          <w:sz w:val="20"/>
        </w:rPr>
        <w:t>G.</w:t>
      </w:r>
      <w:r>
        <w:rPr>
          <w:color w:val="231F20"/>
          <w:spacing w:val="-14"/>
          <w:w w:val="105"/>
          <w:sz w:val="20"/>
        </w:rPr>
        <w:t> </w:t>
      </w:r>
      <w:r>
        <w:rPr>
          <w:color w:val="231F20"/>
          <w:w w:val="105"/>
          <w:sz w:val="20"/>
        </w:rPr>
        <w:t>(2006).</w:t>
      </w:r>
      <w:r>
        <w:rPr>
          <w:color w:val="231F20"/>
          <w:spacing w:val="-14"/>
          <w:w w:val="105"/>
          <w:sz w:val="20"/>
        </w:rPr>
        <w:t> </w:t>
      </w:r>
      <w:r>
        <w:rPr>
          <w:i/>
          <w:color w:val="231F20"/>
          <w:w w:val="105"/>
          <w:sz w:val="20"/>
        </w:rPr>
        <w:t>Planeamiento</w:t>
      </w:r>
      <w:r>
        <w:rPr>
          <w:i/>
          <w:color w:val="231F20"/>
          <w:spacing w:val="-15"/>
          <w:w w:val="105"/>
          <w:sz w:val="20"/>
        </w:rPr>
        <w:t> </w:t>
      </w:r>
      <w:r>
        <w:rPr>
          <w:i/>
          <w:color w:val="231F20"/>
          <w:w w:val="105"/>
          <w:sz w:val="20"/>
        </w:rPr>
        <w:t>didáctico</w:t>
      </w:r>
      <w:r>
        <w:rPr>
          <w:i/>
          <w:color w:val="231F20"/>
          <w:spacing w:val="-15"/>
          <w:w w:val="105"/>
          <w:sz w:val="20"/>
        </w:rPr>
        <w:t> </w:t>
      </w:r>
      <w:r>
        <w:rPr>
          <w:i/>
          <w:color w:val="231F20"/>
          <w:w w:val="105"/>
          <w:sz w:val="20"/>
        </w:rPr>
        <w:t>estratégico</w:t>
      </w:r>
      <w:r>
        <w:rPr>
          <w:i/>
          <w:color w:val="231F20"/>
          <w:spacing w:val="-15"/>
          <w:w w:val="105"/>
          <w:sz w:val="20"/>
        </w:rPr>
        <w:t> </w:t>
      </w:r>
      <w:r>
        <w:rPr>
          <w:i/>
          <w:color w:val="231F20"/>
          <w:w w:val="105"/>
          <w:sz w:val="20"/>
        </w:rPr>
        <w:t>para</w:t>
      </w:r>
      <w:r>
        <w:rPr>
          <w:i/>
          <w:color w:val="231F20"/>
          <w:spacing w:val="-15"/>
          <w:w w:val="105"/>
          <w:sz w:val="20"/>
        </w:rPr>
        <w:t> </w:t>
      </w:r>
      <w:r>
        <w:rPr>
          <w:i/>
          <w:color w:val="231F20"/>
          <w:w w:val="105"/>
          <w:sz w:val="20"/>
        </w:rPr>
        <w:t>el</w:t>
      </w:r>
      <w:r>
        <w:rPr>
          <w:i/>
          <w:color w:val="231F20"/>
          <w:spacing w:val="-15"/>
          <w:w w:val="105"/>
          <w:sz w:val="20"/>
        </w:rPr>
        <w:t> </w:t>
      </w:r>
      <w:r>
        <w:rPr>
          <w:i/>
          <w:color w:val="231F20"/>
          <w:w w:val="105"/>
          <w:sz w:val="20"/>
        </w:rPr>
        <w:t>desarrollo </w:t>
      </w:r>
      <w:r>
        <w:rPr>
          <w:i/>
          <w:color w:val="231F20"/>
          <w:spacing w:val="-3"/>
          <w:w w:val="105"/>
          <w:sz w:val="20"/>
        </w:rPr>
        <w:t>del</w:t>
      </w:r>
      <w:r>
        <w:rPr>
          <w:i/>
          <w:color w:val="231F20"/>
          <w:spacing w:val="-7"/>
          <w:w w:val="105"/>
          <w:sz w:val="20"/>
        </w:rPr>
        <w:t> </w:t>
      </w:r>
      <w:r>
        <w:rPr>
          <w:i/>
          <w:color w:val="231F20"/>
          <w:w w:val="105"/>
          <w:sz w:val="20"/>
        </w:rPr>
        <w:t>pensamiento</w:t>
      </w:r>
      <w:r>
        <w:rPr>
          <w:i/>
          <w:color w:val="231F20"/>
          <w:spacing w:val="-7"/>
          <w:w w:val="105"/>
          <w:sz w:val="20"/>
        </w:rPr>
        <w:t> </w:t>
      </w:r>
      <w:r>
        <w:rPr>
          <w:i/>
          <w:color w:val="231F20"/>
          <w:w w:val="105"/>
          <w:sz w:val="20"/>
        </w:rPr>
        <w:t>crítico</w:t>
      </w:r>
      <w:r>
        <w:rPr>
          <w:i/>
          <w:color w:val="231F20"/>
          <w:spacing w:val="-7"/>
          <w:w w:val="105"/>
          <w:sz w:val="20"/>
        </w:rPr>
        <w:t> </w:t>
      </w:r>
      <w:r>
        <w:rPr>
          <w:i/>
          <w:color w:val="231F20"/>
          <w:spacing w:val="-3"/>
          <w:w w:val="105"/>
          <w:sz w:val="20"/>
        </w:rPr>
        <w:t>del</w:t>
      </w:r>
      <w:r>
        <w:rPr>
          <w:i/>
          <w:color w:val="231F20"/>
          <w:spacing w:val="-7"/>
          <w:w w:val="105"/>
          <w:sz w:val="20"/>
        </w:rPr>
        <w:t> </w:t>
      </w:r>
      <w:r>
        <w:rPr>
          <w:i/>
          <w:color w:val="231F20"/>
          <w:w w:val="105"/>
          <w:sz w:val="20"/>
        </w:rPr>
        <w:t>estudiante.</w:t>
      </w:r>
      <w:r>
        <w:rPr>
          <w:i/>
          <w:color w:val="231F20"/>
          <w:spacing w:val="-7"/>
          <w:w w:val="105"/>
          <w:sz w:val="20"/>
        </w:rPr>
        <w:t> </w:t>
      </w:r>
      <w:r>
        <w:rPr>
          <w:i/>
          <w:color w:val="231F20"/>
          <w:w w:val="105"/>
          <w:sz w:val="20"/>
        </w:rPr>
        <w:t>Una</w:t>
      </w:r>
      <w:r>
        <w:rPr>
          <w:i/>
          <w:color w:val="231F20"/>
          <w:spacing w:val="-7"/>
          <w:w w:val="105"/>
          <w:sz w:val="20"/>
        </w:rPr>
        <w:t> </w:t>
      </w:r>
      <w:r>
        <w:rPr>
          <w:i/>
          <w:color w:val="231F20"/>
          <w:w w:val="105"/>
          <w:sz w:val="20"/>
        </w:rPr>
        <w:t>visión</w:t>
      </w:r>
      <w:r>
        <w:rPr>
          <w:i/>
          <w:color w:val="231F20"/>
          <w:spacing w:val="-7"/>
          <w:w w:val="105"/>
          <w:sz w:val="20"/>
        </w:rPr>
        <w:t> </w:t>
      </w:r>
      <w:r>
        <w:rPr>
          <w:i/>
          <w:color w:val="231F20"/>
          <w:w w:val="105"/>
          <w:sz w:val="20"/>
        </w:rPr>
        <w:t>desde</w:t>
      </w:r>
      <w:r>
        <w:rPr>
          <w:i/>
          <w:color w:val="231F20"/>
          <w:spacing w:val="-7"/>
          <w:w w:val="105"/>
          <w:sz w:val="20"/>
        </w:rPr>
        <w:t> </w:t>
      </w:r>
      <w:r>
        <w:rPr>
          <w:i/>
          <w:color w:val="231F20"/>
          <w:w w:val="105"/>
          <w:sz w:val="20"/>
        </w:rPr>
        <w:t>la</w:t>
      </w:r>
      <w:r>
        <w:rPr>
          <w:i/>
          <w:color w:val="231F20"/>
          <w:spacing w:val="-7"/>
          <w:w w:val="105"/>
          <w:sz w:val="20"/>
        </w:rPr>
        <w:t> </w:t>
      </w:r>
      <w:r>
        <w:rPr>
          <w:i/>
          <w:color w:val="231F20"/>
          <w:w w:val="105"/>
          <w:sz w:val="20"/>
        </w:rPr>
        <w:t>práctica profesional docente</w:t>
      </w:r>
      <w:r>
        <w:rPr>
          <w:color w:val="231F20"/>
          <w:w w:val="105"/>
          <w:sz w:val="20"/>
        </w:rPr>
        <w:t>,</w:t>
      </w:r>
      <w:r>
        <w:rPr>
          <w:color w:val="231F20"/>
          <w:spacing w:val="-15"/>
          <w:w w:val="105"/>
          <w:sz w:val="20"/>
        </w:rPr>
        <w:t> </w:t>
      </w:r>
      <w:r>
        <w:rPr>
          <w:color w:val="231F20"/>
          <w:w w:val="105"/>
          <w:sz w:val="20"/>
        </w:rPr>
        <w:t>Paradigma.</w:t>
      </w:r>
    </w:p>
    <w:p>
      <w:pPr>
        <w:spacing w:line="333" w:lineRule="auto" w:before="3"/>
        <w:ind w:left="1980" w:right="105" w:hanging="480"/>
        <w:jc w:val="both"/>
        <w:rPr>
          <w:sz w:val="20"/>
        </w:rPr>
      </w:pPr>
      <w:r>
        <w:rPr>
          <w:color w:val="231F20"/>
          <w:w w:val="105"/>
          <w:sz w:val="20"/>
        </w:rPr>
        <w:t>Pérez,</w:t>
      </w:r>
      <w:r>
        <w:rPr>
          <w:color w:val="231F20"/>
          <w:spacing w:val="-9"/>
          <w:w w:val="105"/>
          <w:sz w:val="20"/>
        </w:rPr>
        <w:t> </w:t>
      </w:r>
      <w:r>
        <w:rPr>
          <w:color w:val="231F20"/>
          <w:w w:val="105"/>
          <w:sz w:val="20"/>
        </w:rPr>
        <w:t>J.</w:t>
      </w:r>
      <w:r>
        <w:rPr>
          <w:color w:val="231F20"/>
          <w:spacing w:val="-9"/>
          <w:w w:val="105"/>
          <w:sz w:val="20"/>
        </w:rPr>
        <w:t> </w:t>
      </w:r>
      <w:r>
        <w:rPr>
          <w:color w:val="231F20"/>
          <w:w w:val="105"/>
          <w:sz w:val="20"/>
        </w:rPr>
        <w:t>R.,</w:t>
      </w:r>
      <w:r>
        <w:rPr>
          <w:color w:val="231F20"/>
          <w:spacing w:val="-9"/>
          <w:w w:val="105"/>
          <w:sz w:val="20"/>
        </w:rPr>
        <w:t> </w:t>
      </w:r>
      <w:r>
        <w:rPr>
          <w:color w:val="231F20"/>
          <w:w w:val="105"/>
          <w:sz w:val="20"/>
        </w:rPr>
        <w:t>Rodríguez,</w:t>
      </w:r>
      <w:r>
        <w:rPr>
          <w:color w:val="231F20"/>
          <w:spacing w:val="-9"/>
          <w:w w:val="105"/>
          <w:sz w:val="20"/>
        </w:rPr>
        <w:t> </w:t>
      </w:r>
      <w:r>
        <w:rPr>
          <w:color w:val="231F20"/>
          <w:w w:val="105"/>
          <w:sz w:val="20"/>
        </w:rPr>
        <w:t>M.</w:t>
      </w:r>
      <w:r>
        <w:rPr>
          <w:color w:val="231F20"/>
          <w:spacing w:val="-9"/>
          <w:w w:val="105"/>
          <w:sz w:val="20"/>
        </w:rPr>
        <w:t> </w:t>
      </w:r>
      <w:r>
        <w:rPr>
          <w:color w:val="231F20"/>
          <w:w w:val="105"/>
          <w:sz w:val="20"/>
        </w:rPr>
        <w:t>y</w:t>
      </w:r>
      <w:r>
        <w:rPr>
          <w:color w:val="231F20"/>
          <w:spacing w:val="-9"/>
          <w:w w:val="105"/>
          <w:sz w:val="20"/>
        </w:rPr>
        <w:t> </w:t>
      </w:r>
      <w:r>
        <w:rPr>
          <w:color w:val="231F20"/>
          <w:w w:val="105"/>
          <w:sz w:val="20"/>
        </w:rPr>
        <w:t>Triana,</w:t>
      </w:r>
      <w:r>
        <w:rPr>
          <w:color w:val="231F20"/>
          <w:spacing w:val="-9"/>
          <w:w w:val="105"/>
          <w:sz w:val="20"/>
        </w:rPr>
        <w:t> </w:t>
      </w:r>
      <w:r>
        <w:rPr>
          <w:color w:val="231F20"/>
          <w:w w:val="105"/>
          <w:sz w:val="20"/>
        </w:rPr>
        <w:t>M.</w:t>
      </w:r>
      <w:r>
        <w:rPr>
          <w:color w:val="231F20"/>
          <w:spacing w:val="-9"/>
          <w:w w:val="105"/>
          <w:sz w:val="20"/>
        </w:rPr>
        <w:t> </w:t>
      </w:r>
      <w:r>
        <w:rPr>
          <w:color w:val="231F20"/>
          <w:w w:val="105"/>
          <w:sz w:val="20"/>
        </w:rPr>
        <w:t>C.</w:t>
      </w:r>
      <w:r>
        <w:rPr>
          <w:color w:val="231F20"/>
          <w:spacing w:val="-9"/>
          <w:w w:val="105"/>
          <w:sz w:val="20"/>
        </w:rPr>
        <w:t> </w:t>
      </w:r>
      <w:r>
        <w:rPr>
          <w:color w:val="231F20"/>
          <w:w w:val="105"/>
          <w:sz w:val="20"/>
        </w:rPr>
        <w:t>(2006).</w:t>
      </w:r>
      <w:r>
        <w:rPr>
          <w:color w:val="231F20"/>
          <w:spacing w:val="-9"/>
          <w:w w:val="105"/>
          <w:sz w:val="20"/>
        </w:rPr>
        <w:t> </w:t>
      </w:r>
      <w:r>
        <w:rPr>
          <w:i/>
          <w:color w:val="231F20"/>
          <w:w w:val="105"/>
          <w:sz w:val="20"/>
        </w:rPr>
        <w:t>Lineamientos</w:t>
      </w:r>
      <w:r>
        <w:rPr>
          <w:i/>
          <w:color w:val="231F20"/>
          <w:spacing w:val="-10"/>
          <w:w w:val="105"/>
          <w:sz w:val="20"/>
        </w:rPr>
        <w:t> </w:t>
      </w:r>
      <w:r>
        <w:rPr>
          <w:i/>
          <w:color w:val="231F20"/>
          <w:w w:val="105"/>
          <w:sz w:val="20"/>
        </w:rPr>
        <w:t>curricu- </w:t>
      </w:r>
      <w:r>
        <w:rPr>
          <w:i/>
          <w:color w:val="231F20"/>
          <w:w w:val="105"/>
          <w:sz w:val="20"/>
        </w:rPr>
        <w:t>lares</w:t>
      </w:r>
      <w:r>
        <w:rPr>
          <w:i/>
          <w:color w:val="231F20"/>
          <w:spacing w:val="-14"/>
          <w:w w:val="105"/>
          <w:sz w:val="20"/>
        </w:rPr>
        <w:t> </w:t>
      </w:r>
      <w:r>
        <w:rPr>
          <w:i/>
          <w:color w:val="231F20"/>
          <w:w w:val="105"/>
          <w:sz w:val="20"/>
        </w:rPr>
        <w:t>que</w:t>
      </w:r>
      <w:r>
        <w:rPr>
          <w:i/>
          <w:color w:val="231F20"/>
          <w:spacing w:val="-14"/>
          <w:w w:val="105"/>
          <w:sz w:val="20"/>
        </w:rPr>
        <w:t> </w:t>
      </w:r>
      <w:r>
        <w:rPr>
          <w:i/>
          <w:color w:val="231F20"/>
          <w:w w:val="105"/>
          <w:sz w:val="20"/>
        </w:rPr>
        <w:t>promueven</w:t>
      </w:r>
      <w:r>
        <w:rPr>
          <w:i/>
          <w:color w:val="231F20"/>
          <w:spacing w:val="-14"/>
          <w:w w:val="105"/>
          <w:sz w:val="20"/>
        </w:rPr>
        <w:t> </w:t>
      </w:r>
      <w:r>
        <w:rPr>
          <w:i/>
          <w:color w:val="231F20"/>
          <w:w w:val="105"/>
          <w:sz w:val="20"/>
        </w:rPr>
        <w:t>la</w:t>
      </w:r>
      <w:r>
        <w:rPr>
          <w:i/>
          <w:color w:val="231F20"/>
          <w:spacing w:val="-14"/>
          <w:w w:val="105"/>
          <w:sz w:val="20"/>
        </w:rPr>
        <w:t> </w:t>
      </w:r>
      <w:r>
        <w:rPr>
          <w:i/>
          <w:color w:val="231F20"/>
          <w:w w:val="105"/>
          <w:sz w:val="20"/>
        </w:rPr>
        <w:t>formación</w:t>
      </w:r>
      <w:r>
        <w:rPr>
          <w:i/>
          <w:color w:val="231F20"/>
          <w:spacing w:val="-14"/>
          <w:w w:val="105"/>
          <w:sz w:val="20"/>
        </w:rPr>
        <w:t> </w:t>
      </w:r>
      <w:r>
        <w:rPr>
          <w:i/>
          <w:color w:val="231F20"/>
          <w:w w:val="105"/>
          <w:sz w:val="20"/>
        </w:rPr>
        <w:t>de</w:t>
      </w:r>
      <w:r>
        <w:rPr>
          <w:i/>
          <w:color w:val="231F20"/>
          <w:spacing w:val="-14"/>
          <w:w w:val="105"/>
          <w:sz w:val="20"/>
        </w:rPr>
        <w:t> </w:t>
      </w:r>
      <w:r>
        <w:rPr>
          <w:i/>
          <w:color w:val="231F20"/>
          <w:w w:val="105"/>
          <w:sz w:val="20"/>
        </w:rPr>
        <w:t>profesionales</w:t>
      </w:r>
      <w:r>
        <w:rPr>
          <w:i/>
          <w:color w:val="231F20"/>
          <w:spacing w:val="-14"/>
          <w:w w:val="105"/>
          <w:sz w:val="20"/>
        </w:rPr>
        <w:t> </w:t>
      </w:r>
      <w:r>
        <w:rPr>
          <w:i/>
          <w:color w:val="231F20"/>
          <w:w w:val="105"/>
          <w:sz w:val="20"/>
        </w:rPr>
        <w:t>reflexivos.</w:t>
      </w:r>
      <w:r>
        <w:rPr>
          <w:i/>
          <w:color w:val="231F20"/>
          <w:spacing w:val="-11"/>
          <w:w w:val="105"/>
          <w:sz w:val="20"/>
        </w:rPr>
        <w:t> </w:t>
      </w:r>
      <w:r>
        <w:rPr>
          <w:color w:val="231F20"/>
          <w:w w:val="105"/>
          <w:sz w:val="20"/>
        </w:rPr>
        <w:t>Tesis para optar al título de magíster en Docencia. Bogotá, Universidad de la Salle.</w:t>
      </w:r>
    </w:p>
    <w:p>
      <w:pPr>
        <w:spacing w:before="3"/>
        <w:ind w:left="1500" w:right="37" w:firstLine="0"/>
        <w:jc w:val="left"/>
        <w:rPr>
          <w:i/>
          <w:sz w:val="20"/>
        </w:rPr>
      </w:pPr>
      <w:r>
        <w:rPr>
          <w:color w:val="231F20"/>
          <w:w w:val="105"/>
          <w:sz w:val="20"/>
        </w:rPr>
        <w:t>Pessoa, D. F.  B. (2011).  </w:t>
      </w:r>
      <w:r>
        <w:rPr>
          <w:i/>
          <w:color w:val="231F20"/>
          <w:w w:val="105"/>
          <w:sz w:val="20"/>
        </w:rPr>
        <w:t>A formação crítico-reflexiva em   Enfermagem</w:t>
      </w:r>
    </w:p>
    <w:p>
      <w:pPr>
        <w:spacing w:after="0"/>
        <w:jc w:val="left"/>
        <w:rPr>
          <w:sz w:val="20"/>
        </w:rPr>
        <w:sectPr>
          <w:pgSz w:w="9080" w:h="13040"/>
          <w:pgMar w:header="784" w:footer="0" w:top="1320" w:bottom="280" w:left="200" w:right="1140"/>
        </w:sectPr>
      </w:pPr>
    </w:p>
    <w:p>
      <w:pPr>
        <w:pStyle w:val="BodyText"/>
        <w:rPr>
          <w:i/>
          <w:sz w:val="20"/>
        </w:rPr>
      </w:pPr>
      <w:r>
        <w:rPr/>
        <w:pict>
          <v:shape style="position:absolute;margin-left:403.538025pt;margin-top:40.250877pt;width:16.6pt;height:6.9pt;mso-position-horizontal-relative:page;mso-position-vertical-relative:page;z-index:5464;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5488;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i/>
          <w:sz w:val="18"/>
        </w:rPr>
      </w:pPr>
    </w:p>
    <w:p>
      <w:pPr>
        <w:spacing w:line="333" w:lineRule="auto" w:before="72"/>
        <w:ind w:left="587" w:right="1475" w:firstLine="0"/>
        <w:jc w:val="both"/>
        <w:rPr>
          <w:sz w:val="20"/>
        </w:rPr>
      </w:pPr>
      <w:r>
        <w:rPr>
          <w:i/>
          <w:color w:val="231F20"/>
          <w:w w:val="105"/>
          <w:sz w:val="20"/>
        </w:rPr>
        <w:t>no contexto de fortalecimento do SUS: o que falam os professores </w:t>
      </w:r>
      <w:r>
        <w:rPr>
          <w:i/>
          <w:color w:val="231F20"/>
          <w:w w:val="105"/>
          <w:sz w:val="20"/>
        </w:rPr>
        <w:t>e alunos. </w:t>
      </w:r>
      <w:r>
        <w:rPr>
          <w:color w:val="231F20"/>
          <w:spacing w:val="-3"/>
          <w:w w:val="105"/>
          <w:sz w:val="20"/>
        </w:rPr>
        <w:t>Tese </w:t>
      </w:r>
      <w:r>
        <w:rPr>
          <w:color w:val="231F20"/>
          <w:w w:val="105"/>
          <w:sz w:val="20"/>
        </w:rPr>
        <w:t>de doutorado, Escola de Enfermagem de Ribeirão Preto, Universidade de São Paulo, São </w:t>
      </w:r>
      <w:r>
        <w:rPr>
          <w:color w:val="231F20"/>
          <w:spacing w:val="31"/>
          <w:w w:val="105"/>
          <w:sz w:val="20"/>
        </w:rPr>
        <w:t> </w:t>
      </w:r>
      <w:r>
        <w:rPr>
          <w:color w:val="231F20"/>
          <w:w w:val="105"/>
          <w:sz w:val="20"/>
        </w:rPr>
        <w:t>Paulo.</w:t>
      </w:r>
    </w:p>
    <w:p>
      <w:pPr>
        <w:spacing w:line="333" w:lineRule="auto" w:before="3"/>
        <w:ind w:left="587" w:right="1478" w:hanging="480"/>
        <w:jc w:val="both"/>
        <w:rPr>
          <w:sz w:val="20"/>
        </w:rPr>
      </w:pPr>
      <w:r>
        <w:rPr>
          <w:color w:val="231F20"/>
          <w:w w:val="105"/>
          <w:sz w:val="20"/>
        </w:rPr>
        <w:t>Pulido, A., </w:t>
      </w:r>
      <w:r>
        <w:rPr>
          <w:i/>
          <w:color w:val="231F20"/>
          <w:w w:val="105"/>
          <w:sz w:val="20"/>
        </w:rPr>
        <w:t>et al. </w:t>
      </w:r>
      <w:r>
        <w:rPr>
          <w:color w:val="231F20"/>
          <w:w w:val="105"/>
          <w:sz w:val="20"/>
        </w:rPr>
        <w:t>(2006). </w:t>
      </w:r>
      <w:r>
        <w:rPr>
          <w:i/>
          <w:color w:val="231F20"/>
          <w:w w:val="105"/>
          <w:sz w:val="20"/>
        </w:rPr>
        <w:t>Aplicación </w:t>
      </w:r>
      <w:r>
        <w:rPr>
          <w:i/>
          <w:color w:val="231F20"/>
          <w:spacing w:val="-3"/>
          <w:w w:val="105"/>
          <w:sz w:val="20"/>
        </w:rPr>
        <w:t>del </w:t>
      </w:r>
      <w:r>
        <w:rPr>
          <w:i/>
          <w:color w:val="231F20"/>
          <w:w w:val="105"/>
          <w:sz w:val="20"/>
        </w:rPr>
        <w:t>aprendizaje autónomo a los pro- </w:t>
      </w:r>
      <w:r>
        <w:rPr>
          <w:i/>
          <w:color w:val="231F20"/>
          <w:w w:val="105"/>
          <w:sz w:val="20"/>
        </w:rPr>
        <w:t>gramas</w:t>
      </w:r>
      <w:r>
        <w:rPr>
          <w:i/>
          <w:color w:val="231F20"/>
          <w:spacing w:val="-35"/>
          <w:w w:val="105"/>
          <w:sz w:val="20"/>
        </w:rPr>
        <w:t> </w:t>
      </w:r>
      <w:r>
        <w:rPr>
          <w:i/>
          <w:color w:val="231F20"/>
          <w:spacing w:val="-3"/>
          <w:w w:val="105"/>
          <w:sz w:val="20"/>
        </w:rPr>
        <w:t>de</w:t>
      </w:r>
      <w:r>
        <w:rPr>
          <w:i/>
          <w:color w:val="231F20"/>
          <w:spacing w:val="-35"/>
          <w:w w:val="105"/>
          <w:sz w:val="20"/>
        </w:rPr>
        <w:t> </w:t>
      </w:r>
      <w:r>
        <w:rPr>
          <w:i/>
          <w:color w:val="231F20"/>
          <w:spacing w:val="-3"/>
          <w:w w:val="105"/>
          <w:sz w:val="20"/>
        </w:rPr>
        <w:t>la</w:t>
      </w:r>
      <w:r>
        <w:rPr>
          <w:i/>
          <w:color w:val="231F20"/>
          <w:spacing w:val="-35"/>
          <w:w w:val="105"/>
          <w:sz w:val="20"/>
        </w:rPr>
        <w:t> </w:t>
      </w:r>
      <w:r>
        <w:rPr>
          <w:i/>
          <w:color w:val="231F20"/>
          <w:w w:val="105"/>
          <w:sz w:val="20"/>
        </w:rPr>
        <w:t>Cruz</w:t>
      </w:r>
      <w:r>
        <w:rPr>
          <w:i/>
          <w:color w:val="231F20"/>
          <w:spacing w:val="-35"/>
          <w:w w:val="105"/>
          <w:sz w:val="20"/>
        </w:rPr>
        <w:t> </w:t>
      </w:r>
      <w:r>
        <w:rPr>
          <w:i/>
          <w:color w:val="231F20"/>
          <w:spacing w:val="-3"/>
          <w:w w:val="105"/>
          <w:sz w:val="20"/>
        </w:rPr>
        <w:t>Roja</w:t>
      </w:r>
      <w:r>
        <w:rPr>
          <w:i/>
          <w:color w:val="231F20"/>
          <w:spacing w:val="-35"/>
          <w:w w:val="105"/>
          <w:sz w:val="20"/>
        </w:rPr>
        <w:t> </w:t>
      </w:r>
      <w:r>
        <w:rPr>
          <w:i/>
          <w:color w:val="231F20"/>
          <w:w w:val="105"/>
          <w:sz w:val="20"/>
        </w:rPr>
        <w:t>Colombiana</w:t>
      </w:r>
      <w:r>
        <w:rPr>
          <w:color w:val="231F20"/>
          <w:w w:val="105"/>
          <w:sz w:val="20"/>
        </w:rPr>
        <w:t>.</w:t>
      </w:r>
      <w:r>
        <w:rPr>
          <w:color w:val="231F20"/>
          <w:spacing w:val="-35"/>
          <w:w w:val="105"/>
          <w:sz w:val="20"/>
        </w:rPr>
        <w:t> </w:t>
      </w:r>
      <w:r>
        <w:rPr>
          <w:i/>
          <w:color w:val="231F20"/>
          <w:w w:val="105"/>
          <w:sz w:val="20"/>
        </w:rPr>
        <w:t>Compilación</w:t>
      </w:r>
      <w:r>
        <w:rPr>
          <w:i/>
          <w:color w:val="231F20"/>
          <w:spacing w:val="-35"/>
          <w:w w:val="105"/>
          <w:sz w:val="20"/>
        </w:rPr>
        <w:t> </w:t>
      </w:r>
      <w:r>
        <w:rPr>
          <w:i/>
          <w:color w:val="231F20"/>
          <w:spacing w:val="-3"/>
          <w:w w:val="105"/>
          <w:sz w:val="20"/>
        </w:rPr>
        <w:t>de</w:t>
      </w:r>
      <w:r>
        <w:rPr>
          <w:i/>
          <w:color w:val="231F20"/>
          <w:spacing w:val="-35"/>
          <w:w w:val="105"/>
          <w:sz w:val="20"/>
        </w:rPr>
        <w:t> </w:t>
      </w:r>
      <w:r>
        <w:rPr>
          <w:i/>
          <w:color w:val="231F20"/>
          <w:spacing w:val="-3"/>
          <w:w w:val="105"/>
          <w:sz w:val="20"/>
        </w:rPr>
        <w:t>lecturas</w:t>
      </w:r>
      <w:r>
        <w:rPr>
          <w:i/>
          <w:color w:val="231F20"/>
          <w:spacing w:val="-35"/>
          <w:w w:val="105"/>
          <w:sz w:val="20"/>
        </w:rPr>
        <w:t> </w:t>
      </w:r>
      <w:r>
        <w:rPr>
          <w:i/>
          <w:color w:val="231F20"/>
          <w:w w:val="105"/>
          <w:sz w:val="20"/>
        </w:rPr>
        <w:t>primera </w:t>
      </w:r>
      <w:r>
        <w:rPr>
          <w:i/>
          <w:color w:val="231F20"/>
          <w:w w:val="105"/>
          <w:sz w:val="20"/>
        </w:rPr>
        <w:t>y segunda parte</w:t>
      </w:r>
      <w:r>
        <w:rPr>
          <w:color w:val="231F20"/>
          <w:w w:val="105"/>
          <w:sz w:val="20"/>
        </w:rPr>
        <w:t>.</w:t>
      </w:r>
      <w:r>
        <w:rPr>
          <w:color w:val="231F20"/>
          <w:spacing w:val="-28"/>
          <w:w w:val="105"/>
          <w:sz w:val="20"/>
        </w:rPr>
        <w:t> </w:t>
      </w:r>
      <w:r>
        <w:rPr>
          <w:color w:val="231F20"/>
          <w:w w:val="105"/>
          <w:sz w:val="20"/>
        </w:rPr>
        <w:t>Bogotá.</w:t>
      </w:r>
    </w:p>
    <w:p>
      <w:pPr>
        <w:spacing w:line="333" w:lineRule="auto" w:before="3"/>
        <w:ind w:left="587" w:right="1477" w:hanging="480"/>
        <w:jc w:val="both"/>
        <w:rPr>
          <w:sz w:val="20"/>
        </w:rPr>
      </w:pPr>
      <w:r>
        <w:rPr>
          <w:color w:val="231F20"/>
          <w:w w:val="105"/>
          <w:sz w:val="20"/>
        </w:rPr>
        <w:t>Piedrahita, </w:t>
      </w:r>
      <w:r>
        <w:rPr>
          <w:color w:val="231F20"/>
          <w:spacing w:val="-7"/>
          <w:w w:val="105"/>
          <w:sz w:val="20"/>
        </w:rPr>
        <w:t>W. </w:t>
      </w:r>
      <w:r>
        <w:rPr>
          <w:color w:val="231F20"/>
          <w:w w:val="105"/>
          <w:sz w:val="20"/>
        </w:rPr>
        <w:t>J., M. </w:t>
      </w:r>
      <w:r>
        <w:rPr>
          <w:color w:val="231F20"/>
          <w:spacing w:val="-7"/>
          <w:w w:val="105"/>
          <w:sz w:val="20"/>
        </w:rPr>
        <w:t>F. </w:t>
      </w:r>
      <w:r>
        <w:rPr>
          <w:color w:val="231F20"/>
          <w:w w:val="105"/>
          <w:sz w:val="20"/>
        </w:rPr>
        <w:t>Santos y J. I. Valbuena (2006). </w:t>
      </w:r>
      <w:r>
        <w:rPr>
          <w:i/>
          <w:color w:val="231F20"/>
          <w:w w:val="105"/>
          <w:sz w:val="20"/>
        </w:rPr>
        <w:t>El pensamiento </w:t>
      </w:r>
      <w:r>
        <w:rPr>
          <w:i/>
          <w:color w:val="231F20"/>
          <w:w w:val="105"/>
          <w:sz w:val="20"/>
        </w:rPr>
        <w:t>crítico como dimensión </w:t>
      </w:r>
      <w:r>
        <w:rPr>
          <w:i/>
          <w:color w:val="231F20"/>
          <w:spacing w:val="-3"/>
          <w:w w:val="105"/>
          <w:sz w:val="20"/>
        </w:rPr>
        <w:t>del </w:t>
      </w:r>
      <w:r>
        <w:rPr>
          <w:i/>
          <w:color w:val="231F20"/>
          <w:w w:val="105"/>
          <w:sz w:val="20"/>
        </w:rPr>
        <w:t>profesional reflexivo: una mirada a los estudiantes</w:t>
      </w:r>
      <w:r>
        <w:rPr>
          <w:i/>
          <w:color w:val="231F20"/>
          <w:spacing w:val="-16"/>
          <w:w w:val="105"/>
          <w:sz w:val="20"/>
        </w:rPr>
        <w:t> </w:t>
      </w:r>
      <w:r>
        <w:rPr>
          <w:i/>
          <w:color w:val="231F20"/>
          <w:w w:val="105"/>
          <w:sz w:val="20"/>
        </w:rPr>
        <w:t>universitarios</w:t>
      </w:r>
      <w:r>
        <w:rPr>
          <w:i/>
          <w:color w:val="231F20"/>
          <w:spacing w:val="-16"/>
          <w:w w:val="105"/>
          <w:sz w:val="20"/>
        </w:rPr>
        <w:t> </w:t>
      </w:r>
      <w:r>
        <w:rPr>
          <w:i/>
          <w:color w:val="231F20"/>
          <w:w w:val="105"/>
          <w:sz w:val="20"/>
        </w:rPr>
        <w:t>en</w:t>
      </w:r>
      <w:r>
        <w:rPr>
          <w:i/>
          <w:color w:val="231F20"/>
          <w:spacing w:val="-16"/>
          <w:w w:val="105"/>
          <w:sz w:val="20"/>
        </w:rPr>
        <w:t> </w:t>
      </w:r>
      <w:r>
        <w:rPr>
          <w:i/>
          <w:color w:val="231F20"/>
          <w:w w:val="105"/>
          <w:sz w:val="20"/>
        </w:rPr>
        <w:t>los</w:t>
      </w:r>
      <w:r>
        <w:rPr>
          <w:i/>
          <w:color w:val="231F20"/>
          <w:spacing w:val="-16"/>
          <w:w w:val="105"/>
          <w:sz w:val="20"/>
        </w:rPr>
        <w:t> </w:t>
      </w:r>
      <w:r>
        <w:rPr>
          <w:i/>
          <w:color w:val="231F20"/>
          <w:w w:val="105"/>
          <w:sz w:val="20"/>
        </w:rPr>
        <w:t>programas</w:t>
      </w:r>
      <w:r>
        <w:rPr>
          <w:i/>
          <w:color w:val="231F20"/>
          <w:spacing w:val="-16"/>
          <w:w w:val="105"/>
          <w:sz w:val="20"/>
        </w:rPr>
        <w:t> </w:t>
      </w:r>
      <w:r>
        <w:rPr>
          <w:i/>
          <w:color w:val="231F20"/>
          <w:w w:val="105"/>
          <w:sz w:val="20"/>
        </w:rPr>
        <w:t>de</w:t>
      </w:r>
      <w:r>
        <w:rPr>
          <w:i/>
          <w:color w:val="231F20"/>
          <w:spacing w:val="-16"/>
          <w:w w:val="105"/>
          <w:sz w:val="20"/>
        </w:rPr>
        <w:t> </w:t>
      </w:r>
      <w:r>
        <w:rPr>
          <w:i/>
          <w:color w:val="231F20"/>
          <w:w w:val="105"/>
          <w:sz w:val="20"/>
        </w:rPr>
        <w:t>contaduría,</w:t>
      </w:r>
      <w:r>
        <w:rPr>
          <w:i/>
          <w:color w:val="231F20"/>
          <w:spacing w:val="-16"/>
          <w:w w:val="105"/>
          <w:sz w:val="20"/>
        </w:rPr>
        <w:t> </w:t>
      </w:r>
      <w:r>
        <w:rPr>
          <w:i/>
          <w:color w:val="231F20"/>
          <w:w w:val="105"/>
          <w:sz w:val="20"/>
        </w:rPr>
        <w:t>adminis- tración de empresas e ingeniería agronómica. </w:t>
      </w:r>
      <w:r>
        <w:rPr>
          <w:color w:val="231F20"/>
          <w:w w:val="105"/>
          <w:sz w:val="20"/>
        </w:rPr>
        <w:t>Tesis para optar al título de Magister en Docencia. Bogotá, Universidad de la  </w:t>
      </w:r>
      <w:r>
        <w:rPr>
          <w:color w:val="231F20"/>
          <w:spacing w:val="41"/>
          <w:w w:val="105"/>
          <w:sz w:val="20"/>
        </w:rPr>
        <w:t> </w:t>
      </w:r>
      <w:r>
        <w:rPr>
          <w:color w:val="231F20"/>
          <w:w w:val="105"/>
          <w:sz w:val="20"/>
        </w:rPr>
        <w:t>Salle.</w:t>
      </w:r>
    </w:p>
    <w:p>
      <w:pPr>
        <w:spacing w:line="333" w:lineRule="auto" w:before="3"/>
        <w:ind w:left="587" w:right="1475" w:hanging="480"/>
        <w:jc w:val="both"/>
        <w:rPr>
          <w:sz w:val="20"/>
        </w:rPr>
      </w:pPr>
      <w:r>
        <w:rPr>
          <w:color w:val="231F20"/>
          <w:w w:val="110"/>
          <w:sz w:val="20"/>
        </w:rPr>
        <w:t>Prado</w:t>
      </w:r>
      <w:r>
        <w:rPr>
          <w:color w:val="231F20"/>
          <w:spacing w:val="-16"/>
          <w:w w:val="110"/>
          <w:sz w:val="20"/>
        </w:rPr>
        <w:t> </w:t>
      </w:r>
      <w:r>
        <w:rPr>
          <w:color w:val="231F20"/>
          <w:w w:val="110"/>
          <w:sz w:val="20"/>
        </w:rPr>
        <w:t>do,</w:t>
      </w:r>
      <w:r>
        <w:rPr>
          <w:color w:val="231F20"/>
          <w:spacing w:val="-16"/>
          <w:w w:val="110"/>
          <w:sz w:val="20"/>
        </w:rPr>
        <w:t> </w:t>
      </w:r>
      <w:r>
        <w:rPr>
          <w:color w:val="231F20"/>
          <w:w w:val="110"/>
          <w:sz w:val="20"/>
        </w:rPr>
        <w:t>M.</w:t>
      </w:r>
      <w:r>
        <w:rPr>
          <w:color w:val="231F20"/>
          <w:spacing w:val="-16"/>
          <w:w w:val="110"/>
          <w:sz w:val="20"/>
        </w:rPr>
        <w:t> </w:t>
      </w:r>
      <w:r>
        <w:rPr>
          <w:color w:val="231F20"/>
          <w:w w:val="110"/>
          <w:sz w:val="20"/>
        </w:rPr>
        <w:t>L.</w:t>
      </w:r>
      <w:r>
        <w:rPr>
          <w:color w:val="231F20"/>
          <w:spacing w:val="-16"/>
          <w:w w:val="110"/>
          <w:sz w:val="20"/>
        </w:rPr>
        <w:t> </w:t>
      </w:r>
      <w:r>
        <w:rPr>
          <w:color w:val="231F20"/>
          <w:w w:val="110"/>
          <w:sz w:val="20"/>
        </w:rPr>
        <w:t>y</w:t>
      </w:r>
      <w:r>
        <w:rPr>
          <w:color w:val="231F20"/>
          <w:spacing w:val="-16"/>
          <w:w w:val="110"/>
          <w:sz w:val="20"/>
        </w:rPr>
        <w:t> </w:t>
      </w:r>
      <w:r>
        <w:rPr>
          <w:color w:val="231F20"/>
          <w:spacing w:val="-7"/>
          <w:w w:val="110"/>
          <w:sz w:val="20"/>
        </w:rPr>
        <w:t>F.</w:t>
      </w:r>
      <w:r>
        <w:rPr>
          <w:color w:val="231F20"/>
          <w:spacing w:val="-16"/>
          <w:w w:val="110"/>
          <w:sz w:val="20"/>
        </w:rPr>
        <w:t> </w:t>
      </w:r>
      <w:r>
        <w:rPr>
          <w:color w:val="231F20"/>
          <w:w w:val="110"/>
          <w:sz w:val="20"/>
        </w:rPr>
        <w:t>M.</w:t>
      </w:r>
      <w:r>
        <w:rPr>
          <w:color w:val="231F20"/>
          <w:spacing w:val="-16"/>
          <w:w w:val="110"/>
          <w:sz w:val="20"/>
        </w:rPr>
        <w:t> </w:t>
      </w:r>
      <w:r>
        <w:rPr>
          <w:color w:val="231F20"/>
          <w:w w:val="110"/>
          <w:sz w:val="20"/>
        </w:rPr>
        <w:t>Gelbcke,</w:t>
      </w:r>
      <w:r>
        <w:rPr>
          <w:color w:val="231F20"/>
          <w:spacing w:val="-16"/>
          <w:w w:val="110"/>
          <w:sz w:val="20"/>
        </w:rPr>
        <w:t> </w:t>
      </w:r>
      <w:r>
        <w:rPr>
          <w:color w:val="231F20"/>
          <w:w w:val="110"/>
          <w:sz w:val="20"/>
        </w:rPr>
        <w:t>(2000).</w:t>
      </w:r>
      <w:r>
        <w:rPr>
          <w:color w:val="231F20"/>
          <w:spacing w:val="-16"/>
          <w:w w:val="110"/>
          <w:sz w:val="20"/>
        </w:rPr>
        <w:t> </w:t>
      </w:r>
      <w:r>
        <w:rPr>
          <w:color w:val="231F20"/>
          <w:w w:val="110"/>
          <w:sz w:val="20"/>
        </w:rPr>
        <w:t>“Producción</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conocimiento en Enfermería en Latinoamérica: El estado del arte, mecanogra- fiado” en Reunión Internacional de Enfermería, Impacto de la Enfermería</w:t>
      </w:r>
      <w:r>
        <w:rPr>
          <w:color w:val="231F20"/>
          <w:spacing w:val="-35"/>
          <w:w w:val="110"/>
          <w:sz w:val="20"/>
        </w:rPr>
        <w:t> </w:t>
      </w:r>
      <w:r>
        <w:rPr>
          <w:color w:val="231F20"/>
          <w:w w:val="110"/>
          <w:sz w:val="20"/>
        </w:rPr>
        <w:t>en</w:t>
      </w:r>
      <w:r>
        <w:rPr>
          <w:color w:val="231F20"/>
          <w:spacing w:val="-36"/>
          <w:w w:val="110"/>
          <w:sz w:val="20"/>
        </w:rPr>
        <w:t> </w:t>
      </w:r>
      <w:r>
        <w:rPr>
          <w:color w:val="231F20"/>
          <w:w w:val="110"/>
          <w:sz w:val="20"/>
        </w:rPr>
        <w:t>la</w:t>
      </w:r>
      <w:r>
        <w:rPr>
          <w:color w:val="231F20"/>
          <w:spacing w:val="-35"/>
          <w:w w:val="110"/>
          <w:sz w:val="20"/>
        </w:rPr>
        <w:t> </w:t>
      </w:r>
      <w:r>
        <w:rPr>
          <w:color w:val="231F20"/>
          <w:w w:val="110"/>
          <w:sz w:val="20"/>
        </w:rPr>
        <w:t>salud:</w:t>
      </w:r>
      <w:r>
        <w:rPr>
          <w:color w:val="231F20"/>
          <w:spacing w:val="-35"/>
          <w:w w:val="110"/>
          <w:sz w:val="20"/>
        </w:rPr>
        <w:t> </w:t>
      </w:r>
      <w:r>
        <w:rPr>
          <w:color w:val="231F20"/>
          <w:w w:val="110"/>
          <w:sz w:val="20"/>
        </w:rPr>
        <w:t>América</w:t>
      </w:r>
      <w:r>
        <w:rPr>
          <w:color w:val="231F20"/>
          <w:spacing w:val="-35"/>
          <w:w w:val="110"/>
          <w:sz w:val="20"/>
        </w:rPr>
        <w:t> </w:t>
      </w:r>
      <w:r>
        <w:rPr>
          <w:color w:val="231F20"/>
          <w:w w:val="110"/>
          <w:sz w:val="20"/>
        </w:rPr>
        <w:t>Latina</w:t>
      </w:r>
      <w:r>
        <w:rPr>
          <w:color w:val="231F20"/>
          <w:spacing w:val="-35"/>
          <w:w w:val="110"/>
          <w:sz w:val="20"/>
        </w:rPr>
        <w:t> </w:t>
      </w:r>
      <w:r>
        <w:rPr>
          <w:color w:val="231F20"/>
          <w:w w:val="110"/>
          <w:sz w:val="20"/>
        </w:rPr>
        <w:t>y</w:t>
      </w:r>
      <w:r>
        <w:rPr>
          <w:color w:val="231F20"/>
          <w:spacing w:val="-35"/>
          <w:w w:val="110"/>
          <w:sz w:val="20"/>
        </w:rPr>
        <w:t> </w:t>
      </w:r>
      <w:r>
        <w:rPr>
          <w:color w:val="231F20"/>
          <w:w w:val="110"/>
          <w:sz w:val="20"/>
        </w:rPr>
        <w:t>el</w:t>
      </w:r>
      <w:r>
        <w:rPr>
          <w:color w:val="231F20"/>
          <w:spacing w:val="-35"/>
          <w:w w:val="110"/>
          <w:sz w:val="20"/>
        </w:rPr>
        <w:t> </w:t>
      </w:r>
      <w:r>
        <w:rPr>
          <w:color w:val="231F20"/>
          <w:w w:val="110"/>
          <w:sz w:val="20"/>
        </w:rPr>
        <w:t>Caribe.</w:t>
      </w:r>
      <w:r>
        <w:rPr>
          <w:color w:val="231F20"/>
          <w:spacing w:val="-35"/>
          <w:w w:val="110"/>
          <w:sz w:val="20"/>
        </w:rPr>
        <w:t> </w:t>
      </w:r>
      <w:r>
        <w:rPr>
          <w:color w:val="231F20"/>
          <w:w w:val="110"/>
          <w:sz w:val="20"/>
        </w:rPr>
        <w:t>Belo</w:t>
      </w:r>
      <w:r>
        <w:rPr>
          <w:color w:val="231F20"/>
          <w:spacing w:val="-35"/>
          <w:w w:val="110"/>
          <w:sz w:val="20"/>
        </w:rPr>
        <w:t> </w:t>
      </w:r>
      <w:r>
        <w:rPr>
          <w:color w:val="231F20"/>
          <w:spacing w:val="-3"/>
          <w:w w:val="110"/>
          <w:sz w:val="20"/>
        </w:rPr>
        <w:t>Horizonte, </w:t>
      </w:r>
      <w:r>
        <w:rPr>
          <w:color w:val="231F20"/>
          <w:w w:val="110"/>
          <w:sz w:val="20"/>
        </w:rPr>
        <w:t>Minas</w:t>
      </w:r>
      <w:r>
        <w:rPr>
          <w:color w:val="231F20"/>
          <w:spacing w:val="-33"/>
          <w:w w:val="110"/>
          <w:sz w:val="20"/>
        </w:rPr>
        <w:t> </w:t>
      </w:r>
      <w:r>
        <w:rPr>
          <w:color w:val="231F20"/>
          <w:w w:val="110"/>
          <w:sz w:val="20"/>
        </w:rPr>
        <w:t>Gerais,</w:t>
      </w:r>
      <w:r>
        <w:rPr>
          <w:color w:val="231F20"/>
          <w:spacing w:val="-33"/>
          <w:w w:val="110"/>
          <w:sz w:val="20"/>
        </w:rPr>
        <w:t> </w:t>
      </w:r>
      <w:r>
        <w:rPr>
          <w:color w:val="231F20"/>
          <w:w w:val="110"/>
          <w:sz w:val="20"/>
        </w:rPr>
        <w:t>Brasil.</w:t>
      </w:r>
    </w:p>
    <w:p>
      <w:pPr>
        <w:spacing w:line="333" w:lineRule="auto" w:before="3"/>
        <w:ind w:left="587" w:right="1478" w:hanging="480"/>
        <w:jc w:val="both"/>
        <w:rPr>
          <w:sz w:val="20"/>
        </w:rPr>
      </w:pPr>
      <w:r>
        <w:rPr>
          <w:color w:val="231F20"/>
          <w:w w:val="105"/>
          <w:sz w:val="20"/>
        </w:rPr>
        <w:t>Schön, D. (1992). </w:t>
      </w:r>
      <w:r>
        <w:rPr>
          <w:i/>
          <w:color w:val="231F20"/>
          <w:w w:val="105"/>
          <w:sz w:val="20"/>
        </w:rPr>
        <w:t>La formación de profesionales reflexivos. Hacia un </w:t>
      </w:r>
      <w:r>
        <w:rPr>
          <w:i/>
          <w:color w:val="231F20"/>
          <w:w w:val="105"/>
          <w:sz w:val="20"/>
        </w:rPr>
        <w:t>nuevo diseño de la formación de profesionales. </w:t>
      </w:r>
      <w:r>
        <w:rPr>
          <w:color w:val="231F20"/>
          <w:w w:val="105"/>
          <w:sz w:val="20"/>
        </w:rPr>
        <w:t>Barcelona, Paidós.</w:t>
      </w:r>
    </w:p>
    <w:p>
      <w:pPr>
        <w:spacing w:line="333" w:lineRule="auto" w:before="3"/>
        <w:ind w:left="587" w:right="1477" w:hanging="480"/>
        <w:jc w:val="both"/>
        <w:rPr>
          <w:sz w:val="20"/>
        </w:rPr>
      </w:pPr>
      <w:r>
        <w:rPr>
          <w:color w:val="231F20"/>
          <w:w w:val="105"/>
          <w:sz w:val="20"/>
        </w:rPr>
        <w:t>Schön,</w:t>
      </w:r>
      <w:r>
        <w:rPr>
          <w:color w:val="231F20"/>
          <w:spacing w:val="-23"/>
          <w:w w:val="105"/>
          <w:sz w:val="20"/>
        </w:rPr>
        <w:t> </w:t>
      </w:r>
      <w:r>
        <w:rPr>
          <w:color w:val="231F20"/>
          <w:w w:val="105"/>
          <w:sz w:val="20"/>
        </w:rPr>
        <w:t>D.</w:t>
      </w:r>
      <w:r>
        <w:rPr>
          <w:color w:val="231F20"/>
          <w:spacing w:val="-23"/>
          <w:w w:val="105"/>
          <w:sz w:val="20"/>
        </w:rPr>
        <w:t> </w:t>
      </w:r>
      <w:r>
        <w:rPr>
          <w:color w:val="231F20"/>
          <w:w w:val="105"/>
          <w:sz w:val="20"/>
        </w:rPr>
        <w:t>(1998).</w:t>
      </w:r>
      <w:r>
        <w:rPr>
          <w:color w:val="231F20"/>
          <w:spacing w:val="-23"/>
          <w:w w:val="105"/>
          <w:sz w:val="20"/>
        </w:rPr>
        <w:t> </w:t>
      </w:r>
      <w:r>
        <w:rPr>
          <w:i/>
          <w:color w:val="231F20"/>
          <w:w w:val="105"/>
          <w:sz w:val="20"/>
        </w:rPr>
        <w:t>El</w:t>
      </w:r>
      <w:r>
        <w:rPr>
          <w:i/>
          <w:color w:val="231F20"/>
          <w:spacing w:val="-24"/>
          <w:w w:val="105"/>
          <w:sz w:val="20"/>
        </w:rPr>
        <w:t> </w:t>
      </w:r>
      <w:r>
        <w:rPr>
          <w:i/>
          <w:color w:val="231F20"/>
          <w:w w:val="105"/>
          <w:sz w:val="20"/>
        </w:rPr>
        <w:t>profesional</w:t>
      </w:r>
      <w:r>
        <w:rPr>
          <w:i/>
          <w:color w:val="231F20"/>
          <w:spacing w:val="-24"/>
          <w:w w:val="105"/>
          <w:sz w:val="20"/>
        </w:rPr>
        <w:t> </w:t>
      </w:r>
      <w:r>
        <w:rPr>
          <w:i/>
          <w:color w:val="231F20"/>
          <w:w w:val="105"/>
          <w:sz w:val="20"/>
        </w:rPr>
        <w:t>reflexivo.</w:t>
      </w:r>
      <w:r>
        <w:rPr>
          <w:i/>
          <w:color w:val="231F20"/>
          <w:spacing w:val="-24"/>
          <w:w w:val="105"/>
          <w:sz w:val="20"/>
        </w:rPr>
        <w:t> </w:t>
      </w:r>
      <w:r>
        <w:rPr>
          <w:i/>
          <w:color w:val="231F20"/>
          <w:w w:val="105"/>
          <w:sz w:val="20"/>
        </w:rPr>
        <w:t>Cómo</w:t>
      </w:r>
      <w:r>
        <w:rPr>
          <w:i/>
          <w:color w:val="231F20"/>
          <w:spacing w:val="-24"/>
          <w:w w:val="105"/>
          <w:sz w:val="20"/>
        </w:rPr>
        <w:t> </w:t>
      </w:r>
      <w:r>
        <w:rPr>
          <w:i/>
          <w:color w:val="231F20"/>
          <w:w w:val="105"/>
          <w:sz w:val="20"/>
        </w:rPr>
        <w:t>piensan</w:t>
      </w:r>
      <w:r>
        <w:rPr>
          <w:i/>
          <w:color w:val="231F20"/>
          <w:spacing w:val="-24"/>
          <w:w w:val="105"/>
          <w:sz w:val="20"/>
        </w:rPr>
        <w:t> </w:t>
      </w:r>
      <w:r>
        <w:rPr>
          <w:i/>
          <w:color w:val="231F20"/>
          <w:w w:val="105"/>
          <w:sz w:val="20"/>
        </w:rPr>
        <w:t>los</w:t>
      </w:r>
      <w:r>
        <w:rPr>
          <w:i/>
          <w:color w:val="231F20"/>
          <w:spacing w:val="-24"/>
          <w:w w:val="105"/>
          <w:sz w:val="20"/>
        </w:rPr>
        <w:t> </w:t>
      </w:r>
      <w:r>
        <w:rPr>
          <w:i/>
          <w:color w:val="231F20"/>
          <w:w w:val="105"/>
          <w:sz w:val="20"/>
        </w:rPr>
        <w:t>profesionales </w:t>
      </w:r>
      <w:r>
        <w:rPr>
          <w:i/>
          <w:color w:val="231F20"/>
          <w:w w:val="105"/>
          <w:sz w:val="20"/>
        </w:rPr>
        <w:t>cuando actúan</w:t>
      </w:r>
      <w:r>
        <w:rPr>
          <w:color w:val="231F20"/>
          <w:w w:val="105"/>
          <w:sz w:val="20"/>
        </w:rPr>
        <w:t>. Barcelona,</w:t>
      </w:r>
      <w:r>
        <w:rPr>
          <w:color w:val="231F20"/>
          <w:spacing w:val="23"/>
          <w:w w:val="105"/>
          <w:sz w:val="20"/>
        </w:rPr>
        <w:t> </w:t>
      </w:r>
      <w:r>
        <w:rPr>
          <w:color w:val="231F20"/>
          <w:w w:val="105"/>
          <w:sz w:val="20"/>
        </w:rPr>
        <w:t>Paidós.</w:t>
      </w:r>
    </w:p>
    <w:p>
      <w:pPr>
        <w:spacing w:line="333" w:lineRule="auto" w:before="3"/>
        <w:ind w:left="587" w:right="1479" w:hanging="480"/>
        <w:jc w:val="both"/>
        <w:rPr>
          <w:sz w:val="20"/>
        </w:rPr>
      </w:pPr>
      <w:r>
        <w:rPr>
          <w:color w:val="231F20"/>
          <w:w w:val="110"/>
          <w:sz w:val="20"/>
        </w:rPr>
        <w:t>Trigueiro,</w:t>
      </w:r>
      <w:r>
        <w:rPr>
          <w:color w:val="231F20"/>
          <w:spacing w:val="-32"/>
          <w:w w:val="110"/>
          <w:sz w:val="20"/>
        </w:rPr>
        <w:t> </w:t>
      </w:r>
      <w:r>
        <w:rPr>
          <w:color w:val="231F20"/>
          <w:spacing w:val="-7"/>
          <w:w w:val="110"/>
          <w:sz w:val="20"/>
        </w:rPr>
        <w:t>E.V.</w:t>
      </w:r>
      <w:r>
        <w:rPr>
          <w:color w:val="231F20"/>
          <w:spacing w:val="-32"/>
          <w:w w:val="110"/>
          <w:sz w:val="20"/>
        </w:rPr>
        <w:t> </w:t>
      </w:r>
      <w:r>
        <w:rPr>
          <w:color w:val="231F20"/>
          <w:w w:val="110"/>
          <w:sz w:val="20"/>
        </w:rPr>
        <w:t>(2013).</w:t>
      </w:r>
      <w:r>
        <w:rPr>
          <w:color w:val="231F20"/>
          <w:spacing w:val="-33"/>
          <w:w w:val="110"/>
          <w:sz w:val="20"/>
        </w:rPr>
        <w:t> </w:t>
      </w:r>
      <w:r>
        <w:rPr>
          <w:i/>
          <w:color w:val="231F20"/>
          <w:w w:val="110"/>
          <w:sz w:val="20"/>
        </w:rPr>
        <w:t>Ensino</w:t>
      </w:r>
      <w:r>
        <w:rPr>
          <w:i/>
          <w:color w:val="231F20"/>
          <w:spacing w:val="-33"/>
          <w:w w:val="110"/>
          <w:sz w:val="20"/>
        </w:rPr>
        <w:t> </w:t>
      </w:r>
      <w:r>
        <w:rPr>
          <w:i/>
          <w:color w:val="231F20"/>
          <w:w w:val="110"/>
          <w:sz w:val="20"/>
        </w:rPr>
        <w:t>do</w:t>
      </w:r>
      <w:r>
        <w:rPr>
          <w:i/>
          <w:color w:val="231F20"/>
          <w:spacing w:val="-33"/>
          <w:w w:val="110"/>
          <w:sz w:val="20"/>
        </w:rPr>
        <w:t> </w:t>
      </w:r>
      <w:r>
        <w:rPr>
          <w:i/>
          <w:color w:val="231F20"/>
          <w:w w:val="110"/>
          <w:sz w:val="20"/>
        </w:rPr>
        <w:t>processo</w:t>
      </w:r>
      <w:r>
        <w:rPr>
          <w:i/>
          <w:color w:val="231F20"/>
          <w:spacing w:val="-33"/>
          <w:w w:val="110"/>
          <w:sz w:val="20"/>
        </w:rPr>
        <w:t> </w:t>
      </w:r>
      <w:r>
        <w:rPr>
          <w:i/>
          <w:color w:val="231F20"/>
          <w:w w:val="110"/>
          <w:sz w:val="20"/>
        </w:rPr>
        <w:t>de</w:t>
      </w:r>
      <w:r>
        <w:rPr>
          <w:i/>
          <w:color w:val="231F20"/>
          <w:spacing w:val="-33"/>
          <w:w w:val="110"/>
          <w:sz w:val="20"/>
        </w:rPr>
        <w:t> </w:t>
      </w:r>
      <w:r>
        <w:rPr>
          <w:i/>
          <w:color w:val="231F20"/>
          <w:w w:val="110"/>
          <w:sz w:val="20"/>
        </w:rPr>
        <w:t>enfermagem:</w:t>
      </w:r>
      <w:r>
        <w:rPr>
          <w:i/>
          <w:color w:val="231F20"/>
          <w:spacing w:val="-33"/>
          <w:w w:val="110"/>
          <w:sz w:val="20"/>
        </w:rPr>
        <w:t> </w:t>
      </w:r>
      <w:r>
        <w:rPr>
          <w:i/>
          <w:color w:val="231F20"/>
          <w:w w:val="110"/>
          <w:sz w:val="20"/>
        </w:rPr>
        <w:t>significados </w:t>
      </w:r>
      <w:r>
        <w:rPr>
          <w:i/>
          <w:color w:val="231F20"/>
          <w:w w:val="110"/>
          <w:sz w:val="20"/>
        </w:rPr>
        <w:t>percepções</w:t>
      </w:r>
      <w:r>
        <w:rPr>
          <w:i/>
          <w:color w:val="231F20"/>
          <w:spacing w:val="-9"/>
          <w:w w:val="110"/>
          <w:sz w:val="20"/>
        </w:rPr>
        <w:t> </w:t>
      </w:r>
      <w:r>
        <w:rPr>
          <w:i/>
          <w:color w:val="231F20"/>
          <w:w w:val="110"/>
          <w:sz w:val="20"/>
        </w:rPr>
        <w:t>docentes</w:t>
      </w:r>
      <w:r>
        <w:rPr>
          <w:i/>
          <w:color w:val="231F20"/>
          <w:spacing w:val="-9"/>
          <w:w w:val="110"/>
          <w:sz w:val="20"/>
        </w:rPr>
        <w:t> </w:t>
      </w:r>
      <w:r>
        <w:rPr>
          <w:i/>
          <w:color w:val="231F20"/>
          <w:w w:val="110"/>
          <w:sz w:val="20"/>
        </w:rPr>
        <w:t>na</w:t>
      </w:r>
      <w:r>
        <w:rPr>
          <w:i/>
          <w:color w:val="231F20"/>
          <w:spacing w:val="-9"/>
          <w:w w:val="110"/>
          <w:sz w:val="20"/>
        </w:rPr>
        <w:t> </w:t>
      </w:r>
      <w:r>
        <w:rPr>
          <w:i/>
          <w:color w:val="231F20"/>
          <w:w w:val="110"/>
          <w:sz w:val="20"/>
        </w:rPr>
        <w:t>formação</w:t>
      </w:r>
      <w:r>
        <w:rPr>
          <w:i/>
          <w:color w:val="231F20"/>
          <w:spacing w:val="-9"/>
          <w:w w:val="110"/>
          <w:sz w:val="20"/>
        </w:rPr>
        <w:t> </w:t>
      </w:r>
      <w:r>
        <w:rPr>
          <w:i/>
          <w:color w:val="231F20"/>
          <w:w w:val="110"/>
          <w:sz w:val="20"/>
        </w:rPr>
        <w:t>do</w:t>
      </w:r>
      <w:r>
        <w:rPr>
          <w:i/>
          <w:color w:val="231F20"/>
          <w:spacing w:val="-9"/>
          <w:w w:val="110"/>
          <w:sz w:val="20"/>
        </w:rPr>
        <w:t> </w:t>
      </w:r>
      <w:r>
        <w:rPr>
          <w:i/>
          <w:color w:val="231F20"/>
          <w:w w:val="110"/>
          <w:sz w:val="20"/>
        </w:rPr>
        <w:t>enfermeiro.</w:t>
      </w:r>
      <w:r>
        <w:rPr>
          <w:i/>
          <w:color w:val="231F20"/>
          <w:spacing w:val="-5"/>
          <w:w w:val="110"/>
          <w:sz w:val="20"/>
        </w:rPr>
        <w:t> </w:t>
      </w:r>
      <w:r>
        <w:rPr>
          <w:color w:val="231F20"/>
          <w:w w:val="110"/>
          <w:sz w:val="20"/>
        </w:rPr>
        <w:t>Dissertação</w:t>
      </w:r>
      <w:r>
        <w:rPr>
          <w:color w:val="231F20"/>
          <w:spacing w:val="-7"/>
          <w:w w:val="110"/>
          <w:sz w:val="20"/>
        </w:rPr>
        <w:t> </w:t>
      </w:r>
      <w:r>
        <w:rPr>
          <w:color w:val="231F20"/>
          <w:w w:val="110"/>
          <w:sz w:val="20"/>
        </w:rPr>
        <w:t>de Mestrado, Universidade Federal do Rio Grande do Norte, Rio Grande do</w:t>
      </w:r>
      <w:r>
        <w:rPr>
          <w:color w:val="231F20"/>
          <w:spacing w:val="7"/>
          <w:w w:val="110"/>
          <w:sz w:val="20"/>
        </w:rPr>
        <w:t> </w:t>
      </w:r>
      <w:r>
        <w:rPr>
          <w:color w:val="231F20"/>
          <w:w w:val="110"/>
          <w:sz w:val="20"/>
        </w:rPr>
        <w:t>Norte.</w:t>
      </w:r>
    </w:p>
    <w:p>
      <w:pPr>
        <w:spacing w:line="333" w:lineRule="auto" w:before="3"/>
        <w:ind w:left="587" w:right="1477" w:hanging="480"/>
        <w:jc w:val="both"/>
        <w:rPr>
          <w:sz w:val="20"/>
        </w:rPr>
      </w:pPr>
      <w:r>
        <w:rPr>
          <w:color w:val="231F20"/>
          <w:spacing w:val="-5"/>
          <w:w w:val="105"/>
          <w:sz w:val="20"/>
        </w:rPr>
        <w:t>Waldow,</w:t>
      </w:r>
      <w:r>
        <w:rPr>
          <w:color w:val="231F20"/>
          <w:spacing w:val="-15"/>
          <w:w w:val="105"/>
          <w:sz w:val="20"/>
        </w:rPr>
        <w:t> </w:t>
      </w:r>
      <w:r>
        <w:rPr>
          <w:color w:val="231F20"/>
          <w:spacing w:val="-8"/>
          <w:w w:val="105"/>
          <w:sz w:val="20"/>
        </w:rPr>
        <w:t>V.</w:t>
      </w:r>
      <w:r>
        <w:rPr>
          <w:color w:val="231F20"/>
          <w:spacing w:val="-15"/>
          <w:w w:val="105"/>
          <w:sz w:val="20"/>
        </w:rPr>
        <w:t> </w:t>
      </w:r>
      <w:r>
        <w:rPr>
          <w:color w:val="231F20"/>
          <w:w w:val="105"/>
          <w:sz w:val="20"/>
        </w:rPr>
        <w:t>R.</w:t>
      </w:r>
      <w:r>
        <w:rPr>
          <w:color w:val="231F20"/>
          <w:spacing w:val="-15"/>
          <w:w w:val="105"/>
          <w:sz w:val="20"/>
        </w:rPr>
        <w:t> </w:t>
      </w:r>
      <w:r>
        <w:rPr>
          <w:color w:val="231F20"/>
          <w:w w:val="105"/>
          <w:sz w:val="20"/>
        </w:rPr>
        <w:t>(2005).</w:t>
      </w:r>
      <w:r>
        <w:rPr>
          <w:color w:val="231F20"/>
          <w:spacing w:val="-15"/>
          <w:w w:val="105"/>
          <w:sz w:val="20"/>
        </w:rPr>
        <w:t> </w:t>
      </w:r>
      <w:r>
        <w:rPr>
          <w:i/>
          <w:color w:val="231F20"/>
          <w:w w:val="105"/>
          <w:sz w:val="20"/>
        </w:rPr>
        <w:t>Estratégias</w:t>
      </w:r>
      <w:r>
        <w:rPr>
          <w:i/>
          <w:color w:val="231F20"/>
          <w:spacing w:val="-16"/>
          <w:w w:val="105"/>
          <w:sz w:val="20"/>
        </w:rPr>
        <w:t> </w:t>
      </w:r>
      <w:r>
        <w:rPr>
          <w:i/>
          <w:color w:val="231F20"/>
          <w:w w:val="105"/>
          <w:sz w:val="20"/>
        </w:rPr>
        <w:t>de</w:t>
      </w:r>
      <w:r>
        <w:rPr>
          <w:i/>
          <w:color w:val="231F20"/>
          <w:spacing w:val="-16"/>
          <w:w w:val="105"/>
          <w:sz w:val="20"/>
        </w:rPr>
        <w:t> </w:t>
      </w:r>
      <w:r>
        <w:rPr>
          <w:i/>
          <w:color w:val="231F20"/>
          <w:w w:val="105"/>
          <w:sz w:val="20"/>
        </w:rPr>
        <w:t>Ensino</w:t>
      </w:r>
      <w:r>
        <w:rPr>
          <w:i/>
          <w:color w:val="231F20"/>
          <w:spacing w:val="-16"/>
          <w:w w:val="105"/>
          <w:sz w:val="20"/>
        </w:rPr>
        <w:t> </w:t>
      </w:r>
      <w:r>
        <w:rPr>
          <w:i/>
          <w:color w:val="231F20"/>
          <w:w w:val="105"/>
          <w:sz w:val="20"/>
        </w:rPr>
        <w:t>na</w:t>
      </w:r>
      <w:r>
        <w:rPr>
          <w:i/>
          <w:color w:val="231F20"/>
          <w:spacing w:val="-16"/>
          <w:w w:val="105"/>
          <w:sz w:val="20"/>
        </w:rPr>
        <w:t> </w:t>
      </w:r>
      <w:r>
        <w:rPr>
          <w:i/>
          <w:color w:val="231F20"/>
          <w:w w:val="105"/>
          <w:sz w:val="20"/>
        </w:rPr>
        <w:t>Enfermagem:</w:t>
      </w:r>
      <w:r>
        <w:rPr>
          <w:i/>
          <w:color w:val="231F20"/>
          <w:spacing w:val="-16"/>
          <w:w w:val="105"/>
          <w:sz w:val="20"/>
        </w:rPr>
        <w:t> </w:t>
      </w:r>
      <w:r>
        <w:rPr>
          <w:i/>
          <w:color w:val="231F20"/>
          <w:w w:val="105"/>
          <w:sz w:val="20"/>
        </w:rPr>
        <w:t>um</w:t>
      </w:r>
      <w:r>
        <w:rPr>
          <w:i/>
          <w:color w:val="231F20"/>
          <w:spacing w:val="-16"/>
          <w:w w:val="105"/>
          <w:sz w:val="20"/>
        </w:rPr>
        <w:t> </w:t>
      </w:r>
      <w:r>
        <w:rPr>
          <w:i/>
          <w:color w:val="231F20"/>
          <w:w w:val="105"/>
          <w:sz w:val="20"/>
        </w:rPr>
        <w:t>enfoque </w:t>
      </w:r>
      <w:r>
        <w:rPr>
          <w:i/>
          <w:color w:val="231F20"/>
          <w:w w:val="105"/>
          <w:sz w:val="20"/>
        </w:rPr>
        <w:t>no pensamento crítico</w:t>
      </w:r>
      <w:r>
        <w:rPr>
          <w:color w:val="231F20"/>
          <w:w w:val="105"/>
          <w:sz w:val="20"/>
        </w:rPr>
        <w:t>. Petrópolis:</w:t>
      </w:r>
      <w:r>
        <w:rPr>
          <w:color w:val="231F20"/>
          <w:spacing w:val="38"/>
          <w:w w:val="105"/>
          <w:sz w:val="20"/>
        </w:rPr>
        <w:t> </w:t>
      </w:r>
      <w:r>
        <w:rPr>
          <w:color w:val="231F20"/>
          <w:spacing w:val="-4"/>
          <w:w w:val="105"/>
          <w:sz w:val="20"/>
        </w:rPr>
        <w:t>Vozes.</w:t>
      </w:r>
    </w:p>
    <w:p>
      <w:pPr>
        <w:spacing w:line="333" w:lineRule="auto" w:before="3"/>
        <w:ind w:left="587" w:right="1478" w:hanging="480"/>
        <w:jc w:val="both"/>
        <w:rPr>
          <w:sz w:val="20"/>
        </w:rPr>
      </w:pPr>
      <w:r>
        <w:rPr>
          <w:color w:val="231F20"/>
          <w:w w:val="105"/>
          <w:sz w:val="20"/>
        </w:rPr>
        <w:t>Wilkinson, J. M. y K. V. Leuven (2010). </w:t>
      </w:r>
      <w:r>
        <w:rPr>
          <w:i/>
          <w:color w:val="231F20"/>
          <w:w w:val="105"/>
          <w:sz w:val="20"/>
        </w:rPr>
        <w:t>Fundamentos de Enfermagem: </w:t>
      </w:r>
      <w:r>
        <w:rPr>
          <w:i/>
          <w:color w:val="231F20"/>
          <w:w w:val="105"/>
          <w:sz w:val="20"/>
        </w:rPr>
        <w:t>teoria, conceitos e aplicações</w:t>
      </w:r>
      <w:r>
        <w:rPr>
          <w:color w:val="231F20"/>
          <w:w w:val="105"/>
          <w:sz w:val="20"/>
        </w:rPr>
        <w:t>. São Paulo, Roca.</w:t>
      </w:r>
    </w:p>
    <w:p>
      <w:pPr>
        <w:spacing w:line="333" w:lineRule="auto" w:before="3"/>
        <w:ind w:left="587" w:right="1478" w:hanging="480"/>
        <w:jc w:val="both"/>
        <w:rPr>
          <w:sz w:val="20"/>
        </w:rPr>
      </w:pPr>
      <w:r>
        <w:rPr>
          <w:color w:val="231F20"/>
          <w:w w:val="105"/>
          <w:sz w:val="20"/>
        </w:rPr>
        <w:t>Zavala,</w:t>
      </w:r>
      <w:r>
        <w:rPr>
          <w:color w:val="231F20"/>
          <w:spacing w:val="-7"/>
          <w:w w:val="105"/>
          <w:sz w:val="20"/>
        </w:rPr>
        <w:t> </w:t>
      </w:r>
      <w:r>
        <w:rPr>
          <w:color w:val="231F20"/>
          <w:w w:val="105"/>
          <w:sz w:val="20"/>
        </w:rPr>
        <w:t>M.</w:t>
      </w:r>
      <w:r>
        <w:rPr>
          <w:color w:val="231F20"/>
          <w:spacing w:val="-7"/>
          <w:w w:val="105"/>
          <w:sz w:val="20"/>
        </w:rPr>
        <w:t> </w:t>
      </w:r>
      <w:r>
        <w:rPr>
          <w:color w:val="231F20"/>
          <w:w w:val="105"/>
          <w:sz w:val="20"/>
        </w:rPr>
        <w:t>M.</w:t>
      </w:r>
      <w:r>
        <w:rPr>
          <w:color w:val="231F20"/>
          <w:spacing w:val="-7"/>
          <w:w w:val="105"/>
          <w:sz w:val="20"/>
        </w:rPr>
        <w:t> </w:t>
      </w:r>
      <w:r>
        <w:rPr>
          <w:color w:val="231F20"/>
          <w:w w:val="105"/>
          <w:sz w:val="20"/>
        </w:rPr>
        <w:t>(2002).</w:t>
      </w:r>
      <w:r>
        <w:rPr>
          <w:color w:val="231F20"/>
          <w:spacing w:val="-6"/>
          <w:w w:val="105"/>
          <w:sz w:val="20"/>
        </w:rPr>
        <w:t> </w:t>
      </w:r>
      <w:r>
        <w:rPr>
          <w:i/>
          <w:color w:val="231F20"/>
          <w:w w:val="105"/>
          <w:sz w:val="20"/>
        </w:rPr>
        <w:t>Habilidades</w:t>
      </w:r>
      <w:r>
        <w:rPr>
          <w:i/>
          <w:color w:val="231F20"/>
          <w:spacing w:val="-9"/>
          <w:w w:val="105"/>
          <w:sz w:val="20"/>
        </w:rPr>
        <w:t> </w:t>
      </w:r>
      <w:r>
        <w:rPr>
          <w:i/>
          <w:color w:val="231F20"/>
          <w:w w:val="105"/>
          <w:sz w:val="20"/>
        </w:rPr>
        <w:t>sociales</w:t>
      </w:r>
      <w:r>
        <w:rPr>
          <w:i/>
          <w:color w:val="231F20"/>
          <w:spacing w:val="-9"/>
          <w:w w:val="105"/>
          <w:sz w:val="20"/>
        </w:rPr>
        <w:t> </w:t>
      </w:r>
      <w:r>
        <w:rPr>
          <w:i/>
          <w:color w:val="231F20"/>
          <w:w w:val="105"/>
          <w:sz w:val="20"/>
        </w:rPr>
        <w:t>que</w:t>
      </w:r>
      <w:r>
        <w:rPr>
          <w:i/>
          <w:color w:val="231F20"/>
          <w:spacing w:val="-9"/>
          <w:w w:val="105"/>
          <w:sz w:val="20"/>
        </w:rPr>
        <w:t> </w:t>
      </w:r>
      <w:r>
        <w:rPr>
          <w:i/>
          <w:color w:val="231F20"/>
          <w:w w:val="105"/>
          <w:sz w:val="20"/>
        </w:rPr>
        <w:t>practican</w:t>
      </w:r>
      <w:r>
        <w:rPr>
          <w:i/>
          <w:color w:val="231F20"/>
          <w:spacing w:val="-9"/>
          <w:w w:val="105"/>
          <w:sz w:val="20"/>
        </w:rPr>
        <w:t> </w:t>
      </w:r>
      <w:r>
        <w:rPr>
          <w:i/>
          <w:color w:val="231F20"/>
          <w:w w:val="105"/>
          <w:sz w:val="20"/>
        </w:rPr>
        <w:t>los</w:t>
      </w:r>
      <w:r>
        <w:rPr>
          <w:i/>
          <w:color w:val="231F20"/>
          <w:spacing w:val="-9"/>
          <w:w w:val="105"/>
          <w:sz w:val="20"/>
        </w:rPr>
        <w:t> </w:t>
      </w:r>
      <w:r>
        <w:rPr>
          <w:i/>
          <w:color w:val="231F20"/>
          <w:w w:val="105"/>
          <w:sz w:val="20"/>
        </w:rPr>
        <w:t>enfermeros </w:t>
      </w:r>
      <w:r>
        <w:rPr>
          <w:i/>
          <w:color w:val="231F20"/>
          <w:w w:val="105"/>
          <w:sz w:val="20"/>
        </w:rPr>
        <w:t>docentes</w:t>
      </w:r>
      <w:r>
        <w:rPr>
          <w:i/>
          <w:color w:val="231F20"/>
          <w:spacing w:val="-14"/>
          <w:w w:val="105"/>
          <w:sz w:val="20"/>
        </w:rPr>
        <w:t> </w:t>
      </w:r>
      <w:r>
        <w:rPr>
          <w:i/>
          <w:color w:val="231F20"/>
          <w:spacing w:val="-3"/>
          <w:w w:val="105"/>
          <w:sz w:val="20"/>
        </w:rPr>
        <w:t>del</w:t>
      </w:r>
      <w:r>
        <w:rPr>
          <w:i/>
          <w:color w:val="231F20"/>
          <w:spacing w:val="-14"/>
          <w:w w:val="105"/>
          <w:sz w:val="20"/>
        </w:rPr>
        <w:t> </w:t>
      </w:r>
      <w:r>
        <w:rPr>
          <w:i/>
          <w:color w:val="231F20"/>
          <w:w w:val="105"/>
          <w:sz w:val="20"/>
        </w:rPr>
        <w:t>departamento</w:t>
      </w:r>
      <w:r>
        <w:rPr>
          <w:i/>
          <w:color w:val="231F20"/>
          <w:spacing w:val="-14"/>
          <w:w w:val="105"/>
          <w:sz w:val="20"/>
        </w:rPr>
        <w:t> </w:t>
      </w:r>
      <w:r>
        <w:rPr>
          <w:i/>
          <w:color w:val="231F20"/>
          <w:w w:val="105"/>
          <w:sz w:val="20"/>
        </w:rPr>
        <w:t>académico</w:t>
      </w:r>
      <w:r>
        <w:rPr>
          <w:i/>
          <w:color w:val="231F20"/>
          <w:spacing w:val="-14"/>
          <w:w w:val="105"/>
          <w:sz w:val="20"/>
        </w:rPr>
        <w:t> </w:t>
      </w:r>
      <w:r>
        <w:rPr>
          <w:i/>
          <w:color w:val="231F20"/>
          <w:w w:val="105"/>
          <w:sz w:val="20"/>
        </w:rPr>
        <w:t>de</w:t>
      </w:r>
      <w:r>
        <w:rPr>
          <w:i/>
          <w:color w:val="231F20"/>
          <w:spacing w:val="-14"/>
          <w:w w:val="105"/>
          <w:sz w:val="20"/>
        </w:rPr>
        <w:t> </w:t>
      </w:r>
      <w:r>
        <w:rPr>
          <w:i/>
          <w:color w:val="231F20"/>
          <w:w w:val="105"/>
          <w:sz w:val="20"/>
        </w:rPr>
        <w:t>enfermería</w:t>
      </w:r>
      <w:r>
        <w:rPr>
          <w:i/>
          <w:color w:val="231F20"/>
          <w:spacing w:val="-14"/>
          <w:w w:val="105"/>
          <w:sz w:val="20"/>
        </w:rPr>
        <w:t> </w:t>
      </w:r>
      <w:r>
        <w:rPr>
          <w:i/>
          <w:color w:val="231F20"/>
          <w:w w:val="105"/>
          <w:sz w:val="20"/>
        </w:rPr>
        <w:t>de</w:t>
      </w:r>
      <w:r>
        <w:rPr>
          <w:i/>
          <w:color w:val="231F20"/>
          <w:spacing w:val="-14"/>
          <w:w w:val="105"/>
          <w:sz w:val="20"/>
        </w:rPr>
        <w:t> </w:t>
      </w:r>
      <w:r>
        <w:rPr>
          <w:i/>
          <w:color w:val="231F20"/>
          <w:w w:val="105"/>
          <w:sz w:val="20"/>
        </w:rPr>
        <w:t>la</w:t>
      </w:r>
      <w:r>
        <w:rPr>
          <w:i/>
          <w:color w:val="231F20"/>
          <w:spacing w:val="-14"/>
          <w:w w:val="105"/>
          <w:sz w:val="20"/>
        </w:rPr>
        <w:t> </w:t>
      </w:r>
      <w:r>
        <w:rPr>
          <w:i/>
          <w:color w:val="231F20"/>
          <w:w w:val="105"/>
          <w:sz w:val="20"/>
        </w:rPr>
        <w:t>Universi- dad</w:t>
      </w:r>
      <w:r>
        <w:rPr>
          <w:i/>
          <w:color w:val="231F20"/>
          <w:spacing w:val="16"/>
          <w:w w:val="105"/>
          <w:sz w:val="20"/>
        </w:rPr>
        <w:t> </w:t>
      </w:r>
      <w:r>
        <w:rPr>
          <w:i/>
          <w:color w:val="231F20"/>
          <w:w w:val="105"/>
          <w:sz w:val="20"/>
        </w:rPr>
        <w:t>Nacional</w:t>
      </w:r>
      <w:r>
        <w:rPr>
          <w:i/>
          <w:color w:val="231F20"/>
          <w:spacing w:val="16"/>
          <w:w w:val="105"/>
          <w:sz w:val="20"/>
        </w:rPr>
        <w:t> </w:t>
      </w:r>
      <w:r>
        <w:rPr>
          <w:i/>
          <w:color w:val="231F20"/>
          <w:w w:val="105"/>
          <w:sz w:val="20"/>
        </w:rPr>
        <w:t>Mayor</w:t>
      </w:r>
      <w:r>
        <w:rPr>
          <w:i/>
          <w:color w:val="231F20"/>
          <w:spacing w:val="16"/>
          <w:w w:val="105"/>
          <w:sz w:val="20"/>
        </w:rPr>
        <w:t> </w:t>
      </w:r>
      <w:r>
        <w:rPr>
          <w:i/>
          <w:color w:val="231F20"/>
          <w:w w:val="105"/>
          <w:sz w:val="20"/>
        </w:rPr>
        <w:t>de</w:t>
      </w:r>
      <w:r>
        <w:rPr>
          <w:i/>
          <w:color w:val="231F20"/>
          <w:spacing w:val="16"/>
          <w:w w:val="105"/>
          <w:sz w:val="20"/>
        </w:rPr>
        <w:t> </w:t>
      </w:r>
      <w:r>
        <w:rPr>
          <w:i/>
          <w:color w:val="231F20"/>
          <w:w w:val="105"/>
          <w:sz w:val="20"/>
        </w:rPr>
        <w:t>San</w:t>
      </w:r>
      <w:r>
        <w:rPr>
          <w:i/>
          <w:color w:val="231F20"/>
          <w:spacing w:val="16"/>
          <w:w w:val="105"/>
          <w:sz w:val="20"/>
        </w:rPr>
        <w:t> </w:t>
      </w:r>
      <w:r>
        <w:rPr>
          <w:i/>
          <w:color w:val="231F20"/>
          <w:spacing w:val="-3"/>
          <w:w w:val="105"/>
          <w:sz w:val="20"/>
        </w:rPr>
        <w:t>Marcos</w:t>
      </w:r>
      <w:r>
        <w:rPr>
          <w:color w:val="231F20"/>
          <w:spacing w:val="-3"/>
          <w:w w:val="105"/>
          <w:sz w:val="20"/>
        </w:rPr>
        <w:t>.</w:t>
      </w:r>
      <w:r>
        <w:rPr>
          <w:color w:val="231F20"/>
          <w:spacing w:val="18"/>
          <w:w w:val="105"/>
          <w:sz w:val="20"/>
        </w:rPr>
        <w:t> </w:t>
      </w:r>
      <w:r>
        <w:rPr>
          <w:color w:val="231F20"/>
          <w:w w:val="105"/>
          <w:sz w:val="20"/>
        </w:rPr>
        <w:t>Tesis</w:t>
      </w:r>
      <w:r>
        <w:rPr>
          <w:color w:val="231F20"/>
          <w:spacing w:val="18"/>
          <w:w w:val="105"/>
          <w:sz w:val="20"/>
        </w:rPr>
        <w:t> </w:t>
      </w:r>
      <w:r>
        <w:rPr>
          <w:color w:val="231F20"/>
          <w:w w:val="105"/>
          <w:sz w:val="20"/>
        </w:rPr>
        <w:t>para</w:t>
      </w:r>
      <w:r>
        <w:rPr>
          <w:color w:val="231F20"/>
          <w:spacing w:val="18"/>
          <w:w w:val="105"/>
          <w:sz w:val="20"/>
        </w:rPr>
        <w:t> </w:t>
      </w:r>
      <w:r>
        <w:rPr>
          <w:color w:val="231F20"/>
          <w:w w:val="105"/>
          <w:sz w:val="20"/>
        </w:rPr>
        <w:t>optar</w:t>
      </w:r>
      <w:r>
        <w:rPr>
          <w:color w:val="231F20"/>
          <w:spacing w:val="18"/>
          <w:w w:val="105"/>
          <w:sz w:val="20"/>
        </w:rPr>
        <w:t> </w:t>
      </w:r>
      <w:r>
        <w:rPr>
          <w:color w:val="231F20"/>
          <w:w w:val="105"/>
          <w:sz w:val="20"/>
        </w:rPr>
        <w:t>al</w:t>
      </w:r>
      <w:r>
        <w:rPr>
          <w:color w:val="231F20"/>
          <w:spacing w:val="18"/>
          <w:w w:val="105"/>
          <w:sz w:val="20"/>
        </w:rPr>
        <w:t> </w:t>
      </w:r>
      <w:r>
        <w:rPr>
          <w:color w:val="231F20"/>
          <w:w w:val="105"/>
          <w:sz w:val="20"/>
        </w:rPr>
        <w:t>título</w:t>
      </w:r>
      <w:r>
        <w:rPr>
          <w:color w:val="231F20"/>
          <w:spacing w:val="18"/>
          <w:w w:val="105"/>
          <w:sz w:val="20"/>
        </w:rPr>
        <w:t> </w:t>
      </w:r>
      <w:r>
        <w:rPr>
          <w:color w:val="231F20"/>
          <w:w w:val="105"/>
          <w:sz w:val="20"/>
        </w:rPr>
        <w:t>de</w:t>
      </w:r>
    </w:p>
    <w:p>
      <w:pPr>
        <w:spacing w:after="0" w:line="333" w:lineRule="auto"/>
        <w:jc w:val="both"/>
        <w:rPr>
          <w:sz w:val="20"/>
        </w:rPr>
        <w:sectPr>
          <w:pgSz w:w="9080" w:h="13040"/>
          <w:pgMar w:header="792" w:footer="0" w:top="1300" w:bottom="280" w:left="1140" w:right="220"/>
        </w:sectPr>
      </w:pPr>
    </w:p>
    <w:p>
      <w:pPr>
        <w:pStyle w:val="BodyText"/>
        <w:rPr>
          <w:sz w:val="20"/>
        </w:rPr>
      </w:pPr>
    </w:p>
    <w:p>
      <w:pPr>
        <w:pStyle w:val="BodyText"/>
        <w:rPr>
          <w:sz w:val="18"/>
        </w:rPr>
      </w:pPr>
    </w:p>
    <w:p>
      <w:pPr>
        <w:spacing w:line="333" w:lineRule="auto" w:before="72"/>
        <w:ind w:left="2000" w:right="28" w:firstLine="0"/>
        <w:jc w:val="left"/>
        <w:rPr>
          <w:sz w:val="20"/>
        </w:rPr>
      </w:pPr>
      <w:r>
        <w:rPr>
          <w:color w:val="231F20"/>
          <w:w w:val="110"/>
          <w:sz w:val="20"/>
        </w:rPr>
        <w:t>licenciada en Enfermería. Lima, Universidad Nacional Mayor de </w:t>
      </w:r>
      <w:r>
        <w:rPr>
          <w:color w:val="231F20"/>
          <w:w w:val="105"/>
          <w:sz w:val="20"/>
        </w:rPr>
        <w:t>San Marcos.</w:t>
      </w:r>
    </w:p>
    <w:p>
      <w:pPr>
        <w:pStyle w:val="BodyText"/>
        <w:rPr>
          <w:sz w:val="20"/>
        </w:rPr>
      </w:pPr>
    </w:p>
    <w:p>
      <w:pPr>
        <w:pStyle w:val="BodyText"/>
        <w:spacing w:before="4"/>
        <w:rPr>
          <w:sz w:val="29"/>
        </w:rPr>
      </w:pPr>
    </w:p>
    <w:p>
      <w:pPr>
        <w:pStyle w:val="Heading3"/>
        <w:ind w:left="1520" w:right="28"/>
        <w:jc w:val="left"/>
      </w:pPr>
      <w:r>
        <w:rPr>
          <w:color w:val="231F20"/>
          <w:spacing w:val="2"/>
          <w:w w:val="58"/>
        </w:rPr>
        <w:t>He</w:t>
      </w:r>
      <w:r>
        <w:rPr>
          <w:color w:val="231F20"/>
          <w:spacing w:val="2"/>
          <w:w w:val="61"/>
        </w:rPr>
        <w:t>me</w:t>
      </w:r>
      <w:r>
        <w:rPr>
          <w:color w:val="231F20"/>
          <w:w w:val="115"/>
        </w:rPr>
        <w:t>r</w:t>
      </w:r>
      <w:r>
        <w:rPr>
          <w:color w:val="231F20"/>
          <w:spacing w:val="2"/>
          <w:w w:val="68"/>
        </w:rPr>
        <w:t>o</w:t>
      </w:r>
      <w:r>
        <w:rPr>
          <w:color w:val="231F20"/>
          <w:spacing w:val="1"/>
          <w:w w:val="68"/>
        </w:rPr>
        <w:t>g</w:t>
      </w:r>
      <w:r>
        <w:rPr>
          <w:color w:val="231F20"/>
          <w:spacing w:val="3"/>
          <w:w w:val="115"/>
        </w:rPr>
        <w:t>r</w:t>
      </w:r>
      <w:r>
        <w:rPr>
          <w:color w:val="231F20"/>
          <w:spacing w:val="3"/>
          <w:w w:val="78"/>
        </w:rPr>
        <w:t>á</w:t>
      </w:r>
      <w:r>
        <w:rPr>
          <w:color w:val="231F20"/>
          <w:spacing w:val="3"/>
          <w:w w:val="120"/>
        </w:rPr>
        <w:t>f</w:t>
      </w:r>
      <w:r>
        <w:rPr>
          <w:color w:val="231F20"/>
          <w:spacing w:val="2"/>
          <w:w w:val="56"/>
        </w:rPr>
        <w:t>i</w:t>
      </w:r>
      <w:r>
        <w:rPr>
          <w:color w:val="231F20"/>
          <w:w w:val="74"/>
        </w:rPr>
        <w:t>c</w:t>
      </w:r>
      <w:r>
        <w:rPr>
          <w:color w:val="231F20"/>
          <w:w w:val="78"/>
        </w:rPr>
        <w:t>a</w:t>
      </w:r>
      <w:r>
        <w:rPr>
          <w:color w:val="231F20"/>
          <w:w w:val="74"/>
        </w:rPr>
        <w:t>s</w:t>
      </w:r>
    </w:p>
    <w:p>
      <w:pPr>
        <w:spacing w:line="333" w:lineRule="auto" w:before="74"/>
        <w:ind w:left="2000" w:right="105" w:hanging="480"/>
        <w:jc w:val="both"/>
        <w:rPr>
          <w:sz w:val="20"/>
        </w:rPr>
      </w:pPr>
      <w:r>
        <w:rPr>
          <w:color w:val="231F20"/>
          <w:spacing w:val="-3"/>
          <w:w w:val="110"/>
          <w:sz w:val="20"/>
        </w:rPr>
        <w:t>Achury,</w:t>
      </w:r>
      <w:r>
        <w:rPr>
          <w:color w:val="231F20"/>
          <w:spacing w:val="-23"/>
          <w:w w:val="110"/>
          <w:sz w:val="20"/>
        </w:rPr>
        <w:t> </w:t>
      </w:r>
      <w:r>
        <w:rPr>
          <w:color w:val="231F20"/>
          <w:w w:val="110"/>
          <w:sz w:val="20"/>
        </w:rPr>
        <w:t>D.</w:t>
      </w:r>
      <w:r>
        <w:rPr>
          <w:color w:val="231F20"/>
          <w:spacing w:val="-23"/>
          <w:w w:val="110"/>
          <w:sz w:val="20"/>
        </w:rPr>
        <w:t> </w:t>
      </w:r>
      <w:r>
        <w:rPr>
          <w:color w:val="231F20"/>
          <w:w w:val="110"/>
          <w:sz w:val="20"/>
        </w:rPr>
        <w:t>M.</w:t>
      </w:r>
      <w:r>
        <w:rPr>
          <w:color w:val="231F20"/>
          <w:spacing w:val="-23"/>
          <w:w w:val="110"/>
          <w:sz w:val="20"/>
        </w:rPr>
        <w:t> </w:t>
      </w:r>
      <w:r>
        <w:rPr>
          <w:color w:val="231F20"/>
          <w:w w:val="110"/>
          <w:sz w:val="20"/>
        </w:rPr>
        <w:t>(2008).</w:t>
      </w:r>
      <w:r>
        <w:rPr>
          <w:color w:val="231F20"/>
          <w:spacing w:val="-23"/>
          <w:w w:val="110"/>
          <w:sz w:val="20"/>
        </w:rPr>
        <w:t> </w:t>
      </w:r>
      <w:r>
        <w:rPr>
          <w:color w:val="231F20"/>
          <w:w w:val="110"/>
          <w:sz w:val="20"/>
        </w:rPr>
        <w:t>“Estrategias</w:t>
      </w:r>
      <w:r>
        <w:rPr>
          <w:color w:val="231F20"/>
          <w:spacing w:val="-23"/>
          <w:w w:val="110"/>
          <w:sz w:val="20"/>
        </w:rPr>
        <w:t> </w:t>
      </w:r>
      <w:r>
        <w:rPr>
          <w:color w:val="231F20"/>
          <w:w w:val="110"/>
          <w:sz w:val="20"/>
        </w:rPr>
        <w:t>pedagógicas</w:t>
      </w:r>
      <w:r>
        <w:rPr>
          <w:color w:val="231F20"/>
          <w:spacing w:val="-23"/>
          <w:w w:val="110"/>
          <w:sz w:val="20"/>
        </w:rPr>
        <w:t> </w:t>
      </w:r>
      <w:r>
        <w:rPr>
          <w:color w:val="231F20"/>
          <w:w w:val="110"/>
          <w:sz w:val="20"/>
        </w:rPr>
        <w:t>en</w:t>
      </w:r>
      <w:r>
        <w:rPr>
          <w:color w:val="231F20"/>
          <w:spacing w:val="-23"/>
          <w:w w:val="110"/>
          <w:sz w:val="20"/>
        </w:rPr>
        <w:t> </w:t>
      </w:r>
      <w:r>
        <w:rPr>
          <w:color w:val="231F20"/>
          <w:w w:val="110"/>
          <w:sz w:val="20"/>
        </w:rPr>
        <w:t>la</w:t>
      </w:r>
      <w:r>
        <w:rPr>
          <w:color w:val="231F20"/>
          <w:spacing w:val="-23"/>
          <w:w w:val="110"/>
          <w:sz w:val="20"/>
        </w:rPr>
        <w:t> </w:t>
      </w:r>
      <w:r>
        <w:rPr>
          <w:color w:val="231F20"/>
          <w:w w:val="110"/>
          <w:sz w:val="20"/>
        </w:rPr>
        <w:t>formación</w:t>
      </w:r>
      <w:r>
        <w:rPr>
          <w:color w:val="231F20"/>
          <w:spacing w:val="-23"/>
          <w:w w:val="110"/>
          <w:sz w:val="20"/>
        </w:rPr>
        <w:t> </w:t>
      </w:r>
      <w:r>
        <w:rPr>
          <w:color w:val="231F20"/>
          <w:w w:val="110"/>
          <w:sz w:val="20"/>
        </w:rPr>
        <w:t>de</w:t>
      </w:r>
      <w:r>
        <w:rPr>
          <w:color w:val="231F20"/>
          <w:spacing w:val="-23"/>
          <w:w w:val="110"/>
          <w:sz w:val="20"/>
        </w:rPr>
        <w:t> </w:t>
      </w:r>
      <w:r>
        <w:rPr>
          <w:color w:val="231F20"/>
          <w:w w:val="110"/>
          <w:sz w:val="20"/>
        </w:rPr>
        <w:t>pro- fesionales</w:t>
      </w:r>
      <w:r>
        <w:rPr>
          <w:color w:val="231F20"/>
          <w:spacing w:val="-35"/>
          <w:w w:val="110"/>
          <w:sz w:val="20"/>
        </w:rPr>
        <w:t> </w:t>
      </w:r>
      <w:r>
        <w:rPr>
          <w:color w:val="231F20"/>
          <w:w w:val="110"/>
          <w:sz w:val="20"/>
        </w:rPr>
        <w:t>de</w:t>
      </w:r>
      <w:r>
        <w:rPr>
          <w:color w:val="231F20"/>
          <w:spacing w:val="-35"/>
          <w:w w:val="110"/>
          <w:sz w:val="20"/>
        </w:rPr>
        <w:t> </w:t>
      </w:r>
      <w:r>
        <w:rPr>
          <w:color w:val="231F20"/>
          <w:w w:val="110"/>
          <w:sz w:val="20"/>
        </w:rPr>
        <w:t>Enfermería”</w:t>
      </w:r>
      <w:r>
        <w:rPr>
          <w:color w:val="231F20"/>
          <w:spacing w:val="-35"/>
          <w:w w:val="110"/>
          <w:sz w:val="20"/>
        </w:rPr>
        <w:t> </w:t>
      </w:r>
      <w:r>
        <w:rPr>
          <w:color w:val="231F20"/>
          <w:w w:val="110"/>
          <w:sz w:val="20"/>
        </w:rPr>
        <w:t>en</w:t>
      </w:r>
      <w:r>
        <w:rPr>
          <w:color w:val="231F20"/>
          <w:spacing w:val="-35"/>
          <w:w w:val="110"/>
          <w:sz w:val="20"/>
        </w:rPr>
        <w:t> </w:t>
      </w:r>
      <w:r>
        <w:rPr>
          <w:i/>
          <w:color w:val="231F20"/>
          <w:w w:val="110"/>
          <w:sz w:val="20"/>
        </w:rPr>
        <w:t>Investigación</w:t>
      </w:r>
      <w:r>
        <w:rPr>
          <w:i/>
          <w:color w:val="231F20"/>
          <w:spacing w:val="-36"/>
          <w:w w:val="110"/>
          <w:sz w:val="20"/>
        </w:rPr>
        <w:t> </w:t>
      </w:r>
      <w:r>
        <w:rPr>
          <w:i/>
          <w:color w:val="231F20"/>
          <w:w w:val="110"/>
          <w:sz w:val="20"/>
        </w:rPr>
        <w:t>en</w:t>
      </w:r>
      <w:r>
        <w:rPr>
          <w:i/>
          <w:color w:val="231F20"/>
          <w:spacing w:val="-36"/>
          <w:w w:val="110"/>
          <w:sz w:val="20"/>
        </w:rPr>
        <w:t> </w:t>
      </w:r>
      <w:r>
        <w:rPr>
          <w:i/>
          <w:color w:val="231F20"/>
          <w:w w:val="110"/>
          <w:sz w:val="20"/>
        </w:rPr>
        <w:t>Enfermería:</w:t>
      </w:r>
      <w:r>
        <w:rPr>
          <w:i/>
          <w:color w:val="231F20"/>
          <w:spacing w:val="-36"/>
          <w:w w:val="110"/>
          <w:sz w:val="20"/>
        </w:rPr>
        <w:t> </w:t>
      </w:r>
      <w:r>
        <w:rPr>
          <w:i/>
          <w:color w:val="231F20"/>
          <w:w w:val="110"/>
          <w:sz w:val="20"/>
        </w:rPr>
        <w:t>Imagen </w:t>
      </w:r>
      <w:r>
        <w:rPr>
          <w:i/>
          <w:color w:val="231F20"/>
          <w:w w:val="105"/>
          <w:sz w:val="20"/>
        </w:rPr>
        <w:t>y Desarrollo</w:t>
      </w:r>
      <w:r>
        <w:rPr>
          <w:color w:val="231F20"/>
          <w:w w:val="105"/>
          <w:sz w:val="20"/>
        </w:rPr>
        <w:t>, pp.</w:t>
      </w:r>
      <w:r>
        <w:rPr>
          <w:color w:val="231F20"/>
          <w:spacing w:val="-20"/>
          <w:w w:val="105"/>
          <w:sz w:val="20"/>
        </w:rPr>
        <w:t> </w:t>
      </w:r>
      <w:r>
        <w:rPr>
          <w:color w:val="231F20"/>
          <w:w w:val="105"/>
          <w:sz w:val="20"/>
        </w:rPr>
        <w:t>97-113.</w:t>
      </w:r>
    </w:p>
    <w:p>
      <w:pPr>
        <w:spacing w:line="333" w:lineRule="auto" w:before="3"/>
        <w:ind w:left="2000" w:right="101" w:hanging="480"/>
        <w:jc w:val="both"/>
        <w:rPr>
          <w:sz w:val="20"/>
        </w:rPr>
      </w:pPr>
      <w:r>
        <w:rPr>
          <w:color w:val="231F20"/>
          <w:w w:val="110"/>
          <w:sz w:val="20"/>
        </w:rPr>
        <w:t>Aguilera, </w:t>
      </w:r>
      <w:r>
        <w:rPr>
          <w:color w:val="231F20"/>
          <w:spacing w:val="-3"/>
          <w:w w:val="110"/>
          <w:sz w:val="20"/>
        </w:rPr>
        <w:t>Y., </w:t>
      </w:r>
      <w:r>
        <w:rPr>
          <w:color w:val="231F20"/>
          <w:w w:val="110"/>
          <w:sz w:val="20"/>
        </w:rPr>
        <w:t>M. Zubizarreta y J. A. Castillo (2005). “Estrategia para fomentar el pensamiento crítico en estudiantes de licenciatura  en</w:t>
      </w:r>
      <w:r>
        <w:rPr>
          <w:color w:val="231F20"/>
          <w:spacing w:val="-16"/>
          <w:w w:val="110"/>
          <w:sz w:val="20"/>
        </w:rPr>
        <w:t> </w:t>
      </w:r>
      <w:r>
        <w:rPr>
          <w:color w:val="231F20"/>
          <w:w w:val="110"/>
          <w:sz w:val="20"/>
        </w:rPr>
        <w:t>enfermería”</w:t>
      </w:r>
      <w:r>
        <w:rPr>
          <w:color w:val="231F20"/>
          <w:spacing w:val="-16"/>
          <w:w w:val="110"/>
          <w:sz w:val="20"/>
        </w:rPr>
        <w:t> </w:t>
      </w:r>
      <w:r>
        <w:rPr>
          <w:color w:val="231F20"/>
          <w:w w:val="110"/>
          <w:sz w:val="20"/>
        </w:rPr>
        <w:t>en</w:t>
      </w:r>
      <w:r>
        <w:rPr>
          <w:color w:val="231F20"/>
          <w:spacing w:val="-17"/>
          <w:w w:val="110"/>
          <w:sz w:val="20"/>
        </w:rPr>
        <w:t> </w:t>
      </w:r>
      <w:r>
        <w:rPr>
          <w:i/>
          <w:color w:val="231F20"/>
          <w:w w:val="110"/>
          <w:sz w:val="20"/>
        </w:rPr>
        <w:t>Educación</w:t>
      </w:r>
      <w:r>
        <w:rPr>
          <w:i/>
          <w:color w:val="231F20"/>
          <w:spacing w:val="-18"/>
          <w:w w:val="110"/>
          <w:sz w:val="20"/>
        </w:rPr>
        <w:t> </w:t>
      </w:r>
      <w:r>
        <w:rPr>
          <w:i/>
          <w:color w:val="231F20"/>
          <w:w w:val="110"/>
          <w:sz w:val="20"/>
        </w:rPr>
        <w:t>Médica</w:t>
      </w:r>
      <w:r>
        <w:rPr>
          <w:i/>
          <w:color w:val="231F20"/>
          <w:spacing w:val="-18"/>
          <w:w w:val="110"/>
          <w:sz w:val="20"/>
        </w:rPr>
        <w:t> </w:t>
      </w:r>
      <w:r>
        <w:rPr>
          <w:i/>
          <w:color w:val="231F20"/>
          <w:w w:val="110"/>
          <w:sz w:val="20"/>
        </w:rPr>
        <w:t>Superior</w:t>
      </w:r>
      <w:r>
        <w:rPr>
          <w:color w:val="231F20"/>
          <w:w w:val="110"/>
          <w:sz w:val="20"/>
        </w:rPr>
        <w:t>,</w:t>
      </w:r>
      <w:r>
        <w:rPr>
          <w:color w:val="231F20"/>
          <w:spacing w:val="-18"/>
          <w:w w:val="110"/>
          <w:sz w:val="20"/>
        </w:rPr>
        <w:t> </w:t>
      </w:r>
      <w:r>
        <w:rPr>
          <w:color w:val="231F20"/>
          <w:w w:val="110"/>
          <w:sz w:val="20"/>
        </w:rPr>
        <w:t>núm.</w:t>
      </w:r>
      <w:r>
        <w:rPr>
          <w:color w:val="231F20"/>
          <w:spacing w:val="-16"/>
          <w:w w:val="110"/>
          <w:sz w:val="20"/>
        </w:rPr>
        <w:t> </w:t>
      </w:r>
      <w:r>
        <w:rPr>
          <w:color w:val="231F20"/>
          <w:w w:val="110"/>
          <w:sz w:val="20"/>
        </w:rPr>
        <w:t>19,</w:t>
      </w:r>
      <w:r>
        <w:rPr>
          <w:color w:val="231F20"/>
          <w:spacing w:val="-16"/>
          <w:w w:val="110"/>
          <w:sz w:val="20"/>
        </w:rPr>
        <w:t> </w:t>
      </w:r>
      <w:r>
        <w:rPr>
          <w:color w:val="231F20"/>
          <w:w w:val="110"/>
          <w:sz w:val="20"/>
        </w:rPr>
        <w:t>(4),</w:t>
      </w:r>
      <w:r>
        <w:rPr>
          <w:color w:val="231F20"/>
          <w:spacing w:val="-16"/>
          <w:w w:val="110"/>
          <w:sz w:val="20"/>
        </w:rPr>
        <w:t> </w:t>
      </w:r>
      <w:r>
        <w:rPr>
          <w:color w:val="231F20"/>
          <w:w w:val="110"/>
          <w:sz w:val="20"/>
        </w:rPr>
        <w:t>p.</w:t>
      </w:r>
      <w:r>
        <w:rPr>
          <w:color w:val="231F20"/>
          <w:spacing w:val="-16"/>
          <w:w w:val="110"/>
          <w:sz w:val="20"/>
        </w:rPr>
        <w:t> </w:t>
      </w:r>
      <w:r>
        <w:rPr>
          <w:color w:val="231F20"/>
          <w:w w:val="110"/>
          <w:sz w:val="20"/>
        </w:rPr>
        <w:t>9.</w:t>
      </w:r>
    </w:p>
    <w:p>
      <w:pPr>
        <w:spacing w:line="333" w:lineRule="auto" w:before="3"/>
        <w:ind w:left="2000" w:right="105" w:hanging="480"/>
        <w:jc w:val="both"/>
        <w:rPr>
          <w:sz w:val="20"/>
        </w:rPr>
      </w:pPr>
      <w:r>
        <w:rPr>
          <w:color w:val="231F20"/>
          <w:w w:val="110"/>
          <w:sz w:val="20"/>
        </w:rPr>
        <w:t>Altuve, J. G. (2010). “El pensamiento crítico y su inserción en la</w:t>
      </w:r>
      <w:r>
        <w:rPr>
          <w:color w:val="231F20"/>
          <w:spacing w:val="-24"/>
          <w:w w:val="110"/>
          <w:sz w:val="20"/>
        </w:rPr>
        <w:t> </w:t>
      </w:r>
      <w:r>
        <w:rPr>
          <w:color w:val="231F20"/>
          <w:w w:val="110"/>
          <w:sz w:val="20"/>
        </w:rPr>
        <w:t>edu- cación</w:t>
      </w:r>
      <w:r>
        <w:rPr>
          <w:color w:val="231F20"/>
          <w:spacing w:val="-21"/>
          <w:w w:val="110"/>
          <w:sz w:val="20"/>
        </w:rPr>
        <w:t> </w:t>
      </w:r>
      <w:r>
        <w:rPr>
          <w:color w:val="231F20"/>
          <w:w w:val="110"/>
          <w:sz w:val="20"/>
        </w:rPr>
        <w:t>superior”</w:t>
      </w:r>
      <w:r>
        <w:rPr>
          <w:color w:val="231F20"/>
          <w:spacing w:val="-21"/>
          <w:w w:val="110"/>
          <w:sz w:val="20"/>
        </w:rPr>
        <w:t> </w:t>
      </w:r>
      <w:r>
        <w:rPr>
          <w:color w:val="231F20"/>
          <w:w w:val="110"/>
          <w:sz w:val="20"/>
        </w:rPr>
        <w:t>en</w:t>
      </w:r>
      <w:r>
        <w:rPr>
          <w:color w:val="231F20"/>
          <w:spacing w:val="-22"/>
          <w:w w:val="110"/>
          <w:sz w:val="20"/>
        </w:rPr>
        <w:t> </w:t>
      </w:r>
      <w:r>
        <w:rPr>
          <w:i/>
          <w:color w:val="231F20"/>
          <w:w w:val="110"/>
          <w:sz w:val="20"/>
        </w:rPr>
        <w:t>Actualidad</w:t>
      </w:r>
      <w:r>
        <w:rPr>
          <w:i/>
          <w:color w:val="231F20"/>
          <w:spacing w:val="-23"/>
          <w:w w:val="110"/>
          <w:sz w:val="20"/>
        </w:rPr>
        <w:t> </w:t>
      </w:r>
      <w:r>
        <w:rPr>
          <w:i/>
          <w:color w:val="231F20"/>
          <w:w w:val="110"/>
          <w:sz w:val="20"/>
        </w:rPr>
        <w:t>Contable</w:t>
      </w:r>
      <w:r>
        <w:rPr>
          <w:i/>
          <w:color w:val="231F20"/>
          <w:spacing w:val="-23"/>
          <w:w w:val="110"/>
          <w:sz w:val="20"/>
        </w:rPr>
        <w:t> </w:t>
      </w:r>
      <w:r>
        <w:rPr>
          <w:i/>
          <w:color w:val="231F20"/>
          <w:spacing w:val="-6"/>
          <w:w w:val="110"/>
          <w:sz w:val="20"/>
        </w:rPr>
        <w:t>FACES</w:t>
      </w:r>
      <w:r>
        <w:rPr>
          <w:color w:val="231F20"/>
          <w:spacing w:val="-6"/>
          <w:w w:val="110"/>
          <w:sz w:val="20"/>
        </w:rPr>
        <w:t>,</w:t>
      </w:r>
      <w:r>
        <w:rPr>
          <w:color w:val="231F20"/>
          <w:spacing w:val="-21"/>
          <w:w w:val="110"/>
          <w:sz w:val="20"/>
        </w:rPr>
        <w:t> </w:t>
      </w:r>
      <w:r>
        <w:rPr>
          <w:color w:val="231F20"/>
          <w:w w:val="110"/>
          <w:sz w:val="20"/>
        </w:rPr>
        <w:t>pp.</w:t>
      </w:r>
      <w:r>
        <w:rPr>
          <w:color w:val="231F20"/>
          <w:spacing w:val="-21"/>
          <w:w w:val="110"/>
          <w:sz w:val="20"/>
        </w:rPr>
        <w:t> </w:t>
      </w:r>
      <w:r>
        <w:rPr>
          <w:color w:val="231F20"/>
          <w:w w:val="110"/>
          <w:sz w:val="20"/>
        </w:rPr>
        <w:t>5-18.</w:t>
      </w:r>
    </w:p>
    <w:p>
      <w:pPr>
        <w:spacing w:line="333" w:lineRule="auto" w:before="3"/>
        <w:ind w:left="2000" w:right="105" w:hanging="480"/>
        <w:jc w:val="both"/>
        <w:rPr>
          <w:sz w:val="20"/>
        </w:rPr>
      </w:pPr>
      <w:r>
        <w:rPr>
          <w:color w:val="231F20"/>
          <w:w w:val="110"/>
          <w:sz w:val="20"/>
        </w:rPr>
        <w:t>Borglin, G. (2012). “Promoting Critical Thinking and Academic</w:t>
      </w:r>
      <w:r>
        <w:rPr>
          <w:color w:val="231F20"/>
          <w:spacing w:val="-24"/>
          <w:w w:val="110"/>
          <w:sz w:val="20"/>
        </w:rPr>
        <w:t> </w:t>
      </w:r>
      <w:r>
        <w:rPr>
          <w:color w:val="231F20"/>
          <w:w w:val="110"/>
          <w:sz w:val="20"/>
        </w:rPr>
        <w:t>Wri- ting</w:t>
      </w:r>
      <w:r>
        <w:rPr>
          <w:color w:val="231F20"/>
          <w:spacing w:val="-6"/>
          <w:w w:val="110"/>
          <w:sz w:val="20"/>
        </w:rPr>
        <w:t> </w:t>
      </w:r>
      <w:r>
        <w:rPr>
          <w:color w:val="231F20"/>
          <w:w w:val="110"/>
          <w:sz w:val="20"/>
        </w:rPr>
        <w:t>Skills</w:t>
      </w:r>
      <w:r>
        <w:rPr>
          <w:color w:val="231F20"/>
          <w:spacing w:val="-6"/>
          <w:w w:val="110"/>
          <w:sz w:val="20"/>
        </w:rPr>
        <w:t> </w:t>
      </w:r>
      <w:r>
        <w:rPr>
          <w:color w:val="231F20"/>
          <w:w w:val="110"/>
          <w:sz w:val="20"/>
        </w:rPr>
        <w:t>in</w:t>
      </w:r>
      <w:r>
        <w:rPr>
          <w:color w:val="231F20"/>
          <w:spacing w:val="-6"/>
          <w:w w:val="110"/>
          <w:sz w:val="20"/>
        </w:rPr>
        <w:t> </w:t>
      </w:r>
      <w:r>
        <w:rPr>
          <w:color w:val="231F20"/>
          <w:w w:val="110"/>
          <w:sz w:val="20"/>
        </w:rPr>
        <w:t>Nurse</w:t>
      </w:r>
      <w:r>
        <w:rPr>
          <w:color w:val="231F20"/>
          <w:spacing w:val="-6"/>
          <w:w w:val="110"/>
          <w:sz w:val="20"/>
        </w:rPr>
        <w:t> </w:t>
      </w:r>
      <w:r>
        <w:rPr>
          <w:color w:val="231F20"/>
          <w:w w:val="110"/>
          <w:sz w:val="20"/>
        </w:rPr>
        <w:t>Education”</w:t>
      </w:r>
      <w:r>
        <w:rPr>
          <w:color w:val="231F20"/>
          <w:spacing w:val="-6"/>
          <w:w w:val="110"/>
          <w:sz w:val="20"/>
        </w:rPr>
        <w:t> </w:t>
      </w:r>
      <w:r>
        <w:rPr>
          <w:color w:val="231F20"/>
          <w:w w:val="110"/>
          <w:sz w:val="20"/>
        </w:rPr>
        <w:t>en</w:t>
      </w:r>
      <w:r>
        <w:rPr>
          <w:color w:val="231F20"/>
          <w:spacing w:val="-6"/>
          <w:w w:val="110"/>
          <w:sz w:val="20"/>
        </w:rPr>
        <w:t> </w:t>
      </w:r>
      <w:r>
        <w:rPr>
          <w:i/>
          <w:color w:val="231F20"/>
          <w:w w:val="110"/>
          <w:sz w:val="20"/>
        </w:rPr>
        <w:t>Nurse</w:t>
      </w:r>
      <w:r>
        <w:rPr>
          <w:i/>
          <w:color w:val="231F20"/>
          <w:spacing w:val="-8"/>
          <w:w w:val="110"/>
          <w:sz w:val="20"/>
        </w:rPr>
        <w:t> </w:t>
      </w:r>
      <w:r>
        <w:rPr>
          <w:i/>
          <w:color w:val="231F20"/>
          <w:w w:val="110"/>
          <w:sz w:val="20"/>
        </w:rPr>
        <w:t>Education</w:t>
      </w:r>
      <w:r>
        <w:rPr>
          <w:i/>
          <w:color w:val="231F20"/>
          <w:spacing w:val="-8"/>
          <w:w w:val="110"/>
          <w:sz w:val="20"/>
        </w:rPr>
        <w:t> </w:t>
      </w:r>
      <w:r>
        <w:rPr>
          <w:i/>
          <w:color w:val="231F20"/>
          <w:spacing w:val="-3"/>
          <w:w w:val="110"/>
          <w:sz w:val="20"/>
        </w:rPr>
        <w:t>Today</w:t>
      </w:r>
      <w:r>
        <w:rPr>
          <w:color w:val="231F20"/>
          <w:spacing w:val="-3"/>
          <w:w w:val="110"/>
          <w:sz w:val="20"/>
        </w:rPr>
        <w:t>,</w:t>
      </w:r>
      <w:r>
        <w:rPr>
          <w:color w:val="231F20"/>
          <w:spacing w:val="-8"/>
          <w:w w:val="110"/>
          <w:sz w:val="20"/>
        </w:rPr>
        <w:t> </w:t>
      </w:r>
      <w:r>
        <w:rPr>
          <w:color w:val="231F20"/>
          <w:w w:val="110"/>
          <w:sz w:val="20"/>
        </w:rPr>
        <w:t>núm. 32 (5), pp.</w:t>
      </w:r>
      <w:r>
        <w:rPr>
          <w:color w:val="231F20"/>
          <w:spacing w:val="4"/>
          <w:w w:val="110"/>
          <w:sz w:val="20"/>
        </w:rPr>
        <w:t> </w:t>
      </w:r>
      <w:r>
        <w:rPr>
          <w:color w:val="231F20"/>
          <w:w w:val="110"/>
          <w:sz w:val="20"/>
        </w:rPr>
        <w:t>611-13.</w:t>
      </w:r>
    </w:p>
    <w:p>
      <w:pPr>
        <w:spacing w:line="333" w:lineRule="auto" w:before="3"/>
        <w:ind w:left="1476" w:right="105" w:firstLine="0"/>
        <w:jc w:val="right"/>
        <w:rPr>
          <w:sz w:val="20"/>
        </w:rPr>
      </w:pPr>
      <w:r>
        <w:rPr>
          <w:color w:val="231F20"/>
          <w:w w:val="110"/>
          <w:sz w:val="20"/>
        </w:rPr>
        <w:t>Burton,</w:t>
      </w:r>
      <w:r>
        <w:rPr>
          <w:color w:val="231F20"/>
          <w:spacing w:val="-36"/>
          <w:w w:val="110"/>
          <w:sz w:val="20"/>
        </w:rPr>
        <w:t> </w:t>
      </w:r>
      <w:r>
        <w:rPr>
          <w:color w:val="231F20"/>
          <w:w w:val="110"/>
          <w:sz w:val="20"/>
        </w:rPr>
        <w:t>A.</w:t>
      </w:r>
      <w:r>
        <w:rPr>
          <w:color w:val="231F20"/>
          <w:spacing w:val="-36"/>
          <w:w w:val="110"/>
          <w:sz w:val="20"/>
        </w:rPr>
        <w:t> </w:t>
      </w:r>
      <w:r>
        <w:rPr>
          <w:color w:val="231F20"/>
          <w:spacing w:val="-3"/>
          <w:w w:val="110"/>
          <w:sz w:val="20"/>
        </w:rPr>
        <w:t>J.</w:t>
      </w:r>
      <w:r>
        <w:rPr>
          <w:color w:val="231F20"/>
          <w:spacing w:val="-36"/>
          <w:w w:val="110"/>
          <w:sz w:val="20"/>
        </w:rPr>
        <w:t> </w:t>
      </w:r>
      <w:r>
        <w:rPr>
          <w:color w:val="231F20"/>
          <w:w w:val="110"/>
          <w:sz w:val="20"/>
        </w:rPr>
        <w:t>(2000).</w:t>
      </w:r>
      <w:r>
        <w:rPr>
          <w:color w:val="231F20"/>
          <w:spacing w:val="-36"/>
          <w:w w:val="110"/>
          <w:sz w:val="20"/>
        </w:rPr>
        <w:t> </w:t>
      </w:r>
      <w:r>
        <w:rPr>
          <w:color w:val="231F20"/>
          <w:w w:val="110"/>
          <w:sz w:val="20"/>
        </w:rPr>
        <w:t>“Reflection:</w:t>
      </w:r>
      <w:r>
        <w:rPr>
          <w:color w:val="231F20"/>
          <w:spacing w:val="-36"/>
          <w:w w:val="110"/>
          <w:sz w:val="20"/>
        </w:rPr>
        <w:t> </w:t>
      </w:r>
      <w:r>
        <w:rPr>
          <w:color w:val="231F20"/>
          <w:w w:val="110"/>
          <w:sz w:val="20"/>
        </w:rPr>
        <w:t>nursing’s</w:t>
      </w:r>
      <w:r>
        <w:rPr>
          <w:color w:val="231F20"/>
          <w:spacing w:val="-36"/>
          <w:w w:val="110"/>
          <w:sz w:val="20"/>
        </w:rPr>
        <w:t> </w:t>
      </w:r>
      <w:r>
        <w:rPr>
          <w:color w:val="231F20"/>
          <w:w w:val="110"/>
          <w:sz w:val="20"/>
        </w:rPr>
        <w:t>practice</w:t>
      </w:r>
      <w:r>
        <w:rPr>
          <w:color w:val="231F20"/>
          <w:spacing w:val="-36"/>
          <w:w w:val="110"/>
          <w:sz w:val="20"/>
        </w:rPr>
        <w:t> </w:t>
      </w:r>
      <w:r>
        <w:rPr>
          <w:color w:val="231F20"/>
          <w:w w:val="110"/>
          <w:sz w:val="20"/>
        </w:rPr>
        <w:t>and</w:t>
      </w:r>
      <w:r>
        <w:rPr>
          <w:color w:val="231F20"/>
          <w:spacing w:val="-36"/>
          <w:w w:val="110"/>
          <w:sz w:val="20"/>
        </w:rPr>
        <w:t> </w:t>
      </w:r>
      <w:r>
        <w:rPr>
          <w:color w:val="231F20"/>
          <w:w w:val="110"/>
          <w:sz w:val="20"/>
        </w:rPr>
        <w:t>education</w:t>
      </w:r>
      <w:r>
        <w:rPr>
          <w:color w:val="231F20"/>
          <w:spacing w:val="-36"/>
          <w:w w:val="110"/>
          <w:sz w:val="20"/>
        </w:rPr>
        <w:t> </w:t>
      </w:r>
      <w:r>
        <w:rPr>
          <w:color w:val="231F20"/>
          <w:w w:val="110"/>
          <w:sz w:val="20"/>
        </w:rPr>
        <w:t>pana-</w:t>
      </w:r>
      <w:r>
        <w:rPr>
          <w:color w:val="231F20"/>
          <w:w w:val="103"/>
          <w:sz w:val="20"/>
        </w:rPr>
        <w:t> </w:t>
      </w:r>
      <w:r>
        <w:rPr>
          <w:color w:val="231F20"/>
          <w:w w:val="110"/>
          <w:sz w:val="20"/>
        </w:rPr>
        <w:t>cea?”</w:t>
      </w:r>
      <w:r>
        <w:rPr>
          <w:color w:val="231F20"/>
          <w:spacing w:val="-34"/>
          <w:w w:val="110"/>
          <w:sz w:val="20"/>
        </w:rPr>
        <w:t> </w:t>
      </w:r>
      <w:r>
        <w:rPr>
          <w:color w:val="231F20"/>
          <w:w w:val="110"/>
          <w:sz w:val="20"/>
        </w:rPr>
        <w:t>en</w:t>
      </w:r>
      <w:r>
        <w:rPr>
          <w:color w:val="231F20"/>
          <w:spacing w:val="-34"/>
          <w:w w:val="110"/>
          <w:sz w:val="20"/>
        </w:rPr>
        <w:t> </w:t>
      </w:r>
      <w:r>
        <w:rPr>
          <w:i/>
          <w:color w:val="231F20"/>
          <w:w w:val="110"/>
          <w:sz w:val="20"/>
        </w:rPr>
        <w:t>Journal</w:t>
      </w:r>
      <w:r>
        <w:rPr>
          <w:i/>
          <w:color w:val="231F20"/>
          <w:spacing w:val="-34"/>
          <w:w w:val="110"/>
          <w:sz w:val="20"/>
        </w:rPr>
        <w:t> </w:t>
      </w:r>
      <w:r>
        <w:rPr>
          <w:i/>
          <w:color w:val="231F20"/>
          <w:w w:val="110"/>
          <w:sz w:val="20"/>
        </w:rPr>
        <w:t>of</w:t>
      </w:r>
      <w:r>
        <w:rPr>
          <w:i/>
          <w:color w:val="231F20"/>
          <w:spacing w:val="-34"/>
          <w:w w:val="110"/>
          <w:sz w:val="20"/>
        </w:rPr>
        <w:t> </w:t>
      </w:r>
      <w:r>
        <w:rPr>
          <w:i/>
          <w:color w:val="231F20"/>
          <w:w w:val="110"/>
          <w:sz w:val="20"/>
        </w:rPr>
        <w:t>Advanced</w:t>
      </w:r>
      <w:r>
        <w:rPr>
          <w:i/>
          <w:color w:val="231F20"/>
          <w:spacing w:val="-34"/>
          <w:w w:val="110"/>
          <w:sz w:val="20"/>
        </w:rPr>
        <w:t> </w:t>
      </w:r>
      <w:r>
        <w:rPr>
          <w:i/>
          <w:color w:val="231F20"/>
          <w:w w:val="110"/>
          <w:sz w:val="20"/>
        </w:rPr>
        <w:t>Nursing,</w:t>
      </w:r>
      <w:r>
        <w:rPr>
          <w:i/>
          <w:color w:val="231F20"/>
          <w:spacing w:val="-34"/>
          <w:w w:val="110"/>
          <w:sz w:val="20"/>
        </w:rPr>
        <w:t> </w:t>
      </w:r>
      <w:r>
        <w:rPr>
          <w:color w:val="231F20"/>
          <w:w w:val="110"/>
          <w:sz w:val="20"/>
        </w:rPr>
        <w:t>núm.</w:t>
      </w:r>
      <w:r>
        <w:rPr>
          <w:color w:val="231F20"/>
          <w:spacing w:val="-34"/>
          <w:w w:val="110"/>
          <w:sz w:val="20"/>
        </w:rPr>
        <w:t> </w:t>
      </w:r>
      <w:r>
        <w:rPr>
          <w:color w:val="231F20"/>
          <w:w w:val="110"/>
          <w:sz w:val="20"/>
        </w:rPr>
        <w:t>5(31),</w:t>
      </w:r>
      <w:r>
        <w:rPr>
          <w:color w:val="231F20"/>
          <w:spacing w:val="-34"/>
          <w:w w:val="110"/>
          <w:sz w:val="20"/>
        </w:rPr>
        <w:t> </w:t>
      </w:r>
      <w:r>
        <w:rPr>
          <w:color w:val="231F20"/>
          <w:w w:val="110"/>
          <w:sz w:val="20"/>
        </w:rPr>
        <w:t>pp.</w:t>
      </w:r>
      <w:r>
        <w:rPr>
          <w:color w:val="231F20"/>
          <w:spacing w:val="-34"/>
          <w:w w:val="110"/>
          <w:sz w:val="20"/>
        </w:rPr>
        <w:t> </w:t>
      </w:r>
      <w:r>
        <w:rPr>
          <w:color w:val="231F20"/>
          <w:w w:val="110"/>
          <w:sz w:val="20"/>
        </w:rPr>
        <w:t>1009-1017.</w:t>
      </w:r>
      <w:r>
        <w:rPr>
          <w:color w:val="231F20"/>
          <w:w w:val="109"/>
          <w:sz w:val="20"/>
        </w:rPr>
        <w:t> </w:t>
      </w:r>
      <w:r>
        <w:rPr>
          <w:color w:val="231F20"/>
          <w:w w:val="110"/>
          <w:sz w:val="20"/>
        </w:rPr>
        <w:t>Calles,</w:t>
      </w:r>
      <w:r>
        <w:rPr>
          <w:color w:val="231F20"/>
          <w:spacing w:val="-35"/>
          <w:w w:val="110"/>
          <w:sz w:val="20"/>
        </w:rPr>
        <w:t> </w:t>
      </w:r>
      <w:r>
        <w:rPr>
          <w:color w:val="231F20"/>
          <w:spacing w:val="-3"/>
          <w:w w:val="110"/>
          <w:sz w:val="20"/>
        </w:rPr>
        <w:t>J.</w:t>
      </w:r>
      <w:r>
        <w:rPr>
          <w:color w:val="231F20"/>
          <w:spacing w:val="-35"/>
          <w:w w:val="110"/>
          <w:sz w:val="20"/>
        </w:rPr>
        <w:t> </w:t>
      </w:r>
      <w:r>
        <w:rPr>
          <w:color w:val="231F20"/>
          <w:w w:val="110"/>
          <w:sz w:val="20"/>
        </w:rPr>
        <w:t>y</w:t>
      </w:r>
      <w:r>
        <w:rPr>
          <w:color w:val="231F20"/>
          <w:spacing w:val="-35"/>
          <w:w w:val="110"/>
          <w:sz w:val="20"/>
        </w:rPr>
        <w:t> </w:t>
      </w:r>
      <w:r>
        <w:rPr>
          <w:color w:val="231F20"/>
          <w:w w:val="110"/>
          <w:sz w:val="20"/>
        </w:rPr>
        <w:t>M.</w:t>
      </w:r>
      <w:r>
        <w:rPr>
          <w:color w:val="231F20"/>
          <w:spacing w:val="-35"/>
          <w:w w:val="110"/>
          <w:sz w:val="20"/>
        </w:rPr>
        <w:t> </w:t>
      </w:r>
      <w:r>
        <w:rPr>
          <w:color w:val="231F20"/>
          <w:w w:val="110"/>
          <w:sz w:val="20"/>
        </w:rPr>
        <w:t>Arráez</w:t>
      </w:r>
      <w:r>
        <w:rPr>
          <w:color w:val="231F20"/>
          <w:spacing w:val="-35"/>
          <w:w w:val="110"/>
          <w:sz w:val="20"/>
        </w:rPr>
        <w:t> </w:t>
      </w:r>
      <w:r>
        <w:rPr>
          <w:color w:val="231F20"/>
          <w:w w:val="110"/>
          <w:sz w:val="20"/>
        </w:rPr>
        <w:t>(2007).</w:t>
      </w:r>
      <w:r>
        <w:rPr>
          <w:color w:val="231F20"/>
          <w:spacing w:val="-35"/>
          <w:w w:val="110"/>
          <w:sz w:val="20"/>
        </w:rPr>
        <w:t> </w:t>
      </w:r>
      <w:r>
        <w:rPr>
          <w:color w:val="231F20"/>
          <w:w w:val="110"/>
          <w:sz w:val="20"/>
        </w:rPr>
        <w:t>“La</w:t>
      </w:r>
      <w:r>
        <w:rPr>
          <w:color w:val="231F20"/>
          <w:spacing w:val="-35"/>
          <w:w w:val="110"/>
          <w:sz w:val="20"/>
        </w:rPr>
        <w:t> </w:t>
      </w:r>
      <w:r>
        <w:rPr>
          <w:color w:val="231F20"/>
          <w:spacing w:val="-3"/>
          <w:w w:val="110"/>
          <w:sz w:val="20"/>
        </w:rPr>
        <w:t>producción</w:t>
      </w:r>
      <w:r>
        <w:rPr>
          <w:color w:val="231F20"/>
          <w:spacing w:val="-35"/>
          <w:w w:val="110"/>
          <w:sz w:val="20"/>
        </w:rPr>
        <w:t> </w:t>
      </w:r>
      <w:r>
        <w:rPr>
          <w:color w:val="231F20"/>
          <w:w w:val="110"/>
          <w:sz w:val="20"/>
        </w:rPr>
        <w:t>periodística:</w:t>
      </w:r>
      <w:r>
        <w:rPr>
          <w:color w:val="231F20"/>
          <w:spacing w:val="-35"/>
          <w:w w:val="110"/>
          <w:sz w:val="20"/>
        </w:rPr>
        <w:t> </w:t>
      </w:r>
      <w:r>
        <w:rPr>
          <w:color w:val="231F20"/>
          <w:w w:val="110"/>
          <w:sz w:val="20"/>
        </w:rPr>
        <w:t>una</w:t>
      </w:r>
      <w:r>
        <w:rPr>
          <w:color w:val="231F20"/>
          <w:spacing w:val="-35"/>
          <w:w w:val="110"/>
          <w:sz w:val="20"/>
        </w:rPr>
        <w:t> </w:t>
      </w:r>
      <w:r>
        <w:rPr>
          <w:color w:val="231F20"/>
          <w:w w:val="110"/>
          <w:sz w:val="20"/>
        </w:rPr>
        <w:t>estrategia</w:t>
      </w:r>
      <w:r>
        <w:rPr>
          <w:color w:val="231F20"/>
          <w:spacing w:val="-1"/>
          <w:w w:val="104"/>
          <w:sz w:val="20"/>
        </w:rPr>
        <w:t> </w:t>
      </w:r>
      <w:r>
        <w:rPr>
          <w:color w:val="231F20"/>
          <w:w w:val="110"/>
          <w:sz w:val="20"/>
        </w:rPr>
        <w:t>para</w:t>
      </w:r>
      <w:r>
        <w:rPr>
          <w:color w:val="231F20"/>
          <w:spacing w:val="-18"/>
          <w:w w:val="110"/>
          <w:sz w:val="20"/>
        </w:rPr>
        <w:t> </w:t>
      </w:r>
      <w:r>
        <w:rPr>
          <w:color w:val="231F20"/>
          <w:w w:val="110"/>
          <w:sz w:val="20"/>
        </w:rPr>
        <w:t>el</w:t>
      </w:r>
      <w:r>
        <w:rPr>
          <w:color w:val="231F20"/>
          <w:spacing w:val="-18"/>
          <w:w w:val="110"/>
          <w:sz w:val="20"/>
        </w:rPr>
        <w:t> </w:t>
      </w:r>
      <w:r>
        <w:rPr>
          <w:color w:val="231F20"/>
          <w:w w:val="110"/>
          <w:sz w:val="20"/>
        </w:rPr>
        <w:t>desarrollo</w:t>
      </w:r>
      <w:r>
        <w:rPr>
          <w:color w:val="231F20"/>
          <w:spacing w:val="-18"/>
          <w:w w:val="110"/>
          <w:sz w:val="20"/>
        </w:rPr>
        <w:t> </w:t>
      </w:r>
      <w:r>
        <w:rPr>
          <w:color w:val="231F20"/>
          <w:w w:val="110"/>
          <w:sz w:val="20"/>
        </w:rPr>
        <w:t>del</w:t>
      </w:r>
      <w:r>
        <w:rPr>
          <w:color w:val="231F20"/>
          <w:spacing w:val="-18"/>
          <w:w w:val="110"/>
          <w:sz w:val="20"/>
        </w:rPr>
        <w:t> </w:t>
      </w:r>
      <w:r>
        <w:rPr>
          <w:color w:val="231F20"/>
          <w:w w:val="110"/>
          <w:sz w:val="20"/>
        </w:rPr>
        <w:t>pensamiento</w:t>
      </w:r>
      <w:r>
        <w:rPr>
          <w:color w:val="231F20"/>
          <w:spacing w:val="-18"/>
          <w:w w:val="110"/>
          <w:sz w:val="20"/>
        </w:rPr>
        <w:t> </w:t>
      </w:r>
      <w:r>
        <w:rPr>
          <w:color w:val="231F20"/>
          <w:w w:val="110"/>
          <w:sz w:val="20"/>
        </w:rPr>
        <w:t>critic”</w:t>
      </w:r>
      <w:r>
        <w:rPr>
          <w:color w:val="231F20"/>
          <w:spacing w:val="-18"/>
          <w:w w:val="110"/>
          <w:sz w:val="20"/>
        </w:rPr>
        <w:t> </w:t>
      </w:r>
      <w:r>
        <w:rPr>
          <w:color w:val="231F20"/>
          <w:w w:val="110"/>
          <w:sz w:val="20"/>
        </w:rPr>
        <w:t>en</w:t>
      </w:r>
      <w:r>
        <w:rPr>
          <w:color w:val="231F20"/>
          <w:spacing w:val="-17"/>
          <w:w w:val="110"/>
          <w:sz w:val="20"/>
        </w:rPr>
        <w:t> </w:t>
      </w:r>
      <w:r>
        <w:rPr>
          <w:i/>
          <w:color w:val="231F20"/>
          <w:w w:val="110"/>
          <w:sz w:val="20"/>
        </w:rPr>
        <w:t>Laurus</w:t>
      </w:r>
      <w:r>
        <w:rPr>
          <w:color w:val="231F20"/>
          <w:w w:val="110"/>
          <w:sz w:val="20"/>
        </w:rPr>
        <w:t>,</w:t>
      </w:r>
      <w:r>
        <w:rPr>
          <w:color w:val="231F20"/>
          <w:spacing w:val="-18"/>
          <w:w w:val="110"/>
          <w:sz w:val="20"/>
        </w:rPr>
        <w:t> </w:t>
      </w:r>
      <w:r>
        <w:rPr>
          <w:color w:val="231F20"/>
          <w:w w:val="110"/>
          <w:sz w:val="20"/>
        </w:rPr>
        <w:t>pp.</w:t>
      </w:r>
      <w:r>
        <w:rPr>
          <w:color w:val="231F20"/>
          <w:spacing w:val="-18"/>
          <w:w w:val="110"/>
          <w:sz w:val="20"/>
        </w:rPr>
        <w:t> </w:t>
      </w:r>
      <w:r>
        <w:rPr>
          <w:color w:val="231F20"/>
          <w:w w:val="110"/>
          <w:sz w:val="20"/>
        </w:rPr>
        <w:t>188-203.</w:t>
      </w:r>
    </w:p>
    <w:p>
      <w:pPr>
        <w:spacing w:line="333" w:lineRule="auto" w:before="3"/>
        <w:ind w:left="2000" w:right="105" w:hanging="480"/>
        <w:jc w:val="both"/>
        <w:rPr>
          <w:sz w:val="20"/>
        </w:rPr>
      </w:pPr>
      <w:r>
        <w:rPr>
          <w:color w:val="231F20"/>
          <w:w w:val="110"/>
          <w:sz w:val="20"/>
        </w:rPr>
        <w:t>Camacho,</w:t>
      </w:r>
      <w:r>
        <w:rPr>
          <w:color w:val="231F20"/>
          <w:spacing w:val="-40"/>
          <w:w w:val="110"/>
          <w:sz w:val="20"/>
        </w:rPr>
        <w:t> </w:t>
      </w:r>
      <w:r>
        <w:rPr>
          <w:color w:val="231F20"/>
          <w:w w:val="110"/>
          <w:sz w:val="20"/>
        </w:rPr>
        <w:t>H.,</w:t>
      </w:r>
      <w:r>
        <w:rPr>
          <w:color w:val="231F20"/>
          <w:spacing w:val="-40"/>
          <w:w w:val="110"/>
          <w:sz w:val="20"/>
        </w:rPr>
        <w:t> </w:t>
      </w:r>
      <w:r>
        <w:rPr>
          <w:color w:val="231F20"/>
          <w:spacing w:val="-3"/>
          <w:w w:val="110"/>
          <w:sz w:val="20"/>
        </w:rPr>
        <w:t>D.</w:t>
      </w:r>
      <w:r>
        <w:rPr>
          <w:color w:val="231F20"/>
          <w:spacing w:val="-40"/>
          <w:w w:val="110"/>
          <w:sz w:val="20"/>
        </w:rPr>
        <w:t> </w:t>
      </w:r>
      <w:r>
        <w:rPr>
          <w:color w:val="231F20"/>
          <w:w w:val="110"/>
          <w:sz w:val="20"/>
        </w:rPr>
        <w:t>Casilla</w:t>
      </w:r>
      <w:r>
        <w:rPr>
          <w:color w:val="231F20"/>
          <w:spacing w:val="-40"/>
          <w:w w:val="110"/>
          <w:sz w:val="20"/>
        </w:rPr>
        <w:t> </w:t>
      </w:r>
      <w:r>
        <w:rPr>
          <w:color w:val="231F20"/>
          <w:w w:val="110"/>
          <w:sz w:val="20"/>
        </w:rPr>
        <w:t>y</w:t>
      </w:r>
      <w:r>
        <w:rPr>
          <w:color w:val="231F20"/>
          <w:spacing w:val="-40"/>
          <w:w w:val="110"/>
          <w:sz w:val="20"/>
        </w:rPr>
        <w:t> </w:t>
      </w:r>
      <w:r>
        <w:rPr>
          <w:color w:val="231F20"/>
          <w:w w:val="110"/>
          <w:sz w:val="20"/>
        </w:rPr>
        <w:t>M.</w:t>
      </w:r>
      <w:r>
        <w:rPr>
          <w:color w:val="231F20"/>
          <w:spacing w:val="-40"/>
          <w:w w:val="110"/>
          <w:sz w:val="20"/>
        </w:rPr>
        <w:t> </w:t>
      </w:r>
      <w:r>
        <w:rPr>
          <w:color w:val="231F20"/>
          <w:spacing w:val="-3"/>
          <w:w w:val="110"/>
          <w:sz w:val="20"/>
        </w:rPr>
        <w:t>Finol</w:t>
      </w:r>
      <w:r>
        <w:rPr>
          <w:color w:val="231F20"/>
          <w:spacing w:val="-40"/>
          <w:w w:val="110"/>
          <w:sz w:val="20"/>
        </w:rPr>
        <w:t> </w:t>
      </w:r>
      <w:r>
        <w:rPr>
          <w:color w:val="231F20"/>
          <w:w w:val="110"/>
          <w:sz w:val="20"/>
        </w:rPr>
        <w:t>(2008).</w:t>
      </w:r>
      <w:r>
        <w:rPr>
          <w:color w:val="231F20"/>
          <w:spacing w:val="-40"/>
          <w:w w:val="110"/>
          <w:sz w:val="20"/>
        </w:rPr>
        <w:t> </w:t>
      </w:r>
      <w:r>
        <w:rPr>
          <w:color w:val="231F20"/>
          <w:w w:val="110"/>
          <w:sz w:val="20"/>
        </w:rPr>
        <w:t>“La</w:t>
      </w:r>
      <w:r>
        <w:rPr>
          <w:color w:val="231F20"/>
          <w:spacing w:val="-40"/>
          <w:w w:val="110"/>
          <w:sz w:val="20"/>
        </w:rPr>
        <w:t> </w:t>
      </w:r>
      <w:r>
        <w:rPr>
          <w:color w:val="231F20"/>
          <w:w w:val="110"/>
          <w:sz w:val="20"/>
        </w:rPr>
        <w:t>indagación:</w:t>
      </w:r>
      <w:r>
        <w:rPr>
          <w:color w:val="231F20"/>
          <w:spacing w:val="-40"/>
          <w:w w:val="110"/>
          <w:sz w:val="20"/>
        </w:rPr>
        <w:t> </w:t>
      </w:r>
      <w:r>
        <w:rPr>
          <w:color w:val="231F20"/>
          <w:w w:val="110"/>
          <w:sz w:val="20"/>
        </w:rPr>
        <w:t>una</w:t>
      </w:r>
      <w:r>
        <w:rPr>
          <w:color w:val="231F20"/>
          <w:spacing w:val="-40"/>
          <w:w w:val="110"/>
          <w:sz w:val="20"/>
        </w:rPr>
        <w:t> </w:t>
      </w:r>
      <w:r>
        <w:rPr>
          <w:color w:val="231F20"/>
          <w:w w:val="110"/>
          <w:sz w:val="20"/>
        </w:rPr>
        <w:t>estrategia innovadora para el aprendizaje de procesos de investigación” en </w:t>
      </w:r>
      <w:r>
        <w:rPr>
          <w:i/>
          <w:color w:val="231F20"/>
          <w:w w:val="110"/>
          <w:sz w:val="20"/>
        </w:rPr>
        <w:t>Laurus</w:t>
      </w:r>
      <w:r>
        <w:rPr>
          <w:color w:val="231F20"/>
          <w:w w:val="110"/>
          <w:sz w:val="20"/>
        </w:rPr>
        <w:t>,</w:t>
      </w:r>
      <w:r>
        <w:rPr>
          <w:color w:val="231F20"/>
          <w:spacing w:val="-25"/>
          <w:w w:val="110"/>
          <w:sz w:val="20"/>
        </w:rPr>
        <w:t> </w:t>
      </w:r>
      <w:r>
        <w:rPr>
          <w:color w:val="231F20"/>
          <w:w w:val="110"/>
          <w:sz w:val="20"/>
        </w:rPr>
        <w:t>pp.</w:t>
      </w:r>
      <w:r>
        <w:rPr>
          <w:color w:val="231F20"/>
          <w:spacing w:val="-25"/>
          <w:w w:val="110"/>
          <w:sz w:val="20"/>
        </w:rPr>
        <w:t> </w:t>
      </w:r>
      <w:r>
        <w:rPr>
          <w:color w:val="231F20"/>
          <w:w w:val="110"/>
          <w:sz w:val="20"/>
        </w:rPr>
        <w:t>284-306.</w:t>
      </w:r>
    </w:p>
    <w:p>
      <w:pPr>
        <w:spacing w:line="333" w:lineRule="auto" w:before="3"/>
        <w:ind w:left="2000" w:right="104" w:hanging="480"/>
        <w:jc w:val="both"/>
        <w:rPr>
          <w:sz w:val="20"/>
        </w:rPr>
      </w:pPr>
      <w:r>
        <w:rPr>
          <w:color w:val="231F20"/>
          <w:w w:val="110"/>
          <w:sz w:val="20"/>
        </w:rPr>
        <w:t>Díaz,</w:t>
      </w:r>
      <w:r>
        <w:rPr>
          <w:color w:val="231F20"/>
          <w:spacing w:val="-35"/>
          <w:w w:val="110"/>
          <w:sz w:val="20"/>
        </w:rPr>
        <w:t> </w:t>
      </w:r>
      <w:r>
        <w:rPr>
          <w:color w:val="231F20"/>
          <w:w w:val="110"/>
          <w:sz w:val="20"/>
        </w:rPr>
        <w:t>Barriga,</w:t>
      </w:r>
      <w:r>
        <w:rPr>
          <w:color w:val="231F20"/>
          <w:spacing w:val="-35"/>
          <w:w w:val="110"/>
          <w:sz w:val="20"/>
        </w:rPr>
        <w:t> </w:t>
      </w:r>
      <w:r>
        <w:rPr>
          <w:color w:val="231F20"/>
          <w:w w:val="110"/>
          <w:sz w:val="20"/>
        </w:rPr>
        <w:t>Ángel</w:t>
      </w:r>
      <w:r>
        <w:rPr>
          <w:color w:val="231F20"/>
          <w:spacing w:val="-35"/>
          <w:w w:val="110"/>
          <w:sz w:val="20"/>
        </w:rPr>
        <w:t> </w:t>
      </w:r>
      <w:r>
        <w:rPr>
          <w:color w:val="231F20"/>
          <w:w w:val="110"/>
          <w:sz w:val="20"/>
        </w:rPr>
        <w:t>(1995).</w:t>
      </w:r>
      <w:r>
        <w:rPr>
          <w:color w:val="231F20"/>
          <w:spacing w:val="-35"/>
          <w:w w:val="110"/>
          <w:sz w:val="20"/>
        </w:rPr>
        <w:t> </w:t>
      </w:r>
      <w:r>
        <w:rPr>
          <w:color w:val="231F20"/>
          <w:w w:val="110"/>
          <w:sz w:val="20"/>
        </w:rPr>
        <w:t>“La</w:t>
      </w:r>
      <w:r>
        <w:rPr>
          <w:color w:val="231F20"/>
          <w:spacing w:val="-35"/>
          <w:w w:val="110"/>
          <w:sz w:val="20"/>
        </w:rPr>
        <w:t> </w:t>
      </w:r>
      <w:r>
        <w:rPr>
          <w:color w:val="231F20"/>
          <w:spacing w:val="-2"/>
          <w:w w:val="110"/>
          <w:sz w:val="20"/>
        </w:rPr>
        <w:t>evaluación</w:t>
      </w:r>
      <w:r>
        <w:rPr>
          <w:color w:val="231F20"/>
          <w:spacing w:val="-35"/>
          <w:w w:val="110"/>
          <w:sz w:val="20"/>
        </w:rPr>
        <w:t> </w:t>
      </w:r>
      <w:r>
        <w:rPr>
          <w:color w:val="231F20"/>
          <w:w w:val="110"/>
          <w:sz w:val="20"/>
        </w:rPr>
        <w:t>curricular.</w:t>
      </w:r>
      <w:r>
        <w:rPr>
          <w:color w:val="231F20"/>
          <w:spacing w:val="-35"/>
          <w:w w:val="110"/>
          <w:sz w:val="20"/>
        </w:rPr>
        <w:t> </w:t>
      </w:r>
      <w:r>
        <w:rPr>
          <w:color w:val="231F20"/>
          <w:spacing w:val="-3"/>
          <w:w w:val="110"/>
          <w:sz w:val="20"/>
        </w:rPr>
        <w:t>Un</w:t>
      </w:r>
      <w:r>
        <w:rPr>
          <w:color w:val="231F20"/>
          <w:spacing w:val="-35"/>
          <w:w w:val="110"/>
          <w:sz w:val="20"/>
        </w:rPr>
        <w:t> </w:t>
      </w:r>
      <w:r>
        <w:rPr>
          <w:color w:val="231F20"/>
          <w:spacing w:val="-3"/>
          <w:w w:val="110"/>
          <w:sz w:val="20"/>
        </w:rPr>
        <w:t>acercamiento </w:t>
      </w:r>
      <w:r>
        <w:rPr>
          <w:color w:val="231F20"/>
          <w:w w:val="110"/>
          <w:sz w:val="20"/>
        </w:rPr>
        <w:t>a</w:t>
      </w:r>
      <w:r>
        <w:rPr>
          <w:color w:val="231F20"/>
          <w:spacing w:val="-12"/>
          <w:w w:val="110"/>
          <w:sz w:val="20"/>
        </w:rPr>
        <w:t> </w:t>
      </w:r>
      <w:r>
        <w:rPr>
          <w:color w:val="231F20"/>
          <w:w w:val="110"/>
          <w:sz w:val="20"/>
        </w:rPr>
        <w:t>los</w:t>
      </w:r>
      <w:r>
        <w:rPr>
          <w:color w:val="231F20"/>
          <w:spacing w:val="-12"/>
          <w:w w:val="110"/>
          <w:sz w:val="20"/>
        </w:rPr>
        <w:t> </w:t>
      </w:r>
      <w:r>
        <w:rPr>
          <w:color w:val="231F20"/>
          <w:w w:val="110"/>
          <w:sz w:val="20"/>
        </w:rPr>
        <w:t>elementos</w:t>
      </w:r>
      <w:r>
        <w:rPr>
          <w:color w:val="231F20"/>
          <w:spacing w:val="-12"/>
          <w:w w:val="110"/>
          <w:sz w:val="20"/>
        </w:rPr>
        <w:t> </w:t>
      </w:r>
      <w:r>
        <w:rPr>
          <w:color w:val="231F20"/>
          <w:w w:val="110"/>
          <w:sz w:val="20"/>
        </w:rPr>
        <w:t>centrales</w:t>
      </w:r>
      <w:r>
        <w:rPr>
          <w:color w:val="231F20"/>
          <w:spacing w:val="-12"/>
          <w:w w:val="110"/>
          <w:sz w:val="20"/>
        </w:rPr>
        <w:t> </w:t>
      </w:r>
      <w:r>
        <w:rPr>
          <w:color w:val="231F20"/>
          <w:w w:val="110"/>
          <w:sz w:val="20"/>
        </w:rPr>
        <w:t>de</w:t>
      </w:r>
      <w:r>
        <w:rPr>
          <w:color w:val="231F20"/>
          <w:spacing w:val="-12"/>
          <w:w w:val="110"/>
          <w:sz w:val="20"/>
        </w:rPr>
        <w:t> </w:t>
      </w:r>
      <w:r>
        <w:rPr>
          <w:color w:val="231F20"/>
          <w:w w:val="110"/>
          <w:sz w:val="20"/>
        </w:rPr>
        <w:t>esta</w:t>
      </w:r>
      <w:r>
        <w:rPr>
          <w:color w:val="231F20"/>
          <w:spacing w:val="-12"/>
          <w:w w:val="110"/>
          <w:sz w:val="20"/>
        </w:rPr>
        <w:t> </w:t>
      </w:r>
      <w:r>
        <w:rPr>
          <w:color w:val="231F20"/>
          <w:w w:val="110"/>
          <w:sz w:val="20"/>
        </w:rPr>
        <w:t>disciplina</w:t>
      </w:r>
      <w:r>
        <w:rPr>
          <w:color w:val="231F20"/>
          <w:spacing w:val="-12"/>
          <w:w w:val="110"/>
          <w:sz w:val="20"/>
        </w:rPr>
        <w:t> </w:t>
      </w:r>
      <w:r>
        <w:rPr>
          <w:color w:val="231F20"/>
          <w:w w:val="110"/>
          <w:sz w:val="20"/>
        </w:rPr>
        <w:t>y</w:t>
      </w:r>
      <w:r>
        <w:rPr>
          <w:color w:val="231F20"/>
          <w:spacing w:val="-12"/>
          <w:w w:val="110"/>
          <w:sz w:val="20"/>
        </w:rPr>
        <w:t> </w:t>
      </w:r>
      <w:r>
        <w:rPr>
          <w:color w:val="231F20"/>
          <w:w w:val="110"/>
          <w:sz w:val="20"/>
        </w:rPr>
        <w:t>su</w:t>
      </w:r>
      <w:r>
        <w:rPr>
          <w:color w:val="231F20"/>
          <w:spacing w:val="-12"/>
          <w:w w:val="110"/>
          <w:sz w:val="20"/>
        </w:rPr>
        <w:t> </w:t>
      </w:r>
      <w:r>
        <w:rPr>
          <w:color w:val="231F20"/>
          <w:w w:val="110"/>
          <w:sz w:val="20"/>
        </w:rPr>
        <w:t>ubicación</w:t>
      </w:r>
      <w:r>
        <w:rPr>
          <w:color w:val="231F20"/>
          <w:spacing w:val="-12"/>
          <w:w w:val="110"/>
          <w:sz w:val="20"/>
        </w:rPr>
        <w:t> </w:t>
      </w:r>
      <w:r>
        <w:rPr>
          <w:color w:val="231F20"/>
          <w:w w:val="110"/>
          <w:sz w:val="20"/>
        </w:rPr>
        <w:t>en</w:t>
      </w:r>
      <w:r>
        <w:rPr>
          <w:color w:val="231F20"/>
          <w:spacing w:val="-12"/>
          <w:w w:val="110"/>
          <w:sz w:val="20"/>
        </w:rPr>
        <w:t> </w:t>
      </w:r>
      <w:r>
        <w:rPr>
          <w:color w:val="231F20"/>
          <w:w w:val="110"/>
          <w:sz w:val="20"/>
        </w:rPr>
        <w:t>Mé- </w:t>
      </w:r>
      <w:r>
        <w:rPr>
          <w:color w:val="231F20"/>
          <w:w w:val="105"/>
          <w:sz w:val="20"/>
        </w:rPr>
        <w:t>xico”</w:t>
      </w:r>
      <w:r>
        <w:rPr>
          <w:color w:val="231F20"/>
          <w:spacing w:val="-30"/>
          <w:w w:val="105"/>
          <w:sz w:val="20"/>
        </w:rPr>
        <w:t> </w:t>
      </w:r>
      <w:r>
        <w:rPr>
          <w:color w:val="231F20"/>
          <w:w w:val="105"/>
          <w:sz w:val="20"/>
        </w:rPr>
        <w:t>en</w:t>
      </w:r>
      <w:r>
        <w:rPr>
          <w:color w:val="231F20"/>
          <w:spacing w:val="-31"/>
          <w:w w:val="105"/>
          <w:sz w:val="20"/>
        </w:rPr>
        <w:t> </w:t>
      </w:r>
      <w:r>
        <w:rPr>
          <w:i/>
          <w:color w:val="231F20"/>
          <w:w w:val="105"/>
          <w:sz w:val="20"/>
        </w:rPr>
        <w:t>Cuadernos</w:t>
      </w:r>
      <w:r>
        <w:rPr>
          <w:i/>
          <w:color w:val="231F20"/>
          <w:spacing w:val="-32"/>
          <w:w w:val="105"/>
          <w:sz w:val="20"/>
        </w:rPr>
        <w:t> </w:t>
      </w:r>
      <w:r>
        <w:rPr>
          <w:i/>
          <w:color w:val="231F20"/>
          <w:spacing w:val="-3"/>
          <w:w w:val="105"/>
          <w:sz w:val="20"/>
        </w:rPr>
        <w:t>Pedagógicos</w:t>
      </w:r>
      <w:r>
        <w:rPr>
          <w:i/>
          <w:color w:val="231F20"/>
          <w:spacing w:val="-32"/>
          <w:w w:val="105"/>
          <w:sz w:val="20"/>
        </w:rPr>
        <w:t> </w:t>
      </w:r>
      <w:r>
        <w:rPr>
          <w:i/>
          <w:color w:val="231F20"/>
          <w:w w:val="105"/>
          <w:sz w:val="20"/>
        </w:rPr>
        <w:t>Universitarios</w:t>
      </w:r>
      <w:r>
        <w:rPr>
          <w:color w:val="231F20"/>
          <w:w w:val="105"/>
          <w:sz w:val="20"/>
        </w:rPr>
        <w:t>,</w:t>
      </w:r>
      <w:r>
        <w:rPr>
          <w:color w:val="231F20"/>
          <w:spacing w:val="-30"/>
          <w:w w:val="105"/>
          <w:sz w:val="20"/>
        </w:rPr>
        <w:t> </w:t>
      </w:r>
      <w:r>
        <w:rPr>
          <w:color w:val="231F20"/>
          <w:w w:val="105"/>
          <w:sz w:val="20"/>
        </w:rPr>
        <w:t>núm.</w:t>
      </w:r>
      <w:r>
        <w:rPr>
          <w:color w:val="231F20"/>
          <w:spacing w:val="-30"/>
          <w:w w:val="105"/>
          <w:sz w:val="20"/>
        </w:rPr>
        <w:t> </w:t>
      </w:r>
      <w:r>
        <w:rPr>
          <w:color w:val="231F20"/>
          <w:w w:val="105"/>
          <w:sz w:val="20"/>
        </w:rPr>
        <w:t>8,</w:t>
      </w:r>
      <w:r>
        <w:rPr>
          <w:color w:val="231F20"/>
          <w:spacing w:val="-30"/>
          <w:w w:val="105"/>
          <w:sz w:val="20"/>
        </w:rPr>
        <w:t> </w:t>
      </w:r>
      <w:r>
        <w:rPr>
          <w:color w:val="231F20"/>
          <w:spacing w:val="-3"/>
          <w:w w:val="105"/>
          <w:sz w:val="20"/>
        </w:rPr>
        <w:t>Universidad </w:t>
      </w:r>
      <w:r>
        <w:rPr>
          <w:color w:val="231F20"/>
          <w:spacing w:val="-3"/>
          <w:w w:val="110"/>
          <w:sz w:val="20"/>
        </w:rPr>
        <w:t>Autónoma </w:t>
      </w:r>
      <w:r>
        <w:rPr>
          <w:color w:val="231F20"/>
          <w:w w:val="110"/>
          <w:sz w:val="20"/>
        </w:rPr>
        <w:t>de Colima,</w:t>
      </w:r>
      <w:r>
        <w:rPr>
          <w:color w:val="231F20"/>
          <w:spacing w:val="-32"/>
          <w:w w:val="110"/>
          <w:sz w:val="20"/>
        </w:rPr>
        <w:t> </w:t>
      </w:r>
      <w:r>
        <w:rPr>
          <w:color w:val="231F20"/>
          <w:w w:val="110"/>
          <w:sz w:val="20"/>
        </w:rPr>
        <w:t>Colima.</w:t>
      </w:r>
    </w:p>
    <w:p>
      <w:pPr>
        <w:spacing w:line="333" w:lineRule="auto" w:before="3"/>
        <w:ind w:left="2000" w:right="101" w:hanging="480"/>
        <w:jc w:val="both"/>
        <w:rPr>
          <w:sz w:val="20"/>
        </w:rPr>
      </w:pPr>
      <w:r>
        <w:rPr>
          <w:color w:val="231F20"/>
          <w:w w:val="110"/>
          <w:sz w:val="20"/>
        </w:rPr>
        <w:t>Enders,</w:t>
      </w:r>
      <w:r>
        <w:rPr>
          <w:color w:val="231F20"/>
          <w:spacing w:val="-16"/>
          <w:w w:val="110"/>
          <w:sz w:val="20"/>
        </w:rPr>
        <w:t> </w:t>
      </w:r>
      <w:r>
        <w:rPr>
          <w:color w:val="231F20"/>
          <w:w w:val="110"/>
          <w:sz w:val="20"/>
        </w:rPr>
        <w:t>B.</w:t>
      </w:r>
      <w:r>
        <w:rPr>
          <w:color w:val="231F20"/>
          <w:spacing w:val="-16"/>
          <w:w w:val="110"/>
          <w:sz w:val="20"/>
        </w:rPr>
        <w:t> </w:t>
      </w:r>
      <w:r>
        <w:rPr>
          <w:color w:val="231F20"/>
          <w:w w:val="110"/>
          <w:sz w:val="20"/>
        </w:rPr>
        <w:t>C.,</w:t>
      </w:r>
      <w:r>
        <w:rPr>
          <w:color w:val="231F20"/>
          <w:spacing w:val="-16"/>
          <w:w w:val="110"/>
          <w:sz w:val="20"/>
        </w:rPr>
        <w:t> </w:t>
      </w:r>
      <w:r>
        <w:rPr>
          <w:color w:val="231F20"/>
          <w:w w:val="110"/>
          <w:sz w:val="20"/>
        </w:rPr>
        <w:t>R.</w:t>
      </w:r>
      <w:r>
        <w:rPr>
          <w:color w:val="231F20"/>
          <w:spacing w:val="-16"/>
          <w:w w:val="110"/>
          <w:sz w:val="20"/>
        </w:rPr>
        <w:t> </w:t>
      </w:r>
      <w:r>
        <w:rPr>
          <w:color w:val="231F20"/>
          <w:w w:val="110"/>
          <w:sz w:val="20"/>
        </w:rPr>
        <w:t>S.</w:t>
      </w:r>
      <w:r>
        <w:rPr>
          <w:color w:val="231F20"/>
          <w:spacing w:val="-16"/>
          <w:w w:val="110"/>
          <w:sz w:val="20"/>
        </w:rPr>
        <w:t> </w:t>
      </w:r>
      <w:r>
        <w:rPr>
          <w:color w:val="231F20"/>
          <w:w w:val="110"/>
          <w:sz w:val="20"/>
        </w:rPr>
        <w:t>Brito</w:t>
      </w:r>
      <w:r>
        <w:rPr>
          <w:color w:val="231F20"/>
          <w:spacing w:val="-16"/>
          <w:w w:val="110"/>
          <w:sz w:val="20"/>
        </w:rPr>
        <w:t> </w:t>
      </w:r>
      <w:r>
        <w:rPr>
          <w:color w:val="231F20"/>
          <w:w w:val="110"/>
          <w:sz w:val="20"/>
        </w:rPr>
        <w:t>y</w:t>
      </w:r>
      <w:r>
        <w:rPr>
          <w:color w:val="231F20"/>
          <w:spacing w:val="-16"/>
          <w:w w:val="110"/>
          <w:sz w:val="20"/>
        </w:rPr>
        <w:t> </w:t>
      </w:r>
      <w:r>
        <w:rPr>
          <w:color w:val="231F20"/>
          <w:w w:val="110"/>
          <w:sz w:val="20"/>
        </w:rPr>
        <w:t>A.</w:t>
      </w:r>
      <w:r>
        <w:rPr>
          <w:color w:val="231F20"/>
          <w:spacing w:val="-16"/>
          <w:w w:val="110"/>
          <w:sz w:val="20"/>
        </w:rPr>
        <w:t> </w:t>
      </w:r>
      <w:r>
        <w:rPr>
          <w:color w:val="231F20"/>
          <w:w w:val="110"/>
          <w:sz w:val="20"/>
        </w:rPr>
        <w:t>I.</w:t>
      </w:r>
      <w:r>
        <w:rPr>
          <w:color w:val="231F20"/>
          <w:spacing w:val="-16"/>
          <w:w w:val="110"/>
          <w:sz w:val="20"/>
        </w:rPr>
        <w:t> </w:t>
      </w:r>
      <w:r>
        <w:rPr>
          <w:color w:val="231F20"/>
          <w:spacing w:val="-3"/>
          <w:w w:val="110"/>
          <w:sz w:val="20"/>
        </w:rPr>
        <w:t>Monteiro</w:t>
      </w:r>
      <w:r>
        <w:rPr>
          <w:color w:val="231F20"/>
          <w:spacing w:val="-16"/>
          <w:w w:val="110"/>
          <w:sz w:val="20"/>
        </w:rPr>
        <w:t> </w:t>
      </w:r>
      <w:r>
        <w:rPr>
          <w:color w:val="231F20"/>
          <w:w w:val="110"/>
          <w:sz w:val="20"/>
        </w:rPr>
        <w:t>(2004).</w:t>
      </w:r>
      <w:r>
        <w:rPr>
          <w:color w:val="231F20"/>
          <w:spacing w:val="-16"/>
          <w:w w:val="110"/>
          <w:sz w:val="20"/>
        </w:rPr>
        <w:t> </w:t>
      </w:r>
      <w:r>
        <w:rPr>
          <w:color w:val="231F20"/>
          <w:w w:val="110"/>
          <w:sz w:val="20"/>
        </w:rPr>
        <w:t>“Análise</w:t>
      </w:r>
      <w:r>
        <w:rPr>
          <w:color w:val="231F20"/>
          <w:spacing w:val="-16"/>
          <w:w w:val="110"/>
          <w:sz w:val="20"/>
        </w:rPr>
        <w:t> </w:t>
      </w:r>
      <w:r>
        <w:rPr>
          <w:color w:val="231F20"/>
          <w:w w:val="110"/>
          <w:sz w:val="20"/>
        </w:rPr>
        <w:t>conceitual</w:t>
      </w:r>
      <w:r>
        <w:rPr>
          <w:color w:val="231F20"/>
          <w:spacing w:val="-16"/>
          <w:w w:val="110"/>
          <w:sz w:val="20"/>
        </w:rPr>
        <w:t> </w:t>
      </w:r>
      <w:r>
        <w:rPr>
          <w:color w:val="231F20"/>
          <w:w w:val="110"/>
          <w:sz w:val="20"/>
        </w:rPr>
        <w:t>e pensamento</w:t>
      </w:r>
      <w:r>
        <w:rPr>
          <w:color w:val="231F20"/>
          <w:spacing w:val="-7"/>
          <w:w w:val="110"/>
          <w:sz w:val="20"/>
        </w:rPr>
        <w:t> </w:t>
      </w:r>
      <w:r>
        <w:rPr>
          <w:color w:val="231F20"/>
          <w:w w:val="110"/>
          <w:sz w:val="20"/>
        </w:rPr>
        <w:t>crítico:</w:t>
      </w:r>
      <w:r>
        <w:rPr>
          <w:color w:val="231F20"/>
          <w:spacing w:val="-7"/>
          <w:w w:val="110"/>
          <w:sz w:val="20"/>
        </w:rPr>
        <w:t> </w:t>
      </w:r>
      <w:r>
        <w:rPr>
          <w:color w:val="231F20"/>
          <w:w w:val="110"/>
          <w:sz w:val="20"/>
        </w:rPr>
        <w:t>uma</w:t>
      </w:r>
      <w:r>
        <w:rPr>
          <w:color w:val="231F20"/>
          <w:spacing w:val="-8"/>
          <w:w w:val="110"/>
          <w:sz w:val="20"/>
        </w:rPr>
        <w:t> </w:t>
      </w:r>
      <w:r>
        <w:rPr>
          <w:color w:val="231F20"/>
          <w:w w:val="110"/>
          <w:sz w:val="20"/>
        </w:rPr>
        <w:t>relação</w:t>
      </w:r>
      <w:r>
        <w:rPr>
          <w:color w:val="231F20"/>
          <w:spacing w:val="-7"/>
          <w:w w:val="110"/>
          <w:sz w:val="20"/>
        </w:rPr>
        <w:t> </w:t>
      </w:r>
      <w:r>
        <w:rPr>
          <w:color w:val="231F20"/>
          <w:w w:val="110"/>
          <w:sz w:val="20"/>
        </w:rPr>
        <w:t>complementar</w:t>
      </w:r>
      <w:r>
        <w:rPr>
          <w:color w:val="231F20"/>
          <w:spacing w:val="-7"/>
          <w:w w:val="110"/>
          <w:sz w:val="20"/>
        </w:rPr>
        <w:t> </w:t>
      </w:r>
      <w:r>
        <w:rPr>
          <w:color w:val="231F20"/>
          <w:w w:val="110"/>
          <w:sz w:val="20"/>
        </w:rPr>
        <w:t>na</w:t>
      </w:r>
      <w:r>
        <w:rPr>
          <w:color w:val="231F20"/>
          <w:spacing w:val="-7"/>
          <w:w w:val="110"/>
          <w:sz w:val="20"/>
        </w:rPr>
        <w:t> </w:t>
      </w:r>
      <w:r>
        <w:rPr>
          <w:color w:val="231F20"/>
          <w:w w:val="110"/>
          <w:sz w:val="20"/>
        </w:rPr>
        <w:t>enfermagem” en </w:t>
      </w:r>
      <w:r>
        <w:rPr>
          <w:i/>
          <w:color w:val="231F20"/>
          <w:w w:val="110"/>
          <w:sz w:val="20"/>
        </w:rPr>
        <w:t>Revista Gaúcha Enfermagem, </w:t>
      </w:r>
      <w:r>
        <w:rPr>
          <w:color w:val="231F20"/>
          <w:w w:val="110"/>
          <w:sz w:val="20"/>
        </w:rPr>
        <w:t>núm. 25(3), Porto Alegre, pp. 295-305.</w:t>
      </w:r>
    </w:p>
    <w:p>
      <w:pPr>
        <w:spacing w:after="0" w:line="333" w:lineRule="auto"/>
        <w:jc w:val="both"/>
        <w:rPr>
          <w:sz w:val="20"/>
        </w:rPr>
        <w:sectPr>
          <w:pgSz w:w="9080" w:h="13040"/>
          <w:pgMar w:header="784" w:footer="0" w:top="1320" w:bottom="280" w:left="180" w:right="1140"/>
        </w:sectPr>
      </w:pPr>
    </w:p>
    <w:p>
      <w:pPr>
        <w:pStyle w:val="BodyText"/>
        <w:rPr>
          <w:sz w:val="20"/>
        </w:rPr>
      </w:pPr>
      <w:r>
        <w:rPr/>
        <w:pict>
          <v:shape style="position:absolute;margin-left:403.538025pt;margin-top:40.250877pt;width:16.6pt;height:6.9pt;mso-position-horizontal-relative:page;mso-position-vertical-relative:page;z-index:5512;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5536;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8"/>
        </w:rPr>
      </w:pPr>
    </w:p>
    <w:p>
      <w:pPr>
        <w:spacing w:line="333" w:lineRule="auto" w:before="72"/>
        <w:ind w:left="587" w:right="1478" w:hanging="480"/>
        <w:jc w:val="both"/>
        <w:rPr>
          <w:sz w:val="20"/>
        </w:rPr>
      </w:pPr>
      <w:r>
        <w:rPr>
          <w:color w:val="231F20"/>
          <w:w w:val="110"/>
          <w:sz w:val="20"/>
        </w:rPr>
        <w:t>Gordón</w:t>
      </w:r>
      <w:r>
        <w:rPr>
          <w:color w:val="231F20"/>
          <w:spacing w:val="-18"/>
          <w:w w:val="110"/>
          <w:sz w:val="20"/>
        </w:rPr>
        <w:t> </w:t>
      </w:r>
      <w:r>
        <w:rPr>
          <w:color w:val="231F20"/>
          <w:w w:val="110"/>
          <w:sz w:val="20"/>
        </w:rPr>
        <w:t>de</w:t>
      </w:r>
      <w:r>
        <w:rPr>
          <w:color w:val="231F20"/>
          <w:spacing w:val="-18"/>
          <w:w w:val="110"/>
          <w:sz w:val="20"/>
        </w:rPr>
        <w:t> </w:t>
      </w:r>
      <w:r>
        <w:rPr>
          <w:color w:val="231F20"/>
          <w:w w:val="110"/>
          <w:sz w:val="20"/>
        </w:rPr>
        <w:t>Isaccs,</w:t>
      </w:r>
      <w:r>
        <w:rPr>
          <w:color w:val="231F20"/>
          <w:spacing w:val="-18"/>
          <w:w w:val="110"/>
          <w:sz w:val="20"/>
        </w:rPr>
        <w:t> </w:t>
      </w:r>
      <w:r>
        <w:rPr>
          <w:color w:val="231F20"/>
          <w:spacing w:val="-4"/>
          <w:w w:val="110"/>
          <w:sz w:val="20"/>
        </w:rPr>
        <w:t>Lydia</w:t>
      </w:r>
      <w:r>
        <w:rPr>
          <w:color w:val="231F20"/>
          <w:spacing w:val="-18"/>
          <w:w w:val="110"/>
          <w:sz w:val="20"/>
        </w:rPr>
        <w:t> </w:t>
      </w:r>
      <w:r>
        <w:rPr>
          <w:color w:val="231F20"/>
          <w:w w:val="110"/>
          <w:sz w:val="20"/>
        </w:rPr>
        <w:t>y</w:t>
      </w:r>
      <w:r>
        <w:rPr>
          <w:color w:val="231F20"/>
          <w:spacing w:val="-18"/>
          <w:w w:val="110"/>
          <w:sz w:val="20"/>
        </w:rPr>
        <w:t> </w:t>
      </w:r>
      <w:r>
        <w:rPr>
          <w:color w:val="231F20"/>
          <w:w w:val="110"/>
          <w:sz w:val="20"/>
        </w:rPr>
        <w:t>A.</w:t>
      </w:r>
      <w:r>
        <w:rPr>
          <w:color w:val="231F20"/>
          <w:spacing w:val="-18"/>
          <w:w w:val="110"/>
          <w:sz w:val="20"/>
        </w:rPr>
        <w:t> </w:t>
      </w:r>
      <w:r>
        <w:rPr>
          <w:color w:val="231F20"/>
          <w:w w:val="110"/>
          <w:sz w:val="20"/>
        </w:rPr>
        <w:t>Rodríguez</w:t>
      </w:r>
      <w:r>
        <w:rPr>
          <w:color w:val="231F20"/>
          <w:spacing w:val="-18"/>
          <w:w w:val="110"/>
          <w:sz w:val="20"/>
        </w:rPr>
        <w:t> </w:t>
      </w:r>
      <w:r>
        <w:rPr>
          <w:color w:val="231F20"/>
          <w:w w:val="110"/>
          <w:sz w:val="20"/>
        </w:rPr>
        <w:t>(2001).</w:t>
      </w:r>
      <w:r>
        <w:rPr>
          <w:color w:val="231F20"/>
          <w:spacing w:val="-18"/>
          <w:w w:val="110"/>
          <w:sz w:val="20"/>
        </w:rPr>
        <w:t> </w:t>
      </w:r>
      <w:r>
        <w:rPr>
          <w:color w:val="231F20"/>
          <w:w w:val="110"/>
          <w:sz w:val="20"/>
        </w:rPr>
        <w:t>“Evolución</w:t>
      </w:r>
      <w:r>
        <w:rPr>
          <w:color w:val="231F20"/>
          <w:spacing w:val="-18"/>
          <w:w w:val="110"/>
          <w:sz w:val="20"/>
        </w:rPr>
        <w:t> </w:t>
      </w:r>
      <w:r>
        <w:rPr>
          <w:color w:val="231F20"/>
          <w:w w:val="110"/>
          <w:sz w:val="20"/>
        </w:rPr>
        <w:t>y</w:t>
      </w:r>
      <w:r>
        <w:rPr>
          <w:color w:val="231F20"/>
          <w:spacing w:val="-18"/>
          <w:w w:val="110"/>
          <w:sz w:val="20"/>
        </w:rPr>
        <w:t> </w:t>
      </w:r>
      <w:r>
        <w:rPr>
          <w:color w:val="231F20"/>
          <w:w w:val="110"/>
          <w:sz w:val="20"/>
        </w:rPr>
        <w:t>situación de la formación del recurso humano de Enfermería en la región de</w:t>
      </w:r>
      <w:r>
        <w:rPr>
          <w:color w:val="231F20"/>
          <w:spacing w:val="-18"/>
          <w:w w:val="110"/>
          <w:sz w:val="20"/>
        </w:rPr>
        <w:t> </w:t>
      </w:r>
      <w:r>
        <w:rPr>
          <w:color w:val="231F20"/>
          <w:w w:val="110"/>
          <w:sz w:val="20"/>
        </w:rPr>
        <w:t>Centroamérica</w:t>
      </w:r>
      <w:r>
        <w:rPr>
          <w:color w:val="231F20"/>
          <w:spacing w:val="-18"/>
          <w:w w:val="110"/>
          <w:sz w:val="20"/>
        </w:rPr>
        <w:t> </w:t>
      </w:r>
      <w:r>
        <w:rPr>
          <w:color w:val="231F20"/>
          <w:w w:val="110"/>
          <w:sz w:val="20"/>
        </w:rPr>
        <w:t>y</w:t>
      </w:r>
      <w:r>
        <w:rPr>
          <w:color w:val="231F20"/>
          <w:spacing w:val="-18"/>
          <w:w w:val="110"/>
          <w:sz w:val="20"/>
        </w:rPr>
        <w:t> </w:t>
      </w:r>
      <w:r>
        <w:rPr>
          <w:color w:val="231F20"/>
          <w:w w:val="110"/>
          <w:sz w:val="20"/>
        </w:rPr>
        <w:t>el</w:t>
      </w:r>
      <w:r>
        <w:rPr>
          <w:color w:val="231F20"/>
          <w:spacing w:val="-18"/>
          <w:w w:val="110"/>
          <w:sz w:val="20"/>
        </w:rPr>
        <w:t> </w:t>
      </w:r>
      <w:r>
        <w:rPr>
          <w:color w:val="231F20"/>
          <w:w w:val="110"/>
          <w:sz w:val="20"/>
        </w:rPr>
        <w:t>Caribe</w:t>
      </w:r>
      <w:r>
        <w:rPr>
          <w:color w:val="231F20"/>
          <w:spacing w:val="-18"/>
          <w:w w:val="110"/>
          <w:sz w:val="20"/>
        </w:rPr>
        <w:t> </w:t>
      </w:r>
      <w:r>
        <w:rPr>
          <w:color w:val="231F20"/>
          <w:w w:val="110"/>
          <w:sz w:val="20"/>
        </w:rPr>
        <w:t>de</w:t>
      </w:r>
      <w:r>
        <w:rPr>
          <w:color w:val="231F20"/>
          <w:spacing w:val="-18"/>
          <w:w w:val="110"/>
          <w:sz w:val="20"/>
        </w:rPr>
        <w:t> </w:t>
      </w:r>
      <w:r>
        <w:rPr>
          <w:color w:val="231F20"/>
          <w:w w:val="110"/>
          <w:sz w:val="20"/>
        </w:rPr>
        <w:t>la</w:t>
      </w:r>
      <w:r>
        <w:rPr>
          <w:color w:val="231F20"/>
          <w:spacing w:val="-18"/>
          <w:w w:val="110"/>
          <w:sz w:val="20"/>
        </w:rPr>
        <w:t> </w:t>
      </w:r>
      <w:r>
        <w:rPr>
          <w:color w:val="231F20"/>
          <w:w w:val="110"/>
          <w:sz w:val="20"/>
        </w:rPr>
        <w:t>formación</w:t>
      </w:r>
      <w:r>
        <w:rPr>
          <w:color w:val="231F20"/>
          <w:spacing w:val="-18"/>
          <w:w w:val="110"/>
          <w:sz w:val="20"/>
        </w:rPr>
        <w:t> </w:t>
      </w:r>
      <w:r>
        <w:rPr>
          <w:color w:val="231F20"/>
          <w:w w:val="110"/>
          <w:sz w:val="20"/>
        </w:rPr>
        <w:t>del</w:t>
      </w:r>
      <w:r>
        <w:rPr>
          <w:color w:val="231F20"/>
          <w:spacing w:val="-18"/>
          <w:w w:val="110"/>
          <w:sz w:val="20"/>
        </w:rPr>
        <w:t> </w:t>
      </w:r>
      <w:r>
        <w:rPr>
          <w:color w:val="231F20"/>
          <w:w w:val="110"/>
          <w:sz w:val="20"/>
        </w:rPr>
        <w:t>recurso</w:t>
      </w:r>
      <w:r>
        <w:rPr>
          <w:color w:val="231F20"/>
          <w:spacing w:val="-18"/>
          <w:w w:val="110"/>
          <w:sz w:val="20"/>
        </w:rPr>
        <w:t> </w:t>
      </w:r>
      <w:r>
        <w:rPr>
          <w:color w:val="231F20"/>
          <w:w w:val="110"/>
          <w:sz w:val="20"/>
        </w:rPr>
        <w:t>humano de Enfermería de Centroamérica” en </w:t>
      </w:r>
      <w:r>
        <w:rPr>
          <w:i/>
          <w:color w:val="231F20"/>
          <w:w w:val="110"/>
          <w:sz w:val="20"/>
        </w:rPr>
        <w:t>Revista Enfoque, </w:t>
      </w:r>
      <w:r>
        <w:rPr>
          <w:color w:val="231F20"/>
          <w:w w:val="110"/>
          <w:sz w:val="20"/>
        </w:rPr>
        <w:t>núm.</w:t>
      </w:r>
      <w:r>
        <w:rPr>
          <w:color w:val="231F20"/>
          <w:spacing w:val="6"/>
          <w:w w:val="110"/>
          <w:sz w:val="20"/>
        </w:rPr>
        <w:t> </w:t>
      </w:r>
      <w:r>
        <w:rPr>
          <w:color w:val="231F20"/>
          <w:w w:val="110"/>
          <w:sz w:val="20"/>
        </w:rPr>
        <w:t>1.</w:t>
      </w:r>
    </w:p>
    <w:p>
      <w:pPr>
        <w:spacing w:line="333" w:lineRule="auto" w:before="3"/>
        <w:ind w:left="587" w:right="1479" w:hanging="480"/>
        <w:jc w:val="both"/>
        <w:rPr>
          <w:sz w:val="20"/>
        </w:rPr>
      </w:pPr>
      <w:r>
        <w:rPr>
          <w:color w:val="231F20"/>
          <w:w w:val="115"/>
          <w:sz w:val="20"/>
        </w:rPr>
        <w:t>Haug,</w:t>
      </w:r>
      <w:r>
        <w:rPr>
          <w:color w:val="231F20"/>
          <w:spacing w:val="-25"/>
          <w:w w:val="115"/>
          <w:sz w:val="20"/>
        </w:rPr>
        <w:t> </w:t>
      </w:r>
      <w:r>
        <w:rPr>
          <w:color w:val="231F20"/>
          <w:w w:val="115"/>
          <w:sz w:val="20"/>
        </w:rPr>
        <w:t>G.</w:t>
      </w:r>
      <w:r>
        <w:rPr>
          <w:color w:val="231F20"/>
          <w:spacing w:val="-25"/>
          <w:w w:val="115"/>
          <w:sz w:val="20"/>
        </w:rPr>
        <w:t> </w:t>
      </w:r>
      <w:r>
        <w:rPr>
          <w:color w:val="231F20"/>
          <w:w w:val="115"/>
          <w:sz w:val="20"/>
        </w:rPr>
        <w:t>(2003).</w:t>
      </w:r>
      <w:r>
        <w:rPr>
          <w:color w:val="231F20"/>
          <w:spacing w:val="-25"/>
          <w:w w:val="115"/>
          <w:sz w:val="20"/>
        </w:rPr>
        <w:t> </w:t>
      </w:r>
      <w:r>
        <w:rPr>
          <w:color w:val="231F20"/>
          <w:w w:val="115"/>
          <w:sz w:val="20"/>
        </w:rPr>
        <w:t>“Quality</w:t>
      </w:r>
      <w:r>
        <w:rPr>
          <w:color w:val="231F20"/>
          <w:spacing w:val="-25"/>
          <w:w w:val="115"/>
          <w:sz w:val="20"/>
        </w:rPr>
        <w:t> </w:t>
      </w:r>
      <w:r>
        <w:rPr>
          <w:color w:val="231F20"/>
          <w:w w:val="115"/>
          <w:sz w:val="20"/>
        </w:rPr>
        <w:t>Assurance/Accreditation</w:t>
      </w:r>
      <w:r>
        <w:rPr>
          <w:color w:val="231F20"/>
          <w:spacing w:val="-25"/>
          <w:w w:val="115"/>
          <w:sz w:val="20"/>
        </w:rPr>
        <w:t> </w:t>
      </w:r>
      <w:r>
        <w:rPr>
          <w:color w:val="231F20"/>
          <w:w w:val="115"/>
          <w:sz w:val="20"/>
        </w:rPr>
        <w:t>in</w:t>
      </w:r>
      <w:r>
        <w:rPr>
          <w:color w:val="231F20"/>
          <w:spacing w:val="-25"/>
          <w:w w:val="115"/>
          <w:sz w:val="20"/>
        </w:rPr>
        <w:t> </w:t>
      </w:r>
      <w:r>
        <w:rPr>
          <w:color w:val="231F20"/>
          <w:w w:val="115"/>
          <w:sz w:val="20"/>
        </w:rPr>
        <w:t>the</w:t>
      </w:r>
      <w:r>
        <w:rPr>
          <w:color w:val="231F20"/>
          <w:spacing w:val="-25"/>
          <w:w w:val="115"/>
          <w:sz w:val="20"/>
        </w:rPr>
        <w:t> </w:t>
      </w:r>
      <w:r>
        <w:rPr>
          <w:color w:val="231F20"/>
          <w:w w:val="115"/>
          <w:sz w:val="20"/>
        </w:rPr>
        <w:t>Emerging European</w:t>
      </w:r>
      <w:r>
        <w:rPr>
          <w:color w:val="231F20"/>
          <w:spacing w:val="-13"/>
          <w:w w:val="115"/>
          <w:sz w:val="20"/>
        </w:rPr>
        <w:t> </w:t>
      </w:r>
      <w:r>
        <w:rPr>
          <w:color w:val="231F20"/>
          <w:w w:val="115"/>
          <w:sz w:val="20"/>
        </w:rPr>
        <w:t>Hig-her</w:t>
      </w:r>
      <w:r>
        <w:rPr>
          <w:color w:val="231F20"/>
          <w:spacing w:val="-13"/>
          <w:w w:val="115"/>
          <w:sz w:val="20"/>
        </w:rPr>
        <w:t> </w:t>
      </w:r>
      <w:r>
        <w:rPr>
          <w:color w:val="231F20"/>
          <w:w w:val="115"/>
          <w:sz w:val="20"/>
        </w:rPr>
        <w:t>Education</w:t>
      </w:r>
      <w:r>
        <w:rPr>
          <w:color w:val="231F20"/>
          <w:spacing w:val="-13"/>
          <w:w w:val="115"/>
          <w:sz w:val="20"/>
        </w:rPr>
        <w:t> </w:t>
      </w:r>
      <w:r>
        <w:rPr>
          <w:color w:val="231F20"/>
          <w:w w:val="115"/>
          <w:sz w:val="20"/>
        </w:rPr>
        <w:t>Area:</w:t>
      </w:r>
      <w:r>
        <w:rPr>
          <w:color w:val="231F20"/>
          <w:spacing w:val="-13"/>
          <w:w w:val="115"/>
          <w:sz w:val="20"/>
        </w:rPr>
        <w:t> </w:t>
      </w:r>
      <w:r>
        <w:rPr>
          <w:color w:val="231F20"/>
          <w:w w:val="115"/>
          <w:sz w:val="20"/>
        </w:rPr>
        <w:t>a</w:t>
      </w:r>
      <w:r>
        <w:rPr>
          <w:color w:val="231F20"/>
          <w:spacing w:val="-13"/>
          <w:w w:val="115"/>
          <w:sz w:val="20"/>
        </w:rPr>
        <w:t> </w:t>
      </w:r>
      <w:r>
        <w:rPr>
          <w:color w:val="231F20"/>
          <w:w w:val="115"/>
          <w:sz w:val="20"/>
        </w:rPr>
        <w:t>Possible</w:t>
      </w:r>
      <w:r>
        <w:rPr>
          <w:color w:val="231F20"/>
          <w:spacing w:val="-13"/>
          <w:w w:val="115"/>
          <w:sz w:val="20"/>
        </w:rPr>
        <w:t> </w:t>
      </w:r>
      <w:r>
        <w:rPr>
          <w:color w:val="231F20"/>
          <w:w w:val="115"/>
          <w:sz w:val="20"/>
        </w:rPr>
        <w:t>Scenario</w:t>
      </w:r>
      <w:r>
        <w:rPr>
          <w:color w:val="231F20"/>
          <w:spacing w:val="-13"/>
          <w:w w:val="115"/>
          <w:sz w:val="20"/>
        </w:rPr>
        <w:t> </w:t>
      </w:r>
      <w:r>
        <w:rPr>
          <w:color w:val="231F20"/>
          <w:w w:val="115"/>
          <w:sz w:val="20"/>
        </w:rPr>
        <w:t>for</w:t>
      </w:r>
      <w:r>
        <w:rPr>
          <w:color w:val="231F20"/>
          <w:spacing w:val="-13"/>
          <w:w w:val="115"/>
          <w:sz w:val="20"/>
        </w:rPr>
        <w:t> </w:t>
      </w:r>
      <w:r>
        <w:rPr>
          <w:color w:val="231F20"/>
          <w:w w:val="115"/>
          <w:sz w:val="20"/>
        </w:rPr>
        <w:t>the </w:t>
      </w:r>
      <w:r>
        <w:rPr>
          <w:color w:val="231F20"/>
          <w:w w:val="110"/>
          <w:sz w:val="20"/>
        </w:rPr>
        <w:t>Future”</w:t>
      </w:r>
      <w:r>
        <w:rPr>
          <w:color w:val="231F20"/>
          <w:spacing w:val="-26"/>
          <w:w w:val="110"/>
          <w:sz w:val="20"/>
        </w:rPr>
        <w:t> </w:t>
      </w:r>
      <w:r>
        <w:rPr>
          <w:color w:val="231F20"/>
          <w:w w:val="110"/>
          <w:sz w:val="20"/>
        </w:rPr>
        <w:t>en</w:t>
      </w:r>
      <w:r>
        <w:rPr>
          <w:color w:val="231F20"/>
          <w:spacing w:val="-26"/>
          <w:w w:val="110"/>
          <w:sz w:val="20"/>
        </w:rPr>
        <w:t> </w:t>
      </w:r>
      <w:r>
        <w:rPr>
          <w:i/>
          <w:color w:val="231F20"/>
          <w:w w:val="110"/>
          <w:sz w:val="20"/>
        </w:rPr>
        <w:t>European</w:t>
      </w:r>
      <w:r>
        <w:rPr>
          <w:i/>
          <w:color w:val="231F20"/>
          <w:spacing w:val="-27"/>
          <w:w w:val="110"/>
          <w:sz w:val="20"/>
        </w:rPr>
        <w:t> </w:t>
      </w:r>
      <w:r>
        <w:rPr>
          <w:i/>
          <w:color w:val="231F20"/>
          <w:w w:val="110"/>
          <w:sz w:val="20"/>
        </w:rPr>
        <w:t>Journal</w:t>
      </w:r>
      <w:r>
        <w:rPr>
          <w:i/>
          <w:color w:val="231F20"/>
          <w:spacing w:val="-27"/>
          <w:w w:val="110"/>
          <w:sz w:val="20"/>
        </w:rPr>
        <w:t> </w:t>
      </w:r>
      <w:r>
        <w:rPr>
          <w:i/>
          <w:color w:val="231F20"/>
          <w:w w:val="110"/>
          <w:sz w:val="20"/>
        </w:rPr>
        <w:t>of</w:t>
      </w:r>
      <w:r>
        <w:rPr>
          <w:i/>
          <w:color w:val="231F20"/>
          <w:spacing w:val="-27"/>
          <w:w w:val="110"/>
          <w:sz w:val="20"/>
        </w:rPr>
        <w:t> </w:t>
      </w:r>
      <w:r>
        <w:rPr>
          <w:i/>
          <w:color w:val="231F20"/>
          <w:w w:val="110"/>
          <w:sz w:val="20"/>
        </w:rPr>
        <w:t>Education</w:t>
      </w:r>
      <w:r>
        <w:rPr>
          <w:color w:val="231F20"/>
          <w:w w:val="110"/>
          <w:sz w:val="20"/>
        </w:rPr>
        <w:t>,</w:t>
      </w:r>
      <w:r>
        <w:rPr>
          <w:color w:val="231F20"/>
          <w:spacing w:val="-26"/>
          <w:w w:val="110"/>
          <w:sz w:val="20"/>
        </w:rPr>
        <w:t> </w:t>
      </w:r>
      <w:r>
        <w:rPr>
          <w:color w:val="231F20"/>
          <w:spacing w:val="-3"/>
          <w:w w:val="110"/>
          <w:sz w:val="20"/>
        </w:rPr>
        <w:t>vol.</w:t>
      </w:r>
      <w:r>
        <w:rPr>
          <w:color w:val="231F20"/>
          <w:spacing w:val="-26"/>
          <w:w w:val="110"/>
          <w:sz w:val="20"/>
        </w:rPr>
        <w:t> </w:t>
      </w:r>
      <w:r>
        <w:rPr>
          <w:color w:val="231F20"/>
          <w:w w:val="110"/>
          <w:sz w:val="20"/>
        </w:rPr>
        <w:t>3,</w:t>
      </w:r>
      <w:r>
        <w:rPr>
          <w:color w:val="231F20"/>
          <w:spacing w:val="-26"/>
          <w:w w:val="110"/>
          <w:sz w:val="20"/>
        </w:rPr>
        <w:t> </w:t>
      </w:r>
      <w:r>
        <w:rPr>
          <w:color w:val="231F20"/>
          <w:w w:val="110"/>
          <w:sz w:val="20"/>
        </w:rPr>
        <w:t>pp.</w:t>
      </w:r>
      <w:r>
        <w:rPr>
          <w:color w:val="231F20"/>
          <w:spacing w:val="-26"/>
          <w:w w:val="110"/>
          <w:sz w:val="20"/>
        </w:rPr>
        <w:t> </w:t>
      </w:r>
      <w:r>
        <w:rPr>
          <w:color w:val="231F20"/>
          <w:w w:val="110"/>
          <w:sz w:val="20"/>
        </w:rPr>
        <w:t>229-239.</w:t>
      </w:r>
    </w:p>
    <w:p>
      <w:pPr>
        <w:spacing w:line="333" w:lineRule="auto" w:before="3"/>
        <w:ind w:left="587" w:right="1478" w:hanging="480"/>
        <w:jc w:val="both"/>
        <w:rPr>
          <w:sz w:val="20"/>
        </w:rPr>
      </w:pPr>
      <w:r>
        <w:rPr>
          <w:color w:val="231F20"/>
          <w:w w:val="110"/>
          <w:sz w:val="20"/>
        </w:rPr>
        <w:t>Jiménez,</w:t>
      </w:r>
      <w:r>
        <w:rPr>
          <w:color w:val="231F20"/>
          <w:spacing w:val="-22"/>
          <w:w w:val="110"/>
          <w:sz w:val="20"/>
        </w:rPr>
        <w:t> </w:t>
      </w:r>
      <w:r>
        <w:rPr>
          <w:color w:val="231F20"/>
          <w:w w:val="110"/>
          <w:sz w:val="20"/>
        </w:rPr>
        <w:t>M.</w:t>
      </w:r>
      <w:r>
        <w:rPr>
          <w:color w:val="231F20"/>
          <w:spacing w:val="-22"/>
          <w:w w:val="110"/>
          <w:sz w:val="20"/>
        </w:rPr>
        <w:t> </w:t>
      </w:r>
      <w:r>
        <w:rPr>
          <w:color w:val="231F20"/>
          <w:w w:val="110"/>
          <w:sz w:val="20"/>
        </w:rPr>
        <w:t>A.</w:t>
      </w:r>
      <w:r>
        <w:rPr>
          <w:color w:val="231F20"/>
          <w:spacing w:val="-22"/>
          <w:w w:val="110"/>
          <w:sz w:val="20"/>
        </w:rPr>
        <w:t> </w:t>
      </w:r>
      <w:r>
        <w:rPr>
          <w:color w:val="231F20"/>
          <w:w w:val="110"/>
          <w:sz w:val="20"/>
        </w:rPr>
        <w:t>Do</w:t>
      </w:r>
      <w:r>
        <w:rPr>
          <w:color w:val="231F20"/>
          <w:spacing w:val="-22"/>
          <w:w w:val="110"/>
          <w:sz w:val="20"/>
        </w:rPr>
        <w:t> </w:t>
      </w:r>
      <w:r>
        <w:rPr>
          <w:color w:val="231F20"/>
          <w:w w:val="110"/>
          <w:sz w:val="20"/>
        </w:rPr>
        <w:t>Prado,</w:t>
      </w:r>
      <w:r>
        <w:rPr>
          <w:color w:val="231F20"/>
          <w:spacing w:val="-22"/>
          <w:w w:val="110"/>
          <w:sz w:val="20"/>
        </w:rPr>
        <w:t> </w:t>
      </w:r>
      <w:r>
        <w:rPr>
          <w:color w:val="231F20"/>
          <w:w w:val="110"/>
          <w:sz w:val="20"/>
        </w:rPr>
        <w:t>Cárdenas</w:t>
      </w:r>
      <w:r>
        <w:rPr>
          <w:color w:val="231F20"/>
          <w:spacing w:val="-22"/>
          <w:w w:val="110"/>
          <w:sz w:val="20"/>
        </w:rPr>
        <w:t> </w:t>
      </w:r>
      <w:r>
        <w:rPr>
          <w:color w:val="231F20"/>
          <w:w w:val="110"/>
          <w:sz w:val="20"/>
        </w:rPr>
        <w:t>Becerril,</w:t>
      </w:r>
      <w:r>
        <w:rPr>
          <w:color w:val="231F20"/>
          <w:spacing w:val="-22"/>
          <w:w w:val="110"/>
          <w:sz w:val="20"/>
        </w:rPr>
        <w:t> </w:t>
      </w:r>
      <w:r>
        <w:rPr>
          <w:color w:val="231F20"/>
          <w:w w:val="110"/>
          <w:sz w:val="20"/>
        </w:rPr>
        <w:t>L.</w:t>
      </w:r>
      <w:r>
        <w:rPr>
          <w:color w:val="231F20"/>
          <w:spacing w:val="-23"/>
          <w:w w:val="110"/>
          <w:sz w:val="20"/>
        </w:rPr>
        <w:t> </w:t>
      </w:r>
      <w:r>
        <w:rPr>
          <w:i/>
          <w:color w:val="231F20"/>
          <w:w w:val="110"/>
          <w:sz w:val="20"/>
        </w:rPr>
        <w:t>et</w:t>
      </w:r>
      <w:r>
        <w:rPr>
          <w:i/>
          <w:color w:val="231F20"/>
          <w:spacing w:val="-23"/>
          <w:w w:val="110"/>
          <w:sz w:val="20"/>
        </w:rPr>
        <w:t> </w:t>
      </w:r>
      <w:r>
        <w:rPr>
          <w:i/>
          <w:color w:val="231F20"/>
          <w:w w:val="110"/>
          <w:sz w:val="20"/>
        </w:rPr>
        <w:t>al.</w:t>
      </w:r>
      <w:r>
        <w:rPr>
          <w:i/>
          <w:color w:val="231F20"/>
          <w:spacing w:val="-22"/>
          <w:w w:val="110"/>
          <w:sz w:val="20"/>
        </w:rPr>
        <w:t> </w:t>
      </w:r>
      <w:r>
        <w:rPr>
          <w:color w:val="231F20"/>
          <w:w w:val="110"/>
          <w:sz w:val="20"/>
        </w:rPr>
        <w:t>(2005).</w:t>
      </w:r>
      <w:r>
        <w:rPr>
          <w:color w:val="231F20"/>
          <w:spacing w:val="-22"/>
          <w:w w:val="110"/>
          <w:sz w:val="20"/>
        </w:rPr>
        <w:t> </w:t>
      </w:r>
      <w:r>
        <w:rPr>
          <w:color w:val="231F20"/>
          <w:spacing w:val="-3"/>
          <w:w w:val="110"/>
          <w:sz w:val="20"/>
        </w:rPr>
        <w:t>“Contexto </w:t>
      </w:r>
      <w:r>
        <w:rPr>
          <w:color w:val="231F20"/>
          <w:w w:val="110"/>
          <w:sz w:val="20"/>
        </w:rPr>
        <w:t>de</w:t>
      </w:r>
      <w:r>
        <w:rPr>
          <w:color w:val="231F20"/>
          <w:spacing w:val="-12"/>
          <w:w w:val="110"/>
          <w:sz w:val="20"/>
        </w:rPr>
        <w:t> </w:t>
      </w:r>
      <w:r>
        <w:rPr>
          <w:color w:val="231F20"/>
          <w:w w:val="110"/>
          <w:sz w:val="20"/>
        </w:rPr>
        <w:t>la</w:t>
      </w:r>
      <w:r>
        <w:rPr>
          <w:color w:val="231F20"/>
          <w:spacing w:val="-12"/>
          <w:w w:val="110"/>
          <w:sz w:val="20"/>
        </w:rPr>
        <w:t> </w:t>
      </w:r>
      <w:r>
        <w:rPr>
          <w:color w:val="231F20"/>
          <w:w w:val="110"/>
          <w:sz w:val="20"/>
        </w:rPr>
        <w:t>producción</w:t>
      </w:r>
      <w:r>
        <w:rPr>
          <w:color w:val="231F20"/>
          <w:spacing w:val="-12"/>
          <w:w w:val="110"/>
          <w:sz w:val="20"/>
        </w:rPr>
        <w:t> </w:t>
      </w:r>
      <w:r>
        <w:rPr>
          <w:color w:val="231F20"/>
          <w:w w:val="110"/>
          <w:sz w:val="20"/>
        </w:rPr>
        <w:t>investigativa</w:t>
      </w:r>
      <w:r>
        <w:rPr>
          <w:color w:val="231F20"/>
          <w:spacing w:val="-12"/>
          <w:w w:val="110"/>
          <w:sz w:val="20"/>
        </w:rPr>
        <w:t> </w:t>
      </w:r>
      <w:r>
        <w:rPr>
          <w:color w:val="231F20"/>
          <w:w w:val="110"/>
          <w:sz w:val="20"/>
        </w:rPr>
        <w:t>en</w:t>
      </w:r>
      <w:r>
        <w:rPr>
          <w:color w:val="231F20"/>
          <w:spacing w:val="-12"/>
          <w:w w:val="110"/>
          <w:sz w:val="20"/>
        </w:rPr>
        <w:t> </w:t>
      </w:r>
      <w:r>
        <w:rPr>
          <w:color w:val="231F20"/>
          <w:w w:val="110"/>
          <w:sz w:val="20"/>
        </w:rPr>
        <w:t>educación</w:t>
      </w:r>
      <w:r>
        <w:rPr>
          <w:color w:val="231F20"/>
          <w:spacing w:val="-12"/>
          <w:w w:val="110"/>
          <w:sz w:val="20"/>
        </w:rPr>
        <w:t> </w:t>
      </w:r>
      <w:r>
        <w:rPr>
          <w:color w:val="231F20"/>
          <w:w w:val="110"/>
          <w:sz w:val="20"/>
        </w:rPr>
        <w:t>en</w:t>
      </w:r>
      <w:r>
        <w:rPr>
          <w:color w:val="231F20"/>
          <w:spacing w:val="-12"/>
          <w:w w:val="110"/>
          <w:sz w:val="20"/>
        </w:rPr>
        <w:t> </w:t>
      </w:r>
      <w:r>
        <w:rPr>
          <w:color w:val="231F20"/>
          <w:w w:val="110"/>
          <w:sz w:val="20"/>
        </w:rPr>
        <w:t>Enfermería</w:t>
      </w:r>
      <w:r>
        <w:rPr>
          <w:color w:val="231F20"/>
          <w:spacing w:val="-12"/>
          <w:w w:val="110"/>
          <w:sz w:val="20"/>
        </w:rPr>
        <w:t> </w:t>
      </w:r>
      <w:r>
        <w:rPr>
          <w:color w:val="231F20"/>
          <w:w w:val="110"/>
          <w:sz w:val="20"/>
        </w:rPr>
        <w:t>1995- 2004”</w:t>
      </w:r>
      <w:r>
        <w:rPr>
          <w:color w:val="231F20"/>
          <w:spacing w:val="-15"/>
          <w:w w:val="110"/>
          <w:sz w:val="20"/>
        </w:rPr>
        <w:t> </w:t>
      </w:r>
      <w:r>
        <w:rPr>
          <w:color w:val="231F20"/>
          <w:w w:val="110"/>
          <w:sz w:val="20"/>
        </w:rPr>
        <w:t>en</w:t>
      </w:r>
      <w:r>
        <w:rPr>
          <w:color w:val="231F20"/>
          <w:spacing w:val="-15"/>
          <w:w w:val="110"/>
          <w:sz w:val="20"/>
        </w:rPr>
        <w:t> </w:t>
      </w:r>
      <w:r>
        <w:rPr>
          <w:i/>
          <w:color w:val="231F20"/>
          <w:spacing w:val="-4"/>
          <w:w w:val="110"/>
          <w:sz w:val="20"/>
        </w:rPr>
        <w:t>Avances</w:t>
      </w:r>
      <w:r>
        <w:rPr>
          <w:i/>
          <w:color w:val="231F20"/>
          <w:spacing w:val="-17"/>
          <w:w w:val="110"/>
          <w:sz w:val="20"/>
        </w:rPr>
        <w:t> </w:t>
      </w:r>
      <w:r>
        <w:rPr>
          <w:i/>
          <w:color w:val="231F20"/>
          <w:w w:val="110"/>
          <w:sz w:val="20"/>
        </w:rPr>
        <w:t>en</w:t>
      </w:r>
      <w:r>
        <w:rPr>
          <w:i/>
          <w:color w:val="231F20"/>
          <w:spacing w:val="-17"/>
          <w:w w:val="110"/>
          <w:sz w:val="20"/>
        </w:rPr>
        <w:t> </w:t>
      </w:r>
      <w:r>
        <w:rPr>
          <w:i/>
          <w:color w:val="231F20"/>
          <w:w w:val="110"/>
          <w:sz w:val="20"/>
        </w:rPr>
        <w:t>Enfermería</w:t>
      </w:r>
      <w:r>
        <w:rPr>
          <w:color w:val="231F20"/>
          <w:w w:val="110"/>
          <w:sz w:val="20"/>
        </w:rPr>
        <w:t>,</w:t>
      </w:r>
      <w:r>
        <w:rPr>
          <w:color w:val="231F20"/>
          <w:spacing w:val="-15"/>
          <w:w w:val="110"/>
          <w:sz w:val="20"/>
        </w:rPr>
        <w:t> </w:t>
      </w:r>
      <w:r>
        <w:rPr>
          <w:color w:val="231F20"/>
          <w:w w:val="110"/>
          <w:sz w:val="20"/>
        </w:rPr>
        <w:t>enero-junio,</w:t>
      </w:r>
      <w:r>
        <w:rPr>
          <w:color w:val="231F20"/>
          <w:spacing w:val="-15"/>
          <w:w w:val="110"/>
          <w:sz w:val="20"/>
        </w:rPr>
        <w:t> </w:t>
      </w:r>
      <w:r>
        <w:rPr>
          <w:color w:val="231F20"/>
          <w:w w:val="110"/>
          <w:sz w:val="20"/>
        </w:rPr>
        <w:t>pp.</w:t>
      </w:r>
      <w:r>
        <w:rPr>
          <w:color w:val="231F20"/>
          <w:spacing w:val="-15"/>
          <w:w w:val="110"/>
          <w:sz w:val="20"/>
        </w:rPr>
        <w:t> </w:t>
      </w:r>
      <w:r>
        <w:rPr>
          <w:color w:val="231F20"/>
          <w:w w:val="110"/>
          <w:sz w:val="20"/>
        </w:rPr>
        <w:t>5-17.</w:t>
      </w:r>
    </w:p>
    <w:p>
      <w:pPr>
        <w:spacing w:line="333" w:lineRule="auto" w:before="3"/>
        <w:ind w:left="587" w:right="1478" w:hanging="480"/>
        <w:jc w:val="both"/>
        <w:rPr>
          <w:sz w:val="20"/>
        </w:rPr>
      </w:pPr>
      <w:r>
        <w:rPr>
          <w:color w:val="231F20"/>
          <w:w w:val="110"/>
          <w:sz w:val="20"/>
        </w:rPr>
        <w:t>Laiton,</w:t>
      </w:r>
      <w:r>
        <w:rPr>
          <w:color w:val="231F20"/>
          <w:spacing w:val="-12"/>
          <w:w w:val="110"/>
          <w:sz w:val="20"/>
        </w:rPr>
        <w:t> </w:t>
      </w:r>
      <w:r>
        <w:rPr>
          <w:color w:val="231F20"/>
          <w:w w:val="110"/>
          <w:sz w:val="20"/>
        </w:rPr>
        <w:t>I.</w:t>
      </w:r>
      <w:r>
        <w:rPr>
          <w:color w:val="231F20"/>
          <w:spacing w:val="-12"/>
          <w:w w:val="110"/>
          <w:sz w:val="20"/>
        </w:rPr>
        <w:t> </w:t>
      </w:r>
      <w:r>
        <w:rPr>
          <w:color w:val="231F20"/>
          <w:w w:val="110"/>
          <w:sz w:val="20"/>
        </w:rPr>
        <w:t>(2011).</w:t>
      </w:r>
      <w:r>
        <w:rPr>
          <w:color w:val="231F20"/>
          <w:spacing w:val="-12"/>
          <w:w w:val="110"/>
          <w:sz w:val="20"/>
        </w:rPr>
        <w:t> </w:t>
      </w:r>
      <w:r>
        <w:rPr>
          <w:color w:val="231F20"/>
          <w:w w:val="110"/>
          <w:sz w:val="20"/>
        </w:rPr>
        <w:t>“Formación</w:t>
      </w:r>
      <w:r>
        <w:rPr>
          <w:color w:val="231F20"/>
          <w:spacing w:val="-12"/>
          <w:w w:val="110"/>
          <w:sz w:val="20"/>
        </w:rPr>
        <w:t> </w:t>
      </w:r>
      <w:r>
        <w:rPr>
          <w:color w:val="231F20"/>
          <w:w w:val="110"/>
          <w:sz w:val="20"/>
        </w:rPr>
        <w:t>de</w:t>
      </w:r>
      <w:r>
        <w:rPr>
          <w:color w:val="231F20"/>
          <w:spacing w:val="-12"/>
          <w:w w:val="110"/>
          <w:sz w:val="20"/>
        </w:rPr>
        <w:t> </w:t>
      </w:r>
      <w:r>
        <w:rPr>
          <w:color w:val="231F20"/>
          <w:w w:val="110"/>
          <w:sz w:val="20"/>
        </w:rPr>
        <w:t>pensamiento</w:t>
      </w:r>
      <w:r>
        <w:rPr>
          <w:color w:val="231F20"/>
          <w:spacing w:val="-12"/>
          <w:w w:val="110"/>
          <w:sz w:val="20"/>
        </w:rPr>
        <w:t> </w:t>
      </w:r>
      <w:r>
        <w:rPr>
          <w:color w:val="231F20"/>
          <w:w w:val="110"/>
          <w:sz w:val="20"/>
        </w:rPr>
        <w:t>crítico</w:t>
      </w:r>
      <w:r>
        <w:rPr>
          <w:color w:val="231F20"/>
          <w:spacing w:val="-12"/>
          <w:w w:val="110"/>
          <w:sz w:val="20"/>
        </w:rPr>
        <w:t> </w:t>
      </w:r>
      <w:r>
        <w:rPr>
          <w:color w:val="231F20"/>
          <w:w w:val="110"/>
          <w:sz w:val="20"/>
        </w:rPr>
        <w:t>en</w:t>
      </w:r>
      <w:r>
        <w:rPr>
          <w:color w:val="231F20"/>
          <w:spacing w:val="-12"/>
          <w:w w:val="110"/>
          <w:sz w:val="20"/>
        </w:rPr>
        <w:t> </w:t>
      </w:r>
      <w:r>
        <w:rPr>
          <w:color w:val="231F20"/>
          <w:w w:val="110"/>
          <w:sz w:val="20"/>
        </w:rPr>
        <w:t>estudiantes</w:t>
      </w:r>
      <w:r>
        <w:rPr>
          <w:color w:val="231F20"/>
          <w:spacing w:val="-12"/>
          <w:w w:val="110"/>
          <w:sz w:val="20"/>
        </w:rPr>
        <w:t> </w:t>
      </w:r>
      <w:r>
        <w:rPr>
          <w:color w:val="231F20"/>
          <w:w w:val="110"/>
          <w:sz w:val="20"/>
        </w:rPr>
        <w:t>de primeros</w:t>
      </w:r>
      <w:r>
        <w:rPr>
          <w:color w:val="231F20"/>
          <w:spacing w:val="-11"/>
          <w:w w:val="110"/>
          <w:sz w:val="20"/>
        </w:rPr>
        <w:t> </w:t>
      </w:r>
      <w:r>
        <w:rPr>
          <w:color w:val="231F20"/>
          <w:w w:val="110"/>
          <w:sz w:val="20"/>
        </w:rPr>
        <w:t>semestres</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educación</w:t>
      </w:r>
      <w:r>
        <w:rPr>
          <w:color w:val="231F20"/>
          <w:spacing w:val="-11"/>
          <w:w w:val="110"/>
          <w:sz w:val="20"/>
        </w:rPr>
        <w:t> </w:t>
      </w:r>
      <w:r>
        <w:rPr>
          <w:color w:val="231F20"/>
          <w:w w:val="110"/>
          <w:sz w:val="20"/>
        </w:rPr>
        <w:t>superior”</w:t>
      </w:r>
      <w:r>
        <w:rPr>
          <w:color w:val="231F20"/>
          <w:spacing w:val="-11"/>
          <w:w w:val="110"/>
          <w:sz w:val="20"/>
        </w:rPr>
        <w:t> </w:t>
      </w:r>
      <w:r>
        <w:rPr>
          <w:color w:val="231F20"/>
          <w:w w:val="110"/>
          <w:sz w:val="20"/>
        </w:rPr>
        <w:t>en</w:t>
      </w:r>
      <w:r>
        <w:rPr>
          <w:color w:val="231F20"/>
          <w:spacing w:val="-11"/>
          <w:w w:val="110"/>
          <w:sz w:val="20"/>
        </w:rPr>
        <w:t> </w:t>
      </w:r>
      <w:r>
        <w:rPr>
          <w:i/>
          <w:color w:val="231F20"/>
          <w:w w:val="110"/>
          <w:sz w:val="20"/>
        </w:rPr>
        <w:t>Revista</w:t>
      </w:r>
      <w:r>
        <w:rPr>
          <w:i/>
          <w:color w:val="231F20"/>
          <w:spacing w:val="-12"/>
          <w:w w:val="110"/>
          <w:sz w:val="20"/>
        </w:rPr>
        <w:t> </w:t>
      </w:r>
      <w:r>
        <w:rPr>
          <w:i/>
          <w:color w:val="231F20"/>
          <w:w w:val="110"/>
          <w:sz w:val="20"/>
        </w:rPr>
        <w:t>Iberoame- </w:t>
      </w:r>
      <w:r>
        <w:rPr>
          <w:i/>
          <w:color w:val="231F20"/>
          <w:w w:val="105"/>
          <w:sz w:val="20"/>
        </w:rPr>
        <w:t>ricana</w:t>
      </w:r>
      <w:r>
        <w:rPr>
          <w:i/>
          <w:color w:val="231F20"/>
          <w:spacing w:val="-26"/>
          <w:w w:val="105"/>
          <w:sz w:val="20"/>
        </w:rPr>
        <w:t> </w:t>
      </w:r>
      <w:r>
        <w:rPr>
          <w:i/>
          <w:color w:val="231F20"/>
          <w:w w:val="105"/>
          <w:sz w:val="20"/>
        </w:rPr>
        <w:t>de</w:t>
      </w:r>
      <w:r>
        <w:rPr>
          <w:i/>
          <w:color w:val="231F20"/>
          <w:spacing w:val="-26"/>
          <w:w w:val="105"/>
          <w:sz w:val="20"/>
        </w:rPr>
        <w:t> </w:t>
      </w:r>
      <w:r>
        <w:rPr>
          <w:i/>
          <w:color w:val="231F20"/>
          <w:w w:val="105"/>
          <w:sz w:val="20"/>
        </w:rPr>
        <w:t>Educación</w:t>
      </w:r>
      <w:r>
        <w:rPr>
          <w:color w:val="231F20"/>
          <w:w w:val="105"/>
          <w:sz w:val="20"/>
        </w:rPr>
        <w:t>.</w:t>
      </w:r>
    </w:p>
    <w:p>
      <w:pPr>
        <w:spacing w:line="333" w:lineRule="auto" w:before="3"/>
        <w:ind w:left="104" w:right="1478" w:firstLine="0"/>
        <w:jc w:val="right"/>
        <w:rPr>
          <w:sz w:val="20"/>
        </w:rPr>
      </w:pPr>
      <w:r>
        <w:rPr>
          <w:color w:val="231F20"/>
          <w:w w:val="110"/>
          <w:sz w:val="20"/>
        </w:rPr>
        <w:t>López,</w:t>
      </w:r>
      <w:r>
        <w:rPr>
          <w:color w:val="231F20"/>
          <w:spacing w:val="-29"/>
          <w:w w:val="110"/>
          <w:sz w:val="20"/>
        </w:rPr>
        <w:t> </w:t>
      </w:r>
      <w:r>
        <w:rPr>
          <w:color w:val="231F20"/>
          <w:spacing w:val="-3"/>
          <w:w w:val="110"/>
          <w:sz w:val="20"/>
        </w:rPr>
        <w:t>J.</w:t>
      </w:r>
      <w:r>
        <w:rPr>
          <w:color w:val="231F20"/>
          <w:spacing w:val="-29"/>
          <w:w w:val="110"/>
          <w:sz w:val="20"/>
        </w:rPr>
        <w:t> </w:t>
      </w:r>
      <w:r>
        <w:rPr>
          <w:color w:val="231F20"/>
          <w:spacing w:val="-3"/>
          <w:w w:val="110"/>
          <w:sz w:val="20"/>
        </w:rPr>
        <w:t>G.</w:t>
      </w:r>
      <w:r>
        <w:rPr>
          <w:color w:val="231F20"/>
          <w:spacing w:val="-29"/>
          <w:w w:val="110"/>
          <w:sz w:val="20"/>
        </w:rPr>
        <w:t> </w:t>
      </w:r>
      <w:r>
        <w:rPr>
          <w:color w:val="231F20"/>
          <w:w w:val="110"/>
          <w:sz w:val="20"/>
        </w:rPr>
        <w:t>(2005).</w:t>
      </w:r>
      <w:r>
        <w:rPr>
          <w:color w:val="231F20"/>
          <w:spacing w:val="-29"/>
          <w:w w:val="110"/>
          <w:sz w:val="20"/>
        </w:rPr>
        <w:t> </w:t>
      </w:r>
      <w:r>
        <w:rPr>
          <w:color w:val="231F20"/>
          <w:w w:val="110"/>
          <w:sz w:val="20"/>
        </w:rPr>
        <w:t>“Estrategias</w:t>
      </w:r>
      <w:r>
        <w:rPr>
          <w:color w:val="231F20"/>
          <w:spacing w:val="-29"/>
          <w:w w:val="110"/>
          <w:sz w:val="20"/>
        </w:rPr>
        <w:t> </w:t>
      </w:r>
      <w:r>
        <w:rPr>
          <w:color w:val="231F20"/>
          <w:w w:val="110"/>
          <w:sz w:val="20"/>
        </w:rPr>
        <w:t>metacognitivas</w:t>
      </w:r>
      <w:r>
        <w:rPr>
          <w:color w:val="231F20"/>
          <w:spacing w:val="-29"/>
          <w:w w:val="110"/>
          <w:sz w:val="20"/>
        </w:rPr>
        <w:t> </w:t>
      </w:r>
      <w:r>
        <w:rPr>
          <w:color w:val="231F20"/>
          <w:w w:val="110"/>
          <w:sz w:val="20"/>
        </w:rPr>
        <w:t>en</w:t>
      </w:r>
      <w:r>
        <w:rPr>
          <w:color w:val="231F20"/>
          <w:spacing w:val="-29"/>
          <w:w w:val="110"/>
          <w:sz w:val="20"/>
        </w:rPr>
        <w:t> </w:t>
      </w:r>
      <w:r>
        <w:rPr>
          <w:color w:val="231F20"/>
          <w:w w:val="110"/>
          <w:sz w:val="20"/>
        </w:rPr>
        <w:t>la</w:t>
      </w:r>
      <w:r>
        <w:rPr>
          <w:color w:val="231F20"/>
          <w:spacing w:val="-29"/>
          <w:w w:val="110"/>
          <w:sz w:val="20"/>
        </w:rPr>
        <w:t> </w:t>
      </w:r>
      <w:r>
        <w:rPr>
          <w:color w:val="231F20"/>
          <w:spacing w:val="-3"/>
          <w:w w:val="110"/>
          <w:sz w:val="20"/>
        </w:rPr>
        <w:t>resolución</w:t>
      </w:r>
      <w:r>
        <w:rPr>
          <w:color w:val="231F20"/>
          <w:spacing w:val="-29"/>
          <w:w w:val="110"/>
          <w:sz w:val="20"/>
        </w:rPr>
        <w:t> </w:t>
      </w:r>
      <w:r>
        <w:rPr>
          <w:color w:val="231F20"/>
          <w:w w:val="110"/>
          <w:sz w:val="20"/>
        </w:rPr>
        <w:t>de</w:t>
      </w:r>
      <w:r>
        <w:rPr>
          <w:color w:val="231F20"/>
          <w:spacing w:val="-29"/>
          <w:w w:val="110"/>
          <w:sz w:val="20"/>
        </w:rPr>
        <w:t> </w:t>
      </w:r>
      <w:r>
        <w:rPr>
          <w:color w:val="231F20"/>
          <w:w w:val="110"/>
          <w:sz w:val="20"/>
        </w:rPr>
        <w:t>pro-</w:t>
      </w:r>
      <w:r>
        <w:rPr>
          <w:color w:val="231F20"/>
          <w:w w:val="104"/>
          <w:sz w:val="20"/>
        </w:rPr>
        <w:t> </w:t>
      </w:r>
      <w:r>
        <w:rPr>
          <w:color w:val="231F20"/>
          <w:w w:val="110"/>
          <w:sz w:val="20"/>
        </w:rPr>
        <w:t>blemas</w:t>
      </w:r>
      <w:r>
        <w:rPr>
          <w:color w:val="231F20"/>
          <w:spacing w:val="-26"/>
          <w:w w:val="110"/>
          <w:sz w:val="20"/>
        </w:rPr>
        <w:t> </w:t>
      </w:r>
      <w:r>
        <w:rPr>
          <w:color w:val="231F20"/>
          <w:w w:val="110"/>
          <w:sz w:val="20"/>
        </w:rPr>
        <w:t>matemáticos”</w:t>
      </w:r>
      <w:r>
        <w:rPr>
          <w:color w:val="231F20"/>
          <w:spacing w:val="-26"/>
          <w:w w:val="110"/>
          <w:sz w:val="20"/>
        </w:rPr>
        <w:t> </w:t>
      </w:r>
      <w:r>
        <w:rPr>
          <w:color w:val="231F20"/>
          <w:w w:val="110"/>
          <w:sz w:val="20"/>
        </w:rPr>
        <w:t>en</w:t>
      </w:r>
      <w:r>
        <w:rPr>
          <w:color w:val="231F20"/>
          <w:spacing w:val="-26"/>
          <w:w w:val="110"/>
          <w:sz w:val="20"/>
        </w:rPr>
        <w:t> </w:t>
      </w:r>
      <w:r>
        <w:rPr>
          <w:i/>
          <w:color w:val="231F20"/>
          <w:w w:val="110"/>
          <w:sz w:val="20"/>
        </w:rPr>
        <w:t>Equisángulo.</w:t>
      </w:r>
      <w:r>
        <w:rPr>
          <w:i/>
          <w:color w:val="231F20"/>
          <w:spacing w:val="-26"/>
          <w:w w:val="110"/>
          <w:sz w:val="20"/>
        </w:rPr>
        <w:t> </w:t>
      </w:r>
      <w:r>
        <w:rPr>
          <w:color w:val="231F20"/>
          <w:spacing w:val="-3"/>
          <w:w w:val="110"/>
          <w:sz w:val="20"/>
        </w:rPr>
        <w:t>vol.</w:t>
      </w:r>
      <w:r>
        <w:rPr>
          <w:color w:val="231F20"/>
          <w:spacing w:val="-26"/>
          <w:w w:val="110"/>
          <w:sz w:val="20"/>
        </w:rPr>
        <w:t> </w:t>
      </w:r>
      <w:r>
        <w:rPr>
          <w:color w:val="231F20"/>
          <w:w w:val="110"/>
          <w:sz w:val="20"/>
        </w:rPr>
        <w:t>3,</w:t>
      </w:r>
      <w:r>
        <w:rPr>
          <w:color w:val="231F20"/>
          <w:spacing w:val="-26"/>
          <w:w w:val="110"/>
          <w:sz w:val="20"/>
        </w:rPr>
        <w:t> </w:t>
      </w:r>
      <w:r>
        <w:rPr>
          <w:color w:val="231F20"/>
          <w:w w:val="110"/>
          <w:sz w:val="20"/>
        </w:rPr>
        <w:t>núm.</w:t>
      </w:r>
      <w:r>
        <w:rPr>
          <w:color w:val="231F20"/>
          <w:spacing w:val="-26"/>
          <w:w w:val="110"/>
          <w:sz w:val="20"/>
        </w:rPr>
        <w:t> </w:t>
      </w:r>
      <w:r>
        <w:rPr>
          <w:color w:val="231F20"/>
          <w:w w:val="110"/>
          <w:sz w:val="20"/>
        </w:rPr>
        <w:t>2,</w:t>
      </w:r>
      <w:r>
        <w:rPr>
          <w:color w:val="231F20"/>
          <w:spacing w:val="-26"/>
          <w:w w:val="110"/>
          <w:sz w:val="20"/>
        </w:rPr>
        <w:t> </w:t>
      </w:r>
      <w:r>
        <w:rPr>
          <w:color w:val="231F20"/>
          <w:w w:val="110"/>
          <w:sz w:val="20"/>
        </w:rPr>
        <w:t>pp.</w:t>
      </w:r>
      <w:r>
        <w:rPr>
          <w:color w:val="231F20"/>
          <w:spacing w:val="-26"/>
          <w:w w:val="110"/>
          <w:sz w:val="20"/>
        </w:rPr>
        <w:t> </w:t>
      </w:r>
      <w:r>
        <w:rPr>
          <w:color w:val="231F20"/>
          <w:w w:val="110"/>
          <w:sz w:val="20"/>
        </w:rPr>
        <w:t>123-134.</w:t>
      </w:r>
      <w:r>
        <w:rPr>
          <w:color w:val="231F20"/>
          <w:w w:val="108"/>
          <w:sz w:val="20"/>
        </w:rPr>
        <w:t> </w:t>
      </w:r>
      <w:r>
        <w:rPr>
          <w:color w:val="231F20"/>
          <w:w w:val="110"/>
          <w:sz w:val="20"/>
        </w:rPr>
        <w:t>Mezquida, A. L. (2006). “Responsabilidad social de las</w:t>
      </w:r>
      <w:r>
        <w:rPr>
          <w:color w:val="231F20"/>
          <w:spacing w:val="-27"/>
          <w:w w:val="110"/>
          <w:sz w:val="20"/>
        </w:rPr>
        <w:t> </w:t>
      </w:r>
      <w:r>
        <w:rPr>
          <w:color w:val="231F20"/>
          <w:w w:val="110"/>
          <w:sz w:val="20"/>
        </w:rPr>
        <w:t>entidades</w:t>
      </w:r>
      <w:r>
        <w:rPr>
          <w:color w:val="231F20"/>
          <w:spacing w:val="-4"/>
          <w:w w:val="110"/>
          <w:sz w:val="20"/>
        </w:rPr>
        <w:t> </w:t>
      </w:r>
      <w:r>
        <w:rPr>
          <w:color w:val="231F20"/>
          <w:w w:val="110"/>
          <w:sz w:val="20"/>
        </w:rPr>
        <w:t>for-</w:t>
      </w:r>
      <w:r>
        <w:rPr>
          <w:color w:val="231F20"/>
          <w:w w:val="105"/>
          <w:sz w:val="20"/>
        </w:rPr>
        <w:t> </w:t>
      </w:r>
      <w:r>
        <w:rPr>
          <w:color w:val="231F20"/>
          <w:w w:val="110"/>
          <w:sz w:val="20"/>
        </w:rPr>
        <w:t>madoras</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los</w:t>
      </w:r>
      <w:r>
        <w:rPr>
          <w:color w:val="231F20"/>
          <w:spacing w:val="-16"/>
          <w:w w:val="110"/>
          <w:sz w:val="20"/>
        </w:rPr>
        <w:t> </w:t>
      </w:r>
      <w:r>
        <w:rPr>
          <w:color w:val="231F20"/>
          <w:w w:val="110"/>
          <w:sz w:val="20"/>
        </w:rPr>
        <w:t>profesionales</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los</w:t>
      </w:r>
      <w:r>
        <w:rPr>
          <w:color w:val="231F20"/>
          <w:spacing w:val="-16"/>
          <w:w w:val="110"/>
          <w:sz w:val="20"/>
        </w:rPr>
        <w:t> </w:t>
      </w:r>
      <w:r>
        <w:rPr>
          <w:color w:val="231F20"/>
          <w:w w:val="110"/>
          <w:sz w:val="20"/>
        </w:rPr>
        <w:t>equipos</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salud”</w:t>
      </w:r>
      <w:r>
        <w:rPr>
          <w:color w:val="231F20"/>
          <w:spacing w:val="-16"/>
          <w:w w:val="110"/>
          <w:sz w:val="20"/>
        </w:rPr>
        <w:t> </w:t>
      </w:r>
      <w:r>
        <w:rPr>
          <w:color w:val="231F20"/>
          <w:w w:val="110"/>
          <w:sz w:val="20"/>
        </w:rPr>
        <w:t>en</w:t>
      </w:r>
      <w:r>
        <w:rPr>
          <w:color w:val="231F20"/>
          <w:spacing w:val="-17"/>
          <w:w w:val="110"/>
          <w:sz w:val="20"/>
        </w:rPr>
        <w:t> </w:t>
      </w:r>
      <w:r>
        <w:rPr>
          <w:i/>
          <w:color w:val="231F20"/>
          <w:w w:val="110"/>
          <w:sz w:val="20"/>
        </w:rPr>
        <w:t>Desafío</w:t>
      </w:r>
      <w:r>
        <w:rPr>
          <w:color w:val="231F20"/>
          <w:w w:val="110"/>
          <w:sz w:val="20"/>
        </w:rPr>
        <w:t>,</w:t>
      </w:r>
    </w:p>
    <w:p>
      <w:pPr>
        <w:spacing w:before="3"/>
        <w:ind w:left="587" w:right="1469" w:firstLine="0"/>
        <w:jc w:val="left"/>
        <w:rPr>
          <w:sz w:val="20"/>
        </w:rPr>
      </w:pPr>
      <w:r>
        <w:rPr>
          <w:color w:val="231F20"/>
          <w:w w:val="110"/>
          <w:sz w:val="20"/>
        </w:rPr>
        <w:t>núm. 9 (5), pp. 45-55.</w:t>
      </w:r>
    </w:p>
    <w:p>
      <w:pPr>
        <w:spacing w:line="333" w:lineRule="auto" w:before="90"/>
        <w:ind w:left="587" w:right="1478" w:hanging="480"/>
        <w:jc w:val="both"/>
        <w:rPr>
          <w:sz w:val="20"/>
        </w:rPr>
      </w:pPr>
      <w:r>
        <w:rPr>
          <w:color w:val="231F20"/>
          <w:w w:val="105"/>
          <w:sz w:val="20"/>
        </w:rPr>
        <w:t>Milos Hurtado, Paulina </w:t>
      </w:r>
      <w:r>
        <w:rPr>
          <w:i/>
          <w:color w:val="231F20"/>
          <w:w w:val="105"/>
          <w:sz w:val="20"/>
        </w:rPr>
        <w:t>et al. </w:t>
      </w:r>
      <w:r>
        <w:rPr>
          <w:color w:val="231F20"/>
          <w:w w:val="105"/>
          <w:sz w:val="20"/>
        </w:rPr>
        <w:t>(2011). “La gestión del cuidado en la le- gislación chilena (II), estado actual” en </w:t>
      </w:r>
      <w:r>
        <w:rPr>
          <w:i/>
          <w:color w:val="231F20"/>
          <w:w w:val="105"/>
          <w:sz w:val="20"/>
        </w:rPr>
        <w:t>Ciencia y Enfermería</w:t>
      </w:r>
      <w:r>
        <w:rPr>
          <w:color w:val="231F20"/>
          <w:w w:val="105"/>
          <w:sz w:val="20"/>
        </w:rPr>
        <w:t>, vol. 17, núm. 3, pp.  23-33.</w:t>
      </w:r>
    </w:p>
    <w:p>
      <w:pPr>
        <w:spacing w:line="333" w:lineRule="auto" w:before="3"/>
        <w:ind w:left="587" w:right="1478" w:hanging="480"/>
        <w:jc w:val="both"/>
        <w:rPr>
          <w:sz w:val="20"/>
        </w:rPr>
      </w:pPr>
      <w:r>
        <w:rPr>
          <w:color w:val="231F20"/>
          <w:w w:val="110"/>
          <w:sz w:val="20"/>
        </w:rPr>
        <w:t>Páez,</w:t>
      </w:r>
      <w:r>
        <w:rPr>
          <w:color w:val="231F20"/>
          <w:spacing w:val="-5"/>
          <w:w w:val="110"/>
          <w:sz w:val="20"/>
        </w:rPr>
        <w:t> </w:t>
      </w:r>
      <w:r>
        <w:rPr>
          <w:color w:val="231F20"/>
          <w:w w:val="110"/>
          <w:sz w:val="20"/>
        </w:rPr>
        <w:t>H.</w:t>
      </w:r>
      <w:r>
        <w:rPr>
          <w:color w:val="231F20"/>
          <w:spacing w:val="-5"/>
          <w:w w:val="110"/>
          <w:sz w:val="20"/>
        </w:rPr>
        <w:t> </w:t>
      </w:r>
      <w:r>
        <w:rPr>
          <w:color w:val="231F20"/>
          <w:w w:val="110"/>
          <w:sz w:val="20"/>
        </w:rPr>
        <w:t>G.</w:t>
      </w:r>
      <w:r>
        <w:rPr>
          <w:color w:val="231F20"/>
          <w:spacing w:val="-5"/>
          <w:w w:val="110"/>
          <w:sz w:val="20"/>
        </w:rPr>
        <w:t> </w:t>
      </w:r>
      <w:r>
        <w:rPr>
          <w:color w:val="231F20"/>
          <w:w w:val="110"/>
          <w:sz w:val="20"/>
        </w:rPr>
        <w:t>(2008).</w:t>
      </w:r>
      <w:r>
        <w:rPr>
          <w:color w:val="231F20"/>
          <w:spacing w:val="-5"/>
          <w:w w:val="110"/>
          <w:sz w:val="20"/>
        </w:rPr>
        <w:t> </w:t>
      </w:r>
      <w:r>
        <w:rPr>
          <w:color w:val="231F20"/>
          <w:w w:val="110"/>
          <w:sz w:val="20"/>
        </w:rPr>
        <w:t>“Pensamiento</w:t>
      </w:r>
      <w:r>
        <w:rPr>
          <w:color w:val="231F20"/>
          <w:spacing w:val="-5"/>
          <w:w w:val="110"/>
          <w:sz w:val="20"/>
        </w:rPr>
        <w:t> </w:t>
      </w:r>
      <w:r>
        <w:rPr>
          <w:color w:val="231F20"/>
          <w:w w:val="110"/>
          <w:sz w:val="20"/>
        </w:rPr>
        <w:t>crítico</w:t>
      </w:r>
      <w:r>
        <w:rPr>
          <w:color w:val="231F20"/>
          <w:spacing w:val="-5"/>
          <w:w w:val="110"/>
          <w:sz w:val="20"/>
        </w:rPr>
        <w:t> </w:t>
      </w:r>
      <w:r>
        <w:rPr>
          <w:color w:val="231F20"/>
          <w:w w:val="110"/>
          <w:sz w:val="20"/>
        </w:rPr>
        <w:t>en</w:t>
      </w:r>
      <w:r>
        <w:rPr>
          <w:color w:val="231F20"/>
          <w:spacing w:val="-5"/>
          <w:w w:val="110"/>
          <w:sz w:val="20"/>
        </w:rPr>
        <w:t> </w:t>
      </w:r>
      <w:r>
        <w:rPr>
          <w:color w:val="231F20"/>
          <w:w w:val="110"/>
          <w:sz w:val="20"/>
        </w:rPr>
        <w:t>el</w:t>
      </w:r>
      <w:r>
        <w:rPr>
          <w:color w:val="231F20"/>
          <w:spacing w:val="-5"/>
          <w:w w:val="110"/>
          <w:sz w:val="20"/>
        </w:rPr>
        <w:t> </w:t>
      </w:r>
      <w:r>
        <w:rPr>
          <w:color w:val="231F20"/>
          <w:spacing w:val="-3"/>
          <w:w w:val="110"/>
          <w:sz w:val="20"/>
        </w:rPr>
        <w:t>foro</w:t>
      </w:r>
      <w:r>
        <w:rPr>
          <w:color w:val="231F20"/>
          <w:spacing w:val="-5"/>
          <w:w w:val="110"/>
          <w:sz w:val="20"/>
        </w:rPr>
        <w:t> </w:t>
      </w:r>
      <w:r>
        <w:rPr>
          <w:color w:val="231F20"/>
          <w:w w:val="110"/>
          <w:sz w:val="20"/>
        </w:rPr>
        <w:t>electrónico</w:t>
      </w:r>
      <w:r>
        <w:rPr>
          <w:color w:val="231F20"/>
          <w:spacing w:val="-5"/>
          <w:w w:val="110"/>
          <w:sz w:val="20"/>
        </w:rPr>
        <w:t> </w:t>
      </w:r>
      <w:r>
        <w:rPr>
          <w:color w:val="231F20"/>
          <w:w w:val="110"/>
          <w:sz w:val="20"/>
        </w:rPr>
        <w:t>de</w:t>
      </w:r>
      <w:r>
        <w:rPr>
          <w:color w:val="231F20"/>
          <w:spacing w:val="-5"/>
          <w:w w:val="110"/>
          <w:sz w:val="20"/>
        </w:rPr>
        <w:t> </w:t>
      </w:r>
      <w:r>
        <w:rPr>
          <w:color w:val="231F20"/>
          <w:w w:val="110"/>
          <w:sz w:val="20"/>
        </w:rPr>
        <w:t>dis- cusión”</w:t>
      </w:r>
      <w:r>
        <w:rPr>
          <w:color w:val="231F20"/>
          <w:spacing w:val="-38"/>
          <w:w w:val="110"/>
          <w:sz w:val="20"/>
        </w:rPr>
        <w:t> </w:t>
      </w:r>
      <w:r>
        <w:rPr>
          <w:color w:val="231F20"/>
          <w:w w:val="110"/>
          <w:sz w:val="20"/>
        </w:rPr>
        <w:t>en</w:t>
      </w:r>
      <w:r>
        <w:rPr>
          <w:color w:val="231F20"/>
          <w:spacing w:val="-38"/>
          <w:w w:val="110"/>
          <w:sz w:val="20"/>
        </w:rPr>
        <w:t> </w:t>
      </w:r>
      <w:r>
        <w:rPr>
          <w:i/>
          <w:color w:val="231F20"/>
          <w:w w:val="110"/>
          <w:sz w:val="20"/>
        </w:rPr>
        <w:t>Investigación</w:t>
      </w:r>
      <w:r>
        <w:rPr>
          <w:i/>
          <w:color w:val="231F20"/>
          <w:spacing w:val="-39"/>
          <w:w w:val="110"/>
          <w:sz w:val="20"/>
        </w:rPr>
        <w:t> </w:t>
      </w:r>
      <w:r>
        <w:rPr>
          <w:i/>
          <w:color w:val="231F20"/>
          <w:w w:val="110"/>
          <w:sz w:val="20"/>
        </w:rPr>
        <w:t>y</w:t>
      </w:r>
      <w:r>
        <w:rPr>
          <w:i/>
          <w:color w:val="231F20"/>
          <w:spacing w:val="-39"/>
          <w:w w:val="110"/>
          <w:sz w:val="20"/>
        </w:rPr>
        <w:t> </w:t>
      </w:r>
      <w:r>
        <w:rPr>
          <w:i/>
          <w:color w:val="231F20"/>
          <w:spacing w:val="-3"/>
          <w:w w:val="110"/>
          <w:sz w:val="20"/>
        </w:rPr>
        <w:t>Postgrado</w:t>
      </w:r>
      <w:r>
        <w:rPr>
          <w:color w:val="231F20"/>
          <w:spacing w:val="-3"/>
          <w:w w:val="110"/>
          <w:sz w:val="20"/>
        </w:rPr>
        <w:t>.</w:t>
      </w:r>
    </w:p>
    <w:p>
      <w:pPr>
        <w:spacing w:line="333" w:lineRule="auto" w:before="3"/>
        <w:ind w:left="587" w:right="1478" w:hanging="480"/>
        <w:jc w:val="both"/>
        <w:rPr>
          <w:sz w:val="20"/>
        </w:rPr>
      </w:pPr>
      <w:r>
        <w:rPr>
          <w:color w:val="231F20"/>
          <w:w w:val="110"/>
          <w:sz w:val="20"/>
        </w:rPr>
        <w:t>Padilha,</w:t>
      </w:r>
      <w:r>
        <w:rPr>
          <w:color w:val="231F20"/>
          <w:spacing w:val="-6"/>
          <w:w w:val="110"/>
          <w:sz w:val="20"/>
        </w:rPr>
        <w:t> </w:t>
      </w:r>
      <w:r>
        <w:rPr>
          <w:color w:val="231F20"/>
          <w:w w:val="110"/>
          <w:sz w:val="20"/>
        </w:rPr>
        <w:t>M.</w:t>
      </w:r>
      <w:r>
        <w:rPr>
          <w:color w:val="231F20"/>
          <w:spacing w:val="-6"/>
          <w:w w:val="110"/>
          <w:sz w:val="20"/>
        </w:rPr>
        <w:t> </w:t>
      </w:r>
      <w:r>
        <w:rPr>
          <w:color w:val="231F20"/>
          <w:w w:val="110"/>
          <w:sz w:val="20"/>
        </w:rPr>
        <w:t>I.</w:t>
      </w:r>
      <w:r>
        <w:rPr>
          <w:color w:val="231F20"/>
          <w:spacing w:val="-6"/>
          <w:w w:val="110"/>
          <w:sz w:val="20"/>
        </w:rPr>
        <w:t> </w:t>
      </w:r>
      <w:r>
        <w:rPr>
          <w:color w:val="231F20"/>
          <w:w w:val="110"/>
          <w:sz w:val="20"/>
        </w:rPr>
        <w:t>C.</w:t>
      </w:r>
      <w:r>
        <w:rPr>
          <w:color w:val="231F20"/>
          <w:spacing w:val="-6"/>
          <w:w w:val="110"/>
          <w:sz w:val="20"/>
        </w:rPr>
        <w:t> </w:t>
      </w:r>
      <w:r>
        <w:rPr>
          <w:color w:val="231F20"/>
          <w:w w:val="110"/>
          <w:sz w:val="20"/>
        </w:rPr>
        <w:t>S.</w:t>
      </w:r>
      <w:r>
        <w:rPr>
          <w:color w:val="231F20"/>
          <w:spacing w:val="-6"/>
          <w:w w:val="110"/>
          <w:sz w:val="20"/>
        </w:rPr>
        <w:t> </w:t>
      </w:r>
      <w:r>
        <w:rPr>
          <w:color w:val="231F20"/>
          <w:w w:val="110"/>
          <w:sz w:val="20"/>
        </w:rPr>
        <w:t>y</w:t>
      </w:r>
      <w:r>
        <w:rPr>
          <w:color w:val="231F20"/>
          <w:spacing w:val="-6"/>
          <w:w w:val="110"/>
          <w:sz w:val="20"/>
        </w:rPr>
        <w:t> </w:t>
      </w:r>
      <w:r>
        <w:rPr>
          <w:color w:val="231F20"/>
          <w:w w:val="110"/>
          <w:sz w:val="20"/>
        </w:rPr>
        <w:t>J.</w:t>
      </w:r>
      <w:r>
        <w:rPr>
          <w:color w:val="231F20"/>
          <w:spacing w:val="-6"/>
          <w:w w:val="110"/>
          <w:sz w:val="20"/>
        </w:rPr>
        <w:t> </w:t>
      </w:r>
      <w:r>
        <w:rPr>
          <w:color w:val="231F20"/>
          <w:w w:val="110"/>
          <w:sz w:val="20"/>
        </w:rPr>
        <w:t>R.</w:t>
      </w:r>
      <w:r>
        <w:rPr>
          <w:color w:val="231F20"/>
          <w:spacing w:val="-6"/>
          <w:w w:val="110"/>
          <w:sz w:val="20"/>
        </w:rPr>
        <w:t> </w:t>
      </w:r>
      <w:r>
        <w:rPr>
          <w:color w:val="231F20"/>
          <w:w w:val="110"/>
          <w:sz w:val="20"/>
        </w:rPr>
        <w:t>Mancia,</w:t>
      </w:r>
      <w:r>
        <w:rPr>
          <w:color w:val="231F20"/>
          <w:spacing w:val="-6"/>
          <w:w w:val="110"/>
          <w:sz w:val="20"/>
        </w:rPr>
        <w:t> </w:t>
      </w:r>
      <w:r>
        <w:rPr>
          <w:color w:val="231F20"/>
          <w:w w:val="110"/>
          <w:sz w:val="20"/>
        </w:rPr>
        <w:t>(2005).</w:t>
      </w:r>
      <w:r>
        <w:rPr>
          <w:color w:val="231F20"/>
          <w:spacing w:val="-6"/>
          <w:w w:val="110"/>
          <w:sz w:val="20"/>
        </w:rPr>
        <w:t> </w:t>
      </w:r>
      <w:r>
        <w:rPr>
          <w:color w:val="231F20"/>
          <w:w w:val="110"/>
          <w:sz w:val="20"/>
        </w:rPr>
        <w:t>“Florence</w:t>
      </w:r>
      <w:r>
        <w:rPr>
          <w:color w:val="231F20"/>
          <w:spacing w:val="-6"/>
          <w:w w:val="110"/>
          <w:sz w:val="20"/>
        </w:rPr>
        <w:t> </w:t>
      </w:r>
      <w:r>
        <w:rPr>
          <w:color w:val="231F20"/>
          <w:w w:val="110"/>
          <w:sz w:val="20"/>
        </w:rPr>
        <w:t>Nightingale</w:t>
      </w:r>
      <w:r>
        <w:rPr>
          <w:color w:val="231F20"/>
          <w:spacing w:val="-6"/>
          <w:w w:val="110"/>
          <w:sz w:val="20"/>
        </w:rPr>
        <w:t> </w:t>
      </w:r>
      <w:r>
        <w:rPr>
          <w:b/>
          <w:color w:val="231F20"/>
          <w:w w:val="110"/>
          <w:sz w:val="20"/>
        </w:rPr>
        <w:t>e</w:t>
      </w:r>
      <w:r>
        <w:rPr>
          <w:b/>
          <w:color w:val="231F20"/>
          <w:spacing w:val="-6"/>
          <w:w w:val="110"/>
          <w:sz w:val="20"/>
        </w:rPr>
        <w:t> </w:t>
      </w:r>
      <w:r>
        <w:rPr>
          <w:b/>
          <w:color w:val="231F20"/>
          <w:w w:val="110"/>
          <w:sz w:val="20"/>
        </w:rPr>
        <w:t>as irmãs</w:t>
      </w:r>
      <w:r>
        <w:rPr>
          <w:b/>
          <w:color w:val="231F20"/>
          <w:spacing w:val="-28"/>
          <w:w w:val="110"/>
          <w:sz w:val="20"/>
        </w:rPr>
        <w:t> </w:t>
      </w:r>
      <w:r>
        <w:rPr>
          <w:b/>
          <w:color w:val="231F20"/>
          <w:w w:val="110"/>
          <w:sz w:val="20"/>
        </w:rPr>
        <w:t>de</w:t>
      </w:r>
      <w:r>
        <w:rPr>
          <w:b/>
          <w:color w:val="231F20"/>
          <w:spacing w:val="-28"/>
          <w:w w:val="110"/>
          <w:sz w:val="20"/>
        </w:rPr>
        <w:t> </w:t>
      </w:r>
      <w:r>
        <w:rPr>
          <w:b/>
          <w:color w:val="231F20"/>
          <w:w w:val="110"/>
          <w:sz w:val="20"/>
        </w:rPr>
        <w:t>caridade:</w:t>
      </w:r>
      <w:r>
        <w:rPr>
          <w:b/>
          <w:color w:val="231F20"/>
          <w:spacing w:val="-28"/>
          <w:w w:val="110"/>
          <w:sz w:val="20"/>
        </w:rPr>
        <w:t> </w:t>
      </w:r>
      <w:r>
        <w:rPr>
          <w:b/>
          <w:color w:val="231F20"/>
          <w:w w:val="110"/>
          <w:sz w:val="20"/>
        </w:rPr>
        <w:t>revisitando</w:t>
      </w:r>
      <w:r>
        <w:rPr>
          <w:b/>
          <w:color w:val="231F20"/>
          <w:spacing w:val="-28"/>
          <w:w w:val="110"/>
          <w:sz w:val="20"/>
        </w:rPr>
        <w:t> </w:t>
      </w:r>
      <w:r>
        <w:rPr>
          <w:b/>
          <w:color w:val="231F20"/>
          <w:w w:val="110"/>
          <w:sz w:val="20"/>
        </w:rPr>
        <w:t>a</w:t>
      </w:r>
      <w:r>
        <w:rPr>
          <w:b/>
          <w:color w:val="231F20"/>
          <w:spacing w:val="-28"/>
          <w:w w:val="110"/>
          <w:sz w:val="20"/>
        </w:rPr>
        <w:t> </w:t>
      </w:r>
      <w:r>
        <w:rPr>
          <w:b/>
          <w:color w:val="231F20"/>
          <w:w w:val="110"/>
          <w:sz w:val="20"/>
        </w:rPr>
        <w:t>história”</w:t>
      </w:r>
      <w:r>
        <w:rPr>
          <w:b/>
          <w:color w:val="231F20"/>
          <w:spacing w:val="-28"/>
          <w:w w:val="110"/>
          <w:sz w:val="20"/>
        </w:rPr>
        <w:t> </w:t>
      </w:r>
      <w:r>
        <w:rPr>
          <w:b/>
          <w:color w:val="231F20"/>
          <w:w w:val="110"/>
          <w:sz w:val="20"/>
        </w:rPr>
        <w:t>en</w:t>
      </w:r>
      <w:r>
        <w:rPr>
          <w:b/>
          <w:color w:val="231F20"/>
          <w:spacing w:val="-28"/>
          <w:w w:val="110"/>
          <w:sz w:val="20"/>
        </w:rPr>
        <w:t> </w:t>
      </w:r>
      <w:r>
        <w:rPr>
          <w:i/>
          <w:color w:val="231F20"/>
          <w:w w:val="110"/>
          <w:sz w:val="20"/>
        </w:rPr>
        <w:t>Rev</w:t>
      </w:r>
      <w:r>
        <w:rPr>
          <w:i/>
          <w:color w:val="231F20"/>
          <w:spacing w:val="-29"/>
          <w:w w:val="110"/>
          <w:sz w:val="20"/>
        </w:rPr>
        <w:t> </w:t>
      </w:r>
      <w:r>
        <w:rPr>
          <w:i/>
          <w:color w:val="231F20"/>
          <w:w w:val="110"/>
          <w:sz w:val="20"/>
        </w:rPr>
        <w:t>Bras</w:t>
      </w:r>
      <w:r>
        <w:rPr>
          <w:i/>
          <w:color w:val="231F20"/>
          <w:spacing w:val="-29"/>
          <w:w w:val="110"/>
          <w:sz w:val="20"/>
        </w:rPr>
        <w:t> </w:t>
      </w:r>
      <w:r>
        <w:rPr>
          <w:i/>
          <w:color w:val="231F20"/>
          <w:w w:val="110"/>
          <w:sz w:val="20"/>
        </w:rPr>
        <w:t>Enf.</w:t>
      </w:r>
      <w:r>
        <w:rPr>
          <w:i/>
          <w:color w:val="231F20"/>
          <w:spacing w:val="-29"/>
          <w:w w:val="110"/>
          <w:sz w:val="20"/>
        </w:rPr>
        <w:t> </w:t>
      </w:r>
      <w:r>
        <w:rPr>
          <w:i/>
          <w:color w:val="231F20"/>
          <w:w w:val="110"/>
          <w:sz w:val="20"/>
        </w:rPr>
        <w:t>Bra- </w:t>
      </w:r>
      <w:r>
        <w:rPr>
          <w:i/>
          <w:color w:val="231F20"/>
          <w:w w:val="110"/>
          <w:sz w:val="20"/>
        </w:rPr>
        <w:t>sília. </w:t>
      </w:r>
      <w:r>
        <w:rPr>
          <w:color w:val="231F20"/>
          <w:w w:val="110"/>
          <w:sz w:val="20"/>
        </w:rPr>
        <w:t>núm. </w:t>
      </w:r>
      <w:r>
        <w:rPr>
          <w:i/>
          <w:color w:val="231F20"/>
          <w:w w:val="110"/>
          <w:sz w:val="20"/>
        </w:rPr>
        <w:t>58(</w:t>
      </w:r>
      <w:r>
        <w:rPr>
          <w:color w:val="231F20"/>
          <w:w w:val="110"/>
          <w:sz w:val="20"/>
        </w:rPr>
        <w:t>6), pp.</w:t>
      </w:r>
      <w:r>
        <w:rPr>
          <w:color w:val="231F20"/>
          <w:spacing w:val="-36"/>
          <w:w w:val="110"/>
          <w:sz w:val="20"/>
        </w:rPr>
        <w:t> </w:t>
      </w:r>
      <w:r>
        <w:rPr>
          <w:color w:val="231F20"/>
          <w:w w:val="110"/>
          <w:sz w:val="20"/>
        </w:rPr>
        <w:t>723-6.</w:t>
      </w:r>
    </w:p>
    <w:p>
      <w:pPr>
        <w:spacing w:line="333" w:lineRule="auto" w:before="3"/>
        <w:ind w:left="587" w:right="1478" w:hanging="480"/>
        <w:jc w:val="both"/>
        <w:rPr>
          <w:sz w:val="20"/>
        </w:rPr>
      </w:pPr>
      <w:r>
        <w:rPr>
          <w:color w:val="231F20"/>
          <w:w w:val="110"/>
          <w:sz w:val="20"/>
        </w:rPr>
        <w:t>Posada, R. (2004). “Formación superior basada en competencias, In- terdisciplinariedad</w:t>
      </w:r>
      <w:r>
        <w:rPr>
          <w:color w:val="231F20"/>
          <w:spacing w:val="-14"/>
          <w:w w:val="110"/>
          <w:sz w:val="20"/>
        </w:rPr>
        <w:t> </w:t>
      </w:r>
      <w:r>
        <w:rPr>
          <w:color w:val="231F20"/>
          <w:w w:val="110"/>
          <w:sz w:val="20"/>
        </w:rPr>
        <w:t>y</w:t>
      </w:r>
      <w:r>
        <w:rPr>
          <w:color w:val="231F20"/>
          <w:spacing w:val="-14"/>
          <w:w w:val="110"/>
          <w:sz w:val="20"/>
        </w:rPr>
        <w:t> </w:t>
      </w:r>
      <w:r>
        <w:rPr>
          <w:color w:val="231F20"/>
          <w:w w:val="110"/>
          <w:sz w:val="20"/>
        </w:rPr>
        <w:t>trabajo</w:t>
      </w:r>
      <w:r>
        <w:rPr>
          <w:color w:val="231F20"/>
          <w:spacing w:val="-14"/>
          <w:w w:val="110"/>
          <w:sz w:val="20"/>
        </w:rPr>
        <w:t> </w:t>
      </w:r>
      <w:r>
        <w:rPr>
          <w:color w:val="231F20"/>
          <w:w w:val="110"/>
          <w:sz w:val="20"/>
        </w:rPr>
        <w:t>autónomo</w:t>
      </w:r>
      <w:r>
        <w:rPr>
          <w:color w:val="231F20"/>
          <w:spacing w:val="-14"/>
          <w:w w:val="110"/>
          <w:sz w:val="20"/>
        </w:rPr>
        <w:t> </w:t>
      </w:r>
      <w:r>
        <w:rPr>
          <w:color w:val="231F20"/>
          <w:w w:val="110"/>
          <w:sz w:val="20"/>
        </w:rPr>
        <w:t>del</w:t>
      </w:r>
      <w:r>
        <w:rPr>
          <w:color w:val="231F20"/>
          <w:spacing w:val="-14"/>
          <w:w w:val="110"/>
          <w:sz w:val="20"/>
        </w:rPr>
        <w:t> </w:t>
      </w:r>
      <w:r>
        <w:rPr>
          <w:color w:val="231F20"/>
          <w:w w:val="110"/>
          <w:sz w:val="20"/>
        </w:rPr>
        <w:t>estudiante”</w:t>
      </w:r>
      <w:r>
        <w:rPr>
          <w:color w:val="231F20"/>
          <w:spacing w:val="-14"/>
          <w:w w:val="110"/>
          <w:sz w:val="20"/>
        </w:rPr>
        <w:t> </w:t>
      </w:r>
      <w:r>
        <w:rPr>
          <w:color w:val="231F20"/>
          <w:w w:val="110"/>
          <w:sz w:val="20"/>
        </w:rPr>
        <w:t>en</w:t>
      </w:r>
      <w:r>
        <w:rPr>
          <w:color w:val="231F20"/>
          <w:spacing w:val="-15"/>
          <w:w w:val="110"/>
          <w:sz w:val="20"/>
        </w:rPr>
        <w:t> </w:t>
      </w:r>
      <w:r>
        <w:rPr>
          <w:i/>
          <w:color w:val="231F20"/>
          <w:w w:val="110"/>
          <w:sz w:val="20"/>
        </w:rPr>
        <w:t>Revista </w:t>
      </w:r>
      <w:r>
        <w:rPr>
          <w:i/>
          <w:color w:val="231F20"/>
          <w:w w:val="105"/>
          <w:sz w:val="20"/>
        </w:rPr>
        <w:t>Iberoamericana de</w:t>
      </w:r>
      <w:r>
        <w:rPr>
          <w:i/>
          <w:color w:val="231F20"/>
          <w:spacing w:val="-39"/>
          <w:w w:val="105"/>
          <w:sz w:val="20"/>
        </w:rPr>
        <w:t> </w:t>
      </w:r>
      <w:r>
        <w:rPr>
          <w:i/>
          <w:color w:val="231F20"/>
          <w:w w:val="105"/>
          <w:sz w:val="20"/>
        </w:rPr>
        <w:t>Educación</w:t>
      </w:r>
      <w:r>
        <w:rPr>
          <w:color w:val="231F20"/>
          <w:w w:val="105"/>
          <w:sz w:val="20"/>
        </w:rPr>
        <w:t>, pp. 1-34.</w:t>
      </w:r>
    </w:p>
    <w:p>
      <w:pPr>
        <w:spacing w:line="333" w:lineRule="auto" w:before="3"/>
        <w:ind w:left="587" w:right="1478" w:hanging="480"/>
        <w:jc w:val="both"/>
        <w:rPr>
          <w:i/>
          <w:sz w:val="20"/>
        </w:rPr>
      </w:pPr>
      <w:r>
        <w:rPr>
          <w:color w:val="231F20"/>
          <w:w w:val="105"/>
          <w:sz w:val="20"/>
        </w:rPr>
        <w:t>Püschel, </w:t>
      </w:r>
      <w:r>
        <w:rPr>
          <w:color w:val="231F20"/>
          <w:spacing w:val="-7"/>
          <w:w w:val="105"/>
          <w:sz w:val="20"/>
        </w:rPr>
        <w:t>V. </w:t>
      </w:r>
      <w:r>
        <w:rPr>
          <w:color w:val="231F20"/>
          <w:w w:val="105"/>
          <w:sz w:val="20"/>
        </w:rPr>
        <w:t>A. A. (2011). </w:t>
      </w:r>
      <w:r>
        <w:rPr>
          <w:i/>
          <w:color w:val="231F20"/>
          <w:w w:val="105"/>
          <w:sz w:val="20"/>
        </w:rPr>
        <w:t>A mudança curricular do </w:t>
      </w:r>
      <w:r>
        <w:rPr>
          <w:i/>
          <w:color w:val="231F20"/>
          <w:spacing w:val="-3"/>
          <w:w w:val="105"/>
          <w:sz w:val="20"/>
        </w:rPr>
        <w:t>bacharelado </w:t>
      </w:r>
      <w:r>
        <w:rPr>
          <w:i/>
          <w:color w:val="231F20"/>
          <w:w w:val="105"/>
          <w:sz w:val="20"/>
        </w:rPr>
        <w:t>em En- </w:t>
      </w:r>
      <w:r>
        <w:rPr>
          <w:i/>
          <w:color w:val="231F20"/>
          <w:w w:val="105"/>
          <w:sz w:val="20"/>
        </w:rPr>
        <w:t>fermagem</w:t>
      </w:r>
      <w:r>
        <w:rPr>
          <w:i/>
          <w:color w:val="231F20"/>
          <w:spacing w:val="-9"/>
          <w:w w:val="105"/>
          <w:sz w:val="20"/>
        </w:rPr>
        <w:t> </w:t>
      </w:r>
      <w:r>
        <w:rPr>
          <w:i/>
          <w:color w:val="231F20"/>
          <w:w w:val="105"/>
          <w:sz w:val="20"/>
        </w:rPr>
        <w:t>da</w:t>
      </w:r>
      <w:r>
        <w:rPr>
          <w:i/>
          <w:color w:val="231F20"/>
          <w:spacing w:val="-9"/>
          <w:w w:val="105"/>
          <w:sz w:val="20"/>
        </w:rPr>
        <w:t> </w:t>
      </w:r>
      <w:r>
        <w:rPr>
          <w:i/>
          <w:color w:val="231F20"/>
          <w:w w:val="105"/>
          <w:sz w:val="20"/>
        </w:rPr>
        <w:t>Escola</w:t>
      </w:r>
      <w:r>
        <w:rPr>
          <w:i/>
          <w:color w:val="231F20"/>
          <w:spacing w:val="-9"/>
          <w:w w:val="105"/>
          <w:sz w:val="20"/>
        </w:rPr>
        <w:t> </w:t>
      </w:r>
      <w:r>
        <w:rPr>
          <w:i/>
          <w:color w:val="231F20"/>
          <w:w w:val="105"/>
          <w:sz w:val="20"/>
        </w:rPr>
        <w:t>de</w:t>
      </w:r>
      <w:r>
        <w:rPr>
          <w:i/>
          <w:color w:val="231F20"/>
          <w:spacing w:val="-9"/>
          <w:w w:val="105"/>
          <w:sz w:val="20"/>
        </w:rPr>
        <w:t> </w:t>
      </w:r>
      <w:r>
        <w:rPr>
          <w:i/>
          <w:color w:val="231F20"/>
          <w:w w:val="105"/>
          <w:sz w:val="20"/>
        </w:rPr>
        <w:t>Enfermagem</w:t>
      </w:r>
      <w:r>
        <w:rPr>
          <w:i/>
          <w:color w:val="231F20"/>
          <w:spacing w:val="-9"/>
          <w:w w:val="105"/>
          <w:sz w:val="20"/>
        </w:rPr>
        <w:t> </w:t>
      </w:r>
      <w:r>
        <w:rPr>
          <w:i/>
          <w:color w:val="231F20"/>
          <w:w w:val="105"/>
          <w:sz w:val="20"/>
        </w:rPr>
        <w:t>da</w:t>
      </w:r>
      <w:r>
        <w:rPr>
          <w:i/>
          <w:color w:val="231F20"/>
          <w:spacing w:val="-9"/>
          <w:w w:val="105"/>
          <w:sz w:val="20"/>
        </w:rPr>
        <w:t> </w:t>
      </w:r>
      <w:r>
        <w:rPr>
          <w:i/>
          <w:color w:val="231F20"/>
          <w:w w:val="105"/>
          <w:sz w:val="20"/>
        </w:rPr>
        <w:t>USP:</w:t>
      </w:r>
      <w:r>
        <w:rPr>
          <w:i/>
          <w:color w:val="231F20"/>
          <w:spacing w:val="-9"/>
          <w:w w:val="105"/>
          <w:sz w:val="20"/>
        </w:rPr>
        <w:t> </w:t>
      </w:r>
      <w:r>
        <w:rPr>
          <w:i/>
          <w:color w:val="231F20"/>
          <w:w w:val="105"/>
          <w:sz w:val="20"/>
        </w:rPr>
        <w:t>análise</w:t>
      </w:r>
      <w:r>
        <w:rPr>
          <w:i/>
          <w:color w:val="231F20"/>
          <w:spacing w:val="-9"/>
          <w:w w:val="105"/>
          <w:sz w:val="20"/>
        </w:rPr>
        <w:t> </w:t>
      </w:r>
      <w:r>
        <w:rPr>
          <w:i/>
          <w:color w:val="231F20"/>
          <w:w w:val="105"/>
          <w:sz w:val="20"/>
        </w:rPr>
        <w:t>documental</w:t>
      </w:r>
      <w:r>
        <w:rPr>
          <w:i/>
          <w:color w:val="231F20"/>
          <w:spacing w:val="-9"/>
          <w:w w:val="105"/>
          <w:sz w:val="20"/>
        </w:rPr>
        <w:t> </w:t>
      </w:r>
      <w:r>
        <w:rPr>
          <w:i/>
          <w:color w:val="231F20"/>
          <w:w w:val="105"/>
          <w:sz w:val="20"/>
        </w:rPr>
        <w:t>e</w:t>
      </w:r>
    </w:p>
    <w:p>
      <w:pPr>
        <w:spacing w:after="0" w:line="333" w:lineRule="auto"/>
        <w:jc w:val="both"/>
        <w:rPr>
          <w:sz w:val="20"/>
        </w:rPr>
        <w:sectPr>
          <w:pgSz w:w="9080" w:h="13040"/>
          <w:pgMar w:header="792" w:footer="0" w:top="1300" w:bottom="280" w:left="1140" w:right="220"/>
        </w:sectPr>
      </w:pPr>
    </w:p>
    <w:p>
      <w:pPr>
        <w:pStyle w:val="BodyText"/>
        <w:rPr>
          <w:i/>
          <w:sz w:val="20"/>
        </w:rPr>
      </w:pPr>
    </w:p>
    <w:p>
      <w:pPr>
        <w:pStyle w:val="BodyText"/>
        <w:rPr>
          <w:i/>
          <w:sz w:val="18"/>
        </w:rPr>
      </w:pPr>
    </w:p>
    <w:p>
      <w:pPr>
        <w:spacing w:line="333" w:lineRule="auto" w:before="72"/>
        <w:ind w:left="1980" w:right="16" w:firstLine="0"/>
        <w:jc w:val="left"/>
        <w:rPr>
          <w:sz w:val="20"/>
        </w:rPr>
      </w:pPr>
      <w:r>
        <w:rPr>
          <w:i/>
          <w:color w:val="231F20"/>
          <w:w w:val="110"/>
          <w:sz w:val="20"/>
        </w:rPr>
        <w:t>vivência dos participantes. </w:t>
      </w:r>
      <w:r>
        <w:rPr>
          <w:color w:val="231F20"/>
          <w:w w:val="110"/>
          <w:sz w:val="20"/>
        </w:rPr>
        <w:t>Tese livre-docência, Escola de Enfer- magem da Universidade de São Paulo, São Paulo.</w:t>
      </w:r>
    </w:p>
    <w:p>
      <w:pPr>
        <w:spacing w:line="333" w:lineRule="auto" w:before="3"/>
        <w:ind w:left="1980" w:right="105" w:hanging="480"/>
        <w:jc w:val="both"/>
        <w:rPr>
          <w:sz w:val="20"/>
        </w:rPr>
      </w:pPr>
      <w:r>
        <w:rPr>
          <w:color w:val="231F20"/>
          <w:w w:val="110"/>
          <w:sz w:val="20"/>
        </w:rPr>
        <w:t>Salgado,</w:t>
      </w:r>
      <w:r>
        <w:rPr>
          <w:color w:val="231F20"/>
          <w:spacing w:val="-45"/>
          <w:w w:val="110"/>
          <w:sz w:val="20"/>
        </w:rPr>
        <w:t> </w:t>
      </w:r>
      <w:r>
        <w:rPr>
          <w:color w:val="231F20"/>
          <w:w w:val="110"/>
          <w:sz w:val="20"/>
        </w:rPr>
        <w:t>J.,</w:t>
      </w:r>
      <w:r>
        <w:rPr>
          <w:color w:val="231F20"/>
          <w:spacing w:val="-45"/>
          <w:w w:val="110"/>
          <w:sz w:val="20"/>
        </w:rPr>
        <w:t> </w:t>
      </w:r>
      <w:r>
        <w:rPr>
          <w:color w:val="231F20"/>
          <w:w w:val="110"/>
          <w:sz w:val="20"/>
        </w:rPr>
        <w:t>y</w:t>
      </w:r>
      <w:r>
        <w:rPr>
          <w:color w:val="231F20"/>
          <w:spacing w:val="-45"/>
          <w:w w:val="110"/>
          <w:sz w:val="20"/>
        </w:rPr>
        <w:t> </w:t>
      </w:r>
      <w:r>
        <w:rPr>
          <w:color w:val="231F20"/>
          <w:spacing w:val="-3"/>
          <w:w w:val="110"/>
          <w:sz w:val="20"/>
        </w:rPr>
        <w:t>O.</w:t>
      </w:r>
      <w:r>
        <w:rPr>
          <w:color w:val="231F20"/>
          <w:spacing w:val="-45"/>
          <w:w w:val="110"/>
          <w:sz w:val="20"/>
        </w:rPr>
        <w:t> </w:t>
      </w:r>
      <w:r>
        <w:rPr>
          <w:color w:val="231F20"/>
          <w:w w:val="110"/>
          <w:sz w:val="20"/>
        </w:rPr>
        <w:t>Sanhueza,</w:t>
      </w:r>
      <w:r>
        <w:rPr>
          <w:color w:val="231F20"/>
          <w:spacing w:val="-45"/>
          <w:w w:val="110"/>
          <w:sz w:val="20"/>
        </w:rPr>
        <w:t> </w:t>
      </w:r>
      <w:r>
        <w:rPr>
          <w:color w:val="231F20"/>
          <w:w w:val="110"/>
          <w:sz w:val="20"/>
        </w:rPr>
        <w:t>(2010).</w:t>
      </w:r>
      <w:r>
        <w:rPr>
          <w:color w:val="231F20"/>
          <w:spacing w:val="-45"/>
          <w:w w:val="110"/>
          <w:sz w:val="20"/>
        </w:rPr>
        <w:t> </w:t>
      </w:r>
      <w:r>
        <w:rPr>
          <w:color w:val="231F20"/>
          <w:w w:val="110"/>
          <w:sz w:val="20"/>
        </w:rPr>
        <w:t>“Enseñanza</w:t>
      </w:r>
      <w:r>
        <w:rPr>
          <w:color w:val="231F20"/>
          <w:spacing w:val="-45"/>
          <w:w w:val="110"/>
          <w:sz w:val="20"/>
        </w:rPr>
        <w:t> </w:t>
      </w:r>
      <w:r>
        <w:rPr>
          <w:color w:val="231F20"/>
          <w:w w:val="110"/>
          <w:sz w:val="20"/>
        </w:rPr>
        <w:t>de</w:t>
      </w:r>
      <w:r>
        <w:rPr>
          <w:color w:val="231F20"/>
          <w:spacing w:val="-45"/>
          <w:w w:val="110"/>
          <w:sz w:val="20"/>
        </w:rPr>
        <w:t> </w:t>
      </w:r>
      <w:r>
        <w:rPr>
          <w:color w:val="231F20"/>
          <w:w w:val="110"/>
          <w:sz w:val="20"/>
        </w:rPr>
        <w:t>la</w:t>
      </w:r>
      <w:r>
        <w:rPr>
          <w:color w:val="231F20"/>
          <w:spacing w:val="-45"/>
          <w:w w:val="110"/>
          <w:sz w:val="20"/>
        </w:rPr>
        <w:t> </w:t>
      </w:r>
      <w:r>
        <w:rPr>
          <w:color w:val="231F20"/>
          <w:w w:val="110"/>
          <w:sz w:val="20"/>
        </w:rPr>
        <w:t>Enfermería</w:t>
      </w:r>
      <w:r>
        <w:rPr>
          <w:color w:val="231F20"/>
          <w:spacing w:val="-45"/>
          <w:w w:val="110"/>
          <w:sz w:val="20"/>
        </w:rPr>
        <w:t> </w:t>
      </w:r>
      <w:r>
        <w:rPr>
          <w:color w:val="231F20"/>
          <w:w w:val="110"/>
          <w:sz w:val="20"/>
        </w:rPr>
        <w:t>y</w:t>
      </w:r>
      <w:r>
        <w:rPr>
          <w:color w:val="231F20"/>
          <w:spacing w:val="-45"/>
          <w:w w:val="110"/>
          <w:sz w:val="20"/>
        </w:rPr>
        <w:t> </w:t>
      </w:r>
      <w:r>
        <w:rPr>
          <w:color w:val="231F20"/>
          <w:spacing w:val="-3"/>
          <w:w w:val="110"/>
          <w:sz w:val="20"/>
        </w:rPr>
        <w:t>relación </w:t>
      </w:r>
      <w:r>
        <w:rPr>
          <w:color w:val="231F20"/>
          <w:w w:val="110"/>
          <w:sz w:val="20"/>
        </w:rPr>
        <w:t>docente asistencial en el marco educacional y sanitario chileno” en</w:t>
      </w:r>
      <w:r>
        <w:rPr>
          <w:color w:val="231F20"/>
          <w:spacing w:val="-11"/>
          <w:w w:val="110"/>
          <w:sz w:val="20"/>
        </w:rPr>
        <w:t> </w:t>
      </w:r>
      <w:r>
        <w:rPr>
          <w:i/>
          <w:color w:val="231F20"/>
          <w:w w:val="110"/>
          <w:sz w:val="20"/>
        </w:rPr>
        <w:t>Invest.</w:t>
      </w:r>
      <w:r>
        <w:rPr>
          <w:i/>
          <w:color w:val="231F20"/>
          <w:spacing w:val="-13"/>
          <w:w w:val="110"/>
          <w:sz w:val="20"/>
        </w:rPr>
        <w:t> </w:t>
      </w:r>
      <w:r>
        <w:rPr>
          <w:i/>
          <w:color w:val="231F20"/>
          <w:w w:val="110"/>
          <w:sz w:val="20"/>
        </w:rPr>
        <w:t>Educ.</w:t>
      </w:r>
      <w:r>
        <w:rPr>
          <w:i/>
          <w:color w:val="231F20"/>
          <w:spacing w:val="-13"/>
          <w:w w:val="110"/>
          <w:sz w:val="20"/>
        </w:rPr>
        <w:t> </w:t>
      </w:r>
      <w:r>
        <w:rPr>
          <w:i/>
          <w:color w:val="231F20"/>
          <w:w w:val="110"/>
          <w:sz w:val="20"/>
        </w:rPr>
        <w:t>Enferm,</w:t>
      </w:r>
      <w:r>
        <w:rPr>
          <w:i/>
          <w:color w:val="231F20"/>
          <w:spacing w:val="-14"/>
          <w:w w:val="110"/>
          <w:sz w:val="20"/>
        </w:rPr>
        <w:t> </w:t>
      </w:r>
      <w:r>
        <w:rPr>
          <w:color w:val="231F20"/>
          <w:w w:val="110"/>
          <w:sz w:val="20"/>
        </w:rPr>
        <w:t>núm.</w:t>
      </w:r>
      <w:r>
        <w:rPr>
          <w:color w:val="231F20"/>
          <w:spacing w:val="-11"/>
          <w:w w:val="110"/>
          <w:sz w:val="20"/>
        </w:rPr>
        <w:t> </w:t>
      </w:r>
      <w:r>
        <w:rPr>
          <w:color w:val="231F20"/>
          <w:w w:val="110"/>
          <w:sz w:val="20"/>
        </w:rPr>
        <w:t>28(2),</w:t>
      </w:r>
      <w:r>
        <w:rPr>
          <w:color w:val="231F20"/>
          <w:spacing w:val="-11"/>
          <w:w w:val="110"/>
          <w:sz w:val="20"/>
        </w:rPr>
        <w:t> </w:t>
      </w:r>
      <w:r>
        <w:rPr>
          <w:color w:val="231F20"/>
          <w:w w:val="110"/>
          <w:sz w:val="20"/>
        </w:rPr>
        <w:t>pp.</w:t>
      </w:r>
      <w:r>
        <w:rPr>
          <w:color w:val="231F20"/>
          <w:spacing w:val="-11"/>
          <w:w w:val="110"/>
          <w:sz w:val="20"/>
        </w:rPr>
        <w:t> </w:t>
      </w:r>
      <w:r>
        <w:rPr>
          <w:color w:val="231F20"/>
          <w:w w:val="110"/>
          <w:sz w:val="20"/>
        </w:rPr>
        <w:t>258-266.</w:t>
      </w:r>
    </w:p>
    <w:p>
      <w:pPr>
        <w:spacing w:line="333" w:lineRule="auto" w:before="3"/>
        <w:ind w:left="1980" w:right="102" w:hanging="480"/>
        <w:jc w:val="both"/>
        <w:rPr>
          <w:sz w:val="20"/>
        </w:rPr>
      </w:pPr>
      <w:r>
        <w:rPr>
          <w:color w:val="231F20"/>
          <w:w w:val="110"/>
          <w:sz w:val="20"/>
        </w:rPr>
        <w:t>Sanhueza,</w:t>
      </w:r>
      <w:r>
        <w:rPr>
          <w:color w:val="231F20"/>
          <w:spacing w:val="-18"/>
          <w:w w:val="110"/>
          <w:sz w:val="20"/>
        </w:rPr>
        <w:t> </w:t>
      </w:r>
      <w:r>
        <w:rPr>
          <w:color w:val="231F20"/>
          <w:w w:val="110"/>
          <w:sz w:val="20"/>
        </w:rPr>
        <w:t>O.</w:t>
      </w:r>
      <w:r>
        <w:rPr>
          <w:color w:val="231F20"/>
          <w:spacing w:val="-18"/>
          <w:w w:val="110"/>
          <w:sz w:val="20"/>
        </w:rPr>
        <w:t> </w:t>
      </w:r>
      <w:r>
        <w:rPr>
          <w:color w:val="231F20"/>
          <w:w w:val="110"/>
          <w:sz w:val="20"/>
        </w:rPr>
        <w:t>(2009,</w:t>
      </w:r>
      <w:r>
        <w:rPr>
          <w:color w:val="231F20"/>
          <w:spacing w:val="-18"/>
          <w:w w:val="110"/>
          <w:sz w:val="20"/>
        </w:rPr>
        <w:t> </w:t>
      </w:r>
      <w:r>
        <w:rPr>
          <w:color w:val="231F20"/>
          <w:w w:val="110"/>
          <w:sz w:val="20"/>
        </w:rPr>
        <w:t>en</w:t>
      </w:r>
      <w:r>
        <w:rPr>
          <w:color w:val="231F20"/>
          <w:spacing w:val="-18"/>
          <w:w w:val="110"/>
          <w:sz w:val="20"/>
        </w:rPr>
        <w:t> </w:t>
      </w:r>
      <w:r>
        <w:rPr>
          <w:color w:val="231F20"/>
          <w:w w:val="110"/>
          <w:sz w:val="20"/>
        </w:rPr>
        <w:t>el</w:t>
      </w:r>
      <w:r>
        <w:rPr>
          <w:color w:val="231F20"/>
          <w:spacing w:val="-18"/>
          <w:w w:val="110"/>
          <w:sz w:val="20"/>
        </w:rPr>
        <w:t> </w:t>
      </w:r>
      <w:r>
        <w:rPr>
          <w:color w:val="231F20"/>
          <w:w w:val="110"/>
          <w:sz w:val="20"/>
        </w:rPr>
        <w:t>informe</w:t>
      </w:r>
      <w:r>
        <w:rPr>
          <w:color w:val="231F20"/>
          <w:spacing w:val="-18"/>
          <w:w w:val="110"/>
          <w:sz w:val="20"/>
        </w:rPr>
        <w:t> </w:t>
      </w:r>
      <w:r>
        <w:rPr>
          <w:color w:val="231F20"/>
          <w:w w:val="110"/>
          <w:sz w:val="20"/>
        </w:rPr>
        <w:t>viene</w:t>
      </w:r>
      <w:r>
        <w:rPr>
          <w:color w:val="231F20"/>
          <w:spacing w:val="-18"/>
          <w:w w:val="110"/>
          <w:sz w:val="20"/>
        </w:rPr>
        <w:t> </w:t>
      </w:r>
      <w:r>
        <w:rPr>
          <w:color w:val="231F20"/>
          <w:w w:val="110"/>
          <w:sz w:val="20"/>
        </w:rPr>
        <w:t>como</w:t>
      </w:r>
      <w:r>
        <w:rPr>
          <w:color w:val="231F20"/>
          <w:spacing w:val="-18"/>
          <w:w w:val="110"/>
          <w:sz w:val="20"/>
        </w:rPr>
        <w:t> </w:t>
      </w:r>
      <w:r>
        <w:rPr>
          <w:color w:val="231F20"/>
          <w:w w:val="110"/>
          <w:sz w:val="20"/>
        </w:rPr>
        <w:t>2014).</w:t>
      </w:r>
      <w:r>
        <w:rPr>
          <w:color w:val="231F20"/>
          <w:spacing w:val="-18"/>
          <w:w w:val="110"/>
          <w:sz w:val="20"/>
        </w:rPr>
        <w:t> </w:t>
      </w:r>
      <w:r>
        <w:rPr>
          <w:color w:val="231F20"/>
          <w:w w:val="110"/>
          <w:sz w:val="20"/>
        </w:rPr>
        <w:t>“Contribución</w:t>
      </w:r>
      <w:r>
        <w:rPr>
          <w:color w:val="231F20"/>
          <w:spacing w:val="-18"/>
          <w:w w:val="110"/>
          <w:sz w:val="20"/>
        </w:rPr>
        <w:t> </w:t>
      </w:r>
      <w:r>
        <w:rPr>
          <w:color w:val="231F20"/>
          <w:w w:val="110"/>
          <w:sz w:val="20"/>
        </w:rPr>
        <w:t>de la</w:t>
      </w:r>
      <w:r>
        <w:rPr>
          <w:color w:val="231F20"/>
          <w:spacing w:val="-34"/>
          <w:w w:val="110"/>
          <w:sz w:val="20"/>
        </w:rPr>
        <w:t> </w:t>
      </w:r>
      <w:r>
        <w:rPr>
          <w:color w:val="231F20"/>
          <w:w w:val="110"/>
          <w:sz w:val="20"/>
        </w:rPr>
        <w:t>investigación</w:t>
      </w:r>
      <w:r>
        <w:rPr>
          <w:color w:val="231F20"/>
          <w:spacing w:val="-34"/>
          <w:w w:val="110"/>
          <w:sz w:val="20"/>
        </w:rPr>
        <w:t> </w:t>
      </w:r>
      <w:r>
        <w:rPr>
          <w:color w:val="231F20"/>
          <w:w w:val="110"/>
          <w:sz w:val="20"/>
        </w:rPr>
        <w:t>cualitativa</w:t>
      </w:r>
      <w:r>
        <w:rPr>
          <w:color w:val="231F20"/>
          <w:spacing w:val="-34"/>
          <w:w w:val="110"/>
          <w:sz w:val="20"/>
        </w:rPr>
        <w:t> </w:t>
      </w:r>
      <w:r>
        <w:rPr>
          <w:color w:val="231F20"/>
          <w:w w:val="110"/>
          <w:sz w:val="20"/>
        </w:rPr>
        <w:t>a</w:t>
      </w:r>
      <w:r>
        <w:rPr>
          <w:color w:val="231F20"/>
          <w:spacing w:val="-34"/>
          <w:w w:val="110"/>
          <w:sz w:val="20"/>
        </w:rPr>
        <w:t> </w:t>
      </w:r>
      <w:r>
        <w:rPr>
          <w:color w:val="231F20"/>
          <w:w w:val="110"/>
          <w:sz w:val="20"/>
        </w:rPr>
        <w:t>Enfermería”</w:t>
      </w:r>
      <w:r>
        <w:rPr>
          <w:color w:val="231F20"/>
          <w:spacing w:val="-34"/>
          <w:w w:val="110"/>
          <w:sz w:val="20"/>
        </w:rPr>
        <w:t> </w:t>
      </w:r>
      <w:r>
        <w:rPr>
          <w:color w:val="231F20"/>
          <w:w w:val="110"/>
          <w:sz w:val="20"/>
        </w:rPr>
        <w:t>en</w:t>
      </w:r>
      <w:r>
        <w:rPr>
          <w:color w:val="231F20"/>
          <w:spacing w:val="-34"/>
          <w:w w:val="110"/>
          <w:sz w:val="20"/>
        </w:rPr>
        <w:t> </w:t>
      </w:r>
      <w:r>
        <w:rPr>
          <w:i/>
          <w:color w:val="231F20"/>
          <w:w w:val="110"/>
          <w:sz w:val="20"/>
        </w:rPr>
        <w:t>Ciencia</w:t>
      </w:r>
      <w:r>
        <w:rPr>
          <w:i/>
          <w:color w:val="231F20"/>
          <w:spacing w:val="-35"/>
          <w:w w:val="110"/>
          <w:sz w:val="20"/>
        </w:rPr>
        <w:t> </w:t>
      </w:r>
      <w:r>
        <w:rPr>
          <w:i/>
          <w:color w:val="231F20"/>
          <w:w w:val="110"/>
          <w:sz w:val="20"/>
        </w:rPr>
        <w:t>y</w:t>
      </w:r>
      <w:r>
        <w:rPr>
          <w:i/>
          <w:color w:val="231F20"/>
          <w:spacing w:val="-35"/>
          <w:w w:val="110"/>
          <w:sz w:val="20"/>
        </w:rPr>
        <w:t> </w:t>
      </w:r>
      <w:r>
        <w:rPr>
          <w:i/>
          <w:color w:val="231F20"/>
          <w:w w:val="110"/>
          <w:sz w:val="20"/>
        </w:rPr>
        <w:t>Enfermería</w:t>
      </w:r>
      <w:r>
        <w:rPr>
          <w:color w:val="231F20"/>
          <w:w w:val="110"/>
          <w:sz w:val="20"/>
        </w:rPr>
        <w:t>, núm. 15(3), pp.</w:t>
      </w:r>
      <w:r>
        <w:rPr>
          <w:color w:val="231F20"/>
          <w:spacing w:val="12"/>
          <w:w w:val="110"/>
          <w:sz w:val="20"/>
        </w:rPr>
        <w:t> </w:t>
      </w:r>
      <w:r>
        <w:rPr>
          <w:color w:val="231F20"/>
          <w:w w:val="110"/>
          <w:sz w:val="20"/>
        </w:rPr>
        <w:t>15-20.</w:t>
      </w:r>
    </w:p>
    <w:p>
      <w:pPr>
        <w:spacing w:line="333" w:lineRule="auto" w:before="3"/>
        <w:ind w:left="1980" w:right="105" w:hanging="480"/>
        <w:jc w:val="both"/>
        <w:rPr>
          <w:sz w:val="20"/>
        </w:rPr>
      </w:pPr>
      <w:r>
        <w:rPr>
          <w:color w:val="231F20"/>
          <w:w w:val="110"/>
          <w:sz w:val="20"/>
        </w:rPr>
        <w:t>Serrano,</w:t>
      </w:r>
      <w:r>
        <w:rPr>
          <w:color w:val="231F20"/>
          <w:spacing w:val="-15"/>
          <w:w w:val="110"/>
          <w:sz w:val="20"/>
        </w:rPr>
        <w:t> </w:t>
      </w:r>
      <w:r>
        <w:rPr>
          <w:color w:val="231F20"/>
          <w:w w:val="110"/>
          <w:sz w:val="20"/>
        </w:rPr>
        <w:t>S.</w:t>
      </w:r>
      <w:r>
        <w:rPr>
          <w:color w:val="231F20"/>
          <w:spacing w:val="-15"/>
          <w:w w:val="110"/>
          <w:sz w:val="20"/>
        </w:rPr>
        <w:t> </w:t>
      </w:r>
      <w:r>
        <w:rPr>
          <w:color w:val="231F20"/>
          <w:w w:val="110"/>
          <w:sz w:val="20"/>
        </w:rPr>
        <w:t>(2008).</w:t>
      </w:r>
      <w:r>
        <w:rPr>
          <w:color w:val="231F20"/>
          <w:spacing w:val="-15"/>
          <w:w w:val="110"/>
          <w:sz w:val="20"/>
        </w:rPr>
        <w:t> </w:t>
      </w:r>
      <w:r>
        <w:rPr>
          <w:color w:val="231F20"/>
          <w:w w:val="110"/>
          <w:sz w:val="20"/>
        </w:rPr>
        <w:t>“El</w:t>
      </w:r>
      <w:r>
        <w:rPr>
          <w:color w:val="231F20"/>
          <w:spacing w:val="-15"/>
          <w:w w:val="110"/>
          <w:sz w:val="20"/>
        </w:rPr>
        <w:t> </w:t>
      </w:r>
      <w:r>
        <w:rPr>
          <w:color w:val="231F20"/>
          <w:w w:val="110"/>
          <w:sz w:val="20"/>
        </w:rPr>
        <w:t>desarrollo</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la</w:t>
      </w:r>
      <w:r>
        <w:rPr>
          <w:color w:val="231F20"/>
          <w:spacing w:val="-15"/>
          <w:w w:val="110"/>
          <w:sz w:val="20"/>
        </w:rPr>
        <w:t> </w:t>
      </w:r>
      <w:r>
        <w:rPr>
          <w:color w:val="231F20"/>
          <w:w w:val="110"/>
          <w:sz w:val="20"/>
        </w:rPr>
        <w:t>comprensión</w:t>
      </w:r>
      <w:r>
        <w:rPr>
          <w:color w:val="231F20"/>
          <w:spacing w:val="-15"/>
          <w:w w:val="110"/>
          <w:sz w:val="20"/>
        </w:rPr>
        <w:t> </w:t>
      </w:r>
      <w:r>
        <w:rPr>
          <w:color w:val="231F20"/>
          <w:w w:val="110"/>
          <w:sz w:val="20"/>
        </w:rPr>
        <w:t>crítica</w:t>
      </w:r>
      <w:r>
        <w:rPr>
          <w:color w:val="231F20"/>
          <w:spacing w:val="-15"/>
          <w:w w:val="110"/>
          <w:sz w:val="20"/>
        </w:rPr>
        <w:t> </w:t>
      </w:r>
      <w:r>
        <w:rPr>
          <w:color w:val="231F20"/>
          <w:w w:val="110"/>
          <w:sz w:val="20"/>
        </w:rPr>
        <w:t>en</w:t>
      </w:r>
      <w:r>
        <w:rPr>
          <w:color w:val="231F20"/>
          <w:spacing w:val="-15"/>
          <w:w w:val="110"/>
          <w:sz w:val="20"/>
        </w:rPr>
        <w:t> </w:t>
      </w:r>
      <w:r>
        <w:rPr>
          <w:color w:val="231F20"/>
          <w:w w:val="110"/>
          <w:sz w:val="20"/>
        </w:rPr>
        <w:t>los</w:t>
      </w:r>
      <w:r>
        <w:rPr>
          <w:color w:val="231F20"/>
          <w:spacing w:val="-15"/>
          <w:w w:val="110"/>
          <w:sz w:val="20"/>
        </w:rPr>
        <w:t> </w:t>
      </w:r>
      <w:r>
        <w:rPr>
          <w:color w:val="231F20"/>
          <w:w w:val="110"/>
          <w:sz w:val="20"/>
        </w:rPr>
        <w:t>estu- diantes</w:t>
      </w:r>
      <w:r>
        <w:rPr>
          <w:color w:val="231F20"/>
          <w:spacing w:val="-22"/>
          <w:w w:val="110"/>
          <w:sz w:val="20"/>
        </w:rPr>
        <w:t> </w:t>
      </w:r>
      <w:r>
        <w:rPr>
          <w:color w:val="231F20"/>
          <w:w w:val="110"/>
          <w:sz w:val="20"/>
        </w:rPr>
        <w:t>universitarios:</w:t>
      </w:r>
      <w:r>
        <w:rPr>
          <w:color w:val="231F20"/>
          <w:spacing w:val="-22"/>
          <w:w w:val="110"/>
          <w:sz w:val="20"/>
        </w:rPr>
        <w:t> </w:t>
      </w:r>
      <w:r>
        <w:rPr>
          <w:color w:val="231F20"/>
          <w:w w:val="110"/>
          <w:sz w:val="20"/>
        </w:rPr>
        <w:t>hacia</w:t>
      </w:r>
      <w:r>
        <w:rPr>
          <w:color w:val="231F20"/>
          <w:spacing w:val="-22"/>
          <w:w w:val="110"/>
          <w:sz w:val="20"/>
        </w:rPr>
        <w:t> </w:t>
      </w:r>
      <w:r>
        <w:rPr>
          <w:color w:val="231F20"/>
          <w:w w:val="110"/>
          <w:sz w:val="20"/>
        </w:rPr>
        <w:t>una</w:t>
      </w:r>
      <w:r>
        <w:rPr>
          <w:color w:val="231F20"/>
          <w:spacing w:val="-22"/>
          <w:w w:val="110"/>
          <w:sz w:val="20"/>
        </w:rPr>
        <w:t> </w:t>
      </w:r>
      <w:r>
        <w:rPr>
          <w:color w:val="231F20"/>
          <w:w w:val="110"/>
          <w:sz w:val="20"/>
        </w:rPr>
        <w:t>propuesta</w:t>
      </w:r>
      <w:r>
        <w:rPr>
          <w:color w:val="231F20"/>
          <w:spacing w:val="-22"/>
          <w:w w:val="110"/>
          <w:sz w:val="20"/>
        </w:rPr>
        <w:t> </w:t>
      </w:r>
      <w:r>
        <w:rPr>
          <w:color w:val="231F20"/>
          <w:w w:val="110"/>
          <w:sz w:val="20"/>
        </w:rPr>
        <w:t>didáctica”</w:t>
      </w:r>
      <w:r>
        <w:rPr>
          <w:color w:val="231F20"/>
          <w:spacing w:val="-22"/>
          <w:w w:val="110"/>
          <w:sz w:val="20"/>
        </w:rPr>
        <w:t> </w:t>
      </w:r>
      <w:r>
        <w:rPr>
          <w:color w:val="231F20"/>
          <w:w w:val="110"/>
          <w:sz w:val="20"/>
        </w:rPr>
        <w:t>en</w:t>
      </w:r>
      <w:r>
        <w:rPr>
          <w:color w:val="231F20"/>
          <w:spacing w:val="-22"/>
          <w:w w:val="110"/>
          <w:sz w:val="20"/>
        </w:rPr>
        <w:t> </w:t>
      </w:r>
      <w:r>
        <w:rPr>
          <w:i/>
          <w:color w:val="231F20"/>
          <w:w w:val="110"/>
          <w:sz w:val="20"/>
        </w:rPr>
        <w:t>Educere</w:t>
      </w:r>
      <w:r>
        <w:rPr>
          <w:color w:val="231F20"/>
          <w:w w:val="110"/>
          <w:sz w:val="20"/>
        </w:rPr>
        <w:t>, pp.</w:t>
      </w:r>
      <w:r>
        <w:rPr>
          <w:color w:val="231F20"/>
          <w:spacing w:val="-12"/>
          <w:w w:val="110"/>
          <w:sz w:val="20"/>
        </w:rPr>
        <w:t> </w:t>
      </w:r>
      <w:r>
        <w:rPr>
          <w:color w:val="231F20"/>
          <w:w w:val="110"/>
          <w:sz w:val="20"/>
        </w:rPr>
        <w:t>505-514.</w:t>
      </w:r>
    </w:p>
    <w:p>
      <w:pPr>
        <w:spacing w:line="333" w:lineRule="auto" w:before="3"/>
        <w:ind w:left="1980" w:right="104" w:hanging="480"/>
        <w:jc w:val="both"/>
        <w:rPr>
          <w:sz w:val="20"/>
        </w:rPr>
      </w:pPr>
      <w:r>
        <w:rPr>
          <w:color w:val="231F20"/>
          <w:w w:val="110"/>
          <w:sz w:val="20"/>
        </w:rPr>
        <w:t>Souza,</w:t>
      </w:r>
      <w:r>
        <w:rPr>
          <w:color w:val="231F20"/>
          <w:spacing w:val="-20"/>
          <w:w w:val="110"/>
          <w:sz w:val="20"/>
        </w:rPr>
        <w:t> </w:t>
      </w:r>
      <w:r>
        <w:rPr>
          <w:color w:val="231F20"/>
          <w:w w:val="110"/>
          <w:sz w:val="20"/>
        </w:rPr>
        <w:t>A.</w:t>
      </w:r>
      <w:r>
        <w:rPr>
          <w:color w:val="231F20"/>
          <w:spacing w:val="-20"/>
          <w:w w:val="110"/>
          <w:sz w:val="20"/>
        </w:rPr>
        <w:t> </w:t>
      </w:r>
      <w:r>
        <w:rPr>
          <w:color w:val="231F20"/>
          <w:w w:val="110"/>
          <w:sz w:val="20"/>
        </w:rPr>
        <w:t>C.</w:t>
      </w:r>
      <w:r>
        <w:rPr>
          <w:color w:val="231F20"/>
          <w:spacing w:val="-20"/>
          <w:w w:val="110"/>
          <w:sz w:val="20"/>
        </w:rPr>
        <w:t> </w:t>
      </w:r>
      <w:r>
        <w:rPr>
          <w:color w:val="231F20"/>
          <w:w w:val="110"/>
          <w:sz w:val="20"/>
        </w:rPr>
        <w:t>C.,</w:t>
      </w:r>
      <w:r>
        <w:rPr>
          <w:color w:val="231F20"/>
          <w:spacing w:val="-21"/>
          <w:w w:val="110"/>
          <w:sz w:val="20"/>
        </w:rPr>
        <w:t> </w:t>
      </w:r>
      <w:r>
        <w:rPr>
          <w:i/>
          <w:color w:val="231F20"/>
          <w:w w:val="110"/>
          <w:sz w:val="20"/>
        </w:rPr>
        <w:t>et</w:t>
      </w:r>
      <w:r>
        <w:rPr>
          <w:i/>
          <w:color w:val="231F20"/>
          <w:spacing w:val="-22"/>
          <w:w w:val="110"/>
          <w:sz w:val="20"/>
        </w:rPr>
        <w:t> </w:t>
      </w:r>
      <w:r>
        <w:rPr>
          <w:i/>
          <w:color w:val="231F20"/>
          <w:w w:val="110"/>
          <w:sz w:val="20"/>
        </w:rPr>
        <w:t>al.</w:t>
      </w:r>
      <w:r>
        <w:rPr>
          <w:i/>
          <w:color w:val="231F20"/>
          <w:spacing w:val="-20"/>
          <w:w w:val="110"/>
          <w:sz w:val="20"/>
        </w:rPr>
        <w:t> </w:t>
      </w:r>
      <w:r>
        <w:rPr>
          <w:color w:val="231F20"/>
          <w:w w:val="110"/>
          <w:sz w:val="20"/>
        </w:rPr>
        <w:t>(2006).</w:t>
      </w:r>
      <w:r>
        <w:rPr>
          <w:color w:val="231F20"/>
          <w:spacing w:val="-20"/>
          <w:w w:val="110"/>
          <w:sz w:val="20"/>
        </w:rPr>
        <w:t> </w:t>
      </w:r>
      <w:r>
        <w:rPr>
          <w:color w:val="231F20"/>
          <w:w w:val="110"/>
          <w:sz w:val="20"/>
        </w:rPr>
        <w:t>“Formação</w:t>
      </w:r>
      <w:r>
        <w:rPr>
          <w:color w:val="231F20"/>
          <w:spacing w:val="-20"/>
          <w:w w:val="110"/>
          <w:sz w:val="20"/>
        </w:rPr>
        <w:t> </w:t>
      </w:r>
      <w:r>
        <w:rPr>
          <w:color w:val="231F20"/>
          <w:w w:val="110"/>
          <w:sz w:val="20"/>
        </w:rPr>
        <w:t>do</w:t>
      </w:r>
      <w:r>
        <w:rPr>
          <w:color w:val="231F20"/>
          <w:spacing w:val="-20"/>
          <w:w w:val="110"/>
          <w:sz w:val="20"/>
        </w:rPr>
        <w:t> </w:t>
      </w:r>
      <w:r>
        <w:rPr>
          <w:color w:val="231F20"/>
          <w:w w:val="110"/>
          <w:sz w:val="20"/>
        </w:rPr>
        <w:t>enfermeiro</w:t>
      </w:r>
      <w:r>
        <w:rPr>
          <w:color w:val="231F20"/>
          <w:spacing w:val="-20"/>
          <w:w w:val="110"/>
          <w:sz w:val="20"/>
        </w:rPr>
        <w:t> </w:t>
      </w:r>
      <w:r>
        <w:rPr>
          <w:color w:val="231F20"/>
          <w:w w:val="110"/>
          <w:sz w:val="20"/>
        </w:rPr>
        <w:t>para</w:t>
      </w:r>
      <w:r>
        <w:rPr>
          <w:color w:val="231F20"/>
          <w:spacing w:val="-20"/>
          <w:w w:val="110"/>
          <w:sz w:val="20"/>
        </w:rPr>
        <w:t> </w:t>
      </w:r>
      <w:r>
        <w:rPr>
          <w:color w:val="231F20"/>
          <w:w w:val="110"/>
          <w:sz w:val="20"/>
        </w:rPr>
        <w:t>o</w:t>
      </w:r>
      <w:r>
        <w:rPr>
          <w:color w:val="231F20"/>
          <w:spacing w:val="-20"/>
          <w:w w:val="110"/>
          <w:sz w:val="20"/>
        </w:rPr>
        <w:t> </w:t>
      </w:r>
      <w:r>
        <w:rPr>
          <w:color w:val="231F20"/>
          <w:w w:val="110"/>
          <w:sz w:val="20"/>
        </w:rPr>
        <w:t>cuidado: reflexões</w:t>
      </w:r>
      <w:r>
        <w:rPr>
          <w:color w:val="231F20"/>
          <w:spacing w:val="-9"/>
          <w:w w:val="110"/>
          <w:sz w:val="20"/>
        </w:rPr>
        <w:t> </w:t>
      </w:r>
      <w:r>
        <w:rPr>
          <w:color w:val="231F20"/>
          <w:w w:val="110"/>
          <w:sz w:val="20"/>
        </w:rPr>
        <w:t>da</w:t>
      </w:r>
      <w:r>
        <w:rPr>
          <w:color w:val="231F20"/>
          <w:spacing w:val="-9"/>
          <w:w w:val="110"/>
          <w:sz w:val="20"/>
        </w:rPr>
        <w:t> </w:t>
      </w:r>
      <w:r>
        <w:rPr>
          <w:color w:val="231F20"/>
          <w:w w:val="110"/>
          <w:sz w:val="20"/>
        </w:rPr>
        <w:t>prática</w:t>
      </w:r>
      <w:r>
        <w:rPr>
          <w:color w:val="231F20"/>
          <w:spacing w:val="-9"/>
          <w:w w:val="110"/>
          <w:sz w:val="20"/>
        </w:rPr>
        <w:t> </w:t>
      </w:r>
      <w:r>
        <w:rPr>
          <w:color w:val="231F20"/>
          <w:w w:val="110"/>
          <w:sz w:val="20"/>
        </w:rPr>
        <w:t>profissional”</w:t>
      </w:r>
      <w:r>
        <w:rPr>
          <w:color w:val="231F20"/>
          <w:spacing w:val="-9"/>
          <w:w w:val="110"/>
          <w:sz w:val="20"/>
        </w:rPr>
        <w:t> </w:t>
      </w:r>
      <w:r>
        <w:rPr>
          <w:color w:val="231F20"/>
          <w:w w:val="110"/>
          <w:sz w:val="20"/>
        </w:rPr>
        <w:t>en</w:t>
      </w:r>
      <w:r>
        <w:rPr>
          <w:color w:val="231F20"/>
          <w:spacing w:val="-9"/>
          <w:w w:val="110"/>
          <w:sz w:val="20"/>
        </w:rPr>
        <w:t> </w:t>
      </w:r>
      <w:r>
        <w:rPr>
          <w:i/>
          <w:color w:val="231F20"/>
          <w:spacing w:val="-3"/>
          <w:w w:val="110"/>
          <w:sz w:val="20"/>
        </w:rPr>
        <w:t>Rev.</w:t>
      </w:r>
      <w:r>
        <w:rPr>
          <w:i/>
          <w:color w:val="231F20"/>
          <w:spacing w:val="-10"/>
          <w:w w:val="110"/>
          <w:sz w:val="20"/>
        </w:rPr>
        <w:t> </w:t>
      </w:r>
      <w:r>
        <w:rPr>
          <w:i/>
          <w:color w:val="231F20"/>
          <w:w w:val="110"/>
          <w:sz w:val="20"/>
        </w:rPr>
        <w:t>Bras.</w:t>
      </w:r>
      <w:r>
        <w:rPr>
          <w:i/>
          <w:color w:val="231F20"/>
          <w:spacing w:val="-10"/>
          <w:w w:val="110"/>
          <w:sz w:val="20"/>
        </w:rPr>
        <w:t> </w:t>
      </w:r>
      <w:r>
        <w:rPr>
          <w:i/>
          <w:color w:val="231F20"/>
          <w:w w:val="110"/>
          <w:sz w:val="20"/>
        </w:rPr>
        <w:t>Enferm.</w:t>
      </w:r>
      <w:r>
        <w:rPr>
          <w:i/>
          <w:color w:val="231F20"/>
          <w:spacing w:val="-10"/>
          <w:w w:val="110"/>
          <w:sz w:val="20"/>
        </w:rPr>
        <w:t> </w:t>
      </w:r>
      <w:r>
        <w:rPr>
          <w:i/>
          <w:color w:val="231F20"/>
          <w:w w:val="110"/>
          <w:sz w:val="20"/>
        </w:rPr>
        <w:t>Brasília. </w:t>
      </w:r>
      <w:r>
        <w:rPr>
          <w:color w:val="231F20"/>
          <w:w w:val="110"/>
          <w:sz w:val="20"/>
        </w:rPr>
        <w:t>núm. </w:t>
      </w:r>
      <w:r>
        <w:rPr>
          <w:i/>
          <w:color w:val="231F20"/>
          <w:w w:val="110"/>
          <w:sz w:val="20"/>
        </w:rPr>
        <w:t>59</w:t>
      </w:r>
      <w:r>
        <w:rPr>
          <w:color w:val="231F20"/>
          <w:w w:val="110"/>
          <w:sz w:val="20"/>
        </w:rPr>
        <w:t>(6), pp.</w:t>
      </w:r>
      <w:r>
        <w:rPr>
          <w:color w:val="231F20"/>
          <w:spacing w:val="12"/>
          <w:w w:val="110"/>
          <w:sz w:val="20"/>
        </w:rPr>
        <w:t> </w:t>
      </w:r>
      <w:r>
        <w:rPr>
          <w:color w:val="231F20"/>
          <w:w w:val="110"/>
          <w:sz w:val="20"/>
        </w:rPr>
        <w:t>805-7.</w:t>
      </w:r>
    </w:p>
    <w:p>
      <w:pPr>
        <w:spacing w:line="333" w:lineRule="auto" w:before="3"/>
        <w:ind w:left="1980" w:right="105" w:hanging="480"/>
        <w:jc w:val="both"/>
        <w:rPr>
          <w:sz w:val="20"/>
        </w:rPr>
      </w:pPr>
      <w:r>
        <w:rPr>
          <w:color w:val="231F20"/>
          <w:w w:val="110"/>
          <w:sz w:val="20"/>
        </w:rPr>
        <w:t>Therrien,</w:t>
      </w:r>
      <w:r>
        <w:rPr>
          <w:color w:val="231F20"/>
          <w:spacing w:val="-25"/>
          <w:w w:val="110"/>
          <w:sz w:val="20"/>
        </w:rPr>
        <w:t> </w:t>
      </w:r>
      <w:r>
        <w:rPr>
          <w:color w:val="231F20"/>
          <w:w w:val="110"/>
          <w:sz w:val="20"/>
        </w:rPr>
        <w:t>S.</w:t>
      </w:r>
      <w:r>
        <w:rPr>
          <w:color w:val="231F20"/>
          <w:spacing w:val="-25"/>
          <w:w w:val="110"/>
          <w:sz w:val="20"/>
        </w:rPr>
        <w:t> </w:t>
      </w:r>
      <w:r>
        <w:rPr>
          <w:color w:val="231F20"/>
          <w:w w:val="110"/>
          <w:sz w:val="20"/>
        </w:rPr>
        <w:t>M.</w:t>
      </w:r>
      <w:r>
        <w:rPr>
          <w:color w:val="231F20"/>
          <w:spacing w:val="-25"/>
          <w:w w:val="110"/>
          <w:sz w:val="20"/>
        </w:rPr>
        <w:t> </w:t>
      </w:r>
      <w:r>
        <w:rPr>
          <w:color w:val="231F20"/>
          <w:spacing w:val="-3"/>
          <w:w w:val="110"/>
          <w:sz w:val="20"/>
        </w:rPr>
        <w:t>N.</w:t>
      </w:r>
      <w:r>
        <w:rPr>
          <w:color w:val="231F20"/>
          <w:spacing w:val="-25"/>
          <w:w w:val="110"/>
          <w:sz w:val="20"/>
        </w:rPr>
        <w:t> </w:t>
      </w:r>
      <w:r>
        <w:rPr>
          <w:i/>
          <w:color w:val="231F20"/>
          <w:w w:val="110"/>
          <w:sz w:val="20"/>
        </w:rPr>
        <w:t>et</w:t>
      </w:r>
      <w:r>
        <w:rPr>
          <w:i/>
          <w:color w:val="231F20"/>
          <w:spacing w:val="-27"/>
          <w:w w:val="110"/>
          <w:sz w:val="20"/>
        </w:rPr>
        <w:t> </w:t>
      </w:r>
      <w:r>
        <w:rPr>
          <w:i/>
          <w:color w:val="231F20"/>
          <w:w w:val="110"/>
          <w:sz w:val="20"/>
        </w:rPr>
        <w:t>al.</w:t>
      </w:r>
      <w:r>
        <w:rPr>
          <w:i/>
          <w:color w:val="231F20"/>
          <w:spacing w:val="-25"/>
          <w:w w:val="110"/>
          <w:sz w:val="20"/>
        </w:rPr>
        <w:t> </w:t>
      </w:r>
      <w:r>
        <w:rPr>
          <w:color w:val="231F20"/>
          <w:w w:val="110"/>
          <w:sz w:val="20"/>
        </w:rPr>
        <w:t>(2008).</w:t>
      </w:r>
      <w:r>
        <w:rPr>
          <w:color w:val="231F20"/>
          <w:spacing w:val="-25"/>
          <w:w w:val="110"/>
          <w:sz w:val="20"/>
        </w:rPr>
        <w:t> </w:t>
      </w:r>
      <w:r>
        <w:rPr>
          <w:color w:val="231F20"/>
          <w:w w:val="110"/>
          <w:sz w:val="20"/>
        </w:rPr>
        <w:t>“Formação</w:t>
      </w:r>
      <w:r>
        <w:rPr>
          <w:color w:val="231F20"/>
          <w:spacing w:val="-25"/>
          <w:w w:val="110"/>
          <w:sz w:val="20"/>
        </w:rPr>
        <w:t> </w:t>
      </w:r>
      <w:r>
        <w:rPr>
          <w:color w:val="231F20"/>
          <w:w w:val="110"/>
          <w:sz w:val="20"/>
        </w:rPr>
        <w:t>profissional:</w:t>
      </w:r>
      <w:r>
        <w:rPr>
          <w:color w:val="231F20"/>
          <w:spacing w:val="-25"/>
          <w:w w:val="110"/>
          <w:sz w:val="20"/>
        </w:rPr>
        <w:t> </w:t>
      </w:r>
      <w:r>
        <w:rPr>
          <w:color w:val="231F20"/>
          <w:w w:val="110"/>
          <w:sz w:val="20"/>
        </w:rPr>
        <w:t>mudanças</w:t>
      </w:r>
      <w:r>
        <w:rPr>
          <w:color w:val="231F20"/>
          <w:spacing w:val="-25"/>
          <w:w w:val="110"/>
          <w:sz w:val="20"/>
        </w:rPr>
        <w:t> </w:t>
      </w:r>
      <w:r>
        <w:rPr>
          <w:color w:val="231F20"/>
          <w:w w:val="110"/>
          <w:sz w:val="20"/>
        </w:rPr>
        <w:t>oco- rridas</w:t>
      </w:r>
      <w:r>
        <w:rPr>
          <w:color w:val="231F20"/>
          <w:spacing w:val="-41"/>
          <w:w w:val="110"/>
          <w:sz w:val="20"/>
        </w:rPr>
        <w:t> </w:t>
      </w:r>
      <w:r>
        <w:rPr>
          <w:color w:val="231F20"/>
          <w:w w:val="110"/>
          <w:sz w:val="20"/>
        </w:rPr>
        <w:t>nos</w:t>
      </w:r>
      <w:r>
        <w:rPr>
          <w:color w:val="231F20"/>
          <w:spacing w:val="-41"/>
          <w:w w:val="110"/>
          <w:sz w:val="20"/>
        </w:rPr>
        <w:t> </w:t>
      </w:r>
      <w:r>
        <w:rPr>
          <w:color w:val="231F20"/>
          <w:w w:val="110"/>
          <w:sz w:val="20"/>
        </w:rPr>
        <w:t>cursos</w:t>
      </w:r>
      <w:r>
        <w:rPr>
          <w:color w:val="231F20"/>
          <w:spacing w:val="-41"/>
          <w:w w:val="110"/>
          <w:sz w:val="20"/>
        </w:rPr>
        <w:t> </w:t>
      </w:r>
      <w:r>
        <w:rPr>
          <w:color w:val="231F20"/>
          <w:w w:val="110"/>
          <w:sz w:val="20"/>
        </w:rPr>
        <w:t>de</w:t>
      </w:r>
      <w:r>
        <w:rPr>
          <w:color w:val="231F20"/>
          <w:spacing w:val="-41"/>
          <w:w w:val="110"/>
          <w:sz w:val="20"/>
        </w:rPr>
        <w:t> </w:t>
      </w:r>
      <w:r>
        <w:rPr>
          <w:color w:val="231F20"/>
          <w:w w:val="110"/>
          <w:sz w:val="20"/>
        </w:rPr>
        <w:t>Enfermagem,</w:t>
      </w:r>
      <w:r>
        <w:rPr>
          <w:color w:val="231F20"/>
          <w:spacing w:val="-41"/>
          <w:w w:val="110"/>
          <w:sz w:val="20"/>
        </w:rPr>
        <w:t> </w:t>
      </w:r>
      <w:r>
        <w:rPr>
          <w:color w:val="231F20"/>
          <w:w w:val="110"/>
          <w:sz w:val="20"/>
        </w:rPr>
        <w:t>CE,</w:t>
      </w:r>
      <w:r>
        <w:rPr>
          <w:color w:val="231F20"/>
          <w:spacing w:val="-41"/>
          <w:w w:val="110"/>
          <w:sz w:val="20"/>
        </w:rPr>
        <w:t> </w:t>
      </w:r>
      <w:r>
        <w:rPr>
          <w:color w:val="231F20"/>
          <w:w w:val="110"/>
          <w:sz w:val="20"/>
        </w:rPr>
        <w:t>Brasil2</w:t>
      </w:r>
      <w:r>
        <w:rPr>
          <w:color w:val="231F20"/>
          <w:spacing w:val="-41"/>
          <w:w w:val="110"/>
          <w:sz w:val="20"/>
        </w:rPr>
        <w:t> </w:t>
      </w:r>
      <w:r>
        <w:rPr>
          <w:color w:val="231F20"/>
          <w:w w:val="110"/>
          <w:sz w:val="20"/>
        </w:rPr>
        <w:t>en</w:t>
      </w:r>
      <w:r>
        <w:rPr>
          <w:color w:val="231F20"/>
          <w:spacing w:val="-40"/>
          <w:w w:val="110"/>
          <w:sz w:val="20"/>
        </w:rPr>
        <w:t> </w:t>
      </w:r>
      <w:r>
        <w:rPr>
          <w:i/>
          <w:color w:val="231F20"/>
          <w:spacing w:val="-4"/>
          <w:w w:val="110"/>
          <w:sz w:val="20"/>
        </w:rPr>
        <w:t>Rev.</w:t>
      </w:r>
      <w:r>
        <w:rPr>
          <w:i/>
          <w:color w:val="231F20"/>
          <w:spacing w:val="-41"/>
          <w:w w:val="110"/>
          <w:sz w:val="20"/>
        </w:rPr>
        <w:t> </w:t>
      </w:r>
      <w:r>
        <w:rPr>
          <w:i/>
          <w:color w:val="231F20"/>
          <w:w w:val="110"/>
          <w:sz w:val="20"/>
        </w:rPr>
        <w:t>Bras.</w:t>
      </w:r>
      <w:r>
        <w:rPr>
          <w:i/>
          <w:color w:val="231F20"/>
          <w:spacing w:val="-41"/>
          <w:w w:val="110"/>
          <w:sz w:val="20"/>
        </w:rPr>
        <w:t> </w:t>
      </w:r>
      <w:r>
        <w:rPr>
          <w:i/>
          <w:color w:val="231F20"/>
          <w:w w:val="110"/>
          <w:sz w:val="20"/>
        </w:rPr>
        <w:t>Enferm. </w:t>
      </w:r>
      <w:r>
        <w:rPr>
          <w:i/>
          <w:color w:val="231F20"/>
          <w:w w:val="110"/>
          <w:sz w:val="20"/>
        </w:rPr>
        <w:t>Brasília,</w:t>
      </w:r>
      <w:r>
        <w:rPr>
          <w:i/>
          <w:color w:val="231F20"/>
          <w:spacing w:val="-18"/>
          <w:w w:val="110"/>
          <w:sz w:val="20"/>
        </w:rPr>
        <w:t> </w:t>
      </w:r>
      <w:r>
        <w:rPr>
          <w:color w:val="231F20"/>
          <w:w w:val="110"/>
          <w:sz w:val="20"/>
        </w:rPr>
        <w:t>núm.</w:t>
      </w:r>
      <w:r>
        <w:rPr>
          <w:color w:val="231F20"/>
          <w:spacing w:val="-16"/>
          <w:w w:val="110"/>
          <w:sz w:val="20"/>
        </w:rPr>
        <w:t> </w:t>
      </w:r>
      <w:r>
        <w:rPr>
          <w:color w:val="231F20"/>
          <w:w w:val="110"/>
          <w:sz w:val="20"/>
        </w:rPr>
        <w:t>61(3),</w:t>
      </w:r>
      <w:r>
        <w:rPr>
          <w:color w:val="231F20"/>
          <w:spacing w:val="-16"/>
          <w:w w:val="110"/>
          <w:sz w:val="20"/>
        </w:rPr>
        <w:t> </w:t>
      </w:r>
      <w:r>
        <w:rPr>
          <w:color w:val="231F20"/>
          <w:w w:val="110"/>
          <w:sz w:val="20"/>
        </w:rPr>
        <w:t>pp.</w:t>
      </w:r>
      <w:r>
        <w:rPr>
          <w:color w:val="231F20"/>
          <w:spacing w:val="-16"/>
          <w:w w:val="110"/>
          <w:sz w:val="20"/>
        </w:rPr>
        <w:t> </w:t>
      </w:r>
      <w:r>
        <w:rPr>
          <w:color w:val="231F20"/>
          <w:w w:val="110"/>
          <w:sz w:val="20"/>
        </w:rPr>
        <w:t>354-60.</w:t>
      </w:r>
    </w:p>
    <w:p>
      <w:pPr>
        <w:pStyle w:val="BodyText"/>
        <w:rPr>
          <w:sz w:val="20"/>
        </w:rPr>
      </w:pPr>
    </w:p>
    <w:p>
      <w:pPr>
        <w:pStyle w:val="BodyText"/>
        <w:rPr>
          <w:sz w:val="20"/>
        </w:rPr>
      </w:pPr>
    </w:p>
    <w:p>
      <w:pPr>
        <w:spacing w:before="155"/>
        <w:ind w:left="1500" w:right="37" w:firstLine="0"/>
        <w:jc w:val="left"/>
        <w:rPr>
          <w:i/>
          <w:sz w:val="23"/>
        </w:rPr>
      </w:pPr>
      <w:r>
        <w:rPr>
          <w:i/>
          <w:color w:val="231F20"/>
          <w:w w:val="105"/>
          <w:sz w:val="23"/>
        </w:rPr>
        <w:t>Mesográficas</w:t>
      </w:r>
    </w:p>
    <w:p>
      <w:pPr>
        <w:spacing w:line="333" w:lineRule="auto" w:before="83"/>
        <w:ind w:left="1980" w:right="103" w:hanging="480"/>
        <w:jc w:val="both"/>
        <w:rPr>
          <w:sz w:val="20"/>
        </w:rPr>
      </w:pPr>
      <w:r>
        <w:rPr>
          <w:color w:val="231F20"/>
          <w:w w:val="110"/>
          <w:sz w:val="20"/>
        </w:rPr>
        <w:t>Agencia</w:t>
      </w:r>
      <w:r>
        <w:rPr>
          <w:color w:val="231F20"/>
          <w:spacing w:val="-17"/>
          <w:w w:val="110"/>
          <w:sz w:val="20"/>
        </w:rPr>
        <w:t> </w:t>
      </w:r>
      <w:r>
        <w:rPr>
          <w:color w:val="231F20"/>
          <w:w w:val="110"/>
          <w:sz w:val="20"/>
        </w:rPr>
        <w:t>Nacional</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Evaluación</w:t>
      </w:r>
      <w:r>
        <w:rPr>
          <w:color w:val="231F20"/>
          <w:spacing w:val="-17"/>
          <w:w w:val="110"/>
          <w:sz w:val="20"/>
        </w:rPr>
        <w:t> </w:t>
      </w:r>
      <w:r>
        <w:rPr>
          <w:color w:val="231F20"/>
          <w:w w:val="110"/>
          <w:sz w:val="20"/>
        </w:rPr>
        <w:t>y</w:t>
      </w:r>
      <w:r>
        <w:rPr>
          <w:color w:val="231F20"/>
          <w:spacing w:val="-17"/>
          <w:w w:val="110"/>
          <w:sz w:val="20"/>
        </w:rPr>
        <w:t> </w:t>
      </w:r>
      <w:r>
        <w:rPr>
          <w:color w:val="231F20"/>
          <w:w w:val="110"/>
          <w:sz w:val="20"/>
        </w:rPr>
        <w:t>Acreditación</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la</w:t>
      </w:r>
      <w:r>
        <w:rPr>
          <w:color w:val="231F20"/>
          <w:spacing w:val="-17"/>
          <w:w w:val="110"/>
          <w:sz w:val="20"/>
        </w:rPr>
        <w:t> </w:t>
      </w:r>
      <w:r>
        <w:rPr>
          <w:color w:val="231F20"/>
          <w:w w:val="110"/>
          <w:sz w:val="20"/>
        </w:rPr>
        <w:t>Educación</w:t>
      </w:r>
      <w:r>
        <w:rPr>
          <w:color w:val="231F20"/>
          <w:spacing w:val="-17"/>
          <w:w w:val="110"/>
          <w:sz w:val="20"/>
        </w:rPr>
        <w:t> </w:t>
      </w:r>
      <w:r>
        <w:rPr>
          <w:color w:val="231F20"/>
          <w:w w:val="110"/>
          <w:sz w:val="20"/>
        </w:rPr>
        <w:t>Supe- </w:t>
      </w:r>
      <w:r>
        <w:rPr>
          <w:color w:val="231F20"/>
          <w:w w:val="115"/>
          <w:sz w:val="20"/>
        </w:rPr>
        <w:t>rior</w:t>
      </w:r>
      <w:r>
        <w:rPr>
          <w:color w:val="231F20"/>
          <w:spacing w:val="-14"/>
          <w:w w:val="115"/>
          <w:sz w:val="20"/>
        </w:rPr>
        <w:t> </w:t>
      </w:r>
      <w:r>
        <w:rPr>
          <w:color w:val="231F20"/>
          <w:w w:val="115"/>
          <w:sz w:val="20"/>
        </w:rPr>
        <w:t>(ANEAES)</w:t>
      </w:r>
      <w:r>
        <w:rPr>
          <w:color w:val="231F20"/>
          <w:spacing w:val="-14"/>
          <w:w w:val="115"/>
          <w:sz w:val="20"/>
        </w:rPr>
        <w:t> </w:t>
      </w:r>
      <w:r>
        <w:rPr>
          <w:color w:val="231F20"/>
          <w:w w:val="115"/>
          <w:sz w:val="20"/>
        </w:rPr>
        <w:t>(2014),</w:t>
      </w:r>
      <w:r>
        <w:rPr>
          <w:color w:val="231F20"/>
          <w:spacing w:val="-14"/>
          <w:w w:val="115"/>
          <w:sz w:val="20"/>
        </w:rPr>
        <w:t> </w:t>
      </w:r>
      <w:r>
        <w:rPr>
          <w:color w:val="231F20"/>
          <w:w w:val="115"/>
          <w:sz w:val="20"/>
        </w:rPr>
        <w:t>disponible</w:t>
      </w:r>
      <w:r>
        <w:rPr>
          <w:color w:val="231F20"/>
          <w:spacing w:val="-14"/>
          <w:w w:val="115"/>
          <w:sz w:val="20"/>
        </w:rPr>
        <w:t> </w:t>
      </w:r>
      <w:r>
        <w:rPr>
          <w:color w:val="231F20"/>
          <w:w w:val="115"/>
          <w:sz w:val="20"/>
        </w:rPr>
        <w:t>en</w:t>
      </w:r>
      <w:r>
        <w:rPr>
          <w:color w:val="231F20"/>
          <w:spacing w:val="-15"/>
          <w:w w:val="115"/>
          <w:sz w:val="20"/>
        </w:rPr>
        <w:t> </w:t>
      </w:r>
      <w:hyperlink r:id="rId1010">
        <w:r>
          <w:rPr>
            <w:color w:val="231F20"/>
            <w:w w:val="115"/>
            <w:sz w:val="20"/>
            <w:u w:val="single" w:color="231F20"/>
          </w:rPr>
          <w:t>http://www.aneaes.gov.</w:t>
        </w:r>
      </w:hyperlink>
      <w:r>
        <w:rPr>
          <w:color w:val="231F20"/>
          <w:w w:val="115"/>
          <w:sz w:val="20"/>
          <w:u w:val="single" w:color="231F20"/>
        </w:rPr>
        <w:t> </w:t>
      </w:r>
      <w:r>
        <w:rPr>
          <w:color w:val="231F20"/>
          <w:spacing w:val="-3"/>
          <w:w w:val="115"/>
          <w:sz w:val="20"/>
          <w:u w:val="single" w:color="231F20"/>
        </w:rPr>
        <w:t>py/aneaes/</w:t>
      </w:r>
      <w:r>
        <w:rPr>
          <w:color w:val="231F20"/>
          <w:spacing w:val="-3"/>
          <w:w w:val="115"/>
          <w:sz w:val="20"/>
        </w:rPr>
        <w:t>,</w:t>
      </w:r>
      <w:r>
        <w:rPr>
          <w:color w:val="231F20"/>
          <w:spacing w:val="-13"/>
          <w:w w:val="115"/>
          <w:sz w:val="20"/>
        </w:rPr>
        <w:t> </w:t>
      </w:r>
      <w:r>
        <w:rPr>
          <w:color w:val="231F20"/>
          <w:w w:val="115"/>
          <w:sz w:val="20"/>
        </w:rPr>
        <w:t>consultada</w:t>
      </w:r>
      <w:r>
        <w:rPr>
          <w:color w:val="231F20"/>
          <w:spacing w:val="-13"/>
          <w:w w:val="115"/>
          <w:sz w:val="20"/>
        </w:rPr>
        <w:t> </w:t>
      </w:r>
      <w:r>
        <w:rPr>
          <w:color w:val="231F20"/>
          <w:w w:val="115"/>
          <w:sz w:val="20"/>
        </w:rPr>
        <w:t>el</w:t>
      </w:r>
      <w:r>
        <w:rPr>
          <w:color w:val="231F20"/>
          <w:spacing w:val="-13"/>
          <w:w w:val="115"/>
          <w:sz w:val="20"/>
        </w:rPr>
        <w:t> </w:t>
      </w:r>
      <w:r>
        <w:rPr>
          <w:color w:val="231F20"/>
          <w:w w:val="115"/>
          <w:sz w:val="20"/>
        </w:rPr>
        <w:t>3</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marzo</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2014.</w:t>
      </w:r>
    </w:p>
    <w:p>
      <w:pPr>
        <w:spacing w:line="333" w:lineRule="auto" w:before="3"/>
        <w:ind w:left="1980" w:right="101" w:hanging="480"/>
        <w:jc w:val="both"/>
        <w:rPr>
          <w:sz w:val="20"/>
        </w:rPr>
      </w:pPr>
      <w:r>
        <w:rPr>
          <w:color w:val="231F20"/>
          <w:w w:val="110"/>
          <w:sz w:val="20"/>
        </w:rPr>
        <w:t>Beltrán,</w:t>
      </w:r>
      <w:r>
        <w:rPr>
          <w:color w:val="231F20"/>
          <w:spacing w:val="-43"/>
          <w:w w:val="110"/>
          <w:sz w:val="20"/>
        </w:rPr>
        <w:t> </w:t>
      </w:r>
      <w:r>
        <w:rPr>
          <w:color w:val="231F20"/>
          <w:w w:val="110"/>
          <w:sz w:val="20"/>
        </w:rPr>
        <w:t>M.</w:t>
      </w:r>
      <w:r>
        <w:rPr>
          <w:color w:val="231F20"/>
          <w:spacing w:val="-43"/>
          <w:w w:val="110"/>
          <w:sz w:val="20"/>
        </w:rPr>
        <w:t> </w:t>
      </w:r>
      <w:r>
        <w:rPr>
          <w:color w:val="231F20"/>
          <w:spacing w:val="-3"/>
          <w:w w:val="110"/>
          <w:sz w:val="20"/>
        </w:rPr>
        <w:t>J.</w:t>
      </w:r>
      <w:r>
        <w:rPr>
          <w:color w:val="231F20"/>
          <w:spacing w:val="-43"/>
          <w:w w:val="110"/>
          <w:sz w:val="20"/>
        </w:rPr>
        <w:t> </w:t>
      </w:r>
      <w:r>
        <w:rPr>
          <w:color w:val="231F20"/>
          <w:w w:val="110"/>
          <w:sz w:val="20"/>
        </w:rPr>
        <w:t>y</w:t>
      </w:r>
      <w:r>
        <w:rPr>
          <w:color w:val="231F20"/>
          <w:spacing w:val="-43"/>
          <w:w w:val="110"/>
          <w:sz w:val="20"/>
        </w:rPr>
        <w:t> </w:t>
      </w:r>
      <w:r>
        <w:rPr>
          <w:color w:val="231F20"/>
          <w:spacing w:val="-4"/>
          <w:w w:val="110"/>
          <w:sz w:val="20"/>
        </w:rPr>
        <w:t>N.</w:t>
      </w:r>
      <w:r>
        <w:rPr>
          <w:color w:val="231F20"/>
          <w:spacing w:val="-43"/>
          <w:w w:val="110"/>
          <w:sz w:val="20"/>
        </w:rPr>
        <w:t> </w:t>
      </w:r>
      <w:r>
        <w:rPr>
          <w:color w:val="231F20"/>
          <w:spacing w:val="-6"/>
          <w:w w:val="110"/>
          <w:sz w:val="20"/>
        </w:rPr>
        <w:t>Y.</w:t>
      </w:r>
      <w:r>
        <w:rPr>
          <w:color w:val="231F20"/>
          <w:spacing w:val="-43"/>
          <w:w w:val="110"/>
          <w:sz w:val="20"/>
        </w:rPr>
        <w:t> </w:t>
      </w:r>
      <w:r>
        <w:rPr>
          <w:color w:val="231F20"/>
          <w:spacing w:val="-4"/>
          <w:w w:val="110"/>
          <w:sz w:val="20"/>
        </w:rPr>
        <w:t>Torres,</w:t>
      </w:r>
      <w:r>
        <w:rPr>
          <w:color w:val="231F20"/>
          <w:spacing w:val="-43"/>
          <w:w w:val="110"/>
          <w:sz w:val="20"/>
        </w:rPr>
        <w:t> </w:t>
      </w:r>
      <w:r>
        <w:rPr>
          <w:color w:val="231F20"/>
          <w:w w:val="110"/>
          <w:sz w:val="20"/>
        </w:rPr>
        <w:t>(2011).</w:t>
      </w:r>
      <w:r>
        <w:rPr>
          <w:color w:val="231F20"/>
          <w:spacing w:val="-43"/>
          <w:w w:val="110"/>
          <w:sz w:val="20"/>
        </w:rPr>
        <w:t> </w:t>
      </w:r>
      <w:r>
        <w:rPr>
          <w:color w:val="231F20"/>
          <w:w w:val="110"/>
          <w:sz w:val="20"/>
        </w:rPr>
        <w:t>“Desarrollo</w:t>
      </w:r>
      <w:r>
        <w:rPr>
          <w:color w:val="231F20"/>
          <w:spacing w:val="-43"/>
          <w:w w:val="110"/>
          <w:sz w:val="20"/>
        </w:rPr>
        <w:t> </w:t>
      </w:r>
      <w:r>
        <w:rPr>
          <w:color w:val="231F20"/>
          <w:w w:val="110"/>
          <w:sz w:val="20"/>
        </w:rPr>
        <w:t>de</w:t>
      </w:r>
      <w:r>
        <w:rPr>
          <w:color w:val="231F20"/>
          <w:spacing w:val="-43"/>
          <w:w w:val="110"/>
          <w:sz w:val="20"/>
        </w:rPr>
        <w:t> </w:t>
      </w:r>
      <w:r>
        <w:rPr>
          <w:color w:val="231F20"/>
          <w:w w:val="110"/>
          <w:sz w:val="20"/>
        </w:rPr>
        <w:t>habilidades</w:t>
      </w:r>
      <w:r>
        <w:rPr>
          <w:color w:val="231F20"/>
          <w:spacing w:val="-43"/>
          <w:w w:val="110"/>
          <w:sz w:val="20"/>
        </w:rPr>
        <w:t> </w:t>
      </w:r>
      <w:r>
        <w:rPr>
          <w:color w:val="231F20"/>
          <w:w w:val="110"/>
          <w:sz w:val="20"/>
        </w:rPr>
        <w:t>cognitivas a </w:t>
      </w:r>
      <w:r>
        <w:rPr>
          <w:color w:val="231F20"/>
          <w:spacing w:val="-3"/>
          <w:w w:val="110"/>
          <w:sz w:val="20"/>
        </w:rPr>
        <w:t>través </w:t>
      </w:r>
      <w:r>
        <w:rPr>
          <w:color w:val="231F20"/>
          <w:w w:val="110"/>
          <w:sz w:val="20"/>
        </w:rPr>
        <w:t>de un programa de intervención en química” en </w:t>
      </w:r>
      <w:r>
        <w:rPr>
          <w:i/>
          <w:color w:val="231F20"/>
          <w:w w:val="110"/>
          <w:sz w:val="20"/>
        </w:rPr>
        <w:t>Qurri- </w:t>
      </w:r>
      <w:r>
        <w:rPr>
          <w:i/>
          <w:color w:val="231F20"/>
          <w:spacing w:val="-1"/>
          <w:w w:val="110"/>
          <w:sz w:val="20"/>
        </w:rPr>
        <w:t>culum, </w:t>
      </w:r>
      <w:r>
        <w:rPr>
          <w:color w:val="231F20"/>
          <w:spacing w:val="-1"/>
          <w:w w:val="110"/>
          <w:sz w:val="20"/>
        </w:rPr>
        <w:t>disponible en </w:t>
      </w:r>
      <w:hyperlink r:id="rId1011">
        <w:r>
          <w:rPr>
            <w:color w:val="231F20"/>
            <w:spacing w:val="-1"/>
            <w:w w:val="110"/>
            <w:sz w:val="20"/>
            <w:u w:val="single" w:color="231F20"/>
          </w:rPr>
          <w:t>http://revistaq.webs.ull.es/ANTERIORES/</w:t>
        </w:r>
      </w:hyperlink>
      <w:r>
        <w:rPr>
          <w:color w:val="231F20"/>
          <w:spacing w:val="-1"/>
          <w:w w:val="110"/>
          <w:sz w:val="20"/>
          <w:u w:val="single" w:color="231F20"/>
        </w:rPr>
        <w:t> </w:t>
      </w:r>
      <w:r>
        <w:rPr>
          <w:color w:val="231F20"/>
          <w:w w:val="110"/>
          <w:sz w:val="20"/>
          <w:u w:val="single" w:color="231F20"/>
        </w:rPr>
        <w:t>numero24/torres.pdf</w:t>
      </w:r>
      <w:r>
        <w:rPr>
          <w:color w:val="231F20"/>
          <w:w w:val="110"/>
          <w:sz w:val="20"/>
        </w:rPr>
        <w:t>, consultado el 22 de abril de </w:t>
      </w:r>
      <w:r>
        <w:rPr>
          <w:color w:val="231F20"/>
          <w:spacing w:val="10"/>
          <w:w w:val="110"/>
          <w:sz w:val="20"/>
        </w:rPr>
        <w:t> </w:t>
      </w:r>
      <w:r>
        <w:rPr>
          <w:color w:val="231F20"/>
          <w:w w:val="110"/>
          <w:sz w:val="20"/>
        </w:rPr>
        <w:t>2013.</w:t>
      </w:r>
    </w:p>
    <w:p>
      <w:pPr>
        <w:spacing w:line="333" w:lineRule="auto" w:before="3"/>
        <w:ind w:left="1980" w:right="105" w:hanging="480"/>
        <w:jc w:val="both"/>
        <w:rPr>
          <w:sz w:val="20"/>
        </w:rPr>
      </w:pPr>
      <w:r>
        <w:rPr>
          <w:color w:val="231F20"/>
          <w:spacing w:val="-3"/>
          <w:w w:val="110"/>
          <w:sz w:val="20"/>
        </w:rPr>
        <w:t>Brevis,</w:t>
      </w:r>
      <w:r>
        <w:rPr>
          <w:color w:val="231F20"/>
          <w:spacing w:val="-26"/>
          <w:w w:val="110"/>
          <w:sz w:val="20"/>
        </w:rPr>
        <w:t> </w:t>
      </w:r>
      <w:r>
        <w:rPr>
          <w:color w:val="231F20"/>
          <w:w w:val="110"/>
          <w:sz w:val="20"/>
        </w:rPr>
        <w:t>Urrutia,</w:t>
      </w:r>
      <w:r>
        <w:rPr>
          <w:color w:val="231F20"/>
          <w:spacing w:val="-26"/>
          <w:w w:val="110"/>
          <w:sz w:val="20"/>
        </w:rPr>
        <w:t> </w:t>
      </w:r>
      <w:r>
        <w:rPr>
          <w:color w:val="231F20"/>
          <w:w w:val="110"/>
          <w:sz w:val="20"/>
        </w:rPr>
        <w:t>I.</w:t>
      </w:r>
      <w:r>
        <w:rPr>
          <w:color w:val="231F20"/>
          <w:spacing w:val="-26"/>
          <w:w w:val="110"/>
          <w:sz w:val="20"/>
        </w:rPr>
        <w:t> </w:t>
      </w:r>
      <w:r>
        <w:rPr>
          <w:color w:val="231F20"/>
          <w:w w:val="110"/>
          <w:sz w:val="20"/>
        </w:rPr>
        <w:t>y</w:t>
      </w:r>
      <w:r>
        <w:rPr>
          <w:color w:val="231F20"/>
          <w:spacing w:val="-26"/>
          <w:w w:val="110"/>
          <w:sz w:val="20"/>
        </w:rPr>
        <w:t> </w:t>
      </w:r>
      <w:r>
        <w:rPr>
          <w:color w:val="231F20"/>
          <w:spacing w:val="-3"/>
          <w:w w:val="110"/>
          <w:sz w:val="20"/>
        </w:rPr>
        <w:t>O.</w:t>
      </w:r>
      <w:r>
        <w:rPr>
          <w:color w:val="231F20"/>
          <w:spacing w:val="-26"/>
          <w:w w:val="110"/>
          <w:sz w:val="20"/>
        </w:rPr>
        <w:t> </w:t>
      </w:r>
      <w:r>
        <w:rPr>
          <w:color w:val="231F20"/>
          <w:w w:val="110"/>
          <w:sz w:val="20"/>
        </w:rPr>
        <w:t>Sanhuez</w:t>
      </w:r>
      <w:r>
        <w:rPr>
          <w:color w:val="231F20"/>
          <w:spacing w:val="-26"/>
          <w:w w:val="110"/>
          <w:sz w:val="20"/>
        </w:rPr>
        <w:t> </w:t>
      </w:r>
      <w:r>
        <w:rPr>
          <w:color w:val="231F20"/>
          <w:w w:val="110"/>
          <w:sz w:val="20"/>
        </w:rPr>
        <w:t>(2008).</w:t>
      </w:r>
      <w:r>
        <w:rPr>
          <w:color w:val="231F20"/>
          <w:spacing w:val="-26"/>
          <w:w w:val="110"/>
          <w:sz w:val="20"/>
        </w:rPr>
        <w:t> </w:t>
      </w:r>
      <w:r>
        <w:rPr>
          <w:color w:val="231F20"/>
          <w:w w:val="110"/>
          <w:sz w:val="20"/>
        </w:rPr>
        <w:t>“Integración</w:t>
      </w:r>
      <w:r>
        <w:rPr>
          <w:color w:val="231F20"/>
          <w:spacing w:val="-26"/>
          <w:w w:val="110"/>
          <w:sz w:val="20"/>
        </w:rPr>
        <w:t> </w:t>
      </w:r>
      <w:r>
        <w:rPr>
          <w:color w:val="231F20"/>
          <w:spacing w:val="-3"/>
          <w:w w:val="110"/>
          <w:sz w:val="20"/>
        </w:rPr>
        <w:t>docente</w:t>
      </w:r>
      <w:r>
        <w:rPr>
          <w:color w:val="231F20"/>
          <w:spacing w:val="-26"/>
          <w:w w:val="110"/>
          <w:sz w:val="20"/>
        </w:rPr>
        <w:t> </w:t>
      </w:r>
      <w:r>
        <w:rPr>
          <w:color w:val="231F20"/>
          <w:w w:val="110"/>
          <w:sz w:val="20"/>
        </w:rPr>
        <w:t>asistencial en</w:t>
      </w:r>
      <w:r>
        <w:rPr>
          <w:color w:val="231F20"/>
          <w:spacing w:val="-29"/>
          <w:w w:val="110"/>
          <w:sz w:val="20"/>
        </w:rPr>
        <w:t> </w:t>
      </w:r>
      <w:r>
        <w:rPr>
          <w:color w:val="231F20"/>
          <w:w w:val="110"/>
          <w:sz w:val="20"/>
        </w:rPr>
        <w:t>enfermería:</w:t>
      </w:r>
      <w:r>
        <w:rPr>
          <w:color w:val="231F20"/>
          <w:spacing w:val="-29"/>
          <w:w w:val="110"/>
          <w:sz w:val="20"/>
        </w:rPr>
        <w:t> </w:t>
      </w:r>
      <w:r>
        <w:rPr>
          <w:color w:val="231F20"/>
          <w:spacing w:val="-3"/>
          <w:w w:val="110"/>
          <w:sz w:val="20"/>
        </w:rPr>
        <w:t>¿problemas</w:t>
      </w:r>
      <w:r>
        <w:rPr>
          <w:color w:val="231F20"/>
          <w:spacing w:val="-29"/>
          <w:w w:val="110"/>
          <w:sz w:val="20"/>
        </w:rPr>
        <w:t> </w:t>
      </w:r>
      <w:r>
        <w:rPr>
          <w:color w:val="231F20"/>
          <w:w w:val="110"/>
          <w:sz w:val="20"/>
        </w:rPr>
        <w:t>en</w:t>
      </w:r>
      <w:r>
        <w:rPr>
          <w:color w:val="231F20"/>
          <w:spacing w:val="-29"/>
          <w:w w:val="110"/>
          <w:sz w:val="20"/>
        </w:rPr>
        <w:t> </w:t>
      </w:r>
      <w:r>
        <w:rPr>
          <w:color w:val="231F20"/>
          <w:w w:val="110"/>
          <w:sz w:val="20"/>
        </w:rPr>
        <w:t>su</w:t>
      </w:r>
      <w:r>
        <w:rPr>
          <w:color w:val="231F20"/>
          <w:spacing w:val="-29"/>
          <w:w w:val="110"/>
          <w:sz w:val="20"/>
        </w:rPr>
        <w:t> </w:t>
      </w:r>
      <w:r>
        <w:rPr>
          <w:color w:val="231F20"/>
          <w:w w:val="110"/>
          <w:sz w:val="20"/>
        </w:rPr>
        <w:t>construcción?”</w:t>
      </w:r>
      <w:r>
        <w:rPr>
          <w:color w:val="231F20"/>
          <w:spacing w:val="-29"/>
          <w:w w:val="110"/>
          <w:sz w:val="20"/>
        </w:rPr>
        <w:t> </w:t>
      </w:r>
      <w:r>
        <w:rPr>
          <w:color w:val="231F20"/>
          <w:w w:val="110"/>
          <w:sz w:val="20"/>
        </w:rPr>
        <w:t>en</w:t>
      </w:r>
      <w:r>
        <w:rPr>
          <w:color w:val="231F20"/>
          <w:spacing w:val="-29"/>
          <w:w w:val="110"/>
          <w:sz w:val="20"/>
        </w:rPr>
        <w:t> </w:t>
      </w:r>
      <w:r>
        <w:rPr>
          <w:i/>
          <w:color w:val="231F20"/>
          <w:spacing w:val="-4"/>
          <w:w w:val="110"/>
          <w:sz w:val="20"/>
        </w:rPr>
        <w:t>Rev.</w:t>
      </w:r>
      <w:r>
        <w:rPr>
          <w:i/>
          <w:color w:val="231F20"/>
          <w:spacing w:val="-31"/>
          <w:w w:val="110"/>
          <w:sz w:val="20"/>
        </w:rPr>
        <w:t> </w:t>
      </w:r>
      <w:r>
        <w:rPr>
          <w:i/>
          <w:color w:val="231F20"/>
          <w:spacing w:val="-3"/>
          <w:w w:val="110"/>
          <w:sz w:val="20"/>
        </w:rPr>
        <w:t>Eletrônica </w:t>
      </w:r>
      <w:r>
        <w:rPr>
          <w:i/>
          <w:color w:val="231F20"/>
          <w:spacing w:val="-3"/>
          <w:w w:val="115"/>
          <w:sz w:val="20"/>
        </w:rPr>
        <w:t>de</w:t>
      </w:r>
      <w:r>
        <w:rPr>
          <w:i/>
          <w:color w:val="231F20"/>
          <w:spacing w:val="-25"/>
          <w:w w:val="115"/>
          <w:sz w:val="20"/>
        </w:rPr>
        <w:t> </w:t>
      </w:r>
      <w:r>
        <w:rPr>
          <w:i/>
          <w:color w:val="231F20"/>
          <w:w w:val="115"/>
          <w:sz w:val="20"/>
        </w:rPr>
        <w:t>Enferm</w:t>
      </w:r>
      <w:r>
        <w:rPr>
          <w:color w:val="231F20"/>
          <w:w w:val="115"/>
          <w:sz w:val="20"/>
        </w:rPr>
        <w:t>,</w:t>
      </w:r>
      <w:r>
        <w:rPr>
          <w:color w:val="231F20"/>
          <w:spacing w:val="-23"/>
          <w:w w:val="115"/>
          <w:sz w:val="20"/>
        </w:rPr>
        <w:t> </w:t>
      </w:r>
      <w:r>
        <w:rPr>
          <w:color w:val="231F20"/>
          <w:w w:val="115"/>
          <w:sz w:val="20"/>
        </w:rPr>
        <w:t>disponible</w:t>
      </w:r>
      <w:r>
        <w:rPr>
          <w:color w:val="231F20"/>
          <w:spacing w:val="-23"/>
          <w:w w:val="115"/>
          <w:sz w:val="20"/>
        </w:rPr>
        <w:t> </w:t>
      </w:r>
      <w:r>
        <w:rPr>
          <w:color w:val="231F20"/>
          <w:w w:val="115"/>
          <w:sz w:val="20"/>
        </w:rPr>
        <w:t>en</w:t>
      </w:r>
      <w:r>
        <w:rPr>
          <w:color w:val="231F20"/>
          <w:spacing w:val="-23"/>
          <w:w w:val="115"/>
          <w:sz w:val="20"/>
        </w:rPr>
        <w:t> </w:t>
      </w:r>
      <w:hyperlink r:id="rId1012">
        <w:r>
          <w:rPr>
            <w:color w:val="231F20"/>
            <w:spacing w:val="-3"/>
            <w:w w:val="115"/>
            <w:sz w:val="20"/>
          </w:rPr>
          <w:t>http://www.fen.ufg.br/revista/v10/n2/</w:t>
        </w:r>
      </w:hyperlink>
      <w:r>
        <w:rPr>
          <w:color w:val="231F20"/>
          <w:spacing w:val="-3"/>
          <w:w w:val="115"/>
          <w:sz w:val="20"/>
        </w:rPr>
        <w:t> </w:t>
      </w:r>
      <w:r>
        <w:rPr>
          <w:color w:val="231F20"/>
          <w:w w:val="115"/>
          <w:sz w:val="20"/>
        </w:rPr>
        <w:t>v10n2a08.htm,</w:t>
      </w:r>
      <w:r>
        <w:rPr>
          <w:color w:val="231F20"/>
          <w:spacing w:val="-29"/>
          <w:w w:val="115"/>
          <w:sz w:val="20"/>
        </w:rPr>
        <w:t> </w:t>
      </w:r>
      <w:r>
        <w:rPr>
          <w:color w:val="231F20"/>
          <w:w w:val="115"/>
          <w:sz w:val="20"/>
        </w:rPr>
        <w:t>consultada</w:t>
      </w:r>
      <w:r>
        <w:rPr>
          <w:color w:val="231F20"/>
          <w:spacing w:val="-29"/>
          <w:w w:val="115"/>
          <w:sz w:val="20"/>
        </w:rPr>
        <w:t> </w:t>
      </w:r>
      <w:r>
        <w:rPr>
          <w:color w:val="231F20"/>
          <w:w w:val="115"/>
          <w:sz w:val="20"/>
        </w:rPr>
        <w:t>el</w:t>
      </w:r>
      <w:r>
        <w:rPr>
          <w:color w:val="231F20"/>
          <w:spacing w:val="-29"/>
          <w:w w:val="115"/>
          <w:sz w:val="20"/>
        </w:rPr>
        <w:t> </w:t>
      </w:r>
      <w:r>
        <w:rPr>
          <w:color w:val="231F20"/>
          <w:w w:val="115"/>
          <w:sz w:val="20"/>
        </w:rPr>
        <w:t>3</w:t>
      </w:r>
      <w:r>
        <w:rPr>
          <w:color w:val="231F20"/>
          <w:spacing w:val="-29"/>
          <w:w w:val="115"/>
          <w:sz w:val="20"/>
        </w:rPr>
        <w:t> </w:t>
      </w:r>
      <w:r>
        <w:rPr>
          <w:color w:val="231F20"/>
          <w:w w:val="115"/>
          <w:sz w:val="20"/>
        </w:rPr>
        <w:t>de</w:t>
      </w:r>
      <w:r>
        <w:rPr>
          <w:color w:val="231F20"/>
          <w:spacing w:val="-29"/>
          <w:w w:val="115"/>
          <w:sz w:val="20"/>
        </w:rPr>
        <w:t> </w:t>
      </w:r>
      <w:r>
        <w:rPr>
          <w:color w:val="231F20"/>
          <w:w w:val="115"/>
          <w:sz w:val="20"/>
        </w:rPr>
        <w:t>marzo</w:t>
      </w:r>
      <w:r>
        <w:rPr>
          <w:color w:val="231F20"/>
          <w:spacing w:val="-29"/>
          <w:w w:val="115"/>
          <w:sz w:val="20"/>
        </w:rPr>
        <w:t> </w:t>
      </w:r>
      <w:r>
        <w:rPr>
          <w:color w:val="231F20"/>
          <w:w w:val="115"/>
          <w:sz w:val="20"/>
        </w:rPr>
        <w:t>de</w:t>
      </w:r>
      <w:r>
        <w:rPr>
          <w:color w:val="231F20"/>
          <w:spacing w:val="-29"/>
          <w:w w:val="115"/>
          <w:sz w:val="20"/>
        </w:rPr>
        <w:t> </w:t>
      </w:r>
      <w:r>
        <w:rPr>
          <w:color w:val="231F20"/>
          <w:w w:val="115"/>
          <w:sz w:val="20"/>
        </w:rPr>
        <w:t>2008.</w:t>
      </w:r>
    </w:p>
    <w:p>
      <w:pPr>
        <w:spacing w:after="0" w:line="333" w:lineRule="auto"/>
        <w:jc w:val="both"/>
        <w:rPr>
          <w:sz w:val="20"/>
        </w:rPr>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5560;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5584;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8"/>
        </w:rPr>
      </w:pPr>
    </w:p>
    <w:p>
      <w:pPr>
        <w:spacing w:line="333" w:lineRule="auto" w:before="72"/>
        <w:ind w:left="587" w:right="1478" w:hanging="480"/>
        <w:jc w:val="both"/>
        <w:rPr>
          <w:i/>
          <w:sz w:val="20"/>
        </w:rPr>
      </w:pPr>
      <w:r>
        <w:rPr>
          <w:i/>
          <w:color w:val="231F20"/>
          <w:w w:val="105"/>
          <w:sz w:val="20"/>
        </w:rPr>
        <w:t>Brunner,</w:t>
      </w:r>
      <w:r>
        <w:rPr>
          <w:i/>
          <w:color w:val="231F20"/>
          <w:spacing w:val="-27"/>
          <w:w w:val="105"/>
          <w:sz w:val="20"/>
        </w:rPr>
        <w:t> </w:t>
      </w:r>
      <w:r>
        <w:rPr>
          <w:i/>
          <w:color w:val="231F20"/>
          <w:w w:val="105"/>
          <w:sz w:val="20"/>
        </w:rPr>
        <w:t>José</w:t>
      </w:r>
      <w:r>
        <w:rPr>
          <w:i/>
          <w:color w:val="231F20"/>
          <w:spacing w:val="-27"/>
          <w:w w:val="105"/>
          <w:sz w:val="20"/>
        </w:rPr>
        <w:t> </w:t>
      </w:r>
      <w:r>
        <w:rPr>
          <w:i/>
          <w:color w:val="231F20"/>
          <w:w w:val="105"/>
          <w:sz w:val="20"/>
        </w:rPr>
        <w:t>(2008).</w:t>
      </w:r>
      <w:r>
        <w:rPr>
          <w:i/>
          <w:color w:val="231F20"/>
          <w:spacing w:val="-27"/>
          <w:w w:val="105"/>
          <w:sz w:val="20"/>
        </w:rPr>
        <w:t> </w:t>
      </w:r>
      <w:r>
        <w:rPr>
          <w:i/>
          <w:color w:val="231F20"/>
          <w:w w:val="105"/>
          <w:sz w:val="20"/>
        </w:rPr>
        <w:t>“El</w:t>
      </w:r>
      <w:r>
        <w:rPr>
          <w:i/>
          <w:color w:val="231F20"/>
          <w:spacing w:val="-27"/>
          <w:w w:val="105"/>
          <w:sz w:val="20"/>
        </w:rPr>
        <w:t> </w:t>
      </w:r>
      <w:r>
        <w:rPr>
          <w:i/>
          <w:color w:val="231F20"/>
          <w:w w:val="105"/>
          <w:sz w:val="20"/>
        </w:rPr>
        <w:t>sistema</w:t>
      </w:r>
      <w:r>
        <w:rPr>
          <w:i/>
          <w:color w:val="231F20"/>
          <w:spacing w:val="-27"/>
          <w:w w:val="105"/>
          <w:sz w:val="20"/>
        </w:rPr>
        <w:t> </w:t>
      </w:r>
      <w:r>
        <w:rPr>
          <w:i/>
          <w:color w:val="231F20"/>
          <w:w w:val="105"/>
          <w:sz w:val="20"/>
        </w:rPr>
        <w:t>de</w:t>
      </w:r>
      <w:r>
        <w:rPr>
          <w:i/>
          <w:color w:val="231F20"/>
          <w:spacing w:val="-27"/>
          <w:w w:val="105"/>
          <w:sz w:val="20"/>
        </w:rPr>
        <w:t> </w:t>
      </w:r>
      <w:r>
        <w:rPr>
          <w:i/>
          <w:color w:val="231F20"/>
          <w:w w:val="105"/>
          <w:sz w:val="20"/>
        </w:rPr>
        <w:t>Educación</w:t>
      </w:r>
      <w:r>
        <w:rPr>
          <w:i/>
          <w:color w:val="231F20"/>
          <w:spacing w:val="-27"/>
          <w:w w:val="105"/>
          <w:sz w:val="20"/>
        </w:rPr>
        <w:t> </w:t>
      </w:r>
      <w:r>
        <w:rPr>
          <w:i/>
          <w:color w:val="231F20"/>
          <w:w w:val="105"/>
          <w:sz w:val="20"/>
        </w:rPr>
        <w:t>superior</w:t>
      </w:r>
      <w:r>
        <w:rPr>
          <w:i/>
          <w:color w:val="231F20"/>
          <w:spacing w:val="-27"/>
          <w:w w:val="105"/>
          <w:sz w:val="20"/>
        </w:rPr>
        <w:t> </w:t>
      </w:r>
      <w:r>
        <w:rPr>
          <w:i/>
          <w:color w:val="231F20"/>
          <w:w w:val="105"/>
          <w:sz w:val="20"/>
        </w:rPr>
        <w:t>en</w:t>
      </w:r>
      <w:r>
        <w:rPr>
          <w:i/>
          <w:color w:val="231F20"/>
          <w:spacing w:val="-27"/>
          <w:w w:val="105"/>
          <w:sz w:val="20"/>
        </w:rPr>
        <w:t> </w:t>
      </w:r>
      <w:r>
        <w:rPr>
          <w:i/>
          <w:color w:val="231F20"/>
          <w:w w:val="105"/>
          <w:sz w:val="20"/>
        </w:rPr>
        <w:t>Chile:</w:t>
      </w:r>
      <w:r>
        <w:rPr>
          <w:i/>
          <w:color w:val="231F20"/>
          <w:spacing w:val="-27"/>
          <w:w w:val="105"/>
          <w:sz w:val="20"/>
        </w:rPr>
        <w:t> </w:t>
      </w:r>
      <w:r>
        <w:rPr>
          <w:i/>
          <w:color w:val="231F20"/>
          <w:w w:val="105"/>
          <w:sz w:val="20"/>
        </w:rPr>
        <w:t>un</w:t>
      </w:r>
      <w:r>
        <w:rPr>
          <w:i/>
          <w:color w:val="231F20"/>
          <w:spacing w:val="-27"/>
          <w:w w:val="105"/>
          <w:sz w:val="20"/>
        </w:rPr>
        <w:t> </w:t>
      </w:r>
      <w:r>
        <w:rPr>
          <w:i/>
          <w:color w:val="231F20"/>
          <w:w w:val="105"/>
          <w:sz w:val="20"/>
        </w:rPr>
        <w:t>enfo- </w:t>
      </w:r>
      <w:r>
        <w:rPr>
          <w:i/>
          <w:color w:val="231F20"/>
          <w:w w:val="105"/>
          <w:sz w:val="20"/>
        </w:rPr>
        <w:t>que</w:t>
      </w:r>
      <w:r>
        <w:rPr>
          <w:i/>
          <w:color w:val="231F20"/>
          <w:spacing w:val="-24"/>
          <w:w w:val="105"/>
          <w:sz w:val="20"/>
        </w:rPr>
        <w:t> </w:t>
      </w:r>
      <w:r>
        <w:rPr>
          <w:i/>
          <w:color w:val="231F20"/>
          <w:w w:val="105"/>
          <w:sz w:val="20"/>
        </w:rPr>
        <w:t>de</w:t>
      </w:r>
      <w:r>
        <w:rPr>
          <w:i/>
          <w:color w:val="231F20"/>
          <w:spacing w:val="-24"/>
          <w:w w:val="105"/>
          <w:sz w:val="20"/>
        </w:rPr>
        <w:t> </w:t>
      </w:r>
      <w:r>
        <w:rPr>
          <w:i/>
          <w:color w:val="231F20"/>
          <w:w w:val="105"/>
          <w:sz w:val="20"/>
        </w:rPr>
        <w:t>economía</w:t>
      </w:r>
      <w:r>
        <w:rPr>
          <w:i/>
          <w:color w:val="231F20"/>
          <w:spacing w:val="-24"/>
          <w:w w:val="105"/>
          <w:sz w:val="20"/>
        </w:rPr>
        <w:t> </w:t>
      </w:r>
      <w:r>
        <w:rPr>
          <w:i/>
          <w:color w:val="231F20"/>
          <w:w w:val="105"/>
          <w:sz w:val="20"/>
        </w:rPr>
        <w:t>política</w:t>
      </w:r>
      <w:r>
        <w:rPr>
          <w:i/>
          <w:color w:val="231F20"/>
          <w:spacing w:val="-24"/>
          <w:w w:val="105"/>
          <w:sz w:val="20"/>
        </w:rPr>
        <w:t> </w:t>
      </w:r>
      <w:r>
        <w:rPr>
          <w:i/>
          <w:color w:val="231F20"/>
          <w:w w:val="105"/>
          <w:sz w:val="20"/>
        </w:rPr>
        <w:t>comparada”</w:t>
      </w:r>
      <w:r>
        <w:rPr>
          <w:i/>
          <w:color w:val="231F20"/>
          <w:spacing w:val="-24"/>
          <w:w w:val="105"/>
          <w:sz w:val="20"/>
        </w:rPr>
        <w:t> </w:t>
      </w:r>
      <w:r>
        <w:rPr>
          <w:i/>
          <w:color w:val="231F20"/>
          <w:w w:val="105"/>
          <w:sz w:val="20"/>
        </w:rPr>
        <w:t>en</w:t>
      </w:r>
      <w:r>
        <w:rPr>
          <w:i/>
          <w:color w:val="231F20"/>
          <w:spacing w:val="-24"/>
          <w:w w:val="105"/>
          <w:sz w:val="20"/>
        </w:rPr>
        <w:t> </w:t>
      </w:r>
      <w:r>
        <w:rPr>
          <w:i/>
          <w:color w:val="231F20"/>
          <w:spacing w:val="-3"/>
          <w:w w:val="105"/>
          <w:sz w:val="20"/>
        </w:rPr>
        <w:t>Avaliação</w:t>
      </w:r>
      <w:r>
        <w:rPr>
          <w:i/>
          <w:color w:val="231F20"/>
          <w:spacing w:val="-24"/>
          <w:w w:val="105"/>
          <w:sz w:val="20"/>
        </w:rPr>
        <w:t> </w:t>
      </w:r>
      <w:r>
        <w:rPr>
          <w:i/>
          <w:color w:val="231F20"/>
          <w:w w:val="105"/>
          <w:sz w:val="20"/>
        </w:rPr>
        <w:t>(Campinas),</w:t>
      </w:r>
      <w:r>
        <w:rPr>
          <w:i/>
          <w:color w:val="231F20"/>
          <w:spacing w:val="-24"/>
          <w:w w:val="105"/>
          <w:sz w:val="20"/>
        </w:rPr>
        <w:t> </w:t>
      </w:r>
      <w:r>
        <w:rPr>
          <w:i/>
          <w:color w:val="231F20"/>
          <w:w w:val="105"/>
          <w:sz w:val="20"/>
        </w:rPr>
        <w:t>vol. 13, núm. 2, pp. 451-486, disponible en </w:t>
      </w:r>
      <w:hyperlink r:id="rId1013">
        <w:r>
          <w:rPr>
            <w:i/>
            <w:color w:val="231F20"/>
            <w:w w:val="105"/>
            <w:sz w:val="20"/>
            <w:u w:val="single" w:color="231F20"/>
          </w:rPr>
          <w:t>http://dx.doi.org/10.1590/</w:t>
        </w:r>
      </w:hyperlink>
      <w:r>
        <w:rPr>
          <w:i/>
          <w:color w:val="231F20"/>
          <w:w w:val="105"/>
          <w:sz w:val="20"/>
          <w:u w:val="single" w:color="231F20"/>
        </w:rPr>
        <w:t> S1414-40772008000200010</w:t>
      </w:r>
      <w:r>
        <w:rPr>
          <w:i/>
          <w:color w:val="231F20"/>
          <w:w w:val="105"/>
          <w:sz w:val="20"/>
        </w:rPr>
        <w:t>,</w:t>
      </w:r>
      <w:r>
        <w:rPr>
          <w:i/>
          <w:color w:val="231F20"/>
          <w:spacing w:val="-30"/>
          <w:w w:val="105"/>
          <w:sz w:val="20"/>
        </w:rPr>
        <w:t> </w:t>
      </w:r>
      <w:r>
        <w:rPr>
          <w:i/>
          <w:color w:val="231F20"/>
          <w:spacing w:val="-3"/>
          <w:w w:val="105"/>
          <w:sz w:val="20"/>
        </w:rPr>
        <w:t>consultado</w:t>
      </w:r>
      <w:r>
        <w:rPr>
          <w:i/>
          <w:color w:val="231F20"/>
          <w:spacing w:val="-30"/>
          <w:w w:val="105"/>
          <w:sz w:val="20"/>
        </w:rPr>
        <w:t> </w:t>
      </w:r>
      <w:r>
        <w:rPr>
          <w:i/>
          <w:color w:val="231F20"/>
          <w:spacing w:val="-3"/>
          <w:w w:val="105"/>
          <w:sz w:val="20"/>
        </w:rPr>
        <w:t>el</w:t>
      </w:r>
      <w:r>
        <w:rPr>
          <w:i/>
          <w:color w:val="231F20"/>
          <w:spacing w:val="-30"/>
          <w:w w:val="105"/>
          <w:sz w:val="20"/>
        </w:rPr>
        <w:t> </w:t>
      </w:r>
      <w:r>
        <w:rPr>
          <w:i/>
          <w:color w:val="231F20"/>
          <w:w w:val="105"/>
          <w:sz w:val="20"/>
        </w:rPr>
        <w:t>13</w:t>
      </w:r>
      <w:r>
        <w:rPr>
          <w:i/>
          <w:color w:val="231F20"/>
          <w:spacing w:val="-30"/>
          <w:w w:val="105"/>
          <w:sz w:val="20"/>
        </w:rPr>
        <w:t> </w:t>
      </w:r>
      <w:r>
        <w:rPr>
          <w:i/>
          <w:color w:val="231F20"/>
          <w:spacing w:val="-3"/>
          <w:w w:val="105"/>
          <w:sz w:val="20"/>
        </w:rPr>
        <w:t>de</w:t>
      </w:r>
      <w:r>
        <w:rPr>
          <w:i/>
          <w:color w:val="231F20"/>
          <w:spacing w:val="-30"/>
          <w:w w:val="105"/>
          <w:sz w:val="20"/>
        </w:rPr>
        <w:t> </w:t>
      </w:r>
      <w:r>
        <w:rPr>
          <w:i/>
          <w:color w:val="231F20"/>
          <w:w w:val="105"/>
          <w:sz w:val="20"/>
        </w:rPr>
        <w:t>septiembre</w:t>
      </w:r>
      <w:r>
        <w:rPr>
          <w:i/>
          <w:color w:val="231F20"/>
          <w:spacing w:val="-30"/>
          <w:w w:val="105"/>
          <w:sz w:val="20"/>
        </w:rPr>
        <w:t> </w:t>
      </w:r>
      <w:r>
        <w:rPr>
          <w:i/>
          <w:color w:val="231F20"/>
          <w:spacing w:val="-3"/>
          <w:w w:val="105"/>
          <w:sz w:val="20"/>
        </w:rPr>
        <w:t>de</w:t>
      </w:r>
      <w:r>
        <w:rPr>
          <w:i/>
          <w:color w:val="231F20"/>
          <w:spacing w:val="-30"/>
          <w:w w:val="105"/>
          <w:sz w:val="20"/>
        </w:rPr>
        <w:t> </w:t>
      </w:r>
      <w:r>
        <w:rPr>
          <w:i/>
          <w:color w:val="231F20"/>
          <w:w w:val="105"/>
          <w:sz w:val="20"/>
        </w:rPr>
        <w:t>2013.</w:t>
      </w:r>
    </w:p>
    <w:p>
      <w:pPr>
        <w:spacing w:line="333" w:lineRule="auto" w:before="3"/>
        <w:ind w:left="587" w:right="1478" w:hanging="480"/>
        <w:jc w:val="both"/>
        <w:rPr>
          <w:sz w:val="20"/>
        </w:rPr>
      </w:pPr>
      <w:r>
        <w:rPr>
          <w:color w:val="231F20"/>
          <w:w w:val="105"/>
          <w:sz w:val="20"/>
        </w:rPr>
        <w:t>Chacón</w:t>
      </w:r>
      <w:r>
        <w:rPr>
          <w:color w:val="231F20"/>
          <w:spacing w:val="-17"/>
          <w:w w:val="105"/>
          <w:sz w:val="20"/>
        </w:rPr>
        <w:t> </w:t>
      </w:r>
      <w:r>
        <w:rPr>
          <w:color w:val="231F20"/>
          <w:w w:val="105"/>
          <w:sz w:val="20"/>
        </w:rPr>
        <w:t>,</w:t>
      </w:r>
      <w:r>
        <w:rPr>
          <w:color w:val="231F20"/>
          <w:spacing w:val="-17"/>
          <w:w w:val="105"/>
          <w:sz w:val="20"/>
        </w:rPr>
        <w:t> </w:t>
      </w:r>
      <w:r>
        <w:rPr>
          <w:color w:val="231F20"/>
          <w:w w:val="105"/>
          <w:sz w:val="20"/>
        </w:rPr>
        <w:t>M.</w:t>
      </w:r>
      <w:r>
        <w:rPr>
          <w:color w:val="231F20"/>
          <w:spacing w:val="-17"/>
          <w:w w:val="105"/>
          <w:sz w:val="20"/>
        </w:rPr>
        <w:t> </w:t>
      </w:r>
      <w:r>
        <w:rPr>
          <w:color w:val="231F20"/>
          <w:w w:val="105"/>
          <w:sz w:val="20"/>
        </w:rPr>
        <w:t>A.</w:t>
      </w:r>
      <w:r>
        <w:rPr>
          <w:color w:val="231F20"/>
          <w:spacing w:val="-17"/>
          <w:w w:val="105"/>
          <w:sz w:val="20"/>
        </w:rPr>
        <w:t> </w:t>
      </w:r>
      <w:r>
        <w:rPr>
          <w:color w:val="231F20"/>
          <w:w w:val="105"/>
          <w:sz w:val="20"/>
        </w:rPr>
        <w:t>(2008).</w:t>
      </w:r>
      <w:r>
        <w:rPr>
          <w:color w:val="231F20"/>
          <w:spacing w:val="-16"/>
          <w:w w:val="105"/>
          <w:sz w:val="20"/>
        </w:rPr>
        <w:t> </w:t>
      </w:r>
      <w:r>
        <w:rPr>
          <w:i/>
          <w:color w:val="231F20"/>
          <w:w w:val="105"/>
          <w:sz w:val="20"/>
        </w:rPr>
        <w:t>La</w:t>
      </w:r>
      <w:r>
        <w:rPr>
          <w:i/>
          <w:color w:val="231F20"/>
          <w:spacing w:val="-18"/>
          <w:w w:val="105"/>
          <w:sz w:val="20"/>
        </w:rPr>
        <w:t> </w:t>
      </w:r>
      <w:r>
        <w:rPr>
          <w:i/>
          <w:color w:val="231F20"/>
          <w:w w:val="105"/>
          <w:sz w:val="20"/>
        </w:rPr>
        <w:t>enseñanza</w:t>
      </w:r>
      <w:r>
        <w:rPr>
          <w:i/>
          <w:color w:val="231F20"/>
          <w:spacing w:val="-18"/>
          <w:w w:val="105"/>
          <w:sz w:val="20"/>
        </w:rPr>
        <w:t> </w:t>
      </w:r>
      <w:r>
        <w:rPr>
          <w:i/>
          <w:color w:val="231F20"/>
          <w:w w:val="105"/>
          <w:sz w:val="20"/>
        </w:rPr>
        <w:t>reflexiva</w:t>
      </w:r>
      <w:r>
        <w:rPr>
          <w:i/>
          <w:color w:val="231F20"/>
          <w:spacing w:val="-18"/>
          <w:w w:val="105"/>
          <w:sz w:val="20"/>
        </w:rPr>
        <w:t> </w:t>
      </w:r>
      <w:r>
        <w:rPr>
          <w:i/>
          <w:color w:val="231F20"/>
          <w:w w:val="105"/>
          <w:sz w:val="20"/>
        </w:rPr>
        <w:t>en</w:t>
      </w:r>
      <w:r>
        <w:rPr>
          <w:i/>
          <w:color w:val="231F20"/>
          <w:spacing w:val="-18"/>
          <w:w w:val="105"/>
          <w:sz w:val="20"/>
        </w:rPr>
        <w:t> </w:t>
      </w:r>
      <w:r>
        <w:rPr>
          <w:i/>
          <w:color w:val="231F20"/>
          <w:spacing w:val="-3"/>
          <w:w w:val="105"/>
          <w:sz w:val="20"/>
        </w:rPr>
        <w:t>la</w:t>
      </w:r>
      <w:r>
        <w:rPr>
          <w:i/>
          <w:color w:val="231F20"/>
          <w:spacing w:val="-18"/>
          <w:w w:val="105"/>
          <w:sz w:val="20"/>
        </w:rPr>
        <w:t> </w:t>
      </w:r>
      <w:r>
        <w:rPr>
          <w:i/>
          <w:color w:val="231F20"/>
          <w:w w:val="105"/>
          <w:sz w:val="20"/>
        </w:rPr>
        <w:t>formación</w:t>
      </w:r>
      <w:r>
        <w:rPr>
          <w:i/>
          <w:color w:val="231F20"/>
          <w:spacing w:val="-18"/>
          <w:w w:val="105"/>
          <w:sz w:val="20"/>
        </w:rPr>
        <w:t> </w:t>
      </w:r>
      <w:r>
        <w:rPr>
          <w:i/>
          <w:color w:val="231F20"/>
          <w:spacing w:val="-3"/>
          <w:w w:val="105"/>
          <w:sz w:val="20"/>
        </w:rPr>
        <w:t>de</w:t>
      </w:r>
      <w:r>
        <w:rPr>
          <w:i/>
          <w:color w:val="231F20"/>
          <w:spacing w:val="-18"/>
          <w:w w:val="105"/>
          <w:sz w:val="20"/>
        </w:rPr>
        <w:t> </w:t>
      </w:r>
      <w:r>
        <w:rPr>
          <w:i/>
          <w:color w:val="231F20"/>
          <w:w w:val="105"/>
          <w:sz w:val="20"/>
        </w:rPr>
        <w:t>los</w:t>
      </w:r>
      <w:r>
        <w:rPr>
          <w:i/>
          <w:color w:val="231F20"/>
          <w:spacing w:val="-18"/>
          <w:w w:val="105"/>
          <w:sz w:val="20"/>
        </w:rPr>
        <w:t> </w:t>
      </w:r>
      <w:r>
        <w:rPr>
          <w:i/>
          <w:color w:val="231F20"/>
          <w:w w:val="105"/>
          <w:sz w:val="20"/>
        </w:rPr>
        <w:t>estu- </w:t>
      </w:r>
      <w:r>
        <w:rPr>
          <w:i/>
          <w:color w:val="231F20"/>
          <w:w w:val="105"/>
          <w:sz w:val="20"/>
        </w:rPr>
        <w:t>diantes</w:t>
      </w:r>
      <w:r>
        <w:rPr>
          <w:i/>
          <w:color w:val="231F20"/>
          <w:spacing w:val="-31"/>
          <w:w w:val="105"/>
          <w:sz w:val="20"/>
        </w:rPr>
        <w:t> </w:t>
      </w:r>
      <w:r>
        <w:rPr>
          <w:i/>
          <w:color w:val="231F20"/>
          <w:spacing w:val="-3"/>
          <w:w w:val="105"/>
          <w:sz w:val="20"/>
        </w:rPr>
        <w:t>de</w:t>
      </w:r>
      <w:r>
        <w:rPr>
          <w:i/>
          <w:color w:val="231F20"/>
          <w:spacing w:val="-31"/>
          <w:w w:val="105"/>
          <w:sz w:val="20"/>
        </w:rPr>
        <w:t> </w:t>
      </w:r>
      <w:r>
        <w:rPr>
          <w:i/>
          <w:color w:val="231F20"/>
          <w:w w:val="105"/>
          <w:sz w:val="20"/>
        </w:rPr>
        <w:t>pasantías</w:t>
      </w:r>
      <w:r>
        <w:rPr>
          <w:i/>
          <w:color w:val="231F20"/>
          <w:spacing w:val="-31"/>
          <w:w w:val="105"/>
          <w:sz w:val="20"/>
        </w:rPr>
        <w:t> </w:t>
      </w:r>
      <w:r>
        <w:rPr>
          <w:i/>
          <w:color w:val="231F20"/>
          <w:spacing w:val="-3"/>
          <w:w w:val="105"/>
          <w:sz w:val="20"/>
        </w:rPr>
        <w:t>de</w:t>
      </w:r>
      <w:r>
        <w:rPr>
          <w:i/>
          <w:color w:val="231F20"/>
          <w:spacing w:val="-31"/>
          <w:w w:val="105"/>
          <w:sz w:val="20"/>
        </w:rPr>
        <w:t> </w:t>
      </w:r>
      <w:r>
        <w:rPr>
          <w:i/>
          <w:color w:val="231F20"/>
          <w:spacing w:val="-3"/>
          <w:w w:val="105"/>
          <w:sz w:val="20"/>
        </w:rPr>
        <w:t>la</w:t>
      </w:r>
      <w:r>
        <w:rPr>
          <w:i/>
          <w:color w:val="231F20"/>
          <w:spacing w:val="-31"/>
          <w:w w:val="105"/>
          <w:sz w:val="20"/>
        </w:rPr>
        <w:t> </w:t>
      </w:r>
      <w:r>
        <w:rPr>
          <w:i/>
          <w:color w:val="231F20"/>
          <w:spacing w:val="-4"/>
          <w:w w:val="105"/>
          <w:sz w:val="20"/>
        </w:rPr>
        <w:t>carrera</w:t>
      </w:r>
      <w:r>
        <w:rPr>
          <w:i/>
          <w:color w:val="231F20"/>
          <w:spacing w:val="-31"/>
          <w:w w:val="105"/>
          <w:sz w:val="20"/>
        </w:rPr>
        <w:t> </w:t>
      </w:r>
      <w:r>
        <w:rPr>
          <w:i/>
          <w:color w:val="231F20"/>
          <w:spacing w:val="-3"/>
          <w:w w:val="105"/>
          <w:sz w:val="20"/>
        </w:rPr>
        <w:t>de</w:t>
      </w:r>
      <w:r>
        <w:rPr>
          <w:i/>
          <w:color w:val="231F20"/>
          <w:spacing w:val="-31"/>
          <w:w w:val="105"/>
          <w:sz w:val="20"/>
        </w:rPr>
        <w:t> </w:t>
      </w:r>
      <w:r>
        <w:rPr>
          <w:i/>
          <w:color w:val="231F20"/>
          <w:w w:val="105"/>
          <w:sz w:val="20"/>
        </w:rPr>
        <w:t>educación</w:t>
      </w:r>
      <w:r>
        <w:rPr>
          <w:i/>
          <w:color w:val="231F20"/>
          <w:spacing w:val="-31"/>
          <w:w w:val="105"/>
          <w:sz w:val="20"/>
        </w:rPr>
        <w:t> </w:t>
      </w:r>
      <w:r>
        <w:rPr>
          <w:i/>
          <w:color w:val="231F20"/>
          <w:w w:val="105"/>
          <w:sz w:val="20"/>
        </w:rPr>
        <w:t>básica</w:t>
      </w:r>
      <w:r>
        <w:rPr>
          <w:i/>
          <w:color w:val="231F20"/>
          <w:spacing w:val="-31"/>
          <w:w w:val="105"/>
          <w:sz w:val="20"/>
        </w:rPr>
        <w:t> </w:t>
      </w:r>
      <w:r>
        <w:rPr>
          <w:i/>
          <w:color w:val="231F20"/>
          <w:spacing w:val="-3"/>
          <w:w w:val="105"/>
          <w:sz w:val="20"/>
        </w:rPr>
        <w:t>integral</w:t>
      </w:r>
      <w:r>
        <w:rPr>
          <w:i/>
          <w:color w:val="231F20"/>
          <w:spacing w:val="-30"/>
          <w:w w:val="105"/>
          <w:sz w:val="20"/>
        </w:rPr>
        <w:t> </w:t>
      </w:r>
      <w:r>
        <w:rPr>
          <w:color w:val="231F20"/>
          <w:w w:val="105"/>
          <w:sz w:val="20"/>
        </w:rPr>
        <w:t>tesis</w:t>
      </w:r>
      <w:r>
        <w:rPr>
          <w:color w:val="231F20"/>
          <w:spacing w:val="-31"/>
          <w:w w:val="105"/>
          <w:sz w:val="20"/>
        </w:rPr>
        <w:t> </w:t>
      </w:r>
      <w:r>
        <w:rPr>
          <w:color w:val="231F20"/>
          <w:w w:val="105"/>
          <w:sz w:val="20"/>
        </w:rPr>
        <w:t>de </w:t>
      </w:r>
      <w:r>
        <w:rPr>
          <w:color w:val="231F20"/>
          <w:spacing w:val="-3"/>
          <w:w w:val="105"/>
          <w:sz w:val="20"/>
        </w:rPr>
        <w:t>doctorado</w:t>
      </w:r>
      <w:r>
        <w:rPr>
          <w:i/>
          <w:color w:val="231F20"/>
          <w:spacing w:val="-3"/>
          <w:w w:val="105"/>
          <w:sz w:val="20"/>
        </w:rPr>
        <w:t>, </w:t>
      </w:r>
      <w:r>
        <w:rPr>
          <w:color w:val="231F20"/>
          <w:w w:val="105"/>
          <w:sz w:val="20"/>
        </w:rPr>
        <w:t>disponible en </w:t>
      </w:r>
      <w:hyperlink r:id="rId1014">
        <w:r>
          <w:rPr>
            <w:color w:val="231F20"/>
            <w:spacing w:val="-3"/>
            <w:w w:val="105"/>
            <w:sz w:val="20"/>
            <w:u w:val="single" w:color="231F20"/>
          </w:rPr>
          <w:t>http://www.tdx.cat/handle/10803/8921</w:t>
        </w:r>
        <w:r>
          <w:rPr>
            <w:color w:val="231F20"/>
            <w:spacing w:val="-3"/>
            <w:w w:val="105"/>
            <w:sz w:val="20"/>
          </w:rPr>
          <w:t>,</w:t>
        </w:r>
      </w:hyperlink>
      <w:r>
        <w:rPr>
          <w:color w:val="231F20"/>
          <w:spacing w:val="-3"/>
          <w:w w:val="105"/>
          <w:sz w:val="20"/>
        </w:rPr>
        <w:t> </w:t>
      </w:r>
      <w:r>
        <w:rPr>
          <w:color w:val="231F20"/>
          <w:w w:val="105"/>
          <w:sz w:val="20"/>
        </w:rPr>
        <w:t>consultado el 13 de marzo de  </w:t>
      </w:r>
      <w:r>
        <w:rPr>
          <w:color w:val="231F20"/>
          <w:spacing w:val="32"/>
          <w:w w:val="105"/>
          <w:sz w:val="20"/>
        </w:rPr>
        <w:t> </w:t>
      </w:r>
      <w:r>
        <w:rPr>
          <w:color w:val="231F20"/>
          <w:w w:val="105"/>
          <w:sz w:val="20"/>
        </w:rPr>
        <w:t>2013.</w:t>
      </w:r>
    </w:p>
    <w:p>
      <w:pPr>
        <w:spacing w:line="333" w:lineRule="auto" w:before="3"/>
        <w:ind w:left="587" w:right="1477" w:hanging="480"/>
        <w:jc w:val="both"/>
        <w:rPr>
          <w:sz w:val="20"/>
        </w:rPr>
      </w:pPr>
      <w:r>
        <w:rPr>
          <w:color w:val="231F20"/>
          <w:w w:val="110"/>
          <w:sz w:val="20"/>
        </w:rPr>
        <w:t>García,</w:t>
      </w:r>
      <w:r>
        <w:rPr>
          <w:color w:val="231F20"/>
          <w:spacing w:val="-9"/>
          <w:w w:val="110"/>
          <w:sz w:val="20"/>
        </w:rPr>
        <w:t> </w:t>
      </w:r>
      <w:r>
        <w:rPr>
          <w:color w:val="231F20"/>
          <w:w w:val="110"/>
          <w:sz w:val="20"/>
        </w:rPr>
        <w:t>J.</w:t>
      </w:r>
      <w:r>
        <w:rPr>
          <w:color w:val="231F20"/>
          <w:spacing w:val="-9"/>
          <w:w w:val="110"/>
          <w:sz w:val="20"/>
        </w:rPr>
        <w:t> </w:t>
      </w:r>
      <w:r>
        <w:rPr>
          <w:color w:val="231F20"/>
          <w:w w:val="110"/>
          <w:sz w:val="20"/>
        </w:rPr>
        <w:t>J.</w:t>
      </w:r>
      <w:r>
        <w:rPr>
          <w:color w:val="231F20"/>
          <w:spacing w:val="-9"/>
          <w:w w:val="110"/>
          <w:sz w:val="20"/>
        </w:rPr>
        <w:t> </w:t>
      </w:r>
      <w:r>
        <w:rPr>
          <w:color w:val="231F20"/>
          <w:w w:val="110"/>
          <w:sz w:val="20"/>
        </w:rPr>
        <w:t>y</w:t>
      </w:r>
      <w:r>
        <w:rPr>
          <w:color w:val="231F20"/>
          <w:spacing w:val="-9"/>
          <w:w w:val="110"/>
          <w:sz w:val="20"/>
        </w:rPr>
        <w:t> </w:t>
      </w:r>
      <w:r>
        <w:rPr>
          <w:color w:val="231F20"/>
          <w:spacing w:val="-7"/>
          <w:w w:val="110"/>
          <w:sz w:val="20"/>
        </w:rPr>
        <w:t>F.</w:t>
      </w:r>
      <w:r>
        <w:rPr>
          <w:color w:val="231F20"/>
          <w:spacing w:val="-9"/>
          <w:w w:val="110"/>
          <w:sz w:val="20"/>
        </w:rPr>
        <w:t> </w:t>
      </w:r>
      <w:r>
        <w:rPr>
          <w:color w:val="231F20"/>
          <w:w w:val="110"/>
          <w:sz w:val="20"/>
        </w:rPr>
        <w:t>E.</w:t>
      </w:r>
      <w:r>
        <w:rPr>
          <w:color w:val="231F20"/>
          <w:spacing w:val="-9"/>
          <w:w w:val="110"/>
          <w:sz w:val="20"/>
        </w:rPr>
        <w:t> </w:t>
      </w:r>
      <w:r>
        <w:rPr>
          <w:color w:val="231F20"/>
          <w:w w:val="110"/>
          <w:sz w:val="20"/>
        </w:rPr>
        <w:t>Duarte</w:t>
      </w:r>
      <w:r>
        <w:rPr>
          <w:color w:val="231F20"/>
          <w:spacing w:val="-9"/>
          <w:w w:val="110"/>
          <w:sz w:val="20"/>
        </w:rPr>
        <w:t> </w:t>
      </w:r>
      <w:r>
        <w:rPr>
          <w:color w:val="231F20"/>
          <w:w w:val="110"/>
          <w:sz w:val="20"/>
        </w:rPr>
        <w:t>(2012).</w:t>
      </w:r>
      <w:r>
        <w:rPr>
          <w:color w:val="231F20"/>
          <w:spacing w:val="-9"/>
          <w:w w:val="110"/>
          <w:sz w:val="20"/>
        </w:rPr>
        <w:t> </w:t>
      </w:r>
      <w:r>
        <w:rPr>
          <w:color w:val="231F20"/>
          <w:w w:val="110"/>
          <w:sz w:val="20"/>
        </w:rPr>
        <w:t>“Pedagogía</w:t>
      </w:r>
      <w:r>
        <w:rPr>
          <w:color w:val="231F20"/>
          <w:spacing w:val="-9"/>
          <w:w w:val="110"/>
          <w:sz w:val="20"/>
        </w:rPr>
        <w:t> </w:t>
      </w:r>
      <w:r>
        <w:rPr>
          <w:color w:val="231F20"/>
          <w:w w:val="110"/>
          <w:sz w:val="20"/>
        </w:rPr>
        <w:t>crítica</w:t>
      </w:r>
      <w:r>
        <w:rPr>
          <w:color w:val="231F20"/>
          <w:spacing w:val="-9"/>
          <w:w w:val="110"/>
          <w:sz w:val="20"/>
        </w:rPr>
        <w:t> </w:t>
      </w:r>
      <w:r>
        <w:rPr>
          <w:color w:val="231F20"/>
          <w:w w:val="110"/>
          <w:sz w:val="20"/>
        </w:rPr>
        <w:t>y</w:t>
      </w:r>
      <w:r>
        <w:rPr>
          <w:color w:val="231F20"/>
          <w:spacing w:val="-9"/>
          <w:w w:val="110"/>
          <w:sz w:val="20"/>
        </w:rPr>
        <w:t> </w:t>
      </w:r>
      <w:r>
        <w:rPr>
          <w:color w:val="231F20"/>
          <w:w w:val="110"/>
          <w:sz w:val="20"/>
        </w:rPr>
        <w:t>enseñanza</w:t>
      </w:r>
      <w:r>
        <w:rPr>
          <w:color w:val="231F20"/>
          <w:spacing w:val="-9"/>
          <w:w w:val="110"/>
          <w:sz w:val="20"/>
        </w:rPr>
        <w:t> </w:t>
      </w:r>
      <w:r>
        <w:rPr>
          <w:color w:val="231F20"/>
          <w:w w:val="110"/>
          <w:sz w:val="20"/>
        </w:rPr>
        <w:t>pro- blémica: una propuesta didáctica de formación política” en </w:t>
      </w:r>
      <w:r>
        <w:rPr>
          <w:i/>
          <w:color w:val="231F20"/>
          <w:w w:val="110"/>
          <w:sz w:val="20"/>
        </w:rPr>
        <w:t>Uni- </w:t>
      </w:r>
      <w:r>
        <w:rPr>
          <w:i/>
          <w:color w:val="231F20"/>
          <w:w w:val="110"/>
          <w:sz w:val="20"/>
        </w:rPr>
        <w:t>pluri/versidad, </w:t>
      </w:r>
      <w:r>
        <w:rPr>
          <w:color w:val="231F20"/>
          <w:w w:val="110"/>
          <w:sz w:val="20"/>
        </w:rPr>
        <w:t>disponible en </w:t>
      </w:r>
      <w:hyperlink r:id="rId1015">
        <w:r>
          <w:rPr>
            <w:color w:val="231F20"/>
            <w:w w:val="110"/>
            <w:sz w:val="20"/>
            <w:u w:val="single" w:color="231F20"/>
          </w:rPr>
          <w:t>http://prezi.com/bhcvfvzsaomp/</w:t>
        </w:r>
      </w:hyperlink>
      <w:r>
        <w:rPr>
          <w:color w:val="231F20"/>
          <w:w w:val="110"/>
          <w:sz w:val="20"/>
          <w:u w:val="single" w:color="231F20"/>
        </w:rPr>
        <w:t> untitled-prezi/</w:t>
      </w:r>
      <w:r>
        <w:rPr>
          <w:color w:val="231F20"/>
          <w:w w:val="110"/>
          <w:sz w:val="20"/>
        </w:rPr>
        <w:t>, consultado el 13 de marzo de </w:t>
      </w:r>
      <w:r>
        <w:rPr>
          <w:color w:val="231F20"/>
          <w:spacing w:val="3"/>
          <w:w w:val="110"/>
          <w:sz w:val="20"/>
        </w:rPr>
        <w:t> </w:t>
      </w:r>
      <w:r>
        <w:rPr>
          <w:color w:val="231F20"/>
          <w:w w:val="110"/>
          <w:sz w:val="20"/>
        </w:rPr>
        <w:t>2013.</w:t>
      </w:r>
    </w:p>
    <w:p>
      <w:pPr>
        <w:spacing w:line="333" w:lineRule="auto" w:before="3"/>
        <w:ind w:left="587" w:right="1479" w:hanging="480"/>
        <w:jc w:val="both"/>
        <w:rPr>
          <w:sz w:val="20"/>
        </w:rPr>
      </w:pPr>
      <w:r>
        <w:rPr>
          <w:color w:val="231F20"/>
          <w:w w:val="110"/>
          <w:sz w:val="20"/>
        </w:rPr>
        <w:t>Facultad</w:t>
      </w:r>
      <w:r>
        <w:rPr>
          <w:color w:val="231F20"/>
          <w:spacing w:val="-31"/>
          <w:w w:val="110"/>
          <w:sz w:val="20"/>
        </w:rPr>
        <w:t> </w:t>
      </w:r>
      <w:r>
        <w:rPr>
          <w:color w:val="231F20"/>
          <w:w w:val="110"/>
          <w:sz w:val="20"/>
        </w:rPr>
        <w:t>de</w:t>
      </w:r>
      <w:r>
        <w:rPr>
          <w:color w:val="231F20"/>
          <w:spacing w:val="-31"/>
          <w:w w:val="110"/>
          <w:sz w:val="20"/>
        </w:rPr>
        <w:t> </w:t>
      </w:r>
      <w:r>
        <w:rPr>
          <w:color w:val="231F20"/>
          <w:w w:val="110"/>
          <w:sz w:val="20"/>
        </w:rPr>
        <w:t>Medicina.</w:t>
      </w:r>
      <w:r>
        <w:rPr>
          <w:color w:val="231F20"/>
          <w:spacing w:val="-31"/>
          <w:w w:val="110"/>
          <w:sz w:val="20"/>
        </w:rPr>
        <w:t> </w:t>
      </w:r>
      <w:r>
        <w:rPr>
          <w:color w:val="231F20"/>
          <w:spacing w:val="-3"/>
          <w:w w:val="110"/>
          <w:sz w:val="20"/>
        </w:rPr>
        <w:t>Universidad</w:t>
      </w:r>
      <w:r>
        <w:rPr>
          <w:color w:val="231F20"/>
          <w:spacing w:val="-31"/>
          <w:w w:val="110"/>
          <w:sz w:val="20"/>
        </w:rPr>
        <w:t> </w:t>
      </w:r>
      <w:r>
        <w:rPr>
          <w:color w:val="231F20"/>
          <w:w w:val="110"/>
          <w:sz w:val="20"/>
        </w:rPr>
        <w:t>de</w:t>
      </w:r>
      <w:r>
        <w:rPr>
          <w:color w:val="231F20"/>
          <w:spacing w:val="-31"/>
          <w:w w:val="110"/>
          <w:sz w:val="20"/>
        </w:rPr>
        <w:t> </w:t>
      </w:r>
      <w:r>
        <w:rPr>
          <w:color w:val="231F20"/>
          <w:w w:val="110"/>
          <w:sz w:val="20"/>
        </w:rPr>
        <w:t>Chile</w:t>
      </w:r>
      <w:r>
        <w:rPr>
          <w:color w:val="231F20"/>
          <w:spacing w:val="-31"/>
          <w:w w:val="110"/>
          <w:sz w:val="20"/>
        </w:rPr>
        <w:t> </w:t>
      </w:r>
      <w:r>
        <w:rPr>
          <w:color w:val="231F20"/>
          <w:w w:val="110"/>
          <w:sz w:val="20"/>
        </w:rPr>
        <w:t>(2014).</w:t>
      </w:r>
      <w:r>
        <w:rPr>
          <w:color w:val="231F20"/>
          <w:spacing w:val="-31"/>
          <w:w w:val="110"/>
          <w:sz w:val="20"/>
        </w:rPr>
        <w:t> </w:t>
      </w:r>
      <w:r>
        <w:rPr>
          <w:color w:val="231F20"/>
          <w:w w:val="110"/>
          <w:sz w:val="20"/>
        </w:rPr>
        <w:t>Disponible</w:t>
      </w:r>
      <w:r>
        <w:rPr>
          <w:color w:val="231F20"/>
          <w:spacing w:val="-31"/>
          <w:w w:val="110"/>
          <w:sz w:val="20"/>
        </w:rPr>
        <w:t> </w:t>
      </w:r>
      <w:r>
        <w:rPr>
          <w:color w:val="231F20"/>
          <w:w w:val="110"/>
          <w:sz w:val="20"/>
        </w:rPr>
        <w:t>en</w:t>
      </w:r>
      <w:r>
        <w:rPr>
          <w:color w:val="231F20"/>
          <w:spacing w:val="-27"/>
          <w:w w:val="110"/>
          <w:sz w:val="20"/>
        </w:rPr>
        <w:t> </w:t>
      </w:r>
      <w:r>
        <w:rPr>
          <w:color w:val="231F20"/>
          <w:spacing w:val="-4"/>
          <w:w w:val="110"/>
          <w:sz w:val="20"/>
          <w:u w:val="single" w:color="231F20"/>
        </w:rPr>
        <w:t>http:// </w:t>
      </w:r>
      <w:hyperlink r:id="rId1016">
        <w:r>
          <w:rPr>
            <w:color w:val="231F20"/>
            <w:w w:val="110"/>
            <w:sz w:val="20"/>
            <w:u w:val="single" w:color="231F20"/>
          </w:rPr>
          <w:t>www.med.uchile.cl</w:t>
        </w:r>
        <w:r>
          <w:rPr>
            <w:color w:val="231F20"/>
            <w:w w:val="110"/>
            <w:sz w:val="20"/>
          </w:rPr>
          <w:t>,</w:t>
        </w:r>
      </w:hyperlink>
      <w:r>
        <w:rPr>
          <w:color w:val="231F20"/>
          <w:w w:val="110"/>
          <w:sz w:val="20"/>
        </w:rPr>
        <w:t> consultada el 23 de marzo de</w:t>
      </w:r>
      <w:r>
        <w:rPr>
          <w:color w:val="231F20"/>
          <w:spacing w:val="-36"/>
          <w:w w:val="110"/>
          <w:sz w:val="20"/>
        </w:rPr>
        <w:t> </w:t>
      </w:r>
      <w:r>
        <w:rPr>
          <w:color w:val="231F20"/>
          <w:w w:val="110"/>
          <w:sz w:val="20"/>
        </w:rPr>
        <w:t>2014.</w:t>
      </w:r>
    </w:p>
    <w:p>
      <w:pPr>
        <w:spacing w:line="333" w:lineRule="auto" w:before="3"/>
        <w:ind w:left="587" w:right="1478" w:hanging="480"/>
        <w:jc w:val="both"/>
        <w:rPr>
          <w:sz w:val="20"/>
        </w:rPr>
      </w:pPr>
      <w:r>
        <w:rPr>
          <w:color w:val="231F20"/>
          <w:w w:val="110"/>
          <w:sz w:val="20"/>
        </w:rPr>
        <w:t>Medeiros,</w:t>
      </w:r>
      <w:r>
        <w:rPr>
          <w:color w:val="231F20"/>
          <w:spacing w:val="-13"/>
          <w:w w:val="110"/>
          <w:sz w:val="20"/>
        </w:rPr>
        <w:t> </w:t>
      </w:r>
      <w:r>
        <w:rPr>
          <w:color w:val="231F20"/>
          <w:w w:val="110"/>
          <w:sz w:val="20"/>
        </w:rPr>
        <w:t>M.,</w:t>
      </w:r>
      <w:r>
        <w:rPr>
          <w:color w:val="231F20"/>
          <w:spacing w:val="-13"/>
          <w:w w:val="110"/>
          <w:sz w:val="20"/>
        </w:rPr>
        <w:t> </w:t>
      </w:r>
      <w:r>
        <w:rPr>
          <w:color w:val="231F20"/>
          <w:w w:val="110"/>
          <w:sz w:val="20"/>
        </w:rPr>
        <w:t>A.</w:t>
      </w:r>
      <w:r>
        <w:rPr>
          <w:color w:val="231F20"/>
          <w:spacing w:val="-13"/>
          <w:w w:val="110"/>
          <w:sz w:val="20"/>
        </w:rPr>
        <w:t> </w:t>
      </w:r>
      <w:r>
        <w:rPr>
          <w:color w:val="231F20"/>
          <w:spacing w:val="-7"/>
          <w:w w:val="110"/>
          <w:sz w:val="20"/>
        </w:rPr>
        <w:t>F.</w:t>
      </w:r>
      <w:r>
        <w:rPr>
          <w:color w:val="231F20"/>
          <w:spacing w:val="-13"/>
          <w:w w:val="110"/>
          <w:sz w:val="20"/>
        </w:rPr>
        <w:t> </w:t>
      </w:r>
      <w:r>
        <w:rPr>
          <w:color w:val="231F20"/>
          <w:spacing w:val="-7"/>
          <w:w w:val="110"/>
          <w:sz w:val="20"/>
        </w:rPr>
        <w:t>V.</w:t>
      </w:r>
      <w:r>
        <w:rPr>
          <w:color w:val="231F20"/>
          <w:spacing w:val="-13"/>
          <w:w w:val="110"/>
          <w:sz w:val="20"/>
        </w:rPr>
        <w:t> </w:t>
      </w:r>
      <w:r>
        <w:rPr>
          <w:color w:val="231F20"/>
          <w:w w:val="110"/>
          <w:sz w:val="20"/>
        </w:rPr>
        <w:t>Tipple</w:t>
      </w:r>
      <w:r>
        <w:rPr>
          <w:color w:val="231F20"/>
          <w:spacing w:val="-13"/>
          <w:w w:val="110"/>
          <w:sz w:val="20"/>
        </w:rPr>
        <w:t> </w:t>
      </w:r>
      <w:r>
        <w:rPr>
          <w:color w:val="231F20"/>
          <w:w w:val="110"/>
          <w:sz w:val="20"/>
        </w:rPr>
        <w:t>y</w:t>
      </w:r>
      <w:r>
        <w:rPr>
          <w:color w:val="231F20"/>
          <w:spacing w:val="-13"/>
          <w:w w:val="110"/>
          <w:sz w:val="20"/>
        </w:rPr>
        <w:t> </w:t>
      </w:r>
      <w:r>
        <w:rPr>
          <w:color w:val="231F20"/>
          <w:w w:val="110"/>
          <w:sz w:val="20"/>
        </w:rPr>
        <w:t>D.</w:t>
      </w:r>
      <w:r>
        <w:rPr>
          <w:color w:val="231F20"/>
          <w:spacing w:val="-13"/>
          <w:w w:val="110"/>
          <w:sz w:val="20"/>
        </w:rPr>
        <w:t> </w:t>
      </w:r>
      <w:r>
        <w:rPr>
          <w:color w:val="231F20"/>
          <w:w w:val="110"/>
          <w:sz w:val="20"/>
        </w:rPr>
        <w:t>B.</w:t>
      </w:r>
      <w:r>
        <w:rPr>
          <w:color w:val="231F20"/>
          <w:spacing w:val="-13"/>
          <w:w w:val="110"/>
          <w:sz w:val="20"/>
        </w:rPr>
        <w:t> </w:t>
      </w:r>
      <w:r>
        <w:rPr>
          <w:color w:val="231F20"/>
          <w:w w:val="110"/>
          <w:sz w:val="20"/>
        </w:rPr>
        <w:t>Munari,</w:t>
      </w:r>
      <w:r>
        <w:rPr>
          <w:color w:val="231F20"/>
          <w:spacing w:val="-13"/>
          <w:w w:val="110"/>
          <w:sz w:val="20"/>
        </w:rPr>
        <w:t> </w:t>
      </w:r>
      <w:r>
        <w:rPr>
          <w:color w:val="231F20"/>
          <w:w w:val="110"/>
          <w:sz w:val="20"/>
        </w:rPr>
        <w:t>(2008).</w:t>
      </w:r>
      <w:r>
        <w:rPr>
          <w:color w:val="231F20"/>
          <w:spacing w:val="-13"/>
          <w:w w:val="110"/>
          <w:sz w:val="20"/>
        </w:rPr>
        <w:t> </w:t>
      </w:r>
      <w:r>
        <w:rPr>
          <w:color w:val="231F20"/>
          <w:spacing w:val="-8"/>
          <w:w w:val="110"/>
          <w:sz w:val="20"/>
        </w:rPr>
        <w:t>“A</w:t>
      </w:r>
      <w:r>
        <w:rPr>
          <w:color w:val="231F20"/>
          <w:spacing w:val="-13"/>
          <w:w w:val="110"/>
          <w:sz w:val="20"/>
        </w:rPr>
        <w:t> </w:t>
      </w:r>
      <w:r>
        <w:rPr>
          <w:color w:val="231F20"/>
          <w:w w:val="110"/>
          <w:sz w:val="20"/>
        </w:rPr>
        <w:t>expansão</w:t>
      </w:r>
      <w:r>
        <w:rPr>
          <w:color w:val="231F20"/>
          <w:spacing w:val="-13"/>
          <w:w w:val="110"/>
          <w:sz w:val="20"/>
        </w:rPr>
        <w:t> </w:t>
      </w:r>
      <w:r>
        <w:rPr>
          <w:color w:val="231F20"/>
          <w:w w:val="110"/>
          <w:sz w:val="20"/>
        </w:rPr>
        <w:t>das escolas de Enfermagem no Brasil na primeira metade do século XX”</w:t>
      </w:r>
      <w:r>
        <w:rPr>
          <w:color w:val="231F20"/>
          <w:spacing w:val="-8"/>
          <w:w w:val="110"/>
          <w:sz w:val="20"/>
        </w:rPr>
        <w:t> </w:t>
      </w:r>
      <w:r>
        <w:rPr>
          <w:color w:val="231F20"/>
          <w:w w:val="110"/>
          <w:sz w:val="20"/>
        </w:rPr>
        <w:t>en</w:t>
      </w:r>
      <w:r>
        <w:rPr>
          <w:color w:val="231F20"/>
          <w:spacing w:val="-8"/>
          <w:w w:val="110"/>
          <w:sz w:val="20"/>
        </w:rPr>
        <w:t> </w:t>
      </w:r>
      <w:r>
        <w:rPr>
          <w:i/>
          <w:color w:val="231F20"/>
          <w:w w:val="110"/>
          <w:sz w:val="20"/>
        </w:rPr>
        <w:t>Rev</w:t>
      </w:r>
      <w:r>
        <w:rPr>
          <w:i/>
          <w:color w:val="231F20"/>
          <w:spacing w:val="-9"/>
          <w:w w:val="110"/>
          <w:sz w:val="20"/>
        </w:rPr>
        <w:t> </w:t>
      </w:r>
      <w:r>
        <w:rPr>
          <w:i/>
          <w:color w:val="231F20"/>
          <w:w w:val="110"/>
          <w:sz w:val="20"/>
        </w:rPr>
        <w:t>Eletr</w:t>
      </w:r>
      <w:r>
        <w:rPr>
          <w:i/>
          <w:color w:val="231F20"/>
          <w:spacing w:val="-9"/>
          <w:w w:val="110"/>
          <w:sz w:val="20"/>
        </w:rPr>
        <w:t> </w:t>
      </w:r>
      <w:r>
        <w:rPr>
          <w:i/>
          <w:color w:val="231F20"/>
          <w:w w:val="110"/>
          <w:sz w:val="20"/>
        </w:rPr>
        <w:t>Enf.</w:t>
      </w:r>
      <w:r>
        <w:rPr>
          <w:color w:val="231F20"/>
          <w:w w:val="110"/>
          <w:sz w:val="20"/>
        </w:rPr>
        <w:t>,</w:t>
      </w:r>
      <w:r>
        <w:rPr>
          <w:color w:val="231F20"/>
          <w:spacing w:val="-8"/>
          <w:w w:val="110"/>
          <w:sz w:val="20"/>
        </w:rPr>
        <w:t> </w:t>
      </w:r>
      <w:r>
        <w:rPr>
          <w:color w:val="231F20"/>
          <w:w w:val="110"/>
          <w:sz w:val="20"/>
        </w:rPr>
        <w:t>disponible</w:t>
      </w:r>
      <w:r>
        <w:rPr>
          <w:color w:val="231F20"/>
          <w:spacing w:val="-8"/>
          <w:w w:val="110"/>
          <w:sz w:val="20"/>
        </w:rPr>
        <w:t> </w:t>
      </w:r>
      <w:r>
        <w:rPr>
          <w:color w:val="231F20"/>
          <w:w w:val="110"/>
          <w:sz w:val="20"/>
        </w:rPr>
        <w:t>en</w:t>
      </w:r>
      <w:r>
        <w:rPr>
          <w:color w:val="231F20"/>
          <w:spacing w:val="-8"/>
          <w:w w:val="110"/>
          <w:sz w:val="20"/>
        </w:rPr>
        <w:t> </w:t>
      </w:r>
      <w:hyperlink r:id="rId1017">
        <w:r>
          <w:rPr>
            <w:color w:val="231F20"/>
            <w:w w:val="110"/>
            <w:sz w:val="20"/>
            <w:u w:val="single" w:color="231F20"/>
          </w:rPr>
          <w:t>http://www.revistas.ufg.br/</w:t>
        </w:r>
      </w:hyperlink>
      <w:r>
        <w:rPr>
          <w:color w:val="231F20"/>
          <w:w w:val="110"/>
          <w:sz w:val="20"/>
          <w:u w:val="single" w:color="231F20"/>
        </w:rPr>
        <w:t> index.php/fen/article/view/666/736, consultado el 24 de enero de</w:t>
      </w:r>
      <w:r>
        <w:rPr>
          <w:color w:val="231F20"/>
          <w:spacing w:val="-5"/>
          <w:w w:val="110"/>
          <w:sz w:val="20"/>
          <w:u w:val="single" w:color="231F20"/>
        </w:rPr>
        <w:t> </w:t>
      </w:r>
      <w:r>
        <w:rPr>
          <w:color w:val="231F20"/>
          <w:w w:val="110"/>
          <w:sz w:val="20"/>
          <w:u w:val="single" w:color="231F20"/>
        </w:rPr>
        <w:t>2013.</w:t>
      </w:r>
    </w:p>
    <w:p>
      <w:pPr>
        <w:spacing w:line="333" w:lineRule="auto" w:before="3"/>
        <w:ind w:left="587" w:right="1478" w:hanging="480"/>
        <w:jc w:val="both"/>
        <w:rPr>
          <w:sz w:val="20"/>
        </w:rPr>
      </w:pPr>
      <w:r>
        <w:rPr>
          <w:color w:val="231F20"/>
          <w:w w:val="110"/>
          <w:sz w:val="20"/>
        </w:rPr>
        <w:t>Memoria Chilena (2014). Disponible en </w:t>
      </w:r>
      <w:r>
        <w:rPr>
          <w:color w:val="231F20"/>
          <w:w w:val="110"/>
          <w:sz w:val="20"/>
          <w:u w:val="single" w:color="231F20"/>
        </w:rPr>
        <w:t>http://www.memoriachilena. </w:t>
      </w:r>
      <w:r>
        <w:rPr>
          <w:color w:val="231F20"/>
          <w:w w:val="115"/>
          <w:sz w:val="20"/>
          <w:u w:val="single" w:color="231F20"/>
        </w:rPr>
        <w:t>cl/602/w3-channel.html</w:t>
      </w:r>
      <w:r>
        <w:rPr>
          <w:color w:val="231F20"/>
          <w:w w:val="115"/>
          <w:sz w:val="20"/>
        </w:rPr>
        <w:t>, consultada el 23 de enero de 2013.</w:t>
      </w:r>
    </w:p>
    <w:p>
      <w:pPr>
        <w:spacing w:line="333" w:lineRule="auto" w:before="3"/>
        <w:ind w:left="587" w:right="1478" w:hanging="480"/>
        <w:jc w:val="both"/>
        <w:rPr>
          <w:sz w:val="20"/>
        </w:rPr>
      </w:pPr>
      <w:r>
        <w:rPr>
          <w:color w:val="231F20"/>
          <w:spacing w:val="-4"/>
          <w:w w:val="110"/>
          <w:sz w:val="20"/>
        </w:rPr>
        <w:t>Montoya,</w:t>
      </w:r>
      <w:r>
        <w:rPr>
          <w:color w:val="231F20"/>
          <w:spacing w:val="-36"/>
          <w:w w:val="110"/>
          <w:sz w:val="20"/>
        </w:rPr>
        <w:t> </w:t>
      </w:r>
      <w:r>
        <w:rPr>
          <w:color w:val="231F20"/>
          <w:spacing w:val="-3"/>
          <w:w w:val="110"/>
          <w:sz w:val="20"/>
        </w:rPr>
        <w:t>J.</w:t>
      </w:r>
      <w:r>
        <w:rPr>
          <w:color w:val="231F20"/>
          <w:spacing w:val="-35"/>
          <w:w w:val="110"/>
          <w:sz w:val="20"/>
        </w:rPr>
        <w:t> </w:t>
      </w:r>
      <w:r>
        <w:rPr>
          <w:color w:val="231F20"/>
          <w:w w:val="110"/>
          <w:sz w:val="20"/>
        </w:rPr>
        <w:t>I.</w:t>
      </w:r>
      <w:r>
        <w:rPr>
          <w:color w:val="231F20"/>
          <w:spacing w:val="-35"/>
          <w:w w:val="110"/>
          <w:sz w:val="20"/>
        </w:rPr>
        <w:t> </w:t>
      </w:r>
      <w:r>
        <w:rPr>
          <w:color w:val="231F20"/>
          <w:w w:val="110"/>
          <w:sz w:val="20"/>
        </w:rPr>
        <w:t>(2008).</w:t>
      </w:r>
      <w:r>
        <w:rPr>
          <w:color w:val="231F20"/>
          <w:spacing w:val="-35"/>
          <w:w w:val="110"/>
          <w:sz w:val="20"/>
        </w:rPr>
        <w:t> </w:t>
      </w:r>
      <w:r>
        <w:rPr>
          <w:color w:val="231F20"/>
          <w:w w:val="110"/>
          <w:sz w:val="20"/>
        </w:rPr>
        <w:t>“Segundo</w:t>
      </w:r>
      <w:r>
        <w:rPr>
          <w:color w:val="231F20"/>
          <w:spacing w:val="-35"/>
          <w:w w:val="110"/>
          <w:sz w:val="20"/>
        </w:rPr>
        <w:t> </w:t>
      </w:r>
      <w:r>
        <w:rPr>
          <w:color w:val="231F20"/>
          <w:spacing w:val="-3"/>
          <w:w w:val="110"/>
          <w:sz w:val="20"/>
        </w:rPr>
        <w:t>avance</w:t>
      </w:r>
      <w:r>
        <w:rPr>
          <w:color w:val="231F20"/>
          <w:spacing w:val="-36"/>
          <w:w w:val="110"/>
          <w:sz w:val="20"/>
        </w:rPr>
        <w:t> </w:t>
      </w:r>
      <w:r>
        <w:rPr>
          <w:color w:val="231F20"/>
          <w:w w:val="110"/>
          <w:sz w:val="20"/>
        </w:rPr>
        <w:t>de</w:t>
      </w:r>
      <w:r>
        <w:rPr>
          <w:color w:val="231F20"/>
          <w:spacing w:val="-35"/>
          <w:w w:val="110"/>
          <w:sz w:val="20"/>
        </w:rPr>
        <w:t> </w:t>
      </w:r>
      <w:r>
        <w:rPr>
          <w:color w:val="231F20"/>
          <w:spacing w:val="-3"/>
          <w:w w:val="110"/>
          <w:sz w:val="20"/>
        </w:rPr>
        <w:t>investigación.</w:t>
      </w:r>
      <w:r>
        <w:rPr>
          <w:color w:val="231F20"/>
          <w:spacing w:val="-35"/>
          <w:w w:val="110"/>
          <w:sz w:val="20"/>
        </w:rPr>
        <w:t> </w:t>
      </w:r>
      <w:r>
        <w:rPr>
          <w:color w:val="231F20"/>
          <w:w w:val="110"/>
          <w:sz w:val="20"/>
        </w:rPr>
        <w:t>El</w:t>
      </w:r>
      <w:r>
        <w:rPr>
          <w:color w:val="231F20"/>
          <w:spacing w:val="-35"/>
          <w:w w:val="110"/>
          <w:sz w:val="20"/>
        </w:rPr>
        <w:t> </w:t>
      </w:r>
      <w:r>
        <w:rPr>
          <w:color w:val="231F20"/>
          <w:w w:val="110"/>
          <w:sz w:val="20"/>
        </w:rPr>
        <w:t>Desarrollo</w:t>
      </w:r>
      <w:r>
        <w:rPr>
          <w:color w:val="231F20"/>
          <w:spacing w:val="-35"/>
          <w:w w:val="110"/>
          <w:sz w:val="20"/>
        </w:rPr>
        <w:t> </w:t>
      </w:r>
      <w:r>
        <w:rPr>
          <w:color w:val="231F20"/>
          <w:w w:val="110"/>
          <w:sz w:val="20"/>
        </w:rPr>
        <w:t>de competencias</w:t>
      </w:r>
      <w:r>
        <w:rPr>
          <w:color w:val="231F20"/>
          <w:spacing w:val="-19"/>
          <w:w w:val="110"/>
          <w:sz w:val="20"/>
        </w:rPr>
        <w:t> </w:t>
      </w:r>
      <w:r>
        <w:rPr>
          <w:color w:val="231F20"/>
          <w:w w:val="110"/>
          <w:sz w:val="20"/>
        </w:rPr>
        <w:t>ciudadanas</w:t>
      </w:r>
      <w:r>
        <w:rPr>
          <w:color w:val="231F20"/>
          <w:spacing w:val="-19"/>
          <w:w w:val="110"/>
          <w:sz w:val="20"/>
        </w:rPr>
        <w:t> </w:t>
      </w:r>
      <w:r>
        <w:rPr>
          <w:color w:val="231F20"/>
          <w:w w:val="110"/>
          <w:sz w:val="20"/>
        </w:rPr>
        <w:t>en</w:t>
      </w:r>
      <w:r>
        <w:rPr>
          <w:color w:val="231F20"/>
          <w:spacing w:val="-19"/>
          <w:w w:val="110"/>
          <w:sz w:val="20"/>
        </w:rPr>
        <w:t> </w:t>
      </w:r>
      <w:r>
        <w:rPr>
          <w:color w:val="231F20"/>
          <w:w w:val="110"/>
          <w:sz w:val="20"/>
        </w:rPr>
        <w:t>el</w:t>
      </w:r>
      <w:r>
        <w:rPr>
          <w:color w:val="231F20"/>
          <w:spacing w:val="-19"/>
          <w:w w:val="110"/>
          <w:sz w:val="20"/>
        </w:rPr>
        <w:t> </w:t>
      </w:r>
      <w:r>
        <w:rPr>
          <w:color w:val="231F20"/>
          <w:w w:val="110"/>
          <w:sz w:val="20"/>
        </w:rPr>
        <w:t>ámbito</w:t>
      </w:r>
      <w:r>
        <w:rPr>
          <w:color w:val="231F20"/>
          <w:spacing w:val="-19"/>
          <w:w w:val="110"/>
          <w:sz w:val="20"/>
        </w:rPr>
        <w:t> </w:t>
      </w:r>
      <w:r>
        <w:rPr>
          <w:color w:val="231F20"/>
          <w:w w:val="110"/>
          <w:sz w:val="20"/>
        </w:rPr>
        <w:t>escolar”</w:t>
      </w:r>
      <w:r>
        <w:rPr>
          <w:color w:val="231F20"/>
          <w:spacing w:val="-19"/>
          <w:w w:val="110"/>
          <w:sz w:val="20"/>
        </w:rPr>
        <w:t> </w:t>
      </w:r>
      <w:r>
        <w:rPr>
          <w:color w:val="231F20"/>
          <w:w w:val="110"/>
          <w:sz w:val="20"/>
        </w:rPr>
        <w:t>en</w:t>
      </w:r>
      <w:r>
        <w:rPr>
          <w:color w:val="231F20"/>
          <w:spacing w:val="-19"/>
          <w:w w:val="110"/>
          <w:sz w:val="20"/>
        </w:rPr>
        <w:t> </w:t>
      </w:r>
      <w:r>
        <w:rPr>
          <w:i/>
          <w:color w:val="231F20"/>
          <w:w w:val="110"/>
          <w:sz w:val="20"/>
        </w:rPr>
        <w:t>Revista</w:t>
      </w:r>
      <w:r>
        <w:rPr>
          <w:i/>
          <w:color w:val="231F20"/>
          <w:spacing w:val="-21"/>
          <w:w w:val="110"/>
          <w:sz w:val="20"/>
        </w:rPr>
        <w:t> </w:t>
      </w:r>
      <w:r>
        <w:rPr>
          <w:i/>
          <w:color w:val="231F20"/>
          <w:w w:val="110"/>
          <w:sz w:val="20"/>
        </w:rPr>
        <w:t>Virtual </w:t>
      </w:r>
      <w:r>
        <w:rPr>
          <w:i/>
          <w:color w:val="231F20"/>
          <w:w w:val="110"/>
          <w:sz w:val="20"/>
        </w:rPr>
        <w:t>Universidad Católica </w:t>
      </w:r>
      <w:r>
        <w:rPr>
          <w:i/>
          <w:color w:val="231F20"/>
          <w:spacing w:val="-3"/>
          <w:w w:val="110"/>
          <w:sz w:val="20"/>
        </w:rPr>
        <w:t>del </w:t>
      </w:r>
      <w:r>
        <w:rPr>
          <w:i/>
          <w:color w:val="231F20"/>
          <w:w w:val="110"/>
          <w:sz w:val="20"/>
        </w:rPr>
        <w:t>Norte</w:t>
      </w:r>
      <w:r>
        <w:rPr>
          <w:color w:val="231F20"/>
          <w:w w:val="110"/>
          <w:sz w:val="20"/>
        </w:rPr>
        <w:t>, disponible en </w:t>
      </w:r>
      <w:hyperlink r:id="rId1018">
        <w:r>
          <w:rPr>
            <w:color w:val="231F20"/>
            <w:spacing w:val="-3"/>
            <w:w w:val="110"/>
            <w:sz w:val="20"/>
          </w:rPr>
          <w:t>Http://Revistavir-</w:t>
        </w:r>
      </w:hyperlink>
      <w:r>
        <w:rPr>
          <w:color w:val="231F20"/>
          <w:spacing w:val="-3"/>
          <w:w w:val="110"/>
          <w:sz w:val="20"/>
        </w:rPr>
        <w:t> tual.Ucn.Edu.Co/Index.Php/Revistaucn/Article/View/138/264, </w:t>
      </w:r>
      <w:r>
        <w:rPr>
          <w:color w:val="231F20"/>
          <w:w w:val="110"/>
          <w:sz w:val="20"/>
        </w:rPr>
        <w:t>consultado el 22 de abril de</w:t>
      </w:r>
      <w:r>
        <w:rPr>
          <w:color w:val="231F20"/>
          <w:spacing w:val="-13"/>
          <w:w w:val="110"/>
          <w:sz w:val="20"/>
        </w:rPr>
        <w:t> </w:t>
      </w:r>
      <w:r>
        <w:rPr>
          <w:color w:val="231F20"/>
          <w:w w:val="110"/>
          <w:sz w:val="20"/>
        </w:rPr>
        <w:t>2013.</w:t>
      </w:r>
    </w:p>
    <w:p>
      <w:pPr>
        <w:spacing w:line="333" w:lineRule="auto" w:before="3"/>
        <w:ind w:left="587" w:right="1478" w:hanging="480"/>
        <w:jc w:val="both"/>
        <w:rPr>
          <w:sz w:val="20"/>
        </w:rPr>
      </w:pPr>
      <w:r>
        <w:rPr>
          <w:color w:val="231F20"/>
          <w:w w:val="110"/>
          <w:sz w:val="20"/>
        </w:rPr>
        <w:t>Muñoz, J. </w:t>
      </w:r>
      <w:r>
        <w:rPr>
          <w:color w:val="231F20"/>
          <w:spacing w:val="-4"/>
          <w:w w:val="110"/>
          <w:sz w:val="20"/>
        </w:rPr>
        <w:t>F., </w:t>
      </w:r>
      <w:r>
        <w:rPr>
          <w:color w:val="231F20"/>
          <w:w w:val="110"/>
          <w:sz w:val="20"/>
        </w:rPr>
        <w:t>J. Quintero, y R. A. Munévar (2002). “Experiencias en investigación-acción-reflexión con educadores en proceso de </w:t>
      </w:r>
      <w:r>
        <w:rPr>
          <w:color w:val="231F20"/>
          <w:w w:val="105"/>
          <w:sz w:val="20"/>
        </w:rPr>
        <w:t>formación” en </w:t>
      </w:r>
      <w:r>
        <w:rPr>
          <w:i/>
          <w:color w:val="231F20"/>
          <w:w w:val="105"/>
          <w:sz w:val="20"/>
        </w:rPr>
        <w:t>Revista Electrónica de Investigación Educativa</w:t>
      </w:r>
      <w:r>
        <w:rPr>
          <w:color w:val="231F20"/>
          <w:w w:val="105"/>
          <w:sz w:val="20"/>
        </w:rPr>
        <w:t>,</w:t>
      </w:r>
      <w:r>
        <w:rPr>
          <w:color w:val="231F20"/>
          <w:spacing w:val="-30"/>
          <w:w w:val="105"/>
          <w:sz w:val="20"/>
        </w:rPr>
        <w:t> </w:t>
      </w:r>
      <w:r>
        <w:rPr>
          <w:color w:val="231F20"/>
          <w:w w:val="105"/>
          <w:sz w:val="20"/>
        </w:rPr>
        <w:t>dis- </w:t>
      </w:r>
      <w:r>
        <w:rPr>
          <w:color w:val="231F20"/>
          <w:w w:val="110"/>
          <w:sz w:val="20"/>
        </w:rPr>
        <w:t>ponible en </w:t>
      </w:r>
      <w:hyperlink r:id="rId1019">
        <w:r>
          <w:rPr>
            <w:color w:val="231F20"/>
            <w:w w:val="110"/>
            <w:sz w:val="20"/>
          </w:rPr>
          <w:t>http://redie.uabc.mx/vol4no1/contenido-munevar.</w:t>
        </w:r>
      </w:hyperlink>
      <w:r>
        <w:rPr>
          <w:color w:val="231F20"/>
          <w:w w:val="110"/>
          <w:sz w:val="20"/>
        </w:rPr>
        <w:t> html, consultado el 2 de  agosto de</w:t>
      </w:r>
      <w:r>
        <w:rPr>
          <w:color w:val="231F20"/>
          <w:spacing w:val="-26"/>
          <w:w w:val="110"/>
          <w:sz w:val="20"/>
        </w:rPr>
        <w:t> </w:t>
      </w:r>
      <w:r>
        <w:rPr>
          <w:color w:val="231F20"/>
          <w:w w:val="110"/>
          <w:sz w:val="20"/>
        </w:rPr>
        <w:t>2012.</w:t>
      </w:r>
    </w:p>
    <w:p>
      <w:pPr>
        <w:spacing w:after="0" w:line="333" w:lineRule="auto"/>
        <w:jc w:val="both"/>
        <w:rPr>
          <w:sz w:val="20"/>
        </w:rPr>
        <w:sectPr>
          <w:pgSz w:w="9080" w:h="13040"/>
          <w:pgMar w:header="792" w:footer="0" w:top="1300" w:bottom="280" w:left="1140" w:right="220"/>
        </w:sectPr>
      </w:pPr>
    </w:p>
    <w:p>
      <w:pPr>
        <w:pStyle w:val="BodyText"/>
        <w:rPr>
          <w:sz w:val="20"/>
        </w:rPr>
      </w:pPr>
    </w:p>
    <w:p>
      <w:pPr>
        <w:pStyle w:val="BodyText"/>
        <w:rPr>
          <w:sz w:val="18"/>
        </w:rPr>
      </w:pPr>
    </w:p>
    <w:p>
      <w:pPr>
        <w:spacing w:line="333" w:lineRule="auto" w:before="72"/>
        <w:ind w:left="1980" w:right="105" w:hanging="480"/>
        <w:jc w:val="both"/>
        <w:rPr>
          <w:sz w:val="20"/>
        </w:rPr>
      </w:pPr>
      <w:r>
        <w:rPr>
          <w:color w:val="231F20"/>
          <w:w w:val="110"/>
          <w:sz w:val="20"/>
        </w:rPr>
        <w:t>Murillo,</w:t>
      </w:r>
      <w:r>
        <w:rPr>
          <w:color w:val="231F20"/>
          <w:spacing w:val="-16"/>
          <w:w w:val="110"/>
          <w:sz w:val="20"/>
        </w:rPr>
        <w:t> </w:t>
      </w:r>
      <w:r>
        <w:rPr>
          <w:color w:val="231F20"/>
          <w:w w:val="110"/>
          <w:sz w:val="20"/>
        </w:rPr>
        <w:t>A.</w:t>
      </w:r>
      <w:r>
        <w:rPr>
          <w:color w:val="231F20"/>
          <w:spacing w:val="-16"/>
          <w:w w:val="110"/>
          <w:sz w:val="20"/>
        </w:rPr>
        <w:t> </w:t>
      </w:r>
      <w:r>
        <w:rPr>
          <w:color w:val="231F20"/>
          <w:w w:val="110"/>
          <w:sz w:val="20"/>
        </w:rPr>
        <w:t>(1999).</w:t>
      </w:r>
      <w:r>
        <w:rPr>
          <w:color w:val="231F20"/>
          <w:spacing w:val="23"/>
          <w:w w:val="110"/>
          <w:sz w:val="20"/>
        </w:rPr>
        <w:t> </w:t>
      </w:r>
      <w:r>
        <w:rPr>
          <w:color w:val="231F20"/>
          <w:w w:val="110"/>
          <w:sz w:val="20"/>
        </w:rPr>
        <w:t>“La</w:t>
      </w:r>
      <w:r>
        <w:rPr>
          <w:color w:val="231F20"/>
          <w:spacing w:val="-16"/>
          <w:w w:val="110"/>
          <w:sz w:val="20"/>
        </w:rPr>
        <w:t> </w:t>
      </w:r>
      <w:r>
        <w:rPr>
          <w:color w:val="231F20"/>
          <w:w w:val="110"/>
          <w:sz w:val="20"/>
        </w:rPr>
        <w:t>mortalidad</w:t>
      </w:r>
      <w:r>
        <w:rPr>
          <w:color w:val="231F20"/>
          <w:spacing w:val="-16"/>
          <w:w w:val="110"/>
          <w:sz w:val="20"/>
        </w:rPr>
        <w:t> </w:t>
      </w:r>
      <w:r>
        <w:rPr>
          <w:color w:val="231F20"/>
          <w:w w:val="110"/>
          <w:sz w:val="20"/>
        </w:rPr>
        <w:t>en</w:t>
      </w:r>
      <w:r>
        <w:rPr>
          <w:color w:val="231F20"/>
          <w:spacing w:val="-16"/>
          <w:w w:val="110"/>
          <w:sz w:val="20"/>
        </w:rPr>
        <w:t> </w:t>
      </w:r>
      <w:r>
        <w:rPr>
          <w:color w:val="231F20"/>
          <w:w w:val="110"/>
          <w:sz w:val="20"/>
        </w:rPr>
        <w:t>Santiago”</w:t>
      </w:r>
      <w:r>
        <w:rPr>
          <w:color w:val="231F20"/>
          <w:spacing w:val="-16"/>
          <w:w w:val="110"/>
          <w:sz w:val="20"/>
        </w:rPr>
        <w:t> </w:t>
      </w:r>
      <w:r>
        <w:rPr>
          <w:color w:val="231F20"/>
          <w:w w:val="110"/>
          <w:sz w:val="20"/>
        </w:rPr>
        <w:t>en</w:t>
      </w:r>
      <w:r>
        <w:rPr>
          <w:color w:val="231F20"/>
          <w:spacing w:val="-17"/>
          <w:w w:val="110"/>
          <w:sz w:val="20"/>
        </w:rPr>
        <w:t> </w:t>
      </w:r>
      <w:r>
        <w:rPr>
          <w:i/>
          <w:color w:val="231F20"/>
          <w:w w:val="110"/>
          <w:sz w:val="20"/>
        </w:rPr>
        <w:t>Revista</w:t>
      </w:r>
      <w:r>
        <w:rPr>
          <w:i/>
          <w:color w:val="231F20"/>
          <w:spacing w:val="-18"/>
          <w:w w:val="110"/>
          <w:sz w:val="20"/>
        </w:rPr>
        <w:t> </w:t>
      </w:r>
      <w:r>
        <w:rPr>
          <w:i/>
          <w:color w:val="231F20"/>
          <w:w w:val="110"/>
          <w:sz w:val="20"/>
        </w:rPr>
        <w:t>Chilena</w:t>
      </w:r>
      <w:r>
        <w:rPr>
          <w:i/>
          <w:color w:val="231F20"/>
          <w:spacing w:val="-18"/>
          <w:w w:val="110"/>
          <w:sz w:val="20"/>
        </w:rPr>
        <w:t> </w:t>
      </w:r>
      <w:r>
        <w:rPr>
          <w:i/>
          <w:color w:val="231F20"/>
          <w:w w:val="110"/>
          <w:sz w:val="20"/>
        </w:rPr>
        <w:t>de </w:t>
      </w:r>
      <w:r>
        <w:rPr>
          <w:i/>
          <w:color w:val="231F20"/>
          <w:w w:val="110"/>
          <w:sz w:val="20"/>
        </w:rPr>
        <w:t>Higiene,</w:t>
      </w:r>
      <w:r>
        <w:rPr>
          <w:i/>
          <w:color w:val="231F20"/>
          <w:spacing w:val="-7"/>
          <w:w w:val="110"/>
          <w:sz w:val="20"/>
        </w:rPr>
        <w:t> </w:t>
      </w:r>
      <w:r>
        <w:rPr>
          <w:color w:val="231F20"/>
          <w:w w:val="110"/>
          <w:sz w:val="20"/>
        </w:rPr>
        <w:t>disponible</w:t>
      </w:r>
      <w:r>
        <w:rPr>
          <w:color w:val="231F20"/>
          <w:spacing w:val="-5"/>
          <w:w w:val="110"/>
          <w:sz w:val="20"/>
        </w:rPr>
        <w:t> </w:t>
      </w:r>
      <w:r>
        <w:rPr>
          <w:color w:val="231F20"/>
          <w:w w:val="110"/>
          <w:sz w:val="20"/>
        </w:rPr>
        <w:t>en,</w:t>
      </w:r>
      <w:r>
        <w:rPr>
          <w:color w:val="231F20"/>
          <w:spacing w:val="-5"/>
          <w:w w:val="110"/>
          <w:sz w:val="20"/>
        </w:rPr>
        <w:t> </w:t>
      </w:r>
      <w:r>
        <w:rPr>
          <w:color w:val="231F20"/>
          <w:w w:val="110"/>
          <w:sz w:val="20"/>
        </w:rPr>
        <w:t>consultada</w:t>
      </w:r>
      <w:r>
        <w:rPr>
          <w:color w:val="231F20"/>
          <w:spacing w:val="-5"/>
          <w:w w:val="110"/>
          <w:sz w:val="20"/>
        </w:rPr>
        <w:t> </w:t>
      </w:r>
      <w:r>
        <w:rPr>
          <w:color w:val="231F20"/>
          <w:w w:val="110"/>
          <w:sz w:val="20"/>
        </w:rPr>
        <w:t>el</w:t>
      </w:r>
      <w:r>
        <w:rPr>
          <w:color w:val="231F20"/>
          <w:spacing w:val="-5"/>
          <w:w w:val="110"/>
          <w:sz w:val="20"/>
        </w:rPr>
        <w:t> </w:t>
      </w:r>
      <w:r>
        <w:rPr>
          <w:color w:val="231F20"/>
          <w:w w:val="110"/>
          <w:sz w:val="20"/>
        </w:rPr>
        <w:t>23</w:t>
      </w:r>
      <w:r>
        <w:rPr>
          <w:color w:val="231F20"/>
          <w:spacing w:val="-5"/>
          <w:w w:val="110"/>
          <w:sz w:val="20"/>
        </w:rPr>
        <w:t> </w:t>
      </w:r>
      <w:r>
        <w:rPr>
          <w:color w:val="231F20"/>
          <w:w w:val="110"/>
          <w:sz w:val="20"/>
        </w:rPr>
        <w:t>de</w:t>
      </w:r>
      <w:r>
        <w:rPr>
          <w:color w:val="231F20"/>
          <w:spacing w:val="-5"/>
          <w:w w:val="110"/>
          <w:sz w:val="20"/>
        </w:rPr>
        <w:t> </w:t>
      </w:r>
      <w:r>
        <w:rPr>
          <w:color w:val="231F20"/>
          <w:w w:val="110"/>
          <w:sz w:val="20"/>
        </w:rPr>
        <w:t>enero</w:t>
      </w:r>
      <w:r>
        <w:rPr>
          <w:color w:val="231F20"/>
          <w:spacing w:val="-5"/>
          <w:w w:val="110"/>
          <w:sz w:val="20"/>
        </w:rPr>
        <w:t> </w:t>
      </w:r>
      <w:r>
        <w:rPr>
          <w:color w:val="231F20"/>
          <w:w w:val="110"/>
          <w:sz w:val="20"/>
        </w:rPr>
        <w:t>de</w:t>
      </w:r>
      <w:r>
        <w:rPr>
          <w:color w:val="231F20"/>
          <w:spacing w:val="-5"/>
          <w:w w:val="110"/>
          <w:sz w:val="20"/>
        </w:rPr>
        <w:t> </w:t>
      </w:r>
      <w:r>
        <w:rPr>
          <w:color w:val="231F20"/>
          <w:w w:val="110"/>
          <w:sz w:val="20"/>
        </w:rPr>
        <w:t>2013.</w:t>
      </w:r>
    </w:p>
    <w:p>
      <w:pPr>
        <w:spacing w:line="333" w:lineRule="auto" w:before="3"/>
        <w:ind w:left="1500" w:right="104" w:firstLine="0"/>
        <w:jc w:val="right"/>
        <w:rPr>
          <w:sz w:val="20"/>
        </w:rPr>
      </w:pPr>
      <w:r>
        <w:rPr>
          <w:color w:val="231F20"/>
          <w:w w:val="110"/>
          <w:sz w:val="20"/>
        </w:rPr>
        <w:t>Páez, H. G. (2007). “Estrategia para fortalecer el</w:t>
      </w:r>
      <w:r>
        <w:rPr>
          <w:color w:val="231F20"/>
          <w:spacing w:val="49"/>
          <w:w w:val="110"/>
          <w:sz w:val="20"/>
        </w:rPr>
        <w:t> </w:t>
      </w:r>
      <w:r>
        <w:rPr>
          <w:color w:val="231F20"/>
          <w:w w:val="110"/>
          <w:sz w:val="20"/>
        </w:rPr>
        <w:t>pensamiento</w:t>
      </w:r>
      <w:r>
        <w:rPr>
          <w:color w:val="231F20"/>
          <w:spacing w:val="6"/>
          <w:w w:val="110"/>
          <w:sz w:val="20"/>
        </w:rPr>
        <w:t> </w:t>
      </w:r>
      <w:r>
        <w:rPr>
          <w:color w:val="231F20"/>
          <w:w w:val="110"/>
          <w:sz w:val="20"/>
        </w:rPr>
        <w:t>crítico</w:t>
      </w:r>
      <w:r>
        <w:rPr>
          <w:color w:val="231F20"/>
          <w:w w:val="112"/>
          <w:sz w:val="20"/>
        </w:rPr>
        <w:t> </w:t>
      </w:r>
      <w:r>
        <w:rPr>
          <w:color w:val="231F20"/>
          <w:w w:val="110"/>
          <w:sz w:val="20"/>
        </w:rPr>
        <w:t>en</w:t>
      </w:r>
      <w:r>
        <w:rPr>
          <w:color w:val="231F20"/>
          <w:spacing w:val="-10"/>
          <w:w w:val="110"/>
          <w:sz w:val="20"/>
        </w:rPr>
        <w:t> </w:t>
      </w:r>
      <w:r>
        <w:rPr>
          <w:color w:val="231F20"/>
          <w:w w:val="110"/>
          <w:sz w:val="20"/>
        </w:rPr>
        <w:t>profesionales</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ciencias</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la</w:t>
      </w:r>
      <w:r>
        <w:rPr>
          <w:color w:val="231F20"/>
          <w:spacing w:val="-10"/>
          <w:w w:val="110"/>
          <w:sz w:val="20"/>
        </w:rPr>
        <w:t> </w:t>
      </w:r>
      <w:r>
        <w:rPr>
          <w:color w:val="231F20"/>
          <w:w w:val="110"/>
          <w:sz w:val="20"/>
        </w:rPr>
        <w:t>salud”</w:t>
      </w:r>
      <w:r>
        <w:rPr>
          <w:color w:val="231F20"/>
          <w:spacing w:val="-10"/>
          <w:w w:val="110"/>
          <w:sz w:val="20"/>
        </w:rPr>
        <w:t> </w:t>
      </w:r>
      <w:r>
        <w:rPr>
          <w:color w:val="231F20"/>
          <w:w w:val="110"/>
          <w:sz w:val="20"/>
        </w:rPr>
        <w:t>en</w:t>
      </w:r>
      <w:r>
        <w:rPr>
          <w:color w:val="231F20"/>
          <w:spacing w:val="-10"/>
          <w:w w:val="110"/>
          <w:sz w:val="20"/>
        </w:rPr>
        <w:t> </w:t>
      </w:r>
      <w:r>
        <w:rPr>
          <w:color w:val="231F20"/>
          <w:w w:val="110"/>
          <w:sz w:val="20"/>
        </w:rPr>
        <w:t>revista</w:t>
      </w:r>
      <w:r>
        <w:rPr>
          <w:color w:val="231F20"/>
          <w:spacing w:val="-11"/>
          <w:w w:val="110"/>
          <w:sz w:val="20"/>
        </w:rPr>
        <w:t> </w:t>
      </w:r>
      <w:r>
        <w:rPr>
          <w:i/>
          <w:color w:val="231F20"/>
          <w:w w:val="110"/>
          <w:sz w:val="20"/>
        </w:rPr>
        <w:t>Salus</w:t>
      </w:r>
      <w:r>
        <w:rPr>
          <w:i/>
          <w:color w:val="231F20"/>
          <w:spacing w:val="-12"/>
          <w:w w:val="110"/>
          <w:sz w:val="20"/>
        </w:rPr>
        <w:t> </w:t>
      </w:r>
      <w:r>
        <w:rPr>
          <w:i/>
          <w:color w:val="231F20"/>
          <w:w w:val="110"/>
          <w:sz w:val="20"/>
        </w:rPr>
        <w:t>Online.</w:t>
      </w:r>
      <w:r>
        <w:rPr>
          <w:i/>
          <w:color w:val="231F20"/>
          <w:w w:val="103"/>
          <w:sz w:val="20"/>
        </w:rPr>
        <w:t> </w:t>
      </w:r>
      <w:r>
        <w:rPr>
          <w:color w:val="231F20"/>
          <w:spacing w:val="-3"/>
          <w:w w:val="110"/>
          <w:sz w:val="20"/>
        </w:rPr>
        <w:t>Poder</w:t>
      </w:r>
      <w:r>
        <w:rPr>
          <w:color w:val="231F20"/>
          <w:spacing w:val="-42"/>
          <w:w w:val="110"/>
          <w:sz w:val="20"/>
        </w:rPr>
        <w:t> </w:t>
      </w:r>
      <w:r>
        <w:rPr>
          <w:color w:val="231F20"/>
          <w:spacing w:val="-3"/>
          <w:w w:val="110"/>
          <w:sz w:val="20"/>
        </w:rPr>
        <w:t>Legislativo</w:t>
      </w:r>
      <w:r>
        <w:rPr>
          <w:color w:val="231F20"/>
          <w:spacing w:val="-42"/>
          <w:w w:val="110"/>
          <w:sz w:val="20"/>
        </w:rPr>
        <w:t> </w:t>
      </w:r>
      <w:r>
        <w:rPr>
          <w:color w:val="231F20"/>
          <w:w w:val="110"/>
          <w:sz w:val="20"/>
        </w:rPr>
        <w:t>de</w:t>
      </w:r>
      <w:r>
        <w:rPr>
          <w:color w:val="231F20"/>
          <w:spacing w:val="-42"/>
          <w:w w:val="110"/>
          <w:sz w:val="20"/>
        </w:rPr>
        <w:t> </w:t>
      </w:r>
      <w:r>
        <w:rPr>
          <w:color w:val="231F20"/>
          <w:w w:val="110"/>
          <w:sz w:val="20"/>
        </w:rPr>
        <w:t>la</w:t>
      </w:r>
      <w:r>
        <w:rPr>
          <w:color w:val="231F20"/>
          <w:spacing w:val="-42"/>
          <w:w w:val="110"/>
          <w:sz w:val="20"/>
        </w:rPr>
        <w:t> </w:t>
      </w:r>
      <w:r>
        <w:rPr>
          <w:color w:val="231F20"/>
          <w:w w:val="110"/>
          <w:sz w:val="20"/>
        </w:rPr>
        <w:t>República</w:t>
      </w:r>
      <w:r>
        <w:rPr>
          <w:color w:val="231F20"/>
          <w:spacing w:val="-42"/>
          <w:w w:val="110"/>
          <w:sz w:val="20"/>
        </w:rPr>
        <w:t> </w:t>
      </w:r>
      <w:r>
        <w:rPr>
          <w:color w:val="231F20"/>
          <w:w w:val="110"/>
          <w:sz w:val="20"/>
        </w:rPr>
        <w:t>de</w:t>
      </w:r>
      <w:r>
        <w:rPr>
          <w:color w:val="231F20"/>
          <w:spacing w:val="-42"/>
          <w:w w:val="110"/>
          <w:sz w:val="20"/>
        </w:rPr>
        <w:t> </w:t>
      </w:r>
      <w:r>
        <w:rPr>
          <w:color w:val="231F20"/>
          <w:spacing w:val="-3"/>
          <w:w w:val="110"/>
          <w:sz w:val="20"/>
        </w:rPr>
        <w:t>Uruguay</w:t>
      </w:r>
      <w:r>
        <w:rPr>
          <w:color w:val="231F20"/>
          <w:spacing w:val="-42"/>
          <w:w w:val="110"/>
          <w:sz w:val="20"/>
        </w:rPr>
        <w:t> </w:t>
      </w:r>
      <w:r>
        <w:rPr>
          <w:color w:val="231F20"/>
          <w:w w:val="110"/>
          <w:sz w:val="20"/>
        </w:rPr>
        <w:t>(2011).</w:t>
      </w:r>
      <w:r>
        <w:rPr>
          <w:color w:val="231F20"/>
          <w:spacing w:val="-42"/>
          <w:w w:val="110"/>
          <w:sz w:val="20"/>
        </w:rPr>
        <w:t> </w:t>
      </w:r>
      <w:r>
        <w:rPr>
          <w:color w:val="231F20"/>
          <w:w w:val="110"/>
          <w:sz w:val="20"/>
        </w:rPr>
        <w:t>Ley</w:t>
      </w:r>
      <w:r>
        <w:rPr>
          <w:color w:val="231F20"/>
          <w:spacing w:val="-42"/>
          <w:w w:val="110"/>
          <w:sz w:val="20"/>
        </w:rPr>
        <w:t> </w:t>
      </w:r>
      <w:r>
        <w:rPr>
          <w:color w:val="231F20"/>
          <w:spacing w:val="-3"/>
          <w:w w:val="110"/>
          <w:sz w:val="20"/>
        </w:rPr>
        <w:t>número</w:t>
      </w:r>
      <w:r>
        <w:rPr>
          <w:color w:val="231F20"/>
          <w:spacing w:val="-42"/>
          <w:w w:val="110"/>
          <w:sz w:val="20"/>
        </w:rPr>
        <w:t> </w:t>
      </w:r>
      <w:r>
        <w:rPr>
          <w:color w:val="231F20"/>
          <w:w w:val="110"/>
          <w:sz w:val="20"/>
        </w:rPr>
        <w:t>18.815,</w:t>
      </w:r>
      <w:r>
        <w:rPr>
          <w:color w:val="231F20"/>
          <w:spacing w:val="-1"/>
          <w:w w:val="105"/>
          <w:sz w:val="20"/>
        </w:rPr>
        <w:t> </w:t>
      </w:r>
      <w:r>
        <w:rPr>
          <w:color w:val="231F20"/>
          <w:spacing w:val="-1"/>
          <w:w w:val="110"/>
          <w:sz w:val="20"/>
        </w:rPr>
        <w:t>disponible</w:t>
      </w:r>
      <w:r>
        <w:rPr>
          <w:color w:val="231F20"/>
          <w:spacing w:val="32"/>
          <w:w w:val="110"/>
          <w:sz w:val="20"/>
        </w:rPr>
        <w:t> </w:t>
      </w:r>
      <w:r>
        <w:rPr>
          <w:color w:val="231F20"/>
          <w:spacing w:val="-1"/>
          <w:w w:val="110"/>
          <w:sz w:val="20"/>
        </w:rPr>
        <w:t>en</w:t>
      </w:r>
      <w:r>
        <w:rPr>
          <w:color w:val="231F20"/>
          <w:spacing w:val="32"/>
          <w:w w:val="110"/>
          <w:sz w:val="20"/>
        </w:rPr>
        <w:t> </w:t>
      </w:r>
      <w:hyperlink r:id="rId1020">
        <w:r>
          <w:rPr>
            <w:color w:val="231F20"/>
            <w:spacing w:val="-4"/>
            <w:w w:val="110"/>
            <w:sz w:val="20"/>
            <w:u w:val="single" w:color="231F20"/>
          </w:rPr>
          <w:t>http://www.parlamento.gub.uy/leyes/AccesoTexto-</w:t>
        </w:r>
      </w:hyperlink>
      <w:r>
        <w:rPr>
          <w:color w:val="231F20"/>
          <w:w w:val="102"/>
          <w:sz w:val="20"/>
        </w:rPr>
        <w:t> </w:t>
      </w:r>
      <w:r>
        <w:rPr>
          <w:color w:val="231F20"/>
          <w:w w:val="105"/>
          <w:sz w:val="20"/>
          <w:u w:val="single" w:color="231F20"/>
        </w:rPr>
        <w:t>Ley.asp?Ley=18815&amp;Anchor</w:t>
      </w:r>
      <w:r>
        <w:rPr>
          <w:color w:val="231F20"/>
          <w:w w:val="105"/>
          <w:sz w:val="20"/>
        </w:rPr>
        <w:t>=,</w:t>
      </w:r>
      <w:r>
        <w:rPr>
          <w:color w:val="231F20"/>
          <w:spacing w:val="-14"/>
          <w:w w:val="105"/>
          <w:sz w:val="20"/>
        </w:rPr>
        <w:t> </w:t>
      </w:r>
      <w:r>
        <w:rPr>
          <w:color w:val="231F20"/>
          <w:w w:val="105"/>
          <w:sz w:val="20"/>
        </w:rPr>
        <w:t>consultada</w:t>
      </w:r>
      <w:r>
        <w:rPr>
          <w:color w:val="231F20"/>
          <w:spacing w:val="-14"/>
          <w:w w:val="105"/>
          <w:sz w:val="20"/>
        </w:rPr>
        <w:t> </w:t>
      </w:r>
      <w:r>
        <w:rPr>
          <w:color w:val="231F20"/>
          <w:w w:val="105"/>
          <w:sz w:val="20"/>
        </w:rPr>
        <w:t>el</w:t>
      </w:r>
      <w:r>
        <w:rPr>
          <w:color w:val="231F20"/>
          <w:spacing w:val="-14"/>
          <w:w w:val="105"/>
          <w:sz w:val="20"/>
        </w:rPr>
        <w:t> </w:t>
      </w:r>
      <w:r>
        <w:rPr>
          <w:color w:val="231F20"/>
          <w:w w:val="105"/>
          <w:sz w:val="20"/>
        </w:rPr>
        <w:t>23</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marzo</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2011.</w:t>
      </w:r>
    </w:p>
    <w:p>
      <w:pPr>
        <w:spacing w:line="333" w:lineRule="auto" w:before="3"/>
        <w:ind w:left="1980" w:right="99" w:hanging="480"/>
        <w:jc w:val="both"/>
        <w:rPr>
          <w:sz w:val="20"/>
        </w:rPr>
      </w:pPr>
      <w:r>
        <w:rPr>
          <w:color w:val="231F20"/>
          <w:spacing w:val="-3"/>
          <w:w w:val="110"/>
          <w:sz w:val="20"/>
        </w:rPr>
        <w:t>Red</w:t>
      </w:r>
      <w:r>
        <w:rPr>
          <w:color w:val="231F20"/>
          <w:spacing w:val="-33"/>
          <w:w w:val="110"/>
          <w:sz w:val="20"/>
        </w:rPr>
        <w:t> </w:t>
      </w:r>
      <w:r>
        <w:rPr>
          <w:color w:val="231F20"/>
          <w:w w:val="110"/>
          <w:sz w:val="20"/>
        </w:rPr>
        <w:t>Iberoamericana</w:t>
      </w:r>
      <w:r>
        <w:rPr>
          <w:color w:val="231F20"/>
          <w:spacing w:val="-33"/>
          <w:w w:val="110"/>
          <w:sz w:val="20"/>
        </w:rPr>
        <w:t> </w:t>
      </w:r>
      <w:r>
        <w:rPr>
          <w:color w:val="231F20"/>
          <w:w w:val="110"/>
          <w:sz w:val="20"/>
        </w:rPr>
        <w:t>de</w:t>
      </w:r>
      <w:r>
        <w:rPr>
          <w:color w:val="231F20"/>
          <w:spacing w:val="-33"/>
          <w:w w:val="110"/>
          <w:sz w:val="20"/>
        </w:rPr>
        <w:t> </w:t>
      </w:r>
      <w:r>
        <w:rPr>
          <w:color w:val="231F20"/>
          <w:spacing w:val="-3"/>
          <w:w w:val="110"/>
          <w:sz w:val="20"/>
        </w:rPr>
        <w:t>Investigación</w:t>
      </w:r>
      <w:r>
        <w:rPr>
          <w:color w:val="231F20"/>
          <w:spacing w:val="-33"/>
          <w:w w:val="110"/>
          <w:sz w:val="20"/>
        </w:rPr>
        <w:t> </w:t>
      </w:r>
      <w:r>
        <w:rPr>
          <w:color w:val="231F20"/>
          <w:w w:val="110"/>
          <w:sz w:val="20"/>
        </w:rPr>
        <w:t>en</w:t>
      </w:r>
      <w:r>
        <w:rPr>
          <w:color w:val="231F20"/>
          <w:spacing w:val="-33"/>
          <w:w w:val="110"/>
          <w:sz w:val="20"/>
        </w:rPr>
        <w:t> </w:t>
      </w:r>
      <w:r>
        <w:rPr>
          <w:color w:val="231F20"/>
          <w:w w:val="110"/>
          <w:sz w:val="20"/>
        </w:rPr>
        <w:t>Educación</w:t>
      </w:r>
      <w:r>
        <w:rPr>
          <w:color w:val="231F20"/>
          <w:spacing w:val="-33"/>
          <w:w w:val="110"/>
          <w:sz w:val="20"/>
        </w:rPr>
        <w:t> </w:t>
      </w:r>
      <w:r>
        <w:rPr>
          <w:color w:val="231F20"/>
          <w:w w:val="110"/>
          <w:sz w:val="20"/>
        </w:rPr>
        <w:t>en</w:t>
      </w:r>
      <w:r>
        <w:rPr>
          <w:color w:val="231F20"/>
          <w:spacing w:val="-33"/>
          <w:w w:val="110"/>
          <w:sz w:val="20"/>
        </w:rPr>
        <w:t> </w:t>
      </w:r>
      <w:r>
        <w:rPr>
          <w:color w:val="231F20"/>
          <w:w w:val="110"/>
          <w:sz w:val="20"/>
        </w:rPr>
        <w:t>Enfermería</w:t>
      </w:r>
      <w:r>
        <w:rPr>
          <w:color w:val="231F20"/>
          <w:spacing w:val="-33"/>
          <w:w w:val="110"/>
          <w:sz w:val="20"/>
        </w:rPr>
        <w:t> </w:t>
      </w:r>
      <w:r>
        <w:rPr>
          <w:color w:val="231F20"/>
          <w:w w:val="110"/>
          <w:sz w:val="20"/>
        </w:rPr>
        <w:t>(riiee) </w:t>
      </w:r>
      <w:r>
        <w:rPr>
          <w:color w:val="231F20"/>
          <w:w w:val="105"/>
          <w:sz w:val="20"/>
        </w:rPr>
        <w:t>(2012).</w:t>
      </w:r>
      <w:r>
        <w:rPr>
          <w:color w:val="231F20"/>
          <w:spacing w:val="-38"/>
          <w:w w:val="105"/>
          <w:sz w:val="20"/>
        </w:rPr>
        <w:t> </w:t>
      </w:r>
      <w:r>
        <w:rPr>
          <w:i/>
          <w:color w:val="231F20"/>
          <w:w w:val="105"/>
          <w:sz w:val="20"/>
        </w:rPr>
        <w:t>Prioridades</w:t>
      </w:r>
      <w:r>
        <w:rPr>
          <w:i/>
          <w:color w:val="231F20"/>
          <w:spacing w:val="-39"/>
          <w:w w:val="105"/>
          <w:sz w:val="20"/>
        </w:rPr>
        <w:t> </w:t>
      </w:r>
      <w:r>
        <w:rPr>
          <w:i/>
          <w:color w:val="231F20"/>
          <w:w w:val="105"/>
          <w:sz w:val="20"/>
        </w:rPr>
        <w:t>investigativas</w:t>
      </w:r>
      <w:r>
        <w:rPr>
          <w:i/>
          <w:color w:val="231F20"/>
          <w:spacing w:val="-39"/>
          <w:w w:val="105"/>
          <w:sz w:val="20"/>
        </w:rPr>
        <w:t> </w:t>
      </w:r>
      <w:r>
        <w:rPr>
          <w:i/>
          <w:color w:val="231F20"/>
          <w:w w:val="105"/>
          <w:sz w:val="20"/>
        </w:rPr>
        <w:t>en</w:t>
      </w:r>
      <w:r>
        <w:rPr>
          <w:i/>
          <w:color w:val="231F20"/>
          <w:spacing w:val="-39"/>
          <w:w w:val="105"/>
          <w:sz w:val="20"/>
        </w:rPr>
        <w:t> </w:t>
      </w:r>
      <w:r>
        <w:rPr>
          <w:i/>
          <w:color w:val="231F20"/>
          <w:w w:val="105"/>
          <w:sz w:val="20"/>
        </w:rPr>
        <w:t>educación</w:t>
      </w:r>
      <w:r>
        <w:rPr>
          <w:i/>
          <w:color w:val="231F20"/>
          <w:spacing w:val="-39"/>
          <w:w w:val="105"/>
          <w:sz w:val="20"/>
        </w:rPr>
        <w:t> </w:t>
      </w:r>
      <w:r>
        <w:rPr>
          <w:i/>
          <w:color w:val="231F20"/>
          <w:w w:val="105"/>
          <w:sz w:val="20"/>
        </w:rPr>
        <w:t>en</w:t>
      </w:r>
      <w:r>
        <w:rPr>
          <w:i/>
          <w:color w:val="231F20"/>
          <w:spacing w:val="-39"/>
          <w:w w:val="105"/>
          <w:sz w:val="20"/>
        </w:rPr>
        <w:t> </w:t>
      </w:r>
      <w:r>
        <w:rPr>
          <w:i/>
          <w:color w:val="231F20"/>
          <w:w w:val="105"/>
          <w:sz w:val="20"/>
        </w:rPr>
        <w:t>Enfermería</w:t>
      </w:r>
      <w:r>
        <w:rPr>
          <w:i/>
          <w:color w:val="231F20"/>
          <w:spacing w:val="-39"/>
          <w:w w:val="105"/>
          <w:sz w:val="20"/>
        </w:rPr>
        <w:t> </w:t>
      </w:r>
      <w:r>
        <w:rPr>
          <w:i/>
          <w:color w:val="231F20"/>
          <w:w w:val="105"/>
          <w:sz w:val="20"/>
        </w:rPr>
        <w:t>en</w:t>
      </w:r>
      <w:r>
        <w:rPr>
          <w:i/>
          <w:color w:val="231F20"/>
          <w:spacing w:val="-39"/>
          <w:w w:val="105"/>
          <w:sz w:val="20"/>
        </w:rPr>
        <w:t> </w:t>
      </w:r>
      <w:r>
        <w:rPr>
          <w:i/>
          <w:color w:val="231F20"/>
          <w:w w:val="105"/>
          <w:sz w:val="20"/>
        </w:rPr>
        <w:t>Ibe- </w:t>
      </w:r>
      <w:r>
        <w:rPr>
          <w:i/>
          <w:color w:val="231F20"/>
          <w:w w:val="110"/>
          <w:sz w:val="20"/>
        </w:rPr>
        <w:t>roamérica</w:t>
      </w:r>
      <w:r>
        <w:rPr>
          <w:color w:val="231F20"/>
          <w:w w:val="110"/>
          <w:sz w:val="20"/>
        </w:rPr>
        <w:t>, disponible en </w:t>
      </w:r>
      <w:hyperlink r:id="rId1021">
        <w:r>
          <w:rPr>
            <w:color w:val="231F20"/>
            <w:spacing w:val="-3"/>
            <w:w w:val="110"/>
            <w:sz w:val="20"/>
            <w:u w:val="single" w:color="231F20"/>
          </w:rPr>
          <w:t>http://ahficen.org/wp-content/uploads/</w:t>
        </w:r>
      </w:hyperlink>
      <w:r>
        <w:rPr>
          <w:color w:val="231F20"/>
          <w:spacing w:val="-3"/>
          <w:w w:val="110"/>
          <w:sz w:val="20"/>
          <w:u w:val="single" w:color="231F20"/>
        </w:rPr>
        <w:t> </w:t>
      </w:r>
      <w:r>
        <w:rPr>
          <w:color w:val="231F20"/>
          <w:spacing w:val="-2"/>
          <w:sz w:val="20"/>
          <w:u w:val="single" w:color="231F20"/>
        </w:rPr>
        <w:t>DESARROLLO-DEL-PENSAMIENTO-REFLEXIVO-Y-CRÍTICO- </w:t>
      </w:r>
      <w:r>
        <w:rPr>
          <w:color w:val="231F20"/>
          <w:spacing w:val="2"/>
          <w:sz w:val="20"/>
          <w:u w:val="single" w:color="231F20"/>
        </w:rPr>
        <w:t>EN-LOS-ESTUDIANTES-DE-ENFERMERÍA-SITUACIÓN-DE-</w:t>
      </w:r>
    </w:p>
    <w:p>
      <w:pPr>
        <w:spacing w:before="3"/>
        <w:ind w:left="1980" w:right="37" w:firstLine="0"/>
        <w:jc w:val="left"/>
        <w:rPr>
          <w:sz w:val="20"/>
        </w:rPr>
      </w:pPr>
      <w:r>
        <w:rPr>
          <w:color w:val="231F20"/>
          <w:w w:val="110"/>
          <w:sz w:val="20"/>
          <w:u w:val="single" w:color="231F20"/>
        </w:rPr>
        <w:t>IBEROAMÉRICA.pdf</w:t>
      </w:r>
      <w:r>
        <w:rPr>
          <w:color w:val="231F20"/>
          <w:w w:val="110"/>
          <w:sz w:val="20"/>
        </w:rPr>
        <w:t>, consultado el 3 de febrero de 2013.</w:t>
      </w:r>
    </w:p>
    <w:p>
      <w:pPr>
        <w:spacing w:line="333" w:lineRule="auto" w:before="90"/>
        <w:ind w:left="1980" w:right="101" w:hanging="480"/>
        <w:jc w:val="both"/>
        <w:rPr>
          <w:sz w:val="20"/>
        </w:rPr>
      </w:pPr>
      <w:r>
        <w:rPr>
          <w:color w:val="231F20"/>
          <w:spacing w:val="-3"/>
          <w:w w:val="105"/>
          <w:sz w:val="20"/>
        </w:rPr>
        <w:t>Red </w:t>
      </w:r>
      <w:r>
        <w:rPr>
          <w:color w:val="231F20"/>
          <w:w w:val="105"/>
          <w:sz w:val="20"/>
        </w:rPr>
        <w:t>Iberoamericana de </w:t>
      </w:r>
      <w:r>
        <w:rPr>
          <w:color w:val="231F20"/>
          <w:spacing w:val="-3"/>
          <w:w w:val="105"/>
          <w:sz w:val="20"/>
        </w:rPr>
        <w:t>Investigación </w:t>
      </w:r>
      <w:r>
        <w:rPr>
          <w:color w:val="231F20"/>
          <w:w w:val="105"/>
          <w:sz w:val="20"/>
        </w:rPr>
        <w:t>en Educación en Enfermería (riiee) (2013).</w:t>
      </w:r>
      <w:r>
        <w:rPr>
          <w:color w:val="231F20"/>
          <w:spacing w:val="-9"/>
          <w:w w:val="105"/>
          <w:sz w:val="20"/>
        </w:rPr>
        <w:t> </w:t>
      </w:r>
      <w:r>
        <w:rPr>
          <w:i/>
          <w:color w:val="231F20"/>
          <w:spacing w:val="-3"/>
          <w:w w:val="105"/>
          <w:sz w:val="20"/>
        </w:rPr>
        <w:t>Marco</w:t>
      </w:r>
      <w:r>
        <w:rPr>
          <w:i/>
          <w:color w:val="231F20"/>
          <w:spacing w:val="-10"/>
          <w:w w:val="105"/>
          <w:sz w:val="20"/>
        </w:rPr>
        <w:t> </w:t>
      </w:r>
      <w:r>
        <w:rPr>
          <w:i/>
          <w:color w:val="231F20"/>
          <w:w w:val="105"/>
          <w:sz w:val="20"/>
        </w:rPr>
        <w:t>Conceptual</w:t>
      </w:r>
      <w:r>
        <w:rPr>
          <w:i/>
          <w:color w:val="231F20"/>
          <w:spacing w:val="-10"/>
          <w:w w:val="105"/>
          <w:sz w:val="20"/>
        </w:rPr>
        <w:t> </w:t>
      </w:r>
      <w:r>
        <w:rPr>
          <w:i/>
          <w:color w:val="231F20"/>
          <w:spacing w:val="-3"/>
          <w:w w:val="105"/>
          <w:sz w:val="20"/>
        </w:rPr>
        <w:t>del</w:t>
      </w:r>
      <w:r>
        <w:rPr>
          <w:i/>
          <w:color w:val="231F20"/>
          <w:spacing w:val="-10"/>
          <w:w w:val="105"/>
          <w:sz w:val="20"/>
        </w:rPr>
        <w:t> </w:t>
      </w:r>
      <w:r>
        <w:rPr>
          <w:i/>
          <w:color w:val="231F20"/>
          <w:w w:val="105"/>
          <w:sz w:val="20"/>
        </w:rPr>
        <w:t>pensamiento</w:t>
      </w:r>
      <w:r>
        <w:rPr>
          <w:i/>
          <w:color w:val="231F20"/>
          <w:spacing w:val="-10"/>
          <w:w w:val="105"/>
          <w:sz w:val="20"/>
        </w:rPr>
        <w:t> </w:t>
      </w:r>
      <w:r>
        <w:rPr>
          <w:i/>
          <w:color w:val="231F20"/>
          <w:w w:val="105"/>
          <w:sz w:val="20"/>
        </w:rPr>
        <w:t>reflexivo</w:t>
      </w:r>
      <w:r>
        <w:rPr>
          <w:i/>
          <w:color w:val="231F20"/>
          <w:spacing w:val="-10"/>
          <w:w w:val="105"/>
          <w:sz w:val="20"/>
        </w:rPr>
        <w:t> </w:t>
      </w:r>
      <w:r>
        <w:rPr>
          <w:i/>
          <w:color w:val="231F20"/>
          <w:w w:val="105"/>
          <w:sz w:val="20"/>
        </w:rPr>
        <w:t>y</w:t>
      </w:r>
      <w:r>
        <w:rPr>
          <w:i/>
          <w:color w:val="231F20"/>
          <w:spacing w:val="-10"/>
          <w:w w:val="105"/>
          <w:sz w:val="20"/>
        </w:rPr>
        <w:t> </w:t>
      </w:r>
      <w:r>
        <w:rPr>
          <w:i/>
          <w:color w:val="231F20"/>
          <w:w w:val="105"/>
          <w:sz w:val="20"/>
        </w:rPr>
        <w:t>crítico</w:t>
      </w:r>
      <w:r>
        <w:rPr>
          <w:i/>
          <w:color w:val="231F20"/>
          <w:spacing w:val="-10"/>
          <w:w w:val="105"/>
          <w:sz w:val="20"/>
        </w:rPr>
        <w:t> </w:t>
      </w:r>
      <w:r>
        <w:rPr>
          <w:i/>
          <w:color w:val="231F20"/>
          <w:w w:val="105"/>
          <w:sz w:val="20"/>
        </w:rPr>
        <w:t>en</w:t>
      </w:r>
      <w:r>
        <w:rPr>
          <w:i/>
          <w:color w:val="231F20"/>
          <w:spacing w:val="-10"/>
          <w:w w:val="105"/>
          <w:sz w:val="20"/>
        </w:rPr>
        <w:t> </w:t>
      </w:r>
      <w:r>
        <w:rPr>
          <w:i/>
          <w:color w:val="231F20"/>
          <w:w w:val="105"/>
          <w:sz w:val="20"/>
        </w:rPr>
        <w:t>los </w:t>
      </w:r>
      <w:r>
        <w:rPr>
          <w:i/>
          <w:color w:val="231F20"/>
          <w:w w:val="105"/>
          <w:sz w:val="20"/>
        </w:rPr>
        <w:t>estudiantes de Enfermería: Situación de Iberoamérica, </w:t>
      </w:r>
      <w:r>
        <w:rPr>
          <w:color w:val="231F20"/>
          <w:w w:val="105"/>
          <w:sz w:val="20"/>
        </w:rPr>
        <w:t>disponible en </w:t>
      </w:r>
      <w:hyperlink r:id="rId1022">
        <w:r>
          <w:rPr>
            <w:color w:val="231F20"/>
            <w:spacing w:val="-3"/>
            <w:w w:val="105"/>
            <w:sz w:val="20"/>
            <w:u w:val="single" w:color="231F20"/>
          </w:rPr>
          <w:t>http://ahficen.org/wp-content/uploads/DESARROLLO-DEL-</w:t>
        </w:r>
      </w:hyperlink>
      <w:r>
        <w:rPr>
          <w:color w:val="231F20"/>
          <w:spacing w:val="-3"/>
          <w:w w:val="105"/>
          <w:sz w:val="20"/>
          <w:u w:val="single" w:color="231F20"/>
        </w:rPr>
        <w:t> </w:t>
      </w:r>
      <w:r>
        <w:rPr>
          <w:color w:val="231F20"/>
          <w:spacing w:val="-2"/>
          <w:sz w:val="20"/>
          <w:u w:val="single" w:color="231F20"/>
        </w:rPr>
        <w:t>PENSAMIENTO-REFLEXIVO-Y-CRÍTICO-EN-LOS-ESTUDIAN- </w:t>
      </w:r>
      <w:r>
        <w:rPr>
          <w:color w:val="231F20"/>
          <w:sz w:val="20"/>
          <w:u w:val="single" w:color="231F20"/>
        </w:rPr>
        <w:t>TES-DE-ENFERMERÍA-SITUACIÓN-DE-IBEROAMÉRICA.pdf</w:t>
      </w:r>
      <w:r>
        <w:rPr>
          <w:color w:val="231F20"/>
          <w:sz w:val="20"/>
        </w:rPr>
        <w:t>,</w:t>
      </w:r>
    </w:p>
    <w:p>
      <w:pPr>
        <w:spacing w:before="3"/>
        <w:ind w:left="1980" w:right="37" w:firstLine="0"/>
        <w:jc w:val="left"/>
        <w:rPr>
          <w:sz w:val="20"/>
        </w:rPr>
      </w:pPr>
      <w:r>
        <w:rPr>
          <w:color w:val="231F20"/>
          <w:w w:val="110"/>
          <w:sz w:val="20"/>
        </w:rPr>
        <w:t>consultado el 3 de febrero de 2013.</w:t>
      </w:r>
    </w:p>
    <w:p>
      <w:pPr>
        <w:spacing w:line="333" w:lineRule="auto" w:before="90"/>
        <w:ind w:left="1980" w:right="103" w:hanging="480"/>
        <w:jc w:val="both"/>
        <w:rPr>
          <w:sz w:val="20"/>
        </w:rPr>
      </w:pPr>
      <w:r>
        <w:rPr>
          <w:color w:val="231F20"/>
          <w:w w:val="110"/>
          <w:sz w:val="20"/>
        </w:rPr>
        <w:t>Restrepo, B. </w:t>
      </w:r>
      <w:r>
        <w:rPr>
          <w:i/>
          <w:color w:val="231F20"/>
          <w:w w:val="110"/>
          <w:sz w:val="20"/>
        </w:rPr>
        <w:t>et al. </w:t>
      </w:r>
      <w:r>
        <w:rPr>
          <w:color w:val="231F20"/>
          <w:w w:val="110"/>
          <w:sz w:val="20"/>
        </w:rPr>
        <w:t>(1997). “El aprendizaje basado en problemas en la </w:t>
      </w:r>
      <w:r>
        <w:rPr>
          <w:color w:val="231F20"/>
          <w:w w:val="105"/>
          <w:sz w:val="20"/>
        </w:rPr>
        <w:t>formación</w:t>
      </w:r>
      <w:r>
        <w:rPr>
          <w:color w:val="231F20"/>
          <w:spacing w:val="-23"/>
          <w:w w:val="105"/>
          <w:sz w:val="20"/>
        </w:rPr>
        <w:t> </w:t>
      </w:r>
      <w:r>
        <w:rPr>
          <w:color w:val="231F20"/>
          <w:w w:val="105"/>
          <w:sz w:val="20"/>
        </w:rPr>
        <w:t>de</w:t>
      </w:r>
      <w:r>
        <w:rPr>
          <w:color w:val="231F20"/>
          <w:spacing w:val="-23"/>
          <w:w w:val="105"/>
          <w:sz w:val="20"/>
        </w:rPr>
        <w:t> </w:t>
      </w:r>
      <w:r>
        <w:rPr>
          <w:color w:val="231F20"/>
          <w:spacing w:val="-3"/>
          <w:w w:val="105"/>
          <w:sz w:val="20"/>
        </w:rPr>
        <w:t>profesionales</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salud”</w:t>
      </w:r>
      <w:r>
        <w:rPr>
          <w:color w:val="231F20"/>
          <w:spacing w:val="-23"/>
          <w:w w:val="105"/>
          <w:sz w:val="20"/>
        </w:rPr>
        <w:t> </w:t>
      </w:r>
      <w:r>
        <w:rPr>
          <w:color w:val="231F20"/>
          <w:w w:val="105"/>
          <w:sz w:val="20"/>
        </w:rPr>
        <w:t>en</w:t>
      </w:r>
      <w:r>
        <w:rPr>
          <w:color w:val="231F20"/>
          <w:spacing w:val="-24"/>
          <w:w w:val="105"/>
          <w:sz w:val="20"/>
        </w:rPr>
        <w:t> </w:t>
      </w:r>
      <w:r>
        <w:rPr>
          <w:i/>
          <w:color w:val="231F20"/>
          <w:w w:val="105"/>
          <w:sz w:val="20"/>
        </w:rPr>
        <w:t>Investigación</w:t>
      </w:r>
      <w:r>
        <w:rPr>
          <w:i/>
          <w:color w:val="231F20"/>
          <w:spacing w:val="-24"/>
          <w:w w:val="105"/>
          <w:sz w:val="20"/>
        </w:rPr>
        <w:t> </w:t>
      </w:r>
      <w:r>
        <w:rPr>
          <w:i/>
          <w:color w:val="231F20"/>
          <w:w w:val="105"/>
          <w:sz w:val="20"/>
        </w:rPr>
        <w:t>y</w:t>
      </w:r>
      <w:r>
        <w:rPr>
          <w:i/>
          <w:color w:val="231F20"/>
          <w:spacing w:val="-24"/>
          <w:w w:val="105"/>
          <w:sz w:val="20"/>
        </w:rPr>
        <w:t> </w:t>
      </w:r>
      <w:r>
        <w:rPr>
          <w:i/>
          <w:color w:val="231F20"/>
          <w:w w:val="105"/>
          <w:sz w:val="20"/>
        </w:rPr>
        <w:t>Educación </w:t>
      </w:r>
      <w:r>
        <w:rPr>
          <w:i/>
          <w:color w:val="231F20"/>
          <w:w w:val="110"/>
          <w:sz w:val="20"/>
        </w:rPr>
        <w:t>en Enfermería</w:t>
      </w:r>
      <w:r>
        <w:rPr>
          <w:color w:val="231F20"/>
          <w:w w:val="110"/>
          <w:sz w:val="20"/>
        </w:rPr>
        <w:t>, disponible en </w:t>
      </w:r>
      <w:hyperlink r:id="rId1023">
        <w:r>
          <w:rPr>
            <w:color w:val="231F20"/>
            <w:spacing w:val="-3"/>
            <w:w w:val="110"/>
            <w:sz w:val="20"/>
            <w:u w:val="single" w:color="231F20"/>
          </w:rPr>
          <w:t>http://www.camposc.net/dm/apren-</w:t>
        </w:r>
      </w:hyperlink>
      <w:r>
        <w:rPr>
          <w:color w:val="231F20"/>
          <w:spacing w:val="-3"/>
          <w:w w:val="110"/>
          <w:sz w:val="20"/>
          <w:u w:val="single" w:color="231F20"/>
        </w:rPr>
        <w:t> </w:t>
      </w:r>
      <w:r>
        <w:rPr>
          <w:color w:val="231F20"/>
          <w:w w:val="110"/>
          <w:sz w:val="20"/>
          <w:u w:val="single" w:color="231F20"/>
        </w:rPr>
        <w:t>dizajebasadoproblemas.pdf</w:t>
      </w:r>
      <w:r>
        <w:rPr>
          <w:color w:val="231F20"/>
          <w:w w:val="110"/>
          <w:sz w:val="20"/>
        </w:rPr>
        <w:t>,</w:t>
      </w:r>
      <w:r>
        <w:rPr>
          <w:color w:val="231F20"/>
          <w:spacing w:val="-21"/>
          <w:w w:val="110"/>
          <w:sz w:val="20"/>
        </w:rPr>
        <w:t> </w:t>
      </w:r>
      <w:r>
        <w:rPr>
          <w:color w:val="231F20"/>
          <w:w w:val="110"/>
          <w:sz w:val="20"/>
        </w:rPr>
        <w:t>consultado</w:t>
      </w:r>
      <w:r>
        <w:rPr>
          <w:color w:val="231F20"/>
          <w:spacing w:val="-21"/>
          <w:w w:val="110"/>
          <w:sz w:val="20"/>
        </w:rPr>
        <w:t> </w:t>
      </w:r>
      <w:r>
        <w:rPr>
          <w:color w:val="231F20"/>
          <w:w w:val="110"/>
          <w:sz w:val="20"/>
        </w:rPr>
        <w:t>el</w:t>
      </w:r>
      <w:r>
        <w:rPr>
          <w:color w:val="231F20"/>
          <w:spacing w:val="-21"/>
          <w:w w:val="110"/>
          <w:sz w:val="20"/>
        </w:rPr>
        <w:t> </w:t>
      </w:r>
      <w:r>
        <w:rPr>
          <w:color w:val="231F20"/>
          <w:w w:val="110"/>
          <w:sz w:val="20"/>
        </w:rPr>
        <w:t>26</w:t>
      </w:r>
      <w:r>
        <w:rPr>
          <w:color w:val="231F20"/>
          <w:spacing w:val="-21"/>
          <w:w w:val="110"/>
          <w:sz w:val="20"/>
        </w:rPr>
        <w:t> </w:t>
      </w:r>
      <w:r>
        <w:rPr>
          <w:color w:val="231F20"/>
          <w:w w:val="110"/>
          <w:sz w:val="20"/>
        </w:rPr>
        <w:t>noviembre</w:t>
      </w:r>
      <w:r>
        <w:rPr>
          <w:color w:val="231F20"/>
          <w:spacing w:val="-21"/>
          <w:w w:val="110"/>
          <w:sz w:val="20"/>
        </w:rPr>
        <w:t> </w:t>
      </w:r>
      <w:r>
        <w:rPr>
          <w:color w:val="231F20"/>
          <w:w w:val="110"/>
          <w:sz w:val="20"/>
        </w:rPr>
        <w:t>de</w:t>
      </w:r>
      <w:r>
        <w:rPr>
          <w:color w:val="231F20"/>
          <w:spacing w:val="-21"/>
          <w:w w:val="110"/>
          <w:sz w:val="20"/>
        </w:rPr>
        <w:t> </w:t>
      </w:r>
      <w:r>
        <w:rPr>
          <w:color w:val="231F20"/>
          <w:w w:val="110"/>
          <w:sz w:val="20"/>
        </w:rPr>
        <w:t>2012.</w:t>
      </w:r>
    </w:p>
    <w:p>
      <w:pPr>
        <w:spacing w:line="333" w:lineRule="auto" w:before="3"/>
        <w:ind w:left="1479" w:right="104" w:firstLine="0"/>
        <w:jc w:val="right"/>
        <w:rPr>
          <w:sz w:val="20"/>
        </w:rPr>
      </w:pPr>
      <w:r>
        <w:rPr>
          <w:color w:val="231F20"/>
          <w:spacing w:val="-3"/>
          <w:w w:val="115"/>
          <w:sz w:val="20"/>
        </w:rPr>
        <w:t>Torres,</w:t>
      </w:r>
      <w:r>
        <w:rPr>
          <w:color w:val="231F20"/>
          <w:spacing w:val="-31"/>
          <w:w w:val="115"/>
          <w:sz w:val="20"/>
        </w:rPr>
        <w:t> </w:t>
      </w:r>
      <w:r>
        <w:rPr>
          <w:color w:val="231F20"/>
          <w:spacing w:val="-3"/>
          <w:w w:val="115"/>
          <w:sz w:val="20"/>
        </w:rPr>
        <w:t>N.</w:t>
      </w:r>
      <w:r>
        <w:rPr>
          <w:color w:val="231F20"/>
          <w:spacing w:val="-31"/>
          <w:w w:val="115"/>
          <w:sz w:val="20"/>
        </w:rPr>
        <w:t> </w:t>
      </w:r>
      <w:r>
        <w:rPr>
          <w:color w:val="231F20"/>
          <w:w w:val="115"/>
          <w:sz w:val="20"/>
        </w:rPr>
        <w:t>Y</w:t>
      </w:r>
      <w:r>
        <w:rPr>
          <w:color w:val="231F20"/>
          <w:spacing w:val="-31"/>
          <w:w w:val="115"/>
          <w:sz w:val="20"/>
        </w:rPr>
        <w:t> </w:t>
      </w:r>
      <w:r>
        <w:rPr>
          <w:color w:val="231F20"/>
          <w:w w:val="115"/>
          <w:sz w:val="20"/>
        </w:rPr>
        <w:t>(2011).</w:t>
      </w:r>
      <w:r>
        <w:rPr>
          <w:color w:val="231F20"/>
          <w:spacing w:val="-31"/>
          <w:w w:val="115"/>
          <w:sz w:val="20"/>
        </w:rPr>
        <w:t> </w:t>
      </w:r>
      <w:r>
        <w:rPr>
          <w:color w:val="231F20"/>
          <w:w w:val="115"/>
          <w:sz w:val="20"/>
        </w:rPr>
        <w:t>“Las</w:t>
      </w:r>
      <w:r>
        <w:rPr>
          <w:color w:val="231F20"/>
          <w:spacing w:val="-31"/>
          <w:w w:val="115"/>
          <w:sz w:val="20"/>
        </w:rPr>
        <w:t> </w:t>
      </w:r>
      <w:r>
        <w:rPr>
          <w:color w:val="231F20"/>
          <w:w w:val="115"/>
          <w:sz w:val="20"/>
        </w:rPr>
        <w:t>cuestiones</w:t>
      </w:r>
      <w:r>
        <w:rPr>
          <w:color w:val="231F20"/>
          <w:spacing w:val="-31"/>
          <w:w w:val="115"/>
          <w:sz w:val="20"/>
        </w:rPr>
        <w:t> </w:t>
      </w:r>
      <w:r>
        <w:rPr>
          <w:color w:val="231F20"/>
          <w:w w:val="115"/>
          <w:sz w:val="20"/>
        </w:rPr>
        <w:t>sociocientíficas</w:t>
      </w:r>
      <w:r>
        <w:rPr>
          <w:color w:val="231F20"/>
          <w:spacing w:val="-31"/>
          <w:w w:val="115"/>
          <w:sz w:val="20"/>
        </w:rPr>
        <w:t> </w:t>
      </w:r>
      <w:r>
        <w:rPr>
          <w:color w:val="231F20"/>
          <w:w w:val="115"/>
          <w:sz w:val="20"/>
        </w:rPr>
        <w:t>como</w:t>
      </w:r>
      <w:r>
        <w:rPr>
          <w:color w:val="231F20"/>
          <w:spacing w:val="-31"/>
          <w:w w:val="115"/>
          <w:sz w:val="20"/>
        </w:rPr>
        <w:t> </w:t>
      </w:r>
      <w:r>
        <w:rPr>
          <w:color w:val="231F20"/>
          <w:w w:val="115"/>
          <w:sz w:val="20"/>
        </w:rPr>
        <w:t>estrategia</w:t>
      </w:r>
      <w:r>
        <w:rPr>
          <w:color w:val="231F20"/>
          <w:w w:val="106"/>
          <w:sz w:val="20"/>
        </w:rPr>
        <w:t> </w:t>
      </w:r>
      <w:r>
        <w:rPr>
          <w:color w:val="231F20"/>
          <w:w w:val="115"/>
          <w:sz w:val="20"/>
        </w:rPr>
        <w:t>didáctica</w:t>
      </w:r>
      <w:r>
        <w:rPr>
          <w:color w:val="231F20"/>
          <w:spacing w:val="-30"/>
          <w:w w:val="115"/>
          <w:sz w:val="20"/>
        </w:rPr>
        <w:t> </w:t>
      </w:r>
      <w:r>
        <w:rPr>
          <w:color w:val="231F20"/>
          <w:w w:val="115"/>
          <w:sz w:val="20"/>
        </w:rPr>
        <w:t>para</w:t>
      </w:r>
      <w:r>
        <w:rPr>
          <w:color w:val="231F20"/>
          <w:spacing w:val="-30"/>
          <w:w w:val="115"/>
          <w:sz w:val="20"/>
        </w:rPr>
        <w:t> </w:t>
      </w:r>
      <w:r>
        <w:rPr>
          <w:color w:val="231F20"/>
          <w:w w:val="115"/>
          <w:sz w:val="20"/>
        </w:rPr>
        <w:t>el</w:t>
      </w:r>
      <w:r>
        <w:rPr>
          <w:color w:val="231F20"/>
          <w:spacing w:val="-30"/>
          <w:w w:val="115"/>
          <w:sz w:val="20"/>
        </w:rPr>
        <w:t> </w:t>
      </w:r>
      <w:r>
        <w:rPr>
          <w:color w:val="231F20"/>
          <w:w w:val="115"/>
          <w:sz w:val="20"/>
        </w:rPr>
        <w:t>desarrollo</w:t>
      </w:r>
      <w:r>
        <w:rPr>
          <w:color w:val="231F20"/>
          <w:spacing w:val="-30"/>
          <w:w w:val="115"/>
          <w:sz w:val="20"/>
        </w:rPr>
        <w:t> </w:t>
      </w:r>
      <w:r>
        <w:rPr>
          <w:color w:val="231F20"/>
          <w:w w:val="115"/>
          <w:sz w:val="20"/>
        </w:rPr>
        <w:t>del</w:t>
      </w:r>
      <w:r>
        <w:rPr>
          <w:color w:val="231F20"/>
          <w:spacing w:val="-30"/>
          <w:w w:val="115"/>
          <w:sz w:val="20"/>
        </w:rPr>
        <w:t> </w:t>
      </w:r>
      <w:r>
        <w:rPr>
          <w:color w:val="231F20"/>
          <w:w w:val="115"/>
          <w:sz w:val="20"/>
        </w:rPr>
        <w:t>trabajo</w:t>
      </w:r>
      <w:r>
        <w:rPr>
          <w:color w:val="231F20"/>
          <w:spacing w:val="-30"/>
          <w:w w:val="115"/>
          <w:sz w:val="20"/>
        </w:rPr>
        <w:t> </w:t>
      </w:r>
      <w:r>
        <w:rPr>
          <w:color w:val="231F20"/>
          <w:w w:val="115"/>
          <w:sz w:val="20"/>
        </w:rPr>
        <w:t>colaborativo</w:t>
      </w:r>
      <w:r>
        <w:rPr>
          <w:color w:val="231F20"/>
          <w:spacing w:val="-30"/>
          <w:w w:val="115"/>
          <w:sz w:val="20"/>
        </w:rPr>
        <w:t> </w:t>
      </w:r>
      <w:r>
        <w:rPr>
          <w:color w:val="231F20"/>
          <w:w w:val="115"/>
          <w:sz w:val="20"/>
        </w:rPr>
        <w:t>en</w:t>
      </w:r>
      <w:r>
        <w:rPr>
          <w:color w:val="231F20"/>
          <w:spacing w:val="-30"/>
          <w:w w:val="115"/>
          <w:sz w:val="20"/>
        </w:rPr>
        <w:t> </w:t>
      </w:r>
      <w:r>
        <w:rPr>
          <w:color w:val="231F20"/>
          <w:w w:val="115"/>
          <w:sz w:val="20"/>
        </w:rPr>
        <w:t>el</w:t>
      </w:r>
      <w:r>
        <w:rPr>
          <w:color w:val="231F20"/>
          <w:spacing w:val="-30"/>
          <w:w w:val="115"/>
          <w:sz w:val="20"/>
        </w:rPr>
        <w:t> </w:t>
      </w:r>
      <w:r>
        <w:rPr>
          <w:color w:val="231F20"/>
          <w:w w:val="115"/>
          <w:sz w:val="20"/>
        </w:rPr>
        <w:t>aula</w:t>
      </w:r>
      <w:r>
        <w:rPr>
          <w:color w:val="231F20"/>
          <w:spacing w:val="-30"/>
          <w:w w:val="115"/>
          <w:sz w:val="20"/>
        </w:rPr>
        <w:t> </w:t>
      </w:r>
      <w:r>
        <w:rPr>
          <w:color w:val="231F20"/>
          <w:w w:val="115"/>
          <w:sz w:val="20"/>
        </w:rPr>
        <w:t>de</w:t>
      </w:r>
      <w:r>
        <w:rPr>
          <w:color w:val="231F20"/>
          <w:w w:val="114"/>
          <w:sz w:val="20"/>
        </w:rPr>
        <w:t> </w:t>
      </w:r>
      <w:r>
        <w:rPr>
          <w:color w:val="231F20"/>
          <w:w w:val="110"/>
          <w:sz w:val="20"/>
        </w:rPr>
        <w:t>clase”</w:t>
      </w:r>
      <w:r>
        <w:rPr>
          <w:color w:val="231F20"/>
          <w:spacing w:val="-10"/>
          <w:w w:val="110"/>
          <w:sz w:val="20"/>
        </w:rPr>
        <w:t> </w:t>
      </w:r>
      <w:r>
        <w:rPr>
          <w:color w:val="231F20"/>
          <w:w w:val="110"/>
          <w:sz w:val="20"/>
        </w:rPr>
        <w:t>en</w:t>
      </w:r>
      <w:r>
        <w:rPr>
          <w:color w:val="231F20"/>
          <w:spacing w:val="-10"/>
          <w:w w:val="110"/>
          <w:sz w:val="20"/>
        </w:rPr>
        <w:t> </w:t>
      </w:r>
      <w:r>
        <w:rPr>
          <w:i/>
          <w:color w:val="231F20"/>
          <w:w w:val="110"/>
          <w:sz w:val="20"/>
        </w:rPr>
        <w:t>Entre</w:t>
      </w:r>
      <w:r>
        <w:rPr>
          <w:i/>
          <w:color w:val="231F20"/>
          <w:spacing w:val="-12"/>
          <w:w w:val="110"/>
          <w:sz w:val="20"/>
        </w:rPr>
        <w:t> </w:t>
      </w:r>
      <w:r>
        <w:rPr>
          <w:i/>
          <w:color w:val="231F20"/>
          <w:w w:val="110"/>
          <w:sz w:val="20"/>
        </w:rPr>
        <w:t>Comillas,</w:t>
      </w:r>
      <w:r>
        <w:rPr>
          <w:i/>
          <w:color w:val="231F20"/>
          <w:spacing w:val="-12"/>
          <w:w w:val="110"/>
          <w:sz w:val="20"/>
        </w:rPr>
        <w:t> </w:t>
      </w:r>
      <w:r>
        <w:rPr>
          <w:color w:val="231F20"/>
          <w:w w:val="110"/>
          <w:sz w:val="20"/>
        </w:rPr>
        <w:t>disponible</w:t>
      </w:r>
      <w:r>
        <w:rPr>
          <w:color w:val="231F20"/>
          <w:spacing w:val="-10"/>
          <w:w w:val="110"/>
          <w:sz w:val="20"/>
        </w:rPr>
        <w:t> </w:t>
      </w:r>
      <w:r>
        <w:rPr>
          <w:color w:val="231F20"/>
          <w:w w:val="110"/>
          <w:sz w:val="20"/>
        </w:rPr>
        <w:t>en</w:t>
      </w:r>
      <w:r>
        <w:rPr>
          <w:color w:val="231F20"/>
          <w:spacing w:val="-10"/>
          <w:w w:val="110"/>
          <w:sz w:val="20"/>
        </w:rPr>
        <w:t> </w:t>
      </w:r>
      <w:hyperlink r:id="rId1024">
        <w:r>
          <w:rPr>
            <w:color w:val="231F20"/>
            <w:w w:val="110"/>
            <w:sz w:val="20"/>
            <w:u w:val="single" w:color="231F20"/>
          </w:rPr>
          <w:t>http://dialnet.unirioja.es/</w:t>
        </w:r>
      </w:hyperlink>
      <w:r>
        <w:rPr>
          <w:color w:val="231F20"/>
          <w:w w:val="116"/>
          <w:sz w:val="20"/>
        </w:rPr>
        <w:t> </w:t>
      </w:r>
      <w:r>
        <w:rPr>
          <w:color w:val="231F20"/>
          <w:w w:val="105"/>
          <w:sz w:val="20"/>
          <w:u w:val="single" w:color="231F20"/>
        </w:rPr>
        <w:t>servlet/articulo?codigo=3802400</w:t>
      </w:r>
      <w:r>
        <w:rPr>
          <w:color w:val="231F20"/>
          <w:w w:val="105"/>
          <w:sz w:val="20"/>
        </w:rPr>
        <w:t>,</w:t>
      </w:r>
      <w:r>
        <w:rPr>
          <w:color w:val="231F20"/>
          <w:spacing w:val="-14"/>
          <w:w w:val="105"/>
          <w:sz w:val="20"/>
        </w:rPr>
        <w:t> </w:t>
      </w:r>
      <w:r>
        <w:rPr>
          <w:color w:val="231F20"/>
          <w:w w:val="105"/>
          <w:sz w:val="20"/>
        </w:rPr>
        <w:t>consultado</w:t>
      </w:r>
      <w:r>
        <w:rPr>
          <w:color w:val="231F20"/>
          <w:spacing w:val="-14"/>
          <w:w w:val="105"/>
          <w:sz w:val="20"/>
        </w:rPr>
        <w:t> </w:t>
      </w:r>
      <w:r>
        <w:rPr>
          <w:color w:val="231F20"/>
          <w:w w:val="105"/>
          <w:sz w:val="20"/>
        </w:rPr>
        <w:t>el</w:t>
      </w:r>
      <w:r>
        <w:rPr>
          <w:color w:val="231F20"/>
          <w:spacing w:val="-14"/>
          <w:w w:val="105"/>
          <w:sz w:val="20"/>
        </w:rPr>
        <w:t> </w:t>
      </w:r>
      <w:r>
        <w:rPr>
          <w:color w:val="231F20"/>
          <w:w w:val="105"/>
          <w:sz w:val="20"/>
        </w:rPr>
        <w:t>22</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abril</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2013.</w:t>
      </w:r>
      <w:r>
        <w:rPr>
          <w:color w:val="231F20"/>
          <w:spacing w:val="-1"/>
          <w:w w:val="105"/>
          <w:sz w:val="20"/>
        </w:rPr>
        <w:t> </w:t>
      </w:r>
      <w:r>
        <w:rPr>
          <w:color w:val="231F20"/>
          <w:w w:val="115"/>
          <w:sz w:val="20"/>
        </w:rPr>
        <w:t>unesco</w:t>
      </w:r>
      <w:r>
        <w:rPr>
          <w:color w:val="231F20"/>
          <w:spacing w:val="-24"/>
          <w:w w:val="115"/>
          <w:sz w:val="20"/>
        </w:rPr>
        <w:t> </w:t>
      </w:r>
      <w:r>
        <w:rPr>
          <w:color w:val="231F20"/>
          <w:w w:val="115"/>
          <w:sz w:val="20"/>
        </w:rPr>
        <w:t>(1997).</w:t>
      </w:r>
      <w:r>
        <w:rPr>
          <w:color w:val="231F20"/>
          <w:spacing w:val="-23"/>
          <w:w w:val="115"/>
          <w:sz w:val="20"/>
        </w:rPr>
        <w:t> </w:t>
      </w:r>
      <w:r>
        <w:rPr>
          <w:color w:val="231F20"/>
          <w:w w:val="115"/>
          <w:sz w:val="20"/>
        </w:rPr>
        <w:t>“Clasificación</w:t>
      </w:r>
      <w:r>
        <w:rPr>
          <w:color w:val="231F20"/>
          <w:spacing w:val="-23"/>
          <w:w w:val="115"/>
          <w:sz w:val="20"/>
        </w:rPr>
        <w:t> </w:t>
      </w:r>
      <w:r>
        <w:rPr>
          <w:color w:val="231F20"/>
          <w:w w:val="115"/>
          <w:sz w:val="20"/>
        </w:rPr>
        <w:t>Internacional</w:t>
      </w:r>
      <w:r>
        <w:rPr>
          <w:color w:val="231F20"/>
          <w:spacing w:val="-23"/>
          <w:w w:val="115"/>
          <w:sz w:val="20"/>
        </w:rPr>
        <w:t> </w:t>
      </w:r>
      <w:r>
        <w:rPr>
          <w:color w:val="231F20"/>
          <w:w w:val="115"/>
          <w:sz w:val="20"/>
        </w:rPr>
        <w:t>Normalizada</w:t>
      </w:r>
      <w:r>
        <w:rPr>
          <w:color w:val="231F20"/>
          <w:spacing w:val="-23"/>
          <w:w w:val="115"/>
          <w:sz w:val="20"/>
        </w:rPr>
        <w:t> </w:t>
      </w:r>
      <w:r>
        <w:rPr>
          <w:color w:val="231F20"/>
          <w:w w:val="115"/>
          <w:sz w:val="20"/>
        </w:rPr>
        <w:t>de</w:t>
      </w:r>
      <w:r>
        <w:rPr>
          <w:color w:val="231F20"/>
          <w:spacing w:val="-23"/>
          <w:w w:val="115"/>
          <w:sz w:val="20"/>
        </w:rPr>
        <w:t> </w:t>
      </w:r>
      <w:r>
        <w:rPr>
          <w:color w:val="231F20"/>
          <w:w w:val="115"/>
          <w:sz w:val="20"/>
        </w:rPr>
        <w:t>la</w:t>
      </w:r>
      <w:r>
        <w:rPr>
          <w:color w:val="231F20"/>
          <w:spacing w:val="-23"/>
          <w:w w:val="115"/>
          <w:sz w:val="20"/>
        </w:rPr>
        <w:t> </w:t>
      </w:r>
      <w:r>
        <w:rPr>
          <w:color w:val="231F20"/>
          <w:w w:val="115"/>
          <w:sz w:val="20"/>
        </w:rPr>
        <w:t>Edu-</w:t>
      </w:r>
      <w:r>
        <w:rPr>
          <w:color w:val="231F20"/>
          <w:w w:val="105"/>
          <w:sz w:val="20"/>
        </w:rPr>
        <w:t> </w:t>
      </w:r>
      <w:r>
        <w:rPr>
          <w:color w:val="231F20"/>
          <w:spacing w:val="-3"/>
          <w:w w:val="110"/>
          <w:sz w:val="20"/>
        </w:rPr>
        <w:t>cación”, </w:t>
      </w:r>
      <w:r>
        <w:rPr>
          <w:color w:val="231F20"/>
          <w:w w:val="110"/>
          <w:sz w:val="20"/>
        </w:rPr>
        <w:t>disponible en</w:t>
      </w:r>
      <w:r>
        <w:rPr>
          <w:color w:val="231F20"/>
          <w:spacing w:val="53"/>
          <w:w w:val="110"/>
          <w:sz w:val="20"/>
        </w:rPr>
        <w:t> </w:t>
      </w:r>
      <w:hyperlink r:id="rId1025">
        <w:r>
          <w:rPr>
            <w:color w:val="231F20"/>
            <w:w w:val="110"/>
            <w:sz w:val="20"/>
            <w:u w:val="single" w:color="231F20"/>
          </w:rPr>
          <w:t>http://www.uis.unesco.org/TEMPLATE/</w:t>
        </w:r>
      </w:hyperlink>
    </w:p>
    <w:p>
      <w:pPr>
        <w:spacing w:before="3"/>
        <w:ind w:left="1980" w:right="37" w:firstLine="0"/>
        <w:jc w:val="left"/>
        <w:rPr>
          <w:sz w:val="20"/>
        </w:rPr>
      </w:pPr>
      <w:r>
        <w:rPr>
          <w:color w:val="231F20"/>
          <w:w w:val="115"/>
          <w:sz w:val="20"/>
          <w:u w:val="single" w:color="231F20"/>
        </w:rPr>
        <w:t>pdf/isced/ISCED_E.pdf</w:t>
      </w:r>
    </w:p>
    <w:p>
      <w:pPr>
        <w:spacing w:after="0"/>
        <w:jc w:val="left"/>
        <w:rPr>
          <w:sz w:val="20"/>
        </w:rPr>
        <w:sectPr>
          <w:pgSz w:w="9080" w:h="13040"/>
          <w:pgMar w:header="784" w:footer="0" w:top="1320" w:bottom="280" w:left="200" w:right="1140"/>
        </w:sectPr>
      </w:pPr>
    </w:p>
    <w:p>
      <w:pPr>
        <w:pStyle w:val="BodyText"/>
        <w:rPr>
          <w:sz w:val="20"/>
        </w:rPr>
      </w:pPr>
      <w:r>
        <w:rPr/>
        <w:pict>
          <v:shape style="position:absolute;margin-left:403.538025pt;margin-top:40.250877pt;width:16.6pt;height:6.9pt;mso-position-horizontal-relative:page;mso-position-vertical-relative:page;z-index:5608;rotation:1" type="#_x0000_t136" fillcolor="#808285" stroked="f">
            <o:extrusion v:ext="view" autorotationcenter="t"/>
            <v:textpath style="font-family:&amp;quot;Arial&amp;quot;;font-size:6pt;v-text-kern:t;mso-text-shadow:auto" string="INFORME"/>
            <w10:wrap type="none"/>
          </v:shape>
        </w:pict>
      </w:r>
      <w:r>
        <w:rPr/>
        <w:pict>
          <v:shape style="position:absolute;margin-left:390.620911pt;margin-top:48.773037pt;width:29.35pt;height:5.3pt;mso-position-horizontal-relative:page;mso-position-vertical-relative:page;z-index:5632;rotation:1" type="#_x0000_t136" fillcolor="#808285" stroked="f">
            <o:extrusion v:ext="view" autorotationcenter="t"/>
            <v:textpath style="font-family:&amp;quot;Arial&amp;quot;;font-size:5pt;v-text-kern:t;mso-text-shadow:auto" string="VERSIÓN  EJECUTIVA"/>
            <w10:wrap type="none"/>
          </v:shape>
        </w:pict>
      </w:r>
    </w:p>
    <w:p>
      <w:pPr>
        <w:pStyle w:val="BodyText"/>
        <w:spacing w:before="9"/>
        <w:rPr>
          <w:sz w:val="18"/>
        </w:rPr>
      </w:pPr>
    </w:p>
    <w:p>
      <w:pPr>
        <w:spacing w:line="333" w:lineRule="auto" w:before="72"/>
        <w:ind w:left="587" w:right="1469" w:hanging="480"/>
        <w:jc w:val="left"/>
        <w:rPr>
          <w:sz w:val="20"/>
        </w:rPr>
      </w:pPr>
      <w:r>
        <w:rPr>
          <w:color w:val="231F20"/>
          <w:w w:val="115"/>
          <w:sz w:val="20"/>
        </w:rPr>
        <w:t>Universidad</w:t>
      </w:r>
      <w:r>
        <w:rPr>
          <w:color w:val="231F20"/>
          <w:spacing w:val="-18"/>
          <w:w w:val="115"/>
          <w:sz w:val="20"/>
        </w:rPr>
        <w:t> </w:t>
      </w:r>
      <w:r>
        <w:rPr>
          <w:color w:val="231F20"/>
          <w:w w:val="115"/>
          <w:sz w:val="20"/>
        </w:rPr>
        <w:t>de</w:t>
      </w:r>
      <w:r>
        <w:rPr>
          <w:color w:val="231F20"/>
          <w:spacing w:val="-18"/>
          <w:w w:val="115"/>
          <w:sz w:val="20"/>
        </w:rPr>
        <w:t> </w:t>
      </w:r>
      <w:r>
        <w:rPr>
          <w:color w:val="231F20"/>
          <w:w w:val="115"/>
          <w:sz w:val="20"/>
        </w:rPr>
        <w:t>Concepción</w:t>
      </w:r>
      <w:r>
        <w:rPr>
          <w:color w:val="231F20"/>
          <w:spacing w:val="-18"/>
          <w:w w:val="115"/>
          <w:sz w:val="20"/>
        </w:rPr>
        <w:t> </w:t>
      </w:r>
      <w:r>
        <w:rPr>
          <w:color w:val="231F20"/>
          <w:w w:val="115"/>
          <w:sz w:val="20"/>
        </w:rPr>
        <w:t>(2014).</w:t>
      </w:r>
      <w:r>
        <w:rPr>
          <w:color w:val="231F20"/>
          <w:spacing w:val="-18"/>
          <w:w w:val="115"/>
          <w:sz w:val="20"/>
        </w:rPr>
        <w:t> </w:t>
      </w:r>
      <w:r>
        <w:rPr>
          <w:color w:val="231F20"/>
          <w:w w:val="115"/>
          <w:sz w:val="20"/>
        </w:rPr>
        <w:t>Disponible</w:t>
      </w:r>
      <w:r>
        <w:rPr>
          <w:color w:val="231F20"/>
          <w:spacing w:val="-18"/>
          <w:w w:val="115"/>
          <w:sz w:val="20"/>
        </w:rPr>
        <w:t> </w:t>
      </w:r>
      <w:r>
        <w:rPr>
          <w:color w:val="231F20"/>
          <w:w w:val="115"/>
          <w:sz w:val="20"/>
        </w:rPr>
        <w:t>en</w:t>
      </w:r>
      <w:r>
        <w:rPr>
          <w:color w:val="231F20"/>
          <w:spacing w:val="-18"/>
          <w:w w:val="115"/>
          <w:sz w:val="20"/>
        </w:rPr>
        <w:t> </w:t>
      </w:r>
      <w:r>
        <w:rPr>
          <w:color w:val="231F20"/>
          <w:spacing w:val="-3"/>
          <w:w w:val="115"/>
          <w:sz w:val="20"/>
          <w:u w:val="single" w:color="231F20"/>
        </w:rPr>
        <w:t>http://www.udec. </w:t>
      </w:r>
      <w:r>
        <w:rPr>
          <w:color w:val="231F20"/>
          <w:w w:val="115"/>
          <w:sz w:val="20"/>
          <w:u w:val="single" w:color="231F20"/>
        </w:rPr>
        <w:t>cl/pexterno/</w:t>
      </w:r>
      <w:r>
        <w:rPr>
          <w:color w:val="231F20"/>
          <w:w w:val="115"/>
          <w:sz w:val="20"/>
        </w:rPr>
        <w:t>,</w:t>
      </w:r>
      <w:r>
        <w:rPr>
          <w:color w:val="231F20"/>
          <w:spacing w:val="-14"/>
          <w:w w:val="115"/>
          <w:sz w:val="20"/>
        </w:rPr>
        <w:t> </w:t>
      </w:r>
      <w:r>
        <w:rPr>
          <w:color w:val="231F20"/>
          <w:w w:val="115"/>
          <w:sz w:val="20"/>
        </w:rPr>
        <w:t>consultada</w:t>
      </w:r>
      <w:r>
        <w:rPr>
          <w:color w:val="231F20"/>
          <w:spacing w:val="-14"/>
          <w:w w:val="115"/>
          <w:sz w:val="20"/>
        </w:rPr>
        <w:t> </w:t>
      </w:r>
      <w:r>
        <w:rPr>
          <w:color w:val="231F20"/>
          <w:w w:val="115"/>
          <w:sz w:val="20"/>
        </w:rPr>
        <w:t>el</w:t>
      </w:r>
      <w:r>
        <w:rPr>
          <w:color w:val="231F20"/>
          <w:spacing w:val="-14"/>
          <w:w w:val="115"/>
          <w:sz w:val="20"/>
        </w:rPr>
        <w:t> </w:t>
      </w:r>
      <w:r>
        <w:rPr>
          <w:color w:val="231F20"/>
          <w:w w:val="115"/>
          <w:sz w:val="20"/>
        </w:rPr>
        <w:t>12</w:t>
      </w:r>
      <w:r>
        <w:rPr>
          <w:color w:val="231F20"/>
          <w:spacing w:val="-14"/>
          <w:w w:val="115"/>
          <w:sz w:val="20"/>
        </w:rPr>
        <w:t> </w:t>
      </w:r>
      <w:r>
        <w:rPr>
          <w:color w:val="231F20"/>
          <w:w w:val="115"/>
          <w:sz w:val="20"/>
        </w:rPr>
        <w:t>de</w:t>
      </w:r>
      <w:r>
        <w:rPr>
          <w:color w:val="231F20"/>
          <w:spacing w:val="-14"/>
          <w:w w:val="115"/>
          <w:sz w:val="20"/>
        </w:rPr>
        <w:t> </w:t>
      </w:r>
      <w:r>
        <w:rPr>
          <w:color w:val="231F20"/>
          <w:spacing w:val="-4"/>
          <w:w w:val="115"/>
          <w:sz w:val="20"/>
        </w:rPr>
        <w:t>mayo</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2014.</w:t>
      </w:r>
    </w:p>
    <w:p>
      <w:pPr>
        <w:spacing w:line="333" w:lineRule="auto" w:before="3"/>
        <w:ind w:left="587" w:right="1397" w:hanging="480"/>
        <w:jc w:val="left"/>
        <w:rPr>
          <w:sz w:val="20"/>
        </w:rPr>
      </w:pPr>
      <w:r>
        <w:rPr>
          <w:color w:val="231F20"/>
          <w:w w:val="115"/>
          <w:sz w:val="20"/>
        </w:rPr>
        <w:t>Universidad de Valparaíso (2014). Disponible en </w:t>
      </w:r>
      <w:hyperlink r:id="rId1026">
        <w:r>
          <w:rPr>
            <w:color w:val="231F20"/>
            <w:w w:val="115"/>
            <w:sz w:val="20"/>
            <w:u w:val="single" w:color="231F20"/>
          </w:rPr>
          <w:t>http://www.uv.cl</w:t>
        </w:r>
        <w:r>
          <w:rPr>
            <w:color w:val="231F20"/>
            <w:w w:val="115"/>
            <w:sz w:val="20"/>
          </w:rPr>
          <w:t>,</w:t>
        </w:r>
      </w:hyperlink>
      <w:r>
        <w:rPr>
          <w:color w:val="231F20"/>
          <w:w w:val="115"/>
          <w:sz w:val="20"/>
        </w:rPr>
        <w:t> consultada del 12 de mayo de 2014.</w:t>
      </w:r>
    </w:p>
    <w:p>
      <w:pPr>
        <w:pStyle w:val="BodyText"/>
        <w:spacing w:before="1"/>
        <w:rPr>
          <w:sz w:val="28"/>
        </w:rPr>
      </w:pPr>
    </w:p>
    <w:p>
      <w:pPr>
        <w:spacing w:line="333" w:lineRule="auto" w:before="0"/>
        <w:ind w:left="107" w:right="4486" w:firstLine="0"/>
        <w:jc w:val="left"/>
        <w:rPr>
          <w:sz w:val="20"/>
        </w:rPr>
      </w:pPr>
      <w:r>
        <w:rPr>
          <w:color w:val="231F20"/>
          <w:w w:val="110"/>
          <w:sz w:val="20"/>
        </w:rPr>
        <w:t>(Galindo Calderón O., 2008) (Marín Daniel, 2008).</w:t>
      </w:r>
    </w:p>
    <w:p>
      <w:pPr>
        <w:spacing w:before="3"/>
        <w:ind w:left="107" w:right="1469" w:firstLine="0"/>
        <w:jc w:val="left"/>
        <w:rPr>
          <w:sz w:val="20"/>
        </w:rPr>
      </w:pPr>
      <w:r>
        <w:rPr>
          <w:color w:val="231F20"/>
          <w:w w:val="105"/>
          <w:sz w:val="20"/>
        </w:rPr>
        <w:t>NO APARECEN</w:t>
      </w:r>
    </w:p>
    <w:p>
      <w:pPr>
        <w:spacing w:after="0"/>
        <w:jc w:val="left"/>
        <w:rPr>
          <w:sz w:val="20"/>
        </w:rPr>
        <w:sectPr>
          <w:pgSz w:w="9080" w:h="13040"/>
          <w:pgMar w:header="792" w:footer="0" w:top="1300" w:bottom="280" w:left="1140" w:right="220"/>
        </w:sectPr>
      </w:pPr>
    </w:p>
    <w:p>
      <w:pPr>
        <w:pStyle w:val="BodyText"/>
        <w:spacing w:before="4"/>
        <w:rPr>
          <w:sz w:val="17"/>
        </w:rPr>
      </w:pPr>
    </w:p>
    <w:sectPr>
      <w:headerReference w:type="even" r:id="rId1027"/>
      <w:pgSz w:w="9080" w:h="13040"/>
      <w:pgMar w:header="0" w:footer="0" w:top="1200" w:bottom="280" w:left="1260" w:right="1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rebuchet MS">
    <w:altName w:val="Trebuchet MS"/>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4752"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2.463287pt;margin-top:38.613628pt;width:16.7pt;height:18.2pt;mso-position-horizontal-relative:page;mso-position-vertical-relative:page;z-index:-104728" type="#_x0000_t202" filled="false" stroked="false">
          <v:textbox inset="0,0,0,0">
            <w:txbxContent>
              <w:p>
                <w:pPr>
                  <w:spacing w:line="357" w:lineRule="exact" w:before="0"/>
                  <w:ind w:left="40" w:right="0" w:firstLine="0"/>
                  <w:jc w:val="left"/>
                  <w:rPr>
                    <w:rFonts w:ascii="Arial"/>
                    <w:sz w:val="32"/>
                  </w:rPr>
                </w:pPr>
                <w:r>
                  <w:rPr/>
                  <w:fldChar w:fldCharType="begin"/>
                </w:r>
                <w:r>
                  <w:rPr>
                    <w:rFonts w:ascii="Arial"/>
                    <w:color w:val="231F20"/>
                    <w:w w:val="75"/>
                    <w:sz w:val="32"/>
                  </w:rPr>
                  <w:instrText> PAGE </w:instrText>
                </w:r>
                <w:r>
                  <w:rPr/>
                  <w:fldChar w:fldCharType="separate"/>
                </w:r>
                <w:r>
                  <w:rPr/>
                  <w:t>49</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420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3.127686pt;margin-top:38.613628pt;width:16.05pt;height:18.2pt;mso-position-horizontal-relative:page;mso-position-vertical-relative:page;z-index:-104176" type="#_x0000_t202" filled="false" stroked="false">
          <v:textbox inset="0,0,0,0">
            <w:txbxContent>
              <w:p>
                <w:pPr>
                  <w:spacing w:line="357" w:lineRule="exact" w:before="0"/>
                  <w:ind w:left="40" w:right="-6" w:firstLine="0"/>
                  <w:jc w:val="left"/>
                  <w:rPr>
                    <w:rFonts w:ascii="Arial"/>
                    <w:sz w:val="32"/>
                  </w:rPr>
                </w:pPr>
                <w:r>
                  <w:rPr/>
                  <w:fldChar w:fldCharType="begin"/>
                </w:r>
                <w:r>
                  <w:rPr>
                    <w:rFonts w:ascii="Arial"/>
                    <w:color w:val="231F20"/>
                    <w:w w:val="75"/>
                    <w:sz w:val="32"/>
                  </w:rPr>
                  <w:instrText> PAGE </w:instrText>
                </w:r>
                <w:r>
                  <w:rPr/>
                  <w:fldChar w:fldCharType="separate"/>
                </w:r>
                <w:r>
                  <w:rPr/>
                  <w:t>33</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415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3.8332pt;margin-top:38.187225pt;width:49.8pt;height:18.2pt;mso-position-horizontal-relative:page;mso-position-vertical-relative:page;z-index:-104128" type="#_x0000_t202" filled="false" stroked="false">
          <v:textbox inset="0,0,0,0">
            <w:txbxContent>
              <w:p>
                <w:pPr>
                  <w:spacing w:line="353" w:lineRule="exact" w:before="0"/>
                  <w:ind w:left="20" w:right="-2" w:firstLine="0"/>
                  <w:jc w:val="left"/>
                  <w:rPr>
                    <w:rFonts w:ascii="Arial" w:hAnsi="Arial"/>
                    <w:sz w:val="10"/>
                  </w:rPr>
                </w:pPr>
                <w:r>
                  <w:rPr>
                    <w:rFonts w:ascii="Arial" w:hAnsi="Arial"/>
                    <w:color w:val="231F20"/>
                    <w:w w:val="65"/>
                    <w:position w:val="1"/>
                    <w:sz w:val="32"/>
                  </w:rPr>
                  <w:t>40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410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408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4.715088pt;margin-top:38.613628pt;width:14.45pt;height:18.2pt;mso-position-horizontal-relative:page;mso-position-vertical-relative:page;z-index:-104056" type="#_x0000_t202" filled="false" stroked="false">
          <v:textbox inset="0,0,0,0">
            <w:txbxContent>
              <w:p>
                <w:pPr>
                  <w:spacing w:line="357" w:lineRule="exact" w:before="0"/>
                  <w:ind w:left="40" w:right="-3" w:firstLine="0"/>
                  <w:jc w:val="left"/>
                  <w:rPr>
                    <w:rFonts w:ascii="Arial"/>
                    <w:sz w:val="32"/>
                  </w:rPr>
                </w:pPr>
                <w:r>
                  <w:rPr>
                    <w:rFonts w:ascii="Arial"/>
                    <w:color w:val="231F20"/>
                    <w:w w:val="65"/>
                    <w:sz w:val="32"/>
                  </w:rPr>
                  <w:t>41</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403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2.34720pt;margin-top:38.187225pt;width:51.25pt;height:18.2pt;mso-position-horizontal-relative:page;mso-position-vertical-relative:page;z-index:-104008" type="#_x0000_t202" filled="false" stroked="false">
          <v:textbox inset="0,0,0,0">
            <w:txbxContent>
              <w:p>
                <w:pPr>
                  <w:spacing w:line="353" w:lineRule="exact" w:before="0"/>
                  <w:ind w:left="40" w:right="0" w:firstLine="0"/>
                  <w:jc w:val="left"/>
                  <w:rPr>
                    <w:rFonts w:ascii="Arial" w:hAnsi="Arial"/>
                    <w:sz w:val="10"/>
                  </w:rPr>
                </w:pPr>
                <w:r>
                  <w:rPr/>
                  <w:fldChar w:fldCharType="begin"/>
                </w:r>
                <w:r>
                  <w:rPr>
                    <w:rFonts w:ascii="Arial" w:hAnsi="Arial"/>
                    <w:color w:val="231F20"/>
                    <w:w w:val="65"/>
                    <w:position w:val="1"/>
                    <w:sz w:val="32"/>
                  </w:rPr>
                  <w:instrText> PAGE </w:instrText>
                </w:r>
                <w:r>
                  <w:rPr/>
                  <w:fldChar w:fldCharType="separate"/>
                </w:r>
                <w:r>
                  <w:rPr/>
                  <w:t>44</w:t>
                </w:r>
                <w:r>
                  <w:rPr/>
                  <w:fldChar w:fldCharType="end"/>
                </w:r>
                <w:r>
                  <w:rPr>
                    <w:rFonts w:ascii="Arial" w:hAnsi="Arial"/>
                    <w:color w:val="231F20"/>
                    <w:w w:val="65"/>
                    <w:position w:val="1"/>
                    <w:sz w:val="32"/>
                  </w:rPr>
                  <w:t>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398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396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2.560608pt;margin-top:38.613628pt;width:16.6pt;height:18.2pt;mso-position-horizontal-relative:page;mso-position-vertical-relative:page;z-index:-103936" type="#_x0000_t202" filled="false" stroked="false">
          <v:textbox inset="0,0,0,0">
            <w:txbxContent>
              <w:p>
                <w:pPr>
                  <w:spacing w:line="357" w:lineRule="exact" w:before="0"/>
                  <w:ind w:left="40" w:right="-18" w:firstLine="0"/>
                  <w:jc w:val="left"/>
                  <w:rPr>
                    <w:rFonts w:ascii="Arial"/>
                    <w:sz w:val="32"/>
                  </w:rPr>
                </w:pPr>
                <w:r>
                  <w:rPr/>
                  <w:fldChar w:fldCharType="begin"/>
                </w:r>
                <w:r>
                  <w:rPr>
                    <w:rFonts w:ascii="Arial"/>
                    <w:color w:val="231F20"/>
                    <w:w w:val="75"/>
                    <w:sz w:val="32"/>
                  </w:rPr>
                  <w:instrText> PAGE </w:instrText>
                </w:r>
                <w:r>
                  <w:rPr/>
                  <w:fldChar w:fldCharType="separate"/>
                </w:r>
                <w:r>
                  <w:rPr/>
                  <w:t>43</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391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4.4002pt;margin-top:38.187225pt;width:49.2pt;height:18.2pt;mso-position-horizontal-relative:page;mso-position-vertical-relative:page;z-index:-103888" type="#_x0000_t202" filled="false" stroked="false">
          <v:textbox inset="0,0,0,0">
            <w:txbxContent>
              <w:p>
                <w:pPr>
                  <w:spacing w:line="353" w:lineRule="exact" w:before="0"/>
                  <w:ind w:left="20" w:right="-14" w:firstLine="0"/>
                  <w:jc w:val="left"/>
                  <w:rPr>
                    <w:rFonts w:ascii="Arial" w:hAnsi="Arial"/>
                    <w:sz w:val="10"/>
                  </w:rPr>
                </w:pPr>
                <w:r>
                  <w:rPr>
                    <w:rFonts w:ascii="Arial" w:hAnsi="Arial"/>
                    <w:color w:val="231F20"/>
                    <w:w w:val="65"/>
                    <w:position w:val="1"/>
                    <w:sz w:val="32"/>
                  </w:rPr>
                  <w:t>50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386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384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5.282196pt;margin-top:38.613628pt;width:13.9pt;height:18.2pt;mso-position-horizontal-relative:page;mso-position-vertical-relative:page;z-index:-103816" type="#_x0000_t202" filled="false" stroked="false">
          <v:textbox inset="0,0,0,0">
            <w:txbxContent>
              <w:p>
                <w:pPr>
                  <w:spacing w:line="357" w:lineRule="exact" w:before="0"/>
                  <w:ind w:left="40" w:right="0" w:firstLine="0"/>
                  <w:jc w:val="left"/>
                  <w:rPr>
                    <w:rFonts w:ascii="Arial"/>
                    <w:sz w:val="32"/>
                  </w:rPr>
                </w:pPr>
                <w:r>
                  <w:rPr>
                    <w:rFonts w:ascii="Arial"/>
                    <w:color w:val="231F20"/>
                    <w:w w:val="60"/>
                    <w:sz w:val="32"/>
                  </w:rPr>
                  <w:t>51</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379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2.91430pt;margin-top:38.187225pt;width:50.7pt;height:18.2pt;mso-position-horizontal-relative:page;mso-position-vertical-relative:page;z-index:-103768" type="#_x0000_t202" filled="false" stroked="false">
          <v:textbox inset="0,0,0,0">
            <w:txbxContent>
              <w:p>
                <w:pPr>
                  <w:spacing w:line="353" w:lineRule="exact" w:before="0"/>
                  <w:ind w:left="40" w:right="-4" w:firstLine="0"/>
                  <w:jc w:val="left"/>
                  <w:rPr>
                    <w:rFonts w:ascii="Arial" w:hAnsi="Arial"/>
                    <w:sz w:val="10"/>
                  </w:rPr>
                </w:pPr>
                <w:r>
                  <w:rPr/>
                  <w:fldChar w:fldCharType="begin"/>
                </w:r>
                <w:r>
                  <w:rPr>
                    <w:rFonts w:ascii="Arial" w:hAnsi="Arial"/>
                    <w:color w:val="231F20"/>
                    <w:w w:val="65"/>
                    <w:position w:val="1"/>
                    <w:sz w:val="32"/>
                  </w:rPr>
                  <w:instrText> PAGE </w:instrText>
                </w:r>
                <w:r>
                  <w:rPr/>
                  <w:fldChar w:fldCharType="separate"/>
                </w:r>
                <w:r>
                  <w:rPr/>
                  <w:t>54</w:t>
                </w:r>
                <w:r>
                  <w:rPr/>
                  <w:fldChar w:fldCharType="end"/>
                </w:r>
                <w:r>
                  <w:rPr>
                    <w:rFonts w:ascii="Arial" w:hAnsi="Arial"/>
                    <w:color w:val="231F20"/>
                    <w:w w:val="65"/>
                    <w:position w:val="1"/>
                    <w:sz w:val="32"/>
                  </w:rPr>
                  <w:t>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374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372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3.127686pt;margin-top:38.613628pt;width:16.05pt;height:18.2pt;mso-position-horizontal-relative:page;mso-position-vertical-relative:page;z-index:-103696" type="#_x0000_t202" filled="false" stroked="false">
          <v:textbox inset="0,0,0,0">
            <w:txbxContent>
              <w:p>
                <w:pPr>
                  <w:spacing w:line="357" w:lineRule="exact" w:before="0"/>
                  <w:ind w:left="40" w:right="-6" w:firstLine="0"/>
                  <w:jc w:val="left"/>
                  <w:rPr>
                    <w:rFonts w:ascii="Arial"/>
                    <w:sz w:val="32"/>
                  </w:rPr>
                </w:pPr>
                <w:r>
                  <w:rPr/>
                  <w:fldChar w:fldCharType="begin"/>
                </w:r>
                <w:r>
                  <w:rPr>
                    <w:rFonts w:ascii="Arial"/>
                    <w:color w:val="231F20"/>
                    <w:w w:val="75"/>
                    <w:sz w:val="32"/>
                  </w:rPr>
                  <w:instrText> PAGE </w:instrText>
                </w:r>
                <w:r>
                  <w:rPr/>
                  <w:fldChar w:fldCharType="separate"/>
                </w:r>
                <w:r>
                  <w:rPr/>
                  <w:t>53</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367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4.3028pt;margin-top:38.187225pt;width:49.3pt;height:18.2pt;mso-position-horizontal-relative:page;mso-position-vertical-relative:page;z-index:-103648" type="#_x0000_t202" filled="false" stroked="false">
          <v:textbox inset="0,0,0,0">
            <w:txbxContent>
              <w:p>
                <w:pPr>
                  <w:spacing w:line="353" w:lineRule="exact" w:before="0"/>
                  <w:ind w:left="20" w:right="-12" w:firstLine="0"/>
                  <w:jc w:val="left"/>
                  <w:rPr>
                    <w:rFonts w:ascii="Arial" w:hAnsi="Arial"/>
                    <w:sz w:val="10"/>
                  </w:rPr>
                </w:pPr>
                <w:r>
                  <w:rPr>
                    <w:rFonts w:ascii="Arial" w:hAnsi="Arial"/>
                    <w:color w:val="231F20"/>
                    <w:w w:val="65"/>
                    <w:position w:val="1"/>
                    <w:sz w:val="32"/>
                  </w:rPr>
                  <w:t>60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362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4704"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5.0688pt;margin-top:38.187225pt;width:48.55pt;height:18.2pt;mso-position-horizontal-relative:page;mso-position-vertical-relative:page;z-index:-104680" type="#_x0000_t202" filled="false" stroked="false">
          <v:textbox inset="0,0,0,0">
            <w:txbxContent>
              <w:p>
                <w:pPr>
                  <w:spacing w:line="353" w:lineRule="exact" w:before="0"/>
                  <w:ind w:left="40" w:right="0" w:firstLine="0"/>
                  <w:jc w:val="left"/>
                  <w:rPr>
                    <w:rFonts w:ascii="Arial" w:hAnsi="Arial"/>
                    <w:sz w:val="10"/>
                  </w:rPr>
                </w:pPr>
                <w:r>
                  <w:rPr/>
                  <w:fldChar w:fldCharType="begin"/>
                </w:r>
                <w:r>
                  <w:rPr>
                    <w:rFonts w:ascii="Arial" w:hAnsi="Arial"/>
                    <w:color w:val="231F20"/>
                    <w:w w:val="60"/>
                    <w:position w:val="1"/>
                    <w:sz w:val="32"/>
                  </w:rPr>
                  <w:instrText> PAGE </w:instrText>
                </w:r>
                <w:r>
                  <w:rPr/>
                  <w:fldChar w:fldCharType="separate"/>
                </w:r>
                <w:r>
                  <w:rPr/>
                  <w:t>14</w:t>
                </w:r>
                <w:r>
                  <w:rPr/>
                  <w:fldChar w:fldCharType="end"/>
                </w:r>
                <w:r>
                  <w:rPr>
                    <w:rFonts w:ascii="Arial" w:hAnsi="Arial"/>
                    <w:color w:val="231F20"/>
                    <w:w w:val="60"/>
                    <w:position w:val="1"/>
                    <w:sz w:val="32"/>
                  </w:rPr>
                  <w:t> </w:t>
                </w:r>
                <w:r>
                  <w:rPr>
                    <w:rFonts w:ascii="Arial" w:hAnsi="Arial"/>
                    <w:color w:val="808285"/>
                    <w:w w:val="60"/>
                    <w:sz w:val="10"/>
                  </w:rPr>
                  <w:t>VERSIÓN EJECUTIVA</w:t>
                </w:r>
              </w:p>
            </w:txbxContent>
          </v:textbox>
          <w10:wrap type="none"/>
        </v:shape>
      </w:pict>
    </w:r>
    <w:r>
      <w:rPr/>
      <w:pict>
        <v:shape style="position:absolute;margin-left:32.242599pt;margin-top:38.933968pt;width:18.6pt;height:8.9pt;mso-position-horizontal-relative:page;mso-position-vertical-relative:page;z-index:-104656"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360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5.184814pt;margin-top:38.613628pt;width:14pt;height:18.2pt;mso-position-horizontal-relative:page;mso-position-vertical-relative:page;z-index:-103576" type="#_x0000_t202" filled="false" stroked="false">
          <v:textbox inset="0,0,0,0">
            <w:txbxContent>
              <w:p>
                <w:pPr>
                  <w:spacing w:line="357" w:lineRule="exact" w:before="0"/>
                  <w:ind w:left="40" w:right="0" w:firstLine="0"/>
                  <w:jc w:val="left"/>
                  <w:rPr>
                    <w:rFonts w:ascii="Arial"/>
                    <w:sz w:val="32"/>
                  </w:rPr>
                </w:pPr>
                <w:r>
                  <w:rPr>
                    <w:rFonts w:ascii="Arial"/>
                    <w:color w:val="231F20"/>
                    <w:w w:val="60"/>
                    <w:sz w:val="32"/>
                  </w:rPr>
                  <w:t>61</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355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2.8169pt;margin-top:38.187225pt;width:50.8pt;height:18.2pt;mso-position-horizontal-relative:page;mso-position-vertical-relative:page;z-index:-103528" type="#_x0000_t202" filled="false" stroked="false">
          <v:textbox inset="0,0,0,0">
            <w:txbxContent>
              <w:p>
                <w:pPr>
                  <w:spacing w:line="353" w:lineRule="exact" w:before="0"/>
                  <w:ind w:left="40" w:right="-2" w:firstLine="0"/>
                  <w:jc w:val="left"/>
                  <w:rPr>
                    <w:rFonts w:ascii="Arial" w:hAnsi="Arial"/>
                    <w:sz w:val="10"/>
                  </w:rPr>
                </w:pPr>
                <w:r>
                  <w:rPr/>
                  <w:fldChar w:fldCharType="begin"/>
                </w:r>
                <w:r>
                  <w:rPr>
                    <w:rFonts w:ascii="Arial" w:hAnsi="Arial"/>
                    <w:color w:val="231F20"/>
                    <w:w w:val="65"/>
                    <w:position w:val="1"/>
                    <w:sz w:val="32"/>
                  </w:rPr>
                  <w:instrText> PAGE </w:instrText>
                </w:r>
                <w:r>
                  <w:rPr/>
                  <w:fldChar w:fldCharType="separate"/>
                </w:r>
                <w:r>
                  <w:rPr/>
                  <w:t>64</w:t>
                </w:r>
                <w:r>
                  <w:rPr/>
                  <w:fldChar w:fldCharType="end"/>
                </w:r>
                <w:r>
                  <w:rPr>
                    <w:rFonts w:ascii="Arial" w:hAnsi="Arial"/>
                    <w:color w:val="231F20"/>
                    <w:w w:val="65"/>
                    <w:position w:val="1"/>
                    <w:sz w:val="32"/>
                  </w:rPr>
                  <w:t>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350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348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3.030304pt;margin-top:38.613628pt;width:16.1500pt;height:18.2pt;mso-position-horizontal-relative:page;mso-position-vertical-relative:page;z-index:-103456" type="#_x0000_t202" filled="false" stroked="false">
          <v:textbox inset="0,0,0,0">
            <w:txbxContent>
              <w:p>
                <w:pPr>
                  <w:spacing w:line="357" w:lineRule="exact" w:before="0"/>
                  <w:ind w:left="40" w:right="-4" w:firstLine="0"/>
                  <w:jc w:val="left"/>
                  <w:rPr>
                    <w:rFonts w:ascii="Arial"/>
                    <w:sz w:val="32"/>
                  </w:rPr>
                </w:pPr>
                <w:r>
                  <w:rPr/>
                  <w:fldChar w:fldCharType="begin"/>
                </w:r>
                <w:r>
                  <w:rPr>
                    <w:rFonts w:ascii="Arial"/>
                    <w:color w:val="231F20"/>
                    <w:w w:val="75"/>
                    <w:sz w:val="32"/>
                  </w:rPr>
                  <w:instrText> PAGE </w:instrText>
                </w:r>
                <w:r>
                  <w:rPr/>
                  <w:fldChar w:fldCharType="separate"/>
                </w:r>
                <w:r>
                  <w:rPr/>
                  <w:t>63</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343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4.4002pt;margin-top:38.187225pt;width:49.2pt;height:18.2pt;mso-position-horizontal-relative:page;mso-position-vertical-relative:page;z-index:-103408" type="#_x0000_t202" filled="false" stroked="false">
          <v:textbox inset="0,0,0,0">
            <w:txbxContent>
              <w:p>
                <w:pPr>
                  <w:spacing w:line="353" w:lineRule="exact" w:before="0"/>
                  <w:ind w:left="20" w:right="-14" w:firstLine="0"/>
                  <w:jc w:val="left"/>
                  <w:rPr>
                    <w:rFonts w:ascii="Arial" w:hAnsi="Arial"/>
                    <w:sz w:val="10"/>
                  </w:rPr>
                </w:pPr>
                <w:r>
                  <w:rPr>
                    <w:rFonts w:ascii="Arial" w:hAnsi="Arial"/>
                    <w:color w:val="231F20"/>
                    <w:w w:val="65"/>
                    <w:position w:val="1"/>
                    <w:sz w:val="32"/>
                  </w:rPr>
                  <w:t>70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338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336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5.282196pt;margin-top:38.613628pt;width:13.9pt;height:18.2pt;mso-position-horizontal-relative:page;mso-position-vertical-relative:page;z-index:-103336" type="#_x0000_t202" filled="false" stroked="false">
          <v:textbox inset="0,0,0,0">
            <w:txbxContent>
              <w:p>
                <w:pPr>
                  <w:spacing w:line="357" w:lineRule="exact" w:before="0"/>
                  <w:ind w:left="40" w:right="0" w:firstLine="0"/>
                  <w:jc w:val="left"/>
                  <w:rPr>
                    <w:rFonts w:ascii="Arial"/>
                    <w:sz w:val="32"/>
                  </w:rPr>
                </w:pPr>
                <w:r>
                  <w:rPr>
                    <w:rFonts w:ascii="Arial"/>
                    <w:color w:val="231F20"/>
                    <w:w w:val="60"/>
                    <w:sz w:val="32"/>
                  </w:rPr>
                  <w:t>71</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331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2.91430pt;margin-top:38.187225pt;width:50.7pt;height:18.2pt;mso-position-horizontal-relative:page;mso-position-vertical-relative:page;z-index:-103288" type="#_x0000_t202" filled="false" stroked="false">
          <v:textbox inset="0,0,0,0">
            <w:txbxContent>
              <w:p>
                <w:pPr>
                  <w:spacing w:line="353" w:lineRule="exact" w:before="0"/>
                  <w:ind w:left="40" w:right="-4" w:firstLine="0"/>
                  <w:jc w:val="left"/>
                  <w:rPr>
                    <w:rFonts w:ascii="Arial" w:hAnsi="Arial"/>
                    <w:sz w:val="10"/>
                  </w:rPr>
                </w:pPr>
                <w:r>
                  <w:rPr/>
                  <w:fldChar w:fldCharType="begin"/>
                </w:r>
                <w:r>
                  <w:rPr>
                    <w:rFonts w:ascii="Arial" w:hAnsi="Arial"/>
                    <w:color w:val="231F20"/>
                    <w:w w:val="65"/>
                    <w:position w:val="1"/>
                    <w:sz w:val="32"/>
                  </w:rPr>
                  <w:instrText> PAGE </w:instrText>
                </w:r>
                <w:r>
                  <w:rPr/>
                  <w:fldChar w:fldCharType="separate"/>
                </w:r>
                <w:r>
                  <w:rPr/>
                  <w:t>74</w:t>
                </w:r>
                <w:r>
                  <w:rPr/>
                  <w:fldChar w:fldCharType="end"/>
                </w:r>
                <w:r>
                  <w:rPr>
                    <w:rFonts w:ascii="Arial" w:hAnsi="Arial"/>
                    <w:color w:val="231F20"/>
                    <w:w w:val="65"/>
                    <w:position w:val="1"/>
                    <w:sz w:val="32"/>
                  </w:rPr>
                  <w:t>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326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324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3.127686pt;margin-top:38.613628pt;width:16.05pt;height:18.2pt;mso-position-horizontal-relative:page;mso-position-vertical-relative:page;z-index:-103216" type="#_x0000_t202" filled="false" stroked="false">
          <v:textbox inset="0,0,0,0">
            <w:txbxContent>
              <w:p>
                <w:pPr>
                  <w:spacing w:line="357" w:lineRule="exact" w:before="0"/>
                  <w:ind w:left="40" w:right="-6" w:firstLine="0"/>
                  <w:jc w:val="left"/>
                  <w:rPr>
                    <w:rFonts w:ascii="Arial"/>
                    <w:sz w:val="32"/>
                  </w:rPr>
                </w:pPr>
                <w:r>
                  <w:rPr/>
                  <w:fldChar w:fldCharType="begin"/>
                </w:r>
                <w:r>
                  <w:rPr>
                    <w:rFonts w:ascii="Arial"/>
                    <w:color w:val="231F20"/>
                    <w:w w:val="75"/>
                    <w:sz w:val="32"/>
                  </w:rPr>
                  <w:instrText> PAGE </w:instrText>
                </w:r>
                <w:r>
                  <w:rPr/>
                  <w:fldChar w:fldCharType="separate"/>
                </w:r>
                <w:r>
                  <w:rPr/>
                  <w:t>73</w:t>
                </w:r>
                <w:r>
                  <w:rPr/>
                  <w:fldChar w:fldCharType="end"/>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319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4.1733pt;margin-top:38.187225pt;width:49.45pt;height:18.2pt;mso-position-horizontal-relative:page;mso-position-vertical-relative:page;z-index:-103168" type="#_x0000_t202" filled="false" stroked="false">
          <v:textbox inset="0,0,0,0">
            <w:txbxContent>
              <w:p>
                <w:pPr>
                  <w:spacing w:line="353" w:lineRule="exact" w:before="0"/>
                  <w:ind w:left="20" w:right="-9" w:firstLine="0"/>
                  <w:jc w:val="left"/>
                  <w:rPr>
                    <w:rFonts w:ascii="Arial" w:hAnsi="Arial"/>
                    <w:sz w:val="10"/>
                  </w:rPr>
                </w:pPr>
                <w:r>
                  <w:rPr>
                    <w:rFonts w:ascii="Arial" w:hAnsi="Arial"/>
                    <w:color w:val="231F20"/>
                    <w:w w:val="65"/>
                    <w:position w:val="1"/>
                    <w:sz w:val="32"/>
                  </w:rPr>
                  <w:t>80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314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312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5.055298pt;margin-top:38.613628pt;width:14.1pt;height:18.2pt;mso-position-horizontal-relative:page;mso-position-vertical-relative:page;z-index:-103096" type="#_x0000_t202" filled="false" stroked="false">
          <v:textbox inset="0,0,0,0">
            <w:txbxContent>
              <w:p>
                <w:pPr>
                  <w:spacing w:line="357" w:lineRule="exact" w:before="0"/>
                  <w:ind w:left="40" w:right="0" w:firstLine="0"/>
                  <w:jc w:val="left"/>
                  <w:rPr>
                    <w:rFonts w:ascii="Arial"/>
                    <w:sz w:val="32"/>
                  </w:rPr>
                </w:pPr>
                <w:r>
                  <w:rPr>
                    <w:rFonts w:ascii="Arial"/>
                    <w:color w:val="231F20"/>
                    <w:w w:val="60"/>
                    <w:sz w:val="32"/>
                  </w:rPr>
                  <w:t>81</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307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2.6873pt;margin-top:38.187225pt;width:50.95pt;height:18.2pt;mso-position-horizontal-relative:page;mso-position-vertical-relative:page;z-index:-103048" type="#_x0000_t202" filled="false" stroked="false">
          <v:textbox inset="0,0,0,0">
            <w:txbxContent>
              <w:p>
                <w:pPr>
                  <w:spacing w:line="353" w:lineRule="exact" w:before="0"/>
                  <w:ind w:left="40" w:right="0" w:firstLine="0"/>
                  <w:jc w:val="left"/>
                  <w:rPr>
                    <w:rFonts w:ascii="Arial" w:hAnsi="Arial"/>
                    <w:sz w:val="10"/>
                  </w:rPr>
                </w:pPr>
                <w:r>
                  <w:rPr/>
                  <w:fldChar w:fldCharType="begin"/>
                </w:r>
                <w:r>
                  <w:rPr>
                    <w:rFonts w:ascii="Arial" w:hAnsi="Arial"/>
                    <w:color w:val="231F20"/>
                    <w:w w:val="65"/>
                    <w:position w:val="1"/>
                    <w:sz w:val="32"/>
                  </w:rPr>
                  <w:instrText> PAGE </w:instrText>
                </w:r>
                <w:r>
                  <w:rPr/>
                  <w:fldChar w:fldCharType="separate"/>
                </w:r>
                <w:r>
                  <w:rPr/>
                  <w:t>84</w:t>
                </w:r>
                <w:r>
                  <w:rPr/>
                  <w:fldChar w:fldCharType="end"/>
                </w:r>
                <w:r>
                  <w:rPr>
                    <w:rFonts w:ascii="Arial" w:hAnsi="Arial"/>
                    <w:color w:val="231F20"/>
                    <w:w w:val="65"/>
                    <w:position w:val="1"/>
                    <w:sz w:val="32"/>
                  </w:rPr>
                  <w:t>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302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463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4.4163pt;margin-top:38.187225pt;width:49.2pt;height:18.2pt;mso-position-horizontal-relative:page;mso-position-vertical-relative:page;z-index:-104608" type="#_x0000_t202" filled="false" stroked="false">
          <v:textbox inset="0,0,0,0">
            <w:txbxContent>
              <w:p>
                <w:pPr>
                  <w:spacing w:line="353" w:lineRule="exact" w:before="0"/>
                  <w:ind w:left="20" w:right="-14" w:firstLine="0"/>
                  <w:jc w:val="left"/>
                  <w:rPr>
                    <w:rFonts w:ascii="Arial" w:hAnsi="Arial"/>
                    <w:sz w:val="10"/>
                  </w:rPr>
                </w:pPr>
                <w:r>
                  <w:rPr>
                    <w:rFonts w:ascii="Arial" w:hAnsi="Arial"/>
                    <w:color w:val="231F20"/>
                    <w:w w:val="65"/>
                    <w:position w:val="1"/>
                    <w:sz w:val="32"/>
                  </w:rPr>
                  <w:t>20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458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300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2.900787pt;margin-top:38.613628pt;width:16.25pt;height:18.2pt;mso-position-horizontal-relative:page;mso-position-vertical-relative:page;z-index:-102976" type="#_x0000_t202" filled="false" stroked="false">
          <v:textbox inset="0,0,0,0">
            <w:txbxContent>
              <w:p>
                <w:pPr>
                  <w:spacing w:line="357" w:lineRule="exact" w:before="0"/>
                  <w:ind w:left="40" w:right="-2" w:firstLine="0"/>
                  <w:jc w:val="left"/>
                  <w:rPr>
                    <w:rFonts w:ascii="Arial"/>
                    <w:sz w:val="32"/>
                  </w:rPr>
                </w:pPr>
                <w:r>
                  <w:rPr/>
                  <w:fldChar w:fldCharType="begin"/>
                </w:r>
                <w:r>
                  <w:rPr>
                    <w:rFonts w:ascii="Arial"/>
                    <w:color w:val="231F20"/>
                    <w:w w:val="75"/>
                    <w:sz w:val="32"/>
                  </w:rPr>
                  <w:instrText> PAGE </w:instrText>
                </w:r>
                <w:r>
                  <w:rPr/>
                  <w:fldChar w:fldCharType="separate"/>
                </w:r>
                <w:r>
                  <w:rPr/>
                  <w:t>83</w:t>
                </w:r>
                <w:r>
                  <w:rPr/>
                  <w:fldChar w:fldCharType="end"/>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2952"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2.900787pt;margin-top:38.613628pt;width:16.25pt;height:18.2pt;mso-position-horizontal-relative:page;mso-position-vertical-relative:page;z-index:-102928" type="#_x0000_t202" filled="false" stroked="false">
          <v:textbox inset="0,0,0,0">
            <w:txbxContent>
              <w:p>
                <w:pPr>
                  <w:spacing w:line="357" w:lineRule="exact" w:before="0"/>
                  <w:ind w:left="40" w:right="-2" w:firstLine="0"/>
                  <w:jc w:val="left"/>
                  <w:rPr>
                    <w:rFonts w:ascii="Arial"/>
                    <w:sz w:val="32"/>
                  </w:rPr>
                </w:pPr>
                <w:r>
                  <w:rPr/>
                  <w:fldChar w:fldCharType="begin"/>
                </w:r>
                <w:r>
                  <w:rPr>
                    <w:rFonts w:ascii="Arial"/>
                    <w:color w:val="231F20"/>
                    <w:w w:val="75"/>
                    <w:sz w:val="32"/>
                  </w:rPr>
                  <w:instrText> PAGE </w:instrText>
                </w:r>
                <w:r>
                  <w:rPr/>
                  <w:fldChar w:fldCharType="separate"/>
                </w:r>
                <w:r>
                  <w:rPr/>
                  <w:t>87</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2904"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2.803406pt;margin-top:38.613628pt;width:16.3500pt;height:18.2pt;mso-position-horizontal-relative:page;mso-position-vertical-relative:page;z-index:-102880" type="#_x0000_t202" filled="false" stroked="false">
          <v:textbox inset="0,0,0,0">
            <w:txbxContent>
              <w:p>
                <w:pPr>
                  <w:spacing w:line="357" w:lineRule="exact" w:before="0"/>
                  <w:ind w:left="40" w:right="0" w:firstLine="0"/>
                  <w:jc w:val="left"/>
                  <w:rPr>
                    <w:rFonts w:ascii="Arial"/>
                    <w:sz w:val="32"/>
                  </w:rPr>
                </w:pPr>
                <w:r>
                  <w:rPr/>
                  <w:fldChar w:fldCharType="begin"/>
                </w:r>
                <w:r>
                  <w:rPr>
                    <w:rFonts w:ascii="Arial"/>
                    <w:color w:val="231F20"/>
                    <w:w w:val="75"/>
                    <w:sz w:val="32"/>
                  </w:rPr>
                  <w:instrText> PAGE </w:instrText>
                </w:r>
                <w:r>
                  <w:rPr/>
                  <w:fldChar w:fldCharType="separate"/>
                </w:r>
                <w:r>
                  <w:rPr/>
                  <w:t>89</w:t>
                </w:r>
                <w:r>
                  <w:rPr/>
                  <w:fldChar w:fldCharType="end"/>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2856"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5.184814pt;margin-top:38.613628pt;width:14pt;height:18.2pt;mso-position-horizontal-relative:page;mso-position-vertical-relative:page;z-index:-102832" type="#_x0000_t202" filled="false" stroked="false">
          <v:textbox inset="0,0,0,0">
            <w:txbxContent>
              <w:p>
                <w:pPr>
                  <w:spacing w:line="357" w:lineRule="exact" w:before="0"/>
                  <w:ind w:left="40" w:right="0" w:firstLine="0"/>
                  <w:jc w:val="left"/>
                  <w:rPr>
                    <w:rFonts w:ascii="Arial"/>
                    <w:sz w:val="32"/>
                  </w:rPr>
                </w:pPr>
                <w:r>
                  <w:rPr/>
                  <w:fldChar w:fldCharType="begin"/>
                </w:r>
                <w:r>
                  <w:rPr>
                    <w:rFonts w:ascii="Arial"/>
                    <w:color w:val="231F20"/>
                    <w:w w:val="60"/>
                    <w:sz w:val="32"/>
                  </w:rPr>
                  <w:instrText> PAGE </w:instrText>
                </w:r>
                <w:r>
                  <w:rPr/>
                  <w:fldChar w:fldCharType="separate"/>
                </w:r>
                <w:r>
                  <w:rPr/>
                  <w:t>91</w:t>
                </w:r>
                <w:r>
                  <w:rPr/>
                  <w:fldChar w:fldCharType="end"/>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2808"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2.8169pt;margin-top:38.187225pt;width:50.8pt;height:18.2pt;mso-position-horizontal-relative:page;mso-position-vertical-relative:page;z-index:-102784" type="#_x0000_t202" filled="false" stroked="false">
          <v:textbox inset="0,0,0,0">
            <w:txbxContent>
              <w:p>
                <w:pPr>
                  <w:spacing w:line="353" w:lineRule="exact" w:before="0"/>
                  <w:ind w:left="40" w:right="-2" w:firstLine="0"/>
                  <w:jc w:val="left"/>
                  <w:rPr>
                    <w:rFonts w:ascii="Arial" w:hAnsi="Arial"/>
                    <w:sz w:val="10"/>
                  </w:rPr>
                </w:pPr>
                <w:r>
                  <w:rPr/>
                  <w:fldChar w:fldCharType="begin"/>
                </w:r>
                <w:r>
                  <w:rPr>
                    <w:rFonts w:ascii="Arial" w:hAnsi="Arial"/>
                    <w:color w:val="231F20"/>
                    <w:w w:val="65"/>
                    <w:position w:val="1"/>
                    <w:sz w:val="32"/>
                  </w:rPr>
                  <w:instrText> PAGE </w:instrText>
                </w:r>
                <w:r>
                  <w:rPr/>
                  <w:fldChar w:fldCharType="separate"/>
                </w:r>
                <w:r>
                  <w:rPr/>
                  <w:t>94</w:t>
                </w:r>
                <w:r>
                  <w:rPr/>
                  <w:fldChar w:fldCharType="end"/>
                </w:r>
                <w:r>
                  <w:rPr>
                    <w:rFonts w:ascii="Arial" w:hAnsi="Arial"/>
                    <w:color w:val="231F20"/>
                    <w:w w:val="65"/>
                    <w:position w:val="1"/>
                    <w:sz w:val="32"/>
                  </w:rPr>
                  <w:t>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2760"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456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5.298309pt;margin-top:38.613628pt;width:13.85pt;height:18.2pt;mso-position-horizontal-relative:page;mso-position-vertical-relative:page;z-index:-104536" type="#_x0000_t202" filled="false" stroked="false">
          <v:textbox inset="0,0,0,0">
            <w:txbxContent>
              <w:p>
                <w:pPr>
                  <w:spacing w:line="357" w:lineRule="exact" w:before="0"/>
                  <w:ind w:left="40" w:right="0" w:firstLine="0"/>
                  <w:jc w:val="left"/>
                  <w:rPr>
                    <w:rFonts w:ascii="Arial"/>
                    <w:sz w:val="32"/>
                  </w:rPr>
                </w:pPr>
                <w:r>
                  <w:rPr>
                    <w:rFonts w:ascii="Arial"/>
                    <w:color w:val="231F20"/>
                    <w:w w:val="60"/>
                    <w:sz w:val="32"/>
                  </w:rPr>
                  <w:t>21</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451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2.93030pt;margin-top:38.187225pt;width:50.7pt;height:18.2pt;mso-position-horizontal-relative:page;mso-position-vertical-relative:page;z-index:-104488" type="#_x0000_t202" filled="false" stroked="false">
          <v:textbox inset="0,0,0,0">
            <w:txbxContent>
              <w:p>
                <w:pPr>
                  <w:spacing w:line="353" w:lineRule="exact" w:before="0"/>
                  <w:ind w:left="40" w:right="-4" w:firstLine="0"/>
                  <w:jc w:val="left"/>
                  <w:rPr>
                    <w:rFonts w:ascii="Arial" w:hAnsi="Arial"/>
                    <w:sz w:val="10"/>
                  </w:rPr>
                </w:pPr>
                <w:r>
                  <w:rPr/>
                  <w:fldChar w:fldCharType="begin"/>
                </w:r>
                <w:r>
                  <w:rPr>
                    <w:rFonts w:ascii="Arial" w:hAnsi="Arial"/>
                    <w:color w:val="231F20"/>
                    <w:w w:val="65"/>
                    <w:position w:val="1"/>
                    <w:sz w:val="32"/>
                  </w:rPr>
                  <w:instrText> PAGE </w:instrText>
                </w:r>
                <w:r>
                  <w:rPr/>
                  <w:fldChar w:fldCharType="separate"/>
                </w:r>
                <w:r>
                  <w:rPr/>
                  <w:t>24</w:t>
                </w:r>
                <w:r>
                  <w:rPr/>
                  <w:fldChar w:fldCharType="end"/>
                </w:r>
                <w:r>
                  <w:rPr>
                    <w:rFonts w:ascii="Arial" w:hAnsi="Arial"/>
                    <w:color w:val="231F20"/>
                    <w:w w:val="65"/>
                    <w:position w:val="1"/>
                    <w:sz w:val="32"/>
                  </w:rPr>
                  <w:t>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446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444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3.143799pt;margin-top:38.613628pt;width:16.05pt;height:18.2pt;mso-position-horizontal-relative:page;mso-position-vertical-relative:page;z-index:-104416" type="#_x0000_t202" filled="false" stroked="false">
          <v:textbox inset="0,0,0,0">
            <w:txbxContent>
              <w:p>
                <w:pPr>
                  <w:spacing w:line="357" w:lineRule="exact" w:before="0"/>
                  <w:ind w:left="40" w:right="-6" w:firstLine="0"/>
                  <w:jc w:val="left"/>
                  <w:rPr>
                    <w:rFonts w:ascii="Arial"/>
                    <w:sz w:val="32"/>
                  </w:rPr>
                </w:pPr>
                <w:r>
                  <w:rPr/>
                  <w:fldChar w:fldCharType="begin"/>
                </w:r>
                <w:r>
                  <w:rPr>
                    <w:rFonts w:ascii="Arial"/>
                    <w:color w:val="231F20"/>
                    <w:w w:val="75"/>
                    <w:sz w:val="32"/>
                  </w:rPr>
                  <w:instrText> PAGE </w:instrText>
                </w:r>
                <w:r>
                  <w:rPr/>
                  <w:fldChar w:fldCharType="separate"/>
                </w:r>
                <w:r>
                  <w:rPr/>
                  <w:t>23</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439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4.4002pt;margin-top:38.187225pt;width:49.2pt;height:18.2pt;mso-position-horizontal-relative:page;mso-position-vertical-relative:page;z-index:-104368" type="#_x0000_t202" filled="false" stroked="false">
          <v:textbox inset="0,0,0,0">
            <w:txbxContent>
              <w:p>
                <w:pPr>
                  <w:spacing w:line="353" w:lineRule="exact" w:before="0"/>
                  <w:ind w:left="20" w:right="-14" w:firstLine="0"/>
                  <w:jc w:val="left"/>
                  <w:rPr>
                    <w:rFonts w:ascii="Arial" w:hAnsi="Arial"/>
                    <w:sz w:val="10"/>
                  </w:rPr>
                </w:pPr>
                <w:r>
                  <w:rPr>
                    <w:rFonts w:ascii="Arial" w:hAnsi="Arial"/>
                    <w:color w:val="231F20"/>
                    <w:w w:val="65"/>
                    <w:position w:val="1"/>
                    <w:sz w:val="32"/>
                  </w:rPr>
                  <w:t>30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434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0.973022pt;margin-top:55.906967pt;width:29.2pt;height:9.9pt;mso-position-horizontal-relative:page;mso-position-vertical-relative:page;z-index:-104320" coordorigin="7819,1118" coordsize="584,198" path="m7962,1285l7948,1284,7945,1282,7941,1275,7922,1240,7916,1230,7916,1229,7912,1226,7901,1222,7921,1215,7934,1203,7937,1199,7942,1189,7945,1173,7941,1151,7941,1147,7928,1131,7909,1122,7909,1155,7908,1187,7903,1199,7857,1198,7858,1151,7897,1152,7909,1155,7909,1122,7908,1122,7885,1119,7823,1118,7819,1305,7856,1306,7857,1229,7873,1229,7878,1230,7883,1240,7910,1290,7916,1303,7925,1309,7938,1310,7955,1310,7961,1308,7962,1285m8030,1122l7994,1122,7991,1309,8027,1310,8030,1122m8107,1123l8071,1122,8068,1310,8104,1310,8107,1123m8258,1126l8148,1124,8145,1311,8256,1313,8256,1281,8181,1279,8182,1229,8241,1230,8241,1229,8242,1199,8183,1198,8183,1157,8257,1158,8257,1157,8258,1126m8403,1128l8293,1126,8290,1314,8392,1315,8398,1304,8395,1283,8327,1282,8328,1232,8387,1233,8387,1232,8387,1201,8328,1200,8329,1159,8403,1161,8403,1159,8403,1128e" filled="true" fillcolor="#a7a9ac" stroked="false">
          <v:path arrowok="t"/>
          <v:fill type="solid"/>
          <w10:wrap type="none"/>
        </v:shape>
      </w:pict>
    </w:r>
    <w:r>
      <w:rPr/>
      <w:pict>
        <v:shape style="position:absolute;margin-left:425.282196pt;margin-top:38.613628pt;width:13.9pt;height:18.2pt;mso-position-horizontal-relative:page;mso-position-vertical-relative:page;z-index:-104296" type="#_x0000_t202" filled="false" stroked="false">
          <v:textbox inset="0,0,0,0">
            <w:txbxContent>
              <w:p>
                <w:pPr>
                  <w:spacing w:line="357" w:lineRule="exact" w:before="0"/>
                  <w:ind w:left="40" w:right="0" w:firstLine="0"/>
                  <w:jc w:val="left"/>
                  <w:rPr>
                    <w:rFonts w:ascii="Arial"/>
                    <w:sz w:val="32"/>
                  </w:rPr>
                </w:pPr>
                <w:r>
                  <w:rPr>
                    <w:rFonts w:ascii="Arial"/>
                    <w:color w:val="231F20"/>
                    <w:w w:val="60"/>
                    <w:sz w:val="32"/>
                  </w:rPr>
                  <w:t>31</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33.8727pt;margin-top:55.078495pt;width:29.05pt;height:11.2pt;mso-position-horizontal-relative:page;mso-position-vertical-relative:page;z-index:-104272" coordorigin="677,1102" coordsize="581,224">
          <v:shape style="position:absolute;left:677;top:1119;width:581;height:190" coordorigin="677,1119" coordsize="581,190" path="m773,1229l730,1229,734,1230,740,1240,767,1289,774,1302,783,1309,802,1309,813,1308,819,1306,819,1283,806,1283,803,1281,798,1274,779,1239,773,1229xm739,1119l677,1119,677,1306,714,1306,714,1229,773,1229,773,1229,769,1225,757,1221,777,1214,791,1202,793,1199,714,1199,714,1151,797,1151,796,1146,783,1130,763,1121,739,1119xm797,1151l753,1151,764,1154,764,1186,759,1199,793,1199,798,1188,801,1172,797,1151xm962,1119l926,1119,926,1306,962,1306,962,1119xm1112,1119l1003,1119,1003,1306,1114,1306,1114,1274,1039,1274,1039,1224,1098,1224,1098,1192,1039,1192,1039,1151,1112,1151,1112,1119xm1258,1119l1148,1119,1148,1306,1251,1306,1255,1294,1252,1274,1184,1274,1184,1224,1244,1224,1244,1192,1184,1192,1184,1151,1258,1151,1258,1119xm1252,1274l1184,1274,1252,1274,1252,1274xe" filled="true" fillcolor="#a7a9ac" stroked="false">
            <v:path arrowok="t"/>
            <v:fill type="solid"/>
          </v:shape>
          <v:line style="position:absolute" from="867,1119" to="867,1307" stroked="true" strokeweight="1.789pt" strokecolor="#a7a9ac"/>
          <w10:wrap type="none"/>
        </v:group>
      </w:pict>
    </w:r>
    <w:r>
      <w:rPr/>
      <w:pict>
        <v:shape style="position:absolute;margin-left:12.91430pt;margin-top:38.187225pt;width:50.7pt;height:18.2pt;mso-position-horizontal-relative:page;mso-position-vertical-relative:page;z-index:-104248" type="#_x0000_t202" filled="false" stroked="false">
          <v:textbox inset="0,0,0,0">
            <w:txbxContent>
              <w:p>
                <w:pPr>
                  <w:spacing w:line="353" w:lineRule="exact" w:before="0"/>
                  <w:ind w:left="40" w:right="-4" w:firstLine="0"/>
                  <w:jc w:val="left"/>
                  <w:rPr>
                    <w:rFonts w:ascii="Arial" w:hAnsi="Arial"/>
                    <w:sz w:val="10"/>
                  </w:rPr>
                </w:pPr>
                <w:r>
                  <w:rPr/>
                  <w:fldChar w:fldCharType="begin"/>
                </w:r>
                <w:r>
                  <w:rPr>
                    <w:rFonts w:ascii="Arial" w:hAnsi="Arial"/>
                    <w:color w:val="231F20"/>
                    <w:w w:val="65"/>
                    <w:position w:val="1"/>
                    <w:sz w:val="32"/>
                  </w:rPr>
                  <w:instrText> PAGE </w:instrText>
                </w:r>
                <w:r>
                  <w:rPr/>
                  <w:fldChar w:fldCharType="separate"/>
                </w:r>
                <w:r>
                  <w:rPr/>
                  <w:t>34</w:t>
                </w:r>
                <w:r>
                  <w:rPr/>
                  <w:fldChar w:fldCharType="end"/>
                </w:r>
                <w:r>
                  <w:rPr>
                    <w:rFonts w:ascii="Arial" w:hAnsi="Arial"/>
                    <w:color w:val="231F20"/>
                    <w:w w:val="65"/>
                    <w:position w:val="1"/>
                    <w:sz w:val="32"/>
                  </w:rPr>
                  <w:t> </w:t>
                </w:r>
                <w:r>
                  <w:rPr>
                    <w:rFonts w:ascii="Arial" w:hAnsi="Arial"/>
                    <w:color w:val="808285"/>
                    <w:w w:val="65"/>
                    <w:sz w:val="10"/>
                  </w:rPr>
                  <w:t>VERSIÓN EJECUTIVA</w:t>
                </w:r>
              </w:p>
            </w:txbxContent>
          </v:textbox>
          <w10:wrap type="none"/>
        </v:shape>
      </w:pict>
    </w:r>
    <w:r>
      <w:rPr/>
      <w:pict>
        <v:shape style="position:absolute;margin-left:32.242599pt;margin-top:38.933968pt;width:18.6pt;height:8.9pt;mso-position-horizontal-relative:page;mso-position-vertical-relative:page;z-index:-104224" type="#_x0000_t202" filled="false" stroked="false">
          <v:textbox inset="0,0,0,0">
            <w:txbxContent>
              <w:p>
                <w:pPr>
                  <w:spacing w:before="12"/>
                  <w:ind w:left="20" w:right="0" w:firstLine="0"/>
                  <w:jc w:val="left"/>
                  <w:rPr>
                    <w:rFonts w:ascii="Arial"/>
                    <w:sz w:val="13"/>
                  </w:rPr>
                </w:pPr>
                <w:r>
                  <w:rPr>
                    <w:rFonts w:ascii="Arial"/>
                    <w:color w:val="808285"/>
                    <w:w w:val="55"/>
                    <w:sz w:val="13"/>
                  </w:rPr>
                  <w:t>INFORME</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947" w:hanging="360"/>
      </w:pPr>
      <w:rPr>
        <w:rFonts w:hint="default" w:ascii="Times New Roman" w:hAnsi="Times New Roman" w:eastAsia="Times New Roman" w:cs="Times New Roman"/>
        <w:color w:val="231F20"/>
        <w:w w:val="114"/>
        <w:sz w:val="23"/>
        <w:szCs w:val="23"/>
      </w:rPr>
    </w:lvl>
    <w:lvl w:ilvl="1">
      <w:start w:val="1"/>
      <w:numFmt w:val="bullet"/>
      <w:lvlText w:val="•"/>
      <w:lvlJc w:val="left"/>
      <w:pPr>
        <w:ind w:left="1617" w:hanging="360"/>
      </w:pPr>
      <w:rPr>
        <w:rFonts w:hint="default"/>
      </w:rPr>
    </w:lvl>
    <w:lvl w:ilvl="2">
      <w:start w:val="1"/>
      <w:numFmt w:val="bullet"/>
      <w:lvlText w:val="•"/>
      <w:lvlJc w:val="left"/>
      <w:pPr>
        <w:ind w:left="2294" w:hanging="360"/>
      </w:pPr>
      <w:rPr>
        <w:rFonts w:hint="default"/>
      </w:rPr>
    </w:lvl>
    <w:lvl w:ilvl="3">
      <w:start w:val="1"/>
      <w:numFmt w:val="bullet"/>
      <w:lvlText w:val="•"/>
      <w:lvlJc w:val="left"/>
      <w:pPr>
        <w:ind w:left="2971" w:hanging="360"/>
      </w:pPr>
      <w:rPr>
        <w:rFonts w:hint="default"/>
      </w:rPr>
    </w:lvl>
    <w:lvl w:ilvl="4">
      <w:start w:val="1"/>
      <w:numFmt w:val="bullet"/>
      <w:lvlText w:val="•"/>
      <w:lvlJc w:val="left"/>
      <w:pPr>
        <w:ind w:left="3648" w:hanging="360"/>
      </w:pPr>
      <w:rPr>
        <w:rFonts w:hint="default"/>
      </w:rPr>
    </w:lvl>
    <w:lvl w:ilvl="5">
      <w:start w:val="1"/>
      <w:numFmt w:val="bullet"/>
      <w:lvlText w:val="•"/>
      <w:lvlJc w:val="left"/>
      <w:pPr>
        <w:ind w:left="4325" w:hanging="360"/>
      </w:pPr>
      <w:rPr>
        <w:rFonts w:hint="default"/>
      </w:rPr>
    </w:lvl>
    <w:lvl w:ilvl="6">
      <w:start w:val="1"/>
      <w:numFmt w:val="bullet"/>
      <w:lvlText w:val="•"/>
      <w:lvlJc w:val="left"/>
      <w:pPr>
        <w:ind w:left="5002" w:hanging="360"/>
      </w:pPr>
      <w:rPr>
        <w:rFonts w:hint="default"/>
      </w:rPr>
    </w:lvl>
    <w:lvl w:ilvl="7">
      <w:start w:val="1"/>
      <w:numFmt w:val="bullet"/>
      <w:lvlText w:val="•"/>
      <w:lvlJc w:val="left"/>
      <w:pPr>
        <w:ind w:left="5679" w:hanging="360"/>
      </w:pPr>
      <w:rPr>
        <w:rFonts w:hint="default"/>
      </w:rPr>
    </w:lvl>
    <w:lvl w:ilvl="8">
      <w:start w:val="1"/>
      <w:numFmt w:val="bullet"/>
      <w:lvlText w:val="•"/>
      <w:lvlJc w:val="left"/>
      <w:pPr>
        <w:ind w:left="6356" w:hanging="360"/>
      </w:pPr>
      <w:rPr>
        <w:rFonts w:hint="default"/>
      </w:rPr>
    </w:lvl>
  </w:abstractNum>
  <w:abstractNum w:abstractNumId="8">
    <w:multiLevelType w:val="hybridMultilevel"/>
    <w:lvl w:ilvl="0">
      <w:start w:val="1"/>
      <w:numFmt w:val="decimal"/>
      <w:lvlText w:val="%1)"/>
      <w:lvlJc w:val="left"/>
      <w:pPr>
        <w:ind w:left="1520" w:hanging="311"/>
        <w:jc w:val="left"/>
      </w:pPr>
      <w:rPr>
        <w:rFonts w:hint="default" w:ascii="Times New Roman" w:hAnsi="Times New Roman" w:eastAsia="Times New Roman" w:cs="Times New Roman"/>
        <w:color w:val="231F20"/>
        <w:spacing w:val="0"/>
        <w:w w:val="120"/>
        <w:sz w:val="23"/>
        <w:szCs w:val="23"/>
      </w:rPr>
    </w:lvl>
    <w:lvl w:ilvl="1">
      <w:start w:val="1"/>
      <w:numFmt w:val="bullet"/>
      <w:lvlText w:val="•"/>
      <w:lvlJc w:val="left"/>
      <w:pPr>
        <w:ind w:left="2143" w:hanging="311"/>
      </w:pPr>
      <w:rPr>
        <w:rFonts w:hint="default"/>
      </w:rPr>
    </w:lvl>
    <w:lvl w:ilvl="2">
      <w:start w:val="1"/>
      <w:numFmt w:val="bullet"/>
      <w:lvlText w:val="•"/>
      <w:lvlJc w:val="left"/>
      <w:pPr>
        <w:ind w:left="2766" w:hanging="311"/>
      </w:pPr>
      <w:rPr>
        <w:rFonts w:hint="default"/>
      </w:rPr>
    </w:lvl>
    <w:lvl w:ilvl="3">
      <w:start w:val="1"/>
      <w:numFmt w:val="bullet"/>
      <w:lvlText w:val="•"/>
      <w:lvlJc w:val="left"/>
      <w:pPr>
        <w:ind w:left="3389" w:hanging="311"/>
      </w:pPr>
      <w:rPr>
        <w:rFonts w:hint="default"/>
      </w:rPr>
    </w:lvl>
    <w:lvl w:ilvl="4">
      <w:start w:val="1"/>
      <w:numFmt w:val="bullet"/>
      <w:lvlText w:val="•"/>
      <w:lvlJc w:val="left"/>
      <w:pPr>
        <w:ind w:left="4012" w:hanging="311"/>
      </w:pPr>
      <w:rPr>
        <w:rFonts w:hint="default"/>
      </w:rPr>
    </w:lvl>
    <w:lvl w:ilvl="5">
      <w:start w:val="1"/>
      <w:numFmt w:val="bullet"/>
      <w:lvlText w:val="•"/>
      <w:lvlJc w:val="left"/>
      <w:pPr>
        <w:ind w:left="4635" w:hanging="311"/>
      </w:pPr>
      <w:rPr>
        <w:rFonts w:hint="default"/>
      </w:rPr>
    </w:lvl>
    <w:lvl w:ilvl="6">
      <w:start w:val="1"/>
      <w:numFmt w:val="bullet"/>
      <w:lvlText w:val="•"/>
      <w:lvlJc w:val="left"/>
      <w:pPr>
        <w:ind w:left="5258" w:hanging="311"/>
      </w:pPr>
      <w:rPr>
        <w:rFonts w:hint="default"/>
      </w:rPr>
    </w:lvl>
    <w:lvl w:ilvl="7">
      <w:start w:val="1"/>
      <w:numFmt w:val="bullet"/>
      <w:lvlText w:val="•"/>
      <w:lvlJc w:val="left"/>
      <w:pPr>
        <w:ind w:left="5881" w:hanging="311"/>
      </w:pPr>
      <w:rPr>
        <w:rFonts w:hint="default"/>
      </w:rPr>
    </w:lvl>
    <w:lvl w:ilvl="8">
      <w:start w:val="1"/>
      <w:numFmt w:val="bullet"/>
      <w:lvlText w:val="•"/>
      <w:lvlJc w:val="left"/>
      <w:pPr>
        <w:ind w:left="6504" w:hanging="311"/>
      </w:pPr>
      <w:rPr>
        <w:rFonts w:hint="default"/>
      </w:rPr>
    </w:lvl>
  </w:abstractNum>
  <w:abstractNum w:abstractNumId="7">
    <w:multiLevelType w:val="hybridMultilevel"/>
    <w:lvl w:ilvl="0">
      <w:start w:val="4"/>
      <w:numFmt w:val="decimal"/>
      <w:lvlText w:val="%1)"/>
      <w:lvlJc w:val="left"/>
      <w:pPr>
        <w:ind w:left="107" w:hanging="311"/>
        <w:jc w:val="left"/>
      </w:pPr>
      <w:rPr>
        <w:rFonts w:hint="default" w:ascii="Times New Roman" w:hAnsi="Times New Roman" w:eastAsia="Times New Roman" w:cs="Times New Roman"/>
        <w:color w:val="231F20"/>
        <w:spacing w:val="0"/>
        <w:w w:val="120"/>
        <w:sz w:val="23"/>
        <w:szCs w:val="23"/>
      </w:rPr>
    </w:lvl>
    <w:lvl w:ilvl="1">
      <w:start w:val="1"/>
      <w:numFmt w:val="bullet"/>
      <w:lvlText w:val="•"/>
      <w:lvlJc w:val="left"/>
      <w:pPr>
        <w:ind w:left="2340" w:hanging="360"/>
      </w:pPr>
      <w:rPr>
        <w:rFonts w:hint="default" w:ascii="Times New Roman" w:hAnsi="Times New Roman" w:eastAsia="Times New Roman" w:cs="Times New Roman"/>
        <w:color w:val="231F20"/>
        <w:w w:val="114"/>
        <w:sz w:val="23"/>
        <w:szCs w:val="23"/>
      </w:rPr>
    </w:lvl>
    <w:lvl w:ilvl="2">
      <w:start w:val="1"/>
      <w:numFmt w:val="bullet"/>
      <w:lvlText w:val="•"/>
      <w:lvlJc w:val="left"/>
      <w:pPr>
        <w:ind w:left="2834" w:hanging="360"/>
      </w:pPr>
      <w:rPr>
        <w:rFonts w:hint="default"/>
      </w:rPr>
    </w:lvl>
    <w:lvl w:ilvl="3">
      <w:start w:val="1"/>
      <w:numFmt w:val="bullet"/>
      <w:lvlText w:val="•"/>
      <w:lvlJc w:val="left"/>
      <w:pPr>
        <w:ind w:left="3329" w:hanging="360"/>
      </w:pPr>
      <w:rPr>
        <w:rFonts w:hint="default"/>
      </w:rPr>
    </w:lvl>
    <w:lvl w:ilvl="4">
      <w:start w:val="1"/>
      <w:numFmt w:val="bullet"/>
      <w:lvlText w:val="•"/>
      <w:lvlJc w:val="left"/>
      <w:pPr>
        <w:ind w:left="3823" w:hanging="360"/>
      </w:pPr>
      <w:rPr>
        <w:rFonts w:hint="default"/>
      </w:rPr>
    </w:lvl>
    <w:lvl w:ilvl="5">
      <w:start w:val="1"/>
      <w:numFmt w:val="bullet"/>
      <w:lvlText w:val="•"/>
      <w:lvlJc w:val="left"/>
      <w:pPr>
        <w:ind w:left="4318" w:hanging="360"/>
      </w:pPr>
      <w:rPr>
        <w:rFonts w:hint="default"/>
      </w:rPr>
    </w:lvl>
    <w:lvl w:ilvl="6">
      <w:start w:val="1"/>
      <w:numFmt w:val="bullet"/>
      <w:lvlText w:val="•"/>
      <w:lvlJc w:val="left"/>
      <w:pPr>
        <w:ind w:left="4812" w:hanging="360"/>
      </w:pPr>
      <w:rPr>
        <w:rFonts w:hint="default"/>
      </w:rPr>
    </w:lvl>
    <w:lvl w:ilvl="7">
      <w:start w:val="1"/>
      <w:numFmt w:val="bullet"/>
      <w:lvlText w:val="•"/>
      <w:lvlJc w:val="left"/>
      <w:pPr>
        <w:ind w:left="5307" w:hanging="360"/>
      </w:pPr>
      <w:rPr>
        <w:rFonts w:hint="default"/>
      </w:rPr>
    </w:lvl>
    <w:lvl w:ilvl="8">
      <w:start w:val="1"/>
      <w:numFmt w:val="bullet"/>
      <w:lvlText w:val="•"/>
      <w:lvlJc w:val="left"/>
      <w:pPr>
        <w:ind w:left="5801" w:hanging="360"/>
      </w:pPr>
      <w:rPr>
        <w:rFonts w:hint="default"/>
      </w:rPr>
    </w:lvl>
  </w:abstractNum>
  <w:abstractNum w:abstractNumId="6">
    <w:multiLevelType w:val="hybridMultilevel"/>
    <w:lvl w:ilvl="0">
      <w:start w:val="1"/>
      <w:numFmt w:val="decimal"/>
      <w:lvlText w:val="%1."/>
      <w:lvlJc w:val="left"/>
      <w:pPr>
        <w:ind w:left="2400" w:hanging="480"/>
        <w:jc w:val="left"/>
      </w:pPr>
      <w:rPr>
        <w:rFonts w:hint="default" w:ascii="Times New Roman" w:hAnsi="Times New Roman" w:eastAsia="Times New Roman" w:cs="Times New Roman"/>
        <w:color w:val="231F20"/>
        <w:w w:val="106"/>
        <w:sz w:val="23"/>
        <w:szCs w:val="23"/>
      </w:rPr>
    </w:lvl>
    <w:lvl w:ilvl="1">
      <w:start w:val="1"/>
      <w:numFmt w:val="bullet"/>
      <w:lvlText w:val="•"/>
      <w:lvlJc w:val="left"/>
      <w:pPr>
        <w:ind w:left="2935" w:hanging="480"/>
      </w:pPr>
      <w:rPr>
        <w:rFonts w:hint="default"/>
      </w:rPr>
    </w:lvl>
    <w:lvl w:ilvl="2">
      <w:start w:val="1"/>
      <w:numFmt w:val="bullet"/>
      <w:lvlText w:val="•"/>
      <w:lvlJc w:val="left"/>
      <w:pPr>
        <w:ind w:left="3470" w:hanging="480"/>
      </w:pPr>
      <w:rPr>
        <w:rFonts w:hint="default"/>
      </w:rPr>
    </w:lvl>
    <w:lvl w:ilvl="3">
      <w:start w:val="1"/>
      <w:numFmt w:val="bullet"/>
      <w:lvlText w:val="•"/>
      <w:lvlJc w:val="left"/>
      <w:pPr>
        <w:ind w:left="4005" w:hanging="480"/>
      </w:pPr>
      <w:rPr>
        <w:rFonts w:hint="default"/>
      </w:rPr>
    </w:lvl>
    <w:lvl w:ilvl="4">
      <w:start w:val="1"/>
      <w:numFmt w:val="bullet"/>
      <w:lvlText w:val="•"/>
      <w:lvlJc w:val="left"/>
      <w:pPr>
        <w:ind w:left="4540" w:hanging="480"/>
      </w:pPr>
      <w:rPr>
        <w:rFonts w:hint="default"/>
      </w:rPr>
    </w:lvl>
    <w:lvl w:ilvl="5">
      <w:start w:val="1"/>
      <w:numFmt w:val="bullet"/>
      <w:lvlText w:val="•"/>
      <w:lvlJc w:val="left"/>
      <w:pPr>
        <w:ind w:left="5075" w:hanging="480"/>
      </w:pPr>
      <w:rPr>
        <w:rFonts w:hint="default"/>
      </w:rPr>
    </w:lvl>
    <w:lvl w:ilvl="6">
      <w:start w:val="1"/>
      <w:numFmt w:val="bullet"/>
      <w:lvlText w:val="•"/>
      <w:lvlJc w:val="left"/>
      <w:pPr>
        <w:ind w:left="5610" w:hanging="480"/>
      </w:pPr>
      <w:rPr>
        <w:rFonts w:hint="default"/>
      </w:rPr>
    </w:lvl>
    <w:lvl w:ilvl="7">
      <w:start w:val="1"/>
      <w:numFmt w:val="bullet"/>
      <w:lvlText w:val="•"/>
      <w:lvlJc w:val="left"/>
      <w:pPr>
        <w:ind w:left="6145" w:hanging="480"/>
      </w:pPr>
      <w:rPr>
        <w:rFonts w:hint="default"/>
      </w:rPr>
    </w:lvl>
    <w:lvl w:ilvl="8">
      <w:start w:val="1"/>
      <w:numFmt w:val="bullet"/>
      <w:lvlText w:val="•"/>
      <w:lvlJc w:val="left"/>
      <w:pPr>
        <w:ind w:left="6680" w:hanging="480"/>
      </w:pPr>
      <w:rPr>
        <w:rFonts w:hint="default"/>
      </w:rPr>
    </w:lvl>
  </w:abstractNum>
  <w:abstractNum w:abstractNumId="5">
    <w:multiLevelType w:val="hybridMultilevel"/>
    <w:lvl w:ilvl="0">
      <w:start w:val="2"/>
      <w:numFmt w:val="decimal"/>
      <w:lvlText w:val="%1"/>
      <w:lvlJc w:val="left"/>
      <w:pPr>
        <w:ind w:left="1856" w:hanging="356"/>
        <w:jc w:val="left"/>
      </w:pPr>
      <w:rPr>
        <w:rFonts w:hint="default"/>
      </w:rPr>
    </w:lvl>
    <w:lvl w:ilvl="1">
      <w:start w:val="3"/>
      <w:numFmt w:val="decimal"/>
      <w:lvlText w:val="%1.%2"/>
      <w:lvlJc w:val="left"/>
      <w:pPr>
        <w:ind w:left="1856" w:hanging="356"/>
        <w:jc w:val="left"/>
      </w:pPr>
      <w:rPr>
        <w:rFonts w:hint="default"/>
      </w:rPr>
    </w:lvl>
    <w:lvl w:ilvl="2">
      <w:start w:val="1"/>
      <w:numFmt w:val="decimal"/>
      <w:lvlText w:val="%1.%2.%3"/>
      <w:lvlJc w:val="left"/>
      <w:pPr>
        <w:ind w:left="1500" w:hanging="356"/>
        <w:jc w:val="right"/>
      </w:pPr>
      <w:rPr>
        <w:rFonts w:hint="default" w:ascii="Arial" w:hAnsi="Arial" w:eastAsia="Arial" w:cs="Arial"/>
        <w:color w:val="231F20"/>
        <w:spacing w:val="-15"/>
        <w:w w:val="32"/>
        <w:sz w:val="28"/>
        <w:szCs w:val="28"/>
      </w:rPr>
    </w:lvl>
    <w:lvl w:ilvl="3">
      <w:start w:val="1"/>
      <w:numFmt w:val="bullet"/>
      <w:lvlText w:val="•"/>
      <w:lvlJc w:val="left"/>
      <w:pPr>
        <w:ind w:left="2340" w:hanging="360"/>
      </w:pPr>
      <w:rPr>
        <w:rFonts w:hint="default" w:ascii="Times New Roman" w:hAnsi="Times New Roman" w:eastAsia="Times New Roman" w:cs="Times New Roman"/>
        <w:color w:val="231F20"/>
        <w:w w:val="114"/>
        <w:sz w:val="23"/>
        <w:szCs w:val="23"/>
      </w:rPr>
    </w:lvl>
    <w:lvl w:ilvl="4">
      <w:start w:val="1"/>
      <w:numFmt w:val="bullet"/>
      <w:lvlText w:val="•"/>
      <w:lvlJc w:val="left"/>
      <w:pPr>
        <w:ind w:left="3687" w:hanging="360"/>
      </w:pPr>
      <w:rPr>
        <w:rFonts w:hint="default"/>
      </w:rPr>
    </w:lvl>
    <w:lvl w:ilvl="5">
      <w:start w:val="1"/>
      <w:numFmt w:val="bullet"/>
      <w:lvlText w:val="•"/>
      <w:lvlJc w:val="left"/>
      <w:pPr>
        <w:ind w:left="4361" w:hanging="360"/>
      </w:pPr>
      <w:rPr>
        <w:rFonts w:hint="default"/>
      </w:rPr>
    </w:lvl>
    <w:lvl w:ilvl="6">
      <w:start w:val="1"/>
      <w:numFmt w:val="bullet"/>
      <w:lvlText w:val="•"/>
      <w:lvlJc w:val="left"/>
      <w:pPr>
        <w:ind w:left="5035" w:hanging="360"/>
      </w:pPr>
      <w:rPr>
        <w:rFonts w:hint="default"/>
      </w:rPr>
    </w:lvl>
    <w:lvl w:ilvl="7">
      <w:start w:val="1"/>
      <w:numFmt w:val="bullet"/>
      <w:lvlText w:val="•"/>
      <w:lvlJc w:val="left"/>
      <w:pPr>
        <w:ind w:left="5709" w:hanging="360"/>
      </w:pPr>
      <w:rPr>
        <w:rFonts w:hint="default"/>
      </w:rPr>
    </w:lvl>
    <w:lvl w:ilvl="8">
      <w:start w:val="1"/>
      <w:numFmt w:val="bullet"/>
      <w:lvlText w:val="•"/>
      <w:lvlJc w:val="left"/>
      <w:pPr>
        <w:ind w:left="6383" w:hanging="360"/>
      </w:pPr>
      <w:rPr>
        <w:rFonts w:hint="default"/>
      </w:rPr>
    </w:lvl>
  </w:abstractNum>
  <w:abstractNum w:abstractNumId="4">
    <w:multiLevelType w:val="hybridMultilevel"/>
    <w:lvl w:ilvl="0">
      <w:start w:val="1"/>
      <w:numFmt w:val="bullet"/>
      <w:lvlText w:val="•"/>
      <w:lvlJc w:val="left"/>
      <w:pPr>
        <w:ind w:left="2340" w:hanging="360"/>
      </w:pPr>
      <w:rPr>
        <w:rFonts w:hint="default" w:ascii="Times New Roman" w:hAnsi="Times New Roman" w:eastAsia="Times New Roman" w:cs="Times New Roman"/>
        <w:color w:val="231F20"/>
        <w:w w:val="114"/>
        <w:sz w:val="23"/>
        <w:szCs w:val="23"/>
      </w:rPr>
    </w:lvl>
    <w:lvl w:ilvl="1">
      <w:start w:val="1"/>
      <w:numFmt w:val="bullet"/>
      <w:lvlText w:val="•"/>
      <w:lvlJc w:val="left"/>
      <w:pPr>
        <w:ind w:left="2879" w:hanging="360"/>
      </w:pPr>
      <w:rPr>
        <w:rFonts w:hint="default"/>
      </w:rPr>
    </w:lvl>
    <w:lvl w:ilvl="2">
      <w:start w:val="1"/>
      <w:numFmt w:val="bullet"/>
      <w:lvlText w:val="•"/>
      <w:lvlJc w:val="left"/>
      <w:pPr>
        <w:ind w:left="3418" w:hanging="360"/>
      </w:pPr>
      <w:rPr>
        <w:rFonts w:hint="default"/>
      </w:rPr>
    </w:lvl>
    <w:lvl w:ilvl="3">
      <w:start w:val="1"/>
      <w:numFmt w:val="bullet"/>
      <w:lvlText w:val="•"/>
      <w:lvlJc w:val="left"/>
      <w:pPr>
        <w:ind w:left="3957" w:hanging="360"/>
      </w:pPr>
      <w:rPr>
        <w:rFonts w:hint="default"/>
      </w:rPr>
    </w:lvl>
    <w:lvl w:ilvl="4">
      <w:start w:val="1"/>
      <w:numFmt w:val="bullet"/>
      <w:lvlText w:val="•"/>
      <w:lvlJc w:val="left"/>
      <w:pPr>
        <w:ind w:left="4496" w:hanging="360"/>
      </w:pPr>
      <w:rPr>
        <w:rFonts w:hint="default"/>
      </w:rPr>
    </w:lvl>
    <w:lvl w:ilvl="5">
      <w:start w:val="1"/>
      <w:numFmt w:val="bullet"/>
      <w:lvlText w:val="•"/>
      <w:lvlJc w:val="left"/>
      <w:pPr>
        <w:ind w:left="5035" w:hanging="360"/>
      </w:pPr>
      <w:rPr>
        <w:rFonts w:hint="default"/>
      </w:rPr>
    </w:lvl>
    <w:lvl w:ilvl="6">
      <w:start w:val="1"/>
      <w:numFmt w:val="bullet"/>
      <w:lvlText w:val="•"/>
      <w:lvlJc w:val="left"/>
      <w:pPr>
        <w:ind w:left="5574" w:hanging="360"/>
      </w:pPr>
      <w:rPr>
        <w:rFonts w:hint="default"/>
      </w:rPr>
    </w:lvl>
    <w:lvl w:ilvl="7">
      <w:start w:val="1"/>
      <w:numFmt w:val="bullet"/>
      <w:lvlText w:val="•"/>
      <w:lvlJc w:val="left"/>
      <w:pPr>
        <w:ind w:left="6113" w:hanging="360"/>
      </w:pPr>
      <w:rPr>
        <w:rFonts w:hint="default"/>
      </w:rPr>
    </w:lvl>
    <w:lvl w:ilvl="8">
      <w:start w:val="1"/>
      <w:numFmt w:val="bullet"/>
      <w:lvlText w:val="•"/>
      <w:lvlJc w:val="left"/>
      <w:pPr>
        <w:ind w:left="6652" w:hanging="360"/>
      </w:pPr>
      <w:rPr>
        <w:rFonts w:hint="default"/>
      </w:rPr>
    </w:lvl>
  </w:abstractNum>
  <w:abstractNum w:abstractNumId="3">
    <w:multiLevelType w:val="hybridMultilevel"/>
    <w:lvl w:ilvl="0">
      <w:start w:val="2"/>
      <w:numFmt w:val="decimal"/>
      <w:lvlText w:val="%1"/>
      <w:lvlJc w:val="left"/>
      <w:pPr>
        <w:ind w:left="107" w:hanging="254"/>
        <w:jc w:val="left"/>
      </w:pPr>
      <w:rPr>
        <w:rFonts w:hint="default"/>
      </w:rPr>
    </w:lvl>
    <w:lvl w:ilvl="1">
      <w:start w:val="1"/>
      <w:numFmt w:val="decimal"/>
      <w:lvlText w:val="%1.%2"/>
      <w:lvlJc w:val="left"/>
      <w:pPr>
        <w:ind w:left="360" w:hanging="254"/>
        <w:jc w:val="left"/>
      </w:pPr>
      <w:rPr>
        <w:rFonts w:hint="default" w:ascii="Arial" w:hAnsi="Arial" w:eastAsia="Arial" w:cs="Arial"/>
        <w:color w:val="231F20"/>
        <w:spacing w:val="-17"/>
        <w:w w:val="44"/>
        <w:sz w:val="28"/>
        <w:szCs w:val="28"/>
      </w:rPr>
    </w:lvl>
    <w:lvl w:ilvl="2">
      <w:start w:val="1"/>
      <w:numFmt w:val="decimal"/>
      <w:lvlText w:val="%3."/>
      <w:lvlJc w:val="left"/>
      <w:pPr>
        <w:ind w:left="987" w:hanging="480"/>
        <w:jc w:val="left"/>
      </w:pPr>
      <w:rPr>
        <w:rFonts w:hint="default" w:ascii="Times New Roman" w:hAnsi="Times New Roman" w:eastAsia="Times New Roman" w:cs="Times New Roman"/>
        <w:color w:val="231F20"/>
        <w:w w:val="106"/>
        <w:sz w:val="23"/>
        <w:szCs w:val="23"/>
      </w:rPr>
    </w:lvl>
    <w:lvl w:ilvl="3">
      <w:start w:val="1"/>
      <w:numFmt w:val="bullet"/>
      <w:lvlText w:val="•"/>
      <w:lvlJc w:val="left"/>
      <w:pPr>
        <w:ind w:left="1821" w:hanging="480"/>
      </w:pPr>
      <w:rPr>
        <w:rFonts w:hint="default"/>
      </w:rPr>
    </w:lvl>
    <w:lvl w:ilvl="4">
      <w:start w:val="1"/>
      <w:numFmt w:val="bullet"/>
      <w:lvlText w:val="•"/>
      <w:lvlJc w:val="left"/>
      <w:pPr>
        <w:ind w:left="2662" w:hanging="480"/>
      </w:pPr>
      <w:rPr>
        <w:rFonts w:hint="default"/>
      </w:rPr>
    </w:lvl>
    <w:lvl w:ilvl="5">
      <w:start w:val="1"/>
      <w:numFmt w:val="bullet"/>
      <w:lvlText w:val="•"/>
      <w:lvlJc w:val="left"/>
      <w:pPr>
        <w:ind w:left="3504" w:hanging="480"/>
      </w:pPr>
      <w:rPr>
        <w:rFonts w:hint="default"/>
      </w:rPr>
    </w:lvl>
    <w:lvl w:ilvl="6">
      <w:start w:val="1"/>
      <w:numFmt w:val="bullet"/>
      <w:lvlText w:val="•"/>
      <w:lvlJc w:val="left"/>
      <w:pPr>
        <w:ind w:left="4345" w:hanging="480"/>
      </w:pPr>
      <w:rPr>
        <w:rFonts w:hint="default"/>
      </w:rPr>
    </w:lvl>
    <w:lvl w:ilvl="7">
      <w:start w:val="1"/>
      <w:numFmt w:val="bullet"/>
      <w:lvlText w:val="•"/>
      <w:lvlJc w:val="left"/>
      <w:pPr>
        <w:ind w:left="5186" w:hanging="480"/>
      </w:pPr>
      <w:rPr>
        <w:rFonts w:hint="default"/>
      </w:rPr>
    </w:lvl>
    <w:lvl w:ilvl="8">
      <w:start w:val="1"/>
      <w:numFmt w:val="bullet"/>
      <w:lvlText w:val="•"/>
      <w:lvlJc w:val="left"/>
      <w:pPr>
        <w:ind w:left="6028" w:hanging="480"/>
      </w:pPr>
      <w:rPr>
        <w:rFonts w:hint="default"/>
      </w:rPr>
    </w:lvl>
  </w:abstractNum>
  <w:abstractNum w:abstractNumId="2">
    <w:multiLevelType w:val="hybridMultilevel"/>
    <w:lvl w:ilvl="0">
      <w:start w:val="1"/>
      <w:numFmt w:val="lowerLetter"/>
      <w:lvlText w:val="%1)"/>
      <w:lvlJc w:val="left"/>
      <w:pPr>
        <w:ind w:left="2340" w:hanging="360"/>
        <w:jc w:val="left"/>
      </w:pPr>
      <w:rPr>
        <w:rFonts w:hint="default" w:ascii="Times New Roman" w:hAnsi="Times New Roman" w:eastAsia="Times New Roman" w:cs="Times New Roman"/>
        <w:color w:val="231F20"/>
        <w:spacing w:val="-3"/>
        <w:w w:val="106"/>
        <w:sz w:val="23"/>
        <w:szCs w:val="23"/>
      </w:rPr>
    </w:lvl>
    <w:lvl w:ilvl="1">
      <w:start w:val="1"/>
      <w:numFmt w:val="bullet"/>
      <w:lvlText w:val="•"/>
      <w:lvlJc w:val="left"/>
      <w:pPr>
        <w:ind w:left="2879" w:hanging="360"/>
      </w:pPr>
      <w:rPr>
        <w:rFonts w:hint="default"/>
      </w:rPr>
    </w:lvl>
    <w:lvl w:ilvl="2">
      <w:start w:val="1"/>
      <w:numFmt w:val="bullet"/>
      <w:lvlText w:val="•"/>
      <w:lvlJc w:val="left"/>
      <w:pPr>
        <w:ind w:left="3418" w:hanging="360"/>
      </w:pPr>
      <w:rPr>
        <w:rFonts w:hint="default"/>
      </w:rPr>
    </w:lvl>
    <w:lvl w:ilvl="3">
      <w:start w:val="1"/>
      <w:numFmt w:val="bullet"/>
      <w:lvlText w:val="•"/>
      <w:lvlJc w:val="left"/>
      <w:pPr>
        <w:ind w:left="3957" w:hanging="360"/>
      </w:pPr>
      <w:rPr>
        <w:rFonts w:hint="default"/>
      </w:rPr>
    </w:lvl>
    <w:lvl w:ilvl="4">
      <w:start w:val="1"/>
      <w:numFmt w:val="bullet"/>
      <w:lvlText w:val="•"/>
      <w:lvlJc w:val="left"/>
      <w:pPr>
        <w:ind w:left="4496" w:hanging="360"/>
      </w:pPr>
      <w:rPr>
        <w:rFonts w:hint="default"/>
      </w:rPr>
    </w:lvl>
    <w:lvl w:ilvl="5">
      <w:start w:val="1"/>
      <w:numFmt w:val="bullet"/>
      <w:lvlText w:val="•"/>
      <w:lvlJc w:val="left"/>
      <w:pPr>
        <w:ind w:left="5035" w:hanging="360"/>
      </w:pPr>
      <w:rPr>
        <w:rFonts w:hint="default"/>
      </w:rPr>
    </w:lvl>
    <w:lvl w:ilvl="6">
      <w:start w:val="1"/>
      <w:numFmt w:val="bullet"/>
      <w:lvlText w:val="•"/>
      <w:lvlJc w:val="left"/>
      <w:pPr>
        <w:ind w:left="5574" w:hanging="360"/>
      </w:pPr>
      <w:rPr>
        <w:rFonts w:hint="default"/>
      </w:rPr>
    </w:lvl>
    <w:lvl w:ilvl="7">
      <w:start w:val="1"/>
      <w:numFmt w:val="bullet"/>
      <w:lvlText w:val="•"/>
      <w:lvlJc w:val="left"/>
      <w:pPr>
        <w:ind w:left="6113" w:hanging="360"/>
      </w:pPr>
      <w:rPr>
        <w:rFonts w:hint="default"/>
      </w:rPr>
    </w:lvl>
    <w:lvl w:ilvl="8">
      <w:start w:val="1"/>
      <w:numFmt w:val="bullet"/>
      <w:lvlText w:val="•"/>
      <w:lvlJc w:val="left"/>
      <w:pPr>
        <w:ind w:left="6652" w:hanging="360"/>
      </w:pPr>
      <w:rPr>
        <w:rFonts w:hint="default"/>
      </w:rPr>
    </w:lvl>
  </w:abstractNum>
  <w:abstractNum w:abstractNumId="1">
    <w:multiLevelType w:val="hybridMultilevel"/>
    <w:lvl w:ilvl="0">
      <w:start w:val="1"/>
      <w:numFmt w:val="decimal"/>
      <w:lvlText w:val="%1."/>
      <w:lvlJc w:val="left"/>
      <w:pPr>
        <w:ind w:left="1460" w:hanging="242"/>
        <w:jc w:val="left"/>
      </w:pPr>
      <w:rPr>
        <w:rFonts w:hint="default" w:ascii="Times New Roman" w:hAnsi="Times New Roman" w:eastAsia="Times New Roman" w:cs="Times New Roman"/>
        <w:color w:val="231F20"/>
        <w:w w:val="106"/>
        <w:sz w:val="23"/>
        <w:szCs w:val="23"/>
      </w:rPr>
    </w:lvl>
    <w:lvl w:ilvl="1">
      <w:start w:val="1"/>
      <w:numFmt w:val="bullet"/>
      <w:lvlText w:val="•"/>
      <w:lvlJc w:val="left"/>
      <w:pPr>
        <w:ind w:left="2300" w:hanging="360"/>
      </w:pPr>
      <w:rPr>
        <w:rFonts w:hint="default" w:ascii="Times New Roman" w:hAnsi="Times New Roman" w:eastAsia="Times New Roman" w:cs="Times New Roman"/>
        <w:color w:val="231F20"/>
        <w:w w:val="114"/>
        <w:sz w:val="23"/>
        <w:szCs w:val="23"/>
      </w:rPr>
    </w:lvl>
    <w:lvl w:ilvl="2">
      <w:start w:val="1"/>
      <w:numFmt w:val="bullet"/>
      <w:lvlText w:val="•"/>
      <w:lvlJc w:val="left"/>
      <w:pPr>
        <w:ind w:left="2899" w:hanging="360"/>
      </w:pPr>
      <w:rPr>
        <w:rFonts w:hint="default"/>
      </w:rPr>
    </w:lvl>
    <w:lvl w:ilvl="3">
      <w:start w:val="1"/>
      <w:numFmt w:val="bullet"/>
      <w:lvlText w:val="•"/>
      <w:lvlJc w:val="left"/>
      <w:pPr>
        <w:ind w:left="3497" w:hanging="360"/>
      </w:pPr>
      <w:rPr>
        <w:rFonts w:hint="default"/>
      </w:rPr>
    </w:lvl>
    <w:lvl w:ilvl="4">
      <w:start w:val="1"/>
      <w:numFmt w:val="bullet"/>
      <w:lvlText w:val="•"/>
      <w:lvlJc w:val="left"/>
      <w:pPr>
        <w:ind w:left="4096" w:hanging="360"/>
      </w:pPr>
      <w:rPr>
        <w:rFonts w:hint="default"/>
      </w:rPr>
    </w:lvl>
    <w:lvl w:ilvl="5">
      <w:start w:val="1"/>
      <w:numFmt w:val="bullet"/>
      <w:lvlText w:val="•"/>
      <w:lvlJc w:val="left"/>
      <w:pPr>
        <w:ind w:left="4695" w:hanging="360"/>
      </w:pPr>
      <w:rPr>
        <w:rFonts w:hint="default"/>
      </w:rPr>
    </w:lvl>
    <w:lvl w:ilvl="6">
      <w:start w:val="1"/>
      <w:numFmt w:val="bullet"/>
      <w:lvlText w:val="•"/>
      <w:lvlJc w:val="left"/>
      <w:pPr>
        <w:ind w:left="5294" w:hanging="360"/>
      </w:pPr>
      <w:rPr>
        <w:rFonts w:hint="default"/>
      </w:rPr>
    </w:lvl>
    <w:lvl w:ilvl="7">
      <w:start w:val="1"/>
      <w:numFmt w:val="bullet"/>
      <w:lvlText w:val="•"/>
      <w:lvlJc w:val="left"/>
      <w:pPr>
        <w:ind w:left="5893" w:hanging="360"/>
      </w:pPr>
      <w:rPr>
        <w:rFonts w:hint="default"/>
      </w:rPr>
    </w:lvl>
    <w:lvl w:ilvl="8">
      <w:start w:val="1"/>
      <w:numFmt w:val="bullet"/>
      <w:lvlText w:val="•"/>
      <w:lvlJc w:val="left"/>
      <w:pPr>
        <w:ind w:left="6492" w:hanging="360"/>
      </w:pPr>
      <w:rPr>
        <w:rFonts w:hint="default"/>
      </w:rPr>
    </w:lvl>
  </w:abstractNum>
  <w:num w:numId="1">
    <w:abstractNumId w:val="0"/>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75"/>
      <w:ind w:left="2000"/>
    </w:pPr>
    <w:rPr>
      <w:rFonts w:ascii="Times New Roman" w:hAnsi="Times New Roman" w:eastAsia="Times New Roman" w:cs="Times New Roman"/>
      <w:sz w:val="23"/>
      <w:szCs w:val="23"/>
    </w:rPr>
  </w:style>
  <w:style w:styleId="BodyText" w:type="paragraph">
    <w:name w:val="Body Text"/>
    <w:basedOn w:val="Normal"/>
    <w:uiPriority w:val="1"/>
    <w:qFormat/>
    <w:pPr/>
    <w:rPr>
      <w:rFonts w:ascii="Times New Roman" w:hAnsi="Times New Roman" w:eastAsia="Times New Roman" w:cs="Times New Roman"/>
      <w:sz w:val="23"/>
      <w:szCs w:val="23"/>
    </w:rPr>
  </w:style>
  <w:style w:styleId="Heading1" w:type="paragraph">
    <w:name w:val="Heading 1"/>
    <w:basedOn w:val="Normal"/>
    <w:uiPriority w:val="1"/>
    <w:qFormat/>
    <w:pPr>
      <w:spacing w:before="67"/>
      <w:ind w:left="107"/>
      <w:outlineLvl w:val="1"/>
    </w:pPr>
    <w:rPr>
      <w:rFonts w:ascii="Arial" w:hAnsi="Arial" w:eastAsia="Arial" w:cs="Arial"/>
      <w:b/>
      <w:bCs/>
      <w:sz w:val="32"/>
      <w:szCs w:val="32"/>
    </w:rPr>
  </w:style>
  <w:style w:styleId="Heading2" w:type="paragraph">
    <w:name w:val="Heading 2"/>
    <w:basedOn w:val="Normal"/>
    <w:uiPriority w:val="1"/>
    <w:qFormat/>
    <w:pPr>
      <w:spacing w:line="357" w:lineRule="exact"/>
      <w:ind w:left="40"/>
      <w:outlineLvl w:val="2"/>
    </w:pPr>
    <w:rPr>
      <w:rFonts w:ascii="Arial" w:hAnsi="Arial" w:eastAsia="Arial" w:cs="Arial"/>
      <w:sz w:val="32"/>
      <w:szCs w:val="32"/>
    </w:rPr>
  </w:style>
  <w:style w:styleId="Heading3" w:type="paragraph">
    <w:name w:val="Heading 3"/>
    <w:basedOn w:val="Normal"/>
    <w:uiPriority w:val="1"/>
    <w:qFormat/>
    <w:pPr>
      <w:ind w:left="1500"/>
      <w:jc w:val="both"/>
      <w:outlineLvl w:val="3"/>
    </w:pPr>
    <w:rPr>
      <w:rFonts w:ascii="Arial" w:hAnsi="Arial" w:eastAsia="Arial" w:cs="Arial"/>
      <w:sz w:val="28"/>
      <w:szCs w:val="28"/>
    </w:rPr>
  </w:style>
  <w:style w:styleId="ListParagraph" w:type="paragraph">
    <w:name w:val="List Paragraph"/>
    <w:basedOn w:val="Normal"/>
    <w:uiPriority w:val="1"/>
    <w:qFormat/>
    <w:pPr>
      <w:spacing w:before="2"/>
      <w:ind w:left="2340" w:hanging="360"/>
      <w:jc w:val="both"/>
    </w:pPr>
    <w:rPr>
      <w:rFonts w:ascii="Times New Roman" w:hAnsi="Times New Roman" w:eastAsia="Times New Roman" w:cs="Times New Roman"/>
    </w:rPr>
  </w:style>
  <w:style w:styleId="TableParagraph" w:type="paragraph">
    <w:name w:val="Table Paragraph"/>
    <w:basedOn w:val="Normal"/>
    <w:uiPriority w:val="1"/>
    <w:qFormat/>
    <w:pPr>
      <w:spacing w:before="91"/>
      <w:ind w:left="35"/>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image" Target="media/image219.png"/><Relationship Id="rId224" Type="http://schemas.openxmlformats.org/officeDocument/2006/relationships/image" Target="media/image220.png"/><Relationship Id="rId225" Type="http://schemas.openxmlformats.org/officeDocument/2006/relationships/image" Target="media/image221.png"/><Relationship Id="rId226" Type="http://schemas.openxmlformats.org/officeDocument/2006/relationships/image" Target="media/image222.png"/><Relationship Id="rId227" Type="http://schemas.openxmlformats.org/officeDocument/2006/relationships/image" Target="media/image223.png"/><Relationship Id="rId228" Type="http://schemas.openxmlformats.org/officeDocument/2006/relationships/image" Target="media/image224.png"/><Relationship Id="rId229" Type="http://schemas.openxmlformats.org/officeDocument/2006/relationships/image" Target="media/image225.png"/><Relationship Id="rId230" Type="http://schemas.openxmlformats.org/officeDocument/2006/relationships/image" Target="media/image226.png"/><Relationship Id="rId231" Type="http://schemas.openxmlformats.org/officeDocument/2006/relationships/image" Target="media/image227.png"/><Relationship Id="rId232" Type="http://schemas.openxmlformats.org/officeDocument/2006/relationships/image" Target="media/image228.png"/><Relationship Id="rId233" Type="http://schemas.openxmlformats.org/officeDocument/2006/relationships/image" Target="media/image229.png"/><Relationship Id="rId234" Type="http://schemas.openxmlformats.org/officeDocument/2006/relationships/image" Target="media/image230.png"/><Relationship Id="rId235" Type="http://schemas.openxmlformats.org/officeDocument/2006/relationships/image" Target="media/image231.png"/><Relationship Id="rId236" Type="http://schemas.openxmlformats.org/officeDocument/2006/relationships/image" Target="media/image232.png"/><Relationship Id="rId237" Type="http://schemas.openxmlformats.org/officeDocument/2006/relationships/image" Target="media/image233.png"/><Relationship Id="rId238" Type="http://schemas.openxmlformats.org/officeDocument/2006/relationships/image" Target="media/image234.png"/><Relationship Id="rId239" Type="http://schemas.openxmlformats.org/officeDocument/2006/relationships/image" Target="media/image235.png"/><Relationship Id="rId240" Type="http://schemas.openxmlformats.org/officeDocument/2006/relationships/image" Target="media/image236.png"/><Relationship Id="rId241" Type="http://schemas.openxmlformats.org/officeDocument/2006/relationships/image" Target="media/image237.png"/><Relationship Id="rId242" Type="http://schemas.openxmlformats.org/officeDocument/2006/relationships/image" Target="media/image238.png"/><Relationship Id="rId243" Type="http://schemas.openxmlformats.org/officeDocument/2006/relationships/image" Target="media/image239.png"/><Relationship Id="rId244" Type="http://schemas.openxmlformats.org/officeDocument/2006/relationships/image" Target="media/image240.png"/><Relationship Id="rId245" Type="http://schemas.openxmlformats.org/officeDocument/2006/relationships/image" Target="media/image241.png"/><Relationship Id="rId246" Type="http://schemas.openxmlformats.org/officeDocument/2006/relationships/image" Target="media/image242.png"/><Relationship Id="rId247" Type="http://schemas.openxmlformats.org/officeDocument/2006/relationships/image" Target="media/image243.png"/><Relationship Id="rId248" Type="http://schemas.openxmlformats.org/officeDocument/2006/relationships/image" Target="media/image244.png"/><Relationship Id="rId249" Type="http://schemas.openxmlformats.org/officeDocument/2006/relationships/image" Target="media/image245.png"/><Relationship Id="rId250" Type="http://schemas.openxmlformats.org/officeDocument/2006/relationships/image" Target="media/image246.png"/><Relationship Id="rId251" Type="http://schemas.openxmlformats.org/officeDocument/2006/relationships/image" Target="media/image247.png"/><Relationship Id="rId252" Type="http://schemas.openxmlformats.org/officeDocument/2006/relationships/image" Target="media/image248.png"/><Relationship Id="rId253" Type="http://schemas.openxmlformats.org/officeDocument/2006/relationships/image" Target="media/image249.png"/><Relationship Id="rId254" Type="http://schemas.openxmlformats.org/officeDocument/2006/relationships/image" Target="media/image250.png"/><Relationship Id="rId255" Type="http://schemas.openxmlformats.org/officeDocument/2006/relationships/image" Target="media/image251.png"/><Relationship Id="rId256" Type="http://schemas.openxmlformats.org/officeDocument/2006/relationships/image" Target="media/image252.png"/><Relationship Id="rId257" Type="http://schemas.openxmlformats.org/officeDocument/2006/relationships/image" Target="media/image253.png"/><Relationship Id="rId258" Type="http://schemas.openxmlformats.org/officeDocument/2006/relationships/image" Target="media/image254.png"/><Relationship Id="rId259" Type="http://schemas.openxmlformats.org/officeDocument/2006/relationships/image" Target="media/image255.png"/><Relationship Id="rId260" Type="http://schemas.openxmlformats.org/officeDocument/2006/relationships/image" Target="media/image256.png"/><Relationship Id="rId261" Type="http://schemas.openxmlformats.org/officeDocument/2006/relationships/image" Target="media/image257.png"/><Relationship Id="rId262" Type="http://schemas.openxmlformats.org/officeDocument/2006/relationships/image" Target="media/image258.png"/><Relationship Id="rId263" Type="http://schemas.openxmlformats.org/officeDocument/2006/relationships/image" Target="media/image259.png"/><Relationship Id="rId264" Type="http://schemas.openxmlformats.org/officeDocument/2006/relationships/image" Target="media/image260.png"/><Relationship Id="rId265" Type="http://schemas.openxmlformats.org/officeDocument/2006/relationships/image" Target="media/image261.png"/><Relationship Id="rId266" Type="http://schemas.openxmlformats.org/officeDocument/2006/relationships/image" Target="media/image262.png"/><Relationship Id="rId267" Type="http://schemas.openxmlformats.org/officeDocument/2006/relationships/image" Target="media/image263.png"/><Relationship Id="rId268" Type="http://schemas.openxmlformats.org/officeDocument/2006/relationships/image" Target="media/image264.png"/><Relationship Id="rId269" Type="http://schemas.openxmlformats.org/officeDocument/2006/relationships/image" Target="media/image265.png"/><Relationship Id="rId270" Type="http://schemas.openxmlformats.org/officeDocument/2006/relationships/image" Target="media/image266.png"/><Relationship Id="rId271" Type="http://schemas.openxmlformats.org/officeDocument/2006/relationships/image" Target="media/image267.png"/><Relationship Id="rId272" Type="http://schemas.openxmlformats.org/officeDocument/2006/relationships/image" Target="media/image268.png"/><Relationship Id="rId273" Type="http://schemas.openxmlformats.org/officeDocument/2006/relationships/image" Target="media/image269.png"/><Relationship Id="rId274" Type="http://schemas.openxmlformats.org/officeDocument/2006/relationships/image" Target="media/image270.png"/><Relationship Id="rId275" Type="http://schemas.openxmlformats.org/officeDocument/2006/relationships/image" Target="media/image271.png"/><Relationship Id="rId276" Type="http://schemas.openxmlformats.org/officeDocument/2006/relationships/image" Target="media/image272.png"/><Relationship Id="rId277" Type="http://schemas.openxmlformats.org/officeDocument/2006/relationships/image" Target="media/image273.png"/><Relationship Id="rId278" Type="http://schemas.openxmlformats.org/officeDocument/2006/relationships/image" Target="media/image274.png"/><Relationship Id="rId279" Type="http://schemas.openxmlformats.org/officeDocument/2006/relationships/image" Target="media/image275.png"/><Relationship Id="rId280" Type="http://schemas.openxmlformats.org/officeDocument/2006/relationships/image" Target="media/image276.png"/><Relationship Id="rId281" Type="http://schemas.openxmlformats.org/officeDocument/2006/relationships/image" Target="media/image277.png"/><Relationship Id="rId282" Type="http://schemas.openxmlformats.org/officeDocument/2006/relationships/image" Target="media/image278.png"/><Relationship Id="rId283" Type="http://schemas.openxmlformats.org/officeDocument/2006/relationships/image" Target="media/image279.png"/><Relationship Id="rId284" Type="http://schemas.openxmlformats.org/officeDocument/2006/relationships/image" Target="media/image280.png"/><Relationship Id="rId285" Type="http://schemas.openxmlformats.org/officeDocument/2006/relationships/image" Target="media/image281.png"/><Relationship Id="rId286" Type="http://schemas.openxmlformats.org/officeDocument/2006/relationships/image" Target="media/image282.png"/><Relationship Id="rId287" Type="http://schemas.openxmlformats.org/officeDocument/2006/relationships/image" Target="media/image283.png"/><Relationship Id="rId288" Type="http://schemas.openxmlformats.org/officeDocument/2006/relationships/image" Target="media/image284.png"/><Relationship Id="rId289" Type="http://schemas.openxmlformats.org/officeDocument/2006/relationships/image" Target="media/image285.png"/><Relationship Id="rId290" Type="http://schemas.openxmlformats.org/officeDocument/2006/relationships/image" Target="media/image286.png"/><Relationship Id="rId291" Type="http://schemas.openxmlformats.org/officeDocument/2006/relationships/image" Target="media/image287.png"/><Relationship Id="rId292" Type="http://schemas.openxmlformats.org/officeDocument/2006/relationships/image" Target="media/image288.png"/><Relationship Id="rId293" Type="http://schemas.openxmlformats.org/officeDocument/2006/relationships/image" Target="media/image289.png"/><Relationship Id="rId294" Type="http://schemas.openxmlformats.org/officeDocument/2006/relationships/image" Target="media/image290.png"/><Relationship Id="rId295" Type="http://schemas.openxmlformats.org/officeDocument/2006/relationships/image" Target="media/image291.png"/><Relationship Id="rId296" Type="http://schemas.openxmlformats.org/officeDocument/2006/relationships/image" Target="media/image292.png"/><Relationship Id="rId297" Type="http://schemas.openxmlformats.org/officeDocument/2006/relationships/image" Target="media/image293.png"/><Relationship Id="rId298" Type="http://schemas.openxmlformats.org/officeDocument/2006/relationships/image" Target="media/image294.png"/><Relationship Id="rId299" Type="http://schemas.openxmlformats.org/officeDocument/2006/relationships/image" Target="media/image295.png"/><Relationship Id="rId300" Type="http://schemas.openxmlformats.org/officeDocument/2006/relationships/image" Target="media/image296.png"/><Relationship Id="rId301" Type="http://schemas.openxmlformats.org/officeDocument/2006/relationships/image" Target="media/image297.png"/><Relationship Id="rId302" Type="http://schemas.openxmlformats.org/officeDocument/2006/relationships/image" Target="media/image298.png"/><Relationship Id="rId303" Type="http://schemas.openxmlformats.org/officeDocument/2006/relationships/image" Target="media/image299.png"/><Relationship Id="rId304" Type="http://schemas.openxmlformats.org/officeDocument/2006/relationships/image" Target="media/image300.png"/><Relationship Id="rId305" Type="http://schemas.openxmlformats.org/officeDocument/2006/relationships/image" Target="media/image301.png"/><Relationship Id="rId306" Type="http://schemas.openxmlformats.org/officeDocument/2006/relationships/image" Target="media/image302.png"/><Relationship Id="rId307" Type="http://schemas.openxmlformats.org/officeDocument/2006/relationships/image" Target="media/image303.png"/><Relationship Id="rId308" Type="http://schemas.openxmlformats.org/officeDocument/2006/relationships/image" Target="media/image304.png"/><Relationship Id="rId309" Type="http://schemas.openxmlformats.org/officeDocument/2006/relationships/image" Target="media/image305.png"/><Relationship Id="rId310" Type="http://schemas.openxmlformats.org/officeDocument/2006/relationships/image" Target="media/image306.png"/><Relationship Id="rId311" Type="http://schemas.openxmlformats.org/officeDocument/2006/relationships/image" Target="media/image307.png"/><Relationship Id="rId312" Type="http://schemas.openxmlformats.org/officeDocument/2006/relationships/image" Target="media/image308.png"/><Relationship Id="rId313" Type="http://schemas.openxmlformats.org/officeDocument/2006/relationships/image" Target="media/image309.png"/><Relationship Id="rId314" Type="http://schemas.openxmlformats.org/officeDocument/2006/relationships/image" Target="media/image310.png"/><Relationship Id="rId315" Type="http://schemas.openxmlformats.org/officeDocument/2006/relationships/image" Target="media/image311.png"/><Relationship Id="rId316" Type="http://schemas.openxmlformats.org/officeDocument/2006/relationships/image" Target="media/image312.png"/><Relationship Id="rId317" Type="http://schemas.openxmlformats.org/officeDocument/2006/relationships/image" Target="media/image313.png"/><Relationship Id="rId318" Type="http://schemas.openxmlformats.org/officeDocument/2006/relationships/image" Target="media/image314.png"/><Relationship Id="rId319" Type="http://schemas.openxmlformats.org/officeDocument/2006/relationships/image" Target="media/image315.png"/><Relationship Id="rId320" Type="http://schemas.openxmlformats.org/officeDocument/2006/relationships/image" Target="media/image316.png"/><Relationship Id="rId321" Type="http://schemas.openxmlformats.org/officeDocument/2006/relationships/image" Target="media/image317.png"/><Relationship Id="rId322" Type="http://schemas.openxmlformats.org/officeDocument/2006/relationships/image" Target="media/image318.png"/><Relationship Id="rId323" Type="http://schemas.openxmlformats.org/officeDocument/2006/relationships/image" Target="media/image319.png"/><Relationship Id="rId324" Type="http://schemas.openxmlformats.org/officeDocument/2006/relationships/image" Target="media/image320.png"/><Relationship Id="rId325" Type="http://schemas.openxmlformats.org/officeDocument/2006/relationships/image" Target="media/image321.png"/><Relationship Id="rId326" Type="http://schemas.openxmlformats.org/officeDocument/2006/relationships/image" Target="media/image322.png"/><Relationship Id="rId327" Type="http://schemas.openxmlformats.org/officeDocument/2006/relationships/image" Target="media/image323.png"/><Relationship Id="rId328" Type="http://schemas.openxmlformats.org/officeDocument/2006/relationships/image" Target="media/image324.png"/><Relationship Id="rId329" Type="http://schemas.openxmlformats.org/officeDocument/2006/relationships/image" Target="media/image325.png"/><Relationship Id="rId330" Type="http://schemas.openxmlformats.org/officeDocument/2006/relationships/image" Target="media/image326.png"/><Relationship Id="rId331" Type="http://schemas.openxmlformats.org/officeDocument/2006/relationships/image" Target="media/image327.png"/><Relationship Id="rId332" Type="http://schemas.openxmlformats.org/officeDocument/2006/relationships/image" Target="media/image328.png"/><Relationship Id="rId333" Type="http://schemas.openxmlformats.org/officeDocument/2006/relationships/image" Target="media/image329.png"/><Relationship Id="rId334" Type="http://schemas.openxmlformats.org/officeDocument/2006/relationships/image" Target="media/image330.png"/><Relationship Id="rId335" Type="http://schemas.openxmlformats.org/officeDocument/2006/relationships/image" Target="media/image331.png"/><Relationship Id="rId336" Type="http://schemas.openxmlformats.org/officeDocument/2006/relationships/image" Target="media/image332.png"/><Relationship Id="rId337" Type="http://schemas.openxmlformats.org/officeDocument/2006/relationships/image" Target="media/image333.png"/><Relationship Id="rId338" Type="http://schemas.openxmlformats.org/officeDocument/2006/relationships/image" Target="media/image334.png"/><Relationship Id="rId339" Type="http://schemas.openxmlformats.org/officeDocument/2006/relationships/image" Target="media/image335.png"/><Relationship Id="rId340" Type="http://schemas.openxmlformats.org/officeDocument/2006/relationships/header" Target="header1.xml"/><Relationship Id="rId341" Type="http://schemas.openxmlformats.org/officeDocument/2006/relationships/header" Target="header2.xml"/><Relationship Id="rId342" Type="http://schemas.openxmlformats.org/officeDocument/2006/relationships/header" Target="header3.xml"/><Relationship Id="rId343" Type="http://schemas.openxmlformats.org/officeDocument/2006/relationships/header" Target="header4.xml"/><Relationship Id="rId344" Type="http://schemas.openxmlformats.org/officeDocument/2006/relationships/header" Target="header5.xml"/><Relationship Id="rId345" Type="http://schemas.openxmlformats.org/officeDocument/2006/relationships/header" Target="header6.xml"/><Relationship Id="rId346" Type="http://schemas.openxmlformats.org/officeDocument/2006/relationships/image" Target="media/image336.png"/><Relationship Id="rId347" Type="http://schemas.openxmlformats.org/officeDocument/2006/relationships/header" Target="header7.xml"/><Relationship Id="rId348" Type="http://schemas.openxmlformats.org/officeDocument/2006/relationships/header" Target="header8.xml"/><Relationship Id="rId349" Type="http://schemas.openxmlformats.org/officeDocument/2006/relationships/header" Target="header9.xml"/><Relationship Id="rId350" Type="http://schemas.openxmlformats.org/officeDocument/2006/relationships/header" Target="header10.xml"/><Relationship Id="rId351" Type="http://schemas.openxmlformats.org/officeDocument/2006/relationships/header" Target="header11.xml"/><Relationship Id="rId352" Type="http://schemas.openxmlformats.org/officeDocument/2006/relationships/header" Target="header12.xml"/><Relationship Id="rId353" Type="http://schemas.openxmlformats.org/officeDocument/2006/relationships/header" Target="header13.xml"/><Relationship Id="rId354" Type="http://schemas.openxmlformats.org/officeDocument/2006/relationships/header" Target="header14.xml"/><Relationship Id="rId355" Type="http://schemas.openxmlformats.org/officeDocument/2006/relationships/header" Target="header15.xml"/><Relationship Id="rId356" Type="http://schemas.openxmlformats.org/officeDocument/2006/relationships/header" Target="header16.xml"/><Relationship Id="rId357" Type="http://schemas.openxmlformats.org/officeDocument/2006/relationships/header" Target="header17.xml"/><Relationship Id="rId358" Type="http://schemas.openxmlformats.org/officeDocument/2006/relationships/header" Target="header18.xml"/><Relationship Id="rId359" Type="http://schemas.openxmlformats.org/officeDocument/2006/relationships/header" Target="header19.xml"/><Relationship Id="rId360" Type="http://schemas.openxmlformats.org/officeDocument/2006/relationships/header" Target="header20.xml"/><Relationship Id="rId361" Type="http://schemas.openxmlformats.org/officeDocument/2006/relationships/header" Target="header21.xml"/><Relationship Id="rId362" Type="http://schemas.openxmlformats.org/officeDocument/2006/relationships/header" Target="header22.xml"/><Relationship Id="rId363" Type="http://schemas.openxmlformats.org/officeDocument/2006/relationships/header" Target="header23.xml"/><Relationship Id="rId364" Type="http://schemas.openxmlformats.org/officeDocument/2006/relationships/header" Target="header24.xml"/><Relationship Id="rId365" Type="http://schemas.openxmlformats.org/officeDocument/2006/relationships/header" Target="header25.xml"/><Relationship Id="rId366" Type="http://schemas.openxmlformats.org/officeDocument/2006/relationships/header" Target="header26.xml"/><Relationship Id="rId367" Type="http://schemas.openxmlformats.org/officeDocument/2006/relationships/header" Target="header27.xml"/><Relationship Id="rId368" Type="http://schemas.openxmlformats.org/officeDocument/2006/relationships/header" Target="header28.xml"/><Relationship Id="rId369" Type="http://schemas.openxmlformats.org/officeDocument/2006/relationships/header" Target="header29.xml"/><Relationship Id="rId370" Type="http://schemas.openxmlformats.org/officeDocument/2006/relationships/header" Target="header30.xml"/><Relationship Id="rId371" Type="http://schemas.openxmlformats.org/officeDocument/2006/relationships/header" Target="header31.xml"/><Relationship Id="rId372" Type="http://schemas.openxmlformats.org/officeDocument/2006/relationships/image" Target="media/image337.png"/><Relationship Id="rId373" Type="http://schemas.openxmlformats.org/officeDocument/2006/relationships/image" Target="media/image338.png"/><Relationship Id="rId374" Type="http://schemas.openxmlformats.org/officeDocument/2006/relationships/image" Target="media/image339.png"/><Relationship Id="rId375" Type="http://schemas.openxmlformats.org/officeDocument/2006/relationships/image" Target="media/image340.png"/><Relationship Id="rId376" Type="http://schemas.openxmlformats.org/officeDocument/2006/relationships/image" Target="media/image341.png"/><Relationship Id="rId377" Type="http://schemas.openxmlformats.org/officeDocument/2006/relationships/image" Target="media/image342.png"/><Relationship Id="rId378" Type="http://schemas.openxmlformats.org/officeDocument/2006/relationships/image" Target="media/image343.png"/><Relationship Id="rId379" Type="http://schemas.openxmlformats.org/officeDocument/2006/relationships/image" Target="media/image344.png"/><Relationship Id="rId380" Type="http://schemas.openxmlformats.org/officeDocument/2006/relationships/image" Target="media/image345.png"/><Relationship Id="rId381" Type="http://schemas.openxmlformats.org/officeDocument/2006/relationships/image" Target="media/image346.png"/><Relationship Id="rId382" Type="http://schemas.openxmlformats.org/officeDocument/2006/relationships/image" Target="media/image347.png"/><Relationship Id="rId383" Type="http://schemas.openxmlformats.org/officeDocument/2006/relationships/image" Target="media/image348.png"/><Relationship Id="rId384" Type="http://schemas.openxmlformats.org/officeDocument/2006/relationships/image" Target="media/image349.png"/><Relationship Id="rId385" Type="http://schemas.openxmlformats.org/officeDocument/2006/relationships/image" Target="media/image350.png"/><Relationship Id="rId386" Type="http://schemas.openxmlformats.org/officeDocument/2006/relationships/image" Target="media/image351.png"/><Relationship Id="rId387" Type="http://schemas.openxmlformats.org/officeDocument/2006/relationships/image" Target="media/image352.png"/><Relationship Id="rId388" Type="http://schemas.openxmlformats.org/officeDocument/2006/relationships/image" Target="media/image353.png"/><Relationship Id="rId389" Type="http://schemas.openxmlformats.org/officeDocument/2006/relationships/image" Target="media/image354.png"/><Relationship Id="rId390" Type="http://schemas.openxmlformats.org/officeDocument/2006/relationships/image" Target="media/image355.png"/><Relationship Id="rId391" Type="http://schemas.openxmlformats.org/officeDocument/2006/relationships/image" Target="media/image356.png"/><Relationship Id="rId392" Type="http://schemas.openxmlformats.org/officeDocument/2006/relationships/image" Target="media/image357.png"/><Relationship Id="rId393" Type="http://schemas.openxmlformats.org/officeDocument/2006/relationships/image" Target="media/image358.png"/><Relationship Id="rId394" Type="http://schemas.openxmlformats.org/officeDocument/2006/relationships/image" Target="media/image359.png"/><Relationship Id="rId395" Type="http://schemas.openxmlformats.org/officeDocument/2006/relationships/image" Target="media/image360.png"/><Relationship Id="rId396" Type="http://schemas.openxmlformats.org/officeDocument/2006/relationships/image" Target="media/image361.png"/><Relationship Id="rId397" Type="http://schemas.openxmlformats.org/officeDocument/2006/relationships/image" Target="media/image362.png"/><Relationship Id="rId398" Type="http://schemas.openxmlformats.org/officeDocument/2006/relationships/image" Target="media/image363.png"/><Relationship Id="rId399" Type="http://schemas.openxmlformats.org/officeDocument/2006/relationships/image" Target="media/image364.png"/><Relationship Id="rId400" Type="http://schemas.openxmlformats.org/officeDocument/2006/relationships/image" Target="media/image365.png"/><Relationship Id="rId401" Type="http://schemas.openxmlformats.org/officeDocument/2006/relationships/image" Target="media/image366.png"/><Relationship Id="rId402" Type="http://schemas.openxmlformats.org/officeDocument/2006/relationships/image" Target="media/image367.png"/><Relationship Id="rId403" Type="http://schemas.openxmlformats.org/officeDocument/2006/relationships/image" Target="media/image368.png"/><Relationship Id="rId404" Type="http://schemas.openxmlformats.org/officeDocument/2006/relationships/image" Target="media/image369.png"/><Relationship Id="rId405" Type="http://schemas.openxmlformats.org/officeDocument/2006/relationships/image" Target="media/image370.png"/><Relationship Id="rId406" Type="http://schemas.openxmlformats.org/officeDocument/2006/relationships/image" Target="media/image371.png"/><Relationship Id="rId407" Type="http://schemas.openxmlformats.org/officeDocument/2006/relationships/image" Target="media/image372.png"/><Relationship Id="rId408" Type="http://schemas.openxmlformats.org/officeDocument/2006/relationships/image" Target="media/image373.png"/><Relationship Id="rId409" Type="http://schemas.openxmlformats.org/officeDocument/2006/relationships/image" Target="media/image374.png"/><Relationship Id="rId410" Type="http://schemas.openxmlformats.org/officeDocument/2006/relationships/image" Target="media/image375.png"/><Relationship Id="rId411" Type="http://schemas.openxmlformats.org/officeDocument/2006/relationships/image" Target="media/image376.png"/><Relationship Id="rId412" Type="http://schemas.openxmlformats.org/officeDocument/2006/relationships/image" Target="media/image377.png"/><Relationship Id="rId413" Type="http://schemas.openxmlformats.org/officeDocument/2006/relationships/image" Target="media/image378.png"/><Relationship Id="rId414" Type="http://schemas.openxmlformats.org/officeDocument/2006/relationships/image" Target="media/image379.png"/><Relationship Id="rId415" Type="http://schemas.openxmlformats.org/officeDocument/2006/relationships/image" Target="media/image380.png"/><Relationship Id="rId416" Type="http://schemas.openxmlformats.org/officeDocument/2006/relationships/image" Target="media/image381.png"/><Relationship Id="rId417" Type="http://schemas.openxmlformats.org/officeDocument/2006/relationships/image" Target="media/image382.png"/><Relationship Id="rId418" Type="http://schemas.openxmlformats.org/officeDocument/2006/relationships/image" Target="media/image383.png"/><Relationship Id="rId419" Type="http://schemas.openxmlformats.org/officeDocument/2006/relationships/image" Target="media/image384.png"/><Relationship Id="rId420" Type="http://schemas.openxmlformats.org/officeDocument/2006/relationships/image" Target="media/image385.png"/><Relationship Id="rId421" Type="http://schemas.openxmlformats.org/officeDocument/2006/relationships/image" Target="media/image386.png"/><Relationship Id="rId422" Type="http://schemas.openxmlformats.org/officeDocument/2006/relationships/image" Target="media/image387.png"/><Relationship Id="rId423" Type="http://schemas.openxmlformats.org/officeDocument/2006/relationships/image" Target="media/image388.png"/><Relationship Id="rId424" Type="http://schemas.openxmlformats.org/officeDocument/2006/relationships/image" Target="media/image389.png"/><Relationship Id="rId425" Type="http://schemas.openxmlformats.org/officeDocument/2006/relationships/image" Target="media/image390.png"/><Relationship Id="rId426" Type="http://schemas.openxmlformats.org/officeDocument/2006/relationships/image" Target="media/image391.png"/><Relationship Id="rId427" Type="http://schemas.openxmlformats.org/officeDocument/2006/relationships/image" Target="media/image392.png"/><Relationship Id="rId428" Type="http://schemas.openxmlformats.org/officeDocument/2006/relationships/image" Target="media/image393.png"/><Relationship Id="rId429" Type="http://schemas.openxmlformats.org/officeDocument/2006/relationships/image" Target="media/image394.png"/><Relationship Id="rId430" Type="http://schemas.openxmlformats.org/officeDocument/2006/relationships/image" Target="media/image395.png"/><Relationship Id="rId431" Type="http://schemas.openxmlformats.org/officeDocument/2006/relationships/image" Target="media/image396.png"/><Relationship Id="rId432" Type="http://schemas.openxmlformats.org/officeDocument/2006/relationships/image" Target="media/image397.png"/><Relationship Id="rId433" Type="http://schemas.openxmlformats.org/officeDocument/2006/relationships/image" Target="media/image398.png"/><Relationship Id="rId434" Type="http://schemas.openxmlformats.org/officeDocument/2006/relationships/image" Target="media/image399.png"/><Relationship Id="rId435" Type="http://schemas.openxmlformats.org/officeDocument/2006/relationships/image" Target="media/image400.png"/><Relationship Id="rId436" Type="http://schemas.openxmlformats.org/officeDocument/2006/relationships/image" Target="media/image401.png"/><Relationship Id="rId437" Type="http://schemas.openxmlformats.org/officeDocument/2006/relationships/image" Target="media/image402.png"/><Relationship Id="rId438" Type="http://schemas.openxmlformats.org/officeDocument/2006/relationships/image" Target="media/image403.png"/><Relationship Id="rId439" Type="http://schemas.openxmlformats.org/officeDocument/2006/relationships/image" Target="media/image404.png"/><Relationship Id="rId440" Type="http://schemas.openxmlformats.org/officeDocument/2006/relationships/image" Target="media/image405.png"/><Relationship Id="rId441" Type="http://schemas.openxmlformats.org/officeDocument/2006/relationships/image" Target="media/image406.png"/><Relationship Id="rId442" Type="http://schemas.openxmlformats.org/officeDocument/2006/relationships/image" Target="media/image407.png"/><Relationship Id="rId443" Type="http://schemas.openxmlformats.org/officeDocument/2006/relationships/image" Target="media/image408.png"/><Relationship Id="rId444" Type="http://schemas.openxmlformats.org/officeDocument/2006/relationships/image" Target="media/image409.png"/><Relationship Id="rId445" Type="http://schemas.openxmlformats.org/officeDocument/2006/relationships/image" Target="media/image410.png"/><Relationship Id="rId446" Type="http://schemas.openxmlformats.org/officeDocument/2006/relationships/image" Target="media/image411.png"/><Relationship Id="rId447" Type="http://schemas.openxmlformats.org/officeDocument/2006/relationships/image" Target="media/image412.png"/><Relationship Id="rId448" Type="http://schemas.openxmlformats.org/officeDocument/2006/relationships/image" Target="media/image413.png"/><Relationship Id="rId449" Type="http://schemas.openxmlformats.org/officeDocument/2006/relationships/image" Target="media/image414.png"/><Relationship Id="rId450" Type="http://schemas.openxmlformats.org/officeDocument/2006/relationships/image" Target="media/image415.png"/><Relationship Id="rId451" Type="http://schemas.openxmlformats.org/officeDocument/2006/relationships/image" Target="media/image416.png"/><Relationship Id="rId452" Type="http://schemas.openxmlformats.org/officeDocument/2006/relationships/image" Target="media/image417.png"/><Relationship Id="rId453" Type="http://schemas.openxmlformats.org/officeDocument/2006/relationships/image" Target="media/image418.png"/><Relationship Id="rId454" Type="http://schemas.openxmlformats.org/officeDocument/2006/relationships/image" Target="media/image419.png"/><Relationship Id="rId455" Type="http://schemas.openxmlformats.org/officeDocument/2006/relationships/image" Target="media/image420.png"/><Relationship Id="rId456" Type="http://schemas.openxmlformats.org/officeDocument/2006/relationships/image" Target="media/image421.png"/><Relationship Id="rId457" Type="http://schemas.openxmlformats.org/officeDocument/2006/relationships/image" Target="media/image422.png"/><Relationship Id="rId458" Type="http://schemas.openxmlformats.org/officeDocument/2006/relationships/image" Target="media/image423.png"/><Relationship Id="rId459" Type="http://schemas.openxmlformats.org/officeDocument/2006/relationships/image" Target="media/image424.png"/><Relationship Id="rId460" Type="http://schemas.openxmlformats.org/officeDocument/2006/relationships/image" Target="media/image425.png"/><Relationship Id="rId461" Type="http://schemas.openxmlformats.org/officeDocument/2006/relationships/image" Target="media/image426.png"/><Relationship Id="rId462" Type="http://schemas.openxmlformats.org/officeDocument/2006/relationships/image" Target="media/image427.png"/><Relationship Id="rId463" Type="http://schemas.openxmlformats.org/officeDocument/2006/relationships/image" Target="media/image428.png"/><Relationship Id="rId464" Type="http://schemas.openxmlformats.org/officeDocument/2006/relationships/image" Target="media/image429.png"/><Relationship Id="rId465" Type="http://schemas.openxmlformats.org/officeDocument/2006/relationships/image" Target="media/image430.png"/><Relationship Id="rId466" Type="http://schemas.openxmlformats.org/officeDocument/2006/relationships/image" Target="media/image431.png"/><Relationship Id="rId467" Type="http://schemas.openxmlformats.org/officeDocument/2006/relationships/image" Target="media/image432.png"/><Relationship Id="rId468" Type="http://schemas.openxmlformats.org/officeDocument/2006/relationships/image" Target="media/image433.png"/><Relationship Id="rId469" Type="http://schemas.openxmlformats.org/officeDocument/2006/relationships/image" Target="media/image434.png"/><Relationship Id="rId470" Type="http://schemas.openxmlformats.org/officeDocument/2006/relationships/image" Target="media/image435.png"/><Relationship Id="rId471" Type="http://schemas.openxmlformats.org/officeDocument/2006/relationships/image" Target="media/image436.png"/><Relationship Id="rId472" Type="http://schemas.openxmlformats.org/officeDocument/2006/relationships/image" Target="media/image437.png"/><Relationship Id="rId473" Type="http://schemas.openxmlformats.org/officeDocument/2006/relationships/image" Target="media/image438.png"/><Relationship Id="rId474" Type="http://schemas.openxmlformats.org/officeDocument/2006/relationships/image" Target="media/image439.png"/><Relationship Id="rId475" Type="http://schemas.openxmlformats.org/officeDocument/2006/relationships/image" Target="media/image440.png"/><Relationship Id="rId476" Type="http://schemas.openxmlformats.org/officeDocument/2006/relationships/image" Target="media/image441.png"/><Relationship Id="rId477" Type="http://schemas.openxmlformats.org/officeDocument/2006/relationships/image" Target="media/image442.png"/><Relationship Id="rId478" Type="http://schemas.openxmlformats.org/officeDocument/2006/relationships/image" Target="media/image443.png"/><Relationship Id="rId479" Type="http://schemas.openxmlformats.org/officeDocument/2006/relationships/image" Target="media/image444.png"/><Relationship Id="rId480" Type="http://schemas.openxmlformats.org/officeDocument/2006/relationships/image" Target="media/image445.png"/><Relationship Id="rId481" Type="http://schemas.openxmlformats.org/officeDocument/2006/relationships/image" Target="media/image446.png"/><Relationship Id="rId482" Type="http://schemas.openxmlformats.org/officeDocument/2006/relationships/image" Target="media/image447.png"/><Relationship Id="rId483" Type="http://schemas.openxmlformats.org/officeDocument/2006/relationships/image" Target="media/image448.png"/><Relationship Id="rId484" Type="http://schemas.openxmlformats.org/officeDocument/2006/relationships/image" Target="media/image449.png"/><Relationship Id="rId485" Type="http://schemas.openxmlformats.org/officeDocument/2006/relationships/image" Target="media/image450.png"/><Relationship Id="rId486" Type="http://schemas.openxmlformats.org/officeDocument/2006/relationships/image" Target="media/image451.png"/><Relationship Id="rId487" Type="http://schemas.openxmlformats.org/officeDocument/2006/relationships/image" Target="media/image452.png"/><Relationship Id="rId488" Type="http://schemas.openxmlformats.org/officeDocument/2006/relationships/image" Target="media/image453.png"/><Relationship Id="rId489" Type="http://schemas.openxmlformats.org/officeDocument/2006/relationships/image" Target="media/image454.png"/><Relationship Id="rId490" Type="http://schemas.openxmlformats.org/officeDocument/2006/relationships/image" Target="media/image455.png"/><Relationship Id="rId491" Type="http://schemas.openxmlformats.org/officeDocument/2006/relationships/image" Target="media/image456.png"/><Relationship Id="rId492" Type="http://schemas.openxmlformats.org/officeDocument/2006/relationships/image" Target="media/image457.png"/><Relationship Id="rId493" Type="http://schemas.openxmlformats.org/officeDocument/2006/relationships/image" Target="media/image458.png"/><Relationship Id="rId494" Type="http://schemas.openxmlformats.org/officeDocument/2006/relationships/image" Target="media/image459.png"/><Relationship Id="rId495" Type="http://schemas.openxmlformats.org/officeDocument/2006/relationships/image" Target="media/image460.png"/><Relationship Id="rId496" Type="http://schemas.openxmlformats.org/officeDocument/2006/relationships/image" Target="media/image461.png"/><Relationship Id="rId497" Type="http://schemas.openxmlformats.org/officeDocument/2006/relationships/image" Target="media/image462.png"/><Relationship Id="rId498" Type="http://schemas.openxmlformats.org/officeDocument/2006/relationships/image" Target="media/image463.png"/><Relationship Id="rId499" Type="http://schemas.openxmlformats.org/officeDocument/2006/relationships/image" Target="media/image464.png"/><Relationship Id="rId500" Type="http://schemas.openxmlformats.org/officeDocument/2006/relationships/image" Target="media/image465.png"/><Relationship Id="rId501" Type="http://schemas.openxmlformats.org/officeDocument/2006/relationships/image" Target="media/image466.png"/><Relationship Id="rId502" Type="http://schemas.openxmlformats.org/officeDocument/2006/relationships/image" Target="media/image467.png"/><Relationship Id="rId503" Type="http://schemas.openxmlformats.org/officeDocument/2006/relationships/image" Target="media/image468.png"/><Relationship Id="rId504" Type="http://schemas.openxmlformats.org/officeDocument/2006/relationships/image" Target="media/image469.png"/><Relationship Id="rId505" Type="http://schemas.openxmlformats.org/officeDocument/2006/relationships/image" Target="media/image470.png"/><Relationship Id="rId506" Type="http://schemas.openxmlformats.org/officeDocument/2006/relationships/image" Target="media/image471.png"/><Relationship Id="rId507" Type="http://schemas.openxmlformats.org/officeDocument/2006/relationships/image" Target="media/image472.png"/><Relationship Id="rId508" Type="http://schemas.openxmlformats.org/officeDocument/2006/relationships/image" Target="media/image473.png"/><Relationship Id="rId509" Type="http://schemas.openxmlformats.org/officeDocument/2006/relationships/image" Target="media/image474.png"/><Relationship Id="rId510" Type="http://schemas.openxmlformats.org/officeDocument/2006/relationships/image" Target="media/image475.png"/><Relationship Id="rId511" Type="http://schemas.openxmlformats.org/officeDocument/2006/relationships/image" Target="media/image476.png"/><Relationship Id="rId512" Type="http://schemas.openxmlformats.org/officeDocument/2006/relationships/image" Target="media/image477.png"/><Relationship Id="rId513" Type="http://schemas.openxmlformats.org/officeDocument/2006/relationships/image" Target="media/image478.png"/><Relationship Id="rId514" Type="http://schemas.openxmlformats.org/officeDocument/2006/relationships/image" Target="media/image479.png"/><Relationship Id="rId515" Type="http://schemas.openxmlformats.org/officeDocument/2006/relationships/image" Target="media/image480.png"/><Relationship Id="rId516" Type="http://schemas.openxmlformats.org/officeDocument/2006/relationships/image" Target="media/image481.png"/><Relationship Id="rId517" Type="http://schemas.openxmlformats.org/officeDocument/2006/relationships/image" Target="media/image482.png"/><Relationship Id="rId518" Type="http://schemas.openxmlformats.org/officeDocument/2006/relationships/image" Target="media/image483.png"/><Relationship Id="rId519" Type="http://schemas.openxmlformats.org/officeDocument/2006/relationships/image" Target="media/image484.png"/><Relationship Id="rId520" Type="http://schemas.openxmlformats.org/officeDocument/2006/relationships/image" Target="media/image485.png"/><Relationship Id="rId521" Type="http://schemas.openxmlformats.org/officeDocument/2006/relationships/image" Target="media/image486.png"/><Relationship Id="rId522" Type="http://schemas.openxmlformats.org/officeDocument/2006/relationships/image" Target="media/image487.png"/><Relationship Id="rId523" Type="http://schemas.openxmlformats.org/officeDocument/2006/relationships/image" Target="media/image488.png"/><Relationship Id="rId524" Type="http://schemas.openxmlformats.org/officeDocument/2006/relationships/image" Target="media/image489.png"/><Relationship Id="rId525" Type="http://schemas.openxmlformats.org/officeDocument/2006/relationships/image" Target="media/image490.png"/><Relationship Id="rId526" Type="http://schemas.openxmlformats.org/officeDocument/2006/relationships/image" Target="media/image491.png"/><Relationship Id="rId527" Type="http://schemas.openxmlformats.org/officeDocument/2006/relationships/image" Target="media/image492.png"/><Relationship Id="rId528" Type="http://schemas.openxmlformats.org/officeDocument/2006/relationships/image" Target="media/image493.png"/><Relationship Id="rId529" Type="http://schemas.openxmlformats.org/officeDocument/2006/relationships/image" Target="media/image494.png"/><Relationship Id="rId530" Type="http://schemas.openxmlformats.org/officeDocument/2006/relationships/image" Target="media/image495.png"/><Relationship Id="rId531" Type="http://schemas.openxmlformats.org/officeDocument/2006/relationships/image" Target="media/image496.png"/><Relationship Id="rId532" Type="http://schemas.openxmlformats.org/officeDocument/2006/relationships/image" Target="media/image497.png"/><Relationship Id="rId533" Type="http://schemas.openxmlformats.org/officeDocument/2006/relationships/image" Target="media/image498.png"/><Relationship Id="rId534" Type="http://schemas.openxmlformats.org/officeDocument/2006/relationships/image" Target="media/image499.png"/><Relationship Id="rId535" Type="http://schemas.openxmlformats.org/officeDocument/2006/relationships/image" Target="media/image500.png"/><Relationship Id="rId536" Type="http://schemas.openxmlformats.org/officeDocument/2006/relationships/image" Target="media/image501.png"/><Relationship Id="rId537" Type="http://schemas.openxmlformats.org/officeDocument/2006/relationships/image" Target="media/image502.png"/><Relationship Id="rId538" Type="http://schemas.openxmlformats.org/officeDocument/2006/relationships/image" Target="media/image503.png"/><Relationship Id="rId539" Type="http://schemas.openxmlformats.org/officeDocument/2006/relationships/image" Target="media/image504.png"/><Relationship Id="rId540" Type="http://schemas.openxmlformats.org/officeDocument/2006/relationships/image" Target="media/image505.png"/><Relationship Id="rId541" Type="http://schemas.openxmlformats.org/officeDocument/2006/relationships/image" Target="media/image506.png"/><Relationship Id="rId542" Type="http://schemas.openxmlformats.org/officeDocument/2006/relationships/image" Target="media/image507.png"/><Relationship Id="rId543" Type="http://schemas.openxmlformats.org/officeDocument/2006/relationships/image" Target="media/image508.png"/><Relationship Id="rId544" Type="http://schemas.openxmlformats.org/officeDocument/2006/relationships/image" Target="media/image509.png"/><Relationship Id="rId545" Type="http://schemas.openxmlformats.org/officeDocument/2006/relationships/image" Target="media/image510.png"/><Relationship Id="rId546" Type="http://schemas.openxmlformats.org/officeDocument/2006/relationships/image" Target="media/image511.png"/><Relationship Id="rId547" Type="http://schemas.openxmlformats.org/officeDocument/2006/relationships/image" Target="media/image512.png"/><Relationship Id="rId548" Type="http://schemas.openxmlformats.org/officeDocument/2006/relationships/image" Target="media/image513.png"/><Relationship Id="rId549" Type="http://schemas.openxmlformats.org/officeDocument/2006/relationships/image" Target="media/image514.png"/><Relationship Id="rId550" Type="http://schemas.openxmlformats.org/officeDocument/2006/relationships/image" Target="media/image515.png"/><Relationship Id="rId551" Type="http://schemas.openxmlformats.org/officeDocument/2006/relationships/image" Target="media/image516.png"/><Relationship Id="rId552" Type="http://schemas.openxmlformats.org/officeDocument/2006/relationships/image" Target="media/image517.png"/><Relationship Id="rId553" Type="http://schemas.openxmlformats.org/officeDocument/2006/relationships/image" Target="media/image518.png"/><Relationship Id="rId554" Type="http://schemas.openxmlformats.org/officeDocument/2006/relationships/image" Target="media/image519.png"/><Relationship Id="rId555" Type="http://schemas.openxmlformats.org/officeDocument/2006/relationships/image" Target="media/image520.png"/><Relationship Id="rId556" Type="http://schemas.openxmlformats.org/officeDocument/2006/relationships/image" Target="media/image521.png"/><Relationship Id="rId557" Type="http://schemas.openxmlformats.org/officeDocument/2006/relationships/image" Target="media/image522.png"/><Relationship Id="rId558" Type="http://schemas.openxmlformats.org/officeDocument/2006/relationships/image" Target="media/image523.png"/><Relationship Id="rId559" Type="http://schemas.openxmlformats.org/officeDocument/2006/relationships/image" Target="media/image524.png"/><Relationship Id="rId560" Type="http://schemas.openxmlformats.org/officeDocument/2006/relationships/image" Target="media/image525.png"/><Relationship Id="rId561" Type="http://schemas.openxmlformats.org/officeDocument/2006/relationships/image" Target="media/image526.png"/><Relationship Id="rId562" Type="http://schemas.openxmlformats.org/officeDocument/2006/relationships/image" Target="media/image527.png"/><Relationship Id="rId563" Type="http://schemas.openxmlformats.org/officeDocument/2006/relationships/image" Target="media/image528.png"/><Relationship Id="rId564" Type="http://schemas.openxmlformats.org/officeDocument/2006/relationships/image" Target="media/image529.png"/><Relationship Id="rId565" Type="http://schemas.openxmlformats.org/officeDocument/2006/relationships/image" Target="media/image530.png"/><Relationship Id="rId566" Type="http://schemas.openxmlformats.org/officeDocument/2006/relationships/image" Target="media/image531.png"/><Relationship Id="rId567" Type="http://schemas.openxmlformats.org/officeDocument/2006/relationships/image" Target="media/image532.png"/><Relationship Id="rId568" Type="http://schemas.openxmlformats.org/officeDocument/2006/relationships/image" Target="media/image533.png"/><Relationship Id="rId569" Type="http://schemas.openxmlformats.org/officeDocument/2006/relationships/image" Target="media/image534.png"/><Relationship Id="rId570" Type="http://schemas.openxmlformats.org/officeDocument/2006/relationships/image" Target="media/image535.png"/><Relationship Id="rId571" Type="http://schemas.openxmlformats.org/officeDocument/2006/relationships/image" Target="media/image536.png"/><Relationship Id="rId572" Type="http://schemas.openxmlformats.org/officeDocument/2006/relationships/image" Target="media/image537.png"/><Relationship Id="rId573" Type="http://schemas.openxmlformats.org/officeDocument/2006/relationships/image" Target="media/image538.png"/><Relationship Id="rId574" Type="http://schemas.openxmlformats.org/officeDocument/2006/relationships/image" Target="media/image539.png"/><Relationship Id="rId575" Type="http://schemas.openxmlformats.org/officeDocument/2006/relationships/image" Target="media/image540.png"/><Relationship Id="rId576" Type="http://schemas.openxmlformats.org/officeDocument/2006/relationships/image" Target="media/image541.png"/><Relationship Id="rId577" Type="http://schemas.openxmlformats.org/officeDocument/2006/relationships/image" Target="media/image542.png"/><Relationship Id="rId578" Type="http://schemas.openxmlformats.org/officeDocument/2006/relationships/image" Target="media/image543.png"/><Relationship Id="rId579" Type="http://schemas.openxmlformats.org/officeDocument/2006/relationships/image" Target="media/image544.png"/><Relationship Id="rId580" Type="http://schemas.openxmlformats.org/officeDocument/2006/relationships/image" Target="media/image545.png"/><Relationship Id="rId581" Type="http://schemas.openxmlformats.org/officeDocument/2006/relationships/image" Target="media/image546.png"/><Relationship Id="rId582" Type="http://schemas.openxmlformats.org/officeDocument/2006/relationships/image" Target="media/image547.png"/><Relationship Id="rId583" Type="http://schemas.openxmlformats.org/officeDocument/2006/relationships/image" Target="media/image548.png"/><Relationship Id="rId584" Type="http://schemas.openxmlformats.org/officeDocument/2006/relationships/image" Target="media/image549.png"/><Relationship Id="rId585" Type="http://schemas.openxmlformats.org/officeDocument/2006/relationships/image" Target="media/image550.png"/><Relationship Id="rId586" Type="http://schemas.openxmlformats.org/officeDocument/2006/relationships/image" Target="media/image551.png"/><Relationship Id="rId587" Type="http://schemas.openxmlformats.org/officeDocument/2006/relationships/image" Target="media/image552.png"/><Relationship Id="rId588" Type="http://schemas.openxmlformats.org/officeDocument/2006/relationships/image" Target="media/image553.png"/><Relationship Id="rId589" Type="http://schemas.openxmlformats.org/officeDocument/2006/relationships/image" Target="media/image554.png"/><Relationship Id="rId590" Type="http://schemas.openxmlformats.org/officeDocument/2006/relationships/image" Target="media/image555.png"/><Relationship Id="rId591" Type="http://schemas.openxmlformats.org/officeDocument/2006/relationships/image" Target="media/image556.png"/><Relationship Id="rId592" Type="http://schemas.openxmlformats.org/officeDocument/2006/relationships/image" Target="media/image557.png"/><Relationship Id="rId593" Type="http://schemas.openxmlformats.org/officeDocument/2006/relationships/image" Target="media/image558.png"/><Relationship Id="rId594" Type="http://schemas.openxmlformats.org/officeDocument/2006/relationships/image" Target="media/image559.png"/><Relationship Id="rId595" Type="http://schemas.openxmlformats.org/officeDocument/2006/relationships/image" Target="media/image560.png"/><Relationship Id="rId596" Type="http://schemas.openxmlformats.org/officeDocument/2006/relationships/image" Target="media/image561.png"/><Relationship Id="rId597" Type="http://schemas.openxmlformats.org/officeDocument/2006/relationships/image" Target="media/image562.png"/><Relationship Id="rId598" Type="http://schemas.openxmlformats.org/officeDocument/2006/relationships/image" Target="media/image563.png"/><Relationship Id="rId599" Type="http://schemas.openxmlformats.org/officeDocument/2006/relationships/image" Target="media/image564.png"/><Relationship Id="rId600" Type="http://schemas.openxmlformats.org/officeDocument/2006/relationships/image" Target="media/image565.png"/><Relationship Id="rId601" Type="http://schemas.openxmlformats.org/officeDocument/2006/relationships/image" Target="media/image566.png"/><Relationship Id="rId602" Type="http://schemas.openxmlformats.org/officeDocument/2006/relationships/image" Target="media/image567.png"/><Relationship Id="rId603" Type="http://schemas.openxmlformats.org/officeDocument/2006/relationships/image" Target="media/image568.png"/><Relationship Id="rId604" Type="http://schemas.openxmlformats.org/officeDocument/2006/relationships/image" Target="media/image569.png"/><Relationship Id="rId605" Type="http://schemas.openxmlformats.org/officeDocument/2006/relationships/image" Target="media/image570.png"/><Relationship Id="rId606" Type="http://schemas.openxmlformats.org/officeDocument/2006/relationships/image" Target="media/image571.png"/><Relationship Id="rId607" Type="http://schemas.openxmlformats.org/officeDocument/2006/relationships/image" Target="media/image572.png"/><Relationship Id="rId608" Type="http://schemas.openxmlformats.org/officeDocument/2006/relationships/image" Target="media/image573.png"/><Relationship Id="rId609" Type="http://schemas.openxmlformats.org/officeDocument/2006/relationships/image" Target="media/image574.png"/><Relationship Id="rId610" Type="http://schemas.openxmlformats.org/officeDocument/2006/relationships/image" Target="media/image575.png"/><Relationship Id="rId611" Type="http://schemas.openxmlformats.org/officeDocument/2006/relationships/image" Target="media/image576.png"/><Relationship Id="rId612" Type="http://schemas.openxmlformats.org/officeDocument/2006/relationships/image" Target="media/image577.png"/><Relationship Id="rId613" Type="http://schemas.openxmlformats.org/officeDocument/2006/relationships/image" Target="media/image578.png"/><Relationship Id="rId614" Type="http://schemas.openxmlformats.org/officeDocument/2006/relationships/image" Target="media/image579.png"/><Relationship Id="rId615" Type="http://schemas.openxmlformats.org/officeDocument/2006/relationships/image" Target="media/image580.png"/><Relationship Id="rId616" Type="http://schemas.openxmlformats.org/officeDocument/2006/relationships/image" Target="media/image581.png"/><Relationship Id="rId617" Type="http://schemas.openxmlformats.org/officeDocument/2006/relationships/image" Target="media/image582.png"/><Relationship Id="rId618" Type="http://schemas.openxmlformats.org/officeDocument/2006/relationships/image" Target="media/image583.png"/><Relationship Id="rId619" Type="http://schemas.openxmlformats.org/officeDocument/2006/relationships/image" Target="media/image584.png"/><Relationship Id="rId620" Type="http://schemas.openxmlformats.org/officeDocument/2006/relationships/image" Target="media/image585.png"/><Relationship Id="rId621" Type="http://schemas.openxmlformats.org/officeDocument/2006/relationships/image" Target="media/image586.png"/><Relationship Id="rId622" Type="http://schemas.openxmlformats.org/officeDocument/2006/relationships/image" Target="media/image587.png"/><Relationship Id="rId623" Type="http://schemas.openxmlformats.org/officeDocument/2006/relationships/image" Target="media/image588.png"/><Relationship Id="rId624" Type="http://schemas.openxmlformats.org/officeDocument/2006/relationships/image" Target="media/image589.png"/><Relationship Id="rId625" Type="http://schemas.openxmlformats.org/officeDocument/2006/relationships/image" Target="media/image590.png"/><Relationship Id="rId626" Type="http://schemas.openxmlformats.org/officeDocument/2006/relationships/image" Target="media/image591.png"/><Relationship Id="rId627" Type="http://schemas.openxmlformats.org/officeDocument/2006/relationships/image" Target="media/image592.png"/><Relationship Id="rId628" Type="http://schemas.openxmlformats.org/officeDocument/2006/relationships/image" Target="media/image593.png"/><Relationship Id="rId629" Type="http://schemas.openxmlformats.org/officeDocument/2006/relationships/image" Target="media/image594.png"/><Relationship Id="rId630" Type="http://schemas.openxmlformats.org/officeDocument/2006/relationships/image" Target="media/image595.png"/><Relationship Id="rId631" Type="http://schemas.openxmlformats.org/officeDocument/2006/relationships/image" Target="media/image596.png"/><Relationship Id="rId632" Type="http://schemas.openxmlformats.org/officeDocument/2006/relationships/image" Target="media/image597.png"/><Relationship Id="rId633" Type="http://schemas.openxmlformats.org/officeDocument/2006/relationships/image" Target="media/image598.png"/><Relationship Id="rId634" Type="http://schemas.openxmlformats.org/officeDocument/2006/relationships/image" Target="media/image599.png"/><Relationship Id="rId635" Type="http://schemas.openxmlformats.org/officeDocument/2006/relationships/image" Target="media/image600.png"/><Relationship Id="rId636" Type="http://schemas.openxmlformats.org/officeDocument/2006/relationships/image" Target="media/image601.png"/><Relationship Id="rId637" Type="http://schemas.openxmlformats.org/officeDocument/2006/relationships/image" Target="media/image602.png"/><Relationship Id="rId638" Type="http://schemas.openxmlformats.org/officeDocument/2006/relationships/image" Target="media/image603.png"/><Relationship Id="rId639" Type="http://schemas.openxmlformats.org/officeDocument/2006/relationships/image" Target="media/image604.png"/><Relationship Id="rId640" Type="http://schemas.openxmlformats.org/officeDocument/2006/relationships/image" Target="media/image605.png"/><Relationship Id="rId641" Type="http://schemas.openxmlformats.org/officeDocument/2006/relationships/image" Target="media/image606.png"/><Relationship Id="rId642" Type="http://schemas.openxmlformats.org/officeDocument/2006/relationships/image" Target="media/image607.png"/><Relationship Id="rId643" Type="http://schemas.openxmlformats.org/officeDocument/2006/relationships/image" Target="media/image608.png"/><Relationship Id="rId644" Type="http://schemas.openxmlformats.org/officeDocument/2006/relationships/image" Target="media/image609.png"/><Relationship Id="rId645" Type="http://schemas.openxmlformats.org/officeDocument/2006/relationships/image" Target="media/image610.png"/><Relationship Id="rId646" Type="http://schemas.openxmlformats.org/officeDocument/2006/relationships/image" Target="media/image611.png"/><Relationship Id="rId647" Type="http://schemas.openxmlformats.org/officeDocument/2006/relationships/image" Target="media/image612.png"/><Relationship Id="rId648" Type="http://schemas.openxmlformats.org/officeDocument/2006/relationships/image" Target="media/image613.png"/><Relationship Id="rId649" Type="http://schemas.openxmlformats.org/officeDocument/2006/relationships/image" Target="media/image614.png"/><Relationship Id="rId650" Type="http://schemas.openxmlformats.org/officeDocument/2006/relationships/image" Target="media/image615.png"/><Relationship Id="rId651" Type="http://schemas.openxmlformats.org/officeDocument/2006/relationships/image" Target="media/image616.png"/><Relationship Id="rId652" Type="http://schemas.openxmlformats.org/officeDocument/2006/relationships/image" Target="media/image617.png"/><Relationship Id="rId653" Type="http://schemas.openxmlformats.org/officeDocument/2006/relationships/image" Target="media/image618.png"/><Relationship Id="rId654" Type="http://schemas.openxmlformats.org/officeDocument/2006/relationships/image" Target="media/image619.png"/><Relationship Id="rId655" Type="http://schemas.openxmlformats.org/officeDocument/2006/relationships/image" Target="media/image620.png"/><Relationship Id="rId656" Type="http://schemas.openxmlformats.org/officeDocument/2006/relationships/image" Target="media/image621.png"/><Relationship Id="rId657" Type="http://schemas.openxmlformats.org/officeDocument/2006/relationships/image" Target="media/image622.png"/><Relationship Id="rId658" Type="http://schemas.openxmlformats.org/officeDocument/2006/relationships/image" Target="media/image623.png"/><Relationship Id="rId659" Type="http://schemas.openxmlformats.org/officeDocument/2006/relationships/image" Target="media/image624.png"/><Relationship Id="rId660" Type="http://schemas.openxmlformats.org/officeDocument/2006/relationships/image" Target="media/image625.png"/><Relationship Id="rId661" Type="http://schemas.openxmlformats.org/officeDocument/2006/relationships/image" Target="media/image626.png"/><Relationship Id="rId662" Type="http://schemas.openxmlformats.org/officeDocument/2006/relationships/image" Target="media/image627.png"/><Relationship Id="rId663" Type="http://schemas.openxmlformats.org/officeDocument/2006/relationships/image" Target="media/image628.png"/><Relationship Id="rId664" Type="http://schemas.openxmlformats.org/officeDocument/2006/relationships/image" Target="media/image629.png"/><Relationship Id="rId665" Type="http://schemas.openxmlformats.org/officeDocument/2006/relationships/image" Target="media/image630.png"/><Relationship Id="rId666" Type="http://schemas.openxmlformats.org/officeDocument/2006/relationships/image" Target="media/image631.png"/><Relationship Id="rId667" Type="http://schemas.openxmlformats.org/officeDocument/2006/relationships/image" Target="media/image632.png"/><Relationship Id="rId668" Type="http://schemas.openxmlformats.org/officeDocument/2006/relationships/image" Target="media/image633.png"/><Relationship Id="rId669" Type="http://schemas.openxmlformats.org/officeDocument/2006/relationships/image" Target="media/image634.png"/><Relationship Id="rId670" Type="http://schemas.openxmlformats.org/officeDocument/2006/relationships/image" Target="media/image635.png"/><Relationship Id="rId671" Type="http://schemas.openxmlformats.org/officeDocument/2006/relationships/image" Target="media/image636.png"/><Relationship Id="rId672" Type="http://schemas.openxmlformats.org/officeDocument/2006/relationships/image" Target="media/image637.png"/><Relationship Id="rId673" Type="http://schemas.openxmlformats.org/officeDocument/2006/relationships/image" Target="media/image638.png"/><Relationship Id="rId674" Type="http://schemas.openxmlformats.org/officeDocument/2006/relationships/image" Target="media/image639.png"/><Relationship Id="rId675" Type="http://schemas.openxmlformats.org/officeDocument/2006/relationships/image" Target="media/image640.png"/><Relationship Id="rId676" Type="http://schemas.openxmlformats.org/officeDocument/2006/relationships/image" Target="media/image641.png"/><Relationship Id="rId677" Type="http://schemas.openxmlformats.org/officeDocument/2006/relationships/image" Target="media/image642.png"/><Relationship Id="rId678" Type="http://schemas.openxmlformats.org/officeDocument/2006/relationships/image" Target="media/image643.png"/><Relationship Id="rId679" Type="http://schemas.openxmlformats.org/officeDocument/2006/relationships/image" Target="media/image644.png"/><Relationship Id="rId680" Type="http://schemas.openxmlformats.org/officeDocument/2006/relationships/image" Target="media/image645.png"/><Relationship Id="rId681" Type="http://schemas.openxmlformats.org/officeDocument/2006/relationships/image" Target="media/image646.png"/><Relationship Id="rId682" Type="http://schemas.openxmlformats.org/officeDocument/2006/relationships/image" Target="media/image647.png"/><Relationship Id="rId683" Type="http://schemas.openxmlformats.org/officeDocument/2006/relationships/image" Target="media/image648.png"/><Relationship Id="rId684" Type="http://schemas.openxmlformats.org/officeDocument/2006/relationships/image" Target="media/image649.png"/><Relationship Id="rId685" Type="http://schemas.openxmlformats.org/officeDocument/2006/relationships/image" Target="media/image650.png"/><Relationship Id="rId686" Type="http://schemas.openxmlformats.org/officeDocument/2006/relationships/image" Target="media/image651.png"/><Relationship Id="rId687" Type="http://schemas.openxmlformats.org/officeDocument/2006/relationships/image" Target="media/image652.png"/><Relationship Id="rId688" Type="http://schemas.openxmlformats.org/officeDocument/2006/relationships/header" Target="header32.xml"/><Relationship Id="rId689" Type="http://schemas.openxmlformats.org/officeDocument/2006/relationships/header" Target="header33.xml"/><Relationship Id="rId690" Type="http://schemas.openxmlformats.org/officeDocument/2006/relationships/header" Target="header34.xml"/><Relationship Id="rId691" Type="http://schemas.openxmlformats.org/officeDocument/2006/relationships/header" Target="header35.xml"/><Relationship Id="rId692" Type="http://schemas.openxmlformats.org/officeDocument/2006/relationships/image" Target="media/image653.png"/><Relationship Id="rId693" Type="http://schemas.openxmlformats.org/officeDocument/2006/relationships/image" Target="media/image654.png"/><Relationship Id="rId694" Type="http://schemas.openxmlformats.org/officeDocument/2006/relationships/image" Target="media/image655.png"/><Relationship Id="rId695" Type="http://schemas.openxmlformats.org/officeDocument/2006/relationships/image" Target="media/image656.png"/><Relationship Id="rId696" Type="http://schemas.openxmlformats.org/officeDocument/2006/relationships/image" Target="media/image657.png"/><Relationship Id="rId697" Type="http://schemas.openxmlformats.org/officeDocument/2006/relationships/image" Target="media/image658.png"/><Relationship Id="rId698" Type="http://schemas.openxmlformats.org/officeDocument/2006/relationships/image" Target="media/image659.png"/><Relationship Id="rId699" Type="http://schemas.openxmlformats.org/officeDocument/2006/relationships/image" Target="media/image660.png"/><Relationship Id="rId700" Type="http://schemas.openxmlformats.org/officeDocument/2006/relationships/image" Target="media/image661.png"/><Relationship Id="rId701" Type="http://schemas.openxmlformats.org/officeDocument/2006/relationships/image" Target="media/image662.png"/><Relationship Id="rId702" Type="http://schemas.openxmlformats.org/officeDocument/2006/relationships/image" Target="media/image663.png"/><Relationship Id="rId703" Type="http://schemas.openxmlformats.org/officeDocument/2006/relationships/image" Target="media/image664.png"/><Relationship Id="rId704" Type="http://schemas.openxmlformats.org/officeDocument/2006/relationships/image" Target="media/image665.png"/><Relationship Id="rId705" Type="http://schemas.openxmlformats.org/officeDocument/2006/relationships/image" Target="media/image666.png"/><Relationship Id="rId706" Type="http://schemas.openxmlformats.org/officeDocument/2006/relationships/image" Target="media/image667.png"/><Relationship Id="rId707" Type="http://schemas.openxmlformats.org/officeDocument/2006/relationships/image" Target="media/image668.png"/><Relationship Id="rId708" Type="http://schemas.openxmlformats.org/officeDocument/2006/relationships/image" Target="media/image669.png"/><Relationship Id="rId709" Type="http://schemas.openxmlformats.org/officeDocument/2006/relationships/image" Target="media/image670.png"/><Relationship Id="rId710" Type="http://schemas.openxmlformats.org/officeDocument/2006/relationships/image" Target="media/image671.png"/><Relationship Id="rId711" Type="http://schemas.openxmlformats.org/officeDocument/2006/relationships/image" Target="media/image672.png"/><Relationship Id="rId712" Type="http://schemas.openxmlformats.org/officeDocument/2006/relationships/image" Target="media/image673.png"/><Relationship Id="rId713" Type="http://schemas.openxmlformats.org/officeDocument/2006/relationships/image" Target="media/image674.png"/><Relationship Id="rId714" Type="http://schemas.openxmlformats.org/officeDocument/2006/relationships/image" Target="media/image675.png"/><Relationship Id="rId715" Type="http://schemas.openxmlformats.org/officeDocument/2006/relationships/image" Target="media/image676.png"/><Relationship Id="rId716" Type="http://schemas.openxmlformats.org/officeDocument/2006/relationships/image" Target="media/image677.png"/><Relationship Id="rId717" Type="http://schemas.openxmlformats.org/officeDocument/2006/relationships/image" Target="media/image678.png"/><Relationship Id="rId718" Type="http://schemas.openxmlformats.org/officeDocument/2006/relationships/image" Target="media/image679.png"/><Relationship Id="rId719" Type="http://schemas.openxmlformats.org/officeDocument/2006/relationships/image" Target="media/image680.png"/><Relationship Id="rId720" Type="http://schemas.openxmlformats.org/officeDocument/2006/relationships/image" Target="media/image681.png"/><Relationship Id="rId721" Type="http://schemas.openxmlformats.org/officeDocument/2006/relationships/image" Target="media/image682.png"/><Relationship Id="rId722" Type="http://schemas.openxmlformats.org/officeDocument/2006/relationships/image" Target="media/image683.png"/><Relationship Id="rId723" Type="http://schemas.openxmlformats.org/officeDocument/2006/relationships/image" Target="media/image684.png"/><Relationship Id="rId724" Type="http://schemas.openxmlformats.org/officeDocument/2006/relationships/image" Target="media/image685.png"/><Relationship Id="rId725" Type="http://schemas.openxmlformats.org/officeDocument/2006/relationships/image" Target="media/image686.png"/><Relationship Id="rId726" Type="http://schemas.openxmlformats.org/officeDocument/2006/relationships/image" Target="media/image687.png"/><Relationship Id="rId727" Type="http://schemas.openxmlformats.org/officeDocument/2006/relationships/image" Target="media/image688.png"/><Relationship Id="rId728" Type="http://schemas.openxmlformats.org/officeDocument/2006/relationships/image" Target="media/image689.png"/><Relationship Id="rId729" Type="http://schemas.openxmlformats.org/officeDocument/2006/relationships/image" Target="media/image690.png"/><Relationship Id="rId730" Type="http://schemas.openxmlformats.org/officeDocument/2006/relationships/image" Target="media/image691.png"/><Relationship Id="rId731" Type="http://schemas.openxmlformats.org/officeDocument/2006/relationships/image" Target="media/image692.png"/><Relationship Id="rId732" Type="http://schemas.openxmlformats.org/officeDocument/2006/relationships/image" Target="media/image693.png"/><Relationship Id="rId733" Type="http://schemas.openxmlformats.org/officeDocument/2006/relationships/image" Target="media/image694.png"/><Relationship Id="rId734" Type="http://schemas.openxmlformats.org/officeDocument/2006/relationships/image" Target="media/image695.png"/><Relationship Id="rId735" Type="http://schemas.openxmlformats.org/officeDocument/2006/relationships/image" Target="media/image696.png"/><Relationship Id="rId736" Type="http://schemas.openxmlformats.org/officeDocument/2006/relationships/image" Target="media/image697.png"/><Relationship Id="rId737" Type="http://schemas.openxmlformats.org/officeDocument/2006/relationships/image" Target="media/image698.png"/><Relationship Id="rId738" Type="http://schemas.openxmlformats.org/officeDocument/2006/relationships/image" Target="media/image699.png"/><Relationship Id="rId739" Type="http://schemas.openxmlformats.org/officeDocument/2006/relationships/image" Target="media/image700.png"/><Relationship Id="rId740" Type="http://schemas.openxmlformats.org/officeDocument/2006/relationships/image" Target="media/image701.png"/><Relationship Id="rId741" Type="http://schemas.openxmlformats.org/officeDocument/2006/relationships/image" Target="media/image702.png"/><Relationship Id="rId742" Type="http://schemas.openxmlformats.org/officeDocument/2006/relationships/image" Target="media/image703.png"/><Relationship Id="rId743" Type="http://schemas.openxmlformats.org/officeDocument/2006/relationships/image" Target="media/image704.png"/><Relationship Id="rId744" Type="http://schemas.openxmlformats.org/officeDocument/2006/relationships/image" Target="media/image705.png"/><Relationship Id="rId745" Type="http://schemas.openxmlformats.org/officeDocument/2006/relationships/image" Target="media/image706.png"/><Relationship Id="rId746" Type="http://schemas.openxmlformats.org/officeDocument/2006/relationships/image" Target="media/image707.png"/><Relationship Id="rId747" Type="http://schemas.openxmlformats.org/officeDocument/2006/relationships/image" Target="media/image708.png"/><Relationship Id="rId748" Type="http://schemas.openxmlformats.org/officeDocument/2006/relationships/image" Target="media/image709.png"/><Relationship Id="rId749" Type="http://schemas.openxmlformats.org/officeDocument/2006/relationships/image" Target="media/image710.png"/><Relationship Id="rId750" Type="http://schemas.openxmlformats.org/officeDocument/2006/relationships/image" Target="media/image711.png"/><Relationship Id="rId751" Type="http://schemas.openxmlformats.org/officeDocument/2006/relationships/image" Target="media/image712.png"/><Relationship Id="rId752" Type="http://schemas.openxmlformats.org/officeDocument/2006/relationships/image" Target="media/image713.png"/><Relationship Id="rId753" Type="http://schemas.openxmlformats.org/officeDocument/2006/relationships/image" Target="media/image714.png"/><Relationship Id="rId754" Type="http://schemas.openxmlformats.org/officeDocument/2006/relationships/image" Target="media/image715.png"/><Relationship Id="rId755" Type="http://schemas.openxmlformats.org/officeDocument/2006/relationships/image" Target="media/image716.png"/><Relationship Id="rId756" Type="http://schemas.openxmlformats.org/officeDocument/2006/relationships/image" Target="media/image717.png"/><Relationship Id="rId757" Type="http://schemas.openxmlformats.org/officeDocument/2006/relationships/image" Target="media/image718.png"/><Relationship Id="rId758" Type="http://schemas.openxmlformats.org/officeDocument/2006/relationships/image" Target="media/image719.png"/><Relationship Id="rId759" Type="http://schemas.openxmlformats.org/officeDocument/2006/relationships/image" Target="media/image720.png"/><Relationship Id="rId760" Type="http://schemas.openxmlformats.org/officeDocument/2006/relationships/image" Target="media/image721.png"/><Relationship Id="rId761" Type="http://schemas.openxmlformats.org/officeDocument/2006/relationships/image" Target="media/image722.png"/><Relationship Id="rId762" Type="http://schemas.openxmlformats.org/officeDocument/2006/relationships/image" Target="media/image723.png"/><Relationship Id="rId763" Type="http://schemas.openxmlformats.org/officeDocument/2006/relationships/image" Target="media/image724.png"/><Relationship Id="rId764" Type="http://schemas.openxmlformats.org/officeDocument/2006/relationships/image" Target="media/image725.png"/><Relationship Id="rId765" Type="http://schemas.openxmlformats.org/officeDocument/2006/relationships/image" Target="media/image726.png"/><Relationship Id="rId766" Type="http://schemas.openxmlformats.org/officeDocument/2006/relationships/image" Target="media/image727.png"/><Relationship Id="rId767" Type="http://schemas.openxmlformats.org/officeDocument/2006/relationships/image" Target="media/image728.png"/><Relationship Id="rId768" Type="http://schemas.openxmlformats.org/officeDocument/2006/relationships/image" Target="media/image729.png"/><Relationship Id="rId769" Type="http://schemas.openxmlformats.org/officeDocument/2006/relationships/image" Target="media/image730.png"/><Relationship Id="rId770" Type="http://schemas.openxmlformats.org/officeDocument/2006/relationships/image" Target="media/image731.png"/><Relationship Id="rId771" Type="http://schemas.openxmlformats.org/officeDocument/2006/relationships/image" Target="media/image732.png"/><Relationship Id="rId772" Type="http://schemas.openxmlformats.org/officeDocument/2006/relationships/image" Target="media/image733.png"/><Relationship Id="rId773" Type="http://schemas.openxmlformats.org/officeDocument/2006/relationships/image" Target="media/image734.png"/><Relationship Id="rId774" Type="http://schemas.openxmlformats.org/officeDocument/2006/relationships/image" Target="media/image735.png"/><Relationship Id="rId775" Type="http://schemas.openxmlformats.org/officeDocument/2006/relationships/image" Target="media/image736.png"/><Relationship Id="rId776" Type="http://schemas.openxmlformats.org/officeDocument/2006/relationships/image" Target="media/image737.png"/><Relationship Id="rId777" Type="http://schemas.openxmlformats.org/officeDocument/2006/relationships/image" Target="media/image738.png"/><Relationship Id="rId778" Type="http://schemas.openxmlformats.org/officeDocument/2006/relationships/image" Target="media/image739.png"/><Relationship Id="rId779" Type="http://schemas.openxmlformats.org/officeDocument/2006/relationships/image" Target="media/image740.png"/><Relationship Id="rId780" Type="http://schemas.openxmlformats.org/officeDocument/2006/relationships/image" Target="media/image741.png"/><Relationship Id="rId781" Type="http://schemas.openxmlformats.org/officeDocument/2006/relationships/image" Target="media/image742.png"/><Relationship Id="rId782" Type="http://schemas.openxmlformats.org/officeDocument/2006/relationships/image" Target="media/image743.png"/><Relationship Id="rId783" Type="http://schemas.openxmlformats.org/officeDocument/2006/relationships/image" Target="media/image744.png"/><Relationship Id="rId784" Type="http://schemas.openxmlformats.org/officeDocument/2006/relationships/image" Target="media/image745.png"/><Relationship Id="rId785" Type="http://schemas.openxmlformats.org/officeDocument/2006/relationships/image" Target="media/image746.png"/><Relationship Id="rId786" Type="http://schemas.openxmlformats.org/officeDocument/2006/relationships/image" Target="media/image747.png"/><Relationship Id="rId787" Type="http://schemas.openxmlformats.org/officeDocument/2006/relationships/image" Target="media/image748.png"/><Relationship Id="rId788" Type="http://schemas.openxmlformats.org/officeDocument/2006/relationships/image" Target="media/image749.png"/><Relationship Id="rId789" Type="http://schemas.openxmlformats.org/officeDocument/2006/relationships/image" Target="media/image750.png"/><Relationship Id="rId790" Type="http://schemas.openxmlformats.org/officeDocument/2006/relationships/image" Target="media/image751.png"/><Relationship Id="rId791" Type="http://schemas.openxmlformats.org/officeDocument/2006/relationships/image" Target="media/image752.png"/><Relationship Id="rId792" Type="http://schemas.openxmlformats.org/officeDocument/2006/relationships/image" Target="media/image753.png"/><Relationship Id="rId793" Type="http://schemas.openxmlformats.org/officeDocument/2006/relationships/image" Target="media/image754.png"/><Relationship Id="rId794" Type="http://schemas.openxmlformats.org/officeDocument/2006/relationships/image" Target="media/image755.png"/><Relationship Id="rId795" Type="http://schemas.openxmlformats.org/officeDocument/2006/relationships/image" Target="media/image756.png"/><Relationship Id="rId796" Type="http://schemas.openxmlformats.org/officeDocument/2006/relationships/image" Target="media/image757.png"/><Relationship Id="rId797" Type="http://schemas.openxmlformats.org/officeDocument/2006/relationships/image" Target="media/image758.png"/><Relationship Id="rId798" Type="http://schemas.openxmlformats.org/officeDocument/2006/relationships/image" Target="media/image759.png"/><Relationship Id="rId799" Type="http://schemas.openxmlformats.org/officeDocument/2006/relationships/image" Target="media/image760.png"/><Relationship Id="rId800" Type="http://schemas.openxmlformats.org/officeDocument/2006/relationships/image" Target="media/image761.png"/><Relationship Id="rId801" Type="http://schemas.openxmlformats.org/officeDocument/2006/relationships/image" Target="media/image762.png"/><Relationship Id="rId802" Type="http://schemas.openxmlformats.org/officeDocument/2006/relationships/image" Target="media/image763.png"/><Relationship Id="rId803" Type="http://schemas.openxmlformats.org/officeDocument/2006/relationships/image" Target="media/image764.png"/><Relationship Id="rId804" Type="http://schemas.openxmlformats.org/officeDocument/2006/relationships/image" Target="media/image765.png"/><Relationship Id="rId805" Type="http://schemas.openxmlformats.org/officeDocument/2006/relationships/image" Target="media/image766.png"/><Relationship Id="rId806" Type="http://schemas.openxmlformats.org/officeDocument/2006/relationships/image" Target="media/image767.png"/><Relationship Id="rId807" Type="http://schemas.openxmlformats.org/officeDocument/2006/relationships/image" Target="media/image768.png"/><Relationship Id="rId808" Type="http://schemas.openxmlformats.org/officeDocument/2006/relationships/image" Target="media/image769.png"/><Relationship Id="rId809" Type="http://schemas.openxmlformats.org/officeDocument/2006/relationships/image" Target="media/image770.png"/><Relationship Id="rId810" Type="http://schemas.openxmlformats.org/officeDocument/2006/relationships/image" Target="media/image771.png"/><Relationship Id="rId811" Type="http://schemas.openxmlformats.org/officeDocument/2006/relationships/image" Target="media/image772.png"/><Relationship Id="rId812" Type="http://schemas.openxmlformats.org/officeDocument/2006/relationships/image" Target="media/image773.png"/><Relationship Id="rId813" Type="http://schemas.openxmlformats.org/officeDocument/2006/relationships/image" Target="media/image774.png"/><Relationship Id="rId814" Type="http://schemas.openxmlformats.org/officeDocument/2006/relationships/image" Target="media/image775.png"/><Relationship Id="rId815" Type="http://schemas.openxmlformats.org/officeDocument/2006/relationships/image" Target="media/image776.png"/><Relationship Id="rId816" Type="http://schemas.openxmlformats.org/officeDocument/2006/relationships/image" Target="media/image777.png"/><Relationship Id="rId817" Type="http://schemas.openxmlformats.org/officeDocument/2006/relationships/image" Target="media/image778.png"/><Relationship Id="rId818" Type="http://schemas.openxmlformats.org/officeDocument/2006/relationships/image" Target="media/image779.png"/><Relationship Id="rId819" Type="http://schemas.openxmlformats.org/officeDocument/2006/relationships/image" Target="media/image780.png"/><Relationship Id="rId820" Type="http://schemas.openxmlformats.org/officeDocument/2006/relationships/image" Target="media/image781.png"/><Relationship Id="rId821" Type="http://schemas.openxmlformats.org/officeDocument/2006/relationships/image" Target="media/image782.png"/><Relationship Id="rId822" Type="http://schemas.openxmlformats.org/officeDocument/2006/relationships/image" Target="media/image783.png"/><Relationship Id="rId823" Type="http://schemas.openxmlformats.org/officeDocument/2006/relationships/image" Target="media/image784.png"/><Relationship Id="rId824" Type="http://schemas.openxmlformats.org/officeDocument/2006/relationships/image" Target="media/image785.png"/><Relationship Id="rId825" Type="http://schemas.openxmlformats.org/officeDocument/2006/relationships/image" Target="media/image786.png"/><Relationship Id="rId826" Type="http://schemas.openxmlformats.org/officeDocument/2006/relationships/image" Target="media/image787.png"/><Relationship Id="rId827" Type="http://schemas.openxmlformats.org/officeDocument/2006/relationships/image" Target="media/image788.png"/><Relationship Id="rId828" Type="http://schemas.openxmlformats.org/officeDocument/2006/relationships/image" Target="media/image789.png"/><Relationship Id="rId829" Type="http://schemas.openxmlformats.org/officeDocument/2006/relationships/image" Target="media/image790.png"/><Relationship Id="rId830" Type="http://schemas.openxmlformats.org/officeDocument/2006/relationships/image" Target="media/image791.png"/><Relationship Id="rId831" Type="http://schemas.openxmlformats.org/officeDocument/2006/relationships/image" Target="media/image792.png"/><Relationship Id="rId832" Type="http://schemas.openxmlformats.org/officeDocument/2006/relationships/image" Target="media/image793.png"/><Relationship Id="rId833" Type="http://schemas.openxmlformats.org/officeDocument/2006/relationships/image" Target="media/image794.png"/><Relationship Id="rId834" Type="http://schemas.openxmlformats.org/officeDocument/2006/relationships/image" Target="media/image795.png"/><Relationship Id="rId835" Type="http://schemas.openxmlformats.org/officeDocument/2006/relationships/image" Target="media/image796.png"/><Relationship Id="rId836" Type="http://schemas.openxmlformats.org/officeDocument/2006/relationships/image" Target="media/image797.png"/><Relationship Id="rId837" Type="http://schemas.openxmlformats.org/officeDocument/2006/relationships/image" Target="media/image798.png"/><Relationship Id="rId838" Type="http://schemas.openxmlformats.org/officeDocument/2006/relationships/image" Target="media/image799.png"/><Relationship Id="rId839" Type="http://schemas.openxmlformats.org/officeDocument/2006/relationships/image" Target="media/image800.png"/><Relationship Id="rId840" Type="http://schemas.openxmlformats.org/officeDocument/2006/relationships/image" Target="media/image801.png"/><Relationship Id="rId841" Type="http://schemas.openxmlformats.org/officeDocument/2006/relationships/image" Target="media/image802.png"/><Relationship Id="rId842" Type="http://schemas.openxmlformats.org/officeDocument/2006/relationships/image" Target="media/image803.png"/><Relationship Id="rId843" Type="http://schemas.openxmlformats.org/officeDocument/2006/relationships/image" Target="media/image804.png"/><Relationship Id="rId844" Type="http://schemas.openxmlformats.org/officeDocument/2006/relationships/image" Target="media/image805.png"/><Relationship Id="rId845" Type="http://schemas.openxmlformats.org/officeDocument/2006/relationships/image" Target="media/image806.png"/><Relationship Id="rId846" Type="http://schemas.openxmlformats.org/officeDocument/2006/relationships/image" Target="media/image807.png"/><Relationship Id="rId847" Type="http://schemas.openxmlformats.org/officeDocument/2006/relationships/image" Target="media/image808.png"/><Relationship Id="rId848" Type="http://schemas.openxmlformats.org/officeDocument/2006/relationships/image" Target="media/image809.png"/><Relationship Id="rId849" Type="http://schemas.openxmlformats.org/officeDocument/2006/relationships/image" Target="media/image810.png"/><Relationship Id="rId850" Type="http://schemas.openxmlformats.org/officeDocument/2006/relationships/image" Target="media/image811.png"/><Relationship Id="rId851" Type="http://schemas.openxmlformats.org/officeDocument/2006/relationships/image" Target="media/image812.png"/><Relationship Id="rId852" Type="http://schemas.openxmlformats.org/officeDocument/2006/relationships/image" Target="media/image813.png"/><Relationship Id="rId853" Type="http://schemas.openxmlformats.org/officeDocument/2006/relationships/image" Target="media/image814.png"/><Relationship Id="rId854" Type="http://schemas.openxmlformats.org/officeDocument/2006/relationships/image" Target="media/image815.png"/><Relationship Id="rId855" Type="http://schemas.openxmlformats.org/officeDocument/2006/relationships/image" Target="media/image816.png"/><Relationship Id="rId856" Type="http://schemas.openxmlformats.org/officeDocument/2006/relationships/image" Target="media/image817.png"/><Relationship Id="rId857" Type="http://schemas.openxmlformats.org/officeDocument/2006/relationships/image" Target="media/image818.png"/><Relationship Id="rId858" Type="http://schemas.openxmlformats.org/officeDocument/2006/relationships/image" Target="media/image819.png"/><Relationship Id="rId859" Type="http://schemas.openxmlformats.org/officeDocument/2006/relationships/image" Target="media/image820.png"/><Relationship Id="rId860" Type="http://schemas.openxmlformats.org/officeDocument/2006/relationships/image" Target="media/image821.png"/><Relationship Id="rId861" Type="http://schemas.openxmlformats.org/officeDocument/2006/relationships/image" Target="media/image822.png"/><Relationship Id="rId862" Type="http://schemas.openxmlformats.org/officeDocument/2006/relationships/image" Target="media/image823.png"/><Relationship Id="rId863" Type="http://schemas.openxmlformats.org/officeDocument/2006/relationships/image" Target="media/image824.png"/><Relationship Id="rId864" Type="http://schemas.openxmlformats.org/officeDocument/2006/relationships/image" Target="media/image825.png"/><Relationship Id="rId865" Type="http://schemas.openxmlformats.org/officeDocument/2006/relationships/image" Target="media/image826.png"/><Relationship Id="rId866" Type="http://schemas.openxmlformats.org/officeDocument/2006/relationships/image" Target="media/image827.png"/><Relationship Id="rId867" Type="http://schemas.openxmlformats.org/officeDocument/2006/relationships/image" Target="media/image828.png"/><Relationship Id="rId868" Type="http://schemas.openxmlformats.org/officeDocument/2006/relationships/image" Target="media/image829.png"/><Relationship Id="rId869" Type="http://schemas.openxmlformats.org/officeDocument/2006/relationships/image" Target="media/image830.png"/><Relationship Id="rId870" Type="http://schemas.openxmlformats.org/officeDocument/2006/relationships/image" Target="media/image831.png"/><Relationship Id="rId871" Type="http://schemas.openxmlformats.org/officeDocument/2006/relationships/image" Target="media/image832.png"/><Relationship Id="rId872" Type="http://schemas.openxmlformats.org/officeDocument/2006/relationships/image" Target="media/image833.png"/><Relationship Id="rId873" Type="http://schemas.openxmlformats.org/officeDocument/2006/relationships/image" Target="media/image834.png"/><Relationship Id="rId874" Type="http://schemas.openxmlformats.org/officeDocument/2006/relationships/image" Target="media/image835.png"/><Relationship Id="rId875" Type="http://schemas.openxmlformats.org/officeDocument/2006/relationships/image" Target="media/image836.png"/><Relationship Id="rId876" Type="http://schemas.openxmlformats.org/officeDocument/2006/relationships/image" Target="media/image837.png"/><Relationship Id="rId877" Type="http://schemas.openxmlformats.org/officeDocument/2006/relationships/image" Target="media/image838.png"/><Relationship Id="rId878" Type="http://schemas.openxmlformats.org/officeDocument/2006/relationships/image" Target="media/image839.png"/><Relationship Id="rId879" Type="http://schemas.openxmlformats.org/officeDocument/2006/relationships/image" Target="media/image840.png"/><Relationship Id="rId880" Type="http://schemas.openxmlformats.org/officeDocument/2006/relationships/image" Target="media/image841.png"/><Relationship Id="rId881" Type="http://schemas.openxmlformats.org/officeDocument/2006/relationships/image" Target="media/image842.png"/><Relationship Id="rId882" Type="http://schemas.openxmlformats.org/officeDocument/2006/relationships/image" Target="media/image843.png"/><Relationship Id="rId883" Type="http://schemas.openxmlformats.org/officeDocument/2006/relationships/image" Target="media/image844.png"/><Relationship Id="rId884" Type="http://schemas.openxmlformats.org/officeDocument/2006/relationships/image" Target="media/image845.png"/><Relationship Id="rId885" Type="http://schemas.openxmlformats.org/officeDocument/2006/relationships/image" Target="media/image846.png"/><Relationship Id="rId886" Type="http://schemas.openxmlformats.org/officeDocument/2006/relationships/image" Target="media/image847.png"/><Relationship Id="rId887" Type="http://schemas.openxmlformats.org/officeDocument/2006/relationships/image" Target="media/image848.png"/><Relationship Id="rId888" Type="http://schemas.openxmlformats.org/officeDocument/2006/relationships/image" Target="media/image849.png"/><Relationship Id="rId889" Type="http://schemas.openxmlformats.org/officeDocument/2006/relationships/image" Target="media/image850.png"/><Relationship Id="rId890" Type="http://schemas.openxmlformats.org/officeDocument/2006/relationships/image" Target="media/image851.png"/><Relationship Id="rId891" Type="http://schemas.openxmlformats.org/officeDocument/2006/relationships/image" Target="media/image852.png"/><Relationship Id="rId892" Type="http://schemas.openxmlformats.org/officeDocument/2006/relationships/image" Target="media/image853.png"/><Relationship Id="rId893" Type="http://schemas.openxmlformats.org/officeDocument/2006/relationships/image" Target="media/image854.png"/><Relationship Id="rId894" Type="http://schemas.openxmlformats.org/officeDocument/2006/relationships/image" Target="media/image855.png"/><Relationship Id="rId895" Type="http://schemas.openxmlformats.org/officeDocument/2006/relationships/image" Target="media/image856.png"/><Relationship Id="rId896" Type="http://schemas.openxmlformats.org/officeDocument/2006/relationships/image" Target="media/image857.png"/><Relationship Id="rId897" Type="http://schemas.openxmlformats.org/officeDocument/2006/relationships/image" Target="media/image858.png"/><Relationship Id="rId898" Type="http://schemas.openxmlformats.org/officeDocument/2006/relationships/image" Target="media/image859.png"/><Relationship Id="rId899" Type="http://schemas.openxmlformats.org/officeDocument/2006/relationships/image" Target="media/image860.png"/><Relationship Id="rId900" Type="http://schemas.openxmlformats.org/officeDocument/2006/relationships/image" Target="media/image861.png"/><Relationship Id="rId901" Type="http://schemas.openxmlformats.org/officeDocument/2006/relationships/image" Target="media/image862.png"/><Relationship Id="rId902" Type="http://schemas.openxmlformats.org/officeDocument/2006/relationships/image" Target="media/image863.png"/><Relationship Id="rId903" Type="http://schemas.openxmlformats.org/officeDocument/2006/relationships/image" Target="media/image864.png"/><Relationship Id="rId904" Type="http://schemas.openxmlformats.org/officeDocument/2006/relationships/image" Target="media/image865.png"/><Relationship Id="rId905" Type="http://schemas.openxmlformats.org/officeDocument/2006/relationships/image" Target="media/image866.png"/><Relationship Id="rId906" Type="http://schemas.openxmlformats.org/officeDocument/2006/relationships/image" Target="media/image867.png"/><Relationship Id="rId907" Type="http://schemas.openxmlformats.org/officeDocument/2006/relationships/image" Target="media/image868.png"/><Relationship Id="rId908" Type="http://schemas.openxmlformats.org/officeDocument/2006/relationships/image" Target="media/image869.png"/><Relationship Id="rId909" Type="http://schemas.openxmlformats.org/officeDocument/2006/relationships/image" Target="media/image870.png"/><Relationship Id="rId910" Type="http://schemas.openxmlformats.org/officeDocument/2006/relationships/image" Target="media/image871.png"/><Relationship Id="rId911" Type="http://schemas.openxmlformats.org/officeDocument/2006/relationships/image" Target="media/image872.png"/><Relationship Id="rId912" Type="http://schemas.openxmlformats.org/officeDocument/2006/relationships/image" Target="media/image873.png"/><Relationship Id="rId913" Type="http://schemas.openxmlformats.org/officeDocument/2006/relationships/image" Target="media/image874.png"/><Relationship Id="rId914" Type="http://schemas.openxmlformats.org/officeDocument/2006/relationships/image" Target="media/image875.png"/><Relationship Id="rId915" Type="http://schemas.openxmlformats.org/officeDocument/2006/relationships/image" Target="media/image876.png"/><Relationship Id="rId916" Type="http://schemas.openxmlformats.org/officeDocument/2006/relationships/image" Target="media/image877.png"/><Relationship Id="rId917" Type="http://schemas.openxmlformats.org/officeDocument/2006/relationships/image" Target="media/image878.png"/><Relationship Id="rId918" Type="http://schemas.openxmlformats.org/officeDocument/2006/relationships/image" Target="media/image879.png"/><Relationship Id="rId919" Type="http://schemas.openxmlformats.org/officeDocument/2006/relationships/image" Target="media/image880.png"/><Relationship Id="rId920" Type="http://schemas.openxmlformats.org/officeDocument/2006/relationships/image" Target="media/image881.png"/><Relationship Id="rId921" Type="http://schemas.openxmlformats.org/officeDocument/2006/relationships/image" Target="media/image882.png"/><Relationship Id="rId922" Type="http://schemas.openxmlformats.org/officeDocument/2006/relationships/image" Target="media/image883.png"/><Relationship Id="rId923" Type="http://schemas.openxmlformats.org/officeDocument/2006/relationships/image" Target="media/image884.png"/><Relationship Id="rId924" Type="http://schemas.openxmlformats.org/officeDocument/2006/relationships/image" Target="media/image885.png"/><Relationship Id="rId925" Type="http://schemas.openxmlformats.org/officeDocument/2006/relationships/image" Target="media/image886.png"/><Relationship Id="rId926" Type="http://schemas.openxmlformats.org/officeDocument/2006/relationships/image" Target="media/image887.png"/><Relationship Id="rId927" Type="http://schemas.openxmlformats.org/officeDocument/2006/relationships/image" Target="media/image888.png"/><Relationship Id="rId928" Type="http://schemas.openxmlformats.org/officeDocument/2006/relationships/image" Target="media/image889.png"/><Relationship Id="rId929" Type="http://schemas.openxmlformats.org/officeDocument/2006/relationships/image" Target="media/image890.png"/><Relationship Id="rId930" Type="http://schemas.openxmlformats.org/officeDocument/2006/relationships/image" Target="media/image891.png"/><Relationship Id="rId931" Type="http://schemas.openxmlformats.org/officeDocument/2006/relationships/image" Target="media/image892.png"/><Relationship Id="rId932" Type="http://schemas.openxmlformats.org/officeDocument/2006/relationships/image" Target="media/image893.png"/><Relationship Id="rId933" Type="http://schemas.openxmlformats.org/officeDocument/2006/relationships/image" Target="media/image894.png"/><Relationship Id="rId934" Type="http://schemas.openxmlformats.org/officeDocument/2006/relationships/image" Target="media/image895.png"/><Relationship Id="rId935" Type="http://schemas.openxmlformats.org/officeDocument/2006/relationships/image" Target="media/image896.png"/><Relationship Id="rId936" Type="http://schemas.openxmlformats.org/officeDocument/2006/relationships/image" Target="media/image897.png"/><Relationship Id="rId937" Type="http://schemas.openxmlformats.org/officeDocument/2006/relationships/image" Target="media/image898.png"/><Relationship Id="rId938" Type="http://schemas.openxmlformats.org/officeDocument/2006/relationships/image" Target="media/image899.png"/><Relationship Id="rId939" Type="http://schemas.openxmlformats.org/officeDocument/2006/relationships/image" Target="media/image900.png"/><Relationship Id="rId940" Type="http://schemas.openxmlformats.org/officeDocument/2006/relationships/image" Target="media/image901.png"/><Relationship Id="rId941" Type="http://schemas.openxmlformats.org/officeDocument/2006/relationships/image" Target="media/image902.png"/><Relationship Id="rId942" Type="http://schemas.openxmlformats.org/officeDocument/2006/relationships/image" Target="media/image903.png"/><Relationship Id="rId943" Type="http://schemas.openxmlformats.org/officeDocument/2006/relationships/image" Target="media/image904.png"/><Relationship Id="rId944" Type="http://schemas.openxmlformats.org/officeDocument/2006/relationships/image" Target="media/image905.png"/><Relationship Id="rId945" Type="http://schemas.openxmlformats.org/officeDocument/2006/relationships/image" Target="media/image906.png"/><Relationship Id="rId946" Type="http://schemas.openxmlformats.org/officeDocument/2006/relationships/image" Target="media/image907.png"/><Relationship Id="rId947" Type="http://schemas.openxmlformats.org/officeDocument/2006/relationships/image" Target="media/image908.png"/><Relationship Id="rId948" Type="http://schemas.openxmlformats.org/officeDocument/2006/relationships/image" Target="media/image909.png"/><Relationship Id="rId949" Type="http://schemas.openxmlformats.org/officeDocument/2006/relationships/image" Target="media/image910.png"/><Relationship Id="rId950" Type="http://schemas.openxmlformats.org/officeDocument/2006/relationships/image" Target="media/image911.png"/><Relationship Id="rId951" Type="http://schemas.openxmlformats.org/officeDocument/2006/relationships/image" Target="media/image912.png"/><Relationship Id="rId952" Type="http://schemas.openxmlformats.org/officeDocument/2006/relationships/image" Target="media/image913.png"/><Relationship Id="rId953" Type="http://schemas.openxmlformats.org/officeDocument/2006/relationships/image" Target="media/image914.png"/><Relationship Id="rId954" Type="http://schemas.openxmlformats.org/officeDocument/2006/relationships/image" Target="media/image915.png"/><Relationship Id="rId955" Type="http://schemas.openxmlformats.org/officeDocument/2006/relationships/image" Target="media/image916.png"/><Relationship Id="rId956" Type="http://schemas.openxmlformats.org/officeDocument/2006/relationships/image" Target="media/image917.png"/><Relationship Id="rId957" Type="http://schemas.openxmlformats.org/officeDocument/2006/relationships/image" Target="media/image918.png"/><Relationship Id="rId958" Type="http://schemas.openxmlformats.org/officeDocument/2006/relationships/image" Target="media/image919.png"/><Relationship Id="rId959" Type="http://schemas.openxmlformats.org/officeDocument/2006/relationships/image" Target="media/image920.png"/><Relationship Id="rId960" Type="http://schemas.openxmlformats.org/officeDocument/2006/relationships/image" Target="media/image921.png"/><Relationship Id="rId961" Type="http://schemas.openxmlformats.org/officeDocument/2006/relationships/image" Target="media/image922.png"/><Relationship Id="rId962" Type="http://schemas.openxmlformats.org/officeDocument/2006/relationships/image" Target="media/image923.png"/><Relationship Id="rId963" Type="http://schemas.openxmlformats.org/officeDocument/2006/relationships/image" Target="media/image924.png"/><Relationship Id="rId964" Type="http://schemas.openxmlformats.org/officeDocument/2006/relationships/image" Target="media/image925.png"/><Relationship Id="rId965" Type="http://schemas.openxmlformats.org/officeDocument/2006/relationships/image" Target="media/image926.png"/><Relationship Id="rId966" Type="http://schemas.openxmlformats.org/officeDocument/2006/relationships/image" Target="media/image927.png"/><Relationship Id="rId967" Type="http://schemas.openxmlformats.org/officeDocument/2006/relationships/image" Target="media/image928.png"/><Relationship Id="rId968" Type="http://schemas.openxmlformats.org/officeDocument/2006/relationships/image" Target="media/image929.png"/><Relationship Id="rId969" Type="http://schemas.openxmlformats.org/officeDocument/2006/relationships/image" Target="media/image930.png"/><Relationship Id="rId970" Type="http://schemas.openxmlformats.org/officeDocument/2006/relationships/image" Target="media/image931.png"/><Relationship Id="rId971" Type="http://schemas.openxmlformats.org/officeDocument/2006/relationships/image" Target="media/image932.png"/><Relationship Id="rId972" Type="http://schemas.openxmlformats.org/officeDocument/2006/relationships/image" Target="media/image933.png"/><Relationship Id="rId973" Type="http://schemas.openxmlformats.org/officeDocument/2006/relationships/image" Target="media/image934.png"/><Relationship Id="rId974" Type="http://schemas.openxmlformats.org/officeDocument/2006/relationships/image" Target="media/image935.png"/><Relationship Id="rId975" Type="http://schemas.openxmlformats.org/officeDocument/2006/relationships/image" Target="media/image936.png"/><Relationship Id="rId976" Type="http://schemas.openxmlformats.org/officeDocument/2006/relationships/image" Target="media/image937.png"/><Relationship Id="rId977" Type="http://schemas.openxmlformats.org/officeDocument/2006/relationships/image" Target="media/image938.png"/><Relationship Id="rId978" Type="http://schemas.openxmlformats.org/officeDocument/2006/relationships/image" Target="media/image939.png"/><Relationship Id="rId979" Type="http://schemas.openxmlformats.org/officeDocument/2006/relationships/image" Target="media/image940.png"/><Relationship Id="rId980" Type="http://schemas.openxmlformats.org/officeDocument/2006/relationships/image" Target="media/image941.png"/><Relationship Id="rId981" Type="http://schemas.openxmlformats.org/officeDocument/2006/relationships/image" Target="media/image942.png"/><Relationship Id="rId982" Type="http://schemas.openxmlformats.org/officeDocument/2006/relationships/image" Target="media/image943.png"/><Relationship Id="rId983" Type="http://schemas.openxmlformats.org/officeDocument/2006/relationships/image" Target="media/image944.png"/><Relationship Id="rId984" Type="http://schemas.openxmlformats.org/officeDocument/2006/relationships/image" Target="media/image945.png"/><Relationship Id="rId985" Type="http://schemas.openxmlformats.org/officeDocument/2006/relationships/image" Target="media/image946.png"/><Relationship Id="rId986" Type="http://schemas.openxmlformats.org/officeDocument/2006/relationships/image" Target="media/image947.png"/><Relationship Id="rId987" Type="http://schemas.openxmlformats.org/officeDocument/2006/relationships/image" Target="media/image948.png"/><Relationship Id="rId988" Type="http://schemas.openxmlformats.org/officeDocument/2006/relationships/image" Target="media/image949.png"/><Relationship Id="rId989" Type="http://schemas.openxmlformats.org/officeDocument/2006/relationships/image" Target="media/image950.png"/><Relationship Id="rId990" Type="http://schemas.openxmlformats.org/officeDocument/2006/relationships/image" Target="media/image951.png"/><Relationship Id="rId991" Type="http://schemas.openxmlformats.org/officeDocument/2006/relationships/image" Target="media/image952.png"/><Relationship Id="rId992" Type="http://schemas.openxmlformats.org/officeDocument/2006/relationships/image" Target="media/image953.png"/><Relationship Id="rId993" Type="http://schemas.openxmlformats.org/officeDocument/2006/relationships/image" Target="media/image954.png"/><Relationship Id="rId994" Type="http://schemas.openxmlformats.org/officeDocument/2006/relationships/image" Target="media/image955.png"/><Relationship Id="rId995" Type="http://schemas.openxmlformats.org/officeDocument/2006/relationships/image" Target="media/image956.png"/><Relationship Id="rId996" Type="http://schemas.openxmlformats.org/officeDocument/2006/relationships/image" Target="media/image957.png"/><Relationship Id="rId997" Type="http://schemas.openxmlformats.org/officeDocument/2006/relationships/image" Target="media/image958.png"/><Relationship Id="rId998" Type="http://schemas.openxmlformats.org/officeDocument/2006/relationships/image" Target="media/image959.png"/><Relationship Id="rId999" Type="http://schemas.openxmlformats.org/officeDocument/2006/relationships/image" Target="media/image960.png"/><Relationship Id="rId1000" Type="http://schemas.openxmlformats.org/officeDocument/2006/relationships/image" Target="media/image961.png"/><Relationship Id="rId1001" Type="http://schemas.openxmlformats.org/officeDocument/2006/relationships/image" Target="media/image962.png"/><Relationship Id="rId1002" Type="http://schemas.openxmlformats.org/officeDocument/2006/relationships/image" Target="media/image963.png"/><Relationship Id="rId1003" Type="http://schemas.openxmlformats.org/officeDocument/2006/relationships/image" Target="media/image964.png"/><Relationship Id="rId1004" Type="http://schemas.openxmlformats.org/officeDocument/2006/relationships/image" Target="media/image965.png"/><Relationship Id="rId1005" Type="http://schemas.openxmlformats.org/officeDocument/2006/relationships/image" Target="media/image966.png"/><Relationship Id="rId1006" Type="http://schemas.openxmlformats.org/officeDocument/2006/relationships/image" Target="media/image967.png"/><Relationship Id="rId1007" Type="http://schemas.openxmlformats.org/officeDocument/2006/relationships/image" Target="media/image968.png"/><Relationship Id="rId1008" Type="http://schemas.openxmlformats.org/officeDocument/2006/relationships/header" Target="header36.xml"/><Relationship Id="rId1009" Type="http://schemas.openxmlformats.org/officeDocument/2006/relationships/header" Target="header37.xml"/><Relationship Id="rId1010" Type="http://schemas.openxmlformats.org/officeDocument/2006/relationships/hyperlink" Target="http://www.aneaes.gov/" TargetMode="External"/><Relationship Id="rId1011" Type="http://schemas.openxmlformats.org/officeDocument/2006/relationships/hyperlink" Target="http://revistaq.webs.ull.es/ANTERIORES/" TargetMode="External"/><Relationship Id="rId1012" Type="http://schemas.openxmlformats.org/officeDocument/2006/relationships/hyperlink" Target="http://www.fen.ufg.br/revista/v10/n2/" TargetMode="External"/><Relationship Id="rId1013" Type="http://schemas.openxmlformats.org/officeDocument/2006/relationships/hyperlink" Target="http://dx.doi.org/10.1590/" TargetMode="External"/><Relationship Id="rId1014" Type="http://schemas.openxmlformats.org/officeDocument/2006/relationships/hyperlink" Target="http://www.tdx.cat/handle/10803/8921" TargetMode="External"/><Relationship Id="rId1015" Type="http://schemas.openxmlformats.org/officeDocument/2006/relationships/hyperlink" Target="http://prezi.com/bhcvfvzsaomp/" TargetMode="External"/><Relationship Id="rId1016" Type="http://schemas.openxmlformats.org/officeDocument/2006/relationships/hyperlink" Target="http://www.med.uchile.cl/" TargetMode="External"/><Relationship Id="rId1017" Type="http://schemas.openxmlformats.org/officeDocument/2006/relationships/hyperlink" Target="http://www.revistas.ufg.br/" TargetMode="External"/><Relationship Id="rId1018" Type="http://schemas.openxmlformats.org/officeDocument/2006/relationships/hyperlink" Target="http://Revistavir-/" TargetMode="External"/><Relationship Id="rId1019" Type="http://schemas.openxmlformats.org/officeDocument/2006/relationships/hyperlink" Target="http://redie.uabc.mx/vol4no1/contenido-munevar" TargetMode="External"/><Relationship Id="rId1020" Type="http://schemas.openxmlformats.org/officeDocument/2006/relationships/hyperlink" Target="http://www.parlamento.gub.uy/leyes/AccesoTexto-" TargetMode="External"/><Relationship Id="rId1021" Type="http://schemas.openxmlformats.org/officeDocument/2006/relationships/hyperlink" Target="http://ahficen.org/wp-content/uploads/" TargetMode="External"/><Relationship Id="rId1022" Type="http://schemas.openxmlformats.org/officeDocument/2006/relationships/hyperlink" Target="http://ahficen.org/wp-content/uploads/DESARROLLO-DEL-" TargetMode="External"/><Relationship Id="rId1023" Type="http://schemas.openxmlformats.org/officeDocument/2006/relationships/hyperlink" Target="http://www.camposc.net/dm/apren-" TargetMode="External"/><Relationship Id="rId1024" Type="http://schemas.openxmlformats.org/officeDocument/2006/relationships/hyperlink" Target="http://dialnet.unirioja.es/" TargetMode="External"/><Relationship Id="rId1025" Type="http://schemas.openxmlformats.org/officeDocument/2006/relationships/hyperlink" Target="http://www.uis.unesco.org/TEMPLATE/" TargetMode="External"/><Relationship Id="rId1026" Type="http://schemas.openxmlformats.org/officeDocument/2006/relationships/hyperlink" Target="http://www.uv.cl/" TargetMode="External"/><Relationship Id="rId1027" Type="http://schemas.openxmlformats.org/officeDocument/2006/relationships/header" Target="header38.xml"/><Relationship Id="rId102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2017-06-03T01:47:19Z</dcterms:created>
  <dcterms:modified xsi:type="dcterms:W3CDTF">2017-06-03T01:47:19Z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2014-08-08T00:00:00Z</vt:filetime>
  </property>
  <property fmtid="{D5CDD505-2E9C-101B-9397-08002B2CF9AE}" pid="3" name="Creator">
    <vt:lpwstr>Adobe InDesign CS5 (7.0)</vt:lpwstr>
  </property>
  <property fmtid="{D5CDD505-2E9C-101B-9397-08002B2CF9AE}" pid="4" name="LastSaved">
    <vt:filetime>2017-06-02T00:00:00Z</vt:filetime>
  </property>
</Properties>
</file>