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352F2B" w14:textId="77777777" w:rsidR="00651A25" w:rsidRPr="00E5202D" w:rsidRDefault="00651A25" w:rsidP="000F0994">
      <w:pPr>
        <w:spacing w:after="120"/>
        <w:ind w:firstLine="708"/>
        <w:rPr>
          <w:rFonts w:ascii="Arial" w:hAnsi="Arial" w:cs="Arial"/>
          <w:b/>
          <w:sz w:val="32"/>
        </w:rPr>
      </w:pPr>
      <w:r w:rsidRPr="00E5202D">
        <w:rPr>
          <w:rFonts w:ascii="Arial" w:hAnsi="Arial" w:cs="Arial"/>
          <w:b/>
          <w:sz w:val="32"/>
        </w:rPr>
        <w:t>Universidad Autónoma del Estado de México</w:t>
      </w:r>
    </w:p>
    <w:p w14:paraId="125F2A8A" w14:textId="77777777" w:rsidR="00651A25" w:rsidRPr="00E5202D" w:rsidRDefault="009B3207" w:rsidP="00E5202D">
      <w:pPr>
        <w:spacing w:after="120"/>
        <w:jc w:val="center"/>
        <w:rPr>
          <w:rFonts w:ascii="Arial" w:hAnsi="Arial" w:cs="Arial"/>
          <w:b/>
          <w:sz w:val="32"/>
        </w:rPr>
      </w:pPr>
      <w:r>
        <w:rPr>
          <w:rFonts w:ascii="Arial" w:hAnsi="Arial" w:cs="Arial"/>
          <w:b/>
          <w:sz w:val="32"/>
        </w:rPr>
        <w:t>Facultad de Derecho</w:t>
      </w:r>
    </w:p>
    <w:p w14:paraId="67EFA029" w14:textId="77777777" w:rsidR="002E7294" w:rsidRPr="00E5202D" w:rsidRDefault="009B3207" w:rsidP="002E7294">
      <w:pPr>
        <w:spacing w:after="120"/>
        <w:jc w:val="center"/>
        <w:rPr>
          <w:rFonts w:ascii="Arial" w:hAnsi="Arial" w:cs="Arial"/>
          <w:b/>
          <w:sz w:val="32"/>
        </w:rPr>
      </w:pPr>
      <w:r>
        <w:rPr>
          <w:rFonts w:ascii="Arial" w:hAnsi="Arial" w:cs="Arial"/>
          <w:b/>
          <w:bCs/>
          <w:sz w:val="32"/>
          <w:lang w:val="es-ES"/>
        </w:rPr>
        <w:t>Licenciatura en Derecho</w:t>
      </w:r>
    </w:p>
    <w:p w14:paraId="6EE02F4A" w14:textId="77777777" w:rsidR="00960004" w:rsidRDefault="009B3207" w:rsidP="00E5202D">
      <w:pPr>
        <w:spacing w:after="120"/>
        <w:jc w:val="center"/>
        <w:rPr>
          <w:rFonts w:ascii="Arial" w:hAnsi="Arial" w:cs="Arial"/>
          <w:b/>
          <w:bCs/>
          <w:sz w:val="32"/>
          <w:lang w:val="es-ES"/>
        </w:rPr>
      </w:pPr>
      <w:r>
        <w:rPr>
          <w:rFonts w:ascii="Arial" w:hAnsi="Arial" w:cs="Arial"/>
          <w:noProof/>
          <w:lang w:eastAsia="es-MX"/>
        </w:rPr>
        <w:drawing>
          <wp:anchor distT="0" distB="0" distL="114300" distR="114300" simplePos="0" relativeHeight="251659264" behindDoc="1" locked="0" layoutInCell="1" allowOverlap="1" wp14:anchorId="3C7FE950" wp14:editId="3826257D">
            <wp:simplePos x="0" y="0"/>
            <wp:positionH relativeFrom="column">
              <wp:posOffset>1257300</wp:posOffset>
            </wp:positionH>
            <wp:positionV relativeFrom="page">
              <wp:posOffset>1928495</wp:posOffset>
            </wp:positionV>
            <wp:extent cx="3086100" cy="2972435"/>
            <wp:effectExtent l="0" t="0" r="12700" b="0"/>
            <wp:wrapThrough wrapText="bothSides">
              <wp:wrapPolygon edited="0">
                <wp:start x="0" y="0"/>
                <wp:lineTo x="0" y="21411"/>
                <wp:lineTo x="21511" y="21411"/>
                <wp:lineTo x="21511" y="0"/>
                <wp:lineTo x="0" y="0"/>
              </wp:wrapPolygon>
            </wp:wrapThrough>
            <wp:docPr id="3" name="Imagen 3" descr="derech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rech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86100" cy="29724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832764" w14:textId="77777777" w:rsidR="00960004" w:rsidRDefault="00960004" w:rsidP="009B3207">
      <w:pPr>
        <w:spacing w:after="120"/>
        <w:rPr>
          <w:rFonts w:ascii="Arial" w:hAnsi="Arial" w:cs="Arial"/>
          <w:b/>
          <w:bCs/>
          <w:sz w:val="32"/>
          <w:lang w:val="es-ES"/>
        </w:rPr>
      </w:pPr>
    </w:p>
    <w:p w14:paraId="278AE466" w14:textId="77777777" w:rsidR="00960004" w:rsidRDefault="00960004" w:rsidP="00E5202D">
      <w:pPr>
        <w:spacing w:after="120"/>
        <w:jc w:val="center"/>
        <w:rPr>
          <w:rFonts w:ascii="Arial" w:hAnsi="Arial" w:cs="Arial"/>
          <w:b/>
          <w:bCs/>
          <w:sz w:val="32"/>
          <w:lang w:val="es-ES"/>
        </w:rPr>
      </w:pPr>
    </w:p>
    <w:p w14:paraId="1668D1F5" w14:textId="77777777" w:rsidR="00960004" w:rsidRDefault="00960004" w:rsidP="00E5202D">
      <w:pPr>
        <w:spacing w:after="120"/>
        <w:jc w:val="center"/>
        <w:rPr>
          <w:rFonts w:ascii="Arial" w:hAnsi="Arial" w:cs="Arial"/>
          <w:b/>
          <w:bCs/>
          <w:sz w:val="32"/>
          <w:lang w:val="es-ES"/>
        </w:rPr>
      </w:pPr>
    </w:p>
    <w:p w14:paraId="4E4B609F" w14:textId="77777777" w:rsidR="007725C0" w:rsidRDefault="007725C0" w:rsidP="00651A25">
      <w:pPr>
        <w:rPr>
          <w:rFonts w:ascii="Arial" w:hAnsi="Arial" w:cs="Arial"/>
        </w:rPr>
      </w:pPr>
    </w:p>
    <w:p w14:paraId="3CC68B94" w14:textId="77777777" w:rsidR="002E05B3" w:rsidRDefault="002E05B3" w:rsidP="00651A25">
      <w:pPr>
        <w:rPr>
          <w:rFonts w:ascii="Arial" w:hAnsi="Arial" w:cs="Arial"/>
        </w:rPr>
      </w:pPr>
    </w:p>
    <w:p w14:paraId="27E5821C" w14:textId="77777777" w:rsidR="009B3207" w:rsidRDefault="009B3207" w:rsidP="00651A25">
      <w:pPr>
        <w:jc w:val="center"/>
        <w:rPr>
          <w:rFonts w:ascii="Arial" w:hAnsi="Arial" w:cs="Arial"/>
          <w:b/>
          <w:sz w:val="32"/>
        </w:rPr>
      </w:pPr>
    </w:p>
    <w:p w14:paraId="2ABD41BE" w14:textId="77777777" w:rsidR="009B3207" w:rsidRDefault="009B3207" w:rsidP="00651A25">
      <w:pPr>
        <w:jc w:val="center"/>
        <w:rPr>
          <w:rFonts w:ascii="Arial" w:hAnsi="Arial" w:cs="Arial"/>
          <w:b/>
          <w:sz w:val="32"/>
        </w:rPr>
      </w:pPr>
    </w:p>
    <w:p w14:paraId="398FDA22" w14:textId="77777777" w:rsidR="009B3207" w:rsidRDefault="009B3207" w:rsidP="00651A25">
      <w:pPr>
        <w:jc w:val="center"/>
        <w:rPr>
          <w:rFonts w:ascii="Arial" w:hAnsi="Arial" w:cs="Arial"/>
          <w:b/>
          <w:sz w:val="32"/>
        </w:rPr>
      </w:pPr>
    </w:p>
    <w:p w14:paraId="5EB02876" w14:textId="77777777" w:rsidR="009B3207" w:rsidRDefault="009B3207" w:rsidP="00651A25">
      <w:pPr>
        <w:jc w:val="center"/>
        <w:rPr>
          <w:rFonts w:ascii="Arial" w:hAnsi="Arial" w:cs="Arial"/>
          <w:b/>
          <w:sz w:val="32"/>
        </w:rPr>
      </w:pPr>
    </w:p>
    <w:p w14:paraId="270D161A" w14:textId="77777777" w:rsidR="009B3207" w:rsidRDefault="009B3207" w:rsidP="00651A25">
      <w:pPr>
        <w:jc w:val="center"/>
        <w:rPr>
          <w:rFonts w:ascii="Arial" w:hAnsi="Arial" w:cs="Arial"/>
          <w:b/>
          <w:sz w:val="32"/>
        </w:rPr>
      </w:pPr>
    </w:p>
    <w:p w14:paraId="613AFDC3" w14:textId="77777777" w:rsidR="00A57398" w:rsidRDefault="00A57398" w:rsidP="00651A25">
      <w:pPr>
        <w:jc w:val="center"/>
        <w:rPr>
          <w:rFonts w:ascii="Arial" w:hAnsi="Arial" w:cs="Arial"/>
          <w:b/>
          <w:sz w:val="32"/>
        </w:rPr>
      </w:pPr>
    </w:p>
    <w:p w14:paraId="2F2604F9" w14:textId="77777777" w:rsidR="00A57398" w:rsidRDefault="00A57398" w:rsidP="00651A25">
      <w:pPr>
        <w:jc w:val="center"/>
        <w:rPr>
          <w:rFonts w:ascii="Arial" w:hAnsi="Arial" w:cs="Arial"/>
          <w:b/>
          <w:sz w:val="32"/>
        </w:rPr>
      </w:pPr>
    </w:p>
    <w:p w14:paraId="3C15B81D" w14:textId="6BADFD65" w:rsidR="00651A25" w:rsidRDefault="00182044" w:rsidP="00651A25">
      <w:pPr>
        <w:jc w:val="center"/>
        <w:rPr>
          <w:rFonts w:ascii="Arial" w:hAnsi="Arial" w:cs="Arial"/>
          <w:b/>
          <w:sz w:val="32"/>
        </w:rPr>
      </w:pPr>
      <w:r>
        <w:rPr>
          <w:rFonts w:ascii="Arial" w:hAnsi="Arial" w:cs="Arial"/>
          <w:b/>
          <w:sz w:val="32"/>
        </w:rPr>
        <w:t>Guía P</w:t>
      </w:r>
      <w:r w:rsidR="005D394A">
        <w:rPr>
          <w:rFonts w:ascii="Arial" w:hAnsi="Arial" w:cs="Arial"/>
          <w:b/>
          <w:sz w:val="32"/>
        </w:rPr>
        <w:t>edagógica</w:t>
      </w:r>
      <w:r w:rsidR="00AB1912">
        <w:rPr>
          <w:rFonts w:ascii="Arial" w:hAnsi="Arial" w:cs="Arial"/>
          <w:b/>
          <w:sz w:val="32"/>
        </w:rPr>
        <w:t>:</w:t>
      </w:r>
    </w:p>
    <w:p w14:paraId="2845141E" w14:textId="77777777" w:rsidR="004D6D83" w:rsidRDefault="004D6D83" w:rsidP="00651A25">
      <w:pPr>
        <w:jc w:val="center"/>
        <w:rPr>
          <w:rFonts w:ascii="Arial" w:hAnsi="Arial" w:cs="Arial"/>
          <w:b/>
          <w:sz w:val="32"/>
        </w:rPr>
      </w:pPr>
    </w:p>
    <w:p w14:paraId="7D2185BB" w14:textId="643ACA5F" w:rsidR="00651A25" w:rsidRDefault="00A57398" w:rsidP="00651A25">
      <w:pPr>
        <w:jc w:val="center"/>
        <w:rPr>
          <w:rFonts w:ascii="Arial" w:hAnsi="Arial" w:cs="Arial"/>
        </w:rPr>
      </w:pPr>
      <w:r>
        <w:rPr>
          <w:rFonts w:ascii="Arial" w:hAnsi="Arial" w:cs="Arial"/>
          <w:b/>
          <w:sz w:val="32"/>
          <w:lang w:val="es-ES"/>
        </w:rPr>
        <w:t>Teoría Constitucional</w:t>
      </w:r>
    </w:p>
    <w:p w14:paraId="0A14580A" w14:textId="77777777" w:rsidR="00651A25" w:rsidRDefault="00651A25" w:rsidP="00651A25">
      <w:pPr>
        <w:jc w:val="center"/>
        <w:rPr>
          <w:rFonts w:ascii="Arial" w:hAnsi="Arial" w:cs="Arial"/>
        </w:rPr>
      </w:pPr>
    </w:p>
    <w:p w14:paraId="498229E9" w14:textId="77777777" w:rsidR="00651A25" w:rsidRPr="009340C2" w:rsidRDefault="00651A25" w:rsidP="00651A25">
      <w:pPr>
        <w:jc w:val="center"/>
        <w:rPr>
          <w:rFonts w:ascii="Arial" w:hAnsi="Arial" w:cs="Arial"/>
        </w:rPr>
      </w:pPr>
    </w:p>
    <w:tbl>
      <w:tblPr>
        <w:tblW w:w="9141" w:type="dxa"/>
        <w:jc w:val="center"/>
        <w:tblLook w:val="04A0" w:firstRow="1" w:lastRow="0" w:firstColumn="1" w:lastColumn="0" w:noHBand="0" w:noVBand="1"/>
      </w:tblPr>
      <w:tblGrid>
        <w:gridCol w:w="1095"/>
        <w:gridCol w:w="937"/>
        <w:gridCol w:w="2669"/>
        <w:gridCol w:w="918"/>
        <w:gridCol w:w="749"/>
        <w:gridCol w:w="936"/>
        <w:gridCol w:w="1837"/>
      </w:tblGrid>
      <w:tr w:rsidR="00185848" w:rsidRPr="009340C2" w14:paraId="652A3F6C" w14:textId="77777777" w:rsidTr="0090208F">
        <w:trPr>
          <w:trHeight w:val="305"/>
          <w:jc w:val="center"/>
        </w:trPr>
        <w:tc>
          <w:tcPr>
            <w:tcW w:w="1095" w:type="dxa"/>
            <w:vMerge w:val="restart"/>
            <w:shd w:val="clear" w:color="auto" w:fill="auto"/>
            <w:vAlign w:val="center"/>
          </w:tcPr>
          <w:p w14:paraId="218EA4EA"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7859739B" w14:textId="77777777" w:rsidR="005C1538" w:rsidRPr="00FC54DC" w:rsidRDefault="00443B8C" w:rsidP="00313C24">
            <w:pPr>
              <w:rPr>
                <w:rFonts w:ascii="Arial" w:hAnsi="Arial" w:cs="Arial"/>
                <w:sz w:val="22"/>
                <w:szCs w:val="22"/>
              </w:rPr>
            </w:pPr>
            <w:r>
              <w:rPr>
                <w:rFonts w:ascii="Arial" w:hAnsi="Arial" w:cs="Arial"/>
              </w:rPr>
              <w:t>Dr. en D. Gustavo Aguilera Izaguirre</w:t>
            </w:r>
          </w:p>
        </w:tc>
        <w:tc>
          <w:tcPr>
            <w:tcW w:w="936" w:type="dxa"/>
            <w:vMerge w:val="restart"/>
            <w:shd w:val="clear" w:color="auto" w:fill="auto"/>
            <w:vAlign w:val="center"/>
          </w:tcPr>
          <w:p w14:paraId="1AB4EFE8"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837" w:type="dxa"/>
            <w:vMerge w:val="restart"/>
            <w:tcBorders>
              <w:bottom w:val="single" w:sz="4" w:space="0" w:color="auto"/>
            </w:tcBorders>
            <w:shd w:val="clear" w:color="auto" w:fill="auto"/>
            <w:vAlign w:val="center"/>
          </w:tcPr>
          <w:p w14:paraId="2A644EA8" w14:textId="4AA5819F" w:rsidR="005C1538" w:rsidRPr="00FC54DC" w:rsidRDefault="0090208F" w:rsidP="009F0B59">
            <w:pPr>
              <w:rPr>
                <w:rFonts w:ascii="Arial" w:hAnsi="Arial" w:cs="Arial"/>
                <w:sz w:val="22"/>
                <w:szCs w:val="22"/>
              </w:rPr>
            </w:pPr>
            <w:r>
              <w:rPr>
                <w:rFonts w:ascii="Arial" w:hAnsi="Arial" w:cs="Arial"/>
                <w:sz w:val="22"/>
                <w:szCs w:val="22"/>
              </w:rPr>
              <w:t>Mayo de 2016</w:t>
            </w:r>
          </w:p>
        </w:tc>
      </w:tr>
      <w:tr w:rsidR="00185848" w:rsidRPr="009340C2" w14:paraId="3B5CFD39" w14:textId="77777777" w:rsidTr="0090208F">
        <w:trPr>
          <w:trHeight w:val="305"/>
          <w:jc w:val="center"/>
        </w:trPr>
        <w:tc>
          <w:tcPr>
            <w:tcW w:w="1095" w:type="dxa"/>
            <w:vMerge/>
            <w:shd w:val="clear" w:color="auto" w:fill="auto"/>
            <w:vAlign w:val="center"/>
          </w:tcPr>
          <w:p w14:paraId="20CFFB83"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65F08BEE" w14:textId="77777777" w:rsidR="005C1538" w:rsidRPr="00FC54DC" w:rsidRDefault="00443B8C" w:rsidP="00313C24">
            <w:pPr>
              <w:rPr>
                <w:rFonts w:ascii="Arial" w:hAnsi="Arial" w:cs="Arial"/>
                <w:sz w:val="22"/>
                <w:szCs w:val="22"/>
              </w:rPr>
            </w:pPr>
            <w:r>
              <w:rPr>
                <w:rFonts w:ascii="Arial" w:hAnsi="Arial" w:cs="Arial"/>
              </w:rPr>
              <w:t>Dr. en D. Rodolfo Rafael Elizalde Castañeda</w:t>
            </w:r>
          </w:p>
        </w:tc>
        <w:tc>
          <w:tcPr>
            <w:tcW w:w="936" w:type="dxa"/>
            <w:vMerge/>
            <w:shd w:val="clear" w:color="auto" w:fill="auto"/>
            <w:vAlign w:val="center"/>
          </w:tcPr>
          <w:p w14:paraId="58352444" w14:textId="77777777" w:rsidR="005C1538" w:rsidRPr="00FC54DC" w:rsidRDefault="005C1538" w:rsidP="00FC54DC">
            <w:pPr>
              <w:ind w:left="714" w:hanging="357"/>
              <w:rPr>
                <w:rFonts w:ascii="Arial" w:hAnsi="Arial" w:cs="Arial"/>
                <w:sz w:val="22"/>
                <w:szCs w:val="22"/>
              </w:rPr>
            </w:pPr>
          </w:p>
        </w:tc>
        <w:tc>
          <w:tcPr>
            <w:tcW w:w="1837" w:type="dxa"/>
            <w:vMerge/>
            <w:tcBorders>
              <w:bottom w:val="single" w:sz="4" w:space="0" w:color="auto"/>
            </w:tcBorders>
            <w:shd w:val="clear" w:color="auto" w:fill="auto"/>
            <w:vAlign w:val="center"/>
          </w:tcPr>
          <w:p w14:paraId="09BD39BF" w14:textId="77777777" w:rsidR="005C1538" w:rsidRPr="00FC54DC" w:rsidRDefault="005C1538" w:rsidP="00FC54DC">
            <w:pPr>
              <w:ind w:left="714" w:hanging="357"/>
              <w:rPr>
                <w:rFonts w:ascii="Arial" w:hAnsi="Arial" w:cs="Arial"/>
                <w:sz w:val="22"/>
                <w:szCs w:val="22"/>
              </w:rPr>
            </w:pPr>
          </w:p>
        </w:tc>
      </w:tr>
      <w:tr w:rsidR="003F3C7B" w:rsidRPr="009340C2" w14:paraId="5F05D5C7" w14:textId="77777777" w:rsidTr="0090208F">
        <w:trPr>
          <w:trHeight w:val="359"/>
          <w:jc w:val="center"/>
        </w:trPr>
        <w:tc>
          <w:tcPr>
            <w:tcW w:w="1095" w:type="dxa"/>
            <w:vMerge/>
            <w:shd w:val="clear" w:color="auto" w:fill="auto"/>
            <w:vAlign w:val="center"/>
          </w:tcPr>
          <w:p w14:paraId="796B4D51"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248225EC" w14:textId="77777777" w:rsidR="003F3C7B" w:rsidRPr="00FC54DC" w:rsidRDefault="00443B8C" w:rsidP="00313C24">
            <w:pPr>
              <w:rPr>
                <w:rFonts w:ascii="Arial" w:hAnsi="Arial" w:cs="Arial"/>
                <w:sz w:val="22"/>
                <w:szCs w:val="22"/>
              </w:rPr>
            </w:pPr>
            <w:r>
              <w:rPr>
                <w:rFonts w:ascii="Arial" w:hAnsi="Arial" w:cs="Arial"/>
              </w:rPr>
              <w:t>Dr. en D. Germán Santillán Delgado</w:t>
            </w:r>
          </w:p>
        </w:tc>
        <w:tc>
          <w:tcPr>
            <w:tcW w:w="936" w:type="dxa"/>
            <w:vMerge/>
            <w:shd w:val="clear" w:color="auto" w:fill="auto"/>
            <w:vAlign w:val="center"/>
          </w:tcPr>
          <w:p w14:paraId="2FF58E33" w14:textId="77777777" w:rsidR="003F3C7B" w:rsidRPr="00FC54DC" w:rsidRDefault="003F3C7B" w:rsidP="00FC54DC">
            <w:pPr>
              <w:ind w:left="714" w:hanging="357"/>
              <w:rPr>
                <w:rFonts w:ascii="Arial" w:hAnsi="Arial" w:cs="Arial"/>
                <w:sz w:val="22"/>
                <w:szCs w:val="22"/>
              </w:rPr>
            </w:pPr>
          </w:p>
        </w:tc>
        <w:tc>
          <w:tcPr>
            <w:tcW w:w="1837" w:type="dxa"/>
            <w:tcBorders>
              <w:top w:val="single" w:sz="4" w:space="0" w:color="auto"/>
            </w:tcBorders>
            <w:shd w:val="clear" w:color="auto" w:fill="auto"/>
            <w:vAlign w:val="center"/>
          </w:tcPr>
          <w:p w14:paraId="7A5D0E98" w14:textId="77777777" w:rsidR="003F3C7B" w:rsidRPr="00FC54DC" w:rsidRDefault="003F3C7B" w:rsidP="00FC54DC">
            <w:pPr>
              <w:ind w:left="714" w:hanging="357"/>
              <w:rPr>
                <w:rFonts w:ascii="Arial" w:hAnsi="Arial" w:cs="Arial"/>
                <w:sz w:val="22"/>
                <w:szCs w:val="22"/>
              </w:rPr>
            </w:pPr>
          </w:p>
        </w:tc>
      </w:tr>
      <w:tr w:rsidR="00185848" w:rsidRPr="009340C2" w14:paraId="3DAF710D" w14:textId="77777777" w:rsidTr="0090208F">
        <w:trPr>
          <w:trHeight w:val="305"/>
          <w:jc w:val="center"/>
        </w:trPr>
        <w:tc>
          <w:tcPr>
            <w:tcW w:w="1095" w:type="dxa"/>
            <w:shd w:val="clear" w:color="auto" w:fill="auto"/>
            <w:vAlign w:val="center"/>
          </w:tcPr>
          <w:p w14:paraId="7DE7172B"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2570D1B2"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742963EA" w14:textId="77777777" w:rsidR="005C1538" w:rsidRPr="00FC54DC" w:rsidRDefault="005C1538" w:rsidP="00FC54DC">
            <w:pPr>
              <w:ind w:left="714" w:hanging="357"/>
              <w:rPr>
                <w:rFonts w:ascii="Arial" w:hAnsi="Arial" w:cs="Arial"/>
                <w:sz w:val="22"/>
                <w:szCs w:val="22"/>
              </w:rPr>
            </w:pPr>
          </w:p>
        </w:tc>
        <w:tc>
          <w:tcPr>
            <w:tcW w:w="1837" w:type="dxa"/>
            <w:shd w:val="clear" w:color="auto" w:fill="auto"/>
            <w:vAlign w:val="center"/>
          </w:tcPr>
          <w:p w14:paraId="72EB086F" w14:textId="77777777" w:rsidR="005C1538" w:rsidRPr="00FC54DC" w:rsidRDefault="005C1538" w:rsidP="00FC54DC">
            <w:pPr>
              <w:ind w:left="714" w:hanging="357"/>
              <w:rPr>
                <w:rFonts w:ascii="Arial" w:hAnsi="Arial" w:cs="Arial"/>
                <w:sz w:val="22"/>
                <w:szCs w:val="22"/>
              </w:rPr>
            </w:pPr>
          </w:p>
        </w:tc>
      </w:tr>
      <w:tr w:rsidR="003F3C7B" w:rsidRPr="009340C2" w14:paraId="302C532A" w14:textId="77777777" w:rsidTr="0090208F">
        <w:trPr>
          <w:trHeight w:val="305"/>
          <w:jc w:val="center"/>
        </w:trPr>
        <w:tc>
          <w:tcPr>
            <w:tcW w:w="2032" w:type="dxa"/>
            <w:gridSpan w:val="2"/>
            <w:vMerge w:val="restart"/>
            <w:shd w:val="clear" w:color="auto" w:fill="auto"/>
            <w:vAlign w:val="center"/>
          </w:tcPr>
          <w:p w14:paraId="0E90DAC4"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662538EA"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3D054D30" w14:textId="77777777" w:rsidR="003F3C7B" w:rsidRPr="00FC54DC" w:rsidRDefault="003F3C7B" w:rsidP="00313C24">
            <w:pPr>
              <w:rPr>
                <w:rFonts w:ascii="Arial" w:hAnsi="Arial" w:cs="Arial"/>
                <w:sz w:val="22"/>
                <w:szCs w:val="22"/>
              </w:rPr>
            </w:pPr>
          </w:p>
        </w:tc>
        <w:tc>
          <w:tcPr>
            <w:tcW w:w="3522" w:type="dxa"/>
            <w:gridSpan w:val="3"/>
            <w:shd w:val="clear" w:color="auto" w:fill="auto"/>
            <w:vAlign w:val="center"/>
          </w:tcPr>
          <w:p w14:paraId="0F6EFEA9"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1EF2D799" w14:textId="77777777" w:rsidTr="0090208F">
        <w:trPr>
          <w:trHeight w:val="305"/>
          <w:jc w:val="center"/>
        </w:trPr>
        <w:tc>
          <w:tcPr>
            <w:tcW w:w="2032" w:type="dxa"/>
            <w:gridSpan w:val="2"/>
            <w:vMerge/>
            <w:shd w:val="clear" w:color="auto" w:fill="auto"/>
            <w:vAlign w:val="center"/>
          </w:tcPr>
          <w:p w14:paraId="2F7F4DD2"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41D949C8" w14:textId="46AEFF66" w:rsidR="003F3C7B" w:rsidRPr="00FC54DC" w:rsidRDefault="00BA69E5" w:rsidP="00FC54DC">
            <w:pPr>
              <w:jc w:val="center"/>
              <w:rPr>
                <w:rFonts w:ascii="Arial" w:hAnsi="Arial" w:cs="Arial"/>
                <w:sz w:val="22"/>
                <w:szCs w:val="22"/>
              </w:rPr>
            </w:pPr>
            <w:r>
              <w:rPr>
                <w:rFonts w:ascii="Arial" w:hAnsi="Arial" w:cs="Arial"/>
                <w:sz w:val="22"/>
                <w:szCs w:val="22"/>
              </w:rPr>
              <w:t>28 DE JUNIO DE 2016</w:t>
            </w:r>
          </w:p>
        </w:tc>
        <w:tc>
          <w:tcPr>
            <w:tcW w:w="918" w:type="dxa"/>
            <w:shd w:val="clear" w:color="auto" w:fill="auto"/>
            <w:vAlign w:val="center"/>
          </w:tcPr>
          <w:p w14:paraId="47F044FD" w14:textId="77777777" w:rsidR="003F3C7B" w:rsidRPr="00FC54DC" w:rsidRDefault="003F3C7B" w:rsidP="00FC54DC">
            <w:pPr>
              <w:jc w:val="center"/>
              <w:rPr>
                <w:rFonts w:ascii="Arial" w:hAnsi="Arial" w:cs="Arial"/>
                <w:sz w:val="22"/>
                <w:szCs w:val="22"/>
              </w:rPr>
            </w:pPr>
          </w:p>
        </w:tc>
        <w:tc>
          <w:tcPr>
            <w:tcW w:w="3522" w:type="dxa"/>
            <w:gridSpan w:val="3"/>
            <w:tcBorders>
              <w:bottom w:val="single" w:sz="4" w:space="0" w:color="auto"/>
            </w:tcBorders>
            <w:shd w:val="clear" w:color="auto" w:fill="auto"/>
            <w:vAlign w:val="center"/>
          </w:tcPr>
          <w:p w14:paraId="679374C0" w14:textId="4288D8C7" w:rsidR="003F3C7B" w:rsidRPr="00FC54DC" w:rsidRDefault="00BA69E5" w:rsidP="00FC54DC">
            <w:pPr>
              <w:jc w:val="center"/>
              <w:rPr>
                <w:rFonts w:ascii="Arial" w:hAnsi="Arial" w:cs="Arial"/>
                <w:sz w:val="22"/>
                <w:szCs w:val="22"/>
              </w:rPr>
            </w:pPr>
            <w:r>
              <w:rPr>
                <w:rFonts w:ascii="Arial" w:hAnsi="Arial" w:cs="Arial"/>
                <w:sz w:val="22"/>
                <w:szCs w:val="22"/>
              </w:rPr>
              <w:t>28 DE JUNIO DE 2016</w:t>
            </w:r>
          </w:p>
        </w:tc>
      </w:tr>
    </w:tbl>
    <w:p w14:paraId="6545C6FF" w14:textId="77777777" w:rsidR="00651A25" w:rsidRDefault="00651A25">
      <w:pPr>
        <w:spacing w:after="200" w:line="276" w:lineRule="auto"/>
        <w:rPr>
          <w:rFonts w:ascii="Arial" w:hAnsi="Arial" w:cs="Arial"/>
          <w:b/>
          <w:sz w:val="28"/>
          <w:szCs w:val="28"/>
        </w:rPr>
      </w:pPr>
    </w:p>
    <w:p w14:paraId="40F00A3D"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53C5ABB0" w14:textId="77777777" w:rsidR="00651A25" w:rsidRDefault="00651A25" w:rsidP="0026554A">
      <w:pPr>
        <w:spacing w:before="60" w:after="60"/>
        <w:rPr>
          <w:rFonts w:ascii="Arial" w:hAnsi="Arial" w:cs="Arial"/>
          <w:b/>
          <w:sz w:val="28"/>
          <w:szCs w:val="28"/>
        </w:rPr>
        <w:sectPr w:rsidR="00651A25" w:rsidSect="00651A25">
          <w:headerReference w:type="default" r:id="rId10"/>
          <w:footerReference w:type="even" r:id="rId11"/>
          <w:footerReference w:type="default" r:id="rId12"/>
          <w:pgSz w:w="12240" w:h="15840" w:code="1"/>
          <w:pgMar w:top="1418" w:right="1701" w:bottom="1418" w:left="1701" w:header="709" w:footer="709" w:gutter="0"/>
          <w:cols w:space="708"/>
          <w:titlePg/>
          <w:docGrid w:linePitch="360"/>
        </w:sectPr>
      </w:pPr>
    </w:p>
    <w:p w14:paraId="1607B3D2" w14:textId="77777777" w:rsidR="00E55E98" w:rsidRDefault="00E55E98">
      <w:pPr>
        <w:spacing w:after="200" w:line="276" w:lineRule="auto"/>
        <w:rPr>
          <w:rFonts w:ascii="Arial" w:hAnsi="Arial" w:cs="Arial"/>
          <w:b/>
          <w:sz w:val="28"/>
          <w:szCs w:val="28"/>
        </w:rPr>
      </w:pPr>
    </w:p>
    <w:p w14:paraId="408A3B3B"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120F2C44"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14:paraId="7313AD7B" w14:textId="77777777" w:rsidTr="00313C24">
        <w:trPr>
          <w:jc w:val="center"/>
        </w:trPr>
        <w:tc>
          <w:tcPr>
            <w:tcW w:w="7727" w:type="dxa"/>
            <w:vAlign w:val="center"/>
          </w:tcPr>
          <w:p w14:paraId="6B21DA68" w14:textId="77777777" w:rsidR="00E55E98" w:rsidRDefault="00E55E98" w:rsidP="00313C24">
            <w:pPr>
              <w:spacing w:before="60" w:after="60"/>
              <w:rPr>
                <w:rFonts w:ascii="Arial" w:hAnsi="Arial" w:cs="Arial"/>
              </w:rPr>
            </w:pPr>
          </w:p>
        </w:tc>
        <w:tc>
          <w:tcPr>
            <w:tcW w:w="844" w:type="dxa"/>
            <w:vAlign w:val="center"/>
          </w:tcPr>
          <w:p w14:paraId="0CC4C058" w14:textId="77777777" w:rsidR="00E55E98" w:rsidRDefault="00E55E98" w:rsidP="00313C24">
            <w:pPr>
              <w:spacing w:before="60" w:after="60"/>
              <w:jc w:val="center"/>
              <w:rPr>
                <w:rFonts w:ascii="Arial" w:hAnsi="Arial" w:cs="Arial"/>
              </w:rPr>
            </w:pPr>
            <w:r>
              <w:rPr>
                <w:rFonts w:ascii="Arial" w:hAnsi="Arial" w:cs="Arial"/>
              </w:rPr>
              <w:t>Pág.</w:t>
            </w:r>
          </w:p>
        </w:tc>
      </w:tr>
      <w:tr w:rsidR="00E55E98" w14:paraId="36287800" w14:textId="77777777" w:rsidTr="00313C24">
        <w:trPr>
          <w:trHeight w:val="618"/>
          <w:jc w:val="center"/>
        </w:trPr>
        <w:tc>
          <w:tcPr>
            <w:tcW w:w="7727" w:type="dxa"/>
            <w:vAlign w:val="center"/>
          </w:tcPr>
          <w:p w14:paraId="54F34CC1" w14:textId="77777777" w:rsidR="00E55E98" w:rsidRPr="00C97FE5" w:rsidRDefault="00C97FE5" w:rsidP="00C97FE5">
            <w:pPr>
              <w:spacing w:before="60" w:after="60"/>
              <w:jc w:val="both"/>
              <w:rPr>
                <w:rFonts w:ascii="Arial" w:hAnsi="Arial" w:cs="Arial"/>
              </w:rPr>
            </w:pPr>
            <w:r>
              <w:rPr>
                <w:rFonts w:ascii="Arial" w:hAnsi="Arial" w:cs="Arial"/>
              </w:rPr>
              <w:t xml:space="preserve">I. </w:t>
            </w:r>
            <w:r w:rsidR="00E55E98" w:rsidRPr="00C97FE5">
              <w:rPr>
                <w:rFonts w:ascii="Arial" w:hAnsi="Arial" w:cs="Arial"/>
              </w:rPr>
              <w:t>Datos de identificación</w:t>
            </w:r>
          </w:p>
        </w:tc>
        <w:tc>
          <w:tcPr>
            <w:tcW w:w="844" w:type="dxa"/>
            <w:vAlign w:val="center"/>
          </w:tcPr>
          <w:p w14:paraId="14D478BC" w14:textId="26F926E8" w:rsidR="00E55E98" w:rsidRDefault="00065BBA" w:rsidP="00313C24">
            <w:pPr>
              <w:spacing w:before="60" w:after="60"/>
              <w:jc w:val="center"/>
              <w:rPr>
                <w:rFonts w:ascii="Arial" w:hAnsi="Arial" w:cs="Arial"/>
              </w:rPr>
            </w:pPr>
            <w:r>
              <w:rPr>
                <w:rFonts w:ascii="Arial" w:hAnsi="Arial" w:cs="Arial"/>
              </w:rPr>
              <w:t>3</w:t>
            </w:r>
          </w:p>
        </w:tc>
      </w:tr>
      <w:tr w:rsidR="00E55E98" w14:paraId="0CA13314" w14:textId="77777777" w:rsidTr="00313C24">
        <w:trPr>
          <w:trHeight w:val="618"/>
          <w:jc w:val="center"/>
        </w:trPr>
        <w:tc>
          <w:tcPr>
            <w:tcW w:w="7727" w:type="dxa"/>
            <w:vAlign w:val="center"/>
          </w:tcPr>
          <w:p w14:paraId="49905837" w14:textId="77777777" w:rsidR="00E55E98" w:rsidRPr="00C97FE5" w:rsidRDefault="00C97FE5" w:rsidP="00C97FE5">
            <w:pPr>
              <w:spacing w:before="60" w:after="60"/>
              <w:jc w:val="both"/>
              <w:rPr>
                <w:rFonts w:ascii="Arial" w:hAnsi="Arial" w:cs="Arial"/>
              </w:rPr>
            </w:pPr>
            <w:r>
              <w:rPr>
                <w:rFonts w:ascii="Arial" w:hAnsi="Arial" w:cs="Arial"/>
              </w:rPr>
              <w:t xml:space="preserve">II. </w:t>
            </w:r>
            <w:r w:rsidR="00E55E98" w:rsidRPr="00C97FE5">
              <w:rPr>
                <w:rFonts w:ascii="Arial" w:hAnsi="Arial" w:cs="Arial"/>
              </w:rPr>
              <w:t xml:space="preserve">Presentación </w:t>
            </w:r>
            <w:r w:rsidR="00A65551" w:rsidRPr="00C97FE5">
              <w:rPr>
                <w:rFonts w:ascii="Arial" w:hAnsi="Arial" w:cs="Arial"/>
              </w:rPr>
              <w:t>de la guía pedagógica</w:t>
            </w:r>
          </w:p>
        </w:tc>
        <w:tc>
          <w:tcPr>
            <w:tcW w:w="844" w:type="dxa"/>
            <w:vAlign w:val="center"/>
          </w:tcPr>
          <w:p w14:paraId="41950302" w14:textId="3F564934" w:rsidR="00E55E98" w:rsidRDefault="00065BBA" w:rsidP="00313C24">
            <w:pPr>
              <w:spacing w:before="60" w:after="60"/>
              <w:jc w:val="center"/>
              <w:rPr>
                <w:rFonts w:ascii="Arial" w:hAnsi="Arial" w:cs="Arial"/>
              </w:rPr>
            </w:pPr>
            <w:r>
              <w:rPr>
                <w:rFonts w:ascii="Arial" w:hAnsi="Arial" w:cs="Arial"/>
              </w:rPr>
              <w:t>4</w:t>
            </w:r>
          </w:p>
        </w:tc>
      </w:tr>
      <w:tr w:rsidR="00E55E98" w14:paraId="4A33DB0B" w14:textId="77777777" w:rsidTr="00313C24">
        <w:trPr>
          <w:trHeight w:val="618"/>
          <w:jc w:val="center"/>
        </w:trPr>
        <w:tc>
          <w:tcPr>
            <w:tcW w:w="7727" w:type="dxa"/>
            <w:vAlign w:val="center"/>
          </w:tcPr>
          <w:p w14:paraId="1F314775" w14:textId="77777777" w:rsidR="00E55E98" w:rsidRPr="00C97FE5" w:rsidRDefault="00C97FE5" w:rsidP="00C97FE5">
            <w:pPr>
              <w:spacing w:before="60" w:after="60"/>
              <w:jc w:val="both"/>
              <w:rPr>
                <w:rFonts w:ascii="Arial" w:hAnsi="Arial" w:cs="Arial"/>
              </w:rPr>
            </w:pPr>
            <w:r>
              <w:rPr>
                <w:rFonts w:ascii="Arial" w:hAnsi="Arial" w:cs="Arial"/>
              </w:rPr>
              <w:t xml:space="preserve">III. </w:t>
            </w:r>
            <w:r w:rsidR="00E55E98" w:rsidRPr="00C97FE5">
              <w:rPr>
                <w:rFonts w:ascii="Arial" w:hAnsi="Arial" w:cs="Arial"/>
              </w:rPr>
              <w:t xml:space="preserve">Ubicación de la unidad de aprendizaje en el mapa curricular </w:t>
            </w:r>
          </w:p>
        </w:tc>
        <w:tc>
          <w:tcPr>
            <w:tcW w:w="844" w:type="dxa"/>
            <w:vAlign w:val="center"/>
          </w:tcPr>
          <w:p w14:paraId="408F0807" w14:textId="504C4EAB" w:rsidR="00E55E98" w:rsidRDefault="004E637B" w:rsidP="00313C24">
            <w:pPr>
              <w:spacing w:before="60" w:after="60"/>
              <w:jc w:val="center"/>
              <w:rPr>
                <w:rFonts w:ascii="Arial" w:hAnsi="Arial" w:cs="Arial"/>
              </w:rPr>
            </w:pPr>
            <w:r>
              <w:rPr>
                <w:rFonts w:ascii="Arial" w:hAnsi="Arial" w:cs="Arial"/>
              </w:rPr>
              <w:t>6</w:t>
            </w:r>
          </w:p>
        </w:tc>
      </w:tr>
      <w:tr w:rsidR="00E55E98" w14:paraId="2293C5C9" w14:textId="77777777" w:rsidTr="00313C24">
        <w:trPr>
          <w:trHeight w:val="618"/>
          <w:jc w:val="center"/>
        </w:trPr>
        <w:tc>
          <w:tcPr>
            <w:tcW w:w="7727" w:type="dxa"/>
            <w:vAlign w:val="center"/>
          </w:tcPr>
          <w:p w14:paraId="4267216B" w14:textId="77777777" w:rsidR="00E55E98" w:rsidRPr="00C97FE5" w:rsidRDefault="00C97FE5" w:rsidP="00C97FE5">
            <w:pPr>
              <w:spacing w:before="60" w:after="60"/>
              <w:jc w:val="both"/>
              <w:rPr>
                <w:rFonts w:ascii="Arial" w:hAnsi="Arial" w:cs="Arial"/>
              </w:rPr>
            </w:pPr>
            <w:r>
              <w:rPr>
                <w:rFonts w:ascii="Arial" w:hAnsi="Arial" w:cs="Arial"/>
              </w:rPr>
              <w:t xml:space="preserve">IV. </w:t>
            </w:r>
            <w:r w:rsidR="00E55E98" w:rsidRPr="00C97FE5">
              <w:rPr>
                <w:rFonts w:ascii="Arial" w:hAnsi="Arial" w:cs="Arial"/>
              </w:rPr>
              <w:t>Objetivos de la formación profesional</w:t>
            </w:r>
          </w:p>
        </w:tc>
        <w:tc>
          <w:tcPr>
            <w:tcW w:w="844" w:type="dxa"/>
            <w:vAlign w:val="center"/>
          </w:tcPr>
          <w:p w14:paraId="0979D958" w14:textId="401433E3" w:rsidR="00E55E98" w:rsidRDefault="004E637B" w:rsidP="00313C24">
            <w:pPr>
              <w:spacing w:before="60" w:after="60"/>
              <w:jc w:val="center"/>
              <w:rPr>
                <w:rFonts w:ascii="Arial" w:hAnsi="Arial" w:cs="Arial"/>
              </w:rPr>
            </w:pPr>
            <w:r>
              <w:rPr>
                <w:rFonts w:ascii="Arial" w:hAnsi="Arial" w:cs="Arial"/>
              </w:rPr>
              <w:t>6</w:t>
            </w:r>
          </w:p>
        </w:tc>
      </w:tr>
      <w:tr w:rsidR="00E55E98" w14:paraId="142EA9EC" w14:textId="77777777" w:rsidTr="00313C24">
        <w:trPr>
          <w:trHeight w:val="618"/>
          <w:jc w:val="center"/>
        </w:trPr>
        <w:tc>
          <w:tcPr>
            <w:tcW w:w="7727" w:type="dxa"/>
            <w:vAlign w:val="center"/>
          </w:tcPr>
          <w:p w14:paraId="1A176812" w14:textId="77777777" w:rsidR="00E55E98" w:rsidRPr="00C97FE5" w:rsidRDefault="00C97FE5" w:rsidP="00C97FE5">
            <w:pPr>
              <w:spacing w:before="60" w:after="60"/>
              <w:jc w:val="both"/>
              <w:rPr>
                <w:rFonts w:ascii="Arial" w:hAnsi="Arial" w:cs="Arial"/>
              </w:rPr>
            </w:pPr>
            <w:r>
              <w:rPr>
                <w:rFonts w:ascii="Arial" w:hAnsi="Arial" w:cs="Arial"/>
              </w:rPr>
              <w:t xml:space="preserve">V. </w:t>
            </w:r>
            <w:r w:rsidR="00E55E98" w:rsidRPr="00C97FE5">
              <w:rPr>
                <w:rFonts w:ascii="Arial" w:hAnsi="Arial" w:cs="Arial"/>
              </w:rPr>
              <w:t>Objetivos de la unidad de aprendizaje</w:t>
            </w:r>
          </w:p>
        </w:tc>
        <w:tc>
          <w:tcPr>
            <w:tcW w:w="844" w:type="dxa"/>
            <w:vAlign w:val="center"/>
          </w:tcPr>
          <w:p w14:paraId="0F0028EC" w14:textId="35823F6D" w:rsidR="00E55E98" w:rsidRDefault="004E637B" w:rsidP="00313C24">
            <w:pPr>
              <w:spacing w:before="60" w:after="60"/>
              <w:jc w:val="center"/>
              <w:rPr>
                <w:rFonts w:ascii="Arial" w:hAnsi="Arial" w:cs="Arial"/>
              </w:rPr>
            </w:pPr>
            <w:r>
              <w:rPr>
                <w:rFonts w:ascii="Arial" w:hAnsi="Arial" w:cs="Arial"/>
              </w:rPr>
              <w:t>6</w:t>
            </w:r>
          </w:p>
        </w:tc>
      </w:tr>
      <w:tr w:rsidR="00E55E98" w14:paraId="51C446DF" w14:textId="77777777" w:rsidTr="00313C24">
        <w:trPr>
          <w:trHeight w:val="618"/>
          <w:jc w:val="center"/>
        </w:trPr>
        <w:tc>
          <w:tcPr>
            <w:tcW w:w="7727" w:type="dxa"/>
            <w:vAlign w:val="center"/>
          </w:tcPr>
          <w:p w14:paraId="5D398173" w14:textId="77777777" w:rsidR="00E55E98" w:rsidRPr="00C97FE5" w:rsidRDefault="00C97FE5" w:rsidP="00C97FE5">
            <w:pPr>
              <w:spacing w:before="60" w:after="60"/>
              <w:jc w:val="both"/>
              <w:rPr>
                <w:rFonts w:ascii="Arial" w:hAnsi="Arial" w:cs="Arial"/>
              </w:rPr>
            </w:pPr>
            <w:r>
              <w:rPr>
                <w:rFonts w:ascii="Arial" w:hAnsi="Arial" w:cs="Arial"/>
              </w:rPr>
              <w:t xml:space="preserve">VI. </w:t>
            </w:r>
            <w:r w:rsidR="00E55E98" w:rsidRPr="00C97FE5">
              <w:rPr>
                <w:rFonts w:ascii="Arial" w:hAnsi="Arial" w:cs="Arial"/>
              </w:rPr>
              <w:t>Contenidos de la unidad de aprendizaje</w:t>
            </w:r>
            <w:r w:rsidR="00BF0F3F">
              <w:rPr>
                <w:rFonts w:ascii="Arial" w:hAnsi="Arial" w:cs="Arial"/>
              </w:rPr>
              <w:t>,</w:t>
            </w:r>
            <w:r w:rsidR="00E55E98" w:rsidRPr="00C97FE5">
              <w:rPr>
                <w:rFonts w:ascii="Arial" w:hAnsi="Arial" w:cs="Arial"/>
              </w:rPr>
              <w:t xml:space="preserve"> y su organización</w:t>
            </w:r>
          </w:p>
        </w:tc>
        <w:tc>
          <w:tcPr>
            <w:tcW w:w="844" w:type="dxa"/>
            <w:vAlign w:val="center"/>
          </w:tcPr>
          <w:p w14:paraId="0227F3E5" w14:textId="727312A8" w:rsidR="00E55E98" w:rsidRDefault="004E637B" w:rsidP="00313C24">
            <w:pPr>
              <w:spacing w:before="60" w:after="60"/>
              <w:jc w:val="center"/>
              <w:rPr>
                <w:rFonts w:ascii="Arial" w:hAnsi="Arial" w:cs="Arial"/>
              </w:rPr>
            </w:pPr>
            <w:r>
              <w:rPr>
                <w:rFonts w:ascii="Arial" w:hAnsi="Arial" w:cs="Arial"/>
              </w:rPr>
              <w:t>7</w:t>
            </w:r>
          </w:p>
        </w:tc>
      </w:tr>
      <w:tr w:rsidR="00E55E98" w14:paraId="5C6FB942" w14:textId="77777777" w:rsidTr="00313C24">
        <w:trPr>
          <w:trHeight w:val="618"/>
          <w:jc w:val="center"/>
        </w:trPr>
        <w:tc>
          <w:tcPr>
            <w:tcW w:w="7727" w:type="dxa"/>
            <w:vAlign w:val="center"/>
          </w:tcPr>
          <w:p w14:paraId="71DFB912" w14:textId="77777777" w:rsidR="00E55E98" w:rsidRPr="00C97FE5" w:rsidRDefault="00C97FE5" w:rsidP="00C97FE5">
            <w:pPr>
              <w:spacing w:before="60" w:after="60"/>
              <w:jc w:val="both"/>
              <w:rPr>
                <w:rFonts w:ascii="Arial" w:hAnsi="Arial" w:cs="Arial"/>
              </w:rPr>
            </w:pPr>
            <w:r>
              <w:rPr>
                <w:rFonts w:ascii="Arial" w:hAnsi="Arial" w:cs="Arial"/>
              </w:rPr>
              <w:t xml:space="preserve">VII. </w:t>
            </w:r>
            <w:r w:rsidR="00E55E98" w:rsidRPr="00C97FE5">
              <w:rPr>
                <w:rFonts w:ascii="Arial" w:hAnsi="Arial" w:cs="Arial"/>
              </w:rPr>
              <w:t>Acervo bibliográfico</w:t>
            </w:r>
          </w:p>
        </w:tc>
        <w:tc>
          <w:tcPr>
            <w:tcW w:w="844" w:type="dxa"/>
            <w:vAlign w:val="center"/>
          </w:tcPr>
          <w:p w14:paraId="2ECBD323" w14:textId="5E14EF45" w:rsidR="00E55E98" w:rsidRDefault="00BA592A" w:rsidP="00313C24">
            <w:pPr>
              <w:spacing w:before="60" w:after="60"/>
              <w:jc w:val="center"/>
              <w:rPr>
                <w:rFonts w:ascii="Arial" w:hAnsi="Arial" w:cs="Arial"/>
              </w:rPr>
            </w:pPr>
            <w:r>
              <w:rPr>
                <w:rFonts w:ascii="Arial" w:hAnsi="Arial" w:cs="Arial"/>
              </w:rPr>
              <w:t>1</w:t>
            </w:r>
            <w:r w:rsidR="004E637B">
              <w:rPr>
                <w:rFonts w:ascii="Arial" w:hAnsi="Arial" w:cs="Arial"/>
              </w:rPr>
              <w:t>3</w:t>
            </w:r>
          </w:p>
        </w:tc>
      </w:tr>
      <w:tr w:rsidR="00254A1A" w14:paraId="67029857" w14:textId="77777777" w:rsidTr="00313C24">
        <w:trPr>
          <w:trHeight w:val="618"/>
          <w:jc w:val="center"/>
        </w:trPr>
        <w:tc>
          <w:tcPr>
            <w:tcW w:w="7727" w:type="dxa"/>
            <w:vAlign w:val="center"/>
          </w:tcPr>
          <w:p w14:paraId="4523071F" w14:textId="77777777" w:rsidR="00254A1A" w:rsidRPr="00C97FE5" w:rsidRDefault="00C97FE5" w:rsidP="00C97FE5">
            <w:pPr>
              <w:spacing w:before="60" w:after="60"/>
              <w:rPr>
                <w:rFonts w:ascii="Arial" w:hAnsi="Arial" w:cs="Arial"/>
              </w:rPr>
            </w:pPr>
            <w:r>
              <w:rPr>
                <w:rFonts w:ascii="Arial" w:hAnsi="Arial" w:cs="Arial"/>
              </w:rPr>
              <w:t xml:space="preserve">VIII. </w:t>
            </w:r>
            <w:r w:rsidR="00254A1A" w:rsidRPr="00C97FE5">
              <w:rPr>
                <w:rFonts w:ascii="Arial" w:hAnsi="Arial" w:cs="Arial"/>
              </w:rPr>
              <w:t>Mapa curricular</w:t>
            </w:r>
          </w:p>
        </w:tc>
        <w:tc>
          <w:tcPr>
            <w:tcW w:w="844" w:type="dxa"/>
            <w:vAlign w:val="center"/>
          </w:tcPr>
          <w:p w14:paraId="6BD50A8C" w14:textId="0B842015" w:rsidR="00254A1A" w:rsidRDefault="00BA592A" w:rsidP="00313C24">
            <w:pPr>
              <w:spacing w:before="60" w:after="60"/>
              <w:jc w:val="center"/>
              <w:rPr>
                <w:rFonts w:ascii="Arial" w:hAnsi="Arial" w:cs="Arial"/>
              </w:rPr>
            </w:pPr>
            <w:r>
              <w:rPr>
                <w:rFonts w:ascii="Arial" w:hAnsi="Arial" w:cs="Arial"/>
              </w:rPr>
              <w:t>1</w:t>
            </w:r>
            <w:r w:rsidR="004E637B">
              <w:rPr>
                <w:rFonts w:ascii="Arial" w:hAnsi="Arial" w:cs="Arial"/>
              </w:rPr>
              <w:t>5</w:t>
            </w:r>
          </w:p>
        </w:tc>
      </w:tr>
    </w:tbl>
    <w:p w14:paraId="699B28A1" w14:textId="77777777" w:rsidR="00E55E98" w:rsidRDefault="00E55E98" w:rsidP="00E55E98">
      <w:pPr>
        <w:spacing w:before="60" w:after="60"/>
        <w:jc w:val="center"/>
        <w:rPr>
          <w:rFonts w:ascii="Arial" w:hAnsi="Arial" w:cs="Arial"/>
          <w:b/>
          <w:sz w:val="28"/>
          <w:szCs w:val="28"/>
        </w:rPr>
      </w:pPr>
    </w:p>
    <w:p w14:paraId="00729F54" w14:textId="77777777" w:rsidR="00E55E98" w:rsidRDefault="00E55E98">
      <w:pPr>
        <w:spacing w:after="200" w:line="276" w:lineRule="auto"/>
        <w:rPr>
          <w:rFonts w:ascii="Arial" w:hAnsi="Arial" w:cs="Arial"/>
          <w:b/>
          <w:sz w:val="28"/>
          <w:szCs w:val="28"/>
        </w:rPr>
      </w:pPr>
    </w:p>
    <w:p w14:paraId="48571023"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4F12F884"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9D3322" w:rsidRPr="00CC5105" w14:paraId="22D8BAD6" w14:textId="77777777" w:rsidTr="009B3207">
        <w:trPr>
          <w:trHeight w:val="362"/>
          <w:jc w:val="center"/>
        </w:trPr>
        <w:tc>
          <w:tcPr>
            <w:tcW w:w="4017" w:type="dxa"/>
            <w:gridSpan w:val="14"/>
            <w:tcBorders>
              <w:right w:val="single" w:sz="4" w:space="0" w:color="auto"/>
            </w:tcBorders>
            <w:vAlign w:val="center"/>
          </w:tcPr>
          <w:p w14:paraId="25D4B12D" w14:textId="77777777" w:rsidR="009D3322" w:rsidRPr="00CC5105" w:rsidRDefault="009D3322" w:rsidP="009B3207">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6B9DE14A" w14:textId="77777777" w:rsidR="009D3322" w:rsidRPr="00CC5105" w:rsidRDefault="00443B8C" w:rsidP="009B3207">
            <w:pPr>
              <w:jc w:val="center"/>
              <w:rPr>
                <w:rFonts w:ascii="Arial" w:hAnsi="Arial" w:cs="Arial"/>
                <w:b/>
              </w:rPr>
            </w:pPr>
            <w:r>
              <w:rPr>
                <w:rFonts w:ascii="Arial" w:hAnsi="Arial" w:cs="Arial"/>
                <w:b/>
              </w:rPr>
              <w:t>Facultad de Derecho</w:t>
            </w:r>
          </w:p>
        </w:tc>
      </w:tr>
      <w:tr w:rsidR="009D3322" w:rsidRPr="00CC5105" w14:paraId="4665AABC" w14:textId="77777777" w:rsidTr="009B3207">
        <w:trPr>
          <w:trHeight w:val="60"/>
          <w:jc w:val="center"/>
        </w:trPr>
        <w:tc>
          <w:tcPr>
            <w:tcW w:w="8854" w:type="dxa"/>
            <w:gridSpan w:val="41"/>
            <w:vAlign w:val="center"/>
          </w:tcPr>
          <w:p w14:paraId="6F846D65" w14:textId="77777777" w:rsidR="009D3322" w:rsidRPr="00CC5105" w:rsidRDefault="009D3322" w:rsidP="009B3207">
            <w:pPr>
              <w:rPr>
                <w:rFonts w:ascii="Arial" w:hAnsi="Arial" w:cs="Arial"/>
                <w:b/>
                <w:sz w:val="4"/>
                <w:szCs w:val="4"/>
              </w:rPr>
            </w:pPr>
          </w:p>
        </w:tc>
      </w:tr>
      <w:tr w:rsidR="009D3322" w:rsidRPr="00CC5105" w14:paraId="33FCE46C" w14:textId="77777777" w:rsidTr="009B3207">
        <w:trPr>
          <w:trHeight w:val="362"/>
          <w:jc w:val="center"/>
        </w:trPr>
        <w:tc>
          <w:tcPr>
            <w:tcW w:w="1654" w:type="dxa"/>
            <w:gridSpan w:val="3"/>
            <w:tcBorders>
              <w:right w:val="single" w:sz="4" w:space="0" w:color="auto"/>
            </w:tcBorders>
            <w:vAlign w:val="center"/>
          </w:tcPr>
          <w:p w14:paraId="4553CFA1" w14:textId="77777777" w:rsidR="009D3322" w:rsidRPr="00CC5105" w:rsidRDefault="009D3322" w:rsidP="009B3207">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3B512B74" w14:textId="77777777" w:rsidR="009D3322" w:rsidRPr="006C6516" w:rsidRDefault="009D3322" w:rsidP="009B3207">
            <w:pPr>
              <w:rPr>
                <w:rFonts w:ascii="Arial" w:hAnsi="Arial" w:cs="Arial"/>
                <w:b/>
                <w:bCs/>
                <w:lang w:val="es-ES"/>
              </w:rPr>
            </w:pPr>
            <w:r w:rsidRPr="006C6516">
              <w:rPr>
                <w:rFonts w:ascii="Arial" w:hAnsi="Arial" w:cs="Arial"/>
                <w:b/>
                <w:bCs/>
                <w:lang w:val="es-ES"/>
              </w:rPr>
              <w:t>Licenciatura en</w:t>
            </w:r>
            <w:r w:rsidR="00443B8C">
              <w:rPr>
                <w:rFonts w:ascii="Arial" w:hAnsi="Arial" w:cs="Arial"/>
                <w:b/>
                <w:bCs/>
                <w:lang w:val="es-ES"/>
              </w:rPr>
              <w:t xml:space="preserve"> Derecho</w:t>
            </w:r>
          </w:p>
        </w:tc>
      </w:tr>
      <w:tr w:rsidR="009D3322" w:rsidRPr="00CC5105" w14:paraId="63F4E92B" w14:textId="77777777" w:rsidTr="009B3207">
        <w:trPr>
          <w:trHeight w:val="60"/>
          <w:jc w:val="center"/>
        </w:trPr>
        <w:tc>
          <w:tcPr>
            <w:tcW w:w="8854" w:type="dxa"/>
            <w:gridSpan w:val="41"/>
            <w:vAlign w:val="center"/>
          </w:tcPr>
          <w:p w14:paraId="07D3D090" w14:textId="77777777" w:rsidR="009D3322" w:rsidRPr="00CC5105" w:rsidRDefault="009D3322" w:rsidP="009B3207">
            <w:pPr>
              <w:rPr>
                <w:rFonts w:ascii="Arial" w:hAnsi="Arial" w:cs="Arial"/>
                <w:b/>
                <w:sz w:val="4"/>
                <w:szCs w:val="4"/>
              </w:rPr>
            </w:pPr>
          </w:p>
        </w:tc>
      </w:tr>
      <w:tr w:rsidR="009D3322" w:rsidRPr="00CC5105" w14:paraId="4778B54E" w14:textId="77777777" w:rsidTr="009B3207">
        <w:trPr>
          <w:trHeight w:val="362"/>
          <w:jc w:val="center"/>
        </w:trPr>
        <w:tc>
          <w:tcPr>
            <w:tcW w:w="2504" w:type="dxa"/>
            <w:gridSpan w:val="7"/>
            <w:tcBorders>
              <w:right w:val="single" w:sz="4" w:space="0" w:color="auto"/>
            </w:tcBorders>
            <w:vAlign w:val="center"/>
          </w:tcPr>
          <w:p w14:paraId="45A2140D" w14:textId="77777777" w:rsidR="009D3322" w:rsidRPr="00CC5105" w:rsidRDefault="009D3322" w:rsidP="009B3207">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75E8131B" w14:textId="77777777" w:rsidR="009D3322" w:rsidRPr="00CC5105" w:rsidRDefault="00443B8C" w:rsidP="009B3207">
            <w:pPr>
              <w:jc w:val="center"/>
              <w:rPr>
                <w:rFonts w:ascii="Arial" w:hAnsi="Arial" w:cs="Arial"/>
                <w:b/>
              </w:rPr>
            </w:pPr>
            <w:r>
              <w:rPr>
                <w:rFonts w:ascii="Arial" w:hAnsi="Arial" w:cs="Arial"/>
                <w:b/>
              </w:rPr>
              <w:t>Teoría Constitucional</w:t>
            </w:r>
          </w:p>
        </w:tc>
        <w:tc>
          <w:tcPr>
            <w:tcW w:w="807" w:type="dxa"/>
            <w:gridSpan w:val="7"/>
            <w:tcBorders>
              <w:left w:val="single" w:sz="4" w:space="0" w:color="auto"/>
              <w:right w:val="single" w:sz="4" w:space="0" w:color="auto"/>
            </w:tcBorders>
            <w:vAlign w:val="center"/>
          </w:tcPr>
          <w:p w14:paraId="6331F196" w14:textId="77777777" w:rsidR="009D3322" w:rsidRPr="00CC5105" w:rsidRDefault="009D3322" w:rsidP="009B3207">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0E0DEE39" w14:textId="77777777" w:rsidR="009D3322" w:rsidRPr="00CC5105" w:rsidRDefault="00443B8C" w:rsidP="009B3207">
            <w:pPr>
              <w:jc w:val="center"/>
              <w:rPr>
                <w:rFonts w:ascii="Arial" w:hAnsi="Arial" w:cs="Arial"/>
                <w:b/>
              </w:rPr>
            </w:pPr>
            <w:r>
              <w:rPr>
                <w:rFonts w:ascii="Arial" w:hAnsi="Arial" w:cs="Arial"/>
                <w:b/>
              </w:rPr>
              <w:t>LDE304</w:t>
            </w:r>
          </w:p>
        </w:tc>
      </w:tr>
      <w:tr w:rsidR="009D3322" w:rsidRPr="00CC5105" w14:paraId="60D1ED22" w14:textId="77777777" w:rsidTr="009B3207">
        <w:trPr>
          <w:trHeight w:val="60"/>
          <w:jc w:val="center"/>
        </w:trPr>
        <w:tc>
          <w:tcPr>
            <w:tcW w:w="8854" w:type="dxa"/>
            <w:gridSpan w:val="41"/>
            <w:vAlign w:val="center"/>
          </w:tcPr>
          <w:p w14:paraId="7CD05ECE" w14:textId="77777777" w:rsidR="009D3322" w:rsidRPr="00CC5105" w:rsidRDefault="009D3322" w:rsidP="009B3207">
            <w:pPr>
              <w:rPr>
                <w:rFonts w:ascii="Arial" w:hAnsi="Arial" w:cs="Arial"/>
                <w:b/>
                <w:sz w:val="4"/>
                <w:szCs w:val="4"/>
              </w:rPr>
            </w:pPr>
          </w:p>
        </w:tc>
      </w:tr>
      <w:tr w:rsidR="009D3322" w:rsidRPr="00CC5105" w14:paraId="76E11243" w14:textId="77777777" w:rsidTr="009B3207">
        <w:trPr>
          <w:trHeight w:val="362"/>
          <w:jc w:val="center"/>
        </w:trPr>
        <w:tc>
          <w:tcPr>
            <w:tcW w:w="1990" w:type="dxa"/>
            <w:gridSpan w:val="5"/>
            <w:tcBorders>
              <w:right w:val="single" w:sz="4" w:space="0" w:color="auto"/>
            </w:tcBorders>
            <w:vAlign w:val="center"/>
          </w:tcPr>
          <w:p w14:paraId="70832B8F" w14:textId="77777777" w:rsidR="009D3322" w:rsidRPr="00CC5105" w:rsidRDefault="009D3322" w:rsidP="009B3207">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732AF09A" w14:textId="77777777" w:rsidR="009D3322" w:rsidRPr="008D6972" w:rsidRDefault="00443B8C" w:rsidP="009B3207">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515D3443" w14:textId="77777777" w:rsidR="009D3322" w:rsidRPr="008D6972" w:rsidRDefault="009D3322" w:rsidP="009B3207">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7FAAD2F7" w14:textId="77777777" w:rsidR="009D3322" w:rsidRPr="008D6972" w:rsidRDefault="00443B8C" w:rsidP="009B3207">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576C4BC2" w14:textId="77777777" w:rsidR="009D3322" w:rsidRPr="008D6972" w:rsidRDefault="009D3322" w:rsidP="009B3207">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70A33F65" w14:textId="77777777" w:rsidR="009D3322" w:rsidRPr="008D6972" w:rsidRDefault="00443B8C" w:rsidP="009B3207">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41C3F170" w14:textId="77777777" w:rsidR="009D3322" w:rsidRPr="008D6972" w:rsidRDefault="009D3322" w:rsidP="009B3207">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15123752" w14:textId="77777777" w:rsidR="009D3322" w:rsidRPr="008D6972" w:rsidRDefault="00443B8C" w:rsidP="009B3207">
            <w:pPr>
              <w:jc w:val="center"/>
              <w:rPr>
                <w:rFonts w:ascii="Arial" w:hAnsi="Arial" w:cs="Arial"/>
                <w:b/>
              </w:rPr>
            </w:pPr>
            <w:r>
              <w:rPr>
                <w:rFonts w:ascii="Arial" w:hAnsi="Arial" w:cs="Arial"/>
                <w:b/>
              </w:rPr>
              <w:t>7</w:t>
            </w:r>
          </w:p>
        </w:tc>
      </w:tr>
      <w:tr w:rsidR="009D3322" w:rsidRPr="00CC5105" w14:paraId="1897D3DB" w14:textId="77777777" w:rsidTr="009B3207">
        <w:trPr>
          <w:trHeight w:val="362"/>
          <w:jc w:val="center"/>
        </w:trPr>
        <w:tc>
          <w:tcPr>
            <w:tcW w:w="1851" w:type="dxa"/>
            <w:gridSpan w:val="4"/>
            <w:vAlign w:val="center"/>
          </w:tcPr>
          <w:p w14:paraId="33868D80" w14:textId="77777777" w:rsidR="009D3322" w:rsidRPr="00CC5105" w:rsidRDefault="009D3322" w:rsidP="009B3207">
            <w:pPr>
              <w:rPr>
                <w:rFonts w:ascii="Arial" w:hAnsi="Arial" w:cs="Arial"/>
                <w:b/>
              </w:rPr>
            </w:pPr>
            <w:r>
              <w:rPr>
                <w:rFonts w:ascii="Arial" w:hAnsi="Arial" w:cs="Arial"/>
                <w:b/>
              </w:rPr>
              <w:t xml:space="preserve"> </w:t>
            </w:r>
          </w:p>
        </w:tc>
        <w:tc>
          <w:tcPr>
            <w:tcW w:w="1841" w:type="dxa"/>
            <w:gridSpan w:val="6"/>
            <w:vAlign w:val="center"/>
          </w:tcPr>
          <w:p w14:paraId="4BEF3666" w14:textId="77777777" w:rsidR="009D3322" w:rsidRPr="00CC5105" w:rsidRDefault="009D3322" w:rsidP="009B3207">
            <w:pPr>
              <w:rPr>
                <w:rFonts w:ascii="Arial" w:hAnsi="Arial" w:cs="Arial"/>
                <w:b/>
              </w:rPr>
            </w:pPr>
            <w:r w:rsidRPr="00CC5105">
              <w:rPr>
                <w:rFonts w:ascii="Arial" w:hAnsi="Arial" w:cs="Arial"/>
                <w:sz w:val="22"/>
                <w:szCs w:val="22"/>
              </w:rPr>
              <w:t>Horas teóricas</w:t>
            </w:r>
          </w:p>
        </w:tc>
        <w:tc>
          <w:tcPr>
            <w:tcW w:w="1773" w:type="dxa"/>
            <w:gridSpan w:val="11"/>
            <w:vAlign w:val="center"/>
          </w:tcPr>
          <w:p w14:paraId="3306CB29" w14:textId="77777777" w:rsidR="009D3322" w:rsidRPr="00CC5105" w:rsidRDefault="009D3322" w:rsidP="009B3207">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6ACB126" w14:textId="77777777" w:rsidR="009D3322" w:rsidRPr="00CC5105" w:rsidRDefault="009D3322" w:rsidP="009B3207">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4A14BCB2" w14:textId="77777777" w:rsidR="009D3322" w:rsidRPr="00CC5105" w:rsidRDefault="009D3322" w:rsidP="009B3207">
            <w:pPr>
              <w:jc w:val="center"/>
              <w:rPr>
                <w:rFonts w:ascii="Arial" w:hAnsi="Arial" w:cs="Arial"/>
                <w:b/>
              </w:rPr>
            </w:pPr>
            <w:r w:rsidRPr="00CC5105">
              <w:rPr>
                <w:rFonts w:ascii="Arial" w:hAnsi="Arial" w:cs="Arial"/>
                <w:sz w:val="22"/>
                <w:szCs w:val="22"/>
              </w:rPr>
              <w:t xml:space="preserve">    Créditos</w:t>
            </w:r>
          </w:p>
        </w:tc>
      </w:tr>
      <w:tr w:rsidR="009D3322" w:rsidRPr="00CC5105" w14:paraId="3E29E9A0" w14:textId="77777777" w:rsidTr="009B3207">
        <w:trPr>
          <w:trHeight w:val="60"/>
          <w:jc w:val="center"/>
        </w:trPr>
        <w:tc>
          <w:tcPr>
            <w:tcW w:w="2362" w:type="dxa"/>
            <w:gridSpan w:val="6"/>
            <w:vAlign w:val="center"/>
          </w:tcPr>
          <w:p w14:paraId="13A72E36" w14:textId="77777777" w:rsidR="009D3322" w:rsidRPr="00CC5105" w:rsidRDefault="009D3322" w:rsidP="009B3207">
            <w:pPr>
              <w:rPr>
                <w:rFonts w:ascii="Arial" w:hAnsi="Arial" w:cs="Arial"/>
                <w:b/>
                <w:sz w:val="4"/>
                <w:szCs w:val="4"/>
              </w:rPr>
            </w:pPr>
          </w:p>
        </w:tc>
        <w:tc>
          <w:tcPr>
            <w:tcW w:w="1026" w:type="dxa"/>
            <w:gridSpan w:val="3"/>
            <w:vAlign w:val="center"/>
          </w:tcPr>
          <w:p w14:paraId="0FA48332" w14:textId="77777777" w:rsidR="009D3322" w:rsidRPr="00CC5105" w:rsidRDefault="009D3322" w:rsidP="009B3207">
            <w:pPr>
              <w:rPr>
                <w:rFonts w:ascii="Arial" w:hAnsi="Arial" w:cs="Arial"/>
                <w:b/>
                <w:sz w:val="4"/>
                <w:szCs w:val="4"/>
              </w:rPr>
            </w:pPr>
          </w:p>
        </w:tc>
        <w:tc>
          <w:tcPr>
            <w:tcW w:w="2188" w:type="dxa"/>
            <w:gridSpan w:val="13"/>
            <w:vAlign w:val="center"/>
          </w:tcPr>
          <w:p w14:paraId="3549C3C5" w14:textId="77777777" w:rsidR="009D3322" w:rsidRPr="00CC5105" w:rsidRDefault="009D3322" w:rsidP="009B3207">
            <w:pPr>
              <w:rPr>
                <w:rFonts w:ascii="Arial" w:hAnsi="Arial" w:cs="Arial"/>
                <w:b/>
                <w:sz w:val="4"/>
                <w:szCs w:val="4"/>
              </w:rPr>
            </w:pPr>
          </w:p>
        </w:tc>
        <w:tc>
          <w:tcPr>
            <w:tcW w:w="1508" w:type="dxa"/>
            <w:gridSpan w:val="10"/>
            <w:vAlign w:val="center"/>
          </w:tcPr>
          <w:p w14:paraId="69E835A7" w14:textId="77777777" w:rsidR="009D3322" w:rsidRPr="00CC5105" w:rsidRDefault="009D3322" w:rsidP="009B3207">
            <w:pPr>
              <w:rPr>
                <w:rFonts w:ascii="Arial" w:hAnsi="Arial" w:cs="Arial"/>
                <w:b/>
                <w:sz w:val="4"/>
                <w:szCs w:val="4"/>
              </w:rPr>
            </w:pPr>
          </w:p>
        </w:tc>
        <w:tc>
          <w:tcPr>
            <w:tcW w:w="1770" w:type="dxa"/>
            <w:gridSpan w:val="9"/>
            <w:vAlign w:val="center"/>
          </w:tcPr>
          <w:p w14:paraId="0C5F46C0" w14:textId="77777777" w:rsidR="009D3322" w:rsidRPr="00CC5105" w:rsidRDefault="009D3322" w:rsidP="009B3207">
            <w:pPr>
              <w:rPr>
                <w:rFonts w:ascii="Arial" w:hAnsi="Arial" w:cs="Arial"/>
                <w:b/>
                <w:sz w:val="4"/>
                <w:szCs w:val="4"/>
              </w:rPr>
            </w:pPr>
          </w:p>
        </w:tc>
      </w:tr>
      <w:tr w:rsidR="009D3322" w:rsidRPr="00CC5105" w14:paraId="7259D70A" w14:textId="77777777" w:rsidTr="00443B8C">
        <w:trPr>
          <w:trHeight w:val="362"/>
          <w:jc w:val="center"/>
        </w:trPr>
        <w:tc>
          <w:tcPr>
            <w:tcW w:w="3388" w:type="dxa"/>
            <w:gridSpan w:val="9"/>
            <w:tcBorders>
              <w:right w:val="single" w:sz="4" w:space="0" w:color="auto"/>
            </w:tcBorders>
            <w:vAlign w:val="center"/>
          </w:tcPr>
          <w:p w14:paraId="68F4699A" w14:textId="77777777" w:rsidR="009D3322" w:rsidRPr="00CC5105" w:rsidRDefault="009D3322" w:rsidP="009B3207">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38427EB" w14:textId="77777777" w:rsidR="009D3322" w:rsidRPr="00CC5105" w:rsidRDefault="009D3322" w:rsidP="009B3207">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FFC1638" w14:textId="77777777" w:rsidR="009D3322" w:rsidRPr="00CC5105" w:rsidRDefault="009D3322" w:rsidP="009B3207">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333333"/>
            <w:vAlign w:val="center"/>
          </w:tcPr>
          <w:p w14:paraId="04ED56DC" w14:textId="77777777" w:rsidR="009D3322" w:rsidRPr="00CC5105" w:rsidRDefault="009D3322" w:rsidP="009B3207">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029FAC9" w14:textId="77777777" w:rsidR="009D3322" w:rsidRPr="00CC5105" w:rsidRDefault="009D3322" w:rsidP="009B3207">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0586A1BA" w14:textId="77777777" w:rsidR="009D3322" w:rsidRPr="00CC5105" w:rsidRDefault="009D3322" w:rsidP="009B3207">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8F71299" w14:textId="77777777" w:rsidR="009D3322" w:rsidRPr="00CC5105" w:rsidRDefault="009D3322" w:rsidP="009B3207">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99129A2" w14:textId="77777777" w:rsidR="009D3322" w:rsidRPr="00CC5105" w:rsidRDefault="009D3322" w:rsidP="009B3207">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30F71294" w14:textId="77777777" w:rsidR="009D3322" w:rsidRPr="00CC5105" w:rsidRDefault="009D3322" w:rsidP="009B3207">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119092BB" w14:textId="77777777" w:rsidR="009D3322" w:rsidRPr="00CC5105" w:rsidRDefault="009D3322" w:rsidP="009B3207">
            <w:pPr>
              <w:jc w:val="center"/>
              <w:rPr>
                <w:rFonts w:ascii="Arial" w:hAnsi="Arial" w:cs="Arial"/>
                <w:b/>
              </w:rPr>
            </w:pPr>
            <w:r w:rsidRPr="00CC5105">
              <w:rPr>
                <w:rFonts w:ascii="Arial" w:hAnsi="Arial" w:cs="Arial"/>
                <w:b/>
                <w:sz w:val="22"/>
                <w:szCs w:val="22"/>
              </w:rPr>
              <w:t>9</w:t>
            </w:r>
          </w:p>
        </w:tc>
      </w:tr>
      <w:tr w:rsidR="009D3322" w:rsidRPr="00CC5105" w14:paraId="652C4A79" w14:textId="77777777" w:rsidTr="009B3207">
        <w:trPr>
          <w:trHeight w:val="60"/>
          <w:jc w:val="center"/>
        </w:trPr>
        <w:tc>
          <w:tcPr>
            <w:tcW w:w="3995" w:type="dxa"/>
            <w:gridSpan w:val="12"/>
            <w:vAlign w:val="center"/>
          </w:tcPr>
          <w:p w14:paraId="7B9B82EE" w14:textId="77777777" w:rsidR="009D3322" w:rsidRPr="00CC5105" w:rsidRDefault="009D3322" w:rsidP="009B3207">
            <w:pPr>
              <w:jc w:val="center"/>
              <w:rPr>
                <w:rFonts w:ascii="Arial" w:hAnsi="Arial" w:cs="Arial"/>
                <w:b/>
                <w:sz w:val="4"/>
                <w:szCs w:val="4"/>
              </w:rPr>
            </w:pPr>
          </w:p>
        </w:tc>
        <w:tc>
          <w:tcPr>
            <w:tcW w:w="422" w:type="dxa"/>
            <w:gridSpan w:val="3"/>
            <w:vAlign w:val="center"/>
          </w:tcPr>
          <w:p w14:paraId="17FADEAC" w14:textId="77777777" w:rsidR="009D3322" w:rsidRPr="00CC5105" w:rsidRDefault="009D3322" w:rsidP="009B3207">
            <w:pPr>
              <w:jc w:val="center"/>
              <w:rPr>
                <w:rFonts w:ascii="Arial" w:hAnsi="Arial" w:cs="Arial"/>
                <w:b/>
                <w:sz w:val="4"/>
                <w:szCs w:val="4"/>
              </w:rPr>
            </w:pPr>
          </w:p>
        </w:tc>
        <w:tc>
          <w:tcPr>
            <w:tcW w:w="631" w:type="dxa"/>
            <w:gridSpan w:val="2"/>
            <w:vAlign w:val="center"/>
          </w:tcPr>
          <w:p w14:paraId="0E3D29DB" w14:textId="77777777" w:rsidR="009D3322" w:rsidRPr="00CC5105" w:rsidRDefault="009D3322" w:rsidP="009B3207">
            <w:pPr>
              <w:jc w:val="center"/>
              <w:rPr>
                <w:rFonts w:ascii="Arial" w:hAnsi="Arial" w:cs="Arial"/>
                <w:b/>
                <w:sz w:val="4"/>
                <w:szCs w:val="4"/>
              </w:rPr>
            </w:pPr>
          </w:p>
        </w:tc>
        <w:tc>
          <w:tcPr>
            <w:tcW w:w="674" w:type="dxa"/>
            <w:gridSpan w:val="7"/>
            <w:vAlign w:val="center"/>
          </w:tcPr>
          <w:p w14:paraId="5B7B60F7" w14:textId="77777777" w:rsidR="009D3322" w:rsidRPr="00CC5105" w:rsidRDefault="009D3322" w:rsidP="009B3207">
            <w:pPr>
              <w:jc w:val="center"/>
              <w:rPr>
                <w:rFonts w:ascii="Arial" w:hAnsi="Arial" w:cs="Arial"/>
                <w:b/>
                <w:sz w:val="4"/>
                <w:szCs w:val="4"/>
              </w:rPr>
            </w:pPr>
          </w:p>
        </w:tc>
        <w:tc>
          <w:tcPr>
            <w:tcW w:w="770" w:type="dxa"/>
            <w:gridSpan w:val="3"/>
            <w:vAlign w:val="center"/>
          </w:tcPr>
          <w:p w14:paraId="2743DC97" w14:textId="77777777" w:rsidR="009D3322" w:rsidRPr="00CC5105" w:rsidRDefault="009D3322" w:rsidP="009B3207">
            <w:pPr>
              <w:jc w:val="center"/>
              <w:rPr>
                <w:rFonts w:ascii="Arial" w:hAnsi="Arial" w:cs="Arial"/>
                <w:b/>
                <w:sz w:val="4"/>
                <w:szCs w:val="4"/>
              </w:rPr>
            </w:pPr>
          </w:p>
        </w:tc>
        <w:tc>
          <w:tcPr>
            <w:tcW w:w="358" w:type="dxa"/>
            <w:gridSpan w:val="2"/>
            <w:vAlign w:val="center"/>
          </w:tcPr>
          <w:p w14:paraId="7172662B" w14:textId="77777777" w:rsidR="009D3322" w:rsidRPr="00CC5105" w:rsidRDefault="009D3322" w:rsidP="009B3207">
            <w:pPr>
              <w:jc w:val="center"/>
              <w:rPr>
                <w:rFonts w:ascii="Arial" w:hAnsi="Arial" w:cs="Arial"/>
                <w:b/>
                <w:sz w:val="4"/>
                <w:szCs w:val="4"/>
              </w:rPr>
            </w:pPr>
          </w:p>
        </w:tc>
        <w:tc>
          <w:tcPr>
            <w:tcW w:w="662" w:type="dxa"/>
            <w:gridSpan w:val="7"/>
            <w:vAlign w:val="center"/>
          </w:tcPr>
          <w:p w14:paraId="4CC66D3E" w14:textId="77777777" w:rsidR="009D3322" w:rsidRPr="00CC5105" w:rsidRDefault="009D3322" w:rsidP="009B3207">
            <w:pPr>
              <w:jc w:val="center"/>
              <w:rPr>
                <w:rFonts w:ascii="Arial" w:hAnsi="Arial" w:cs="Arial"/>
                <w:b/>
                <w:sz w:val="4"/>
                <w:szCs w:val="4"/>
              </w:rPr>
            </w:pPr>
          </w:p>
        </w:tc>
        <w:tc>
          <w:tcPr>
            <w:tcW w:w="663" w:type="dxa"/>
            <w:gridSpan w:val="2"/>
            <w:vAlign w:val="center"/>
          </w:tcPr>
          <w:p w14:paraId="7359B378" w14:textId="77777777" w:rsidR="009D3322" w:rsidRPr="00CC5105" w:rsidRDefault="009D3322" w:rsidP="009B3207">
            <w:pPr>
              <w:jc w:val="center"/>
              <w:rPr>
                <w:rFonts w:ascii="Arial" w:hAnsi="Arial" w:cs="Arial"/>
                <w:b/>
                <w:sz w:val="4"/>
                <w:szCs w:val="4"/>
              </w:rPr>
            </w:pPr>
          </w:p>
        </w:tc>
        <w:tc>
          <w:tcPr>
            <w:tcW w:w="679" w:type="dxa"/>
            <w:gridSpan w:val="3"/>
            <w:vAlign w:val="center"/>
          </w:tcPr>
          <w:p w14:paraId="5346FB87" w14:textId="77777777" w:rsidR="009D3322" w:rsidRPr="00CC5105" w:rsidRDefault="009D3322" w:rsidP="009B3207">
            <w:pPr>
              <w:jc w:val="center"/>
              <w:rPr>
                <w:rFonts w:ascii="Arial" w:hAnsi="Arial" w:cs="Arial"/>
                <w:b/>
                <w:sz w:val="4"/>
                <w:szCs w:val="4"/>
              </w:rPr>
            </w:pPr>
          </w:p>
        </w:tc>
      </w:tr>
      <w:tr w:rsidR="009D3322" w:rsidRPr="00CC5105" w14:paraId="603D0EC2" w14:textId="77777777" w:rsidTr="009B3207">
        <w:trPr>
          <w:trHeight w:val="362"/>
          <w:jc w:val="center"/>
        </w:trPr>
        <w:tc>
          <w:tcPr>
            <w:tcW w:w="1230" w:type="dxa"/>
            <w:gridSpan w:val="2"/>
            <w:tcBorders>
              <w:right w:val="single" w:sz="4" w:space="0" w:color="auto"/>
            </w:tcBorders>
            <w:vAlign w:val="center"/>
          </w:tcPr>
          <w:p w14:paraId="6F31FB64" w14:textId="77777777" w:rsidR="009D3322" w:rsidRPr="00CC5105" w:rsidRDefault="009D3322" w:rsidP="009B3207">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6B8619B2" w14:textId="77777777" w:rsidR="009D3322" w:rsidRPr="00CC5105" w:rsidRDefault="009D3322" w:rsidP="009B3207">
            <w:pPr>
              <w:jc w:val="center"/>
              <w:rPr>
                <w:rFonts w:ascii="Arial" w:hAnsi="Arial" w:cs="Arial"/>
              </w:rPr>
            </w:pPr>
            <w:r w:rsidRPr="00CC5105">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1294B0F0" w14:textId="77777777" w:rsidR="009D3322" w:rsidRPr="00CC5105" w:rsidRDefault="009D3322" w:rsidP="009B3207">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6D54909F" w14:textId="77777777" w:rsidR="009D3322" w:rsidRPr="00CC5105" w:rsidRDefault="009D3322" w:rsidP="009B3207">
            <w:pPr>
              <w:jc w:val="center"/>
              <w:rPr>
                <w:rFonts w:ascii="Arial" w:hAnsi="Arial" w:cs="Arial"/>
              </w:rPr>
            </w:pPr>
            <w:r w:rsidRPr="00CC5105">
              <w:rPr>
                <w:rFonts w:ascii="Arial" w:hAnsi="Arial" w:cs="Arial"/>
                <w:sz w:val="22"/>
                <w:szCs w:val="22"/>
              </w:rPr>
              <w:t>Ninguna</w:t>
            </w:r>
          </w:p>
        </w:tc>
      </w:tr>
      <w:tr w:rsidR="009D3322" w:rsidRPr="00CC5105" w14:paraId="7C35AE26" w14:textId="77777777" w:rsidTr="009B3207">
        <w:trPr>
          <w:trHeight w:val="60"/>
          <w:jc w:val="center"/>
        </w:trPr>
        <w:tc>
          <w:tcPr>
            <w:tcW w:w="1230" w:type="dxa"/>
            <w:gridSpan w:val="2"/>
            <w:vAlign w:val="center"/>
          </w:tcPr>
          <w:p w14:paraId="216C1101" w14:textId="77777777" w:rsidR="009D3322" w:rsidRPr="00CC5105" w:rsidRDefault="009D3322" w:rsidP="009B3207">
            <w:pPr>
              <w:rPr>
                <w:rFonts w:ascii="Arial" w:hAnsi="Arial" w:cs="Arial"/>
                <w:sz w:val="4"/>
                <w:szCs w:val="4"/>
              </w:rPr>
            </w:pPr>
          </w:p>
        </w:tc>
        <w:tc>
          <w:tcPr>
            <w:tcW w:w="3187" w:type="dxa"/>
            <w:gridSpan w:val="13"/>
            <w:vAlign w:val="center"/>
          </w:tcPr>
          <w:p w14:paraId="49D515C0" w14:textId="77777777" w:rsidR="009D3322" w:rsidRPr="00CC5105" w:rsidRDefault="009D3322" w:rsidP="009B3207">
            <w:pPr>
              <w:jc w:val="center"/>
              <w:rPr>
                <w:rFonts w:ascii="Arial" w:hAnsi="Arial" w:cs="Arial"/>
                <w:b/>
                <w:sz w:val="4"/>
                <w:szCs w:val="4"/>
              </w:rPr>
            </w:pPr>
          </w:p>
        </w:tc>
        <w:tc>
          <w:tcPr>
            <w:tcW w:w="642" w:type="dxa"/>
            <w:gridSpan w:val="3"/>
            <w:vAlign w:val="center"/>
          </w:tcPr>
          <w:p w14:paraId="0EB03E0B" w14:textId="77777777" w:rsidR="009D3322" w:rsidRPr="00CC5105" w:rsidRDefault="009D3322" w:rsidP="009B3207">
            <w:pPr>
              <w:jc w:val="center"/>
              <w:rPr>
                <w:rFonts w:ascii="Arial" w:hAnsi="Arial" w:cs="Arial"/>
                <w:b/>
                <w:sz w:val="4"/>
                <w:szCs w:val="4"/>
              </w:rPr>
            </w:pPr>
          </w:p>
        </w:tc>
        <w:tc>
          <w:tcPr>
            <w:tcW w:w="3795" w:type="dxa"/>
            <w:gridSpan w:val="23"/>
            <w:vAlign w:val="center"/>
          </w:tcPr>
          <w:p w14:paraId="1A48F6ED" w14:textId="77777777" w:rsidR="009D3322" w:rsidRPr="00CC5105" w:rsidRDefault="009D3322" w:rsidP="009B3207">
            <w:pPr>
              <w:jc w:val="center"/>
              <w:rPr>
                <w:rFonts w:ascii="Arial" w:hAnsi="Arial" w:cs="Arial"/>
                <w:b/>
                <w:sz w:val="4"/>
                <w:szCs w:val="4"/>
              </w:rPr>
            </w:pPr>
          </w:p>
        </w:tc>
      </w:tr>
      <w:tr w:rsidR="009D3322" w:rsidRPr="00CC5105" w14:paraId="7B57BBCF" w14:textId="77777777" w:rsidTr="009B3207">
        <w:trPr>
          <w:trHeight w:val="60"/>
          <w:jc w:val="center"/>
        </w:trPr>
        <w:tc>
          <w:tcPr>
            <w:tcW w:w="1230" w:type="dxa"/>
            <w:gridSpan w:val="2"/>
            <w:vAlign w:val="center"/>
          </w:tcPr>
          <w:p w14:paraId="3266CFA8" w14:textId="77777777" w:rsidR="009D3322" w:rsidRPr="00CC5105" w:rsidRDefault="009D3322" w:rsidP="009B3207">
            <w:pPr>
              <w:rPr>
                <w:rFonts w:ascii="Arial" w:hAnsi="Arial" w:cs="Arial"/>
              </w:rPr>
            </w:pPr>
          </w:p>
        </w:tc>
        <w:tc>
          <w:tcPr>
            <w:tcW w:w="3187" w:type="dxa"/>
            <w:gridSpan w:val="13"/>
            <w:vAlign w:val="center"/>
          </w:tcPr>
          <w:p w14:paraId="2D393095" w14:textId="77777777" w:rsidR="009D3322" w:rsidRPr="00CC5105" w:rsidRDefault="009D3322" w:rsidP="009B3207">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60981B9" w14:textId="77777777" w:rsidR="009D3322" w:rsidRPr="00CC5105" w:rsidRDefault="009D3322" w:rsidP="009B3207">
            <w:pPr>
              <w:jc w:val="center"/>
              <w:rPr>
                <w:rFonts w:ascii="Arial" w:hAnsi="Arial" w:cs="Arial"/>
                <w:b/>
              </w:rPr>
            </w:pPr>
          </w:p>
        </w:tc>
        <w:tc>
          <w:tcPr>
            <w:tcW w:w="3795" w:type="dxa"/>
            <w:gridSpan w:val="23"/>
            <w:vAlign w:val="center"/>
          </w:tcPr>
          <w:p w14:paraId="35C25586" w14:textId="77777777" w:rsidR="009D3322" w:rsidRPr="00CC5105" w:rsidRDefault="009D3322" w:rsidP="009B3207">
            <w:pPr>
              <w:jc w:val="center"/>
              <w:rPr>
                <w:rFonts w:ascii="Arial" w:hAnsi="Arial" w:cs="Arial"/>
                <w:b/>
              </w:rPr>
            </w:pPr>
            <w:r w:rsidRPr="00CC5105">
              <w:rPr>
                <w:rFonts w:ascii="Arial" w:hAnsi="Arial" w:cs="Arial"/>
                <w:sz w:val="22"/>
                <w:szCs w:val="22"/>
              </w:rPr>
              <w:t>UA Consecuente</w:t>
            </w:r>
          </w:p>
        </w:tc>
      </w:tr>
      <w:tr w:rsidR="009D3322" w:rsidRPr="00CC5105" w14:paraId="6BF6BCD5" w14:textId="77777777" w:rsidTr="009B3207">
        <w:trPr>
          <w:trHeight w:val="60"/>
          <w:jc w:val="center"/>
        </w:trPr>
        <w:tc>
          <w:tcPr>
            <w:tcW w:w="1230" w:type="dxa"/>
            <w:gridSpan w:val="2"/>
            <w:vAlign w:val="center"/>
          </w:tcPr>
          <w:p w14:paraId="6FCCF500" w14:textId="77777777" w:rsidR="009D3322" w:rsidRPr="00CC5105" w:rsidRDefault="009D3322" w:rsidP="009B3207">
            <w:pPr>
              <w:rPr>
                <w:rFonts w:ascii="Arial" w:hAnsi="Arial" w:cs="Arial"/>
                <w:sz w:val="10"/>
                <w:szCs w:val="10"/>
              </w:rPr>
            </w:pPr>
          </w:p>
        </w:tc>
        <w:tc>
          <w:tcPr>
            <w:tcW w:w="3187" w:type="dxa"/>
            <w:gridSpan w:val="13"/>
            <w:vAlign w:val="center"/>
          </w:tcPr>
          <w:p w14:paraId="24DFE422" w14:textId="77777777" w:rsidR="009D3322" w:rsidRPr="00CC5105" w:rsidRDefault="009D3322" w:rsidP="009B3207">
            <w:pPr>
              <w:jc w:val="center"/>
              <w:rPr>
                <w:rFonts w:ascii="Arial" w:hAnsi="Arial" w:cs="Arial"/>
                <w:sz w:val="10"/>
                <w:szCs w:val="10"/>
              </w:rPr>
            </w:pPr>
          </w:p>
        </w:tc>
        <w:tc>
          <w:tcPr>
            <w:tcW w:w="642" w:type="dxa"/>
            <w:gridSpan w:val="3"/>
            <w:vAlign w:val="center"/>
          </w:tcPr>
          <w:p w14:paraId="3C3FABD1" w14:textId="77777777" w:rsidR="009D3322" w:rsidRPr="00CC5105" w:rsidRDefault="009D3322" w:rsidP="009B3207">
            <w:pPr>
              <w:jc w:val="center"/>
              <w:rPr>
                <w:rFonts w:ascii="Arial" w:hAnsi="Arial" w:cs="Arial"/>
                <w:b/>
                <w:sz w:val="10"/>
                <w:szCs w:val="10"/>
              </w:rPr>
            </w:pPr>
          </w:p>
        </w:tc>
        <w:tc>
          <w:tcPr>
            <w:tcW w:w="3795" w:type="dxa"/>
            <w:gridSpan w:val="23"/>
            <w:vAlign w:val="center"/>
          </w:tcPr>
          <w:p w14:paraId="71AF44FE" w14:textId="77777777" w:rsidR="009D3322" w:rsidRPr="00CC5105" w:rsidRDefault="009D3322" w:rsidP="009B3207">
            <w:pPr>
              <w:jc w:val="center"/>
              <w:rPr>
                <w:rFonts w:ascii="Arial" w:hAnsi="Arial" w:cs="Arial"/>
                <w:sz w:val="10"/>
                <w:szCs w:val="10"/>
              </w:rPr>
            </w:pPr>
          </w:p>
        </w:tc>
      </w:tr>
      <w:tr w:rsidR="009D3322" w:rsidRPr="00CC5105" w14:paraId="2D7A5AF6" w14:textId="77777777" w:rsidTr="009B3207">
        <w:trPr>
          <w:trHeight w:val="362"/>
          <w:jc w:val="center"/>
        </w:trPr>
        <w:tc>
          <w:tcPr>
            <w:tcW w:w="4011" w:type="dxa"/>
            <w:gridSpan w:val="13"/>
            <w:vAlign w:val="center"/>
          </w:tcPr>
          <w:p w14:paraId="73B71B41" w14:textId="77777777" w:rsidR="009D3322" w:rsidRPr="00CC5105" w:rsidRDefault="009D3322" w:rsidP="009B3207">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529D91C3" w14:textId="77777777" w:rsidR="009D3322" w:rsidRPr="00CC5105" w:rsidRDefault="009D3322" w:rsidP="009B3207">
            <w:pPr>
              <w:jc w:val="center"/>
              <w:rPr>
                <w:rFonts w:ascii="Arial" w:hAnsi="Arial" w:cs="Arial"/>
              </w:rPr>
            </w:pPr>
          </w:p>
        </w:tc>
        <w:tc>
          <w:tcPr>
            <w:tcW w:w="3993" w:type="dxa"/>
            <w:gridSpan w:val="25"/>
            <w:vAlign w:val="center"/>
          </w:tcPr>
          <w:p w14:paraId="01EDB724" w14:textId="77777777" w:rsidR="009D3322" w:rsidRPr="00CC5105" w:rsidRDefault="009D3322" w:rsidP="009B3207">
            <w:pPr>
              <w:rPr>
                <w:rFonts w:ascii="Arial" w:hAnsi="Arial" w:cs="Arial"/>
              </w:rPr>
            </w:pPr>
          </w:p>
        </w:tc>
        <w:tc>
          <w:tcPr>
            <w:tcW w:w="444" w:type="dxa"/>
            <w:tcBorders>
              <w:bottom w:val="single" w:sz="4" w:space="0" w:color="auto"/>
            </w:tcBorders>
            <w:vAlign w:val="center"/>
          </w:tcPr>
          <w:p w14:paraId="179796A1" w14:textId="77777777" w:rsidR="009D3322" w:rsidRPr="00CC5105" w:rsidRDefault="009D3322" w:rsidP="009B3207">
            <w:pPr>
              <w:jc w:val="center"/>
              <w:rPr>
                <w:rFonts w:ascii="Arial" w:hAnsi="Arial" w:cs="Arial"/>
              </w:rPr>
            </w:pPr>
          </w:p>
        </w:tc>
      </w:tr>
      <w:tr w:rsidR="009D3322" w:rsidRPr="00CC5105" w14:paraId="6D0D082D" w14:textId="77777777" w:rsidTr="009B3207">
        <w:trPr>
          <w:trHeight w:val="362"/>
          <w:jc w:val="center"/>
        </w:trPr>
        <w:tc>
          <w:tcPr>
            <w:tcW w:w="397" w:type="dxa"/>
            <w:vAlign w:val="center"/>
          </w:tcPr>
          <w:p w14:paraId="4A0049E3"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081F5DFD" w14:textId="77777777" w:rsidR="009D3322" w:rsidRPr="00CC5105" w:rsidRDefault="009D3322" w:rsidP="009B3207">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6656231" w14:textId="60515E76" w:rsidR="009D3322" w:rsidRPr="00717F13" w:rsidRDefault="007F6932" w:rsidP="009B3207">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A74BCE0" w14:textId="77777777" w:rsidR="009D3322" w:rsidRPr="00CC5105" w:rsidRDefault="009D3322" w:rsidP="009B3207">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1B7EDDBB" w14:textId="77777777" w:rsidR="009D3322" w:rsidRPr="00717F13" w:rsidRDefault="009D3322" w:rsidP="009B3207">
            <w:pPr>
              <w:jc w:val="center"/>
              <w:rPr>
                <w:rFonts w:ascii="Arial" w:hAnsi="Arial" w:cs="Arial"/>
                <w:b/>
              </w:rPr>
            </w:pPr>
          </w:p>
        </w:tc>
      </w:tr>
      <w:tr w:rsidR="009D3322" w:rsidRPr="00CC5105" w14:paraId="5C7937C3" w14:textId="77777777" w:rsidTr="009B3207">
        <w:trPr>
          <w:trHeight w:val="60"/>
          <w:jc w:val="center"/>
        </w:trPr>
        <w:tc>
          <w:tcPr>
            <w:tcW w:w="397" w:type="dxa"/>
            <w:vAlign w:val="center"/>
          </w:tcPr>
          <w:p w14:paraId="27FF9DDC" w14:textId="77777777" w:rsidR="009D3322" w:rsidRPr="00CC5105" w:rsidRDefault="009D3322" w:rsidP="009B3207">
            <w:pPr>
              <w:rPr>
                <w:rFonts w:ascii="Arial" w:hAnsi="Arial" w:cs="Arial"/>
                <w:sz w:val="4"/>
                <w:szCs w:val="4"/>
              </w:rPr>
            </w:pPr>
          </w:p>
        </w:tc>
        <w:tc>
          <w:tcPr>
            <w:tcW w:w="3614" w:type="dxa"/>
            <w:gridSpan w:val="12"/>
            <w:vAlign w:val="center"/>
          </w:tcPr>
          <w:p w14:paraId="1457CFF9" w14:textId="77777777" w:rsidR="009D3322" w:rsidRPr="00CC5105" w:rsidRDefault="009D3322" w:rsidP="009B320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7D24F23" w14:textId="77777777" w:rsidR="009D3322" w:rsidRPr="00717F13" w:rsidRDefault="009D3322" w:rsidP="009B3207">
            <w:pPr>
              <w:jc w:val="center"/>
              <w:rPr>
                <w:rFonts w:ascii="Arial" w:hAnsi="Arial" w:cs="Arial"/>
                <w:b/>
                <w:sz w:val="4"/>
                <w:szCs w:val="4"/>
              </w:rPr>
            </w:pPr>
          </w:p>
        </w:tc>
        <w:tc>
          <w:tcPr>
            <w:tcW w:w="3993" w:type="dxa"/>
            <w:gridSpan w:val="25"/>
            <w:vAlign w:val="center"/>
          </w:tcPr>
          <w:p w14:paraId="2A32B6BA" w14:textId="77777777" w:rsidR="009D3322" w:rsidRPr="00CC5105" w:rsidRDefault="009D3322" w:rsidP="009B3207">
            <w:pPr>
              <w:jc w:val="right"/>
              <w:rPr>
                <w:rFonts w:ascii="Arial" w:hAnsi="Arial" w:cs="Arial"/>
                <w:sz w:val="4"/>
                <w:szCs w:val="4"/>
              </w:rPr>
            </w:pPr>
          </w:p>
        </w:tc>
        <w:tc>
          <w:tcPr>
            <w:tcW w:w="444" w:type="dxa"/>
            <w:tcBorders>
              <w:top w:val="single" w:sz="4" w:space="0" w:color="auto"/>
              <w:bottom w:val="single" w:sz="4" w:space="0" w:color="auto"/>
            </w:tcBorders>
            <w:vAlign w:val="center"/>
          </w:tcPr>
          <w:p w14:paraId="7698BC35" w14:textId="77777777" w:rsidR="009D3322" w:rsidRPr="00717F13" w:rsidRDefault="009D3322" w:rsidP="009B3207">
            <w:pPr>
              <w:jc w:val="center"/>
              <w:rPr>
                <w:rFonts w:ascii="Arial" w:hAnsi="Arial" w:cs="Arial"/>
                <w:b/>
                <w:sz w:val="4"/>
                <w:szCs w:val="4"/>
              </w:rPr>
            </w:pPr>
          </w:p>
        </w:tc>
      </w:tr>
      <w:tr w:rsidR="009D3322" w:rsidRPr="00CC5105" w14:paraId="1D9F4FD7" w14:textId="77777777" w:rsidTr="009B3207">
        <w:trPr>
          <w:trHeight w:val="362"/>
          <w:jc w:val="center"/>
        </w:trPr>
        <w:tc>
          <w:tcPr>
            <w:tcW w:w="397" w:type="dxa"/>
            <w:vAlign w:val="center"/>
          </w:tcPr>
          <w:p w14:paraId="315D0D15"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59CB9EEB" w14:textId="77777777" w:rsidR="009D3322" w:rsidRPr="00CC5105" w:rsidRDefault="009D3322" w:rsidP="009B3207">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39C715D" w14:textId="77777777" w:rsidR="009D3322" w:rsidRPr="00717F13" w:rsidRDefault="009D3322" w:rsidP="009B3207">
            <w:pPr>
              <w:jc w:val="center"/>
              <w:rPr>
                <w:rFonts w:ascii="Arial" w:hAnsi="Arial" w:cs="Arial"/>
                <w:b/>
              </w:rPr>
            </w:pPr>
          </w:p>
        </w:tc>
        <w:tc>
          <w:tcPr>
            <w:tcW w:w="3993" w:type="dxa"/>
            <w:gridSpan w:val="25"/>
            <w:tcBorders>
              <w:left w:val="single" w:sz="4" w:space="0" w:color="auto"/>
              <w:right w:val="single" w:sz="4" w:space="0" w:color="auto"/>
            </w:tcBorders>
            <w:vAlign w:val="center"/>
          </w:tcPr>
          <w:p w14:paraId="53B5EE60" w14:textId="77777777" w:rsidR="009D3322" w:rsidRPr="00CC5105" w:rsidRDefault="009D3322" w:rsidP="009B3207">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0586C0CE" w14:textId="77777777" w:rsidR="009D3322" w:rsidRPr="00717F13" w:rsidRDefault="009D3322" w:rsidP="009B3207">
            <w:pPr>
              <w:jc w:val="center"/>
              <w:rPr>
                <w:rFonts w:ascii="Arial" w:hAnsi="Arial" w:cs="Arial"/>
                <w:b/>
              </w:rPr>
            </w:pPr>
          </w:p>
        </w:tc>
      </w:tr>
      <w:tr w:rsidR="009D3322" w:rsidRPr="00CC5105" w14:paraId="176CB6DB" w14:textId="77777777" w:rsidTr="009B3207">
        <w:trPr>
          <w:trHeight w:val="60"/>
          <w:jc w:val="center"/>
        </w:trPr>
        <w:tc>
          <w:tcPr>
            <w:tcW w:w="397" w:type="dxa"/>
            <w:vAlign w:val="center"/>
          </w:tcPr>
          <w:p w14:paraId="03C6BD02" w14:textId="77777777" w:rsidR="009D3322" w:rsidRPr="00CC5105" w:rsidRDefault="009D3322" w:rsidP="009B3207">
            <w:pPr>
              <w:rPr>
                <w:rFonts w:ascii="Arial" w:hAnsi="Arial" w:cs="Arial"/>
                <w:sz w:val="4"/>
                <w:szCs w:val="4"/>
              </w:rPr>
            </w:pPr>
          </w:p>
        </w:tc>
        <w:tc>
          <w:tcPr>
            <w:tcW w:w="3614" w:type="dxa"/>
            <w:gridSpan w:val="12"/>
            <w:vAlign w:val="center"/>
          </w:tcPr>
          <w:p w14:paraId="7A4D974B" w14:textId="77777777" w:rsidR="009D3322" w:rsidRPr="00CC5105" w:rsidRDefault="009D3322" w:rsidP="009B320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DB2007A" w14:textId="77777777" w:rsidR="009D3322" w:rsidRPr="00717F13" w:rsidRDefault="009D3322" w:rsidP="009B3207">
            <w:pPr>
              <w:jc w:val="center"/>
              <w:rPr>
                <w:rFonts w:ascii="Arial" w:hAnsi="Arial" w:cs="Arial"/>
                <w:b/>
                <w:sz w:val="4"/>
                <w:szCs w:val="4"/>
              </w:rPr>
            </w:pPr>
          </w:p>
        </w:tc>
        <w:tc>
          <w:tcPr>
            <w:tcW w:w="3993" w:type="dxa"/>
            <w:gridSpan w:val="25"/>
            <w:vAlign w:val="center"/>
          </w:tcPr>
          <w:p w14:paraId="00C8EEEA" w14:textId="77777777" w:rsidR="009D3322" w:rsidRPr="00CC5105" w:rsidRDefault="009D3322" w:rsidP="009B3207">
            <w:pPr>
              <w:jc w:val="right"/>
              <w:rPr>
                <w:rFonts w:ascii="Arial" w:hAnsi="Arial" w:cs="Arial"/>
                <w:sz w:val="4"/>
                <w:szCs w:val="4"/>
              </w:rPr>
            </w:pPr>
          </w:p>
        </w:tc>
        <w:tc>
          <w:tcPr>
            <w:tcW w:w="444" w:type="dxa"/>
            <w:tcBorders>
              <w:top w:val="single" w:sz="4" w:space="0" w:color="auto"/>
              <w:bottom w:val="single" w:sz="4" w:space="0" w:color="auto"/>
            </w:tcBorders>
            <w:vAlign w:val="center"/>
          </w:tcPr>
          <w:p w14:paraId="37822907" w14:textId="77777777" w:rsidR="009D3322" w:rsidRPr="00717F13" w:rsidRDefault="009D3322" w:rsidP="009B3207">
            <w:pPr>
              <w:jc w:val="center"/>
              <w:rPr>
                <w:rFonts w:ascii="Arial" w:hAnsi="Arial" w:cs="Arial"/>
                <w:b/>
                <w:sz w:val="4"/>
                <w:szCs w:val="4"/>
              </w:rPr>
            </w:pPr>
          </w:p>
        </w:tc>
      </w:tr>
      <w:tr w:rsidR="009D3322" w:rsidRPr="00CC5105" w14:paraId="2584D72F" w14:textId="77777777" w:rsidTr="009B3207">
        <w:trPr>
          <w:trHeight w:val="362"/>
          <w:jc w:val="center"/>
        </w:trPr>
        <w:tc>
          <w:tcPr>
            <w:tcW w:w="397" w:type="dxa"/>
            <w:vAlign w:val="center"/>
          </w:tcPr>
          <w:p w14:paraId="40AFAF2C"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2EE00CFE" w14:textId="77777777" w:rsidR="009D3322" w:rsidRPr="00CC5105" w:rsidRDefault="009D3322" w:rsidP="009B3207">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45F363A" w14:textId="77777777" w:rsidR="009D3322" w:rsidRPr="00717F13" w:rsidRDefault="009D3322" w:rsidP="009B3207">
            <w:pPr>
              <w:jc w:val="center"/>
              <w:rPr>
                <w:rFonts w:ascii="Arial" w:hAnsi="Arial" w:cs="Arial"/>
                <w:b/>
              </w:rPr>
            </w:pPr>
          </w:p>
        </w:tc>
        <w:tc>
          <w:tcPr>
            <w:tcW w:w="3993" w:type="dxa"/>
            <w:gridSpan w:val="25"/>
            <w:tcBorders>
              <w:left w:val="single" w:sz="4" w:space="0" w:color="auto"/>
              <w:right w:val="single" w:sz="4" w:space="0" w:color="auto"/>
            </w:tcBorders>
            <w:vAlign w:val="center"/>
          </w:tcPr>
          <w:p w14:paraId="33B033A0" w14:textId="77777777" w:rsidR="009D3322" w:rsidRPr="00CC5105" w:rsidRDefault="009D3322" w:rsidP="009B3207">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09B951D4" w14:textId="77777777" w:rsidR="009D3322" w:rsidRPr="00717F13" w:rsidRDefault="009D3322" w:rsidP="009B3207">
            <w:pPr>
              <w:jc w:val="center"/>
              <w:rPr>
                <w:rFonts w:ascii="Arial" w:hAnsi="Arial" w:cs="Arial"/>
                <w:b/>
              </w:rPr>
            </w:pPr>
          </w:p>
        </w:tc>
      </w:tr>
      <w:tr w:rsidR="009D3322" w:rsidRPr="00CC5105" w14:paraId="24DCD433" w14:textId="77777777" w:rsidTr="009B3207">
        <w:trPr>
          <w:trHeight w:val="60"/>
          <w:jc w:val="center"/>
        </w:trPr>
        <w:tc>
          <w:tcPr>
            <w:tcW w:w="397" w:type="dxa"/>
            <w:vAlign w:val="center"/>
          </w:tcPr>
          <w:p w14:paraId="743FDD25" w14:textId="77777777" w:rsidR="009D3322" w:rsidRPr="00CC5105" w:rsidRDefault="009D3322" w:rsidP="009B3207">
            <w:pPr>
              <w:rPr>
                <w:rFonts w:ascii="Arial" w:hAnsi="Arial" w:cs="Arial"/>
                <w:sz w:val="4"/>
                <w:szCs w:val="4"/>
              </w:rPr>
            </w:pPr>
          </w:p>
        </w:tc>
        <w:tc>
          <w:tcPr>
            <w:tcW w:w="3614" w:type="dxa"/>
            <w:gridSpan w:val="12"/>
            <w:vAlign w:val="center"/>
          </w:tcPr>
          <w:p w14:paraId="5113C1B0" w14:textId="77777777" w:rsidR="009D3322" w:rsidRPr="00CC5105" w:rsidRDefault="009D3322" w:rsidP="009B320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DFA507B" w14:textId="77777777" w:rsidR="009D3322" w:rsidRPr="00CC5105" w:rsidRDefault="009D3322" w:rsidP="009B3207">
            <w:pPr>
              <w:jc w:val="center"/>
              <w:rPr>
                <w:rFonts w:ascii="Arial" w:hAnsi="Arial" w:cs="Arial"/>
                <w:sz w:val="4"/>
                <w:szCs w:val="4"/>
              </w:rPr>
            </w:pPr>
          </w:p>
        </w:tc>
        <w:tc>
          <w:tcPr>
            <w:tcW w:w="3993" w:type="dxa"/>
            <w:gridSpan w:val="25"/>
            <w:tcBorders>
              <w:bottom w:val="single" w:sz="4" w:space="0" w:color="auto"/>
            </w:tcBorders>
            <w:vAlign w:val="center"/>
          </w:tcPr>
          <w:p w14:paraId="06EE6CD5" w14:textId="77777777" w:rsidR="009D3322" w:rsidRPr="00CC5105" w:rsidRDefault="009D3322" w:rsidP="009B3207">
            <w:pPr>
              <w:rPr>
                <w:rFonts w:ascii="Arial" w:hAnsi="Arial" w:cs="Arial"/>
                <w:sz w:val="4"/>
                <w:szCs w:val="4"/>
              </w:rPr>
            </w:pPr>
          </w:p>
        </w:tc>
        <w:tc>
          <w:tcPr>
            <w:tcW w:w="444" w:type="dxa"/>
            <w:tcBorders>
              <w:top w:val="single" w:sz="4" w:space="0" w:color="auto"/>
              <w:bottom w:val="single" w:sz="4" w:space="0" w:color="auto"/>
            </w:tcBorders>
            <w:vAlign w:val="center"/>
          </w:tcPr>
          <w:p w14:paraId="03D1DB75" w14:textId="77777777" w:rsidR="009D3322" w:rsidRPr="00CC5105" w:rsidRDefault="009D3322" w:rsidP="009B3207">
            <w:pPr>
              <w:jc w:val="center"/>
              <w:rPr>
                <w:rFonts w:ascii="Arial" w:hAnsi="Arial" w:cs="Arial"/>
                <w:sz w:val="4"/>
                <w:szCs w:val="4"/>
              </w:rPr>
            </w:pPr>
          </w:p>
        </w:tc>
      </w:tr>
      <w:tr w:rsidR="009D3322" w:rsidRPr="00CC5105" w14:paraId="22687D01" w14:textId="77777777" w:rsidTr="009B3207">
        <w:trPr>
          <w:trHeight w:val="362"/>
          <w:jc w:val="center"/>
        </w:trPr>
        <w:tc>
          <w:tcPr>
            <w:tcW w:w="397" w:type="dxa"/>
            <w:vAlign w:val="center"/>
          </w:tcPr>
          <w:p w14:paraId="46C560F3"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1D251B81" w14:textId="77777777" w:rsidR="009D3322" w:rsidRPr="00CC5105" w:rsidRDefault="009D3322" w:rsidP="009B3207">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39CD372" w14:textId="77777777" w:rsidR="009D3322" w:rsidRPr="00CC5105" w:rsidRDefault="009D3322" w:rsidP="009B3207">
            <w:pPr>
              <w:jc w:val="center"/>
              <w:rPr>
                <w:rFonts w:ascii="Arial" w:hAnsi="Arial" w:cs="Arial"/>
              </w:rPr>
            </w:pPr>
          </w:p>
        </w:tc>
      </w:tr>
      <w:tr w:rsidR="009D3322" w:rsidRPr="00CC5105" w14:paraId="45AE1DC1" w14:textId="77777777" w:rsidTr="009B3207">
        <w:trPr>
          <w:trHeight w:val="60"/>
          <w:jc w:val="center"/>
        </w:trPr>
        <w:tc>
          <w:tcPr>
            <w:tcW w:w="8854" w:type="dxa"/>
            <w:gridSpan w:val="41"/>
            <w:vAlign w:val="center"/>
          </w:tcPr>
          <w:p w14:paraId="1D9058DF" w14:textId="77777777" w:rsidR="009D3322" w:rsidRPr="00CC5105" w:rsidRDefault="009D3322" w:rsidP="009B3207">
            <w:pPr>
              <w:jc w:val="center"/>
              <w:rPr>
                <w:rFonts w:ascii="Arial" w:hAnsi="Arial" w:cs="Arial"/>
                <w:sz w:val="10"/>
                <w:szCs w:val="10"/>
              </w:rPr>
            </w:pPr>
          </w:p>
        </w:tc>
      </w:tr>
      <w:tr w:rsidR="009D3322" w:rsidRPr="00CC5105" w14:paraId="2CBFECA7" w14:textId="77777777" w:rsidTr="009B3207">
        <w:trPr>
          <w:trHeight w:val="362"/>
          <w:jc w:val="center"/>
        </w:trPr>
        <w:tc>
          <w:tcPr>
            <w:tcW w:w="4011" w:type="dxa"/>
            <w:gridSpan w:val="13"/>
            <w:vAlign w:val="center"/>
          </w:tcPr>
          <w:p w14:paraId="43B85E8A" w14:textId="77777777" w:rsidR="009D3322" w:rsidRPr="00CC5105" w:rsidRDefault="009D3322" w:rsidP="009B3207">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130F9D6A" w14:textId="77777777" w:rsidR="009D3322" w:rsidRPr="00CC5105" w:rsidRDefault="009D3322" w:rsidP="009B3207">
            <w:pPr>
              <w:jc w:val="center"/>
              <w:rPr>
                <w:rFonts w:ascii="Arial" w:hAnsi="Arial" w:cs="Arial"/>
              </w:rPr>
            </w:pPr>
          </w:p>
        </w:tc>
        <w:tc>
          <w:tcPr>
            <w:tcW w:w="3993" w:type="dxa"/>
            <w:gridSpan w:val="25"/>
            <w:vAlign w:val="center"/>
          </w:tcPr>
          <w:p w14:paraId="5916B7B5" w14:textId="77777777" w:rsidR="009D3322" w:rsidRPr="00CC5105" w:rsidRDefault="009D3322" w:rsidP="009B3207">
            <w:pPr>
              <w:rPr>
                <w:rFonts w:ascii="Arial" w:hAnsi="Arial" w:cs="Arial"/>
              </w:rPr>
            </w:pPr>
          </w:p>
        </w:tc>
        <w:tc>
          <w:tcPr>
            <w:tcW w:w="444" w:type="dxa"/>
            <w:tcBorders>
              <w:bottom w:val="single" w:sz="4" w:space="0" w:color="auto"/>
            </w:tcBorders>
            <w:vAlign w:val="center"/>
          </w:tcPr>
          <w:p w14:paraId="5792908A" w14:textId="77777777" w:rsidR="009D3322" w:rsidRPr="00CC5105" w:rsidRDefault="009D3322" w:rsidP="009B3207">
            <w:pPr>
              <w:jc w:val="center"/>
              <w:rPr>
                <w:rFonts w:ascii="Arial" w:hAnsi="Arial" w:cs="Arial"/>
              </w:rPr>
            </w:pPr>
          </w:p>
        </w:tc>
      </w:tr>
      <w:tr w:rsidR="009D3322" w:rsidRPr="00CC5105" w14:paraId="3CC59A31" w14:textId="77777777" w:rsidTr="009B3207">
        <w:trPr>
          <w:trHeight w:val="362"/>
          <w:jc w:val="center"/>
        </w:trPr>
        <w:tc>
          <w:tcPr>
            <w:tcW w:w="397" w:type="dxa"/>
            <w:vAlign w:val="center"/>
          </w:tcPr>
          <w:p w14:paraId="59E6996F"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7E991E33" w14:textId="77777777" w:rsidR="009D3322" w:rsidRPr="00CC5105" w:rsidRDefault="009D3322" w:rsidP="009B3207">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328736D" w14:textId="77777777" w:rsidR="009D3322" w:rsidRPr="00CC5105" w:rsidRDefault="009D3322" w:rsidP="009B3207">
            <w:pPr>
              <w:jc w:val="center"/>
              <w:rPr>
                <w:rFonts w:ascii="Arial" w:hAnsi="Arial" w:cs="Arial"/>
              </w:rPr>
            </w:pPr>
          </w:p>
        </w:tc>
        <w:tc>
          <w:tcPr>
            <w:tcW w:w="3993" w:type="dxa"/>
            <w:gridSpan w:val="25"/>
            <w:tcBorders>
              <w:left w:val="single" w:sz="4" w:space="0" w:color="auto"/>
              <w:right w:val="single" w:sz="4" w:space="0" w:color="auto"/>
            </w:tcBorders>
            <w:vAlign w:val="center"/>
          </w:tcPr>
          <w:p w14:paraId="51E101D3" w14:textId="77777777" w:rsidR="009D3322" w:rsidRPr="00CC5105" w:rsidRDefault="009D3322" w:rsidP="009B3207">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400FE4B4" w14:textId="77777777" w:rsidR="009D3322" w:rsidRPr="00CC5105" w:rsidRDefault="009D3322" w:rsidP="009B3207">
            <w:pPr>
              <w:jc w:val="center"/>
              <w:rPr>
                <w:rFonts w:ascii="Arial" w:hAnsi="Arial" w:cs="Arial"/>
              </w:rPr>
            </w:pPr>
          </w:p>
        </w:tc>
      </w:tr>
      <w:tr w:rsidR="009D3322" w:rsidRPr="00CC5105" w14:paraId="4D1985EA" w14:textId="77777777" w:rsidTr="009B3207">
        <w:trPr>
          <w:trHeight w:val="60"/>
          <w:jc w:val="center"/>
        </w:trPr>
        <w:tc>
          <w:tcPr>
            <w:tcW w:w="397" w:type="dxa"/>
            <w:vAlign w:val="center"/>
          </w:tcPr>
          <w:p w14:paraId="03B92A9D" w14:textId="77777777" w:rsidR="009D3322" w:rsidRPr="00CC5105" w:rsidRDefault="009D3322" w:rsidP="009B3207">
            <w:pPr>
              <w:rPr>
                <w:rFonts w:ascii="Arial" w:hAnsi="Arial" w:cs="Arial"/>
                <w:sz w:val="4"/>
                <w:szCs w:val="4"/>
              </w:rPr>
            </w:pPr>
          </w:p>
        </w:tc>
        <w:tc>
          <w:tcPr>
            <w:tcW w:w="3614" w:type="dxa"/>
            <w:gridSpan w:val="12"/>
            <w:vAlign w:val="center"/>
          </w:tcPr>
          <w:p w14:paraId="71A47038" w14:textId="77777777" w:rsidR="009D3322" w:rsidRPr="00CC5105" w:rsidRDefault="009D3322" w:rsidP="009B320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4C721479" w14:textId="77777777" w:rsidR="009D3322" w:rsidRPr="00CC5105" w:rsidRDefault="009D3322" w:rsidP="009B3207">
            <w:pPr>
              <w:jc w:val="center"/>
              <w:rPr>
                <w:rFonts w:ascii="Arial" w:hAnsi="Arial" w:cs="Arial"/>
                <w:sz w:val="4"/>
                <w:szCs w:val="4"/>
              </w:rPr>
            </w:pPr>
          </w:p>
        </w:tc>
        <w:tc>
          <w:tcPr>
            <w:tcW w:w="3993" w:type="dxa"/>
            <w:gridSpan w:val="25"/>
            <w:vAlign w:val="center"/>
          </w:tcPr>
          <w:p w14:paraId="4F8830CF" w14:textId="77777777" w:rsidR="009D3322" w:rsidRPr="00CC5105" w:rsidRDefault="009D3322" w:rsidP="009B3207">
            <w:pPr>
              <w:jc w:val="right"/>
              <w:rPr>
                <w:rFonts w:ascii="Arial" w:hAnsi="Arial" w:cs="Arial"/>
                <w:sz w:val="4"/>
                <w:szCs w:val="4"/>
              </w:rPr>
            </w:pPr>
          </w:p>
        </w:tc>
        <w:tc>
          <w:tcPr>
            <w:tcW w:w="444" w:type="dxa"/>
            <w:tcBorders>
              <w:top w:val="single" w:sz="4" w:space="0" w:color="auto"/>
              <w:bottom w:val="single" w:sz="4" w:space="0" w:color="auto"/>
            </w:tcBorders>
            <w:vAlign w:val="center"/>
          </w:tcPr>
          <w:p w14:paraId="36C560A6" w14:textId="77777777" w:rsidR="009D3322" w:rsidRPr="00CC5105" w:rsidRDefault="009D3322" w:rsidP="009B3207">
            <w:pPr>
              <w:jc w:val="center"/>
              <w:rPr>
                <w:rFonts w:ascii="Arial" w:hAnsi="Arial" w:cs="Arial"/>
                <w:sz w:val="4"/>
                <w:szCs w:val="4"/>
              </w:rPr>
            </w:pPr>
          </w:p>
        </w:tc>
      </w:tr>
      <w:tr w:rsidR="009D3322" w:rsidRPr="00CC5105" w14:paraId="41E77C28" w14:textId="77777777" w:rsidTr="009B3207">
        <w:trPr>
          <w:trHeight w:val="362"/>
          <w:jc w:val="center"/>
        </w:trPr>
        <w:tc>
          <w:tcPr>
            <w:tcW w:w="397" w:type="dxa"/>
            <w:vAlign w:val="center"/>
          </w:tcPr>
          <w:p w14:paraId="67333207"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32133672" w14:textId="77777777" w:rsidR="009D3322" w:rsidRPr="00CC5105" w:rsidRDefault="009D3322" w:rsidP="009B3207">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61C8F94" w14:textId="77777777" w:rsidR="009D3322" w:rsidRPr="007F6932" w:rsidRDefault="009D3322" w:rsidP="009B3207">
            <w:pPr>
              <w:jc w:val="center"/>
              <w:rPr>
                <w:rFonts w:ascii="Arial" w:hAnsi="Arial" w:cs="Arial"/>
                <w:b/>
              </w:rPr>
            </w:pPr>
            <w:r w:rsidRPr="007F6932">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30BCE447" w14:textId="77777777" w:rsidR="009D3322" w:rsidRPr="00CC5105" w:rsidRDefault="009D3322" w:rsidP="009B3207">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598E4485" w14:textId="77777777" w:rsidR="009D3322" w:rsidRPr="00CC5105" w:rsidRDefault="009D3322" w:rsidP="009B3207">
            <w:pPr>
              <w:jc w:val="center"/>
              <w:rPr>
                <w:rFonts w:ascii="Arial" w:hAnsi="Arial" w:cs="Arial"/>
              </w:rPr>
            </w:pPr>
          </w:p>
        </w:tc>
      </w:tr>
      <w:tr w:rsidR="009D3322" w:rsidRPr="00CC5105" w14:paraId="1116A828" w14:textId="77777777" w:rsidTr="009B3207">
        <w:trPr>
          <w:trHeight w:val="60"/>
          <w:jc w:val="center"/>
        </w:trPr>
        <w:tc>
          <w:tcPr>
            <w:tcW w:w="397" w:type="dxa"/>
            <w:vAlign w:val="center"/>
          </w:tcPr>
          <w:p w14:paraId="6892DC33" w14:textId="77777777" w:rsidR="009D3322" w:rsidRPr="00CC5105" w:rsidRDefault="009D3322" w:rsidP="009B3207">
            <w:pPr>
              <w:rPr>
                <w:rFonts w:ascii="Arial" w:hAnsi="Arial" w:cs="Arial"/>
                <w:sz w:val="4"/>
                <w:szCs w:val="4"/>
              </w:rPr>
            </w:pPr>
          </w:p>
        </w:tc>
        <w:tc>
          <w:tcPr>
            <w:tcW w:w="3614" w:type="dxa"/>
            <w:gridSpan w:val="12"/>
            <w:vAlign w:val="center"/>
          </w:tcPr>
          <w:p w14:paraId="65169047" w14:textId="77777777" w:rsidR="009D3322" w:rsidRPr="00CC5105" w:rsidRDefault="009D3322" w:rsidP="009B320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A9E862" w14:textId="77777777" w:rsidR="009D3322" w:rsidRPr="00CC5105" w:rsidRDefault="009D3322" w:rsidP="009B3207">
            <w:pPr>
              <w:jc w:val="center"/>
              <w:rPr>
                <w:rFonts w:ascii="Arial" w:hAnsi="Arial" w:cs="Arial"/>
                <w:sz w:val="4"/>
                <w:szCs w:val="4"/>
              </w:rPr>
            </w:pPr>
          </w:p>
        </w:tc>
        <w:tc>
          <w:tcPr>
            <w:tcW w:w="3993" w:type="dxa"/>
            <w:gridSpan w:val="25"/>
            <w:vAlign w:val="center"/>
          </w:tcPr>
          <w:p w14:paraId="6A44C35A" w14:textId="77777777" w:rsidR="009D3322" w:rsidRPr="00CC5105" w:rsidRDefault="009D3322" w:rsidP="009B3207">
            <w:pPr>
              <w:jc w:val="right"/>
              <w:rPr>
                <w:rFonts w:ascii="Arial" w:hAnsi="Arial" w:cs="Arial"/>
                <w:sz w:val="4"/>
                <w:szCs w:val="4"/>
              </w:rPr>
            </w:pPr>
          </w:p>
        </w:tc>
        <w:tc>
          <w:tcPr>
            <w:tcW w:w="444" w:type="dxa"/>
            <w:tcBorders>
              <w:top w:val="single" w:sz="4" w:space="0" w:color="auto"/>
            </w:tcBorders>
            <w:vAlign w:val="center"/>
          </w:tcPr>
          <w:p w14:paraId="6B074609" w14:textId="77777777" w:rsidR="009D3322" w:rsidRPr="00CC5105" w:rsidRDefault="009D3322" w:rsidP="009B3207">
            <w:pPr>
              <w:jc w:val="center"/>
              <w:rPr>
                <w:rFonts w:ascii="Arial" w:hAnsi="Arial" w:cs="Arial"/>
                <w:sz w:val="4"/>
                <w:szCs w:val="4"/>
              </w:rPr>
            </w:pPr>
          </w:p>
        </w:tc>
      </w:tr>
      <w:tr w:rsidR="009D3322" w:rsidRPr="00CC5105" w14:paraId="3780557B" w14:textId="77777777" w:rsidTr="009B3207">
        <w:trPr>
          <w:trHeight w:val="362"/>
          <w:jc w:val="center"/>
        </w:trPr>
        <w:tc>
          <w:tcPr>
            <w:tcW w:w="397" w:type="dxa"/>
            <w:vAlign w:val="center"/>
          </w:tcPr>
          <w:p w14:paraId="2D3DB4C3"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334C7974" w14:textId="77777777" w:rsidR="009D3322" w:rsidRPr="00CC5105" w:rsidRDefault="009D3322" w:rsidP="009B3207">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7DC1E1A" w14:textId="77777777" w:rsidR="009D3322" w:rsidRPr="00CC5105" w:rsidRDefault="009D3322" w:rsidP="009B3207">
            <w:pPr>
              <w:jc w:val="center"/>
              <w:rPr>
                <w:rFonts w:ascii="Arial" w:hAnsi="Arial" w:cs="Arial"/>
              </w:rPr>
            </w:pPr>
          </w:p>
        </w:tc>
        <w:tc>
          <w:tcPr>
            <w:tcW w:w="2157" w:type="dxa"/>
            <w:gridSpan w:val="13"/>
            <w:tcBorders>
              <w:left w:val="single" w:sz="4" w:space="0" w:color="auto"/>
              <w:right w:val="single" w:sz="4" w:space="0" w:color="auto"/>
            </w:tcBorders>
            <w:vAlign w:val="center"/>
          </w:tcPr>
          <w:p w14:paraId="727B7F71" w14:textId="77777777" w:rsidR="009D3322" w:rsidRPr="00CC5105" w:rsidRDefault="009D3322" w:rsidP="009B3207">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06D51481" w14:textId="77777777" w:rsidR="009D3322" w:rsidRPr="00CC5105" w:rsidRDefault="009D3322" w:rsidP="009B3207">
            <w:pPr>
              <w:jc w:val="right"/>
              <w:rPr>
                <w:rFonts w:ascii="Arial" w:hAnsi="Arial" w:cs="Arial"/>
              </w:rPr>
            </w:pPr>
          </w:p>
        </w:tc>
      </w:tr>
      <w:tr w:rsidR="009D3322" w:rsidRPr="00CC5105" w14:paraId="57642ED8" w14:textId="77777777" w:rsidTr="009B3207">
        <w:trPr>
          <w:trHeight w:val="60"/>
          <w:jc w:val="center"/>
        </w:trPr>
        <w:tc>
          <w:tcPr>
            <w:tcW w:w="8854" w:type="dxa"/>
            <w:gridSpan w:val="41"/>
            <w:vAlign w:val="center"/>
          </w:tcPr>
          <w:p w14:paraId="515C2780" w14:textId="77777777" w:rsidR="009D3322" w:rsidRPr="00CC5105" w:rsidRDefault="009D3322" w:rsidP="009B3207">
            <w:pPr>
              <w:jc w:val="center"/>
              <w:rPr>
                <w:rFonts w:ascii="Arial" w:hAnsi="Arial" w:cs="Arial"/>
                <w:sz w:val="10"/>
                <w:szCs w:val="10"/>
              </w:rPr>
            </w:pPr>
          </w:p>
        </w:tc>
      </w:tr>
      <w:tr w:rsidR="009D3322" w:rsidRPr="00CC5105" w14:paraId="5EFDB23C" w14:textId="77777777" w:rsidTr="009B3207">
        <w:trPr>
          <w:trHeight w:val="362"/>
          <w:jc w:val="center"/>
        </w:trPr>
        <w:tc>
          <w:tcPr>
            <w:tcW w:w="4011" w:type="dxa"/>
            <w:gridSpan w:val="13"/>
            <w:vAlign w:val="center"/>
          </w:tcPr>
          <w:p w14:paraId="3965EA0A" w14:textId="77777777" w:rsidR="009D3322" w:rsidRPr="00CC5105" w:rsidRDefault="009D3322" w:rsidP="009B3207">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15D045BF" w14:textId="77777777" w:rsidR="009D3322" w:rsidRPr="00CC5105" w:rsidRDefault="009D3322" w:rsidP="009B3207">
            <w:pPr>
              <w:jc w:val="center"/>
              <w:rPr>
                <w:rFonts w:ascii="Arial" w:hAnsi="Arial" w:cs="Arial"/>
              </w:rPr>
            </w:pPr>
          </w:p>
        </w:tc>
        <w:tc>
          <w:tcPr>
            <w:tcW w:w="3993" w:type="dxa"/>
            <w:gridSpan w:val="25"/>
            <w:vAlign w:val="center"/>
          </w:tcPr>
          <w:p w14:paraId="72106821" w14:textId="77777777" w:rsidR="009D3322" w:rsidRPr="00CC5105" w:rsidRDefault="009D3322" w:rsidP="009B3207">
            <w:pPr>
              <w:rPr>
                <w:rFonts w:ascii="Arial" w:hAnsi="Arial" w:cs="Arial"/>
              </w:rPr>
            </w:pPr>
          </w:p>
        </w:tc>
        <w:tc>
          <w:tcPr>
            <w:tcW w:w="444" w:type="dxa"/>
            <w:tcBorders>
              <w:bottom w:val="single" w:sz="4" w:space="0" w:color="auto"/>
            </w:tcBorders>
            <w:vAlign w:val="center"/>
          </w:tcPr>
          <w:p w14:paraId="7A77BF95" w14:textId="77777777" w:rsidR="009D3322" w:rsidRPr="00CC5105" w:rsidRDefault="009D3322" w:rsidP="009B3207">
            <w:pPr>
              <w:jc w:val="center"/>
              <w:rPr>
                <w:rFonts w:ascii="Arial" w:hAnsi="Arial" w:cs="Arial"/>
              </w:rPr>
            </w:pPr>
          </w:p>
        </w:tc>
      </w:tr>
      <w:tr w:rsidR="009D3322" w:rsidRPr="00CC5105" w14:paraId="299B37F4" w14:textId="77777777" w:rsidTr="009B3207">
        <w:trPr>
          <w:trHeight w:val="362"/>
          <w:jc w:val="center"/>
        </w:trPr>
        <w:tc>
          <w:tcPr>
            <w:tcW w:w="397" w:type="dxa"/>
            <w:vAlign w:val="center"/>
          </w:tcPr>
          <w:p w14:paraId="45AB926B"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621CFEEA" w14:textId="2CA1C077" w:rsidR="009D3322" w:rsidRPr="00CC5105" w:rsidRDefault="007F6932" w:rsidP="009B3207">
            <w:pPr>
              <w:jc w:val="right"/>
              <w:rPr>
                <w:rFonts w:ascii="Arial" w:hAnsi="Arial" w:cs="Arial"/>
                <w:color w:val="000000"/>
              </w:rPr>
            </w:pPr>
            <w:r>
              <w:rPr>
                <w:rFonts w:ascii="Arial" w:hAnsi="Arial" w:cs="Arial"/>
                <w:color w:val="000000"/>
              </w:rPr>
              <w:t xml:space="preserve">2015  </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D6C545E" w14:textId="546168C6" w:rsidR="009D3322" w:rsidRPr="007F6932" w:rsidRDefault="007F6932" w:rsidP="009B3207">
            <w:pPr>
              <w:jc w:val="center"/>
              <w:rPr>
                <w:rFonts w:ascii="Arial" w:hAnsi="Arial" w:cs="Arial"/>
                <w:b/>
                <w:color w:val="000000"/>
              </w:rPr>
            </w:pPr>
            <w:r w:rsidRPr="007F6932">
              <w:rPr>
                <w:rFonts w:ascii="Arial" w:hAnsi="Arial" w:cs="Arial"/>
                <w:b/>
                <w:color w:val="000000"/>
              </w:rPr>
              <w:t>X</w:t>
            </w:r>
          </w:p>
        </w:tc>
        <w:tc>
          <w:tcPr>
            <w:tcW w:w="3993" w:type="dxa"/>
            <w:gridSpan w:val="25"/>
            <w:tcBorders>
              <w:left w:val="single" w:sz="4" w:space="0" w:color="auto"/>
              <w:right w:val="single" w:sz="4" w:space="0" w:color="auto"/>
            </w:tcBorders>
            <w:vAlign w:val="center"/>
          </w:tcPr>
          <w:p w14:paraId="0FED4935" w14:textId="77777777" w:rsidR="009D3322" w:rsidRPr="00CC5105" w:rsidRDefault="009D3322" w:rsidP="009B3207">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D1E2C6E" w14:textId="77777777" w:rsidR="009D3322" w:rsidRPr="00CC5105" w:rsidRDefault="009D3322" w:rsidP="009B3207">
            <w:pPr>
              <w:jc w:val="center"/>
              <w:rPr>
                <w:rFonts w:ascii="Arial" w:hAnsi="Arial" w:cs="Arial"/>
              </w:rPr>
            </w:pPr>
          </w:p>
        </w:tc>
      </w:tr>
      <w:tr w:rsidR="009D3322" w:rsidRPr="00555EE8" w14:paraId="454EFB9F" w14:textId="77777777" w:rsidTr="009B3207">
        <w:trPr>
          <w:trHeight w:val="70"/>
          <w:jc w:val="center"/>
        </w:trPr>
        <w:tc>
          <w:tcPr>
            <w:tcW w:w="397" w:type="dxa"/>
            <w:vAlign w:val="center"/>
          </w:tcPr>
          <w:p w14:paraId="42BE43C3" w14:textId="77777777" w:rsidR="009D3322" w:rsidRPr="00555EE8" w:rsidRDefault="009D3322" w:rsidP="009B3207">
            <w:pPr>
              <w:rPr>
                <w:rFonts w:ascii="Arial" w:hAnsi="Arial" w:cs="Arial"/>
                <w:sz w:val="2"/>
                <w:szCs w:val="2"/>
              </w:rPr>
            </w:pPr>
          </w:p>
        </w:tc>
        <w:tc>
          <w:tcPr>
            <w:tcW w:w="3614" w:type="dxa"/>
            <w:gridSpan w:val="12"/>
            <w:vAlign w:val="center"/>
          </w:tcPr>
          <w:p w14:paraId="183A6B8E" w14:textId="77777777" w:rsidR="009D3322" w:rsidRPr="00555EE8" w:rsidRDefault="009D3322" w:rsidP="009B3207">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43CE6A7" w14:textId="77777777" w:rsidR="009D3322" w:rsidRPr="00555EE8" w:rsidRDefault="009D3322" w:rsidP="009B3207">
            <w:pPr>
              <w:rPr>
                <w:rFonts w:ascii="Arial" w:hAnsi="Arial" w:cs="Arial"/>
                <w:color w:val="000000"/>
                <w:sz w:val="2"/>
                <w:szCs w:val="2"/>
              </w:rPr>
            </w:pPr>
          </w:p>
        </w:tc>
        <w:tc>
          <w:tcPr>
            <w:tcW w:w="3993" w:type="dxa"/>
            <w:gridSpan w:val="25"/>
            <w:vAlign w:val="center"/>
          </w:tcPr>
          <w:p w14:paraId="7F6953C1" w14:textId="77777777" w:rsidR="009D3322" w:rsidRPr="00555EE8" w:rsidRDefault="009D3322" w:rsidP="009B3207">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06BF1112" w14:textId="77777777" w:rsidR="009D3322" w:rsidRPr="00555EE8" w:rsidRDefault="009D3322" w:rsidP="009B3207">
            <w:pPr>
              <w:jc w:val="center"/>
              <w:rPr>
                <w:rFonts w:ascii="Arial" w:hAnsi="Arial" w:cs="Arial"/>
                <w:sz w:val="2"/>
                <w:szCs w:val="2"/>
              </w:rPr>
            </w:pPr>
          </w:p>
          <w:p w14:paraId="6AFEA00D" w14:textId="77777777" w:rsidR="009D3322" w:rsidRPr="00555EE8" w:rsidRDefault="009D3322" w:rsidP="009B3207">
            <w:pPr>
              <w:jc w:val="center"/>
              <w:rPr>
                <w:rFonts w:ascii="Arial" w:hAnsi="Arial" w:cs="Arial"/>
                <w:sz w:val="2"/>
                <w:szCs w:val="2"/>
              </w:rPr>
            </w:pPr>
          </w:p>
        </w:tc>
      </w:tr>
      <w:tr w:rsidR="009D3322" w:rsidRPr="00CC5105" w14:paraId="1948FDCA" w14:textId="77777777" w:rsidTr="009B3207">
        <w:trPr>
          <w:trHeight w:val="362"/>
          <w:jc w:val="center"/>
        </w:trPr>
        <w:tc>
          <w:tcPr>
            <w:tcW w:w="397" w:type="dxa"/>
            <w:vAlign w:val="center"/>
          </w:tcPr>
          <w:p w14:paraId="0217E7FE"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6A2BBDF5" w14:textId="77777777" w:rsidR="009D3322" w:rsidRPr="00CC5105" w:rsidRDefault="009D3322" w:rsidP="009B3207">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B23532C" w14:textId="77777777" w:rsidR="009D3322" w:rsidRPr="00CC5105" w:rsidRDefault="009D3322" w:rsidP="009B3207">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053A906F" w14:textId="77777777" w:rsidR="009D3322" w:rsidRPr="00CC5105" w:rsidRDefault="009D3322" w:rsidP="009B3207">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2C3B6CF" w14:textId="77777777" w:rsidR="009D3322" w:rsidRPr="00CC5105" w:rsidRDefault="009D3322" w:rsidP="009B3207">
            <w:pPr>
              <w:jc w:val="center"/>
              <w:rPr>
                <w:rFonts w:ascii="Arial" w:hAnsi="Arial" w:cs="Arial"/>
              </w:rPr>
            </w:pPr>
          </w:p>
        </w:tc>
      </w:tr>
      <w:tr w:rsidR="009D3322" w:rsidRPr="00555EE8" w14:paraId="04151EA1" w14:textId="77777777" w:rsidTr="009B3207">
        <w:trPr>
          <w:trHeight w:val="70"/>
          <w:jc w:val="center"/>
        </w:trPr>
        <w:tc>
          <w:tcPr>
            <w:tcW w:w="397" w:type="dxa"/>
            <w:vAlign w:val="center"/>
          </w:tcPr>
          <w:p w14:paraId="203CF903" w14:textId="77777777" w:rsidR="009D3322" w:rsidRPr="00555EE8" w:rsidRDefault="009D3322" w:rsidP="009B3207">
            <w:pPr>
              <w:rPr>
                <w:rFonts w:ascii="Arial" w:hAnsi="Arial" w:cs="Arial"/>
                <w:sz w:val="2"/>
                <w:szCs w:val="2"/>
              </w:rPr>
            </w:pPr>
          </w:p>
        </w:tc>
        <w:tc>
          <w:tcPr>
            <w:tcW w:w="3614" w:type="dxa"/>
            <w:gridSpan w:val="12"/>
            <w:vAlign w:val="center"/>
          </w:tcPr>
          <w:p w14:paraId="5E29BEA1" w14:textId="77777777" w:rsidR="009D3322" w:rsidRPr="00555EE8" w:rsidRDefault="009D3322" w:rsidP="009B3207">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2831ED4" w14:textId="77777777" w:rsidR="009D3322" w:rsidRPr="00555EE8" w:rsidRDefault="009D3322" w:rsidP="009B3207">
            <w:pPr>
              <w:rPr>
                <w:rFonts w:ascii="Arial" w:hAnsi="Arial" w:cs="Arial"/>
                <w:color w:val="000000"/>
                <w:sz w:val="2"/>
                <w:szCs w:val="2"/>
              </w:rPr>
            </w:pPr>
          </w:p>
        </w:tc>
        <w:tc>
          <w:tcPr>
            <w:tcW w:w="3993" w:type="dxa"/>
            <w:gridSpan w:val="25"/>
            <w:vAlign w:val="center"/>
          </w:tcPr>
          <w:p w14:paraId="7B42538C" w14:textId="77777777" w:rsidR="009D3322" w:rsidRPr="00555EE8" w:rsidRDefault="009D3322" w:rsidP="009B3207">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3A8C2C54" w14:textId="77777777" w:rsidR="009D3322" w:rsidRPr="00555EE8" w:rsidRDefault="009D3322" w:rsidP="009B3207">
            <w:pPr>
              <w:jc w:val="center"/>
              <w:rPr>
                <w:rFonts w:ascii="Arial" w:hAnsi="Arial" w:cs="Arial"/>
                <w:sz w:val="2"/>
                <w:szCs w:val="2"/>
              </w:rPr>
            </w:pPr>
          </w:p>
          <w:p w14:paraId="2E8D76D9" w14:textId="77777777" w:rsidR="009D3322" w:rsidRPr="00555EE8" w:rsidRDefault="009D3322" w:rsidP="009B3207">
            <w:pPr>
              <w:jc w:val="center"/>
              <w:rPr>
                <w:rFonts w:ascii="Arial" w:hAnsi="Arial" w:cs="Arial"/>
                <w:sz w:val="2"/>
                <w:szCs w:val="2"/>
              </w:rPr>
            </w:pPr>
          </w:p>
        </w:tc>
      </w:tr>
      <w:tr w:rsidR="009D3322" w:rsidRPr="00CC5105" w14:paraId="1D0CB71C" w14:textId="77777777" w:rsidTr="009B3207">
        <w:trPr>
          <w:trHeight w:val="362"/>
          <w:jc w:val="center"/>
        </w:trPr>
        <w:tc>
          <w:tcPr>
            <w:tcW w:w="397" w:type="dxa"/>
            <w:vAlign w:val="center"/>
          </w:tcPr>
          <w:p w14:paraId="3944B804"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1C544DC4" w14:textId="77777777" w:rsidR="009D3322" w:rsidRPr="00CC5105" w:rsidRDefault="009D3322" w:rsidP="009B3207">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93829A6" w14:textId="77777777" w:rsidR="009D3322" w:rsidRPr="00CC5105" w:rsidRDefault="009D3322" w:rsidP="009B3207">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2AA2B027" w14:textId="77777777" w:rsidR="009D3322" w:rsidRPr="00CC5105" w:rsidRDefault="009D3322" w:rsidP="009B3207">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E4CA2C2" w14:textId="77777777" w:rsidR="009D3322" w:rsidRPr="00CC5105" w:rsidRDefault="009D3322" w:rsidP="009B3207">
            <w:pPr>
              <w:jc w:val="center"/>
              <w:rPr>
                <w:rFonts w:ascii="Arial" w:hAnsi="Arial" w:cs="Arial"/>
              </w:rPr>
            </w:pPr>
          </w:p>
        </w:tc>
      </w:tr>
      <w:tr w:rsidR="009D3322" w:rsidRPr="00CC5105" w14:paraId="16C9FBFD" w14:textId="77777777" w:rsidTr="009B3207">
        <w:trPr>
          <w:trHeight w:val="362"/>
          <w:jc w:val="center"/>
        </w:trPr>
        <w:tc>
          <w:tcPr>
            <w:tcW w:w="4011" w:type="dxa"/>
            <w:gridSpan w:val="13"/>
            <w:vAlign w:val="center"/>
          </w:tcPr>
          <w:p w14:paraId="0BD95D5B" w14:textId="77777777" w:rsidR="009D3322" w:rsidRPr="00CC5105" w:rsidRDefault="009D3322" w:rsidP="009B3207">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2CDF17AB" w14:textId="77777777" w:rsidR="009D3322" w:rsidRPr="00CC5105" w:rsidRDefault="009D3322" w:rsidP="009B3207">
            <w:pPr>
              <w:jc w:val="center"/>
              <w:rPr>
                <w:rFonts w:ascii="Arial" w:hAnsi="Arial" w:cs="Arial"/>
              </w:rPr>
            </w:pPr>
          </w:p>
        </w:tc>
        <w:tc>
          <w:tcPr>
            <w:tcW w:w="3993" w:type="dxa"/>
            <w:gridSpan w:val="25"/>
            <w:tcBorders>
              <w:bottom w:val="single" w:sz="4" w:space="0" w:color="auto"/>
            </w:tcBorders>
            <w:vAlign w:val="center"/>
          </w:tcPr>
          <w:p w14:paraId="059BCA06" w14:textId="77777777" w:rsidR="009D3322" w:rsidRPr="00CC5105" w:rsidRDefault="009D3322" w:rsidP="009B3207">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44A205EC" w14:textId="77777777" w:rsidR="009D3322" w:rsidRPr="00CC5105" w:rsidRDefault="009D3322" w:rsidP="009B3207">
            <w:pPr>
              <w:jc w:val="center"/>
              <w:rPr>
                <w:rFonts w:ascii="Arial" w:hAnsi="Arial" w:cs="Arial"/>
              </w:rPr>
            </w:pPr>
          </w:p>
        </w:tc>
      </w:tr>
      <w:tr w:rsidR="009D3322" w:rsidRPr="00CC5105" w14:paraId="4F0B1DB8" w14:textId="77777777" w:rsidTr="009B3207">
        <w:trPr>
          <w:trHeight w:val="362"/>
          <w:jc w:val="center"/>
        </w:trPr>
        <w:tc>
          <w:tcPr>
            <w:tcW w:w="397" w:type="dxa"/>
            <w:vAlign w:val="center"/>
          </w:tcPr>
          <w:p w14:paraId="5DD4D6CD" w14:textId="77777777" w:rsidR="009D3322" w:rsidRPr="00CC5105" w:rsidRDefault="009D3322" w:rsidP="009B3207">
            <w:pPr>
              <w:rPr>
                <w:rFonts w:ascii="Arial" w:hAnsi="Arial" w:cs="Arial"/>
              </w:rPr>
            </w:pPr>
          </w:p>
        </w:tc>
        <w:tc>
          <w:tcPr>
            <w:tcW w:w="3614" w:type="dxa"/>
            <w:gridSpan w:val="12"/>
            <w:tcBorders>
              <w:right w:val="single" w:sz="4" w:space="0" w:color="auto"/>
            </w:tcBorders>
            <w:vAlign w:val="center"/>
          </w:tcPr>
          <w:p w14:paraId="494151A9" w14:textId="77777777" w:rsidR="009D3322" w:rsidRPr="00CC5105" w:rsidRDefault="009D3322" w:rsidP="009B3207">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69E69C67" w14:textId="77777777" w:rsidR="009D3322" w:rsidRPr="00CC5105" w:rsidRDefault="009D3322" w:rsidP="009B3207">
            <w:pPr>
              <w:jc w:val="center"/>
              <w:rPr>
                <w:rFonts w:ascii="Arial" w:hAnsi="Arial" w:cs="Arial"/>
              </w:rPr>
            </w:pPr>
          </w:p>
        </w:tc>
      </w:tr>
      <w:tr w:rsidR="009D3322" w:rsidRPr="00CC5105" w14:paraId="057D42B6" w14:textId="77777777" w:rsidTr="009B3207">
        <w:trPr>
          <w:trHeight w:val="60"/>
          <w:jc w:val="center"/>
        </w:trPr>
        <w:tc>
          <w:tcPr>
            <w:tcW w:w="397" w:type="dxa"/>
            <w:vAlign w:val="center"/>
          </w:tcPr>
          <w:p w14:paraId="787FF0CF" w14:textId="77777777" w:rsidR="009D3322" w:rsidRPr="00CC5105" w:rsidRDefault="009D3322" w:rsidP="009B3207">
            <w:pPr>
              <w:rPr>
                <w:rFonts w:ascii="Arial" w:hAnsi="Arial" w:cs="Arial"/>
                <w:sz w:val="4"/>
                <w:szCs w:val="4"/>
              </w:rPr>
            </w:pPr>
          </w:p>
        </w:tc>
        <w:tc>
          <w:tcPr>
            <w:tcW w:w="3614" w:type="dxa"/>
            <w:gridSpan w:val="12"/>
            <w:vAlign w:val="center"/>
          </w:tcPr>
          <w:p w14:paraId="5F4634A7" w14:textId="77777777" w:rsidR="009D3322" w:rsidRPr="00CC5105" w:rsidRDefault="009D3322" w:rsidP="009B3207">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235EC376" w14:textId="77777777" w:rsidR="009D3322" w:rsidRPr="00CC5105" w:rsidRDefault="009D3322" w:rsidP="009B3207">
            <w:pPr>
              <w:jc w:val="center"/>
              <w:rPr>
                <w:rFonts w:ascii="Arial" w:hAnsi="Arial" w:cs="Arial"/>
                <w:sz w:val="4"/>
                <w:szCs w:val="4"/>
              </w:rPr>
            </w:pPr>
          </w:p>
        </w:tc>
      </w:tr>
      <w:tr w:rsidR="009D3322" w:rsidRPr="00CC5105" w14:paraId="512BB0BD" w14:textId="77777777" w:rsidTr="009B3207">
        <w:trPr>
          <w:trHeight w:val="362"/>
          <w:jc w:val="center"/>
        </w:trPr>
        <w:tc>
          <w:tcPr>
            <w:tcW w:w="397" w:type="dxa"/>
            <w:vAlign w:val="center"/>
          </w:tcPr>
          <w:p w14:paraId="3175067A" w14:textId="77777777" w:rsidR="009D3322" w:rsidRPr="00CC5105" w:rsidRDefault="009D3322" w:rsidP="009B3207">
            <w:pPr>
              <w:rPr>
                <w:rFonts w:ascii="Arial" w:hAnsi="Arial" w:cs="Arial"/>
              </w:rPr>
            </w:pPr>
          </w:p>
        </w:tc>
        <w:tc>
          <w:tcPr>
            <w:tcW w:w="3614" w:type="dxa"/>
            <w:gridSpan w:val="12"/>
            <w:tcBorders>
              <w:right w:val="single" w:sz="4" w:space="0" w:color="auto"/>
            </w:tcBorders>
          </w:tcPr>
          <w:p w14:paraId="71863F4C" w14:textId="77777777" w:rsidR="009D3322" w:rsidRPr="00CC5105" w:rsidRDefault="009D3322" w:rsidP="009B3207">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63743AA" w14:textId="77777777" w:rsidR="009D3322" w:rsidRPr="00CC5105" w:rsidRDefault="009D3322" w:rsidP="009B3207">
            <w:pPr>
              <w:rPr>
                <w:rFonts w:ascii="Arial" w:hAnsi="Arial" w:cs="Arial"/>
              </w:rPr>
            </w:pPr>
          </w:p>
        </w:tc>
      </w:tr>
      <w:tr w:rsidR="009D3322" w:rsidRPr="00CC5105" w14:paraId="0DC320DE" w14:textId="77777777" w:rsidTr="009B3207">
        <w:trPr>
          <w:trHeight w:val="60"/>
          <w:jc w:val="center"/>
        </w:trPr>
        <w:tc>
          <w:tcPr>
            <w:tcW w:w="397" w:type="dxa"/>
            <w:vAlign w:val="center"/>
          </w:tcPr>
          <w:p w14:paraId="142836A7" w14:textId="77777777" w:rsidR="009D3322" w:rsidRPr="00CC5105" w:rsidRDefault="009D3322" w:rsidP="009B3207">
            <w:pPr>
              <w:rPr>
                <w:rFonts w:ascii="Arial" w:hAnsi="Arial" w:cs="Arial"/>
                <w:sz w:val="4"/>
                <w:szCs w:val="4"/>
              </w:rPr>
            </w:pPr>
          </w:p>
        </w:tc>
        <w:tc>
          <w:tcPr>
            <w:tcW w:w="3614" w:type="dxa"/>
            <w:gridSpan w:val="12"/>
          </w:tcPr>
          <w:p w14:paraId="65C55F09" w14:textId="77777777" w:rsidR="009D3322" w:rsidRPr="00CC5105" w:rsidRDefault="009D3322" w:rsidP="009B3207">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5FDBC937" w14:textId="77777777" w:rsidR="009D3322" w:rsidRPr="00CC5105" w:rsidRDefault="009D3322" w:rsidP="009B3207">
            <w:pPr>
              <w:rPr>
                <w:rFonts w:ascii="Arial" w:hAnsi="Arial" w:cs="Arial"/>
                <w:sz w:val="4"/>
                <w:szCs w:val="4"/>
              </w:rPr>
            </w:pPr>
          </w:p>
        </w:tc>
      </w:tr>
      <w:tr w:rsidR="009D3322" w:rsidRPr="00CC5105" w14:paraId="7664C211" w14:textId="77777777" w:rsidTr="009B3207">
        <w:trPr>
          <w:trHeight w:val="362"/>
          <w:jc w:val="center"/>
        </w:trPr>
        <w:tc>
          <w:tcPr>
            <w:tcW w:w="397" w:type="dxa"/>
            <w:vAlign w:val="center"/>
          </w:tcPr>
          <w:p w14:paraId="11D0AEFB" w14:textId="77777777" w:rsidR="009D3322" w:rsidRPr="00CC5105" w:rsidRDefault="009D3322" w:rsidP="009B3207">
            <w:pPr>
              <w:rPr>
                <w:rFonts w:ascii="Arial" w:hAnsi="Arial" w:cs="Arial"/>
              </w:rPr>
            </w:pPr>
          </w:p>
        </w:tc>
        <w:tc>
          <w:tcPr>
            <w:tcW w:w="3614" w:type="dxa"/>
            <w:gridSpan w:val="12"/>
            <w:tcBorders>
              <w:right w:val="single" w:sz="4" w:space="0" w:color="auto"/>
            </w:tcBorders>
          </w:tcPr>
          <w:p w14:paraId="0DD58DDB" w14:textId="77777777" w:rsidR="009D3322" w:rsidRPr="00CC5105" w:rsidRDefault="009D3322" w:rsidP="009B3207">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4AFC6A6" w14:textId="77777777" w:rsidR="009D3322" w:rsidRPr="00CC5105" w:rsidRDefault="009D3322" w:rsidP="009B3207">
            <w:pPr>
              <w:jc w:val="center"/>
              <w:rPr>
                <w:rFonts w:ascii="Arial" w:hAnsi="Arial" w:cs="Arial"/>
              </w:rPr>
            </w:pPr>
          </w:p>
        </w:tc>
      </w:tr>
    </w:tbl>
    <w:p w14:paraId="1275F85F" w14:textId="77777777" w:rsidR="00A13D2E" w:rsidRDefault="00A13D2E" w:rsidP="00282E08">
      <w:pPr>
        <w:spacing w:after="120"/>
        <w:rPr>
          <w:rFonts w:ascii="Arial" w:hAnsi="Arial" w:cs="Arial"/>
          <w:b/>
        </w:rPr>
      </w:pPr>
    </w:p>
    <w:p w14:paraId="1D2C211D" w14:textId="2BE9F332" w:rsidR="00AC5206" w:rsidRDefault="00E712A3" w:rsidP="00282E08">
      <w:pPr>
        <w:spacing w:after="120"/>
        <w:rPr>
          <w:rFonts w:ascii="Arial" w:hAnsi="Arial" w:cs="Arial"/>
          <w:b/>
        </w:rPr>
      </w:pPr>
      <w:r w:rsidRPr="00CC5105">
        <w:rPr>
          <w:rFonts w:ascii="Arial" w:hAnsi="Arial" w:cs="Arial"/>
          <w:b/>
        </w:rPr>
        <w:br w:type="page"/>
      </w:r>
    </w:p>
    <w:p w14:paraId="52C60118" w14:textId="30CC0016" w:rsidR="00E712A3" w:rsidRPr="00CC5105" w:rsidRDefault="00282E08" w:rsidP="00282E08">
      <w:pPr>
        <w:spacing w:after="120"/>
        <w:rPr>
          <w:rFonts w:ascii="Arial" w:hAnsi="Arial" w:cs="Arial"/>
          <w:b/>
        </w:rPr>
      </w:pPr>
      <w:r>
        <w:rPr>
          <w:rFonts w:ascii="Arial" w:hAnsi="Arial" w:cs="Arial"/>
          <w:b/>
        </w:rPr>
        <w:lastRenderedPageBreak/>
        <w:t>II. Presentación</w:t>
      </w:r>
      <w:r w:rsidR="009963B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14:paraId="358A394D" w14:textId="77777777" w:rsidTr="00282E08">
        <w:tc>
          <w:tcPr>
            <w:tcW w:w="8978" w:type="dxa"/>
          </w:tcPr>
          <w:p w14:paraId="0BE87D55" w14:textId="7A0DE2F7" w:rsidR="00761ACE" w:rsidRPr="00950E4C" w:rsidRDefault="00761ACE" w:rsidP="005B27B1">
            <w:pPr>
              <w:spacing w:before="60" w:after="60" w:line="276" w:lineRule="auto"/>
              <w:ind w:left="0" w:firstLine="0"/>
              <w:jc w:val="both"/>
              <w:rPr>
                <w:rFonts w:ascii="Arial" w:hAnsi="Arial" w:cs="Arial"/>
              </w:rPr>
            </w:pPr>
            <w:r w:rsidRPr="00950E4C">
              <w:rPr>
                <w:rFonts w:ascii="Arial" w:hAnsi="Arial" w:cs="Arial"/>
              </w:rPr>
              <w:t>La guía de organización pedagógica es un documento que complementa el programa de estudios; no tiene carácter</w:t>
            </w:r>
            <w:r w:rsidR="003504CF" w:rsidRPr="00950E4C">
              <w:rPr>
                <w:rFonts w:ascii="Arial" w:hAnsi="Arial" w:cs="Arial"/>
              </w:rPr>
              <w:t xml:space="preserve"> oficial, su propósito será</w:t>
            </w:r>
            <w:r w:rsidRPr="00950E4C">
              <w:rPr>
                <w:rFonts w:ascii="Arial" w:hAnsi="Arial" w:cs="Arial"/>
              </w:rPr>
              <w:t xml:space="preserve"> guiar las acciones de la organización educativa en la dotación y accesibilidad a los recursos materiales y tecnológicos requeridos para la enseñanza.</w:t>
            </w:r>
          </w:p>
          <w:p w14:paraId="7DDF9680" w14:textId="62E5F9FD" w:rsidR="00761ACE" w:rsidRPr="00950E4C" w:rsidRDefault="00761ACE" w:rsidP="005B27B1">
            <w:pPr>
              <w:spacing w:before="60" w:after="60" w:line="276" w:lineRule="auto"/>
              <w:ind w:left="0" w:firstLine="0"/>
              <w:jc w:val="both"/>
              <w:rPr>
                <w:rFonts w:ascii="Arial" w:hAnsi="Arial" w:cs="Arial"/>
              </w:rPr>
            </w:pPr>
            <w:r w:rsidRPr="00950E4C">
              <w:rPr>
                <w:rFonts w:ascii="Arial" w:hAnsi="Arial" w:cs="Arial"/>
              </w:rPr>
              <w:t xml:space="preserve">La guía de organización pedagógica será un documento necesario para las </w:t>
            </w:r>
            <w:r w:rsidR="003504CF" w:rsidRPr="00950E4C">
              <w:rPr>
                <w:rFonts w:ascii="Arial" w:hAnsi="Arial" w:cs="Arial"/>
              </w:rPr>
              <w:t>unidades de aprendizaje que requieren de instalaciones especiales para la experimentación y ejercitación en el aprendizaje, y que se ofrecen en las instalaciones de la Universidad.</w:t>
            </w:r>
          </w:p>
          <w:p w14:paraId="2BB45A8B" w14:textId="370CAD8F" w:rsidR="003504CF" w:rsidRPr="008347DE" w:rsidRDefault="003504CF" w:rsidP="005B27B1">
            <w:pPr>
              <w:spacing w:before="60" w:after="60" w:line="276" w:lineRule="auto"/>
              <w:ind w:left="0" w:firstLine="0"/>
              <w:jc w:val="both"/>
              <w:rPr>
                <w:rFonts w:ascii="Arial" w:hAnsi="Arial" w:cs="Arial"/>
              </w:rPr>
            </w:pPr>
            <w:r w:rsidRPr="00950E4C">
              <w:rPr>
                <w:rFonts w:ascii="Arial" w:hAnsi="Arial" w:cs="Arial"/>
              </w:rPr>
              <w:t>Sus principales destinatarios serán el personal encargado de los laboratorios, talleres y áreas de apoyo a la docencia, asi como quienes participen en las adquisiciones y el arreglo de las instalaciones.</w:t>
            </w:r>
            <w:r>
              <w:rPr>
                <w:rFonts w:ascii="Arial" w:hAnsi="Arial" w:cs="Arial"/>
              </w:rPr>
              <w:t xml:space="preserve"> </w:t>
            </w:r>
          </w:p>
          <w:p w14:paraId="7DFEBF2F" w14:textId="2A1AE895" w:rsidR="00950E4C" w:rsidRPr="00950E4C" w:rsidRDefault="00950E4C" w:rsidP="00950E4C">
            <w:pPr>
              <w:ind w:left="0" w:firstLine="0"/>
              <w:jc w:val="both"/>
              <w:rPr>
                <w:rFonts w:ascii="Arial" w:hAnsi="Arial" w:cs="Arial"/>
              </w:rPr>
            </w:pPr>
            <w:r w:rsidRPr="00950E4C">
              <w:rPr>
                <w:rFonts w:ascii="Arial" w:hAnsi="Arial" w:cs="Arial"/>
              </w:rPr>
              <w:t>A lo largo de la historia, se han diseñado diversos documentos, una serie de instituciones y  leyes que conforman un  ordenamiento jurídico completo tendiente  a  regular los órganos del Estado; de esta forma se manifiesta el poder o la voluntad del mismo; así como también el re</w:t>
            </w:r>
            <w:r>
              <w:rPr>
                <w:rFonts w:ascii="Arial" w:hAnsi="Arial" w:cs="Arial"/>
              </w:rPr>
              <w:t>conocimiento y garantía de los Derechos H</w:t>
            </w:r>
            <w:r w:rsidRPr="00950E4C">
              <w:rPr>
                <w:rFonts w:ascii="Arial" w:hAnsi="Arial" w:cs="Arial"/>
              </w:rPr>
              <w:t>umanos de los ciudadanos que provienen de principios fundamentales contemplados</w:t>
            </w:r>
            <w:r w:rsidRPr="00950E4C">
              <w:rPr>
                <w:rFonts w:ascii="Arial" w:hAnsi="Arial" w:cs="Arial"/>
                <w:color w:val="FF0000"/>
              </w:rPr>
              <w:t xml:space="preserve"> </w:t>
            </w:r>
            <w:r w:rsidRPr="00950E4C">
              <w:rPr>
                <w:rFonts w:ascii="Arial" w:hAnsi="Arial" w:cs="Arial"/>
              </w:rPr>
              <w:t>en la  Constitución.</w:t>
            </w:r>
          </w:p>
          <w:p w14:paraId="30F96CA1" w14:textId="79E1EFC1" w:rsidR="00950E4C" w:rsidRPr="00950E4C" w:rsidRDefault="00950E4C" w:rsidP="00950E4C">
            <w:pPr>
              <w:ind w:left="0" w:hanging="5"/>
              <w:jc w:val="both"/>
              <w:rPr>
                <w:rFonts w:ascii="Arial" w:hAnsi="Arial" w:cs="Arial"/>
              </w:rPr>
            </w:pPr>
            <w:r w:rsidRPr="00950E4C">
              <w:rPr>
                <w:rFonts w:ascii="Arial" w:hAnsi="Arial" w:cs="Arial"/>
              </w:rPr>
              <w:t xml:space="preserve">La presente guía pedagógica contiene la estructura,  </w:t>
            </w:r>
            <w:r>
              <w:rPr>
                <w:rFonts w:ascii="Arial" w:hAnsi="Arial" w:cs="Arial"/>
              </w:rPr>
              <w:t>fines y objetivos que exige el P</w:t>
            </w:r>
            <w:r w:rsidRPr="00950E4C">
              <w:rPr>
                <w:rFonts w:ascii="Arial" w:hAnsi="Arial" w:cs="Arial"/>
              </w:rPr>
              <w:t>lan de</w:t>
            </w:r>
            <w:r>
              <w:rPr>
                <w:rFonts w:ascii="Arial" w:hAnsi="Arial" w:cs="Arial"/>
              </w:rPr>
              <w:t xml:space="preserve"> Estudios para la Unidad de A</w:t>
            </w:r>
            <w:r w:rsidRPr="00950E4C">
              <w:rPr>
                <w:rFonts w:ascii="Arial" w:hAnsi="Arial" w:cs="Arial"/>
              </w:rPr>
              <w:t>prendizaje de Teoría Constitucional</w:t>
            </w:r>
            <w:r w:rsidR="00AC5206">
              <w:rPr>
                <w:rFonts w:ascii="Arial" w:hAnsi="Arial" w:cs="Arial"/>
              </w:rPr>
              <w:t>,</w:t>
            </w:r>
            <w:r w:rsidRPr="00950E4C">
              <w:rPr>
                <w:rFonts w:ascii="Arial" w:hAnsi="Arial" w:cs="Arial"/>
              </w:rPr>
              <w:t xml:space="preserve">   mediante la cual se busca el  análisis de cada uno de los diferentes puntos a tratar dentro del programa. Proporcionando al alumno las herramientas necesarias  que le permitan investigar, interpretar y aplicar la ciencia del Derecho para compre</w:t>
            </w:r>
            <w:r w:rsidR="00AC5206">
              <w:rPr>
                <w:rFonts w:ascii="Arial" w:hAnsi="Arial" w:cs="Arial"/>
              </w:rPr>
              <w:t>nder el contexto constitucional</w:t>
            </w:r>
            <w:r w:rsidRPr="00950E4C">
              <w:rPr>
                <w:rFonts w:ascii="Arial" w:hAnsi="Arial" w:cs="Arial"/>
              </w:rPr>
              <w:t xml:space="preserve"> por medio de las doctrinas, tendencias actuales y creación de instituciones que llevaron a la conformación de diversos Estados, incluido el Estado mexicano.</w:t>
            </w:r>
          </w:p>
          <w:p w14:paraId="6BC92E62" w14:textId="46ADC7A6" w:rsidR="00950E4C" w:rsidRPr="00950E4C" w:rsidRDefault="00950E4C" w:rsidP="00950E4C">
            <w:pPr>
              <w:ind w:left="0" w:hanging="5"/>
              <w:jc w:val="both"/>
              <w:rPr>
                <w:rFonts w:ascii="Arial" w:hAnsi="Arial" w:cs="Arial"/>
                <w:color w:val="000000"/>
              </w:rPr>
            </w:pPr>
            <w:r w:rsidRPr="00950E4C">
              <w:rPr>
                <w:rFonts w:ascii="Arial" w:hAnsi="Arial" w:cs="Arial"/>
              </w:rPr>
              <w:t>A t</w:t>
            </w:r>
            <w:r w:rsidR="00AC5206">
              <w:rPr>
                <w:rFonts w:ascii="Arial" w:hAnsi="Arial" w:cs="Arial"/>
              </w:rPr>
              <w:t>ravés de diferentes actividades se pretende</w:t>
            </w:r>
            <w:r w:rsidRPr="00950E4C">
              <w:rPr>
                <w:rFonts w:ascii="Arial" w:hAnsi="Arial" w:cs="Arial"/>
              </w:rPr>
              <w:t xml:space="preserve"> construir en el discente, habilidades que le permitan </w:t>
            </w:r>
            <w:r w:rsidRPr="00950E4C">
              <w:rPr>
                <w:rFonts w:ascii="Arial" w:hAnsi="Arial" w:cs="Arial"/>
                <w:color w:val="000000"/>
              </w:rPr>
              <w:t>relacionar y evaluar los fundamentos del Estado constitucional y las tendencias actuales en materia de Derechos Humanos.</w:t>
            </w:r>
          </w:p>
          <w:p w14:paraId="200553E6" w14:textId="694AC73E" w:rsidR="00950E4C" w:rsidRPr="00950E4C" w:rsidRDefault="00950E4C" w:rsidP="00950E4C">
            <w:pPr>
              <w:ind w:left="0" w:hanging="5"/>
              <w:jc w:val="both"/>
              <w:rPr>
                <w:rFonts w:ascii="Arial" w:hAnsi="Arial" w:cs="Arial"/>
                <w:lang w:val="es-ES"/>
              </w:rPr>
            </w:pPr>
            <w:r w:rsidRPr="00950E4C">
              <w:rPr>
                <w:rFonts w:ascii="Arial" w:hAnsi="Arial" w:cs="Arial"/>
                <w:lang w:val="es-ES"/>
              </w:rPr>
              <w:t xml:space="preserve">Al analizar las principales teorías, los principios fundamentales, </w:t>
            </w:r>
            <w:r w:rsidRPr="00950E4C">
              <w:rPr>
                <w:rFonts w:ascii="Arial" w:hAnsi="Arial" w:cs="Arial"/>
              </w:rPr>
              <w:t>comparar las diversas aportaciones en la formación de la Teoría</w:t>
            </w:r>
            <w:r w:rsidRPr="00950E4C">
              <w:rPr>
                <w:rFonts w:ascii="Arial" w:hAnsi="Arial" w:cs="Arial"/>
                <w:color w:val="FF0000"/>
              </w:rPr>
              <w:t xml:space="preserve"> </w:t>
            </w:r>
            <w:r w:rsidRPr="00950E4C">
              <w:rPr>
                <w:rFonts w:ascii="Arial" w:hAnsi="Arial" w:cs="Arial"/>
              </w:rPr>
              <w:t>Constitucional</w:t>
            </w:r>
            <w:r w:rsidR="00AC5206">
              <w:rPr>
                <w:rFonts w:ascii="Arial" w:hAnsi="Arial" w:cs="Arial"/>
              </w:rPr>
              <w:t>;</w:t>
            </w:r>
            <w:r w:rsidRPr="00950E4C">
              <w:rPr>
                <w:rFonts w:ascii="Arial" w:hAnsi="Arial" w:cs="Arial"/>
              </w:rPr>
              <w:t xml:space="preserve"> se busca que el alumno logre</w:t>
            </w:r>
            <w:r w:rsidRPr="00950E4C">
              <w:rPr>
                <w:rFonts w:ascii="Arial" w:hAnsi="Arial" w:cs="Arial"/>
                <w:lang w:val="es-ES"/>
              </w:rPr>
              <w:t xml:space="preserve"> identificar el concepto, objeto, la función y fin de la Constitución por medio de los contenidos</w:t>
            </w:r>
            <w:r w:rsidRPr="00950E4C">
              <w:rPr>
                <w:rFonts w:ascii="Arial" w:hAnsi="Arial" w:cs="Arial"/>
                <w:color w:val="FF0000"/>
                <w:lang w:val="es-ES"/>
              </w:rPr>
              <w:t xml:space="preserve"> </w:t>
            </w:r>
            <w:r w:rsidRPr="00950E4C">
              <w:rPr>
                <w:rFonts w:ascii="Arial" w:hAnsi="Arial" w:cs="Arial"/>
                <w:lang w:val="es-ES"/>
              </w:rPr>
              <w:t>en las unidades que componen la referida guía.</w:t>
            </w:r>
          </w:p>
          <w:p w14:paraId="7D2FB5BE" w14:textId="74CA734B" w:rsidR="00950E4C" w:rsidRDefault="00950E4C" w:rsidP="00950E4C">
            <w:pPr>
              <w:ind w:left="0" w:hanging="5"/>
              <w:jc w:val="both"/>
              <w:rPr>
                <w:rFonts w:ascii="Arial" w:eastAsia="Batang" w:hAnsi="Arial" w:cs="Arial"/>
                <w:lang w:val="es-ES"/>
              </w:rPr>
            </w:pPr>
            <w:r w:rsidRPr="00950E4C">
              <w:rPr>
                <w:rFonts w:ascii="Arial" w:hAnsi="Arial" w:cs="Arial"/>
                <w:lang w:val="es-ES"/>
              </w:rPr>
              <w:t xml:space="preserve">Un contenido de </w:t>
            </w:r>
            <w:r w:rsidRPr="00950E4C">
              <w:rPr>
                <w:rFonts w:ascii="Arial" w:eastAsia="Batang" w:hAnsi="Arial" w:cs="Arial"/>
                <w:lang w:val="es-ES"/>
              </w:rPr>
              <w:t xml:space="preserve"> </w:t>
            </w:r>
            <w:r w:rsidRPr="00950E4C">
              <w:rPr>
                <w:rFonts w:ascii="Arial" w:eastAsia="Batang" w:hAnsi="Arial" w:cs="Arial"/>
                <w:lang w:val="es-ES" w:eastAsia="en-US"/>
              </w:rPr>
              <w:t xml:space="preserve">temas </w:t>
            </w:r>
            <w:r w:rsidRPr="00950E4C">
              <w:rPr>
                <w:rFonts w:ascii="Arial" w:eastAsia="Batang" w:hAnsi="Arial" w:cs="Arial"/>
                <w:lang w:val="es-ES"/>
              </w:rPr>
              <w:t xml:space="preserve">planteados en  orden </w:t>
            </w:r>
            <w:r w:rsidRPr="00950E4C">
              <w:rPr>
                <w:rFonts w:ascii="Arial" w:eastAsia="Batang" w:hAnsi="Arial" w:cs="Arial"/>
                <w:lang w:val="es-ES" w:eastAsia="en-US"/>
              </w:rPr>
              <w:t xml:space="preserve">acorde a la metodología que sea adecuada para cada uno, </w:t>
            </w:r>
            <w:r w:rsidRPr="00950E4C">
              <w:rPr>
                <w:rFonts w:ascii="Arial" w:eastAsia="Batang" w:hAnsi="Arial" w:cs="Arial"/>
                <w:lang w:val="es-ES"/>
              </w:rPr>
              <w:t xml:space="preserve"> y con </w:t>
            </w:r>
            <w:r w:rsidRPr="00950E4C">
              <w:rPr>
                <w:rFonts w:ascii="Arial" w:eastAsia="Batang" w:hAnsi="Arial" w:cs="Arial"/>
                <w:lang w:val="es-ES" w:eastAsia="en-US"/>
              </w:rPr>
              <w:t xml:space="preserve"> base a los métodos propuestos p</w:t>
            </w:r>
            <w:r w:rsidRPr="00950E4C">
              <w:rPr>
                <w:rFonts w:ascii="Arial" w:eastAsia="Batang" w:hAnsi="Arial" w:cs="Arial"/>
                <w:lang w:val="es-ES"/>
              </w:rPr>
              <w:t>ara facilitar la acreditación y entendimiento</w:t>
            </w:r>
            <w:r w:rsidR="00AC5206">
              <w:rPr>
                <w:rFonts w:ascii="Arial" w:eastAsia="Batang" w:hAnsi="Arial" w:cs="Arial"/>
                <w:lang w:val="es-ES"/>
              </w:rPr>
              <w:t>,</w:t>
            </w:r>
            <w:r w:rsidRPr="00950E4C">
              <w:rPr>
                <w:rFonts w:ascii="Arial" w:eastAsia="Batang" w:hAnsi="Arial" w:cs="Arial"/>
                <w:lang w:val="es-ES"/>
              </w:rPr>
              <w:t xml:space="preserve"> con ayuda de las diversas actividades tanto individuales como en equipo y de esta forma adquirir las habilidades que se solicitan dentro del conocimiento de la Teoría</w:t>
            </w:r>
            <w:r w:rsidRPr="00950E4C">
              <w:rPr>
                <w:rFonts w:ascii="Arial" w:eastAsia="Batang" w:hAnsi="Arial" w:cs="Arial"/>
                <w:color w:val="FF0000"/>
                <w:lang w:val="es-ES"/>
              </w:rPr>
              <w:t xml:space="preserve"> </w:t>
            </w:r>
            <w:r w:rsidRPr="00950E4C">
              <w:rPr>
                <w:rFonts w:ascii="Arial" w:eastAsia="Batang" w:hAnsi="Arial" w:cs="Arial"/>
                <w:lang w:val="es-ES"/>
              </w:rPr>
              <w:t>Constitucional.</w:t>
            </w:r>
          </w:p>
          <w:p w14:paraId="75F7899C" w14:textId="20CC4E1E" w:rsidR="00950E4C" w:rsidRPr="00950E4C" w:rsidRDefault="00950E4C" w:rsidP="00950E4C">
            <w:pPr>
              <w:spacing w:before="60" w:after="60"/>
              <w:ind w:left="0" w:firstLine="0"/>
              <w:jc w:val="both"/>
              <w:rPr>
                <w:rFonts w:ascii="Arial" w:eastAsia="Batang" w:hAnsi="Arial" w:cs="Arial"/>
                <w:lang w:eastAsia="en-US"/>
              </w:rPr>
            </w:pPr>
            <w:r w:rsidRPr="00950E4C">
              <w:rPr>
                <w:rFonts w:ascii="Arial" w:hAnsi="Arial" w:cs="Arial"/>
              </w:rPr>
              <w:t xml:space="preserve">Entre algunos de los métodos propuestos para la enseñanza tenemos </w:t>
            </w:r>
            <w:r>
              <w:rPr>
                <w:rFonts w:ascii="Arial" w:eastAsia="Batang" w:hAnsi="Arial" w:cs="Arial"/>
                <w:lang w:eastAsia="en-US"/>
              </w:rPr>
              <w:t xml:space="preserve">el auto </w:t>
            </w:r>
            <w:r w:rsidRPr="00950E4C">
              <w:rPr>
                <w:rFonts w:ascii="Arial" w:eastAsia="Batang" w:hAnsi="Arial" w:cs="Arial"/>
                <w:lang w:eastAsia="en-US"/>
              </w:rPr>
              <w:t xml:space="preserve">aprendizaje asistido, la discusión, la enseñanza modulada, la exposición, la información estructurada, exposición dialogada y lecturas dirigidas. Las </w:t>
            </w:r>
            <w:r w:rsidRPr="00950E4C">
              <w:rPr>
                <w:rFonts w:ascii="Arial" w:hAnsi="Arial" w:cs="Arial"/>
              </w:rPr>
              <w:t xml:space="preserve">estrategias propuestas, tales como </w:t>
            </w:r>
            <w:r w:rsidRPr="00950E4C">
              <w:rPr>
                <w:rFonts w:ascii="Arial" w:eastAsia="Batang" w:hAnsi="Arial" w:cs="Arial"/>
                <w:lang w:val="es-ES" w:eastAsia="en-US"/>
              </w:rPr>
              <w:t xml:space="preserve">discusiones, exposiciones, lluvias de ideas y mesas redondas nos permitirán la interacción grupal, logrando en el discente la adquisición, aplicación y transformación de la información, teniendo como </w:t>
            </w:r>
            <w:r w:rsidRPr="00950E4C">
              <w:rPr>
                <w:rFonts w:ascii="Arial" w:hAnsi="Arial" w:cs="Arial"/>
              </w:rPr>
              <w:lastRenderedPageBreak/>
              <w:t xml:space="preserve">escenario el aula de clase. Asimismo, los recursos educativos, como son el </w:t>
            </w:r>
            <w:r w:rsidRPr="00950E4C">
              <w:rPr>
                <w:rFonts w:ascii="Arial" w:eastAsia="Batang" w:hAnsi="Arial" w:cs="Arial"/>
                <w:lang w:val="es-ES" w:eastAsia="en-US"/>
              </w:rPr>
              <w:t xml:space="preserve">Pizarrón, plumones, borrador, CPU, cañón, pizarrón interactivo (digital), nos permitirán el desarrollo de la </w:t>
            </w:r>
            <w:r w:rsidRPr="00950E4C">
              <w:rPr>
                <w:rFonts w:ascii="Arial" w:hAnsi="Arial" w:cs="Arial"/>
              </w:rPr>
              <w:t>enseñanza.  Teniendo como evidencia de los contenidos de aprendizaje</w:t>
            </w:r>
            <w:r w:rsidRPr="00950E4C">
              <w:rPr>
                <w:rFonts w:ascii="Arial" w:eastAsia="Batang" w:hAnsi="Arial" w:cs="Arial"/>
                <w:lang w:val="es-ES" w:eastAsia="en-US"/>
              </w:rPr>
              <w:t>: mapas mentales, resumen, disertación de un ensayo donde patenticen sus posturas personales de la experiencia y conocimiento adquirido; con la finalidad de asignar el porcentaje de calificación que se ha establecido para cada unidad</w:t>
            </w:r>
            <w:r w:rsidR="00AC5206">
              <w:rPr>
                <w:rFonts w:ascii="Arial" w:eastAsia="Batang" w:hAnsi="Arial" w:cs="Arial"/>
                <w:lang w:val="es-ES" w:eastAsia="en-US"/>
              </w:rPr>
              <w:t>,</w:t>
            </w:r>
            <w:r w:rsidRPr="00950E4C">
              <w:rPr>
                <w:rFonts w:ascii="Arial" w:eastAsia="Batang" w:hAnsi="Arial" w:cs="Arial"/>
                <w:lang w:val="es-ES" w:eastAsia="en-US"/>
              </w:rPr>
              <w:t xml:space="preserve"> de las </w:t>
            </w:r>
            <w:r w:rsidR="00AC5206">
              <w:rPr>
                <w:rFonts w:ascii="Arial" w:hAnsi="Arial" w:cs="Arial"/>
              </w:rPr>
              <w:t>cuatro</w:t>
            </w:r>
            <w:r w:rsidRPr="00950E4C">
              <w:rPr>
                <w:rFonts w:ascii="Arial" w:hAnsi="Arial" w:cs="Arial"/>
              </w:rPr>
              <w:t xml:space="preserve"> que conforman este trabajo.</w:t>
            </w:r>
          </w:p>
          <w:p w14:paraId="72C343F3" w14:textId="0E6E1304" w:rsidR="00950E4C" w:rsidRPr="00950E4C" w:rsidRDefault="00950E4C" w:rsidP="00950E4C">
            <w:pPr>
              <w:ind w:left="0" w:firstLine="0"/>
              <w:jc w:val="both"/>
              <w:rPr>
                <w:rFonts w:ascii="Arial" w:hAnsi="Arial" w:cs="Arial"/>
              </w:rPr>
            </w:pPr>
            <w:r w:rsidRPr="00950E4C">
              <w:rPr>
                <w:rFonts w:ascii="Arial" w:hAnsi="Arial" w:cs="Arial"/>
              </w:rPr>
              <w:t>Por otra parte, las recientes Reformas Constitucionales, hacen necesario un estudio más pro</w:t>
            </w:r>
            <w:r w:rsidR="00AC5206">
              <w:rPr>
                <w:rFonts w:ascii="Arial" w:hAnsi="Arial" w:cs="Arial"/>
              </w:rPr>
              <w:t>fundo de los principios de las c</w:t>
            </w:r>
            <w:r w:rsidRPr="00950E4C">
              <w:rPr>
                <w:rFonts w:ascii="Arial" w:hAnsi="Arial" w:cs="Arial"/>
              </w:rPr>
              <w:t>onstituciones en general y de la nuestro en particular, en virtud de que el dinamismo del crecimiento de la población mundial, requiere normas de convivencia que permitan la interacción del tejido social en un marco jurídico actuante. Por ello, es necesario involucrar al alumno en su nuevo y cambiante mundo jurídico con la experiencia de los docent</w:t>
            </w:r>
            <w:r w:rsidR="00AC5206">
              <w:rPr>
                <w:rFonts w:ascii="Arial" w:hAnsi="Arial" w:cs="Arial"/>
              </w:rPr>
              <w:t>es que se actualizan en dichas r</w:t>
            </w:r>
            <w:r w:rsidRPr="00950E4C">
              <w:rPr>
                <w:rFonts w:ascii="Arial" w:hAnsi="Arial" w:cs="Arial"/>
              </w:rPr>
              <w:t>eform</w:t>
            </w:r>
            <w:r w:rsidR="00AC5206">
              <w:rPr>
                <w:rFonts w:ascii="Arial" w:hAnsi="Arial" w:cs="Arial"/>
              </w:rPr>
              <w:t>as c</w:t>
            </w:r>
            <w:r w:rsidRPr="00950E4C">
              <w:rPr>
                <w:rFonts w:ascii="Arial" w:hAnsi="Arial" w:cs="Arial"/>
              </w:rPr>
              <w:t>onstitucionales y analizan lo</w:t>
            </w:r>
            <w:r w:rsidR="00AC5206">
              <w:rPr>
                <w:rFonts w:ascii="Arial" w:hAnsi="Arial" w:cs="Arial"/>
              </w:rPr>
              <w:t>s elementos sustanciales de la T</w:t>
            </w:r>
            <w:r w:rsidRPr="00950E4C">
              <w:rPr>
                <w:rFonts w:ascii="Arial" w:hAnsi="Arial" w:cs="Arial"/>
              </w:rPr>
              <w:t>eoría Constitucional, debido a ello en cada unidad se tratan los siguientes temas:</w:t>
            </w:r>
          </w:p>
          <w:p w14:paraId="13BD7030" w14:textId="77856F1C" w:rsidR="00950E4C" w:rsidRPr="00950E4C" w:rsidRDefault="00950E4C" w:rsidP="00950E4C">
            <w:pPr>
              <w:tabs>
                <w:tab w:val="left" w:pos="0"/>
              </w:tabs>
              <w:ind w:left="0" w:firstLine="0"/>
              <w:jc w:val="both"/>
              <w:rPr>
                <w:rFonts w:ascii="Arial" w:hAnsi="Arial" w:cs="Tahoma"/>
              </w:rPr>
            </w:pPr>
            <w:r w:rsidRPr="00AC5206">
              <w:rPr>
                <w:rFonts w:ascii="Arial" w:hAnsi="Arial" w:cs="Arial"/>
                <w:b/>
              </w:rPr>
              <w:t>En la Unidad 1.</w:t>
            </w:r>
            <w:r w:rsidRPr="00950E4C">
              <w:rPr>
                <w:rFonts w:ascii="Arial" w:hAnsi="Arial" w:cs="Arial"/>
                <w:b/>
                <w:sz w:val="22"/>
                <w:szCs w:val="22"/>
              </w:rPr>
              <w:t xml:space="preserve"> </w:t>
            </w:r>
            <w:r w:rsidRPr="00950E4C">
              <w:rPr>
                <w:rFonts w:ascii="Arial" w:hAnsi="Arial" w:cs="Arial"/>
                <w:b/>
              </w:rPr>
              <w:t xml:space="preserve">La Constitución y sus elementos, </w:t>
            </w:r>
            <w:r>
              <w:rPr>
                <w:rFonts w:ascii="Arial" w:hAnsi="Arial" w:cs="Arial"/>
              </w:rPr>
              <w:t xml:space="preserve">se abordan los </w:t>
            </w:r>
            <w:r w:rsidRPr="00950E4C">
              <w:rPr>
                <w:rFonts w:ascii="Arial" w:eastAsia="Batang" w:hAnsi="Arial" w:cs="Arial"/>
                <w:lang w:val="es-ES" w:eastAsia="en-US"/>
              </w:rPr>
              <w:t xml:space="preserve">conceptos básicos: Derecho, Política y Estado, el </w:t>
            </w:r>
            <w:r w:rsidRPr="00950E4C">
              <w:rPr>
                <w:rFonts w:ascii="Arial" w:hAnsi="Arial" w:cs="Tahoma"/>
              </w:rPr>
              <w:t>concepto de la Constitución, naturaleza jurídica de la Constitución, la Constitución como decisión política fundamental, la Constitución como contrato social, partes que integran la Constitución, el objeto, función y fin de la Constitución y las clasificaciones de las constituciones según sus características externas.</w:t>
            </w:r>
          </w:p>
          <w:p w14:paraId="65859FED" w14:textId="422FC135" w:rsidR="00950E4C" w:rsidRPr="00950E4C" w:rsidRDefault="00950E4C" w:rsidP="00950E4C">
            <w:pPr>
              <w:spacing w:before="60" w:after="60"/>
              <w:ind w:left="0"/>
              <w:jc w:val="both"/>
              <w:rPr>
                <w:rFonts w:ascii="Arial" w:hAnsi="Arial" w:cs="Arial"/>
                <w:bCs/>
              </w:rPr>
            </w:pPr>
            <w:r>
              <w:rPr>
                <w:rFonts w:ascii="Arial" w:hAnsi="Arial" w:cs="Arial"/>
              </w:rPr>
              <w:t xml:space="preserve">     </w:t>
            </w:r>
            <w:r w:rsidRPr="00AC5206">
              <w:rPr>
                <w:rFonts w:ascii="Arial" w:hAnsi="Arial" w:cs="Arial"/>
                <w:b/>
              </w:rPr>
              <w:t>En la Unidad 2.</w:t>
            </w:r>
            <w:r w:rsidRPr="00950E4C">
              <w:rPr>
                <w:rFonts w:ascii="Arial" w:hAnsi="Arial" w:cs="Arial"/>
                <w:b/>
                <w:sz w:val="22"/>
                <w:szCs w:val="22"/>
              </w:rPr>
              <w:t xml:space="preserve"> </w:t>
            </w:r>
            <w:r w:rsidRPr="00950E4C">
              <w:rPr>
                <w:rFonts w:ascii="Arial" w:hAnsi="Arial" w:cs="Arial"/>
                <w:b/>
              </w:rPr>
              <w:t xml:space="preserve">La Soberanía y el Poder Constituyente, </w:t>
            </w:r>
            <w:r w:rsidR="00B86335">
              <w:rPr>
                <w:rFonts w:ascii="Arial" w:hAnsi="Arial" w:cs="Arial"/>
              </w:rPr>
              <w:t xml:space="preserve">se abordan el </w:t>
            </w:r>
            <w:r w:rsidRPr="00950E4C">
              <w:rPr>
                <w:rFonts w:ascii="Arial" w:eastAsia="Batang" w:hAnsi="Arial" w:cs="Arial"/>
                <w:lang w:val="es-ES" w:eastAsia="en-US"/>
              </w:rPr>
              <w:t>concepto de Soberanía, la soberanía y supremacía constitucional, la T</w:t>
            </w:r>
            <w:r w:rsidRPr="00950E4C">
              <w:rPr>
                <w:rFonts w:ascii="Arial" w:hAnsi="Arial" w:cs="Arial"/>
                <w:bCs/>
              </w:rPr>
              <w:t>eoría del Poder Constituyente de Siéyes, el Poder Constituyente Originario y Derivado o permanente, las Atribuciones y limitaciones del Poder Constituyente Originario y Derivado o permanente y las Reformas a la Constitución.</w:t>
            </w:r>
          </w:p>
          <w:p w14:paraId="611B941C" w14:textId="77777777" w:rsidR="00950E4C" w:rsidRDefault="00950E4C" w:rsidP="00950E4C">
            <w:pPr>
              <w:spacing w:before="60" w:after="60"/>
              <w:ind w:left="0" w:hanging="73"/>
              <w:jc w:val="both"/>
              <w:rPr>
                <w:rFonts w:ascii="Arial" w:eastAsia="Batang" w:hAnsi="Arial" w:cs="Arial"/>
                <w:lang w:val="es-ES" w:eastAsia="en-US"/>
              </w:rPr>
            </w:pPr>
            <w:r>
              <w:rPr>
                <w:rFonts w:ascii="Arial" w:hAnsi="Arial" w:cs="Arial"/>
                <w:bCs/>
              </w:rPr>
              <w:t xml:space="preserve"> </w:t>
            </w:r>
            <w:r w:rsidRPr="00AC5206">
              <w:rPr>
                <w:rFonts w:ascii="Arial" w:hAnsi="Arial" w:cs="Arial"/>
                <w:b/>
                <w:bCs/>
              </w:rPr>
              <w:t xml:space="preserve">En la </w:t>
            </w:r>
            <w:r w:rsidRPr="00AC5206">
              <w:rPr>
                <w:rFonts w:ascii="Arial" w:hAnsi="Arial" w:cs="Arial"/>
                <w:b/>
              </w:rPr>
              <w:t>Unidad 3. El constitucionalismo en México</w:t>
            </w:r>
            <w:r w:rsidRPr="00950E4C">
              <w:rPr>
                <w:rFonts w:ascii="Arial" w:hAnsi="Arial" w:cs="Arial"/>
                <w:b/>
              </w:rPr>
              <w:t xml:space="preserve">, </w:t>
            </w:r>
            <w:r w:rsidRPr="00950E4C">
              <w:rPr>
                <w:rFonts w:ascii="Arial" w:hAnsi="Arial" w:cs="Arial"/>
              </w:rPr>
              <w:t>se abordan los</w:t>
            </w:r>
            <w:r w:rsidRPr="00950E4C">
              <w:rPr>
                <w:rFonts w:ascii="Arial" w:hAnsi="Arial" w:cs="Arial"/>
                <w:b/>
              </w:rPr>
              <w:t xml:space="preserve"> </w:t>
            </w:r>
            <w:r w:rsidRPr="00950E4C">
              <w:rPr>
                <w:rFonts w:ascii="Arial" w:eastAsia="Batang" w:hAnsi="Arial" w:cs="Arial"/>
                <w:lang w:val="es-ES" w:eastAsia="en-US"/>
              </w:rPr>
              <w:t>antecedentes internacionales y  nacionales del constitucionalismo, siguiendo ante todo, un orden cronológico hasta llegar a la  Constitución de 1917.</w:t>
            </w:r>
            <w:r>
              <w:rPr>
                <w:rFonts w:ascii="Arial" w:eastAsia="Batang" w:hAnsi="Arial" w:cs="Arial"/>
                <w:lang w:val="es-ES" w:eastAsia="en-US"/>
              </w:rPr>
              <w:t xml:space="preserve"> </w:t>
            </w:r>
          </w:p>
          <w:p w14:paraId="29AC0888" w14:textId="01C9140C" w:rsidR="00950E4C" w:rsidRPr="00950E4C" w:rsidRDefault="00950E4C" w:rsidP="00950E4C">
            <w:pPr>
              <w:spacing w:before="60" w:after="60"/>
              <w:ind w:left="0" w:hanging="73"/>
              <w:jc w:val="both"/>
              <w:rPr>
                <w:rFonts w:ascii="Arial" w:eastAsia="Batang" w:hAnsi="Arial" w:cs="Arial"/>
                <w:lang w:val="es-ES" w:eastAsia="en-US"/>
              </w:rPr>
            </w:pPr>
            <w:r>
              <w:rPr>
                <w:rFonts w:ascii="Arial" w:eastAsia="Batang" w:hAnsi="Arial" w:cs="Arial"/>
                <w:lang w:val="es-ES" w:eastAsia="en-US"/>
              </w:rPr>
              <w:t xml:space="preserve"> </w:t>
            </w:r>
            <w:r w:rsidRPr="00AC5206">
              <w:rPr>
                <w:rFonts w:ascii="Arial" w:eastAsia="Batang" w:hAnsi="Arial" w:cs="Arial"/>
                <w:b/>
                <w:lang w:val="es-ES" w:eastAsia="en-US"/>
              </w:rPr>
              <w:t xml:space="preserve">En la </w:t>
            </w:r>
            <w:r w:rsidRPr="00AC5206">
              <w:rPr>
                <w:rFonts w:ascii="Arial" w:hAnsi="Arial" w:cs="Arial"/>
                <w:b/>
              </w:rPr>
              <w:t>Unidad 4.</w:t>
            </w:r>
            <w:r w:rsidRPr="00950E4C">
              <w:rPr>
                <w:rFonts w:ascii="Arial" w:hAnsi="Arial" w:cs="Arial"/>
                <w:b/>
                <w:sz w:val="22"/>
                <w:szCs w:val="22"/>
              </w:rPr>
              <w:t xml:space="preserve"> </w:t>
            </w:r>
            <w:r w:rsidRPr="00950E4C">
              <w:rPr>
                <w:rFonts w:ascii="Arial" w:hAnsi="Arial" w:cs="Arial"/>
                <w:b/>
              </w:rPr>
              <w:t xml:space="preserve">Los medios de defensa de la Constitución en México, el control de la constitucionalidad y la convencionalidad, </w:t>
            </w:r>
            <w:r w:rsidRPr="00950E4C">
              <w:rPr>
                <w:rFonts w:ascii="Arial" w:hAnsi="Arial" w:cs="Arial"/>
              </w:rPr>
              <w:t>se abordan los</w:t>
            </w:r>
            <w:r w:rsidRPr="00950E4C">
              <w:rPr>
                <w:rFonts w:ascii="Arial" w:hAnsi="Arial" w:cs="Arial"/>
                <w:b/>
              </w:rPr>
              <w:t xml:space="preserve"> </w:t>
            </w:r>
            <w:r w:rsidRPr="00950E4C">
              <w:rPr>
                <w:rFonts w:ascii="Arial" w:eastAsia="Batang" w:hAnsi="Arial" w:cs="Arial"/>
                <w:lang w:val="es-ES" w:eastAsia="en-US"/>
              </w:rPr>
              <w:t xml:space="preserve">Medios de defensa de la Constitución mexicana, las Reformas constitucionales del 6 y 10 de junio de 2011, los Tratados Internacionales de Derechos Humanos firmados por el Estado Mexicano, los Principios constitucionales e internacionales de los Derechos Humanos, el Control de constitucionalidad y control de convencionalidad y las </w:t>
            </w:r>
            <w:r w:rsidRPr="00950E4C">
              <w:rPr>
                <w:rFonts w:ascii="Arial" w:eastAsia="Batang" w:hAnsi="Arial" w:cs="Arial"/>
                <w:sz w:val="22"/>
                <w:szCs w:val="22"/>
                <w:lang w:val="es-ES" w:eastAsia="en-US"/>
              </w:rPr>
              <w:t>Garantías de los Derechos Humanos.</w:t>
            </w:r>
          </w:p>
          <w:p w14:paraId="6C6338E2" w14:textId="51230D4F" w:rsidR="00831D14" w:rsidRPr="00E90683" w:rsidRDefault="00831D14" w:rsidP="00495C8C">
            <w:pPr>
              <w:spacing w:before="60" w:after="60" w:line="276" w:lineRule="auto"/>
              <w:ind w:left="0" w:firstLine="0"/>
              <w:jc w:val="both"/>
              <w:rPr>
                <w:rFonts w:ascii="Arial" w:hAnsi="Arial" w:cs="Arial"/>
              </w:rPr>
            </w:pPr>
          </w:p>
        </w:tc>
      </w:tr>
    </w:tbl>
    <w:p w14:paraId="12C51AEA" w14:textId="77777777" w:rsidR="00282E08" w:rsidRDefault="00282E08" w:rsidP="00B2368B">
      <w:pPr>
        <w:shd w:val="clear" w:color="auto" w:fill="FFFFFF"/>
        <w:spacing w:before="120" w:after="120"/>
        <w:jc w:val="both"/>
        <w:rPr>
          <w:rFonts w:ascii="Arial" w:hAnsi="Arial" w:cs="Arial"/>
          <w:bCs/>
        </w:rPr>
      </w:pPr>
    </w:p>
    <w:p w14:paraId="40FF1633" w14:textId="77777777" w:rsidR="00AC5206" w:rsidRDefault="00AC5206" w:rsidP="00B2368B">
      <w:pPr>
        <w:shd w:val="clear" w:color="auto" w:fill="FFFFFF"/>
        <w:spacing w:before="120" w:after="120"/>
        <w:jc w:val="both"/>
        <w:rPr>
          <w:rFonts w:ascii="Arial" w:hAnsi="Arial" w:cs="Arial"/>
          <w:b/>
        </w:rPr>
      </w:pPr>
    </w:p>
    <w:p w14:paraId="15037301" w14:textId="77777777" w:rsidR="00AC5206" w:rsidRDefault="00AC5206" w:rsidP="00B2368B">
      <w:pPr>
        <w:shd w:val="clear" w:color="auto" w:fill="FFFFFF"/>
        <w:spacing w:before="120" w:after="120"/>
        <w:jc w:val="both"/>
        <w:rPr>
          <w:rFonts w:ascii="Arial" w:hAnsi="Arial" w:cs="Arial"/>
          <w:b/>
        </w:rPr>
      </w:pPr>
    </w:p>
    <w:p w14:paraId="49239171" w14:textId="77777777" w:rsidR="004E3A5A" w:rsidRDefault="004E3A5A" w:rsidP="00B2368B">
      <w:pPr>
        <w:shd w:val="clear" w:color="auto" w:fill="FFFFFF"/>
        <w:spacing w:before="120" w:after="120"/>
        <w:jc w:val="both"/>
        <w:rPr>
          <w:rFonts w:ascii="Arial" w:hAnsi="Arial" w:cs="Arial"/>
          <w:b/>
        </w:rPr>
      </w:pPr>
    </w:p>
    <w:p w14:paraId="748F7271" w14:textId="77777777" w:rsidR="004E3A5A" w:rsidRDefault="004E3A5A" w:rsidP="00B2368B">
      <w:pPr>
        <w:shd w:val="clear" w:color="auto" w:fill="FFFFFF"/>
        <w:spacing w:before="120" w:after="120"/>
        <w:jc w:val="both"/>
        <w:rPr>
          <w:rFonts w:ascii="Arial" w:hAnsi="Arial" w:cs="Arial"/>
          <w:b/>
        </w:rPr>
      </w:pPr>
    </w:p>
    <w:p w14:paraId="2EA6319D" w14:textId="77777777" w:rsidR="00EA4499" w:rsidRDefault="00EA4499" w:rsidP="00B2368B">
      <w:pPr>
        <w:shd w:val="clear" w:color="auto" w:fill="FFFFFF"/>
        <w:spacing w:before="120" w:after="120"/>
        <w:jc w:val="both"/>
        <w:rPr>
          <w:rFonts w:ascii="Arial" w:hAnsi="Arial" w:cs="Arial"/>
          <w:bCs/>
        </w:rPr>
      </w:pPr>
      <w:r w:rsidRPr="00CC5105">
        <w:rPr>
          <w:rFonts w:ascii="Arial" w:hAnsi="Arial" w:cs="Arial"/>
          <w:b/>
        </w:rPr>
        <w:lastRenderedPageBreak/>
        <w:t>III. Ubicación de la unidad de apren</w:t>
      </w:r>
      <w:bookmarkStart w:id="0" w:name="_GoBack"/>
      <w:bookmarkEnd w:id="0"/>
      <w:r w:rsidRPr="00CC5105">
        <w:rPr>
          <w:rFonts w:ascii="Arial" w:hAnsi="Arial" w:cs="Arial"/>
          <w:b/>
        </w:rPr>
        <w:t>dizaje en el mapa curricular</w:t>
      </w:r>
    </w:p>
    <w:tbl>
      <w:tblPr>
        <w:tblW w:w="8854" w:type="dxa"/>
        <w:tblLayout w:type="fixed"/>
        <w:tblLook w:val="01E0" w:firstRow="1" w:lastRow="1" w:firstColumn="1" w:lastColumn="1" w:noHBand="0" w:noVBand="0"/>
      </w:tblPr>
      <w:tblGrid>
        <w:gridCol w:w="2702"/>
        <w:gridCol w:w="6152"/>
      </w:tblGrid>
      <w:tr w:rsidR="009D3322" w:rsidRPr="00CC5105" w14:paraId="7BD0CED7" w14:textId="77777777" w:rsidTr="009B3207">
        <w:trPr>
          <w:trHeight w:val="362"/>
        </w:trPr>
        <w:tc>
          <w:tcPr>
            <w:tcW w:w="2702" w:type="dxa"/>
            <w:tcBorders>
              <w:right w:val="single" w:sz="4" w:space="0" w:color="auto"/>
            </w:tcBorders>
            <w:vAlign w:val="center"/>
          </w:tcPr>
          <w:p w14:paraId="38CA2D20" w14:textId="77777777" w:rsidR="009D3322" w:rsidRPr="00CC5105" w:rsidRDefault="009D3322" w:rsidP="009B3207">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3F31FD57" w14:textId="0EA84D32" w:rsidR="009D3322" w:rsidRPr="00C367CD" w:rsidRDefault="007F6932" w:rsidP="009B3207">
            <w:pPr>
              <w:spacing w:before="60" w:after="60"/>
              <w:jc w:val="both"/>
              <w:rPr>
                <w:rFonts w:ascii="Arial" w:hAnsi="Arial" w:cs="Arial"/>
              </w:rPr>
            </w:pPr>
            <w:r>
              <w:rPr>
                <w:rFonts w:ascii="Arial" w:hAnsi="Arial" w:cs="Arial"/>
              </w:rPr>
              <w:t>Sustantivo</w:t>
            </w:r>
          </w:p>
        </w:tc>
      </w:tr>
      <w:tr w:rsidR="009D3322" w:rsidRPr="00CC5105" w14:paraId="2480100F" w14:textId="77777777" w:rsidTr="009B3207">
        <w:trPr>
          <w:trHeight w:val="60"/>
        </w:trPr>
        <w:tc>
          <w:tcPr>
            <w:tcW w:w="2702" w:type="dxa"/>
            <w:vAlign w:val="center"/>
          </w:tcPr>
          <w:p w14:paraId="149BFEF3" w14:textId="77777777" w:rsidR="009D3322" w:rsidRPr="00CC5105" w:rsidRDefault="009D3322" w:rsidP="009B3207">
            <w:pPr>
              <w:jc w:val="both"/>
              <w:rPr>
                <w:rFonts w:ascii="Arial" w:hAnsi="Arial" w:cs="Arial"/>
                <w:b/>
                <w:sz w:val="4"/>
                <w:szCs w:val="4"/>
              </w:rPr>
            </w:pPr>
          </w:p>
        </w:tc>
        <w:tc>
          <w:tcPr>
            <w:tcW w:w="6152" w:type="dxa"/>
            <w:tcBorders>
              <w:bottom w:val="single" w:sz="4" w:space="0" w:color="auto"/>
            </w:tcBorders>
            <w:vAlign w:val="center"/>
          </w:tcPr>
          <w:p w14:paraId="3F907908" w14:textId="77777777" w:rsidR="009D3322" w:rsidRPr="00CC5105" w:rsidRDefault="009D3322" w:rsidP="009B3207">
            <w:pPr>
              <w:jc w:val="both"/>
              <w:rPr>
                <w:rFonts w:ascii="Arial" w:hAnsi="Arial" w:cs="Arial"/>
                <w:b/>
                <w:sz w:val="4"/>
                <w:szCs w:val="4"/>
              </w:rPr>
            </w:pPr>
          </w:p>
        </w:tc>
      </w:tr>
      <w:tr w:rsidR="009D3322" w:rsidRPr="00CC5105" w14:paraId="6867530F" w14:textId="77777777" w:rsidTr="009B3207">
        <w:trPr>
          <w:trHeight w:val="362"/>
        </w:trPr>
        <w:tc>
          <w:tcPr>
            <w:tcW w:w="2702" w:type="dxa"/>
            <w:tcBorders>
              <w:right w:val="single" w:sz="4" w:space="0" w:color="auto"/>
            </w:tcBorders>
            <w:vAlign w:val="center"/>
          </w:tcPr>
          <w:p w14:paraId="5FF4D55B" w14:textId="77777777" w:rsidR="009D3322" w:rsidRPr="00CC5105" w:rsidRDefault="009D3322" w:rsidP="009B3207">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4EA9EFF4" w14:textId="57CF0C87" w:rsidR="009D3322" w:rsidRPr="00FB5597" w:rsidRDefault="007F6932" w:rsidP="009B3207">
            <w:pPr>
              <w:spacing w:before="60" w:after="60"/>
              <w:jc w:val="both"/>
              <w:rPr>
                <w:rFonts w:ascii="Arial" w:hAnsi="Arial" w:cs="Arial"/>
              </w:rPr>
            </w:pPr>
            <w:r w:rsidRPr="00605EFC">
              <w:rPr>
                <w:rFonts w:ascii="Arial" w:hAnsi="Arial" w:cs="Arial"/>
              </w:rPr>
              <w:t>Derecho Constitucional, Municipal y Electoral</w:t>
            </w:r>
          </w:p>
        </w:tc>
      </w:tr>
      <w:tr w:rsidR="009D3322" w:rsidRPr="00CC5105" w14:paraId="2E74C167" w14:textId="77777777" w:rsidTr="009B3207">
        <w:trPr>
          <w:trHeight w:val="60"/>
        </w:trPr>
        <w:tc>
          <w:tcPr>
            <w:tcW w:w="2702" w:type="dxa"/>
            <w:vAlign w:val="center"/>
          </w:tcPr>
          <w:p w14:paraId="5EEA441C" w14:textId="77777777" w:rsidR="009D3322" w:rsidRPr="00CC5105" w:rsidRDefault="009D3322" w:rsidP="009B3207">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5C43C1F5" w14:textId="77777777" w:rsidR="009D3322" w:rsidRPr="00CC5105" w:rsidRDefault="009D3322" w:rsidP="009B3207">
            <w:pPr>
              <w:jc w:val="both"/>
              <w:rPr>
                <w:rFonts w:ascii="Arial" w:hAnsi="Arial" w:cs="Arial"/>
                <w:b/>
                <w:sz w:val="4"/>
                <w:szCs w:val="4"/>
              </w:rPr>
            </w:pPr>
          </w:p>
        </w:tc>
      </w:tr>
      <w:tr w:rsidR="009D3322" w:rsidRPr="00CC5105" w14:paraId="2C1B25BE" w14:textId="77777777" w:rsidTr="009B3207">
        <w:trPr>
          <w:trHeight w:val="362"/>
        </w:trPr>
        <w:tc>
          <w:tcPr>
            <w:tcW w:w="2702" w:type="dxa"/>
            <w:tcBorders>
              <w:right w:val="single" w:sz="4" w:space="0" w:color="auto"/>
            </w:tcBorders>
            <w:vAlign w:val="center"/>
          </w:tcPr>
          <w:p w14:paraId="502C4763" w14:textId="77777777" w:rsidR="009D3322" w:rsidRPr="00CC5105" w:rsidRDefault="009D3322" w:rsidP="009B3207">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4DBB78EE" w14:textId="37FD6213" w:rsidR="009D3322" w:rsidRPr="00C367CD" w:rsidRDefault="007F6932" w:rsidP="009B3207">
            <w:pPr>
              <w:spacing w:before="60" w:after="60"/>
              <w:jc w:val="both"/>
              <w:rPr>
                <w:rFonts w:ascii="Arial" w:hAnsi="Arial" w:cs="Arial"/>
              </w:rPr>
            </w:pPr>
            <w:r>
              <w:rPr>
                <w:rFonts w:ascii="Arial" w:hAnsi="Arial" w:cs="Arial"/>
              </w:rPr>
              <w:t xml:space="preserve">Obligatoria </w:t>
            </w:r>
          </w:p>
        </w:tc>
      </w:tr>
    </w:tbl>
    <w:p w14:paraId="2883B75A" w14:textId="77777777" w:rsidR="009D3322" w:rsidRPr="00CC5105" w:rsidRDefault="009D3322" w:rsidP="009D3322">
      <w:pPr>
        <w:spacing w:before="120" w:after="120"/>
        <w:jc w:val="both"/>
        <w:rPr>
          <w:rFonts w:ascii="Arial" w:hAnsi="Arial" w:cs="Arial"/>
          <w:b/>
        </w:rPr>
      </w:pPr>
    </w:p>
    <w:p w14:paraId="601DBC8E" w14:textId="0A6FB730" w:rsidR="009D3322" w:rsidRPr="00CC5105" w:rsidRDefault="009D3322" w:rsidP="009D3322">
      <w:pPr>
        <w:spacing w:before="120" w:after="120"/>
        <w:jc w:val="both"/>
        <w:rPr>
          <w:rFonts w:ascii="Arial" w:hAnsi="Arial" w:cs="Arial"/>
          <w:b/>
        </w:rPr>
      </w:pPr>
      <w:r w:rsidRPr="00CC5105">
        <w:rPr>
          <w:rFonts w:ascii="Arial" w:hAnsi="Arial" w:cs="Arial"/>
          <w:b/>
        </w:rPr>
        <w:t>IV. Objetiv</w:t>
      </w:r>
      <w:r w:rsidR="00A65023">
        <w:rPr>
          <w:rFonts w:ascii="Arial" w:hAnsi="Arial" w:cs="Arial"/>
          <w:b/>
        </w:rPr>
        <w:t>os de la formación profesional</w:t>
      </w:r>
    </w:p>
    <w:p w14:paraId="6FD76AA6" w14:textId="77777777" w:rsidR="009D3322" w:rsidRDefault="009D3322" w:rsidP="009D3322">
      <w:pPr>
        <w:spacing w:before="120" w:after="120"/>
        <w:jc w:val="both"/>
        <w:rPr>
          <w:rFonts w:ascii="Arial" w:hAnsi="Arial" w:cs="Arial"/>
          <w:b/>
        </w:rPr>
      </w:pPr>
      <w:r w:rsidRPr="00CC5105">
        <w:rPr>
          <w:rFonts w:ascii="Arial" w:hAnsi="Arial" w:cs="Arial"/>
          <w:b/>
        </w:rPr>
        <w:t>Objetivos del programa educativo:</w:t>
      </w:r>
    </w:p>
    <w:p w14:paraId="04A8A7F7" w14:textId="77777777" w:rsidR="001F210F" w:rsidRDefault="001F210F" w:rsidP="001F210F">
      <w:pPr>
        <w:spacing w:line="360" w:lineRule="auto"/>
        <w:jc w:val="both"/>
        <w:rPr>
          <w:rFonts w:ascii="Arial" w:hAnsi="Arial" w:cs="Arial"/>
        </w:rPr>
      </w:pPr>
      <w:r w:rsidRPr="00B96BDB">
        <w:rPr>
          <w:rFonts w:ascii="Arial" w:hAnsi="Arial" w:cs="Arial"/>
        </w:rPr>
        <w:t xml:space="preserve">Investigar, </w:t>
      </w:r>
      <w:r>
        <w:rPr>
          <w:rFonts w:ascii="Arial" w:hAnsi="Arial" w:cs="Arial"/>
        </w:rPr>
        <w:t>interpretar y aplicar la ciencia del Derecho para la solución de casos concretos, con ética, en forma leal, diligente y transparente, para la solución de problemas en la sociedad y asi lograr la armonia y paz social.</w:t>
      </w:r>
    </w:p>
    <w:p w14:paraId="554062A8" w14:textId="77777777" w:rsidR="001F210F" w:rsidRDefault="001F210F" w:rsidP="001F210F">
      <w:pPr>
        <w:spacing w:line="360" w:lineRule="auto"/>
        <w:jc w:val="both"/>
        <w:rPr>
          <w:rFonts w:ascii="Arial" w:hAnsi="Arial" w:cs="Arial"/>
        </w:rPr>
      </w:pPr>
      <w:r>
        <w:rPr>
          <w:rFonts w:ascii="Arial" w:hAnsi="Arial" w:cs="Arial"/>
        </w:rPr>
        <w:t>Construir habilidades que permitan al estudiante y al egresado del Derecho expresarse oralmente con un lenguaje fluido y técnico, usando términos jurídicos precisos y claros, para tomar decisiones jurídicas razonadas.</w:t>
      </w:r>
    </w:p>
    <w:p w14:paraId="06E8A294" w14:textId="321444D5" w:rsidR="009D3322" w:rsidRPr="002E21B5" w:rsidRDefault="001F210F" w:rsidP="001F210F">
      <w:pPr>
        <w:spacing w:line="360" w:lineRule="auto"/>
        <w:jc w:val="both"/>
        <w:rPr>
          <w:rFonts w:ascii="Arial" w:hAnsi="Arial" w:cs="Arial"/>
        </w:rPr>
      </w:pPr>
      <w:r>
        <w:rPr>
          <w:rFonts w:ascii="Arial" w:hAnsi="Arial" w:cs="Arial"/>
        </w:rPr>
        <w:t xml:space="preserve">Relacionar otras disciplinas con el Derecho que permitan el trabajo inter y multidisciplinario para la integración del mismo. </w:t>
      </w:r>
    </w:p>
    <w:p w14:paraId="25B1CF19" w14:textId="77777777" w:rsidR="009D3322" w:rsidRPr="00CC5105" w:rsidRDefault="009D3322" w:rsidP="009D3322">
      <w:pPr>
        <w:spacing w:before="120" w:after="120"/>
        <w:jc w:val="both"/>
        <w:rPr>
          <w:rFonts w:ascii="Arial" w:hAnsi="Arial" w:cs="Arial"/>
          <w:b/>
        </w:rPr>
      </w:pPr>
      <w:r w:rsidRPr="00CC5105">
        <w:rPr>
          <w:rFonts w:ascii="Arial" w:hAnsi="Arial" w:cs="Arial"/>
          <w:b/>
        </w:rPr>
        <w:t>Objetivos del núcleo de formación:</w:t>
      </w:r>
      <w:r>
        <w:rPr>
          <w:rFonts w:ascii="Arial" w:hAnsi="Arial" w:cs="Arial"/>
        </w:rPr>
        <w:t xml:space="preserve"> </w:t>
      </w:r>
    </w:p>
    <w:p w14:paraId="35C2F395" w14:textId="7B54D52A" w:rsidR="009D3322" w:rsidRPr="008072EC" w:rsidRDefault="008072EC" w:rsidP="008072EC">
      <w:pPr>
        <w:spacing w:line="360" w:lineRule="auto"/>
        <w:jc w:val="both"/>
        <w:rPr>
          <w:rFonts w:ascii="Arial" w:hAnsi="Arial" w:cs="Arial"/>
        </w:rPr>
      </w:pPr>
      <w:r w:rsidRPr="00846508">
        <w:rPr>
          <w:rFonts w:ascii="Arial" w:hAnsi="Arial" w:cs="Arial"/>
        </w:rPr>
        <w:t>Desarrollar en el alumno el dominio teórico, metodológico y axiológico del campo de conocimiento donde se inserta la profesión.</w:t>
      </w:r>
    </w:p>
    <w:p w14:paraId="1307598C" w14:textId="77777777" w:rsidR="009D3322" w:rsidRPr="00CC5105" w:rsidRDefault="009D3322" w:rsidP="009D3322">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14:paraId="6647CD33" w14:textId="3C641FBF" w:rsidR="008072EC" w:rsidRDefault="008072EC" w:rsidP="008072EC">
      <w:pPr>
        <w:spacing w:line="360" w:lineRule="auto"/>
        <w:jc w:val="both"/>
        <w:rPr>
          <w:rFonts w:ascii="Arial" w:hAnsi="Arial" w:cs="Arial"/>
          <w:color w:val="000000"/>
        </w:rPr>
      </w:pPr>
      <w:r w:rsidRPr="00F357D5">
        <w:rPr>
          <w:rFonts w:ascii="Arial" w:hAnsi="Arial" w:cs="Arial"/>
          <w:color w:val="000000"/>
        </w:rPr>
        <w:t>Analizar, comparar, relacionar y evaluar los fundamentos del Estado c</w:t>
      </w:r>
      <w:r>
        <w:rPr>
          <w:rFonts w:ascii="Arial" w:hAnsi="Arial" w:cs="Arial"/>
          <w:color w:val="000000"/>
        </w:rPr>
        <w:t>onstitucional democrá</w:t>
      </w:r>
      <w:r w:rsidRPr="00F357D5">
        <w:rPr>
          <w:rFonts w:ascii="Arial" w:hAnsi="Arial" w:cs="Arial"/>
          <w:color w:val="000000"/>
        </w:rPr>
        <w:t>tico y las tendencias actuales en materia de Derechos Humanos; así como las principales instituciones del Estado Mexicano, en sus sectores centralizado, descentralizado, paraestatal, órganos autónomos y los medios de defensa y control constitucional.</w:t>
      </w:r>
    </w:p>
    <w:p w14:paraId="6822AD76" w14:textId="77777777" w:rsidR="0067525B" w:rsidRPr="008072EC" w:rsidRDefault="0067525B" w:rsidP="008072EC">
      <w:pPr>
        <w:spacing w:line="360" w:lineRule="auto"/>
        <w:jc w:val="both"/>
        <w:rPr>
          <w:rFonts w:ascii="Arial" w:hAnsi="Arial" w:cs="Arial"/>
          <w:color w:val="000000"/>
        </w:rPr>
      </w:pPr>
    </w:p>
    <w:p w14:paraId="70FBF057" w14:textId="151F2129" w:rsidR="008072EC" w:rsidRPr="00CC5105" w:rsidRDefault="009D3322" w:rsidP="009D3322">
      <w:pPr>
        <w:spacing w:before="120" w:after="120"/>
        <w:jc w:val="both"/>
        <w:rPr>
          <w:rFonts w:ascii="Arial" w:hAnsi="Arial" w:cs="Arial"/>
          <w:b/>
        </w:rPr>
      </w:pPr>
      <w:r w:rsidRPr="00CC5105">
        <w:rPr>
          <w:rFonts w:ascii="Arial" w:hAnsi="Arial" w:cs="Arial"/>
          <w:b/>
        </w:rPr>
        <w:t>V. Objeti</w:t>
      </w:r>
      <w:r w:rsidR="008072EC">
        <w:rPr>
          <w:rFonts w:ascii="Arial" w:hAnsi="Arial" w:cs="Arial"/>
          <w:b/>
        </w:rPr>
        <w:t>vos de la unidad de aprendizaje</w:t>
      </w:r>
    </w:p>
    <w:p w14:paraId="34794960" w14:textId="77777777" w:rsidR="008072EC" w:rsidRDefault="008072EC" w:rsidP="008072EC">
      <w:pPr>
        <w:spacing w:line="360" w:lineRule="auto"/>
        <w:jc w:val="both"/>
        <w:rPr>
          <w:rFonts w:ascii="Arial" w:hAnsi="Arial" w:cs="Arial"/>
        </w:rPr>
      </w:pPr>
      <w:r w:rsidRPr="00E27EDF">
        <w:rPr>
          <w:rFonts w:ascii="Arial" w:hAnsi="Arial" w:cs="Arial"/>
        </w:rPr>
        <w:t>Analizar, comparar, relacionar y evaluar las tesis más importantes y aplicables acerca de la Constitución, para comprender la esencia conceptual y pragmática de su contenido.</w:t>
      </w:r>
    </w:p>
    <w:p w14:paraId="6B85B6D7" w14:textId="77777777" w:rsidR="00BC2FFD" w:rsidRDefault="00BC2FFD" w:rsidP="00B2368B">
      <w:pPr>
        <w:shd w:val="clear" w:color="auto" w:fill="FFFFFF"/>
        <w:spacing w:before="120" w:after="120"/>
        <w:jc w:val="both"/>
        <w:rPr>
          <w:rFonts w:ascii="Arial" w:hAnsi="Arial" w:cs="Arial"/>
          <w:bCs/>
        </w:rPr>
      </w:pPr>
    </w:p>
    <w:p w14:paraId="03C43BF0" w14:textId="77777777" w:rsidR="00E712A3" w:rsidRPr="00CC5105" w:rsidRDefault="00E712A3" w:rsidP="00E712A3">
      <w:pPr>
        <w:spacing w:before="120" w:after="120"/>
        <w:jc w:val="both"/>
        <w:rPr>
          <w:rFonts w:ascii="Arial" w:hAnsi="Arial" w:cs="Arial"/>
          <w:b/>
        </w:rPr>
      </w:pPr>
      <w:r w:rsidRPr="00CC5105">
        <w:rPr>
          <w:rFonts w:ascii="Arial" w:hAnsi="Arial" w:cs="Arial"/>
          <w:b/>
        </w:rPr>
        <w:lastRenderedPageBreak/>
        <w:t>VI. Contenidos de la unidad de aprendizaje</w:t>
      </w:r>
      <w:r w:rsidR="00BF0F3F">
        <w:rPr>
          <w:rFonts w:ascii="Arial" w:hAnsi="Arial" w:cs="Arial"/>
          <w:b/>
        </w:rPr>
        <w:t>,</w:t>
      </w:r>
      <w:r w:rsidRPr="00CC5105">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1B6072" w14:paraId="0DD6EA43" w14:textId="77777777" w:rsidTr="00313C24">
        <w:trPr>
          <w:trHeight w:val="362"/>
          <w:jc w:val="center"/>
        </w:trPr>
        <w:tc>
          <w:tcPr>
            <w:tcW w:w="8854" w:type="dxa"/>
            <w:gridSpan w:val="4"/>
            <w:vAlign w:val="center"/>
          </w:tcPr>
          <w:p w14:paraId="1A3C13F9" w14:textId="59833E73" w:rsidR="00E712A3" w:rsidRPr="001B6072" w:rsidRDefault="00E712A3" w:rsidP="001B6072">
            <w:pPr>
              <w:spacing w:before="60" w:after="60"/>
              <w:rPr>
                <w:rFonts w:ascii="Arial" w:hAnsi="Arial" w:cs="Arial"/>
                <w:b/>
                <w:sz w:val="22"/>
                <w:szCs w:val="22"/>
              </w:rPr>
            </w:pPr>
            <w:r w:rsidRPr="001B6072">
              <w:rPr>
                <w:rFonts w:ascii="Arial" w:hAnsi="Arial" w:cs="Arial"/>
                <w:b/>
                <w:sz w:val="22"/>
                <w:szCs w:val="22"/>
              </w:rPr>
              <w:t xml:space="preserve">Unidad 1. </w:t>
            </w:r>
            <w:r w:rsidR="001478B6" w:rsidRPr="009D260F">
              <w:rPr>
                <w:rFonts w:ascii="Arial" w:hAnsi="Arial" w:cs="Arial"/>
                <w:b/>
              </w:rPr>
              <w:t>La Constitución y sus elementos</w:t>
            </w:r>
          </w:p>
        </w:tc>
      </w:tr>
      <w:tr w:rsidR="00E712A3" w:rsidRPr="001B6072" w14:paraId="71DCBC82" w14:textId="77777777" w:rsidTr="00313C24">
        <w:trPr>
          <w:trHeight w:val="362"/>
          <w:jc w:val="center"/>
        </w:trPr>
        <w:tc>
          <w:tcPr>
            <w:tcW w:w="8854" w:type="dxa"/>
            <w:gridSpan w:val="4"/>
          </w:tcPr>
          <w:p w14:paraId="08E5C5AA" w14:textId="6ECEED80" w:rsidR="00E712A3" w:rsidRPr="001B6072" w:rsidRDefault="00E712A3" w:rsidP="00276D9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1478B6" w:rsidRPr="009D260F">
              <w:rPr>
                <w:rFonts w:ascii="Arial" w:hAnsi="Arial" w:cs="Arial"/>
                <w:b/>
                <w:lang w:val="es-ES"/>
              </w:rPr>
              <w:t>Identificar el concepto, objeto, la función y fin de la Constitución; a través de diversas aportaciones doctrinarias, para que el discente sea capaz de discernir el papel que desempeña una Constitución en un Estado.</w:t>
            </w:r>
          </w:p>
        </w:tc>
      </w:tr>
      <w:tr w:rsidR="00E712A3" w:rsidRPr="001B6072" w14:paraId="6D506FE7" w14:textId="77777777" w:rsidTr="00313C24">
        <w:trPr>
          <w:trHeight w:val="362"/>
          <w:jc w:val="center"/>
        </w:trPr>
        <w:tc>
          <w:tcPr>
            <w:tcW w:w="8854" w:type="dxa"/>
            <w:gridSpan w:val="4"/>
          </w:tcPr>
          <w:p w14:paraId="3C38B872" w14:textId="77777777" w:rsidR="001B6072" w:rsidRDefault="001B6072" w:rsidP="001B6072">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3C337C30" w14:textId="77777777" w:rsidR="001478B6" w:rsidRPr="00ED49B6" w:rsidRDefault="001478B6" w:rsidP="001478B6">
            <w:pPr>
              <w:spacing w:before="60" w:after="60"/>
              <w:jc w:val="both"/>
              <w:rPr>
                <w:rFonts w:ascii="Arial" w:eastAsia="Batang" w:hAnsi="Arial" w:cs="Arial"/>
                <w:lang w:val="es-ES" w:eastAsia="en-US"/>
              </w:rPr>
            </w:pPr>
            <w:r>
              <w:rPr>
                <w:rFonts w:ascii="Arial" w:eastAsia="Batang" w:hAnsi="Arial" w:cs="Arial"/>
                <w:lang w:val="es-ES" w:eastAsia="en-US"/>
              </w:rPr>
              <w:t>1.</w:t>
            </w:r>
            <w:r w:rsidRPr="00ED49B6">
              <w:rPr>
                <w:rFonts w:ascii="Arial" w:eastAsia="Batang" w:hAnsi="Arial" w:cs="Arial"/>
                <w:lang w:val="es-ES" w:eastAsia="en-US"/>
              </w:rPr>
              <w:t>1 Conceptos básicos</w:t>
            </w:r>
            <w:r>
              <w:rPr>
                <w:rFonts w:ascii="Arial" w:eastAsia="Batang" w:hAnsi="Arial" w:cs="Arial"/>
                <w:lang w:val="es-ES" w:eastAsia="en-US"/>
              </w:rPr>
              <w:t>: Derecho, Política y Estado</w:t>
            </w:r>
          </w:p>
          <w:p w14:paraId="1E3003B9" w14:textId="77777777" w:rsidR="001478B6" w:rsidRPr="00224341" w:rsidRDefault="001478B6" w:rsidP="001478B6">
            <w:pPr>
              <w:rPr>
                <w:rFonts w:ascii="Arial" w:hAnsi="Arial" w:cs="Tahoma"/>
              </w:rPr>
            </w:pPr>
            <w:r>
              <w:rPr>
                <w:rFonts w:ascii="Arial" w:hAnsi="Arial" w:cs="Tahoma"/>
              </w:rPr>
              <w:t xml:space="preserve">1.2 </w:t>
            </w:r>
            <w:r w:rsidRPr="00224341">
              <w:rPr>
                <w:rFonts w:ascii="Arial" w:hAnsi="Arial" w:cs="Tahoma"/>
              </w:rPr>
              <w:t xml:space="preserve">Concepto de la Constitución  </w:t>
            </w:r>
          </w:p>
          <w:p w14:paraId="330B9238" w14:textId="77777777" w:rsidR="001478B6" w:rsidRPr="00224341" w:rsidRDefault="001478B6" w:rsidP="001478B6">
            <w:pPr>
              <w:pStyle w:val="Prrafodelista"/>
              <w:numPr>
                <w:ilvl w:val="1"/>
                <w:numId w:val="16"/>
              </w:numPr>
              <w:rPr>
                <w:rFonts w:ascii="Arial" w:hAnsi="Arial" w:cs="Tahoma"/>
              </w:rPr>
            </w:pPr>
            <w:r>
              <w:rPr>
                <w:rFonts w:ascii="Arial" w:hAnsi="Arial" w:cs="Tahoma"/>
              </w:rPr>
              <w:t xml:space="preserve"> </w:t>
            </w:r>
            <w:r w:rsidRPr="00224341">
              <w:rPr>
                <w:rFonts w:ascii="Arial" w:hAnsi="Arial" w:cs="Tahoma"/>
              </w:rPr>
              <w:t>Naturaleza jurídica de la Constitución</w:t>
            </w:r>
          </w:p>
          <w:p w14:paraId="5DF54928" w14:textId="77777777" w:rsidR="001478B6" w:rsidRPr="00224341" w:rsidRDefault="001478B6" w:rsidP="001478B6">
            <w:pPr>
              <w:pStyle w:val="Prrafodelista"/>
              <w:numPr>
                <w:ilvl w:val="1"/>
                <w:numId w:val="16"/>
              </w:numPr>
              <w:rPr>
                <w:rFonts w:ascii="Arial" w:hAnsi="Arial" w:cs="Tahoma"/>
              </w:rPr>
            </w:pPr>
            <w:r>
              <w:rPr>
                <w:rFonts w:ascii="Arial" w:hAnsi="Arial" w:cs="Tahoma"/>
              </w:rPr>
              <w:t xml:space="preserve"> </w:t>
            </w:r>
            <w:r w:rsidRPr="00224341">
              <w:rPr>
                <w:rFonts w:ascii="Arial" w:hAnsi="Arial" w:cs="Tahoma"/>
              </w:rPr>
              <w:t>La Constitución como decisión política fundamental</w:t>
            </w:r>
          </w:p>
          <w:p w14:paraId="26046311" w14:textId="77777777" w:rsidR="001478B6" w:rsidRPr="00B855CD" w:rsidRDefault="001478B6" w:rsidP="001478B6">
            <w:pPr>
              <w:pStyle w:val="Prrafodelista"/>
              <w:numPr>
                <w:ilvl w:val="1"/>
                <w:numId w:val="16"/>
              </w:numPr>
              <w:rPr>
                <w:rFonts w:ascii="Arial" w:hAnsi="Arial" w:cs="Tahoma"/>
              </w:rPr>
            </w:pPr>
            <w:r>
              <w:rPr>
                <w:rFonts w:ascii="Arial" w:hAnsi="Arial" w:cs="Tahoma"/>
              </w:rPr>
              <w:t xml:space="preserve"> </w:t>
            </w:r>
            <w:r w:rsidRPr="00814246">
              <w:rPr>
                <w:rFonts w:ascii="Arial" w:hAnsi="Arial" w:cs="Tahoma"/>
              </w:rPr>
              <w:t>La Constitución como contrato social</w:t>
            </w:r>
          </w:p>
          <w:p w14:paraId="11594D5C" w14:textId="77777777" w:rsidR="001478B6" w:rsidRDefault="001478B6" w:rsidP="001478B6">
            <w:pPr>
              <w:pStyle w:val="Prrafodelista"/>
              <w:numPr>
                <w:ilvl w:val="1"/>
                <w:numId w:val="16"/>
              </w:numPr>
              <w:rPr>
                <w:rFonts w:ascii="Arial" w:hAnsi="Arial" w:cs="Tahoma"/>
              </w:rPr>
            </w:pPr>
            <w:r>
              <w:rPr>
                <w:rFonts w:ascii="Arial" w:hAnsi="Arial" w:cs="Tahoma"/>
              </w:rPr>
              <w:t xml:space="preserve"> Partes que integran</w:t>
            </w:r>
            <w:r w:rsidRPr="00814246">
              <w:rPr>
                <w:rFonts w:ascii="Arial" w:hAnsi="Arial" w:cs="Tahoma"/>
              </w:rPr>
              <w:t xml:space="preserve"> la Constitución</w:t>
            </w:r>
          </w:p>
          <w:p w14:paraId="29F96F28" w14:textId="77777777" w:rsidR="001478B6" w:rsidRDefault="001478B6" w:rsidP="001478B6">
            <w:pPr>
              <w:pStyle w:val="Prrafodelista"/>
              <w:numPr>
                <w:ilvl w:val="1"/>
                <w:numId w:val="16"/>
              </w:numPr>
              <w:rPr>
                <w:rFonts w:ascii="Arial" w:hAnsi="Arial" w:cs="Tahoma"/>
              </w:rPr>
            </w:pPr>
            <w:r>
              <w:rPr>
                <w:rFonts w:ascii="Arial" w:hAnsi="Arial" w:cs="Tahoma"/>
              </w:rPr>
              <w:t xml:space="preserve"> El objeto, función y fin de la Constitución</w:t>
            </w:r>
          </w:p>
          <w:p w14:paraId="4168D216" w14:textId="15B53EA8" w:rsidR="00667E88" w:rsidRPr="001478B6" w:rsidRDefault="001478B6" w:rsidP="001478B6">
            <w:pPr>
              <w:jc w:val="both"/>
              <w:rPr>
                <w:rFonts w:ascii="Arial" w:eastAsia="Batang" w:hAnsi="Arial" w:cs="Arial"/>
                <w:b/>
                <w:sz w:val="22"/>
                <w:szCs w:val="22"/>
                <w:lang w:val="es-ES" w:eastAsia="en-US"/>
              </w:rPr>
            </w:pPr>
            <w:r>
              <w:rPr>
                <w:rFonts w:ascii="Arial" w:hAnsi="Arial" w:cs="Tahoma"/>
              </w:rPr>
              <w:t xml:space="preserve">1.8 </w:t>
            </w:r>
            <w:r w:rsidRPr="00224341">
              <w:rPr>
                <w:rFonts w:ascii="Arial" w:hAnsi="Arial" w:cs="Tahoma"/>
              </w:rPr>
              <w:t>Clasificaciones de las constituciones según sus características externas</w:t>
            </w:r>
          </w:p>
        </w:tc>
      </w:tr>
      <w:tr w:rsidR="002504CA" w:rsidRPr="001B6072" w14:paraId="13BE0615" w14:textId="77777777" w:rsidTr="00313C24">
        <w:trPr>
          <w:trHeight w:val="362"/>
          <w:jc w:val="center"/>
        </w:trPr>
        <w:tc>
          <w:tcPr>
            <w:tcW w:w="8854" w:type="dxa"/>
            <w:gridSpan w:val="4"/>
          </w:tcPr>
          <w:p w14:paraId="41E1EFEC" w14:textId="77777777" w:rsidR="002504CA" w:rsidRPr="001F13EF" w:rsidRDefault="000D1FA5" w:rsidP="002504CA">
            <w:pPr>
              <w:spacing w:before="60" w:after="60"/>
              <w:jc w:val="both"/>
              <w:rPr>
                <w:rFonts w:ascii="Arial" w:eastAsia="Batang" w:hAnsi="Arial" w:cs="Arial"/>
                <w:b/>
                <w:lang w:val="es-ES" w:eastAsia="en-US"/>
              </w:rPr>
            </w:pPr>
            <w:r w:rsidRPr="001F13EF">
              <w:rPr>
                <w:rFonts w:ascii="Arial" w:eastAsia="Batang" w:hAnsi="Arial" w:cs="Arial"/>
                <w:b/>
                <w:lang w:eastAsia="en-US"/>
              </w:rPr>
              <w:t>Métodos, estrategias y recursos educativos</w:t>
            </w:r>
          </w:p>
        </w:tc>
      </w:tr>
      <w:tr w:rsidR="000D1FA5" w:rsidRPr="001B6072" w14:paraId="0E058FDB" w14:textId="77777777" w:rsidTr="00313C24">
        <w:trPr>
          <w:trHeight w:val="362"/>
          <w:jc w:val="center"/>
        </w:trPr>
        <w:tc>
          <w:tcPr>
            <w:tcW w:w="8854" w:type="dxa"/>
            <w:gridSpan w:val="4"/>
          </w:tcPr>
          <w:p w14:paraId="782384E8" w14:textId="6C36700C" w:rsidR="006A5A71" w:rsidRPr="001F13EF" w:rsidRDefault="004E3A5A" w:rsidP="002504CA">
            <w:pPr>
              <w:spacing w:before="60" w:after="60"/>
              <w:jc w:val="both"/>
              <w:rPr>
                <w:rFonts w:ascii="Arial" w:eastAsia="Batang" w:hAnsi="Arial" w:cs="Arial"/>
                <w:lang w:eastAsia="en-US"/>
              </w:rPr>
            </w:pPr>
            <w:r>
              <w:rPr>
                <w:rFonts w:ascii="Arial" w:eastAsia="Batang" w:hAnsi="Arial" w:cs="Arial"/>
                <w:lang w:eastAsia="en-US"/>
              </w:rPr>
              <w:t>Como métodos se utilizará</w:t>
            </w:r>
            <w:r w:rsidR="006A5A71" w:rsidRPr="001F13EF">
              <w:rPr>
                <w:rFonts w:ascii="Arial" w:eastAsia="Batang" w:hAnsi="Arial" w:cs="Arial"/>
                <w:lang w:eastAsia="en-US"/>
              </w:rPr>
              <w:t>n</w:t>
            </w:r>
            <w:r w:rsidR="00BB1F9F" w:rsidRPr="001F13EF">
              <w:rPr>
                <w:rFonts w:ascii="Arial" w:eastAsia="Batang" w:hAnsi="Arial" w:cs="Arial"/>
                <w:lang w:eastAsia="en-US"/>
              </w:rPr>
              <w:t>:</w:t>
            </w:r>
            <w:r w:rsidR="006A5A71" w:rsidRPr="001F13EF">
              <w:rPr>
                <w:rFonts w:ascii="Arial" w:eastAsia="Batang" w:hAnsi="Arial" w:cs="Arial"/>
                <w:lang w:eastAsia="en-US"/>
              </w:rPr>
              <w:t xml:space="preserve"> el auto aprendizaje asistido, la discusión, l</w:t>
            </w:r>
            <w:r w:rsidR="00EF0EF4" w:rsidRPr="001F13EF">
              <w:rPr>
                <w:rFonts w:ascii="Arial" w:eastAsia="Batang" w:hAnsi="Arial" w:cs="Arial"/>
                <w:lang w:eastAsia="en-US"/>
              </w:rPr>
              <w:t>a enseñanza modulada, la exposic</w:t>
            </w:r>
            <w:r w:rsidR="006A5A71" w:rsidRPr="001F13EF">
              <w:rPr>
                <w:rFonts w:ascii="Arial" w:eastAsia="Batang" w:hAnsi="Arial" w:cs="Arial"/>
                <w:lang w:eastAsia="en-US"/>
              </w:rPr>
              <w:t>ión, la información estructurada, exposición dialogada y lecturas dirigidas.</w:t>
            </w:r>
          </w:p>
          <w:p w14:paraId="66729C89" w14:textId="0CC60013" w:rsidR="006A5A71" w:rsidRPr="001F13EF" w:rsidRDefault="00EB5ED4" w:rsidP="002504CA">
            <w:pPr>
              <w:spacing w:before="60" w:after="60"/>
              <w:jc w:val="both"/>
              <w:rPr>
                <w:rFonts w:ascii="Arial" w:eastAsia="Batang" w:hAnsi="Arial" w:cs="Arial"/>
                <w:lang w:eastAsia="en-US"/>
              </w:rPr>
            </w:pPr>
            <w:r w:rsidRPr="001F13EF">
              <w:rPr>
                <w:rFonts w:ascii="Arial" w:eastAsia="Batang" w:hAnsi="Arial" w:cs="Arial"/>
                <w:lang w:eastAsia="en-US"/>
              </w:rPr>
              <w:t>Se empleará una estrategia metacognitiva para que el alumno sea capaz de identificar, co</w:t>
            </w:r>
            <w:r w:rsidR="001E3C90" w:rsidRPr="001F13EF">
              <w:rPr>
                <w:rFonts w:ascii="Arial" w:eastAsia="Batang" w:hAnsi="Arial" w:cs="Arial"/>
                <w:lang w:eastAsia="en-US"/>
              </w:rPr>
              <w:t>mprender, distinguir y precisar conceptos basícos del Estado,</w:t>
            </w:r>
            <w:r w:rsidRPr="001F13EF">
              <w:rPr>
                <w:rFonts w:ascii="Arial" w:eastAsia="Batang" w:hAnsi="Arial" w:cs="Arial"/>
                <w:lang w:eastAsia="en-US"/>
              </w:rPr>
              <w:t xml:space="preserve"> el significado y natural</w:t>
            </w:r>
            <w:r w:rsidR="001E3C90" w:rsidRPr="001F13EF">
              <w:rPr>
                <w:rFonts w:ascii="Arial" w:eastAsia="Batang" w:hAnsi="Arial" w:cs="Arial"/>
                <w:lang w:eastAsia="en-US"/>
              </w:rPr>
              <w:t>eza jurídica de la Constitución,</w:t>
            </w:r>
            <w:r w:rsidRPr="001F13EF">
              <w:rPr>
                <w:rFonts w:ascii="Arial" w:eastAsia="Batang" w:hAnsi="Arial" w:cs="Arial"/>
                <w:lang w:eastAsia="en-US"/>
              </w:rPr>
              <w:t xml:space="preserve"> su </w:t>
            </w:r>
            <w:r w:rsidR="004C2EC0" w:rsidRPr="001F13EF">
              <w:rPr>
                <w:rFonts w:ascii="Arial" w:eastAsia="Batang" w:hAnsi="Arial" w:cs="Arial"/>
                <w:lang w:eastAsia="en-US"/>
              </w:rPr>
              <w:t>objeto, fin y func</w:t>
            </w:r>
            <w:r w:rsidRPr="001F13EF">
              <w:rPr>
                <w:rFonts w:ascii="Arial" w:eastAsia="Batang" w:hAnsi="Arial" w:cs="Arial"/>
                <w:lang w:eastAsia="en-US"/>
              </w:rPr>
              <w:t>iones; así como</w:t>
            </w:r>
            <w:r w:rsidR="00941DB9" w:rsidRPr="001F13EF">
              <w:rPr>
                <w:rFonts w:ascii="Arial" w:eastAsia="Batang" w:hAnsi="Arial" w:cs="Arial"/>
                <w:lang w:eastAsia="en-US"/>
              </w:rPr>
              <w:t>,</w:t>
            </w:r>
            <w:r w:rsidRPr="001F13EF">
              <w:rPr>
                <w:rFonts w:ascii="Arial" w:eastAsia="Batang" w:hAnsi="Arial" w:cs="Arial"/>
                <w:lang w:eastAsia="en-US"/>
              </w:rPr>
              <w:t xml:space="preserve"> su contenido y el rol desempeñado dentro de un Estado.</w:t>
            </w:r>
          </w:p>
          <w:p w14:paraId="7BFC02D5" w14:textId="25A82B90" w:rsidR="000D1FA5" w:rsidRPr="001F13EF" w:rsidRDefault="009230BC" w:rsidP="002504CA">
            <w:pPr>
              <w:spacing w:before="60" w:after="60"/>
              <w:jc w:val="both"/>
              <w:rPr>
                <w:rFonts w:ascii="Arial" w:eastAsia="Batang" w:hAnsi="Arial" w:cs="Arial"/>
                <w:lang w:eastAsia="en-US"/>
              </w:rPr>
            </w:pPr>
            <w:r w:rsidRPr="001F13EF">
              <w:rPr>
                <w:rFonts w:ascii="Arial" w:eastAsia="Batang" w:hAnsi="Arial" w:cs="Arial"/>
                <w:lang w:eastAsia="en-US"/>
              </w:rPr>
              <w:t>Los recursos que se utilizará</w:t>
            </w:r>
            <w:r w:rsidR="006A5A71" w:rsidRPr="001F13EF">
              <w:rPr>
                <w:rFonts w:ascii="Arial" w:eastAsia="Batang" w:hAnsi="Arial" w:cs="Arial"/>
                <w:lang w:eastAsia="en-US"/>
              </w:rPr>
              <w:t>n son</w:t>
            </w:r>
            <w:r w:rsidR="00103940" w:rsidRPr="001F13EF">
              <w:rPr>
                <w:rFonts w:ascii="Arial" w:eastAsia="Batang" w:hAnsi="Arial" w:cs="Arial"/>
                <w:lang w:eastAsia="en-US"/>
              </w:rPr>
              <w:t>: un espac</w:t>
            </w:r>
            <w:r w:rsidR="00C8175E" w:rsidRPr="001F13EF">
              <w:rPr>
                <w:rFonts w:ascii="Arial" w:eastAsia="Batang" w:hAnsi="Arial" w:cs="Arial"/>
                <w:lang w:eastAsia="en-US"/>
              </w:rPr>
              <w:t>io aulico,</w:t>
            </w:r>
            <w:r w:rsidR="006A5A71" w:rsidRPr="001F13EF">
              <w:rPr>
                <w:rFonts w:ascii="Arial" w:eastAsia="Batang" w:hAnsi="Arial" w:cs="Arial"/>
                <w:lang w:eastAsia="en-US"/>
              </w:rPr>
              <w:t xml:space="preserve"> pizarrón, plumones, borrador, </w:t>
            </w:r>
            <w:r w:rsidR="00A93760" w:rsidRPr="001F13EF">
              <w:rPr>
                <w:rFonts w:ascii="Arial" w:eastAsia="Batang" w:hAnsi="Arial" w:cs="Arial"/>
                <w:lang w:eastAsia="en-US"/>
              </w:rPr>
              <w:t xml:space="preserve">CPU, </w:t>
            </w:r>
            <w:r w:rsidR="006A5A71" w:rsidRPr="001F13EF">
              <w:rPr>
                <w:rFonts w:ascii="Arial" w:eastAsia="Batang" w:hAnsi="Arial" w:cs="Arial"/>
                <w:lang w:eastAsia="en-US"/>
              </w:rPr>
              <w:t>cañón, pizarrón interactivo (digital), materiales de lectura.</w:t>
            </w:r>
          </w:p>
        </w:tc>
      </w:tr>
      <w:tr w:rsidR="000D1FA5" w:rsidRPr="001B6072" w14:paraId="0AEC7B72" w14:textId="77777777" w:rsidTr="00313C24">
        <w:trPr>
          <w:trHeight w:val="362"/>
          <w:jc w:val="center"/>
        </w:trPr>
        <w:tc>
          <w:tcPr>
            <w:tcW w:w="8854" w:type="dxa"/>
            <w:gridSpan w:val="4"/>
          </w:tcPr>
          <w:p w14:paraId="066C7C62" w14:textId="77777777" w:rsidR="000D1FA5" w:rsidRPr="001F13EF" w:rsidRDefault="000D1FA5" w:rsidP="000D1FA5">
            <w:pPr>
              <w:spacing w:before="60" w:after="60"/>
              <w:rPr>
                <w:rFonts w:ascii="Arial" w:eastAsia="Batang" w:hAnsi="Arial" w:cs="Arial"/>
                <w:b/>
                <w:lang w:eastAsia="en-US"/>
              </w:rPr>
            </w:pPr>
            <w:r w:rsidRPr="001F13EF">
              <w:rPr>
                <w:rFonts w:ascii="Arial" w:eastAsia="Batang" w:hAnsi="Arial" w:cs="Arial"/>
                <w:b/>
                <w:lang w:val="es-ES" w:eastAsia="en-US"/>
              </w:rPr>
              <w:t>Actividades de enseñanza y de aprendizaje</w:t>
            </w:r>
          </w:p>
        </w:tc>
      </w:tr>
      <w:tr w:rsidR="00187EFB" w:rsidRPr="001B6072" w14:paraId="3E36D9E9" w14:textId="77777777" w:rsidTr="00877EB7">
        <w:trPr>
          <w:trHeight w:val="362"/>
          <w:jc w:val="center"/>
        </w:trPr>
        <w:tc>
          <w:tcPr>
            <w:tcW w:w="2951" w:type="dxa"/>
            <w:tcBorders>
              <w:bottom w:val="single" w:sz="4" w:space="0" w:color="auto"/>
            </w:tcBorders>
          </w:tcPr>
          <w:p w14:paraId="2D486E9A"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Borders>
              <w:bottom w:val="single" w:sz="4" w:space="0" w:color="auto"/>
            </w:tcBorders>
          </w:tcPr>
          <w:p w14:paraId="4EC7C789"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Borders>
              <w:bottom w:val="single" w:sz="4" w:space="0" w:color="auto"/>
            </w:tcBorders>
          </w:tcPr>
          <w:p w14:paraId="613EB872" w14:textId="77777777" w:rsidR="00187EFB" w:rsidRPr="001B6072" w:rsidRDefault="000A6501" w:rsidP="000A6501">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187EFB" w:rsidRPr="00B53F98" w14:paraId="4905340E" w14:textId="77777777" w:rsidTr="00877EB7">
        <w:trPr>
          <w:trHeight w:val="362"/>
          <w:jc w:val="center"/>
        </w:trPr>
        <w:tc>
          <w:tcPr>
            <w:tcW w:w="2951" w:type="dxa"/>
            <w:tcBorders>
              <w:bottom w:val="single" w:sz="4" w:space="0" w:color="auto"/>
            </w:tcBorders>
            <w:shd w:val="clear" w:color="auto" w:fill="FFFFFF"/>
            <w:vAlign w:val="center"/>
          </w:tcPr>
          <w:p w14:paraId="444F479E" w14:textId="7EFB44E5" w:rsidR="00103940" w:rsidRPr="001F13EF" w:rsidRDefault="00F8155D" w:rsidP="00103940">
            <w:pPr>
              <w:widowControl w:val="0"/>
              <w:autoSpaceDE w:val="0"/>
              <w:autoSpaceDN w:val="0"/>
              <w:adjustRightInd w:val="0"/>
              <w:jc w:val="both"/>
              <w:rPr>
                <w:rFonts w:ascii="Helvetica Neue" w:hAnsi="Helvetica Neue" w:cs="Helvetica Neue"/>
                <w:color w:val="000000" w:themeColor="text1"/>
                <w:lang w:val="es-ES"/>
              </w:rPr>
            </w:pPr>
            <w:r w:rsidRPr="001F13EF">
              <w:rPr>
                <w:rFonts w:ascii="Arial" w:eastAsia="Batang" w:hAnsi="Arial" w:cs="Arial"/>
                <w:color w:val="000000" w:themeColor="text1"/>
                <w:lang w:val="es-ES" w:eastAsia="en-US"/>
              </w:rPr>
              <w:t xml:space="preserve">Se dará a conocer a los discentes el curso en general, </w:t>
            </w:r>
            <w:r w:rsidR="00D465E8" w:rsidRPr="001F13EF">
              <w:rPr>
                <w:rFonts w:ascii="Arial" w:eastAsia="Batang" w:hAnsi="Arial" w:cs="Arial"/>
                <w:color w:val="000000" w:themeColor="text1"/>
                <w:lang w:val="es-ES" w:eastAsia="en-US"/>
              </w:rPr>
              <w:t xml:space="preserve">los </w:t>
            </w:r>
            <w:r w:rsidRPr="001F13EF">
              <w:rPr>
                <w:rFonts w:ascii="Arial" w:eastAsia="Batang" w:hAnsi="Arial" w:cs="Arial"/>
                <w:color w:val="000000" w:themeColor="text1"/>
                <w:lang w:val="es-ES" w:eastAsia="en-US"/>
              </w:rPr>
              <w:t xml:space="preserve">propósitos y objetivos </w:t>
            </w:r>
            <w:r w:rsidR="00D465E8" w:rsidRPr="001F13EF">
              <w:rPr>
                <w:rFonts w:ascii="Arial" w:eastAsia="Batang" w:hAnsi="Arial" w:cs="Arial"/>
                <w:color w:val="000000" w:themeColor="text1"/>
                <w:lang w:val="es-ES" w:eastAsia="en-US"/>
              </w:rPr>
              <w:t>a desarrollar; estableciendo los contenidos que comp</w:t>
            </w:r>
            <w:r w:rsidR="007030D9" w:rsidRPr="001F13EF">
              <w:rPr>
                <w:rFonts w:ascii="Arial" w:eastAsia="Batang" w:hAnsi="Arial" w:cs="Arial"/>
                <w:color w:val="000000" w:themeColor="text1"/>
                <w:lang w:val="es-ES" w:eastAsia="en-US"/>
              </w:rPr>
              <w:t>rende la Unidad de Aprendizaje,</w:t>
            </w:r>
            <w:r w:rsidR="005B660B" w:rsidRPr="001F13EF">
              <w:rPr>
                <w:rFonts w:ascii="Arial" w:eastAsia="Batang" w:hAnsi="Arial" w:cs="Arial"/>
                <w:color w:val="000000" w:themeColor="text1"/>
                <w:lang w:val="es-ES" w:eastAsia="en-US"/>
              </w:rPr>
              <w:t xml:space="preserve"> donde se analizarán lecturas relacionadas con los temas contenidos en esta unidad 1,</w:t>
            </w:r>
            <w:r w:rsidR="007030D9" w:rsidRPr="001F13EF">
              <w:rPr>
                <w:rFonts w:ascii="Arial" w:eastAsia="Batang" w:hAnsi="Arial" w:cs="Arial"/>
                <w:color w:val="000000" w:themeColor="text1"/>
                <w:lang w:val="es-ES" w:eastAsia="en-US"/>
              </w:rPr>
              <w:t xml:space="preserve"> </w:t>
            </w:r>
            <w:r w:rsidR="005B660B" w:rsidRPr="001F13EF">
              <w:rPr>
                <w:rFonts w:ascii="Arial" w:eastAsia="Batang" w:hAnsi="Arial" w:cs="Arial"/>
                <w:color w:val="000000" w:themeColor="text1"/>
                <w:lang w:val="es-ES" w:eastAsia="en-US"/>
              </w:rPr>
              <w:t>indicando</w:t>
            </w:r>
            <w:r w:rsidR="00D465E8" w:rsidRPr="001F13EF">
              <w:rPr>
                <w:rFonts w:ascii="Arial" w:eastAsia="Batang" w:hAnsi="Arial" w:cs="Arial"/>
                <w:color w:val="000000" w:themeColor="text1"/>
                <w:lang w:val="es-ES" w:eastAsia="en-US"/>
              </w:rPr>
              <w:t xml:space="preserve"> las reglas generales del curso y la forma en cómo será evaluado; también se les proporcionará la información de las </w:t>
            </w:r>
            <w:r w:rsidR="00D465E8" w:rsidRPr="001F13EF">
              <w:rPr>
                <w:rFonts w:ascii="Arial" w:eastAsia="Batang" w:hAnsi="Arial" w:cs="Arial"/>
                <w:color w:val="000000" w:themeColor="text1"/>
                <w:lang w:val="es-ES" w:eastAsia="en-US"/>
              </w:rPr>
              <w:lastRenderedPageBreak/>
              <w:t>fuentes de consulta donde se documentarán; y los materiales que requieran los discentes para el proceso enseñanza aprendizaje durante el curso</w:t>
            </w:r>
            <w:r w:rsidR="002644FD" w:rsidRPr="001F13EF">
              <w:rPr>
                <w:rFonts w:ascii="Arial" w:eastAsia="Batang" w:hAnsi="Arial" w:cs="Arial"/>
                <w:color w:val="000000" w:themeColor="text1"/>
                <w:lang w:val="es-ES" w:eastAsia="en-US"/>
              </w:rPr>
              <w:t>. Se sugiere hacer un examen de diagnóstico.</w:t>
            </w:r>
            <w:r w:rsidR="00103940" w:rsidRPr="001F13EF">
              <w:rPr>
                <w:rFonts w:ascii="Helvetica Neue" w:hAnsi="Helvetica Neue" w:cs="Helvetica Neue"/>
                <w:color w:val="000000" w:themeColor="text1"/>
                <w:lang w:val="es-ES"/>
              </w:rPr>
              <w:t xml:space="preserve"> </w:t>
            </w:r>
          </w:p>
          <w:p w14:paraId="4819E8CC" w14:textId="6F8CFF81" w:rsidR="00F1623D" w:rsidRPr="001F13EF" w:rsidRDefault="00F1623D" w:rsidP="005B660B">
            <w:pPr>
              <w:widowControl w:val="0"/>
              <w:autoSpaceDE w:val="0"/>
              <w:autoSpaceDN w:val="0"/>
              <w:adjustRightInd w:val="0"/>
              <w:jc w:val="both"/>
              <w:rPr>
                <w:rFonts w:ascii="Arial" w:eastAsia="Batang" w:hAnsi="Arial" w:cs="Arial"/>
                <w:lang w:val="en-US"/>
              </w:rPr>
            </w:pPr>
          </w:p>
        </w:tc>
        <w:tc>
          <w:tcPr>
            <w:tcW w:w="2951" w:type="dxa"/>
            <w:gridSpan w:val="2"/>
            <w:tcBorders>
              <w:bottom w:val="single" w:sz="4" w:space="0" w:color="auto"/>
            </w:tcBorders>
            <w:shd w:val="clear" w:color="auto" w:fill="FFFFFF"/>
            <w:vAlign w:val="center"/>
          </w:tcPr>
          <w:p w14:paraId="20884493" w14:textId="1B4BE086" w:rsidR="00103940" w:rsidRPr="001F13EF" w:rsidRDefault="006C020B" w:rsidP="00103940">
            <w:pPr>
              <w:widowControl w:val="0"/>
              <w:autoSpaceDE w:val="0"/>
              <w:autoSpaceDN w:val="0"/>
              <w:adjustRightInd w:val="0"/>
              <w:jc w:val="both"/>
              <w:rPr>
                <w:rFonts w:ascii="Arial" w:eastAsia="Batang" w:hAnsi="Arial" w:cs="Arial"/>
                <w:color w:val="000000" w:themeColor="text1"/>
                <w:lang w:val="es-ES" w:eastAsia="en-US"/>
              </w:rPr>
            </w:pPr>
            <w:r w:rsidRPr="001F13EF">
              <w:rPr>
                <w:rFonts w:ascii="Arial" w:eastAsia="Batang" w:hAnsi="Arial" w:cs="Arial"/>
                <w:color w:val="000000" w:themeColor="text1"/>
                <w:lang w:val="es-ES" w:eastAsia="en-US"/>
              </w:rPr>
              <w:lastRenderedPageBreak/>
              <w:t xml:space="preserve">A partir de </w:t>
            </w:r>
            <w:r w:rsidR="00E90425" w:rsidRPr="001F13EF">
              <w:rPr>
                <w:rFonts w:ascii="Arial" w:eastAsia="Batang" w:hAnsi="Arial" w:cs="Arial"/>
                <w:color w:val="000000" w:themeColor="text1"/>
                <w:lang w:val="es-ES" w:eastAsia="en-US"/>
              </w:rPr>
              <w:t>la segunda clase el docente desarrollará</w:t>
            </w:r>
            <w:r w:rsidRPr="001F13EF">
              <w:rPr>
                <w:rFonts w:ascii="Arial" w:eastAsia="Batang" w:hAnsi="Arial" w:cs="Arial"/>
                <w:color w:val="000000" w:themeColor="text1"/>
                <w:lang w:val="es-ES" w:eastAsia="en-US"/>
              </w:rPr>
              <w:t xml:space="preserve"> los temas acorde a la metodología que sea adecuada para cada uno, en base a los métodos propuestos</w:t>
            </w:r>
            <w:r w:rsidR="002A2110" w:rsidRPr="001F13EF">
              <w:rPr>
                <w:rFonts w:ascii="Arial" w:eastAsia="Batang" w:hAnsi="Arial" w:cs="Arial"/>
                <w:color w:val="000000" w:themeColor="text1"/>
                <w:lang w:val="es-ES" w:eastAsia="en-US"/>
              </w:rPr>
              <w:t xml:space="preserve"> para é</w:t>
            </w:r>
            <w:r w:rsidR="0032310F" w:rsidRPr="001F13EF">
              <w:rPr>
                <w:rFonts w:ascii="Arial" w:eastAsia="Batang" w:hAnsi="Arial" w:cs="Arial"/>
                <w:color w:val="000000" w:themeColor="text1"/>
                <w:lang w:val="es-ES" w:eastAsia="en-US"/>
              </w:rPr>
              <w:t xml:space="preserve">sta Unidad, </w:t>
            </w:r>
            <w:r w:rsidR="00715DE1" w:rsidRPr="001F13EF">
              <w:rPr>
                <w:rFonts w:ascii="Arial" w:eastAsia="Batang" w:hAnsi="Arial" w:cs="Arial"/>
                <w:color w:val="000000" w:themeColor="text1"/>
                <w:lang w:val="es-ES" w:eastAsia="en-US"/>
              </w:rPr>
              <w:t>desarr</w:t>
            </w:r>
            <w:r w:rsidR="0032310F" w:rsidRPr="001F13EF">
              <w:rPr>
                <w:rFonts w:ascii="Arial" w:eastAsia="Batang" w:hAnsi="Arial" w:cs="Arial"/>
                <w:color w:val="000000" w:themeColor="text1"/>
                <w:lang w:val="es-ES" w:eastAsia="en-US"/>
              </w:rPr>
              <w:t>ollando</w:t>
            </w:r>
            <w:r w:rsidR="00E90425" w:rsidRPr="001F13EF">
              <w:rPr>
                <w:rFonts w:ascii="Arial" w:eastAsia="Batang" w:hAnsi="Arial" w:cs="Arial"/>
                <w:color w:val="000000" w:themeColor="text1"/>
                <w:lang w:val="es-ES" w:eastAsia="en-US"/>
              </w:rPr>
              <w:t xml:space="preserve"> </w:t>
            </w:r>
            <w:r w:rsidR="0032310F" w:rsidRPr="001F13EF">
              <w:rPr>
                <w:rFonts w:ascii="Arial" w:eastAsia="Batang" w:hAnsi="Arial" w:cs="Arial"/>
                <w:color w:val="000000" w:themeColor="text1"/>
                <w:lang w:val="es-ES" w:eastAsia="en-US"/>
              </w:rPr>
              <w:t>dentro de las sesiones didácticas varias estrategias de enseñanza para objetivizar el aprendizaje tales como: Discusiones, exposiciones, lluvias de ide</w:t>
            </w:r>
            <w:r w:rsidR="002A2110" w:rsidRPr="001F13EF">
              <w:rPr>
                <w:rFonts w:ascii="Arial" w:eastAsia="Batang" w:hAnsi="Arial" w:cs="Arial"/>
                <w:color w:val="000000" w:themeColor="text1"/>
                <w:lang w:val="es-ES" w:eastAsia="en-US"/>
              </w:rPr>
              <w:t>as y mesas redondas;</w:t>
            </w:r>
            <w:r w:rsidR="00B4561E" w:rsidRPr="001F13EF">
              <w:rPr>
                <w:rFonts w:ascii="Arial" w:eastAsia="Batang" w:hAnsi="Arial" w:cs="Arial"/>
                <w:color w:val="000000" w:themeColor="text1"/>
                <w:lang w:val="es-ES" w:eastAsia="en-US"/>
              </w:rPr>
              <w:t xml:space="preserve"> que permita</w:t>
            </w:r>
            <w:r w:rsidR="002A2110" w:rsidRPr="001F13EF">
              <w:rPr>
                <w:rFonts w:ascii="Arial" w:eastAsia="Batang" w:hAnsi="Arial" w:cs="Arial"/>
                <w:color w:val="000000" w:themeColor="text1"/>
                <w:lang w:val="es-ES" w:eastAsia="en-US"/>
              </w:rPr>
              <w:t>n</w:t>
            </w:r>
            <w:r w:rsidR="00B4561E" w:rsidRPr="001F13EF">
              <w:rPr>
                <w:rFonts w:ascii="Arial" w:eastAsia="Batang" w:hAnsi="Arial" w:cs="Arial"/>
                <w:color w:val="000000" w:themeColor="text1"/>
                <w:lang w:val="es-ES" w:eastAsia="en-US"/>
              </w:rPr>
              <w:t xml:space="preserve"> la </w:t>
            </w:r>
            <w:r w:rsidR="00B4561E" w:rsidRPr="001F13EF">
              <w:rPr>
                <w:rFonts w:ascii="Arial" w:eastAsia="Batang" w:hAnsi="Arial" w:cs="Arial"/>
                <w:color w:val="000000" w:themeColor="text1"/>
                <w:lang w:val="es-ES" w:eastAsia="en-US"/>
              </w:rPr>
              <w:lastRenderedPageBreak/>
              <w:t xml:space="preserve">interacción grupal y </w:t>
            </w:r>
            <w:r w:rsidR="002A2110" w:rsidRPr="001F13EF">
              <w:rPr>
                <w:rFonts w:ascii="Arial" w:eastAsia="Batang" w:hAnsi="Arial" w:cs="Arial"/>
                <w:color w:val="000000" w:themeColor="text1"/>
                <w:lang w:val="es-ES" w:eastAsia="en-US"/>
              </w:rPr>
              <w:t>se logre en e</w:t>
            </w:r>
            <w:r w:rsidR="00B4561E" w:rsidRPr="001F13EF">
              <w:rPr>
                <w:rFonts w:ascii="Arial" w:eastAsia="Batang" w:hAnsi="Arial" w:cs="Arial"/>
                <w:color w:val="000000" w:themeColor="text1"/>
                <w:lang w:val="es-ES" w:eastAsia="en-US"/>
              </w:rPr>
              <w:t>l discente la adquisición</w:t>
            </w:r>
            <w:r w:rsidR="002A2110" w:rsidRPr="001F13EF">
              <w:rPr>
                <w:rFonts w:ascii="Arial" w:eastAsia="Batang" w:hAnsi="Arial" w:cs="Arial"/>
                <w:color w:val="000000" w:themeColor="text1"/>
                <w:lang w:val="es-ES" w:eastAsia="en-US"/>
              </w:rPr>
              <w:t xml:space="preserve">, aplicación y transformación de la información proporcionada </w:t>
            </w:r>
            <w:r w:rsidR="006E3868" w:rsidRPr="001F13EF">
              <w:rPr>
                <w:rFonts w:ascii="Arial" w:eastAsia="Batang" w:hAnsi="Arial" w:cs="Arial"/>
                <w:color w:val="000000" w:themeColor="text1"/>
                <w:lang w:val="es-ES" w:eastAsia="en-US"/>
              </w:rPr>
              <w:t>para llegar a un aprendizaje significativo.</w:t>
            </w:r>
          </w:p>
          <w:p w14:paraId="018AC90A" w14:textId="77777777" w:rsidR="00103940" w:rsidRPr="001F13EF" w:rsidRDefault="00103940" w:rsidP="00103940">
            <w:pPr>
              <w:widowControl w:val="0"/>
              <w:autoSpaceDE w:val="0"/>
              <w:autoSpaceDN w:val="0"/>
              <w:adjustRightInd w:val="0"/>
              <w:jc w:val="both"/>
              <w:rPr>
                <w:rFonts w:ascii="Arial" w:eastAsia="Batang" w:hAnsi="Arial" w:cs="Arial"/>
                <w:color w:val="000000" w:themeColor="text1"/>
                <w:lang w:val="es-ES" w:eastAsia="en-US"/>
              </w:rPr>
            </w:pPr>
          </w:p>
          <w:p w14:paraId="08499CA6" w14:textId="73BFE647" w:rsidR="00187EFB" w:rsidRPr="001F13EF" w:rsidRDefault="00103940" w:rsidP="0032310F">
            <w:pPr>
              <w:widowControl w:val="0"/>
              <w:autoSpaceDE w:val="0"/>
              <w:autoSpaceDN w:val="0"/>
              <w:adjustRightInd w:val="0"/>
              <w:jc w:val="both"/>
              <w:rPr>
                <w:rFonts w:ascii="Helvetica Neue" w:hAnsi="Helvetica Neue" w:cs="Helvetica Neue"/>
                <w:color w:val="FF0000"/>
                <w:lang w:val="es-ES"/>
              </w:rPr>
            </w:pPr>
            <w:r w:rsidRPr="001F13EF">
              <w:rPr>
                <w:rFonts w:ascii="Helvetica Neue" w:hAnsi="Helvetica Neue" w:cs="Helvetica Neue"/>
                <w:color w:val="FF0000"/>
                <w:lang w:val="es-ES"/>
              </w:rPr>
              <w:t xml:space="preserve"> </w:t>
            </w:r>
          </w:p>
        </w:tc>
        <w:tc>
          <w:tcPr>
            <w:tcW w:w="2952" w:type="dxa"/>
            <w:tcBorders>
              <w:bottom w:val="single" w:sz="4" w:space="0" w:color="auto"/>
            </w:tcBorders>
            <w:shd w:val="clear" w:color="auto" w:fill="FFFFFF"/>
            <w:vAlign w:val="center"/>
          </w:tcPr>
          <w:p w14:paraId="0B0B3BE3" w14:textId="66D65AB5" w:rsidR="00187EFB" w:rsidRPr="001F13EF" w:rsidRDefault="008D5E19" w:rsidP="006E3868">
            <w:pPr>
              <w:spacing w:before="60" w:after="60"/>
              <w:jc w:val="both"/>
              <w:rPr>
                <w:rFonts w:ascii="Arial" w:eastAsia="Batang" w:hAnsi="Arial" w:cs="Arial"/>
                <w:color w:val="000000" w:themeColor="text1"/>
                <w:lang w:val="es-ES" w:eastAsia="en-US"/>
              </w:rPr>
            </w:pPr>
            <w:r w:rsidRPr="001F13EF">
              <w:rPr>
                <w:rFonts w:ascii="Arial" w:eastAsia="Batang" w:hAnsi="Arial" w:cs="Arial"/>
                <w:color w:val="000000" w:themeColor="text1"/>
                <w:lang w:val="es-ES" w:eastAsia="en-US"/>
              </w:rPr>
              <w:lastRenderedPageBreak/>
              <w:t xml:space="preserve">Al </w:t>
            </w:r>
            <w:r w:rsidR="006E3868" w:rsidRPr="001F13EF">
              <w:rPr>
                <w:rFonts w:ascii="Arial" w:eastAsia="Batang" w:hAnsi="Arial" w:cs="Arial"/>
                <w:color w:val="000000" w:themeColor="text1"/>
                <w:lang w:val="es-ES" w:eastAsia="en-US"/>
              </w:rPr>
              <w:t>finalizar los contenidos de la U</w:t>
            </w:r>
            <w:r w:rsidRPr="001F13EF">
              <w:rPr>
                <w:rFonts w:ascii="Arial" w:eastAsia="Batang" w:hAnsi="Arial" w:cs="Arial"/>
                <w:color w:val="000000" w:themeColor="text1"/>
                <w:lang w:val="es-ES" w:eastAsia="en-US"/>
              </w:rPr>
              <w:t>nidad 1, el docente dará un repaso general y resolverá las dudas que tengan los discentes para reforzar el conocimiento adquirido</w:t>
            </w:r>
            <w:r w:rsidR="00792A96" w:rsidRPr="001F13EF">
              <w:rPr>
                <w:rFonts w:ascii="Arial" w:eastAsia="Batang" w:hAnsi="Arial" w:cs="Arial"/>
                <w:color w:val="000000" w:themeColor="text1"/>
                <w:lang w:val="es-ES" w:eastAsia="en-US"/>
              </w:rPr>
              <w:t>;</w:t>
            </w:r>
            <w:r w:rsidRPr="001F13EF">
              <w:rPr>
                <w:rFonts w:ascii="Arial" w:eastAsia="Batang" w:hAnsi="Arial" w:cs="Arial"/>
                <w:color w:val="000000" w:themeColor="text1"/>
                <w:lang w:val="es-ES" w:eastAsia="en-US"/>
              </w:rPr>
              <w:t xml:space="preserve"> y solicitar la entrega de las evidencias de las actividades de aprendizaje</w:t>
            </w:r>
            <w:r w:rsidR="006E3868" w:rsidRPr="001F13EF">
              <w:rPr>
                <w:rFonts w:ascii="Arial" w:eastAsia="Batang" w:hAnsi="Arial" w:cs="Arial"/>
                <w:color w:val="000000" w:themeColor="text1"/>
                <w:lang w:val="es-ES" w:eastAsia="en-US"/>
              </w:rPr>
              <w:t xml:space="preserve">, tales como: mapas mentales, resumen, disertación de un ensayo donde patenticen sus posturas personales de la experiencia y </w:t>
            </w:r>
            <w:r w:rsidR="006E3868" w:rsidRPr="001F13EF">
              <w:rPr>
                <w:rFonts w:ascii="Arial" w:eastAsia="Batang" w:hAnsi="Arial" w:cs="Arial"/>
                <w:color w:val="000000" w:themeColor="text1"/>
                <w:lang w:val="es-ES" w:eastAsia="en-US"/>
              </w:rPr>
              <w:lastRenderedPageBreak/>
              <w:t xml:space="preserve">conocimiento adquirido; con la finalidad de </w:t>
            </w:r>
            <w:r w:rsidRPr="001F13EF">
              <w:rPr>
                <w:rFonts w:ascii="Arial" w:eastAsia="Batang" w:hAnsi="Arial" w:cs="Arial"/>
                <w:color w:val="000000" w:themeColor="text1"/>
                <w:lang w:val="es-ES" w:eastAsia="en-US"/>
              </w:rPr>
              <w:t>asignar el porcentaje de calificación que se h</w:t>
            </w:r>
            <w:r w:rsidR="006E3868" w:rsidRPr="001F13EF">
              <w:rPr>
                <w:rFonts w:ascii="Arial" w:eastAsia="Batang" w:hAnsi="Arial" w:cs="Arial"/>
                <w:color w:val="000000" w:themeColor="text1"/>
                <w:lang w:val="es-ES" w:eastAsia="en-US"/>
              </w:rPr>
              <w:t>a establecido para dicha unidad.</w:t>
            </w:r>
          </w:p>
        </w:tc>
      </w:tr>
      <w:tr w:rsidR="00FE6B2B" w:rsidRPr="001B6072" w14:paraId="46C74A07" w14:textId="77777777" w:rsidTr="00877EB7">
        <w:trPr>
          <w:trHeight w:val="362"/>
          <w:jc w:val="center"/>
        </w:trPr>
        <w:tc>
          <w:tcPr>
            <w:tcW w:w="2951" w:type="dxa"/>
            <w:shd w:val="clear" w:color="auto" w:fill="FFFFFF"/>
          </w:tcPr>
          <w:p w14:paraId="67AAC697" w14:textId="791C057F" w:rsidR="00FE6B2B" w:rsidRPr="001F13EF" w:rsidRDefault="00C3137F" w:rsidP="000307E9">
            <w:pPr>
              <w:spacing w:before="60" w:after="60"/>
              <w:jc w:val="center"/>
              <w:rPr>
                <w:rFonts w:ascii="Arial" w:eastAsia="Batang" w:hAnsi="Arial" w:cs="Arial"/>
                <w:color w:val="000000" w:themeColor="text1"/>
                <w:lang w:val="es-ES" w:eastAsia="en-US"/>
              </w:rPr>
            </w:pPr>
            <w:r w:rsidRPr="001F13EF">
              <w:rPr>
                <w:rFonts w:ascii="Arial" w:eastAsia="Batang" w:hAnsi="Arial" w:cs="Arial"/>
                <w:b/>
                <w:color w:val="000000" w:themeColor="text1"/>
                <w:lang w:val="es-ES" w:eastAsia="en-US"/>
              </w:rPr>
              <w:lastRenderedPageBreak/>
              <w:t>(</w:t>
            </w:r>
            <w:r w:rsidR="000307E9" w:rsidRPr="001F13EF">
              <w:rPr>
                <w:rFonts w:ascii="Arial" w:eastAsia="Batang" w:hAnsi="Arial" w:cs="Arial"/>
                <w:b/>
                <w:color w:val="000000" w:themeColor="text1"/>
                <w:lang w:val="es-ES" w:eastAsia="en-US"/>
              </w:rPr>
              <w:t>2 Hrs.</w:t>
            </w:r>
            <w:r w:rsidRPr="001F13EF">
              <w:rPr>
                <w:rFonts w:ascii="Arial" w:eastAsia="Batang" w:hAnsi="Arial" w:cs="Arial"/>
                <w:b/>
                <w:color w:val="000000" w:themeColor="text1"/>
                <w:lang w:val="es-ES" w:eastAsia="en-US"/>
              </w:rPr>
              <w:t>)</w:t>
            </w:r>
          </w:p>
        </w:tc>
        <w:tc>
          <w:tcPr>
            <w:tcW w:w="2951" w:type="dxa"/>
            <w:gridSpan w:val="2"/>
            <w:shd w:val="clear" w:color="auto" w:fill="FFFFFF"/>
          </w:tcPr>
          <w:p w14:paraId="1D916FF7" w14:textId="7342C233" w:rsidR="00FE6B2B" w:rsidRPr="001F13EF" w:rsidRDefault="00AD2A25" w:rsidP="00C3137F">
            <w:pPr>
              <w:spacing w:before="60" w:after="60"/>
              <w:jc w:val="center"/>
              <w:rPr>
                <w:rFonts w:ascii="Arial" w:eastAsia="Batang" w:hAnsi="Arial" w:cs="Arial"/>
                <w:b/>
                <w:lang w:val="es-ES" w:eastAsia="en-US"/>
              </w:rPr>
            </w:pPr>
            <w:r w:rsidRPr="001F13EF">
              <w:rPr>
                <w:rFonts w:ascii="Arial" w:eastAsia="Batang" w:hAnsi="Arial" w:cs="Arial"/>
                <w:b/>
                <w:lang w:val="es-ES" w:eastAsia="en-US"/>
              </w:rPr>
              <w:t>(</w:t>
            </w:r>
            <w:r w:rsidR="00E90425" w:rsidRPr="001F13EF">
              <w:rPr>
                <w:rFonts w:ascii="Arial" w:eastAsia="Batang" w:hAnsi="Arial" w:cs="Arial"/>
                <w:b/>
                <w:lang w:val="es-ES" w:eastAsia="en-US"/>
              </w:rPr>
              <w:t>12</w:t>
            </w:r>
            <w:r w:rsidR="000307E9" w:rsidRPr="001F13EF">
              <w:rPr>
                <w:rFonts w:ascii="Arial" w:eastAsia="Batang" w:hAnsi="Arial" w:cs="Arial"/>
                <w:b/>
                <w:lang w:val="es-ES" w:eastAsia="en-US"/>
              </w:rPr>
              <w:t xml:space="preserve"> </w:t>
            </w:r>
            <w:r w:rsidRPr="001F13EF">
              <w:rPr>
                <w:rFonts w:ascii="Arial" w:eastAsia="Batang" w:hAnsi="Arial" w:cs="Arial"/>
                <w:b/>
                <w:lang w:val="es-ES" w:eastAsia="en-US"/>
              </w:rPr>
              <w:t>Hrs.)</w:t>
            </w:r>
          </w:p>
        </w:tc>
        <w:tc>
          <w:tcPr>
            <w:tcW w:w="2952" w:type="dxa"/>
            <w:shd w:val="clear" w:color="auto" w:fill="FFFFFF"/>
          </w:tcPr>
          <w:p w14:paraId="6F8119CA" w14:textId="068E15BD" w:rsidR="00FE6B2B" w:rsidRPr="001F13EF" w:rsidRDefault="00AD2A25" w:rsidP="00C3137F">
            <w:pPr>
              <w:spacing w:before="60" w:after="60"/>
              <w:jc w:val="center"/>
              <w:rPr>
                <w:rFonts w:ascii="Arial" w:eastAsia="Batang" w:hAnsi="Arial" w:cs="Arial"/>
                <w:b/>
                <w:lang w:val="es-ES" w:eastAsia="en-US"/>
              </w:rPr>
            </w:pPr>
            <w:r w:rsidRPr="001F13EF">
              <w:rPr>
                <w:rFonts w:ascii="Arial" w:eastAsia="Batang" w:hAnsi="Arial" w:cs="Arial"/>
                <w:b/>
                <w:lang w:val="es-ES" w:eastAsia="en-US"/>
              </w:rPr>
              <w:t>(</w:t>
            </w:r>
            <w:r w:rsidR="00E90425" w:rsidRPr="001F13EF">
              <w:rPr>
                <w:rFonts w:ascii="Arial" w:eastAsia="Batang" w:hAnsi="Arial" w:cs="Arial"/>
                <w:b/>
                <w:lang w:val="es-ES" w:eastAsia="en-US"/>
              </w:rPr>
              <w:t>2</w:t>
            </w:r>
            <w:r w:rsidR="000307E9" w:rsidRPr="001F13EF">
              <w:rPr>
                <w:rFonts w:ascii="Arial" w:eastAsia="Batang" w:hAnsi="Arial" w:cs="Arial"/>
                <w:b/>
                <w:lang w:val="es-ES" w:eastAsia="en-US"/>
              </w:rPr>
              <w:t xml:space="preserve"> </w:t>
            </w:r>
            <w:r w:rsidRPr="001F13EF">
              <w:rPr>
                <w:rFonts w:ascii="Arial" w:eastAsia="Batang" w:hAnsi="Arial" w:cs="Arial"/>
                <w:b/>
                <w:lang w:val="es-ES" w:eastAsia="en-US"/>
              </w:rPr>
              <w:t>Hrs.)</w:t>
            </w:r>
          </w:p>
        </w:tc>
      </w:tr>
      <w:tr w:rsidR="00FE6B2B" w:rsidRPr="001B6072" w14:paraId="6761C08D" w14:textId="77777777" w:rsidTr="00313C24">
        <w:trPr>
          <w:trHeight w:val="362"/>
          <w:jc w:val="center"/>
        </w:trPr>
        <w:tc>
          <w:tcPr>
            <w:tcW w:w="8854" w:type="dxa"/>
            <w:gridSpan w:val="4"/>
          </w:tcPr>
          <w:p w14:paraId="666FBAE5" w14:textId="77777777" w:rsidR="00FE6B2B" w:rsidRPr="001F13EF" w:rsidRDefault="0092743D" w:rsidP="001B6072">
            <w:pPr>
              <w:spacing w:before="60" w:after="60"/>
              <w:jc w:val="both"/>
              <w:rPr>
                <w:rFonts w:ascii="Arial" w:eastAsia="Batang" w:hAnsi="Arial" w:cs="Arial"/>
                <w:b/>
                <w:lang w:val="es-ES" w:eastAsia="en-US"/>
              </w:rPr>
            </w:pPr>
            <w:r w:rsidRPr="001F13EF">
              <w:rPr>
                <w:rFonts w:ascii="Arial" w:eastAsia="Batang" w:hAnsi="Arial" w:cs="Arial"/>
                <w:b/>
                <w:lang w:val="es-ES" w:eastAsia="en-US"/>
              </w:rPr>
              <w:t>Escenarios y recursos para el aprendizaje (uso del alumno)</w:t>
            </w:r>
          </w:p>
        </w:tc>
      </w:tr>
      <w:tr w:rsidR="00B57AAB" w:rsidRPr="001B6072" w14:paraId="7F5EE648" w14:textId="77777777" w:rsidTr="009B3207">
        <w:trPr>
          <w:trHeight w:val="362"/>
          <w:jc w:val="center"/>
        </w:trPr>
        <w:tc>
          <w:tcPr>
            <w:tcW w:w="4427" w:type="dxa"/>
            <w:gridSpan w:val="2"/>
          </w:tcPr>
          <w:p w14:paraId="2C24C780" w14:textId="77777777" w:rsidR="00B57AAB" w:rsidRPr="001F13EF" w:rsidRDefault="00B53F98" w:rsidP="00B53F98">
            <w:pPr>
              <w:spacing w:before="60" w:after="60"/>
              <w:jc w:val="center"/>
              <w:rPr>
                <w:rFonts w:ascii="Arial" w:eastAsia="Batang" w:hAnsi="Arial" w:cs="Arial"/>
                <w:b/>
                <w:lang w:val="es-ES" w:eastAsia="en-US"/>
              </w:rPr>
            </w:pPr>
            <w:r w:rsidRPr="001F13EF">
              <w:rPr>
                <w:rFonts w:ascii="Arial" w:eastAsia="Batang" w:hAnsi="Arial" w:cs="Arial"/>
                <w:b/>
                <w:lang w:val="es-ES" w:eastAsia="en-US"/>
              </w:rPr>
              <w:t>Escenarios</w:t>
            </w:r>
          </w:p>
        </w:tc>
        <w:tc>
          <w:tcPr>
            <w:tcW w:w="4427" w:type="dxa"/>
            <w:gridSpan w:val="2"/>
          </w:tcPr>
          <w:p w14:paraId="1A065105" w14:textId="77777777" w:rsidR="00B57AAB" w:rsidRPr="001F13EF" w:rsidRDefault="00B53F98" w:rsidP="00B53F98">
            <w:pPr>
              <w:spacing w:before="60" w:after="60"/>
              <w:jc w:val="center"/>
              <w:rPr>
                <w:rFonts w:ascii="Arial" w:eastAsia="Batang" w:hAnsi="Arial" w:cs="Arial"/>
                <w:b/>
                <w:lang w:val="es-ES" w:eastAsia="en-US"/>
              </w:rPr>
            </w:pPr>
            <w:r w:rsidRPr="001F13EF">
              <w:rPr>
                <w:rFonts w:ascii="Arial" w:eastAsia="Batang" w:hAnsi="Arial" w:cs="Arial"/>
                <w:b/>
                <w:lang w:val="es-ES" w:eastAsia="en-US"/>
              </w:rPr>
              <w:t>Recursos</w:t>
            </w:r>
          </w:p>
        </w:tc>
      </w:tr>
      <w:tr w:rsidR="00B57AAB" w:rsidRPr="001B6072" w14:paraId="5BF2051A" w14:textId="77777777" w:rsidTr="009B3207">
        <w:trPr>
          <w:trHeight w:val="362"/>
          <w:jc w:val="center"/>
        </w:trPr>
        <w:tc>
          <w:tcPr>
            <w:tcW w:w="4427" w:type="dxa"/>
            <w:gridSpan w:val="2"/>
          </w:tcPr>
          <w:p w14:paraId="76B56492" w14:textId="6A732783" w:rsidR="00B57AAB" w:rsidRPr="001F13EF" w:rsidRDefault="00380F8E" w:rsidP="001B6072">
            <w:pPr>
              <w:spacing w:before="60" w:after="60"/>
              <w:jc w:val="both"/>
              <w:rPr>
                <w:rFonts w:ascii="Arial" w:eastAsia="Batang" w:hAnsi="Arial" w:cs="Arial"/>
                <w:lang w:val="es-ES" w:eastAsia="en-US"/>
              </w:rPr>
            </w:pPr>
            <w:r w:rsidRPr="001F13EF">
              <w:rPr>
                <w:rFonts w:ascii="Arial" w:eastAsia="Batang" w:hAnsi="Arial" w:cs="Arial"/>
                <w:lang w:val="es-ES" w:eastAsia="en-US"/>
              </w:rPr>
              <w:t>Aula o Salón de Clases</w:t>
            </w:r>
          </w:p>
        </w:tc>
        <w:tc>
          <w:tcPr>
            <w:tcW w:w="4427" w:type="dxa"/>
            <w:gridSpan w:val="2"/>
          </w:tcPr>
          <w:p w14:paraId="27E01E2A" w14:textId="52A30CAB" w:rsidR="00B57AAB" w:rsidRPr="001F13EF" w:rsidRDefault="00380F8E" w:rsidP="001B6072">
            <w:pPr>
              <w:spacing w:before="60" w:after="60"/>
              <w:jc w:val="both"/>
              <w:rPr>
                <w:rFonts w:ascii="Arial" w:eastAsia="Batang" w:hAnsi="Arial" w:cs="Arial"/>
                <w:lang w:val="es-ES" w:eastAsia="en-US"/>
              </w:rPr>
            </w:pPr>
            <w:r w:rsidRPr="001F13EF">
              <w:rPr>
                <w:rFonts w:ascii="Arial" w:eastAsia="Batang" w:hAnsi="Arial" w:cs="Arial"/>
                <w:lang w:val="es-ES" w:eastAsia="en-US"/>
              </w:rPr>
              <w:t>Pizarrón, plumones, borrador, CPU, cañón, pizarrón interactivo (digital)</w:t>
            </w:r>
          </w:p>
        </w:tc>
      </w:tr>
    </w:tbl>
    <w:p w14:paraId="6EBA9A19" w14:textId="77777777" w:rsidR="00E712A3" w:rsidRDefault="00E712A3" w:rsidP="00E712A3">
      <w:pPr>
        <w:spacing w:line="276" w:lineRule="auto"/>
        <w:rPr>
          <w:rFonts w:ascii="Arial" w:hAnsi="Arial" w:cs="Arial"/>
          <w:b/>
        </w:rPr>
      </w:pPr>
    </w:p>
    <w:p w14:paraId="5CF669EB" w14:textId="77777777" w:rsidR="004E3A5A" w:rsidRPr="00CC5105" w:rsidRDefault="004E3A5A"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1B6072" w14:paraId="0454EAF2" w14:textId="77777777" w:rsidTr="009B3207">
        <w:trPr>
          <w:trHeight w:val="362"/>
          <w:jc w:val="center"/>
        </w:trPr>
        <w:tc>
          <w:tcPr>
            <w:tcW w:w="8854" w:type="dxa"/>
            <w:gridSpan w:val="4"/>
            <w:vAlign w:val="center"/>
          </w:tcPr>
          <w:p w14:paraId="07B6A141" w14:textId="363C3EED" w:rsidR="000778B7" w:rsidRPr="001B6072" w:rsidRDefault="000778B7" w:rsidP="000778B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AB477E" w:rsidRPr="009D260F">
              <w:rPr>
                <w:rFonts w:ascii="Arial" w:hAnsi="Arial" w:cs="Arial"/>
                <w:b/>
              </w:rPr>
              <w:t>La Soberanía y el Poder Constituyente</w:t>
            </w:r>
          </w:p>
        </w:tc>
      </w:tr>
      <w:tr w:rsidR="000778B7" w:rsidRPr="001B6072" w14:paraId="6EE61886" w14:textId="77777777" w:rsidTr="009B3207">
        <w:trPr>
          <w:trHeight w:val="362"/>
          <w:jc w:val="center"/>
        </w:trPr>
        <w:tc>
          <w:tcPr>
            <w:tcW w:w="8854" w:type="dxa"/>
            <w:gridSpan w:val="4"/>
          </w:tcPr>
          <w:p w14:paraId="48C5FF75" w14:textId="4C2937CC" w:rsidR="000778B7" w:rsidRPr="001B6072" w:rsidRDefault="000778B7" w:rsidP="00276D9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AB477E" w:rsidRPr="009D260F">
              <w:rPr>
                <w:rFonts w:ascii="Arial" w:hAnsi="Arial" w:cs="Arial"/>
                <w:b/>
                <w:lang w:val="es-ES"/>
              </w:rPr>
              <w:t>Analizar las principales teorías acerca de la Soberanía y el Poder Constituyente, para que el discente sea capaz de precisar sus atribuciones y limitaciones, para el caso de reformar los principios fundamentales de la Constitución.</w:t>
            </w:r>
          </w:p>
        </w:tc>
      </w:tr>
      <w:tr w:rsidR="000778B7" w:rsidRPr="001B6072" w14:paraId="5AE70FED" w14:textId="77777777" w:rsidTr="009B3207">
        <w:trPr>
          <w:trHeight w:val="362"/>
          <w:jc w:val="center"/>
        </w:trPr>
        <w:tc>
          <w:tcPr>
            <w:tcW w:w="8854" w:type="dxa"/>
            <w:gridSpan w:val="4"/>
          </w:tcPr>
          <w:p w14:paraId="0C47B189" w14:textId="11F2466D" w:rsidR="000778B7" w:rsidRPr="00AC5206" w:rsidRDefault="000778B7" w:rsidP="009B3207">
            <w:pPr>
              <w:spacing w:before="60" w:after="60"/>
              <w:jc w:val="both"/>
              <w:rPr>
                <w:rFonts w:ascii="Arial" w:eastAsia="Batang" w:hAnsi="Arial" w:cs="Arial"/>
                <w:b/>
                <w:lang w:val="es-ES" w:eastAsia="en-US"/>
              </w:rPr>
            </w:pPr>
            <w:r w:rsidRPr="00AC5206">
              <w:rPr>
                <w:rFonts w:ascii="Arial" w:eastAsia="Batang" w:hAnsi="Arial" w:cs="Arial"/>
                <w:b/>
                <w:lang w:val="es-ES" w:eastAsia="en-US"/>
              </w:rPr>
              <w:t>Contenidos:</w:t>
            </w:r>
          </w:p>
          <w:p w14:paraId="12046B05" w14:textId="79EABA31" w:rsidR="00512950" w:rsidRDefault="00AC5206" w:rsidP="009B3207">
            <w:pPr>
              <w:spacing w:before="60" w:after="60"/>
              <w:jc w:val="both"/>
              <w:rPr>
                <w:rFonts w:ascii="Arial" w:eastAsia="Batang" w:hAnsi="Arial" w:cs="Arial"/>
                <w:lang w:val="es-ES" w:eastAsia="en-US"/>
              </w:rPr>
            </w:pPr>
            <w:r w:rsidRPr="00AC5206">
              <w:rPr>
                <w:rFonts w:ascii="Arial" w:eastAsia="Batang" w:hAnsi="Arial" w:cs="Arial"/>
                <w:lang w:val="es-ES" w:eastAsia="en-US"/>
              </w:rPr>
              <w:t>2.1 Concepto de Soberanía</w:t>
            </w:r>
          </w:p>
          <w:p w14:paraId="3CF5D3AD" w14:textId="54B35C7E" w:rsidR="00AC5206" w:rsidRPr="00AC5206" w:rsidRDefault="00AC5206" w:rsidP="009B3207">
            <w:pPr>
              <w:spacing w:before="60" w:after="60"/>
              <w:jc w:val="both"/>
              <w:rPr>
                <w:rFonts w:ascii="Arial" w:eastAsia="Batang" w:hAnsi="Arial" w:cs="Arial"/>
                <w:lang w:val="es-ES" w:eastAsia="en-US"/>
              </w:rPr>
            </w:pPr>
            <w:r>
              <w:rPr>
                <w:rFonts w:ascii="Arial" w:eastAsia="Batang" w:hAnsi="Arial" w:cs="Arial"/>
                <w:lang w:val="es-ES" w:eastAsia="en-US"/>
              </w:rPr>
              <w:t>2.2 Soberanía y Supremacía Constitucional</w:t>
            </w:r>
          </w:p>
          <w:p w14:paraId="7A8DF503" w14:textId="62C98C16" w:rsidR="00E457BE" w:rsidRPr="00EA1F57" w:rsidRDefault="00E457BE" w:rsidP="00E457BE">
            <w:pPr>
              <w:pStyle w:val="Piede"/>
              <w:tabs>
                <w:tab w:val="clear" w:pos="4252"/>
                <w:tab w:val="clear" w:pos="8504"/>
              </w:tabs>
              <w:rPr>
                <w:rFonts w:ascii="Arial" w:hAnsi="Arial" w:cs="Arial"/>
                <w:bCs/>
              </w:rPr>
            </w:pPr>
            <w:r>
              <w:rPr>
                <w:rFonts w:ascii="Arial" w:hAnsi="Arial" w:cs="Arial"/>
                <w:bCs/>
              </w:rPr>
              <w:t>2.</w:t>
            </w:r>
            <w:r w:rsidR="00AC5206">
              <w:rPr>
                <w:rFonts w:ascii="Arial" w:hAnsi="Arial" w:cs="Arial"/>
                <w:bCs/>
              </w:rPr>
              <w:t>3</w:t>
            </w:r>
            <w:r w:rsidRPr="00EA1F57">
              <w:rPr>
                <w:rFonts w:ascii="Arial" w:hAnsi="Arial" w:cs="Arial"/>
                <w:bCs/>
              </w:rPr>
              <w:t xml:space="preserve"> Teoría del Poder Constituyente</w:t>
            </w:r>
            <w:r>
              <w:rPr>
                <w:rFonts w:ascii="Arial" w:hAnsi="Arial" w:cs="Arial"/>
                <w:bCs/>
              </w:rPr>
              <w:t xml:space="preserve"> de Siéyes</w:t>
            </w:r>
          </w:p>
          <w:p w14:paraId="32FD6C0D" w14:textId="07B81A8E" w:rsidR="00E457BE" w:rsidRPr="00EA1F57" w:rsidRDefault="00E457BE" w:rsidP="00E457BE">
            <w:pPr>
              <w:pStyle w:val="Piede"/>
              <w:tabs>
                <w:tab w:val="clear" w:pos="4252"/>
                <w:tab w:val="clear" w:pos="8504"/>
              </w:tabs>
              <w:rPr>
                <w:rFonts w:ascii="Arial" w:hAnsi="Arial" w:cs="Arial"/>
                <w:bCs/>
              </w:rPr>
            </w:pPr>
            <w:r>
              <w:rPr>
                <w:rFonts w:ascii="Arial" w:hAnsi="Arial" w:cs="Arial"/>
                <w:bCs/>
              </w:rPr>
              <w:t>2</w:t>
            </w:r>
            <w:r w:rsidR="00AC5206">
              <w:rPr>
                <w:rFonts w:ascii="Arial" w:hAnsi="Arial" w:cs="Arial"/>
                <w:bCs/>
              </w:rPr>
              <w:t>.4</w:t>
            </w:r>
            <w:r w:rsidRPr="00EA1F57">
              <w:rPr>
                <w:rFonts w:ascii="Arial" w:hAnsi="Arial" w:cs="Arial"/>
                <w:bCs/>
              </w:rPr>
              <w:t xml:space="preserve"> Poder Constituyente Originario y Derivado o permanente</w:t>
            </w:r>
          </w:p>
          <w:p w14:paraId="3F270138" w14:textId="281183CF" w:rsidR="00E457BE" w:rsidRDefault="00E457BE" w:rsidP="00E457BE">
            <w:pPr>
              <w:pStyle w:val="Piede"/>
              <w:tabs>
                <w:tab w:val="clear" w:pos="4252"/>
                <w:tab w:val="clear" w:pos="8504"/>
              </w:tabs>
              <w:rPr>
                <w:rFonts w:ascii="Arial" w:hAnsi="Arial" w:cs="Arial"/>
                <w:bCs/>
              </w:rPr>
            </w:pPr>
            <w:r>
              <w:rPr>
                <w:rFonts w:ascii="Arial" w:hAnsi="Arial" w:cs="Arial"/>
                <w:bCs/>
              </w:rPr>
              <w:t>2</w:t>
            </w:r>
            <w:r w:rsidR="00AC5206">
              <w:rPr>
                <w:rFonts w:ascii="Arial" w:hAnsi="Arial" w:cs="Arial"/>
                <w:bCs/>
              </w:rPr>
              <w:t>.5</w:t>
            </w:r>
            <w:r>
              <w:rPr>
                <w:rFonts w:ascii="Arial" w:hAnsi="Arial" w:cs="Arial"/>
                <w:bCs/>
              </w:rPr>
              <w:t xml:space="preserve"> Atribuciones y limitaciones del Poder Constituyente Originario y Derivado o </w:t>
            </w:r>
          </w:p>
          <w:p w14:paraId="56669AA8" w14:textId="77777777" w:rsidR="00E457BE" w:rsidRDefault="00E457BE" w:rsidP="00E457BE">
            <w:pPr>
              <w:pStyle w:val="Piede"/>
              <w:tabs>
                <w:tab w:val="clear" w:pos="4252"/>
                <w:tab w:val="clear" w:pos="8504"/>
              </w:tabs>
              <w:rPr>
                <w:rFonts w:ascii="Arial" w:hAnsi="Arial" w:cs="Arial"/>
                <w:bCs/>
              </w:rPr>
            </w:pPr>
            <w:r>
              <w:rPr>
                <w:rFonts w:ascii="Arial" w:hAnsi="Arial" w:cs="Arial"/>
                <w:bCs/>
              </w:rPr>
              <w:t xml:space="preserve">      permanente</w:t>
            </w:r>
          </w:p>
          <w:p w14:paraId="4AA945C9" w14:textId="1AC08FA4" w:rsidR="000778B7" w:rsidRPr="00AB477E" w:rsidRDefault="00AC5206" w:rsidP="00E457BE">
            <w:pPr>
              <w:spacing w:before="60" w:after="60"/>
              <w:jc w:val="both"/>
              <w:rPr>
                <w:rFonts w:ascii="Arial" w:eastAsia="Batang" w:hAnsi="Arial" w:cs="Arial"/>
                <w:sz w:val="22"/>
                <w:szCs w:val="22"/>
                <w:lang w:val="es-ES" w:eastAsia="en-US"/>
              </w:rPr>
            </w:pPr>
            <w:r>
              <w:rPr>
                <w:rFonts w:ascii="Arial" w:hAnsi="Arial" w:cs="Arial"/>
                <w:bCs/>
              </w:rPr>
              <w:t>2.6</w:t>
            </w:r>
            <w:r w:rsidR="00E457BE">
              <w:rPr>
                <w:rFonts w:ascii="Arial" w:hAnsi="Arial" w:cs="Arial"/>
                <w:bCs/>
              </w:rPr>
              <w:t xml:space="preserve"> Reformas a la Constitución</w:t>
            </w:r>
          </w:p>
        </w:tc>
      </w:tr>
      <w:tr w:rsidR="00ED1DB8" w:rsidRPr="001B6072" w14:paraId="52EE37C0" w14:textId="77777777" w:rsidTr="009B3207">
        <w:trPr>
          <w:trHeight w:val="362"/>
          <w:jc w:val="center"/>
        </w:trPr>
        <w:tc>
          <w:tcPr>
            <w:tcW w:w="8854" w:type="dxa"/>
            <w:gridSpan w:val="4"/>
          </w:tcPr>
          <w:p w14:paraId="6D5AE41E" w14:textId="77777777" w:rsidR="00ED1DB8" w:rsidRPr="001F13EF" w:rsidRDefault="00ED1DB8" w:rsidP="009B3207">
            <w:pPr>
              <w:spacing w:before="60" w:after="60"/>
              <w:jc w:val="both"/>
              <w:rPr>
                <w:rFonts w:ascii="Arial" w:eastAsia="Batang" w:hAnsi="Arial" w:cs="Arial"/>
                <w:b/>
                <w:lang w:val="es-ES" w:eastAsia="en-US"/>
              </w:rPr>
            </w:pPr>
            <w:r w:rsidRPr="001F13EF">
              <w:rPr>
                <w:rFonts w:ascii="Arial" w:eastAsia="Batang" w:hAnsi="Arial" w:cs="Arial"/>
                <w:b/>
                <w:lang w:eastAsia="en-US"/>
              </w:rPr>
              <w:t>Métodos, estrategias y recursos educativos</w:t>
            </w:r>
          </w:p>
        </w:tc>
      </w:tr>
      <w:tr w:rsidR="00ED1DB8" w:rsidRPr="001B6072" w14:paraId="2E54C3F0" w14:textId="77777777" w:rsidTr="009B3207">
        <w:trPr>
          <w:trHeight w:val="362"/>
          <w:jc w:val="center"/>
        </w:trPr>
        <w:tc>
          <w:tcPr>
            <w:tcW w:w="8854" w:type="dxa"/>
            <w:gridSpan w:val="4"/>
          </w:tcPr>
          <w:p w14:paraId="74141B77" w14:textId="365D3831" w:rsidR="007001F8" w:rsidRPr="001F13EF" w:rsidRDefault="004E3A5A" w:rsidP="007001F8">
            <w:pPr>
              <w:spacing w:before="60" w:after="60"/>
              <w:jc w:val="both"/>
              <w:rPr>
                <w:rFonts w:ascii="Arial" w:eastAsia="Batang" w:hAnsi="Arial" w:cs="Arial"/>
                <w:lang w:eastAsia="en-US"/>
              </w:rPr>
            </w:pPr>
            <w:r>
              <w:rPr>
                <w:rFonts w:ascii="Arial" w:eastAsia="Batang" w:hAnsi="Arial" w:cs="Arial"/>
                <w:lang w:eastAsia="en-US"/>
              </w:rPr>
              <w:t>Como métodos se utilizará</w:t>
            </w:r>
            <w:r w:rsidR="007001F8" w:rsidRPr="001F13EF">
              <w:rPr>
                <w:rFonts w:ascii="Arial" w:eastAsia="Batang" w:hAnsi="Arial" w:cs="Arial"/>
                <w:lang w:eastAsia="en-US"/>
              </w:rPr>
              <w:t>n: el auto aprendizaje asistido, la discusión, la enseñanza modulada, la exposición, la información estructurada, exposición dialogada y lecturas dirigidas.</w:t>
            </w:r>
          </w:p>
          <w:p w14:paraId="76F1734C" w14:textId="77777777" w:rsidR="007001F8" w:rsidRPr="001F13EF" w:rsidRDefault="007001F8" w:rsidP="009B3207">
            <w:pPr>
              <w:spacing w:before="60" w:after="60"/>
              <w:jc w:val="both"/>
              <w:rPr>
                <w:rFonts w:ascii="Arial" w:eastAsia="Batang" w:hAnsi="Arial" w:cs="Arial"/>
                <w:lang w:eastAsia="en-US"/>
              </w:rPr>
            </w:pPr>
            <w:r w:rsidRPr="001F13EF">
              <w:rPr>
                <w:rFonts w:ascii="Arial" w:eastAsia="Batang" w:hAnsi="Arial" w:cs="Arial"/>
                <w:lang w:eastAsia="en-US"/>
              </w:rPr>
              <w:t xml:space="preserve">Como estrategias se emplearán: ilustraciones redes semánticas y cuadros sinópticos con el fin de que el alumno sea capaz de identificar, comprender, la teoría del poder constituyente, distinguir y precisar entre poder constituyente originario y derivado, conocer las atribuciones y limitaciones de dichos poderes y analizar las reformas a la constitución. </w:t>
            </w:r>
          </w:p>
          <w:p w14:paraId="17DDAD79" w14:textId="72344583" w:rsidR="00ED1DB8" w:rsidRPr="001F13EF" w:rsidRDefault="00F27440" w:rsidP="009B3207">
            <w:pPr>
              <w:spacing w:before="60" w:after="60"/>
              <w:jc w:val="both"/>
              <w:rPr>
                <w:rFonts w:ascii="Arial" w:eastAsia="Batang" w:hAnsi="Arial" w:cs="Arial"/>
                <w:lang w:eastAsia="en-US"/>
              </w:rPr>
            </w:pPr>
            <w:r>
              <w:rPr>
                <w:rFonts w:ascii="Arial" w:eastAsia="Batang" w:hAnsi="Arial" w:cs="Arial"/>
                <w:lang w:eastAsia="en-US"/>
              </w:rPr>
              <w:t>Los recursos que se utilizará</w:t>
            </w:r>
            <w:r w:rsidR="007001F8" w:rsidRPr="001F13EF">
              <w:rPr>
                <w:rFonts w:ascii="Arial" w:eastAsia="Batang" w:hAnsi="Arial" w:cs="Arial"/>
                <w:lang w:eastAsia="en-US"/>
              </w:rPr>
              <w:t>n son: pizarrón, plumones, borrador, CPU, cañón, pizarrón interactivo (digital), materiales de lectura.</w:t>
            </w:r>
          </w:p>
        </w:tc>
      </w:tr>
      <w:tr w:rsidR="002E6C1D" w:rsidRPr="001B6072" w14:paraId="2BDB2BA6" w14:textId="77777777" w:rsidTr="009B3207">
        <w:trPr>
          <w:trHeight w:val="362"/>
          <w:jc w:val="center"/>
        </w:trPr>
        <w:tc>
          <w:tcPr>
            <w:tcW w:w="8854" w:type="dxa"/>
            <w:gridSpan w:val="4"/>
          </w:tcPr>
          <w:p w14:paraId="04EDA4E2" w14:textId="77777777" w:rsidR="002E6C1D" w:rsidRPr="001F13EF" w:rsidRDefault="002E6C1D" w:rsidP="009B3207">
            <w:pPr>
              <w:spacing w:before="60" w:after="60"/>
              <w:jc w:val="both"/>
              <w:rPr>
                <w:rFonts w:ascii="Arial" w:eastAsia="Batang" w:hAnsi="Arial" w:cs="Arial"/>
                <w:b/>
                <w:lang w:val="es-ES" w:eastAsia="en-US"/>
              </w:rPr>
            </w:pPr>
            <w:r w:rsidRPr="001F13EF">
              <w:rPr>
                <w:rFonts w:ascii="Arial" w:eastAsia="Batang" w:hAnsi="Arial" w:cs="Arial"/>
                <w:b/>
                <w:lang w:val="es-ES" w:eastAsia="en-US"/>
              </w:rPr>
              <w:lastRenderedPageBreak/>
              <w:t>Actividades de enseñanza y de aprendizaje</w:t>
            </w:r>
          </w:p>
        </w:tc>
      </w:tr>
      <w:tr w:rsidR="002E6C1D" w:rsidRPr="001B6072" w14:paraId="0FC0AD6B" w14:textId="77777777" w:rsidTr="009B3207">
        <w:trPr>
          <w:trHeight w:val="362"/>
          <w:jc w:val="center"/>
        </w:trPr>
        <w:tc>
          <w:tcPr>
            <w:tcW w:w="2951" w:type="dxa"/>
          </w:tcPr>
          <w:p w14:paraId="122645F7"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Inicio</w:t>
            </w:r>
          </w:p>
        </w:tc>
        <w:tc>
          <w:tcPr>
            <w:tcW w:w="2951" w:type="dxa"/>
            <w:gridSpan w:val="2"/>
          </w:tcPr>
          <w:p w14:paraId="6156D338"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Desarrollo</w:t>
            </w:r>
          </w:p>
        </w:tc>
        <w:tc>
          <w:tcPr>
            <w:tcW w:w="2952" w:type="dxa"/>
          </w:tcPr>
          <w:p w14:paraId="5AF1F7EA"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Cierre</w:t>
            </w:r>
          </w:p>
        </w:tc>
      </w:tr>
      <w:tr w:rsidR="007001F8" w:rsidRPr="00B53F98" w14:paraId="67E8FA71" w14:textId="77777777" w:rsidTr="009B3207">
        <w:trPr>
          <w:trHeight w:val="362"/>
          <w:jc w:val="center"/>
        </w:trPr>
        <w:tc>
          <w:tcPr>
            <w:tcW w:w="2951" w:type="dxa"/>
            <w:vAlign w:val="center"/>
          </w:tcPr>
          <w:p w14:paraId="6DC99A71" w14:textId="77777777" w:rsidR="007001F8" w:rsidRPr="001F13EF" w:rsidRDefault="007001F8" w:rsidP="009B3207">
            <w:pPr>
              <w:spacing w:before="60" w:after="60"/>
              <w:rPr>
                <w:rFonts w:ascii="Arial" w:eastAsia="Batang" w:hAnsi="Arial" w:cs="Arial"/>
                <w:lang w:val="es-ES" w:eastAsia="en-US"/>
              </w:rPr>
            </w:pPr>
          </w:p>
          <w:p w14:paraId="68713AB5" w14:textId="5EA62570" w:rsidR="007001F8" w:rsidRPr="001F13EF" w:rsidRDefault="007001F8" w:rsidP="007001F8">
            <w:pPr>
              <w:spacing w:before="60" w:after="60"/>
              <w:jc w:val="both"/>
              <w:rPr>
                <w:rFonts w:ascii="Arial" w:eastAsia="Batang" w:hAnsi="Arial" w:cs="Arial"/>
                <w:lang w:val="es-ES" w:eastAsia="en-US"/>
              </w:rPr>
            </w:pPr>
            <w:r w:rsidRPr="001F13EF">
              <w:rPr>
                <w:rFonts w:ascii="Arial" w:eastAsia="Batang" w:hAnsi="Arial" w:cs="Arial"/>
                <w:lang w:val="es-ES" w:eastAsia="en-US"/>
              </w:rPr>
              <w:t>Se dará a conocer a los discentes la unidad 2 el tema, así como los  objetivos a desarrollar; estableciendo el contenido que comprende la Unidad de Aprendizaje; también se les proporcionará la información de las fuentes de consulta donde se documentarán; y los materiales que requieran los discentes para el proceso enseñanza aprendiz</w:t>
            </w:r>
            <w:r w:rsidR="00FC6797" w:rsidRPr="001F13EF">
              <w:rPr>
                <w:rFonts w:ascii="Arial" w:eastAsia="Batang" w:hAnsi="Arial" w:cs="Arial"/>
                <w:lang w:val="es-ES" w:eastAsia="en-US"/>
              </w:rPr>
              <w:t xml:space="preserve">aje durante el curso. </w:t>
            </w:r>
          </w:p>
          <w:p w14:paraId="6A36C035" w14:textId="77777777" w:rsidR="007001F8" w:rsidRPr="001F13EF" w:rsidRDefault="007001F8" w:rsidP="009B3207">
            <w:pPr>
              <w:spacing w:before="60" w:after="60"/>
              <w:rPr>
                <w:rFonts w:ascii="Arial" w:eastAsia="Batang" w:hAnsi="Arial" w:cs="Arial"/>
                <w:lang w:val="es-ES" w:eastAsia="en-US"/>
              </w:rPr>
            </w:pPr>
          </w:p>
          <w:p w14:paraId="5178A578" w14:textId="77777777" w:rsidR="007001F8" w:rsidRPr="001F13EF" w:rsidRDefault="007001F8" w:rsidP="009B3207">
            <w:pPr>
              <w:spacing w:before="60" w:after="60"/>
              <w:rPr>
                <w:rFonts w:ascii="Arial" w:eastAsia="Batang" w:hAnsi="Arial" w:cs="Arial"/>
                <w:lang w:val="es-ES" w:eastAsia="en-US"/>
              </w:rPr>
            </w:pPr>
          </w:p>
        </w:tc>
        <w:tc>
          <w:tcPr>
            <w:tcW w:w="2951" w:type="dxa"/>
            <w:gridSpan w:val="2"/>
            <w:vAlign w:val="center"/>
          </w:tcPr>
          <w:p w14:paraId="1C70BBDF" w14:textId="27645F72" w:rsidR="007001F8" w:rsidRPr="001F13EF" w:rsidRDefault="007001F8" w:rsidP="007001F8">
            <w:pPr>
              <w:spacing w:before="60" w:after="60"/>
              <w:jc w:val="both"/>
              <w:rPr>
                <w:rFonts w:ascii="Arial" w:eastAsia="Batang" w:hAnsi="Arial" w:cs="Arial"/>
                <w:lang w:val="es-ES" w:eastAsia="en-US"/>
              </w:rPr>
            </w:pPr>
            <w:r w:rsidRPr="001F13EF">
              <w:rPr>
                <w:rFonts w:ascii="Arial" w:eastAsia="Batang" w:hAnsi="Arial" w:cs="Arial"/>
                <w:lang w:val="es-ES" w:eastAsia="en-US"/>
              </w:rPr>
              <w:t>El docente desarrollará los temas acorde a la metodología que sea adecuada para cada uno, en base a los métodos propuestos para esta Unidad de Aprendizaje y la programación para el desarrollo de la Unidad de Aprendizaje,  cumpliendo los objetivos específicos de cada uno, aplicando las actividades de enseñanza-aprendizaje que considere pertinentes y solicitando de los discentes la participación y colaboración en el desarrollo de las actividades y la presentación de las evidencias que de manera sistemática coadyuven a una evaluación integral</w:t>
            </w:r>
          </w:p>
        </w:tc>
        <w:tc>
          <w:tcPr>
            <w:tcW w:w="2952" w:type="dxa"/>
            <w:vAlign w:val="center"/>
          </w:tcPr>
          <w:p w14:paraId="2BE4143C" w14:textId="4A713230" w:rsidR="007001F8" w:rsidRPr="001F13EF" w:rsidRDefault="007001F8" w:rsidP="007001F8">
            <w:pPr>
              <w:spacing w:before="60" w:after="60"/>
              <w:jc w:val="both"/>
              <w:rPr>
                <w:rFonts w:ascii="Arial" w:eastAsia="Batang" w:hAnsi="Arial" w:cs="Arial"/>
                <w:lang w:val="es-ES" w:eastAsia="en-US"/>
              </w:rPr>
            </w:pPr>
            <w:r w:rsidRPr="001F13EF">
              <w:rPr>
                <w:rFonts w:ascii="Arial" w:eastAsia="Batang" w:hAnsi="Arial" w:cs="Arial"/>
                <w:lang w:val="es-ES" w:eastAsia="en-US"/>
              </w:rPr>
              <w:t xml:space="preserve">Al finalizar los contenidos de la unidad 2, el docente dará un repaso general y resolverá las dudas que tengan los discentes para reforzar el conocimiento adquirido; y solicitar la entrega de las evidencias de las actividades de aprendizaje para asignar el porcentaje de calificación que se ha establecido para dicha unidad  </w:t>
            </w:r>
          </w:p>
        </w:tc>
      </w:tr>
      <w:tr w:rsidR="007001F8" w:rsidRPr="001B6072" w14:paraId="5553831F" w14:textId="77777777" w:rsidTr="009B3207">
        <w:trPr>
          <w:trHeight w:val="362"/>
          <w:jc w:val="center"/>
        </w:trPr>
        <w:tc>
          <w:tcPr>
            <w:tcW w:w="2951" w:type="dxa"/>
          </w:tcPr>
          <w:p w14:paraId="6FDCA72D" w14:textId="48184CE1" w:rsidR="007001F8" w:rsidRPr="00AC5206" w:rsidRDefault="007001F8" w:rsidP="009B3207">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CB0A26" w:rsidRPr="00AC5206">
              <w:rPr>
                <w:rFonts w:ascii="Arial" w:eastAsia="Batang" w:hAnsi="Arial" w:cs="Arial"/>
                <w:b/>
                <w:lang w:val="es-ES" w:eastAsia="en-US"/>
              </w:rPr>
              <w:t xml:space="preserve">1 </w:t>
            </w:r>
            <w:r w:rsidRPr="00AC5206">
              <w:rPr>
                <w:rFonts w:ascii="Arial" w:eastAsia="Batang" w:hAnsi="Arial" w:cs="Arial"/>
                <w:b/>
                <w:lang w:val="es-ES" w:eastAsia="en-US"/>
              </w:rPr>
              <w:t>Hrs.)</w:t>
            </w:r>
          </w:p>
        </w:tc>
        <w:tc>
          <w:tcPr>
            <w:tcW w:w="2951" w:type="dxa"/>
            <w:gridSpan w:val="2"/>
          </w:tcPr>
          <w:p w14:paraId="7F065949" w14:textId="674A1E4A" w:rsidR="007001F8" w:rsidRPr="00AC5206" w:rsidRDefault="007001F8" w:rsidP="009B3207">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CB0A26" w:rsidRPr="00AC5206">
              <w:rPr>
                <w:rFonts w:ascii="Arial" w:eastAsia="Batang" w:hAnsi="Arial" w:cs="Arial"/>
                <w:b/>
                <w:lang w:val="es-ES" w:eastAsia="en-US"/>
              </w:rPr>
              <w:t xml:space="preserve">10 </w:t>
            </w:r>
            <w:r w:rsidRPr="00AC5206">
              <w:rPr>
                <w:rFonts w:ascii="Arial" w:eastAsia="Batang" w:hAnsi="Arial" w:cs="Arial"/>
                <w:b/>
                <w:lang w:val="es-ES" w:eastAsia="en-US"/>
              </w:rPr>
              <w:t>Hrs.)</w:t>
            </w:r>
          </w:p>
        </w:tc>
        <w:tc>
          <w:tcPr>
            <w:tcW w:w="2952" w:type="dxa"/>
          </w:tcPr>
          <w:p w14:paraId="319C541C" w14:textId="2178F2D2" w:rsidR="007001F8" w:rsidRPr="00AC5206" w:rsidRDefault="007001F8" w:rsidP="009B3207">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CB0A26" w:rsidRPr="00AC5206">
              <w:rPr>
                <w:rFonts w:ascii="Arial" w:eastAsia="Batang" w:hAnsi="Arial" w:cs="Arial"/>
                <w:b/>
                <w:lang w:val="es-ES" w:eastAsia="en-US"/>
              </w:rPr>
              <w:t xml:space="preserve">1 </w:t>
            </w:r>
            <w:r w:rsidRPr="00AC5206">
              <w:rPr>
                <w:rFonts w:ascii="Arial" w:eastAsia="Batang" w:hAnsi="Arial" w:cs="Arial"/>
                <w:b/>
                <w:lang w:val="es-ES" w:eastAsia="en-US"/>
              </w:rPr>
              <w:t>Hrs.)</w:t>
            </w:r>
          </w:p>
        </w:tc>
      </w:tr>
      <w:tr w:rsidR="007001F8" w:rsidRPr="001B6072" w14:paraId="6FB0B108" w14:textId="77777777" w:rsidTr="009B3207">
        <w:trPr>
          <w:trHeight w:val="362"/>
          <w:jc w:val="center"/>
        </w:trPr>
        <w:tc>
          <w:tcPr>
            <w:tcW w:w="8854" w:type="dxa"/>
            <w:gridSpan w:val="4"/>
          </w:tcPr>
          <w:p w14:paraId="7FDA2B01" w14:textId="77777777" w:rsidR="007001F8" w:rsidRPr="001F13EF" w:rsidRDefault="007001F8" w:rsidP="009B3207">
            <w:pPr>
              <w:spacing w:before="60" w:after="60"/>
              <w:jc w:val="both"/>
              <w:rPr>
                <w:rFonts w:ascii="Arial" w:eastAsia="Batang" w:hAnsi="Arial" w:cs="Arial"/>
                <w:b/>
                <w:lang w:val="es-ES" w:eastAsia="en-US"/>
              </w:rPr>
            </w:pPr>
            <w:r w:rsidRPr="001F13EF">
              <w:rPr>
                <w:rFonts w:ascii="Arial" w:eastAsia="Batang" w:hAnsi="Arial" w:cs="Arial"/>
                <w:b/>
                <w:lang w:val="es-ES" w:eastAsia="en-US"/>
              </w:rPr>
              <w:t>Escenarios y recursos para el aprendizaje (uso del alumno)</w:t>
            </w:r>
          </w:p>
        </w:tc>
      </w:tr>
      <w:tr w:rsidR="007001F8" w:rsidRPr="001B6072" w14:paraId="2818D1A3" w14:textId="77777777" w:rsidTr="009B3207">
        <w:trPr>
          <w:trHeight w:val="362"/>
          <w:jc w:val="center"/>
        </w:trPr>
        <w:tc>
          <w:tcPr>
            <w:tcW w:w="4427" w:type="dxa"/>
            <w:gridSpan w:val="2"/>
          </w:tcPr>
          <w:p w14:paraId="688480DB" w14:textId="77777777" w:rsidR="007001F8" w:rsidRPr="001F13EF" w:rsidRDefault="007001F8"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Escenarios</w:t>
            </w:r>
          </w:p>
        </w:tc>
        <w:tc>
          <w:tcPr>
            <w:tcW w:w="4427" w:type="dxa"/>
            <w:gridSpan w:val="2"/>
          </w:tcPr>
          <w:p w14:paraId="3E5042A0" w14:textId="77777777" w:rsidR="007001F8" w:rsidRPr="001F13EF" w:rsidRDefault="007001F8"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Recursos</w:t>
            </w:r>
          </w:p>
        </w:tc>
      </w:tr>
      <w:tr w:rsidR="007001F8" w:rsidRPr="001B6072" w14:paraId="77C2935B" w14:textId="77777777" w:rsidTr="009B3207">
        <w:trPr>
          <w:trHeight w:val="362"/>
          <w:jc w:val="center"/>
        </w:trPr>
        <w:tc>
          <w:tcPr>
            <w:tcW w:w="4427" w:type="dxa"/>
            <w:gridSpan w:val="2"/>
          </w:tcPr>
          <w:p w14:paraId="5B2F2810" w14:textId="33BDBCC2" w:rsidR="007001F8" w:rsidRPr="001F13EF" w:rsidRDefault="001517E6" w:rsidP="009B3207">
            <w:pPr>
              <w:spacing w:before="60" w:after="60"/>
              <w:jc w:val="both"/>
              <w:rPr>
                <w:rFonts w:ascii="Arial" w:eastAsia="Batang" w:hAnsi="Arial" w:cs="Arial"/>
                <w:lang w:val="es-ES" w:eastAsia="en-US"/>
              </w:rPr>
            </w:pPr>
            <w:r w:rsidRPr="001F13EF">
              <w:rPr>
                <w:rFonts w:ascii="Arial" w:eastAsia="Batang" w:hAnsi="Arial" w:cs="Arial"/>
                <w:lang w:val="es-ES" w:eastAsia="en-US"/>
              </w:rPr>
              <w:t>Aula o Salón de Clases</w:t>
            </w:r>
          </w:p>
        </w:tc>
        <w:tc>
          <w:tcPr>
            <w:tcW w:w="4427" w:type="dxa"/>
            <w:gridSpan w:val="2"/>
          </w:tcPr>
          <w:p w14:paraId="3B20E373" w14:textId="446A9AD6" w:rsidR="007001F8" w:rsidRPr="001F13EF" w:rsidRDefault="001517E6" w:rsidP="009B3207">
            <w:pPr>
              <w:spacing w:before="60" w:after="60"/>
              <w:jc w:val="both"/>
              <w:rPr>
                <w:rFonts w:ascii="Arial" w:eastAsia="Batang" w:hAnsi="Arial" w:cs="Arial"/>
                <w:lang w:val="es-ES" w:eastAsia="en-US"/>
              </w:rPr>
            </w:pPr>
            <w:r w:rsidRPr="001F13EF">
              <w:rPr>
                <w:rFonts w:ascii="Arial" w:eastAsia="Batang" w:hAnsi="Arial" w:cs="Arial"/>
                <w:lang w:val="es-ES" w:eastAsia="en-US"/>
              </w:rPr>
              <w:t>Pizarrón, plumones, borrador, CPU, cañón, pizarrón interactivo (digital)</w:t>
            </w:r>
          </w:p>
        </w:tc>
      </w:tr>
    </w:tbl>
    <w:p w14:paraId="7E9C0F6D" w14:textId="77777777" w:rsidR="002E6C1D" w:rsidRDefault="002E6C1D" w:rsidP="00E712A3">
      <w:pPr>
        <w:spacing w:before="60" w:after="60"/>
        <w:jc w:val="both"/>
        <w:rPr>
          <w:rFonts w:ascii="Arial" w:hAnsi="Arial" w:cs="Arial"/>
          <w:b/>
        </w:rPr>
      </w:pPr>
    </w:p>
    <w:p w14:paraId="4C8DE4D1" w14:textId="77777777" w:rsidR="004E3A5A" w:rsidRDefault="004E3A5A" w:rsidP="00E712A3">
      <w:pPr>
        <w:spacing w:before="60" w:after="60"/>
        <w:jc w:val="both"/>
        <w:rPr>
          <w:rFonts w:ascii="Arial" w:hAnsi="Arial" w:cs="Arial"/>
          <w:b/>
        </w:rPr>
      </w:pPr>
    </w:p>
    <w:p w14:paraId="7A900262" w14:textId="77777777" w:rsidR="004E3A5A" w:rsidRDefault="004E3A5A" w:rsidP="00E712A3">
      <w:pPr>
        <w:spacing w:before="60" w:after="60"/>
        <w:jc w:val="both"/>
        <w:rPr>
          <w:rFonts w:ascii="Arial" w:hAnsi="Arial" w:cs="Arial"/>
          <w:b/>
        </w:rPr>
      </w:pPr>
    </w:p>
    <w:p w14:paraId="01B86F5A" w14:textId="77777777" w:rsidR="004E3A5A" w:rsidRDefault="004E3A5A" w:rsidP="00E712A3">
      <w:pPr>
        <w:spacing w:before="60" w:after="60"/>
        <w:jc w:val="both"/>
        <w:rPr>
          <w:rFonts w:ascii="Arial" w:hAnsi="Arial" w:cs="Arial"/>
          <w:b/>
        </w:rPr>
      </w:pPr>
    </w:p>
    <w:p w14:paraId="2CCC3166" w14:textId="77777777" w:rsidR="004E3A5A" w:rsidRDefault="004E3A5A" w:rsidP="00E712A3">
      <w:pPr>
        <w:spacing w:before="60" w:after="60"/>
        <w:jc w:val="both"/>
        <w:rPr>
          <w:rFonts w:ascii="Arial" w:hAnsi="Arial" w:cs="Arial"/>
          <w:b/>
        </w:rPr>
      </w:pPr>
    </w:p>
    <w:p w14:paraId="029B4E66" w14:textId="77777777" w:rsidR="004E3A5A" w:rsidRDefault="004E3A5A" w:rsidP="00E712A3">
      <w:pPr>
        <w:spacing w:before="60" w:after="60"/>
        <w:jc w:val="both"/>
        <w:rPr>
          <w:rFonts w:ascii="Arial" w:hAnsi="Arial" w:cs="Arial"/>
          <w:b/>
        </w:rPr>
      </w:pPr>
    </w:p>
    <w:p w14:paraId="308FEC86" w14:textId="77777777" w:rsidR="004E3A5A" w:rsidRDefault="004E3A5A" w:rsidP="00E712A3">
      <w:pPr>
        <w:spacing w:before="60" w:after="60"/>
        <w:jc w:val="both"/>
        <w:rPr>
          <w:rFonts w:ascii="Arial" w:hAnsi="Arial" w:cs="Arial"/>
          <w:b/>
        </w:rPr>
      </w:pPr>
    </w:p>
    <w:p w14:paraId="1C719BAF" w14:textId="77777777" w:rsidR="004E3A5A" w:rsidRDefault="004E3A5A"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1B6072" w14:paraId="21E39D03" w14:textId="77777777" w:rsidTr="009B3207">
        <w:trPr>
          <w:trHeight w:val="362"/>
          <w:jc w:val="center"/>
        </w:trPr>
        <w:tc>
          <w:tcPr>
            <w:tcW w:w="8854" w:type="dxa"/>
            <w:gridSpan w:val="4"/>
            <w:vAlign w:val="center"/>
          </w:tcPr>
          <w:p w14:paraId="4408D517" w14:textId="549E6B4C" w:rsidR="000778B7" w:rsidRPr="001B6072" w:rsidRDefault="000778B7" w:rsidP="000778B7">
            <w:pPr>
              <w:spacing w:before="60" w:after="60"/>
              <w:rPr>
                <w:rFonts w:ascii="Arial" w:hAnsi="Arial" w:cs="Arial"/>
                <w:b/>
                <w:sz w:val="22"/>
                <w:szCs w:val="22"/>
              </w:rPr>
            </w:pPr>
            <w:r w:rsidRPr="001B6072">
              <w:rPr>
                <w:rFonts w:ascii="Arial" w:hAnsi="Arial" w:cs="Arial"/>
                <w:b/>
                <w:sz w:val="22"/>
                <w:szCs w:val="22"/>
              </w:rPr>
              <w:lastRenderedPageBreak/>
              <w:t xml:space="preserve">Unidad </w:t>
            </w:r>
            <w:r>
              <w:rPr>
                <w:rFonts w:ascii="Arial" w:hAnsi="Arial" w:cs="Arial"/>
                <w:b/>
                <w:sz w:val="22"/>
                <w:szCs w:val="22"/>
              </w:rPr>
              <w:t>3</w:t>
            </w:r>
            <w:r w:rsidRPr="001B6072">
              <w:rPr>
                <w:rFonts w:ascii="Arial" w:hAnsi="Arial" w:cs="Arial"/>
                <w:b/>
                <w:sz w:val="22"/>
                <w:szCs w:val="22"/>
              </w:rPr>
              <w:t xml:space="preserve">. </w:t>
            </w:r>
            <w:r w:rsidR="00822276" w:rsidRPr="009D260F">
              <w:rPr>
                <w:rFonts w:ascii="Arial" w:hAnsi="Arial" w:cs="Arial"/>
                <w:b/>
              </w:rPr>
              <w:t>El constitucionalismo en México</w:t>
            </w:r>
          </w:p>
        </w:tc>
      </w:tr>
      <w:tr w:rsidR="000778B7" w:rsidRPr="001B6072" w14:paraId="2F5A1AC0" w14:textId="77777777" w:rsidTr="009B3207">
        <w:trPr>
          <w:trHeight w:val="362"/>
          <w:jc w:val="center"/>
        </w:trPr>
        <w:tc>
          <w:tcPr>
            <w:tcW w:w="8854" w:type="dxa"/>
            <w:gridSpan w:val="4"/>
          </w:tcPr>
          <w:p w14:paraId="340B44C5" w14:textId="7EF23F7F" w:rsidR="000778B7" w:rsidRPr="001B6072" w:rsidRDefault="000778B7" w:rsidP="007E2AA5">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646BF" w:rsidRPr="009D260F">
              <w:rPr>
                <w:rFonts w:ascii="Arial" w:hAnsi="Arial" w:cs="Arial"/>
                <w:b/>
              </w:rPr>
              <w:t>Comprender el origen y desarrollo evolutivo del constitucionalismo en México, y el discente sea capaz de comparar las diversas aportaciones en la formación histórica del Derecho constitucional mexicano.</w:t>
            </w:r>
          </w:p>
        </w:tc>
      </w:tr>
      <w:tr w:rsidR="000778B7" w:rsidRPr="001B6072" w14:paraId="29D5E91E" w14:textId="77777777" w:rsidTr="009B3207">
        <w:trPr>
          <w:trHeight w:val="362"/>
          <w:jc w:val="center"/>
        </w:trPr>
        <w:tc>
          <w:tcPr>
            <w:tcW w:w="8854" w:type="dxa"/>
            <w:gridSpan w:val="4"/>
          </w:tcPr>
          <w:p w14:paraId="2EC101C8" w14:textId="77777777" w:rsidR="000778B7" w:rsidRPr="001F13EF" w:rsidRDefault="000778B7" w:rsidP="009B3207">
            <w:pPr>
              <w:spacing w:before="60" w:after="60"/>
              <w:jc w:val="both"/>
              <w:rPr>
                <w:rFonts w:ascii="Arial" w:eastAsia="Batang" w:hAnsi="Arial" w:cs="Arial"/>
                <w:b/>
                <w:lang w:val="es-ES" w:eastAsia="en-US"/>
              </w:rPr>
            </w:pPr>
            <w:r w:rsidRPr="001F13EF">
              <w:rPr>
                <w:rFonts w:ascii="Arial" w:eastAsia="Batang" w:hAnsi="Arial" w:cs="Arial"/>
                <w:b/>
                <w:lang w:val="es-ES" w:eastAsia="en-US"/>
              </w:rPr>
              <w:t>Contenidos:</w:t>
            </w:r>
          </w:p>
          <w:p w14:paraId="114EA0B3"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3.1 Antecedentes internacionales del constitucionalismo</w:t>
            </w:r>
          </w:p>
          <w:p w14:paraId="1077AFB9"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3.1.1 Grecia</w:t>
            </w:r>
          </w:p>
          <w:p w14:paraId="5A9D04A0"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3.1.2 Inglaterra</w:t>
            </w:r>
          </w:p>
          <w:p w14:paraId="54C765B6"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3.1.3 Estados Unidos de Norteamérica</w:t>
            </w:r>
          </w:p>
          <w:p w14:paraId="0095CD10"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3.1.4 España</w:t>
            </w:r>
          </w:p>
          <w:p w14:paraId="0DE89F67"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 Desarrollo constitucional en México</w:t>
            </w:r>
          </w:p>
          <w:p w14:paraId="3037FBED"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3.2.1 Antecedentes del inicio de independencia en México</w:t>
            </w:r>
          </w:p>
          <w:p w14:paraId="6EC87957"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3.2.2 Constitución de Cádiz</w:t>
            </w:r>
          </w:p>
          <w:p w14:paraId="1BE3F6AE"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3.2.3 Constitución de Apatzingán</w:t>
            </w:r>
          </w:p>
          <w:p w14:paraId="137B3B05"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3.2.4 Constitución de 1824</w:t>
            </w:r>
          </w:p>
          <w:p w14:paraId="7993DF11"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3.2.5 Las Siete Leyes Constitucionales</w:t>
            </w:r>
          </w:p>
          <w:p w14:paraId="38E18E7B"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3.2.6 Bases orgánicas de 1853</w:t>
            </w:r>
          </w:p>
          <w:p w14:paraId="4023CF8A"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3.2.7 Constitución de 1857</w:t>
            </w:r>
          </w:p>
          <w:p w14:paraId="38DDA638" w14:textId="77777777" w:rsidR="008646BF"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 xml:space="preserve">3.2.8 Bases orgánicas del Imperio de Maximiliano de Habsburgo </w:t>
            </w:r>
          </w:p>
          <w:p w14:paraId="713F70C3" w14:textId="2A3E77F4" w:rsidR="000778B7" w:rsidRPr="001F13EF" w:rsidRDefault="008646BF" w:rsidP="008646BF">
            <w:pPr>
              <w:spacing w:before="60" w:after="60"/>
              <w:jc w:val="both"/>
              <w:rPr>
                <w:rFonts w:ascii="Arial" w:eastAsia="Batang" w:hAnsi="Arial" w:cs="Arial"/>
                <w:lang w:val="es-ES" w:eastAsia="en-US"/>
              </w:rPr>
            </w:pPr>
            <w:r w:rsidRPr="001F13EF">
              <w:rPr>
                <w:rFonts w:ascii="Arial" w:eastAsia="Batang" w:hAnsi="Arial" w:cs="Arial"/>
                <w:lang w:val="es-ES" w:eastAsia="en-US"/>
              </w:rPr>
              <w:t>3.2.9 Constitución de 1917</w:t>
            </w:r>
          </w:p>
        </w:tc>
      </w:tr>
      <w:tr w:rsidR="00DC1FB2" w:rsidRPr="001B6072" w14:paraId="20510F67" w14:textId="77777777" w:rsidTr="009B3207">
        <w:trPr>
          <w:trHeight w:val="362"/>
          <w:jc w:val="center"/>
        </w:trPr>
        <w:tc>
          <w:tcPr>
            <w:tcW w:w="8854" w:type="dxa"/>
            <w:gridSpan w:val="4"/>
          </w:tcPr>
          <w:p w14:paraId="0E5CFC8B" w14:textId="77777777" w:rsidR="00DC1FB2" w:rsidRPr="001F13EF" w:rsidRDefault="00DC1FB2" w:rsidP="009B3207">
            <w:pPr>
              <w:spacing w:before="60" w:after="60"/>
              <w:jc w:val="both"/>
              <w:rPr>
                <w:rFonts w:ascii="Arial" w:eastAsia="Batang" w:hAnsi="Arial" w:cs="Arial"/>
                <w:b/>
                <w:lang w:val="es-ES" w:eastAsia="en-US"/>
              </w:rPr>
            </w:pPr>
            <w:r w:rsidRPr="001F13EF">
              <w:rPr>
                <w:rFonts w:ascii="Arial" w:eastAsia="Batang" w:hAnsi="Arial" w:cs="Arial"/>
                <w:b/>
                <w:lang w:eastAsia="en-US"/>
              </w:rPr>
              <w:t>Métodos, estrategias y recursos educativos</w:t>
            </w:r>
          </w:p>
        </w:tc>
      </w:tr>
      <w:tr w:rsidR="00DC1FB2" w:rsidRPr="001B6072" w14:paraId="0E3BD50D" w14:textId="77777777" w:rsidTr="009B3207">
        <w:trPr>
          <w:trHeight w:val="362"/>
          <w:jc w:val="center"/>
        </w:trPr>
        <w:tc>
          <w:tcPr>
            <w:tcW w:w="8854" w:type="dxa"/>
            <w:gridSpan w:val="4"/>
          </w:tcPr>
          <w:p w14:paraId="37DB848C" w14:textId="6F7EA5D0" w:rsidR="00D45223" w:rsidRPr="001F13EF" w:rsidRDefault="004E3A5A" w:rsidP="00D45223">
            <w:pPr>
              <w:spacing w:before="60" w:after="60"/>
              <w:jc w:val="both"/>
              <w:rPr>
                <w:rFonts w:ascii="Arial" w:eastAsia="Batang" w:hAnsi="Arial" w:cs="Arial"/>
                <w:lang w:eastAsia="en-US"/>
              </w:rPr>
            </w:pPr>
            <w:r>
              <w:rPr>
                <w:rFonts w:ascii="Arial" w:eastAsia="Batang" w:hAnsi="Arial" w:cs="Arial"/>
                <w:lang w:eastAsia="en-US"/>
              </w:rPr>
              <w:t>Como métodos se utilizará</w:t>
            </w:r>
            <w:r w:rsidR="00D45223" w:rsidRPr="001F13EF">
              <w:rPr>
                <w:rFonts w:ascii="Arial" w:eastAsia="Batang" w:hAnsi="Arial" w:cs="Arial"/>
                <w:lang w:eastAsia="en-US"/>
              </w:rPr>
              <w:t>n: el auto aprendizaje asistido, la discusión, la enseñanza modulada, la exposición, la información estructurada, exposición dialogada y lecturas dirigidas.</w:t>
            </w:r>
          </w:p>
          <w:p w14:paraId="7B78ADB9" w14:textId="77777777" w:rsidR="00D45223" w:rsidRPr="001F13EF" w:rsidRDefault="00D45223" w:rsidP="00D45223">
            <w:pPr>
              <w:spacing w:before="60" w:after="60"/>
              <w:jc w:val="both"/>
              <w:rPr>
                <w:rFonts w:ascii="Arial" w:eastAsia="Batang" w:hAnsi="Arial" w:cs="Arial"/>
                <w:lang w:eastAsia="en-US"/>
              </w:rPr>
            </w:pPr>
            <w:r w:rsidRPr="001F13EF">
              <w:rPr>
                <w:rFonts w:ascii="Arial" w:eastAsia="Batang" w:hAnsi="Arial" w:cs="Arial"/>
                <w:lang w:eastAsia="en-US"/>
              </w:rPr>
              <w:t xml:space="preserve">Como estrategias se emplearán: ilustraciones, redes semánticas y cuadros sinópticos, la utilización de organizadores previos (comparativos y expositivos) y analogías con el fin de que el alumno sea capaz de identificar, comprender,  distinguir, precisar y comparar entre las diferentes leyes fundamentales que estuvieron vigentes desde antes del inicio de la independencia de México hasta la Constitución de 1917. </w:t>
            </w:r>
          </w:p>
          <w:p w14:paraId="60C8B104" w14:textId="423DE374" w:rsidR="00DC1FB2" w:rsidRPr="001F13EF" w:rsidRDefault="00F27440" w:rsidP="00D45223">
            <w:pPr>
              <w:spacing w:before="60" w:after="60"/>
              <w:jc w:val="both"/>
              <w:rPr>
                <w:rFonts w:ascii="Arial" w:eastAsia="Batang" w:hAnsi="Arial" w:cs="Arial"/>
                <w:lang w:eastAsia="en-US"/>
              </w:rPr>
            </w:pPr>
            <w:r>
              <w:rPr>
                <w:rFonts w:ascii="Arial" w:eastAsia="Batang" w:hAnsi="Arial" w:cs="Arial"/>
                <w:lang w:eastAsia="en-US"/>
              </w:rPr>
              <w:t>Los recursos que se utilizará</w:t>
            </w:r>
            <w:r w:rsidR="00D45223" w:rsidRPr="001F13EF">
              <w:rPr>
                <w:rFonts w:ascii="Arial" w:eastAsia="Batang" w:hAnsi="Arial" w:cs="Arial"/>
                <w:lang w:eastAsia="en-US"/>
              </w:rPr>
              <w:t>n son: pizarrón, plumones, borrador, CPU, cañón, pizarrón interactivo (digital), materiales de lectura.</w:t>
            </w:r>
          </w:p>
        </w:tc>
      </w:tr>
      <w:tr w:rsidR="002E6C1D" w:rsidRPr="001B6072" w14:paraId="60DB7A79" w14:textId="77777777" w:rsidTr="009B3207">
        <w:trPr>
          <w:trHeight w:val="362"/>
          <w:jc w:val="center"/>
        </w:trPr>
        <w:tc>
          <w:tcPr>
            <w:tcW w:w="8854" w:type="dxa"/>
            <w:gridSpan w:val="4"/>
          </w:tcPr>
          <w:p w14:paraId="28690B19" w14:textId="77777777" w:rsidR="002E6C1D" w:rsidRPr="001F13EF" w:rsidRDefault="002E6C1D" w:rsidP="009B3207">
            <w:pPr>
              <w:spacing w:before="60" w:after="60"/>
              <w:jc w:val="both"/>
              <w:rPr>
                <w:rFonts w:ascii="Arial" w:eastAsia="Batang" w:hAnsi="Arial" w:cs="Arial"/>
                <w:b/>
                <w:lang w:val="es-ES" w:eastAsia="en-US"/>
              </w:rPr>
            </w:pPr>
            <w:r w:rsidRPr="001F13EF">
              <w:rPr>
                <w:rFonts w:ascii="Arial" w:eastAsia="Batang" w:hAnsi="Arial" w:cs="Arial"/>
                <w:b/>
                <w:lang w:val="es-ES" w:eastAsia="en-US"/>
              </w:rPr>
              <w:t>Actividades de enseñanza y de aprendizaje</w:t>
            </w:r>
          </w:p>
        </w:tc>
      </w:tr>
      <w:tr w:rsidR="002E6C1D" w:rsidRPr="001B6072" w14:paraId="7450AA5A" w14:textId="77777777" w:rsidTr="009B3207">
        <w:trPr>
          <w:trHeight w:val="362"/>
          <w:jc w:val="center"/>
        </w:trPr>
        <w:tc>
          <w:tcPr>
            <w:tcW w:w="2951" w:type="dxa"/>
          </w:tcPr>
          <w:p w14:paraId="5EF65D3B"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Inicio</w:t>
            </w:r>
          </w:p>
        </w:tc>
        <w:tc>
          <w:tcPr>
            <w:tcW w:w="2951" w:type="dxa"/>
            <w:gridSpan w:val="2"/>
          </w:tcPr>
          <w:p w14:paraId="2C638224"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Desarrollo</w:t>
            </w:r>
          </w:p>
        </w:tc>
        <w:tc>
          <w:tcPr>
            <w:tcW w:w="2952" w:type="dxa"/>
          </w:tcPr>
          <w:p w14:paraId="00847387"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Cierre</w:t>
            </w:r>
          </w:p>
        </w:tc>
      </w:tr>
      <w:tr w:rsidR="002E6C1D" w:rsidRPr="00B53F98" w14:paraId="4598616A" w14:textId="77777777" w:rsidTr="009B3207">
        <w:trPr>
          <w:trHeight w:val="362"/>
          <w:jc w:val="center"/>
        </w:trPr>
        <w:tc>
          <w:tcPr>
            <w:tcW w:w="2951" w:type="dxa"/>
            <w:vAlign w:val="center"/>
          </w:tcPr>
          <w:p w14:paraId="18828CF1" w14:textId="26F71EC5" w:rsidR="002E6C1D" w:rsidRPr="001F13EF" w:rsidRDefault="001B4781" w:rsidP="00FC6797">
            <w:pPr>
              <w:spacing w:before="60" w:after="60"/>
              <w:jc w:val="both"/>
              <w:rPr>
                <w:rFonts w:ascii="Arial" w:eastAsia="Batang" w:hAnsi="Arial" w:cs="Arial"/>
                <w:lang w:val="es-ES" w:eastAsia="en-US"/>
              </w:rPr>
            </w:pPr>
            <w:r w:rsidRPr="001F13EF">
              <w:rPr>
                <w:rFonts w:ascii="Arial" w:eastAsia="Batang" w:hAnsi="Arial" w:cs="Arial"/>
                <w:lang w:val="es-ES" w:eastAsia="en-US"/>
              </w:rPr>
              <w:t xml:space="preserve">Se dará a conocer a los discentes la unidad 3; el tema, así como los  objetivos a desarrollar; estableciendo el </w:t>
            </w:r>
            <w:r w:rsidRPr="001F13EF">
              <w:rPr>
                <w:rFonts w:ascii="Arial" w:eastAsia="Batang" w:hAnsi="Arial" w:cs="Arial"/>
                <w:lang w:val="es-ES" w:eastAsia="en-US"/>
              </w:rPr>
              <w:lastRenderedPageBreak/>
              <w:t xml:space="preserve">contenido que comprende la Unidad de Aprendizaje; también se les proporcionará la información de las fuentes de consulta donde se documentarán; y los materiales que requieran los discentes para el proceso enseñanza aprendizaje durante el curso. </w:t>
            </w:r>
          </w:p>
        </w:tc>
        <w:tc>
          <w:tcPr>
            <w:tcW w:w="2951" w:type="dxa"/>
            <w:gridSpan w:val="2"/>
            <w:vAlign w:val="center"/>
          </w:tcPr>
          <w:p w14:paraId="6365C65A" w14:textId="2EB54789" w:rsidR="002E6C1D" w:rsidRPr="001F13EF" w:rsidRDefault="001B4781" w:rsidP="001B4781">
            <w:pPr>
              <w:spacing w:before="60" w:after="60"/>
              <w:jc w:val="both"/>
              <w:rPr>
                <w:rFonts w:ascii="Arial" w:eastAsia="Batang" w:hAnsi="Arial" w:cs="Arial"/>
                <w:lang w:val="es-ES" w:eastAsia="en-US"/>
              </w:rPr>
            </w:pPr>
            <w:r w:rsidRPr="001F13EF">
              <w:rPr>
                <w:rFonts w:ascii="Arial" w:eastAsia="Batang" w:hAnsi="Arial" w:cs="Arial"/>
                <w:lang w:val="es-ES" w:eastAsia="en-US"/>
              </w:rPr>
              <w:lastRenderedPageBreak/>
              <w:t xml:space="preserve">El docente desarrollará los temas acorde a la metodología que sea adecuada para cada uno, en base a los métodos </w:t>
            </w:r>
            <w:r w:rsidRPr="001F13EF">
              <w:rPr>
                <w:rFonts w:ascii="Arial" w:eastAsia="Batang" w:hAnsi="Arial" w:cs="Arial"/>
                <w:lang w:val="es-ES" w:eastAsia="en-US"/>
              </w:rPr>
              <w:lastRenderedPageBreak/>
              <w:t>propuestos para esta Unidad de Aprendizaje y la programación para el desarrollo de la Unidad de Aprendizaje,  cumpliendo los objetivos específicos de cada uno, aplicando las actividades de enseñanza-aprendizaje que considere pertinentes y solicitando de los discentes la participación y colaboración en el desarrollo de las actividades y la presentación de las evidencias que de manera sistemática coadyuven a una evaluación integral</w:t>
            </w:r>
          </w:p>
        </w:tc>
        <w:tc>
          <w:tcPr>
            <w:tcW w:w="2952" w:type="dxa"/>
            <w:vAlign w:val="center"/>
          </w:tcPr>
          <w:p w14:paraId="52774B80" w14:textId="3767A393" w:rsidR="002E6C1D" w:rsidRPr="001F13EF" w:rsidRDefault="001B4781" w:rsidP="001B4781">
            <w:pPr>
              <w:spacing w:before="60" w:after="60"/>
              <w:jc w:val="both"/>
              <w:rPr>
                <w:rFonts w:ascii="Arial" w:eastAsia="Batang" w:hAnsi="Arial" w:cs="Arial"/>
                <w:lang w:val="es-ES" w:eastAsia="en-US"/>
              </w:rPr>
            </w:pPr>
            <w:r w:rsidRPr="001F13EF">
              <w:rPr>
                <w:rFonts w:ascii="Arial" w:eastAsia="Batang" w:hAnsi="Arial" w:cs="Arial"/>
                <w:lang w:val="es-ES" w:eastAsia="en-US"/>
              </w:rPr>
              <w:lastRenderedPageBreak/>
              <w:t xml:space="preserve">Al finalizar los contenidos de la unidad 3, el docente dará un repaso general y resolverá las dudas que tengan los </w:t>
            </w:r>
            <w:r w:rsidRPr="001F13EF">
              <w:rPr>
                <w:rFonts w:ascii="Arial" w:eastAsia="Batang" w:hAnsi="Arial" w:cs="Arial"/>
                <w:lang w:val="es-ES" w:eastAsia="en-US"/>
              </w:rPr>
              <w:lastRenderedPageBreak/>
              <w:t xml:space="preserve">discentes para reforzar el conocimiento adquirido; y solicitar la entrega de las evidencias de las actividades de aprendizaje para asignar el porcentaje de calificación que se ha establecido para dicha unidad  </w:t>
            </w:r>
          </w:p>
        </w:tc>
      </w:tr>
      <w:tr w:rsidR="002E6C1D" w:rsidRPr="001B6072" w14:paraId="775F6923" w14:textId="77777777" w:rsidTr="009B3207">
        <w:trPr>
          <w:trHeight w:val="362"/>
          <w:jc w:val="center"/>
        </w:trPr>
        <w:tc>
          <w:tcPr>
            <w:tcW w:w="2951" w:type="dxa"/>
          </w:tcPr>
          <w:p w14:paraId="01DDF947" w14:textId="38083862" w:rsidR="002E6C1D" w:rsidRPr="00AC5206" w:rsidRDefault="00AD2A25" w:rsidP="009B3207">
            <w:pPr>
              <w:spacing w:before="60" w:after="60"/>
              <w:jc w:val="center"/>
              <w:rPr>
                <w:rFonts w:ascii="Arial" w:eastAsia="Batang" w:hAnsi="Arial" w:cs="Arial"/>
                <w:b/>
                <w:lang w:val="es-ES" w:eastAsia="en-US"/>
              </w:rPr>
            </w:pPr>
            <w:r w:rsidRPr="00AC5206">
              <w:rPr>
                <w:rFonts w:ascii="Arial" w:eastAsia="Batang" w:hAnsi="Arial" w:cs="Arial"/>
                <w:b/>
                <w:lang w:val="es-ES" w:eastAsia="en-US"/>
              </w:rPr>
              <w:lastRenderedPageBreak/>
              <w:t>(</w:t>
            </w:r>
            <w:r w:rsidR="00CB0A26" w:rsidRPr="00AC5206">
              <w:rPr>
                <w:rFonts w:ascii="Arial" w:eastAsia="Batang" w:hAnsi="Arial" w:cs="Arial"/>
                <w:b/>
                <w:lang w:val="es-ES" w:eastAsia="en-US"/>
              </w:rPr>
              <w:t xml:space="preserve">1 </w:t>
            </w:r>
            <w:r w:rsidRPr="00AC5206">
              <w:rPr>
                <w:rFonts w:ascii="Arial" w:eastAsia="Batang" w:hAnsi="Arial" w:cs="Arial"/>
                <w:b/>
                <w:lang w:val="es-ES" w:eastAsia="en-US"/>
              </w:rPr>
              <w:t>Hrs.)</w:t>
            </w:r>
          </w:p>
        </w:tc>
        <w:tc>
          <w:tcPr>
            <w:tcW w:w="2951" w:type="dxa"/>
            <w:gridSpan w:val="2"/>
          </w:tcPr>
          <w:p w14:paraId="3BB0BD22" w14:textId="10749C31" w:rsidR="002E6C1D" w:rsidRPr="00AC5206" w:rsidRDefault="00CB0A26" w:rsidP="009B3207">
            <w:pPr>
              <w:spacing w:before="60" w:after="60"/>
              <w:jc w:val="center"/>
              <w:rPr>
                <w:rFonts w:ascii="Arial" w:eastAsia="Batang" w:hAnsi="Arial" w:cs="Arial"/>
                <w:b/>
                <w:lang w:val="es-ES" w:eastAsia="en-US"/>
              </w:rPr>
            </w:pPr>
            <w:r w:rsidRPr="00AC5206">
              <w:rPr>
                <w:rFonts w:ascii="Arial" w:eastAsia="Batang" w:hAnsi="Arial" w:cs="Arial"/>
                <w:b/>
                <w:lang w:val="es-ES" w:eastAsia="en-US"/>
              </w:rPr>
              <w:t xml:space="preserve">(18 </w:t>
            </w:r>
            <w:r w:rsidR="00AD2A25" w:rsidRPr="00AC5206">
              <w:rPr>
                <w:rFonts w:ascii="Arial" w:eastAsia="Batang" w:hAnsi="Arial" w:cs="Arial"/>
                <w:b/>
                <w:lang w:val="es-ES" w:eastAsia="en-US"/>
              </w:rPr>
              <w:t>Hrs.)</w:t>
            </w:r>
          </w:p>
        </w:tc>
        <w:tc>
          <w:tcPr>
            <w:tcW w:w="2952" w:type="dxa"/>
          </w:tcPr>
          <w:p w14:paraId="06549EDE" w14:textId="6498CA3B" w:rsidR="002E6C1D" w:rsidRPr="00AC5206" w:rsidRDefault="00AD2A25" w:rsidP="009B3207">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CB0A26" w:rsidRPr="00AC5206">
              <w:rPr>
                <w:rFonts w:ascii="Arial" w:eastAsia="Batang" w:hAnsi="Arial" w:cs="Arial"/>
                <w:b/>
                <w:lang w:val="es-ES" w:eastAsia="en-US"/>
              </w:rPr>
              <w:t xml:space="preserve">1 </w:t>
            </w:r>
            <w:r w:rsidRPr="00AC5206">
              <w:rPr>
                <w:rFonts w:ascii="Arial" w:eastAsia="Batang" w:hAnsi="Arial" w:cs="Arial"/>
                <w:b/>
                <w:lang w:val="es-ES" w:eastAsia="en-US"/>
              </w:rPr>
              <w:t>Hrs.)</w:t>
            </w:r>
          </w:p>
        </w:tc>
      </w:tr>
      <w:tr w:rsidR="002E6C1D" w:rsidRPr="001B6072" w14:paraId="2481E201" w14:textId="77777777" w:rsidTr="009B3207">
        <w:trPr>
          <w:trHeight w:val="362"/>
          <w:jc w:val="center"/>
        </w:trPr>
        <w:tc>
          <w:tcPr>
            <w:tcW w:w="8854" w:type="dxa"/>
            <w:gridSpan w:val="4"/>
          </w:tcPr>
          <w:p w14:paraId="2251504A" w14:textId="77777777" w:rsidR="002E6C1D" w:rsidRPr="001F13EF" w:rsidRDefault="002E6C1D" w:rsidP="009B3207">
            <w:pPr>
              <w:spacing w:before="60" w:after="60"/>
              <w:jc w:val="both"/>
              <w:rPr>
                <w:rFonts w:ascii="Arial" w:eastAsia="Batang" w:hAnsi="Arial" w:cs="Arial"/>
                <w:b/>
                <w:lang w:val="es-ES" w:eastAsia="en-US"/>
              </w:rPr>
            </w:pPr>
            <w:r w:rsidRPr="001F13EF">
              <w:rPr>
                <w:rFonts w:ascii="Arial" w:eastAsia="Batang" w:hAnsi="Arial" w:cs="Arial"/>
                <w:b/>
                <w:lang w:val="es-ES" w:eastAsia="en-US"/>
              </w:rPr>
              <w:t>Escenarios y recursos para el aprendizaje (uso del alumno)</w:t>
            </w:r>
          </w:p>
        </w:tc>
      </w:tr>
      <w:tr w:rsidR="002E6C1D" w:rsidRPr="001B6072" w14:paraId="198A5415" w14:textId="77777777" w:rsidTr="009B3207">
        <w:trPr>
          <w:trHeight w:val="362"/>
          <w:jc w:val="center"/>
        </w:trPr>
        <w:tc>
          <w:tcPr>
            <w:tcW w:w="4427" w:type="dxa"/>
            <w:gridSpan w:val="2"/>
          </w:tcPr>
          <w:p w14:paraId="25C7FFE8"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Escenarios</w:t>
            </w:r>
          </w:p>
        </w:tc>
        <w:tc>
          <w:tcPr>
            <w:tcW w:w="4427" w:type="dxa"/>
            <w:gridSpan w:val="2"/>
          </w:tcPr>
          <w:p w14:paraId="04B11BF6" w14:textId="77777777" w:rsidR="002E6C1D" w:rsidRPr="001F13EF" w:rsidRDefault="002E6C1D" w:rsidP="009B3207">
            <w:pPr>
              <w:spacing w:before="60" w:after="60"/>
              <w:jc w:val="center"/>
              <w:rPr>
                <w:rFonts w:ascii="Arial" w:eastAsia="Batang" w:hAnsi="Arial" w:cs="Arial"/>
                <w:b/>
                <w:lang w:val="es-ES" w:eastAsia="en-US"/>
              </w:rPr>
            </w:pPr>
            <w:r w:rsidRPr="001F13EF">
              <w:rPr>
                <w:rFonts w:ascii="Arial" w:eastAsia="Batang" w:hAnsi="Arial" w:cs="Arial"/>
                <w:b/>
                <w:lang w:val="es-ES" w:eastAsia="en-US"/>
              </w:rPr>
              <w:t>Recursos</w:t>
            </w:r>
          </w:p>
        </w:tc>
      </w:tr>
      <w:tr w:rsidR="002E6C1D" w:rsidRPr="001B6072" w14:paraId="09FCAAFD" w14:textId="77777777" w:rsidTr="009B3207">
        <w:trPr>
          <w:trHeight w:val="362"/>
          <w:jc w:val="center"/>
        </w:trPr>
        <w:tc>
          <w:tcPr>
            <w:tcW w:w="4427" w:type="dxa"/>
            <w:gridSpan w:val="2"/>
          </w:tcPr>
          <w:p w14:paraId="6AC86771" w14:textId="6457DA76" w:rsidR="002E6C1D" w:rsidRPr="001F13EF" w:rsidRDefault="001B4781" w:rsidP="009B3207">
            <w:pPr>
              <w:spacing w:before="60" w:after="60"/>
              <w:jc w:val="both"/>
              <w:rPr>
                <w:rFonts w:ascii="Arial" w:eastAsia="Batang" w:hAnsi="Arial" w:cs="Arial"/>
                <w:lang w:val="es-ES" w:eastAsia="en-US"/>
              </w:rPr>
            </w:pPr>
            <w:r w:rsidRPr="001F13EF">
              <w:rPr>
                <w:rFonts w:ascii="Arial" w:eastAsia="Batang" w:hAnsi="Arial" w:cs="Arial"/>
                <w:lang w:val="es-ES" w:eastAsia="en-US"/>
              </w:rPr>
              <w:t>Aula o Salón de Clases</w:t>
            </w:r>
          </w:p>
        </w:tc>
        <w:tc>
          <w:tcPr>
            <w:tcW w:w="4427" w:type="dxa"/>
            <w:gridSpan w:val="2"/>
          </w:tcPr>
          <w:p w14:paraId="253554A3" w14:textId="1C864391" w:rsidR="002E6C1D" w:rsidRPr="001F13EF" w:rsidRDefault="001B4781" w:rsidP="009B3207">
            <w:pPr>
              <w:spacing w:before="60" w:after="60"/>
              <w:jc w:val="both"/>
              <w:rPr>
                <w:rFonts w:ascii="Arial" w:eastAsia="Batang" w:hAnsi="Arial" w:cs="Arial"/>
                <w:lang w:val="es-ES" w:eastAsia="en-US"/>
              </w:rPr>
            </w:pPr>
            <w:r w:rsidRPr="001F13EF">
              <w:rPr>
                <w:rFonts w:ascii="Arial" w:eastAsia="Batang" w:hAnsi="Arial" w:cs="Arial"/>
                <w:lang w:val="es-ES" w:eastAsia="en-US"/>
              </w:rPr>
              <w:t>Pizarrón, plumones, borrador, CPU, cañón, pizarrón interactivo (digital)</w:t>
            </w:r>
          </w:p>
        </w:tc>
      </w:tr>
    </w:tbl>
    <w:p w14:paraId="1660797B" w14:textId="77777777" w:rsidR="005D75FD" w:rsidRDefault="005D75FD">
      <w:pPr>
        <w:rPr>
          <w:rFonts w:ascii="Arial" w:hAnsi="Arial" w:cs="Arial"/>
          <w:b/>
        </w:rPr>
      </w:pPr>
    </w:p>
    <w:p w14:paraId="744A3FB9" w14:textId="77777777" w:rsidR="004E3A5A" w:rsidRDefault="004E3A5A">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646BF" w:rsidRPr="001B6072" w14:paraId="355B2B66" w14:textId="77777777" w:rsidTr="008C05D3">
        <w:trPr>
          <w:trHeight w:val="362"/>
          <w:jc w:val="center"/>
        </w:trPr>
        <w:tc>
          <w:tcPr>
            <w:tcW w:w="8854" w:type="dxa"/>
            <w:gridSpan w:val="4"/>
            <w:vAlign w:val="center"/>
          </w:tcPr>
          <w:p w14:paraId="0D2009AB" w14:textId="77777777" w:rsidR="0010105A" w:rsidRDefault="008646BF" w:rsidP="008646BF">
            <w:pPr>
              <w:spacing w:before="60" w:after="60"/>
              <w:rPr>
                <w:rFonts w:ascii="Arial" w:hAnsi="Arial" w:cs="Arial"/>
                <w:b/>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Pr="009D260F">
              <w:rPr>
                <w:rFonts w:ascii="Arial" w:hAnsi="Arial" w:cs="Arial"/>
                <w:b/>
              </w:rPr>
              <w:t xml:space="preserve">Los medios de defensa de la Constitución en México, el control </w:t>
            </w:r>
          </w:p>
          <w:p w14:paraId="65C4436A" w14:textId="553C2B19" w:rsidR="008646BF" w:rsidRPr="001B6072" w:rsidRDefault="0010105A" w:rsidP="008646BF">
            <w:pPr>
              <w:spacing w:before="60" w:after="60"/>
              <w:rPr>
                <w:rFonts w:ascii="Arial" w:hAnsi="Arial" w:cs="Arial"/>
                <w:b/>
                <w:sz w:val="22"/>
                <w:szCs w:val="22"/>
              </w:rPr>
            </w:pPr>
            <w:r>
              <w:rPr>
                <w:rFonts w:ascii="Arial" w:hAnsi="Arial" w:cs="Arial"/>
                <w:b/>
              </w:rPr>
              <w:t xml:space="preserve">                </w:t>
            </w:r>
            <w:r w:rsidR="008646BF" w:rsidRPr="009D260F">
              <w:rPr>
                <w:rFonts w:ascii="Arial" w:hAnsi="Arial" w:cs="Arial"/>
                <w:b/>
              </w:rPr>
              <w:t>de la constitucionalidad y la convencionalidad</w:t>
            </w:r>
          </w:p>
        </w:tc>
      </w:tr>
      <w:tr w:rsidR="008646BF" w:rsidRPr="001B6072" w14:paraId="6A5139A7" w14:textId="77777777" w:rsidTr="008C05D3">
        <w:trPr>
          <w:trHeight w:val="362"/>
          <w:jc w:val="center"/>
        </w:trPr>
        <w:tc>
          <w:tcPr>
            <w:tcW w:w="8854" w:type="dxa"/>
            <w:gridSpan w:val="4"/>
          </w:tcPr>
          <w:p w14:paraId="059CC57F" w14:textId="1B398DA3" w:rsidR="008646BF" w:rsidRPr="001B6072" w:rsidRDefault="008646BF" w:rsidP="008646B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Pr="009D260F">
              <w:rPr>
                <w:rFonts w:ascii="Arial" w:hAnsi="Arial" w:cs="Arial"/>
                <w:b/>
                <w:lang w:val="es-ES"/>
              </w:rPr>
              <w:t>Analizar los medios de defensa de la Constitución en México, así como las reformas constitucionales del 6  y 10 de junio</w:t>
            </w:r>
            <w:r>
              <w:rPr>
                <w:rFonts w:ascii="Arial" w:hAnsi="Arial" w:cs="Arial"/>
                <w:b/>
                <w:lang w:val="es-ES"/>
              </w:rPr>
              <w:t xml:space="preserve"> de 2011,  para comprender los Derechos H</w:t>
            </w:r>
            <w:r w:rsidRPr="009D260F">
              <w:rPr>
                <w:rFonts w:ascii="Arial" w:hAnsi="Arial" w:cs="Arial"/>
                <w:b/>
                <w:lang w:val="es-ES"/>
              </w:rPr>
              <w:t>umanos contenidos en la Constitución y los Tratados Internacionales firmados por el Estado Mexicano y sus garantías.</w:t>
            </w:r>
          </w:p>
        </w:tc>
      </w:tr>
      <w:tr w:rsidR="008646BF" w:rsidRPr="001B6072" w14:paraId="46AC57FE" w14:textId="77777777" w:rsidTr="008C05D3">
        <w:trPr>
          <w:trHeight w:val="362"/>
          <w:jc w:val="center"/>
        </w:trPr>
        <w:tc>
          <w:tcPr>
            <w:tcW w:w="8854" w:type="dxa"/>
            <w:gridSpan w:val="4"/>
          </w:tcPr>
          <w:p w14:paraId="491DB56D" w14:textId="77777777" w:rsidR="008646BF" w:rsidRPr="001B6072" w:rsidRDefault="008646BF" w:rsidP="008C05D3">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1A5E1F5A" w14:textId="77777777" w:rsidR="008646BF" w:rsidRPr="00787550" w:rsidRDefault="008646BF" w:rsidP="008646BF">
            <w:pPr>
              <w:spacing w:before="60" w:after="60"/>
              <w:jc w:val="both"/>
              <w:rPr>
                <w:rFonts w:ascii="Arial" w:eastAsia="Batang" w:hAnsi="Arial" w:cs="Arial"/>
                <w:lang w:val="es-ES" w:eastAsia="en-US"/>
              </w:rPr>
            </w:pPr>
            <w:r w:rsidRPr="00787550">
              <w:rPr>
                <w:rFonts w:ascii="Arial" w:eastAsia="Batang" w:hAnsi="Arial" w:cs="Arial"/>
                <w:lang w:val="es-ES" w:eastAsia="en-US"/>
              </w:rPr>
              <w:t xml:space="preserve">4.1 Medios de defensa de la Constitución mexicana. </w:t>
            </w:r>
          </w:p>
          <w:p w14:paraId="27E572E0" w14:textId="77777777" w:rsidR="008646BF" w:rsidRPr="00787550" w:rsidRDefault="008646BF" w:rsidP="008646BF">
            <w:pPr>
              <w:spacing w:before="60" w:after="60"/>
              <w:jc w:val="both"/>
              <w:rPr>
                <w:rFonts w:ascii="Arial" w:eastAsia="Batang" w:hAnsi="Arial" w:cs="Arial"/>
                <w:lang w:val="es-ES" w:eastAsia="en-US"/>
              </w:rPr>
            </w:pPr>
            <w:r w:rsidRPr="00787550">
              <w:rPr>
                <w:rFonts w:ascii="Arial" w:eastAsia="Batang" w:hAnsi="Arial" w:cs="Arial"/>
                <w:lang w:val="es-ES" w:eastAsia="en-US"/>
              </w:rPr>
              <w:t>4.2 Reformas constitucionales del 6 y 10 de junio de 2011.</w:t>
            </w:r>
          </w:p>
          <w:p w14:paraId="2874B12D" w14:textId="77777777" w:rsidR="008646BF" w:rsidRDefault="008646BF" w:rsidP="008646BF">
            <w:pPr>
              <w:spacing w:before="60" w:after="60"/>
              <w:jc w:val="both"/>
              <w:rPr>
                <w:rFonts w:ascii="Arial" w:eastAsia="Batang" w:hAnsi="Arial" w:cs="Arial"/>
                <w:lang w:val="es-ES" w:eastAsia="en-US"/>
              </w:rPr>
            </w:pPr>
            <w:r w:rsidRPr="00787550">
              <w:rPr>
                <w:rFonts w:ascii="Arial" w:eastAsia="Batang" w:hAnsi="Arial" w:cs="Arial"/>
                <w:lang w:val="es-ES" w:eastAsia="en-US"/>
              </w:rPr>
              <w:t>4.3 Tratados Internacionales de Derechos Humanos firmados por el Estado</w:t>
            </w:r>
          </w:p>
          <w:p w14:paraId="1FBDCEDC" w14:textId="77777777" w:rsidR="008646BF" w:rsidRPr="00787550" w:rsidRDefault="008646BF" w:rsidP="008646BF">
            <w:pPr>
              <w:spacing w:before="60" w:after="60"/>
              <w:jc w:val="both"/>
              <w:rPr>
                <w:rFonts w:ascii="Arial" w:eastAsia="Batang" w:hAnsi="Arial" w:cs="Arial"/>
                <w:lang w:val="es-ES" w:eastAsia="en-US"/>
              </w:rPr>
            </w:pPr>
            <w:r>
              <w:rPr>
                <w:rFonts w:ascii="Arial" w:eastAsia="Batang" w:hAnsi="Arial" w:cs="Arial"/>
                <w:lang w:val="es-ES" w:eastAsia="en-US"/>
              </w:rPr>
              <w:t xml:space="preserve">     </w:t>
            </w:r>
            <w:r w:rsidRPr="00787550">
              <w:rPr>
                <w:rFonts w:ascii="Arial" w:eastAsia="Batang" w:hAnsi="Arial" w:cs="Arial"/>
                <w:lang w:val="es-ES" w:eastAsia="en-US"/>
              </w:rPr>
              <w:t xml:space="preserve"> Mexicano.</w:t>
            </w:r>
          </w:p>
          <w:p w14:paraId="4FB59AA6" w14:textId="77777777" w:rsidR="008646BF" w:rsidRPr="00787550" w:rsidRDefault="008646BF" w:rsidP="008646BF">
            <w:pPr>
              <w:spacing w:before="60" w:after="60"/>
              <w:jc w:val="both"/>
              <w:rPr>
                <w:rFonts w:ascii="Arial" w:eastAsia="Batang" w:hAnsi="Arial" w:cs="Arial"/>
                <w:lang w:val="es-ES" w:eastAsia="en-US"/>
              </w:rPr>
            </w:pPr>
            <w:r w:rsidRPr="00787550">
              <w:rPr>
                <w:rFonts w:ascii="Arial" w:eastAsia="Batang" w:hAnsi="Arial" w:cs="Arial"/>
                <w:lang w:val="es-ES" w:eastAsia="en-US"/>
              </w:rPr>
              <w:t>4.4 Principios constitucio</w:t>
            </w:r>
            <w:r>
              <w:rPr>
                <w:rFonts w:ascii="Arial" w:eastAsia="Batang" w:hAnsi="Arial" w:cs="Arial"/>
                <w:lang w:val="es-ES" w:eastAsia="en-US"/>
              </w:rPr>
              <w:t>nales e internacionales de los Derechos Hu</w:t>
            </w:r>
            <w:r w:rsidRPr="00787550">
              <w:rPr>
                <w:rFonts w:ascii="Arial" w:eastAsia="Batang" w:hAnsi="Arial" w:cs="Arial"/>
                <w:lang w:val="es-ES" w:eastAsia="en-US"/>
              </w:rPr>
              <w:t>manos.</w:t>
            </w:r>
          </w:p>
          <w:p w14:paraId="04FAAC26" w14:textId="77777777" w:rsidR="008646BF" w:rsidRPr="00787550" w:rsidRDefault="008646BF" w:rsidP="008646BF">
            <w:pPr>
              <w:spacing w:before="60" w:after="60"/>
              <w:jc w:val="both"/>
              <w:rPr>
                <w:rFonts w:ascii="Arial" w:eastAsia="Batang" w:hAnsi="Arial" w:cs="Arial"/>
                <w:sz w:val="22"/>
                <w:szCs w:val="22"/>
                <w:lang w:val="es-ES" w:eastAsia="en-US"/>
              </w:rPr>
            </w:pPr>
            <w:r w:rsidRPr="00787550">
              <w:rPr>
                <w:rFonts w:ascii="Arial" w:eastAsia="Batang" w:hAnsi="Arial" w:cs="Arial"/>
                <w:lang w:val="es-ES" w:eastAsia="en-US"/>
              </w:rPr>
              <w:t>4.5 Control de constitucionalidad y control de convencionalidad</w:t>
            </w:r>
            <w:r w:rsidRPr="00787550">
              <w:rPr>
                <w:rFonts w:ascii="Arial" w:eastAsia="Batang" w:hAnsi="Arial" w:cs="Arial"/>
                <w:sz w:val="22"/>
                <w:szCs w:val="22"/>
                <w:lang w:val="es-ES" w:eastAsia="en-US"/>
              </w:rPr>
              <w:t xml:space="preserve">. </w:t>
            </w:r>
          </w:p>
          <w:p w14:paraId="7940D15A" w14:textId="1FAAD91E" w:rsidR="008646BF" w:rsidRPr="008646BF" w:rsidRDefault="008646BF" w:rsidP="008646B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4.6 Garantías de los Derechos H</w:t>
            </w:r>
            <w:r w:rsidRPr="00787550">
              <w:rPr>
                <w:rFonts w:ascii="Arial" w:eastAsia="Batang" w:hAnsi="Arial" w:cs="Arial"/>
                <w:sz w:val="22"/>
                <w:szCs w:val="22"/>
                <w:lang w:val="es-ES" w:eastAsia="en-US"/>
              </w:rPr>
              <w:t>umanos.</w:t>
            </w:r>
          </w:p>
        </w:tc>
      </w:tr>
      <w:tr w:rsidR="008646BF" w:rsidRPr="001B6072" w14:paraId="2C678BC3" w14:textId="77777777" w:rsidTr="008C05D3">
        <w:trPr>
          <w:trHeight w:val="362"/>
          <w:jc w:val="center"/>
        </w:trPr>
        <w:tc>
          <w:tcPr>
            <w:tcW w:w="8854" w:type="dxa"/>
            <w:gridSpan w:val="4"/>
          </w:tcPr>
          <w:p w14:paraId="5CB87B85" w14:textId="77777777" w:rsidR="008646BF" w:rsidRPr="001F13EF" w:rsidRDefault="008646BF" w:rsidP="008C05D3">
            <w:pPr>
              <w:spacing w:before="60" w:after="60"/>
              <w:jc w:val="both"/>
              <w:rPr>
                <w:rFonts w:ascii="Arial" w:eastAsia="Batang" w:hAnsi="Arial" w:cs="Arial"/>
                <w:b/>
                <w:lang w:val="es-ES" w:eastAsia="en-US"/>
              </w:rPr>
            </w:pPr>
            <w:r w:rsidRPr="001F13EF">
              <w:rPr>
                <w:rFonts w:ascii="Arial" w:eastAsia="Batang" w:hAnsi="Arial" w:cs="Arial"/>
                <w:b/>
                <w:lang w:eastAsia="en-US"/>
              </w:rPr>
              <w:lastRenderedPageBreak/>
              <w:t>Métodos, estrategias y recursos educativos</w:t>
            </w:r>
          </w:p>
        </w:tc>
      </w:tr>
      <w:tr w:rsidR="008646BF" w:rsidRPr="001B6072" w14:paraId="3A856337" w14:textId="77777777" w:rsidTr="008C05D3">
        <w:trPr>
          <w:trHeight w:val="362"/>
          <w:jc w:val="center"/>
        </w:trPr>
        <w:tc>
          <w:tcPr>
            <w:tcW w:w="8854" w:type="dxa"/>
            <w:gridSpan w:val="4"/>
          </w:tcPr>
          <w:p w14:paraId="00566502" w14:textId="77777777" w:rsidR="00180FC4" w:rsidRPr="001F13EF" w:rsidRDefault="00180FC4" w:rsidP="00180FC4">
            <w:pPr>
              <w:spacing w:before="60" w:after="60"/>
              <w:jc w:val="both"/>
              <w:rPr>
                <w:rFonts w:ascii="Arial" w:eastAsia="Batang" w:hAnsi="Arial" w:cs="Arial"/>
                <w:lang w:eastAsia="en-US"/>
              </w:rPr>
            </w:pPr>
            <w:r w:rsidRPr="001F13EF">
              <w:rPr>
                <w:rFonts w:ascii="Arial" w:eastAsia="Batang" w:hAnsi="Arial" w:cs="Arial"/>
                <w:lang w:eastAsia="en-US"/>
              </w:rPr>
              <w:t>Como métodos se utilizarán: el auto aprendizaje asistido, la discusión, la enseñanza modulada, la exposición, la información estructurada, exposición dialogada y lecturas dirigidas.</w:t>
            </w:r>
          </w:p>
          <w:p w14:paraId="0D6DA4C5" w14:textId="77777777" w:rsidR="00180FC4" w:rsidRPr="001F13EF" w:rsidRDefault="00180FC4" w:rsidP="00180FC4">
            <w:pPr>
              <w:spacing w:before="60" w:after="60"/>
              <w:jc w:val="both"/>
              <w:rPr>
                <w:rFonts w:ascii="Arial" w:eastAsia="Batang" w:hAnsi="Arial" w:cs="Arial"/>
                <w:lang w:eastAsia="en-US"/>
              </w:rPr>
            </w:pPr>
            <w:r w:rsidRPr="001F13EF">
              <w:rPr>
                <w:rFonts w:ascii="Arial" w:eastAsia="Batang" w:hAnsi="Arial" w:cs="Arial"/>
                <w:lang w:eastAsia="en-US"/>
              </w:rPr>
              <w:t>Como estrategias se emplearán: ilustraciones, redes semánticas y cuadros sinópticos, la utilización de organizadores previos (comparativos y expositivos) y analogías con el fin de que el alumno sea capaz de identificar, comprender, distinguir, precisar y comparar los derechos humanos, sus garantías y sus principios contemplados en la Constitución Política de los Estados Unidos Mexicanos y en los Tratados Internaciones suscritos por el Estado Mexicano, y la manera en cómo se hacen valer ante las diferentes instancias.</w:t>
            </w:r>
          </w:p>
          <w:p w14:paraId="1B6987A4" w14:textId="4256BF08" w:rsidR="008646BF" w:rsidRPr="001F13EF" w:rsidRDefault="00180FC4" w:rsidP="00180FC4">
            <w:pPr>
              <w:spacing w:before="60" w:after="60"/>
              <w:jc w:val="both"/>
              <w:rPr>
                <w:rFonts w:ascii="Arial" w:eastAsia="Batang" w:hAnsi="Arial" w:cs="Arial"/>
                <w:lang w:eastAsia="en-US"/>
              </w:rPr>
            </w:pPr>
            <w:r w:rsidRPr="001F13EF">
              <w:rPr>
                <w:rFonts w:ascii="Arial" w:eastAsia="Batang" w:hAnsi="Arial" w:cs="Arial"/>
                <w:lang w:eastAsia="en-US"/>
              </w:rPr>
              <w:t>Los recursos que se utilizarán son: pizarrón, plumones, borrador, CPU, cañón, pizarrón interactivo (digital), materiales de lectura.</w:t>
            </w:r>
          </w:p>
        </w:tc>
      </w:tr>
      <w:tr w:rsidR="008646BF" w:rsidRPr="001B6072" w14:paraId="598508D4" w14:textId="77777777" w:rsidTr="008C05D3">
        <w:trPr>
          <w:trHeight w:val="362"/>
          <w:jc w:val="center"/>
        </w:trPr>
        <w:tc>
          <w:tcPr>
            <w:tcW w:w="8854" w:type="dxa"/>
            <w:gridSpan w:val="4"/>
          </w:tcPr>
          <w:p w14:paraId="2A3BF725" w14:textId="77777777" w:rsidR="008646BF" w:rsidRPr="001F13EF" w:rsidRDefault="008646BF" w:rsidP="008C05D3">
            <w:pPr>
              <w:spacing w:before="60" w:after="60"/>
              <w:jc w:val="both"/>
              <w:rPr>
                <w:rFonts w:ascii="Arial" w:eastAsia="Batang" w:hAnsi="Arial" w:cs="Arial"/>
                <w:b/>
                <w:lang w:val="es-ES" w:eastAsia="en-US"/>
              </w:rPr>
            </w:pPr>
            <w:r w:rsidRPr="001F13EF">
              <w:rPr>
                <w:rFonts w:ascii="Arial" w:eastAsia="Batang" w:hAnsi="Arial" w:cs="Arial"/>
                <w:b/>
                <w:lang w:val="es-ES" w:eastAsia="en-US"/>
              </w:rPr>
              <w:t>Actividades de enseñanza y de aprendizaje</w:t>
            </w:r>
          </w:p>
        </w:tc>
      </w:tr>
      <w:tr w:rsidR="008646BF" w:rsidRPr="001B6072" w14:paraId="18594EFC" w14:textId="77777777" w:rsidTr="008C05D3">
        <w:trPr>
          <w:trHeight w:val="362"/>
          <w:jc w:val="center"/>
        </w:trPr>
        <w:tc>
          <w:tcPr>
            <w:tcW w:w="2951" w:type="dxa"/>
          </w:tcPr>
          <w:p w14:paraId="5FB0844E" w14:textId="77777777" w:rsidR="008646BF" w:rsidRPr="001F13EF" w:rsidRDefault="008646BF" w:rsidP="008C05D3">
            <w:pPr>
              <w:spacing w:before="60" w:after="60"/>
              <w:jc w:val="center"/>
              <w:rPr>
                <w:rFonts w:ascii="Arial" w:eastAsia="Batang" w:hAnsi="Arial" w:cs="Arial"/>
                <w:b/>
                <w:lang w:val="es-ES" w:eastAsia="en-US"/>
              </w:rPr>
            </w:pPr>
            <w:r w:rsidRPr="001F13EF">
              <w:rPr>
                <w:rFonts w:ascii="Arial" w:eastAsia="Batang" w:hAnsi="Arial" w:cs="Arial"/>
                <w:b/>
                <w:lang w:val="es-ES" w:eastAsia="en-US"/>
              </w:rPr>
              <w:t>Inicio</w:t>
            </w:r>
          </w:p>
        </w:tc>
        <w:tc>
          <w:tcPr>
            <w:tcW w:w="2951" w:type="dxa"/>
            <w:gridSpan w:val="2"/>
          </w:tcPr>
          <w:p w14:paraId="11D095A1" w14:textId="77777777" w:rsidR="008646BF" w:rsidRPr="001F13EF" w:rsidRDefault="008646BF" w:rsidP="008C05D3">
            <w:pPr>
              <w:spacing w:before="60" w:after="60"/>
              <w:jc w:val="center"/>
              <w:rPr>
                <w:rFonts w:ascii="Arial" w:eastAsia="Batang" w:hAnsi="Arial" w:cs="Arial"/>
                <w:b/>
                <w:lang w:val="es-ES" w:eastAsia="en-US"/>
              </w:rPr>
            </w:pPr>
            <w:r w:rsidRPr="001F13EF">
              <w:rPr>
                <w:rFonts w:ascii="Arial" w:eastAsia="Batang" w:hAnsi="Arial" w:cs="Arial"/>
                <w:b/>
                <w:lang w:val="es-ES" w:eastAsia="en-US"/>
              </w:rPr>
              <w:t>Desarrollo</w:t>
            </w:r>
          </w:p>
        </w:tc>
        <w:tc>
          <w:tcPr>
            <w:tcW w:w="2952" w:type="dxa"/>
          </w:tcPr>
          <w:p w14:paraId="0A090D8B" w14:textId="77777777" w:rsidR="008646BF" w:rsidRPr="001F13EF" w:rsidRDefault="008646BF" w:rsidP="008C05D3">
            <w:pPr>
              <w:spacing w:before="60" w:after="60"/>
              <w:jc w:val="center"/>
              <w:rPr>
                <w:rFonts w:ascii="Arial" w:eastAsia="Batang" w:hAnsi="Arial" w:cs="Arial"/>
                <w:b/>
                <w:lang w:val="es-ES" w:eastAsia="en-US"/>
              </w:rPr>
            </w:pPr>
            <w:r w:rsidRPr="001F13EF">
              <w:rPr>
                <w:rFonts w:ascii="Arial" w:eastAsia="Batang" w:hAnsi="Arial" w:cs="Arial"/>
                <w:b/>
                <w:lang w:val="es-ES" w:eastAsia="en-US"/>
              </w:rPr>
              <w:t>Cierre</w:t>
            </w:r>
          </w:p>
        </w:tc>
      </w:tr>
      <w:tr w:rsidR="008646BF" w:rsidRPr="00B53F98" w14:paraId="26DA0D73" w14:textId="77777777" w:rsidTr="008C05D3">
        <w:trPr>
          <w:trHeight w:val="362"/>
          <w:jc w:val="center"/>
        </w:trPr>
        <w:tc>
          <w:tcPr>
            <w:tcW w:w="2951" w:type="dxa"/>
            <w:vAlign w:val="center"/>
          </w:tcPr>
          <w:p w14:paraId="010E7D09" w14:textId="23DF61BE" w:rsidR="00180FC4" w:rsidRPr="001F13EF" w:rsidRDefault="00180FC4" w:rsidP="00180FC4">
            <w:pPr>
              <w:spacing w:before="60" w:after="60"/>
              <w:jc w:val="both"/>
              <w:rPr>
                <w:rFonts w:ascii="Arial" w:eastAsia="Batang" w:hAnsi="Arial" w:cs="Arial"/>
                <w:lang w:val="es-ES" w:eastAsia="en-US"/>
              </w:rPr>
            </w:pPr>
            <w:r w:rsidRPr="001F13EF">
              <w:rPr>
                <w:rFonts w:ascii="Arial" w:eastAsia="Batang" w:hAnsi="Arial" w:cs="Arial"/>
                <w:lang w:val="es-ES" w:eastAsia="en-US"/>
              </w:rPr>
              <w:t xml:space="preserve">Se dará a conocer a los discentes la unidad 4; los temas, así como los  objetivos a desarrollar; estableciendo el contenido que comprende la Unidad de Aprendizaje; también se les proporcionará la información de las fuentes de consulta donde se documentarán; y los materiales que requieran los discentes para el proceso enseñanza aprendizaje durante el curso. </w:t>
            </w:r>
          </w:p>
          <w:p w14:paraId="3537E9F2" w14:textId="77777777" w:rsidR="008646BF" w:rsidRPr="001F13EF" w:rsidRDefault="008646BF" w:rsidP="008C05D3">
            <w:pPr>
              <w:spacing w:before="60" w:after="60"/>
              <w:rPr>
                <w:rFonts w:ascii="Arial" w:eastAsia="Batang" w:hAnsi="Arial" w:cs="Arial"/>
                <w:lang w:val="es-ES" w:eastAsia="en-US"/>
              </w:rPr>
            </w:pPr>
          </w:p>
          <w:p w14:paraId="3D16BEEF" w14:textId="77777777" w:rsidR="008646BF" w:rsidRPr="001F13EF" w:rsidRDefault="008646BF" w:rsidP="008C05D3">
            <w:pPr>
              <w:spacing w:before="60" w:after="60"/>
              <w:rPr>
                <w:rFonts w:ascii="Arial" w:eastAsia="Batang" w:hAnsi="Arial" w:cs="Arial"/>
                <w:lang w:val="es-ES" w:eastAsia="en-US"/>
              </w:rPr>
            </w:pPr>
          </w:p>
          <w:p w14:paraId="2CA79E62" w14:textId="77777777" w:rsidR="008646BF" w:rsidRPr="001F13EF" w:rsidRDefault="008646BF" w:rsidP="008C05D3">
            <w:pPr>
              <w:spacing w:before="60" w:after="60"/>
              <w:rPr>
                <w:rFonts w:ascii="Arial" w:eastAsia="Batang" w:hAnsi="Arial" w:cs="Arial"/>
                <w:lang w:val="es-ES" w:eastAsia="en-US"/>
              </w:rPr>
            </w:pPr>
          </w:p>
        </w:tc>
        <w:tc>
          <w:tcPr>
            <w:tcW w:w="2951" w:type="dxa"/>
            <w:gridSpan w:val="2"/>
            <w:vAlign w:val="center"/>
          </w:tcPr>
          <w:p w14:paraId="3573DAFC" w14:textId="168B8C8A" w:rsidR="008646BF" w:rsidRPr="001B7F33" w:rsidRDefault="00180FC4" w:rsidP="004E3A5A">
            <w:pPr>
              <w:spacing w:before="60" w:after="60"/>
              <w:jc w:val="both"/>
              <w:rPr>
                <w:rFonts w:ascii="Arial" w:eastAsia="Batang" w:hAnsi="Arial" w:cs="Arial"/>
                <w:sz w:val="22"/>
                <w:szCs w:val="22"/>
                <w:lang w:val="es-ES" w:eastAsia="en-US"/>
              </w:rPr>
            </w:pPr>
            <w:r w:rsidRPr="001B7F33">
              <w:rPr>
                <w:rFonts w:ascii="Arial" w:eastAsia="Batang" w:hAnsi="Arial" w:cs="Arial"/>
                <w:sz w:val="22"/>
                <w:szCs w:val="22"/>
                <w:lang w:val="es-ES" w:eastAsia="en-US"/>
              </w:rPr>
              <w:t>El docente desarrollará los temas acorde a la metodología que sea adecuada para cada uno, en base a los métodos propuestos para esta Unidad de Aprendizaje y la programación para el desarrollo de la Unidad de Aprendizaje,  cumpliendo los objetivos específicos de cada uno, aplicando las actividades de enseñanza-aprendizaje que considere pertinentes y solicitando de los discentes la participación y colaboración en el desarrollo de las actividades y la presentación de las evidencias que de manera</w:t>
            </w:r>
            <w:r w:rsidR="004E3A5A" w:rsidRPr="001B7F33">
              <w:rPr>
                <w:rFonts w:ascii="Arial" w:eastAsia="Batang" w:hAnsi="Arial" w:cs="Arial"/>
                <w:sz w:val="22"/>
                <w:szCs w:val="22"/>
                <w:lang w:val="es-ES" w:eastAsia="en-US"/>
              </w:rPr>
              <w:t xml:space="preserve"> </w:t>
            </w:r>
            <w:r w:rsidRPr="001B7F33">
              <w:rPr>
                <w:rFonts w:ascii="Arial" w:eastAsia="Batang" w:hAnsi="Arial" w:cs="Arial"/>
                <w:sz w:val="22"/>
                <w:szCs w:val="22"/>
                <w:lang w:val="es-ES" w:eastAsia="en-US"/>
              </w:rPr>
              <w:t>sistemática coadyuven a una evaluación integral</w:t>
            </w:r>
            <w:r w:rsidR="00FB4B62" w:rsidRPr="001B7F33">
              <w:rPr>
                <w:rFonts w:ascii="Arial" w:eastAsia="Batang" w:hAnsi="Arial" w:cs="Arial"/>
                <w:sz w:val="22"/>
                <w:szCs w:val="22"/>
                <w:lang w:val="es-ES" w:eastAsia="en-US"/>
              </w:rPr>
              <w:t>.</w:t>
            </w:r>
          </w:p>
        </w:tc>
        <w:tc>
          <w:tcPr>
            <w:tcW w:w="2952" w:type="dxa"/>
            <w:vAlign w:val="center"/>
          </w:tcPr>
          <w:p w14:paraId="38A4D708" w14:textId="4A5821C9" w:rsidR="008646BF" w:rsidRPr="001F13EF" w:rsidRDefault="00FB4B62" w:rsidP="00FB4B62">
            <w:pPr>
              <w:spacing w:before="60" w:after="60"/>
              <w:jc w:val="both"/>
              <w:rPr>
                <w:rFonts w:ascii="Arial" w:eastAsia="Batang" w:hAnsi="Arial" w:cs="Arial"/>
                <w:lang w:val="es-ES" w:eastAsia="en-US"/>
              </w:rPr>
            </w:pPr>
            <w:r w:rsidRPr="001F13EF">
              <w:rPr>
                <w:rFonts w:ascii="Arial" w:eastAsia="Batang" w:hAnsi="Arial" w:cs="Arial"/>
                <w:lang w:val="es-ES" w:eastAsia="en-US"/>
              </w:rPr>
              <w:t xml:space="preserve">Al finalizar los contenidos de la unidad 4, el docente dará un repaso general y resolverá las dudas que tengan los discentes para reforzar el conocimiento adquirido; y solicitar la entrega de las evidencias de las actividades de aprendizaje para asignar el porcentaje de calificación que se ha establecido para dicha unidad.  </w:t>
            </w:r>
          </w:p>
        </w:tc>
      </w:tr>
      <w:tr w:rsidR="008646BF" w:rsidRPr="001B6072" w14:paraId="4745501D" w14:textId="77777777" w:rsidTr="008C05D3">
        <w:trPr>
          <w:trHeight w:val="362"/>
          <w:jc w:val="center"/>
        </w:trPr>
        <w:tc>
          <w:tcPr>
            <w:tcW w:w="2951" w:type="dxa"/>
          </w:tcPr>
          <w:p w14:paraId="1642A974" w14:textId="42488B49" w:rsidR="008646BF" w:rsidRPr="00AC5206" w:rsidRDefault="008646BF" w:rsidP="008C05D3">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922D9B" w:rsidRPr="00AC5206">
              <w:rPr>
                <w:rFonts w:ascii="Arial" w:eastAsia="Batang" w:hAnsi="Arial" w:cs="Arial"/>
                <w:b/>
                <w:lang w:val="es-ES" w:eastAsia="en-US"/>
              </w:rPr>
              <w:t xml:space="preserve">1 </w:t>
            </w:r>
            <w:r w:rsidRPr="00AC5206">
              <w:rPr>
                <w:rFonts w:ascii="Arial" w:eastAsia="Batang" w:hAnsi="Arial" w:cs="Arial"/>
                <w:b/>
                <w:lang w:val="es-ES" w:eastAsia="en-US"/>
              </w:rPr>
              <w:t>Hrs.)</w:t>
            </w:r>
          </w:p>
        </w:tc>
        <w:tc>
          <w:tcPr>
            <w:tcW w:w="2951" w:type="dxa"/>
            <w:gridSpan w:val="2"/>
          </w:tcPr>
          <w:p w14:paraId="166B9538" w14:textId="74145904" w:rsidR="008646BF" w:rsidRPr="00AC5206" w:rsidRDefault="008646BF" w:rsidP="008C05D3">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922D9B" w:rsidRPr="00AC5206">
              <w:rPr>
                <w:rFonts w:ascii="Arial" w:eastAsia="Batang" w:hAnsi="Arial" w:cs="Arial"/>
                <w:b/>
                <w:lang w:val="es-ES" w:eastAsia="en-US"/>
              </w:rPr>
              <w:t xml:space="preserve">14 </w:t>
            </w:r>
            <w:r w:rsidRPr="00AC5206">
              <w:rPr>
                <w:rFonts w:ascii="Arial" w:eastAsia="Batang" w:hAnsi="Arial" w:cs="Arial"/>
                <w:b/>
                <w:lang w:val="es-ES" w:eastAsia="en-US"/>
              </w:rPr>
              <w:t>Hrs.)</w:t>
            </w:r>
          </w:p>
        </w:tc>
        <w:tc>
          <w:tcPr>
            <w:tcW w:w="2952" w:type="dxa"/>
          </w:tcPr>
          <w:p w14:paraId="38484329" w14:textId="4BA7E510" w:rsidR="008646BF" w:rsidRPr="00AC5206" w:rsidRDefault="008646BF" w:rsidP="008C05D3">
            <w:pPr>
              <w:spacing w:before="60" w:after="60"/>
              <w:jc w:val="center"/>
              <w:rPr>
                <w:rFonts w:ascii="Arial" w:eastAsia="Batang" w:hAnsi="Arial" w:cs="Arial"/>
                <w:b/>
                <w:lang w:val="es-ES" w:eastAsia="en-US"/>
              </w:rPr>
            </w:pPr>
            <w:r w:rsidRPr="00AC5206">
              <w:rPr>
                <w:rFonts w:ascii="Arial" w:eastAsia="Batang" w:hAnsi="Arial" w:cs="Arial"/>
                <w:b/>
                <w:lang w:val="es-ES" w:eastAsia="en-US"/>
              </w:rPr>
              <w:t>(</w:t>
            </w:r>
            <w:r w:rsidR="00922D9B" w:rsidRPr="00AC5206">
              <w:rPr>
                <w:rFonts w:ascii="Arial" w:eastAsia="Batang" w:hAnsi="Arial" w:cs="Arial"/>
                <w:b/>
                <w:lang w:val="es-ES" w:eastAsia="en-US"/>
              </w:rPr>
              <w:t xml:space="preserve">1 </w:t>
            </w:r>
            <w:r w:rsidRPr="00AC5206">
              <w:rPr>
                <w:rFonts w:ascii="Arial" w:eastAsia="Batang" w:hAnsi="Arial" w:cs="Arial"/>
                <w:b/>
                <w:lang w:val="es-ES" w:eastAsia="en-US"/>
              </w:rPr>
              <w:t>Hrs.)</w:t>
            </w:r>
          </w:p>
        </w:tc>
      </w:tr>
      <w:tr w:rsidR="008646BF" w:rsidRPr="001B6072" w14:paraId="5033A3AF" w14:textId="77777777" w:rsidTr="008C05D3">
        <w:trPr>
          <w:trHeight w:val="362"/>
          <w:jc w:val="center"/>
        </w:trPr>
        <w:tc>
          <w:tcPr>
            <w:tcW w:w="8854" w:type="dxa"/>
            <w:gridSpan w:val="4"/>
          </w:tcPr>
          <w:p w14:paraId="491F48AB" w14:textId="77777777" w:rsidR="008646BF" w:rsidRPr="001F13EF" w:rsidRDefault="008646BF" w:rsidP="008C05D3">
            <w:pPr>
              <w:spacing w:before="60" w:after="60"/>
              <w:jc w:val="both"/>
              <w:rPr>
                <w:rFonts w:ascii="Arial" w:eastAsia="Batang" w:hAnsi="Arial" w:cs="Arial"/>
                <w:b/>
                <w:lang w:val="es-ES" w:eastAsia="en-US"/>
              </w:rPr>
            </w:pPr>
            <w:r w:rsidRPr="001F13EF">
              <w:rPr>
                <w:rFonts w:ascii="Arial" w:eastAsia="Batang" w:hAnsi="Arial" w:cs="Arial"/>
                <w:b/>
                <w:lang w:val="es-ES" w:eastAsia="en-US"/>
              </w:rPr>
              <w:t>Escenarios y recursos para el aprendizaje (uso del alumno)</w:t>
            </w:r>
          </w:p>
        </w:tc>
      </w:tr>
      <w:tr w:rsidR="008646BF" w:rsidRPr="001B6072" w14:paraId="0F54CA12" w14:textId="77777777" w:rsidTr="008C05D3">
        <w:trPr>
          <w:trHeight w:val="362"/>
          <w:jc w:val="center"/>
        </w:trPr>
        <w:tc>
          <w:tcPr>
            <w:tcW w:w="4427" w:type="dxa"/>
            <w:gridSpan w:val="2"/>
          </w:tcPr>
          <w:p w14:paraId="681B4910" w14:textId="77777777" w:rsidR="008646BF" w:rsidRPr="001F13EF" w:rsidRDefault="008646BF" w:rsidP="008C05D3">
            <w:pPr>
              <w:spacing w:before="60" w:after="60"/>
              <w:jc w:val="center"/>
              <w:rPr>
                <w:rFonts w:ascii="Arial" w:eastAsia="Batang" w:hAnsi="Arial" w:cs="Arial"/>
                <w:b/>
                <w:lang w:val="es-ES" w:eastAsia="en-US"/>
              </w:rPr>
            </w:pPr>
            <w:r w:rsidRPr="001F13EF">
              <w:rPr>
                <w:rFonts w:ascii="Arial" w:eastAsia="Batang" w:hAnsi="Arial" w:cs="Arial"/>
                <w:b/>
                <w:lang w:val="es-ES" w:eastAsia="en-US"/>
              </w:rPr>
              <w:t>Escenarios</w:t>
            </w:r>
          </w:p>
        </w:tc>
        <w:tc>
          <w:tcPr>
            <w:tcW w:w="4427" w:type="dxa"/>
            <w:gridSpan w:val="2"/>
          </w:tcPr>
          <w:p w14:paraId="79CED881" w14:textId="77777777" w:rsidR="008646BF" w:rsidRPr="001F13EF" w:rsidRDefault="008646BF" w:rsidP="008C05D3">
            <w:pPr>
              <w:spacing w:before="60" w:after="60"/>
              <w:jc w:val="center"/>
              <w:rPr>
                <w:rFonts w:ascii="Arial" w:eastAsia="Batang" w:hAnsi="Arial" w:cs="Arial"/>
                <w:b/>
                <w:lang w:val="es-ES" w:eastAsia="en-US"/>
              </w:rPr>
            </w:pPr>
            <w:r w:rsidRPr="001F13EF">
              <w:rPr>
                <w:rFonts w:ascii="Arial" w:eastAsia="Batang" w:hAnsi="Arial" w:cs="Arial"/>
                <w:b/>
                <w:lang w:val="es-ES" w:eastAsia="en-US"/>
              </w:rPr>
              <w:t>Recursos</w:t>
            </w:r>
          </w:p>
        </w:tc>
      </w:tr>
      <w:tr w:rsidR="008646BF" w:rsidRPr="001B6072" w14:paraId="1E6766B7" w14:textId="77777777" w:rsidTr="008C05D3">
        <w:trPr>
          <w:trHeight w:val="362"/>
          <w:jc w:val="center"/>
        </w:trPr>
        <w:tc>
          <w:tcPr>
            <w:tcW w:w="4427" w:type="dxa"/>
            <w:gridSpan w:val="2"/>
          </w:tcPr>
          <w:p w14:paraId="42D8DC19" w14:textId="21FCAE27" w:rsidR="008646BF" w:rsidRPr="001F13EF" w:rsidRDefault="00065BBA" w:rsidP="008C05D3">
            <w:pPr>
              <w:spacing w:before="60" w:after="60"/>
              <w:jc w:val="both"/>
              <w:rPr>
                <w:rFonts w:ascii="Arial" w:eastAsia="Batang" w:hAnsi="Arial" w:cs="Arial"/>
                <w:lang w:val="es-ES" w:eastAsia="en-US"/>
              </w:rPr>
            </w:pPr>
            <w:r w:rsidRPr="001F13EF">
              <w:rPr>
                <w:rFonts w:ascii="Arial" w:eastAsia="Batang" w:hAnsi="Arial" w:cs="Arial"/>
                <w:lang w:val="es-ES" w:eastAsia="en-US"/>
              </w:rPr>
              <w:t>Aula o Salón de Clases</w:t>
            </w:r>
          </w:p>
        </w:tc>
        <w:tc>
          <w:tcPr>
            <w:tcW w:w="4427" w:type="dxa"/>
            <w:gridSpan w:val="2"/>
          </w:tcPr>
          <w:p w14:paraId="14807078" w14:textId="2AB6B8B0" w:rsidR="008646BF" w:rsidRPr="001F13EF" w:rsidRDefault="00065BBA" w:rsidP="008C05D3">
            <w:pPr>
              <w:spacing w:before="60" w:after="60"/>
              <w:jc w:val="both"/>
              <w:rPr>
                <w:rFonts w:ascii="Arial" w:eastAsia="Batang" w:hAnsi="Arial" w:cs="Arial"/>
                <w:lang w:val="es-ES" w:eastAsia="en-US"/>
              </w:rPr>
            </w:pPr>
            <w:r w:rsidRPr="001F13EF">
              <w:rPr>
                <w:rFonts w:ascii="Arial" w:eastAsia="Batang" w:hAnsi="Arial" w:cs="Arial"/>
                <w:lang w:val="es-ES" w:eastAsia="en-US"/>
              </w:rPr>
              <w:t>Pizarrón, plumones, borrador, CPU, cañón, pizarrón interactivo (digital</w:t>
            </w:r>
          </w:p>
        </w:tc>
      </w:tr>
    </w:tbl>
    <w:p w14:paraId="62F338C2" w14:textId="77777777" w:rsidR="00065BBA" w:rsidRDefault="00065BBA" w:rsidP="00E712A3">
      <w:pPr>
        <w:spacing w:before="60" w:after="60"/>
        <w:jc w:val="both"/>
        <w:rPr>
          <w:rFonts w:ascii="Arial" w:hAnsi="Arial" w:cs="Arial"/>
          <w:b/>
        </w:rPr>
      </w:pPr>
    </w:p>
    <w:p w14:paraId="07B40C18"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lastRenderedPageBreak/>
        <w:t>VII. Acervo bibliográfico</w:t>
      </w:r>
      <w:r w:rsidRPr="009F59DA">
        <w:rPr>
          <w:rFonts w:ascii="Arial" w:hAnsi="Arial" w:cs="Arial"/>
          <w:b/>
          <w:lang w:eastAsia="es-MX"/>
        </w:rPr>
        <w:t xml:space="preserve"> </w:t>
      </w:r>
    </w:p>
    <w:p w14:paraId="2140A533" w14:textId="77777777" w:rsidR="00E712A3" w:rsidRDefault="00E712A3" w:rsidP="00E712A3">
      <w:pPr>
        <w:spacing w:before="120" w:after="120"/>
        <w:jc w:val="both"/>
        <w:rPr>
          <w:rFonts w:ascii="Arial" w:hAnsi="Arial" w:cs="Arial"/>
          <w:b/>
          <w:lang w:eastAsia="es-MX"/>
        </w:rPr>
      </w:pPr>
      <w:r w:rsidRPr="00CC5105">
        <w:rPr>
          <w:rFonts w:ascii="Arial" w:hAnsi="Arial" w:cs="Arial"/>
          <w:b/>
          <w:lang w:eastAsia="es-MX"/>
        </w:rPr>
        <w:t>Básic</w:t>
      </w:r>
      <w:r w:rsidR="000778B7">
        <w:rPr>
          <w:rFonts w:ascii="Arial" w:hAnsi="Arial" w:cs="Arial"/>
          <w:b/>
          <w:lang w:eastAsia="es-MX"/>
        </w:rPr>
        <w:t>o</w:t>
      </w:r>
      <w:r w:rsidRPr="00CC5105">
        <w:rPr>
          <w:rFonts w:ascii="Arial" w:hAnsi="Arial" w:cs="Arial"/>
          <w:b/>
          <w:lang w:eastAsia="es-MX"/>
        </w:rPr>
        <w:t>:</w:t>
      </w:r>
    </w:p>
    <w:p w14:paraId="38C987F4" w14:textId="77777777" w:rsidR="0047312F" w:rsidRPr="00885F51" w:rsidRDefault="0047312F" w:rsidP="0047312F">
      <w:pPr>
        <w:spacing w:line="360" w:lineRule="auto"/>
        <w:jc w:val="both"/>
        <w:rPr>
          <w:rFonts w:ascii="Arial" w:hAnsi="Arial" w:cs="Arial"/>
        </w:rPr>
      </w:pPr>
      <w:r w:rsidRPr="00885F51">
        <w:rPr>
          <w:rFonts w:ascii="Arial" w:hAnsi="Arial" w:cs="Arial"/>
        </w:rPr>
        <w:t>BECERRA Ramírez,</w:t>
      </w:r>
      <w:r>
        <w:rPr>
          <w:rFonts w:ascii="Arial" w:hAnsi="Arial" w:cs="Arial"/>
        </w:rPr>
        <w:t xml:space="preserve"> Manuel.</w:t>
      </w:r>
      <w:r w:rsidRPr="00885F51">
        <w:rPr>
          <w:rFonts w:ascii="Arial" w:hAnsi="Arial" w:cs="Arial"/>
        </w:rPr>
        <w:t xml:space="preserve"> </w:t>
      </w:r>
      <w:r>
        <w:rPr>
          <w:rFonts w:ascii="Arial" w:hAnsi="Arial" w:cs="Arial"/>
        </w:rPr>
        <w:t>(</w:t>
      </w:r>
      <w:r w:rsidRPr="00885F51">
        <w:rPr>
          <w:rFonts w:ascii="Arial" w:hAnsi="Arial" w:cs="Arial"/>
        </w:rPr>
        <w:t>2007</w:t>
      </w:r>
      <w:r>
        <w:rPr>
          <w:rFonts w:ascii="Arial" w:hAnsi="Arial" w:cs="Arial"/>
        </w:rPr>
        <w:t>). “</w:t>
      </w:r>
      <w:r w:rsidRPr="00885F51">
        <w:rPr>
          <w:rFonts w:ascii="Arial" w:hAnsi="Arial" w:cs="Arial"/>
        </w:rPr>
        <w:t>La Corte Interamericana de Derechos Humanos a veinticinco años de su funcionamiento</w:t>
      </w:r>
      <w:r>
        <w:rPr>
          <w:rFonts w:ascii="Arial" w:hAnsi="Arial" w:cs="Arial"/>
        </w:rPr>
        <w:t>”.</w:t>
      </w:r>
      <w:r w:rsidRPr="00885F51">
        <w:rPr>
          <w:rFonts w:ascii="Arial" w:hAnsi="Arial" w:cs="Arial"/>
        </w:rPr>
        <w:t xml:space="preserve"> 1ª edición, México, Editorial Instituto de Investigaciones Jurídicas, Serie Do</w:t>
      </w:r>
      <w:r>
        <w:rPr>
          <w:rFonts w:ascii="Arial" w:hAnsi="Arial" w:cs="Arial"/>
        </w:rPr>
        <w:t>ctrina Jurídica, Num. 403. UNAM</w:t>
      </w:r>
      <w:r w:rsidRPr="00885F51">
        <w:rPr>
          <w:rFonts w:ascii="Arial" w:hAnsi="Arial" w:cs="Arial"/>
        </w:rPr>
        <w:t>.</w:t>
      </w:r>
    </w:p>
    <w:p w14:paraId="2671721C" w14:textId="77777777" w:rsidR="0047312F" w:rsidRDefault="0047312F" w:rsidP="0047312F">
      <w:pPr>
        <w:spacing w:line="360" w:lineRule="auto"/>
        <w:jc w:val="both"/>
        <w:rPr>
          <w:rFonts w:ascii="Arial" w:hAnsi="Arial" w:cs="Arial"/>
          <w:lang w:eastAsia="es-MX"/>
        </w:rPr>
      </w:pPr>
      <w:r w:rsidRPr="00F43CD0">
        <w:rPr>
          <w:rFonts w:ascii="Arial" w:hAnsi="Arial" w:cs="Arial"/>
          <w:lang w:eastAsia="es-MX"/>
        </w:rPr>
        <w:t>BURGOA Orihuela</w:t>
      </w:r>
      <w:r w:rsidRPr="00B603DC">
        <w:rPr>
          <w:rFonts w:ascii="Arial" w:hAnsi="Arial" w:cs="Arial"/>
          <w:lang w:eastAsia="es-MX"/>
        </w:rPr>
        <w:t xml:space="preserve">, Ignacio. </w:t>
      </w:r>
      <w:r>
        <w:rPr>
          <w:rFonts w:ascii="Arial" w:hAnsi="Arial" w:cs="Arial"/>
          <w:iCs/>
          <w:lang w:eastAsia="es-MX"/>
        </w:rPr>
        <w:t>(2009).</w:t>
      </w:r>
      <w:r>
        <w:rPr>
          <w:rFonts w:ascii="Arial" w:hAnsi="Arial" w:cs="Arial"/>
          <w:lang w:eastAsia="es-MX"/>
        </w:rPr>
        <w:t xml:space="preserve"> “</w:t>
      </w:r>
      <w:r w:rsidRPr="00F43CD0">
        <w:rPr>
          <w:rFonts w:ascii="Arial" w:hAnsi="Arial" w:cs="Arial"/>
          <w:iCs/>
          <w:lang w:eastAsia="es-MX"/>
        </w:rPr>
        <w:t>Derecho Constitucional Mexicano</w:t>
      </w:r>
      <w:r>
        <w:rPr>
          <w:rFonts w:ascii="Arial" w:hAnsi="Arial" w:cs="Arial"/>
          <w:iCs/>
          <w:lang w:eastAsia="es-MX"/>
        </w:rPr>
        <w:t>”.</w:t>
      </w:r>
      <w:r w:rsidRPr="00B603DC">
        <w:rPr>
          <w:rFonts w:ascii="Arial" w:hAnsi="Arial" w:cs="Arial"/>
          <w:lang w:eastAsia="es-MX"/>
        </w:rPr>
        <w:t xml:space="preserve"> México</w:t>
      </w:r>
      <w:r>
        <w:rPr>
          <w:rFonts w:ascii="Arial" w:hAnsi="Arial" w:cs="Arial"/>
          <w:lang w:eastAsia="es-MX"/>
        </w:rPr>
        <w:t>.</w:t>
      </w:r>
      <w:r w:rsidRPr="00B603DC">
        <w:rPr>
          <w:rFonts w:ascii="Arial" w:hAnsi="Arial" w:cs="Arial"/>
          <w:lang w:eastAsia="es-MX"/>
        </w:rPr>
        <w:t xml:space="preserve"> Porrúa.</w:t>
      </w:r>
    </w:p>
    <w:p w14:paraId="6933672C" w14:textId="77777777" w:rsidR="0047312F" w:rsidRPr="00B754E6" w:rsidRDefault="0047312F" w:rsidP="0047312F">
      <w:pPr>
        <w:spacing w:line="360" w:lineRule="auto"/>
        <w:jc w:val="both"/>
        <w:rPr>
          <w:rFonts w:ascii="Arial" w:hAnsi="Arial" w:cs="Arial"/>
          <w:lang w:eastAsia="es-MX"/>
        </w:rPr>
      </w:pPr>
      <w:r w:rsidRPr="00B754E6">
        <w:rPr>
          <w:rFonts w:ascii="Arial" w:hAnsi="Arial" w:cs="Arial"/>
          <w:lang w:eastAsia="es-MX"/>
        </w:rPr>
        <w:t>CARBONELLE, Miguel y Salazar, Pedro. (2012). “La Reforma Constitucional de Derechos Humanos, un nuevo paradig</w:t>
      </w:r>
      <w:r>
        <w:rPr>
          <w:rFonts w:ascii="Arial" w:hAnsi="Arial" w:cs="Arial"/>
          <w:lang w:eastAsia="es-MX"/>
        </w:rPr>
        <w:t xml:space="preserve">ma”. 2ª edición. México. Porrúa </w:t>
      </w:r>
      <w:r w:rsidRPr="00B754E6">
        <w:rPr>
          <w:rFonts w:ascii="Arial" w:hAnsi="Arial" w:cs="Arial"/>
          <w:lang w:eastAsia="es-MX"/>
        </w:rPr>
        <w:t>UNAM.</w:t>
      </w:r>
    </w:p>
    <w:p w14:paraId="7409FC5E" w14:textId="77777777" w:rsidR="0047312F" w:rsidRPr="00B754E6" w:rsidRDefault="0047312F" w:rsidP="0047312F">
      <w:pPr>
        <w:spacing w:line="360" w:lineRule="auto"/>
        <w:jc w:val="both"/>
        <w:rPr>
          <w:rFonts w:ascii="Arial" w:hAnsi="Arial" w:cs="Arial"/>
          <w:lang w:eastAsia="es-MX"/>
        </w:rPr>
      </w:pPr>
      <w:r w:rsidRPr="00B754E6">
        <w:rPr>
          <w:rFonts w:ascii="Arial" w:hAnsi="Arial" w:cs="Arial"/>
          <w:lang w:eastAsia="es-MX"/>
        </w:rPr>
        <w:t>FERRER Mac-Gregor, y Sánchez Gil, Rubén.</w:t>
      </w:r>
      <w:r>
        <w:rPr>
          <w:rFonts w:ascii="Arial" w:hAnsi="Arial" w:cs="Arial"/>
          <w:lang w:eastAsia="es-MX"/>
        </w:rPr>
        <w:t xml:space="preserve"> (2011</w:t>
      </w:r>
      <w:r w:rsidRPr="00B754E6">
        <w:rPr>
          <w:rFonts w:ascii="Arial" w:hAnsi="Arial" w:cs="Arial"/>
          <w:lang w:eastAsia="es-MX"/>
        </w:rPr>
        <w:t>)</w:t>
      </w:r>
      <w:r>
        <w:rPr>
          <w:rFonts w:ascii="Arial" w:hAnsi="Arial" w:cs="Arial"/>
          <w:lang w:eastAsia="es-MX"/>
        </w:rPr>
        <w:t>.</w:t>
      </w:r>
      <w:r w:rsidRPr="00B754E6">
        <w:rPr>
          <w:rFonts w:ascii="Arial" w:hAnsi="Arial" w:cs="Arial"/>
          <w:lang w:eastAsia="es-MX"/>
        </w:rPr>
        <w:t xml:space="preserve"> “El nuevo Juicio de Amparo, guía de la reforma constitucional”. 1ª edición. México. Instituto Mexicano de Derecho Procesal Constitucional.</w:t>
      </w:r>
    </w:p>
    <w:p w14:paraId="3E2385E1" w14:textId="77777777" w:rsidR="0047312F" w:rsidRDefault="0047312F" w:rsidP="0047312F">
      <w:pPr>
        <w:spacing w:line="360" w:lineRule="auto"/>
        <w:jc w:val="both"/>
        <w:rPr>
          <w:rFonts w:ascii="Arial" w:eastAsiaTheme="minorHAnsi" w:hAnsi="Arial" w:cs="Arial"/>
        </w:rPr>
      </w:pPr>
      <w:r w:rsidRPr="00B55165">
        <w:rPr>
          <w:rFonts w:ascii="Arial" w:eastAsiaTheme="minorHAnsi" w:hAnsi="Arial" w:cs="Arial"/>
        </w:rPr>
        <w:t>FIX-Zamud</w:t>
      </w:r>
      <w:r>
        <w:rPr>
          <w:rFonts w:ascii="Arial" w:eastAsiaTheme="minorHAnsi" w:hAnsi="Arial" w:cs="Arial"/>
        </w:rPr>
        <w:t>io, Héctor y VALENCIA Carmona, Salvador. (2010).</w:t>
      </w:r>
      <w:r w:rsidRPr="00B55165">
        <w:rPr>
          <w:rFonts w:ascii="Arial" w:eastAsiaTheme="minorHAnsi" w:hAnsi="Arial" w:cs="Arial"/>
        </w:rPr>
        <w:t xml:space="preserve"> </w:t>
      </w:r>
      <w:r>
        <w:rPr>
          <w:rFonts w:ascii="Arial" w:eastAsiaTheme="minorHAnsi" w:hAnsi="Arial" w:cs="Arial"/>
        </w:rPr>
        <w:t>“</w:t>
      </w:r>
      <w:r w:rsidRPr="00B55165">
        <w:rPr>
          <w:rFonts w:ascii="Arial" w:eastAsiaTheme="minorHAnsi" w:hAnsi="Arial" w:cs="Arial"/>
        </w:rPr>
        <w:t>Derecho constitucional mexicano y comparado</w:t>
      </w:r>
      <w:r>
        <w:rPr>
          <w:rFonts w:ascii="Arial" w:eastAsiaTheme="minorHAnsi" w:hAnsi="Arial" w:cs="Arial"/>
        </w:rPr>
        <w:t>”. México. Porrúa</w:t>
      </w:r>
      <w:r w:rsidRPr="00B55165">
        <w:rPr>
          <w:rFonts w:ascii="Arial" w:eastAsiaTheme="minorHAnsi" w:hAnsi="Arial" w:cs="Arial"/>
        </w:rPr>
        <w:t xml:space="preserve">. </w:t>
      </w:r>
    </w:p>
    <w:p w14:paraId="73D3D995" w14:textId="77777777" w:rsidR="0047312F" w:rsidRDefault="0047312F" w:rsidP="0047312F">
      <w:pPr>
        <w:spacing w:line="360" w:lineRule="auto"/>
        <w:jc w:val="both"/>
        <w:rPr>
          <w:rFonts w:ascii="Arial" w:hAnsi="Arial" w:cs="Arial"/>
          <w:color w:val="231F20"/>
        </w:rPr>
      </w:pPr>
      <w:r w:rsidRPr="00885F51">
        <w:rPr>
          <w:rFonts w:ascii="Arial" w:hAnsi="Arial" w:cs="Arial"/>
          <w:color w:val="231F20"/>
          <w:spacing w:val="1"/>
        </w:rPr>
        <w:t>FIX-ZAMUDIO,</w:t>
      </w:r>
      <w:r w:rsidRPr="00885F51">
        <w:rPr>
          <w:rFonts w:ascii="Arial" w:hAnsi="Arial" w:cs="Arial"/>
          <w:color w:val="231F20"/>
          <w:spacing w:val="5"/>
        </w:rPr>
        <w:t xml:space="preserve"> </w:t>
      </w:r>
      <w:r w:rsidRPr="00885F51">
        <w:rPr>
          <w:rFonts w:ascii="Arial" w:hAnsi="Arial" w:cs="Arial"/>
          <w:color w:val="231F20"/>
        </w:rPr>
        <w:t>Héctor</w:t>
      </w:r>
      <w:r>
        <w:rPr>
          <w:rFonts w:ascii="Arial" w:hAnsi="Arial" w:cs="Arial"/>
          <w:color w:val="231F20"/>
        </w:rPr>
        <w:t>.</w:t>
      </w:r>
      <w:r w:rsidRPr="00885F51">
        <w:rPr>
          <w:rFonts w:ascii="Arial" w:hAnsi="Arial" w:cs="Arial"/>
          <w:color w:val="231F20"/>
          <w:spacing w:val="6"/>
        </w:rPr>
        <w:t xml:space="preserve"> </w:t>
      </w:r>
      <w:r>
        <w:rPr>
          <w:rFonts w:ascii="Arial" w:hAnsi="Arial" w:cs="Arial"/>
          <w:color w:val="231F20"/>
          <w:spacing w:val="6"/>
        </w:rPr>
        <w:t>(</w:t>
      </w:r>
      <w:r w:rsidRPr="00885F51">
        <w:rPr>
          <w:rFonts w:ascii="Arial" w:hAnsi="Arial" w:cs="Arial"/>
          <w:color w:val="231F20"/>
        </w:rPr>
        <w:t>1994</w:t>
      </w:r>
      <w:r>
        <w:rPr>
          <w:rFonts w:ascii="Arial" w:hAnsi="Arial" w:cs="Arial"/>
          <w:color w:val="231F20"/>
        </w:rPr>
        <w:t>).</w:t>
      </w:r>
      <w:r w:rsidRPr="00885F51">
        <w:rPr>
          <w:rFonts w:ascii="Arial" w:hAnsi="Arial" w:cs="Arial"/>
          <w:color w:val="231F20"/>
          <w:spacing w:val="1"/>
        </w:rPr>
        <w:t xml:space="preserve"> “Artículo</w:t>
      </w:r>
      <w:r w:rsidRPr="00885F51">
        <w:rPr>
          <w:rFonts w:ascii="Arial" w:hAnsi="Arial" w:cs="Arial"/>
          <w:color w:val="231F20"/>
          <w:spacing w:val="6"/>
        </w:rPr>
        <w:t xml:space="preserve"> </w:t>
      </w:r>
      <w:r>
        <w:rPr>
          <w:rFonts w:ascii="Arial" w:hAnsi="Arial" w:cs="Arial"/>
          <w:color w:val="231F20"/>
          <w:spacing w:val="1"/>
        </w:rPr>
        <w:t>102</w:t>
      </w:r>
      <w:r w:rsidRPr="00885F51">
        <w:rPr>
          <w:rFonts w:ascii="Arial" w:hAnsi="Arial" w:cs="Arial"/>
          <w:color w:val="231F20"/>
          <w:spacing w:val="1"/>
        </w:rPr>
        <w:t>,</w:t>
      </w:r>
      <w:r w:rsidRPr="00885F51">
        <w:rPr>
          <w:rFonts w:ascii="Arial" w:hAnsi="Arial" w:cs="Arial"/>
          <w:color w:val="231F20"/>
          <w:spacing w:val="5"/>
        </w:rPr>
        <w:t xml:space="preserve"> </w:t>
      </w:r>
      <w:r w:rsidRPr="00787550">
        <w:rPr>
          <w:rFonts w:ascii="Arial" w:hAnsi="Arial" w:cs="Arial"/>
          <w:color w:val="231F20"/>
          <w:spacing w:val="1"/>
        </w:rPr>
        <w:t>Los</w:t>
      </w:r>
      <w:r w:rsidRPr="00787550">
        <w:rPr>
          <w:rFonts w:ascii="Arial" w:hAnsi="Arial" w:cs="Arial"/>
          <w:color w:val="231F20"/>
          <w:spacing w:val="6"/>
        </w:rPr>
        <w:t xml:space="preserve"> </w:t>
      </w:r>
      <w:r w:rsidRPr="00787550">
        <w:rPr>
          <w:rFonts w:ascii="Arial" w:hAnsi="Arial" w:cs="Arial"/>
          <w:color w:val="231F20"/>
        </w:rPr>
        <w:t>derechos</w:t>
      </w:r>
      <w:r w:rsidRPr="00787550">
        <w:rPr>
          <w:rFonts w:ascii="Arial" w:hAnsi="Arial" w:cs="Arial"/>
          <w:color w:val="231F20"/>
          <w:spacing w:val="5"/>
        </w:rPr>
        <w:t xml:space="preserve"> </w:t>
      </w:r>
      <w:r w:rsidRPr="00787550">
        <w:rPr>
          <w:rFonts w:ascii="Arial" w:hAnsi="Arial" w:cs="Arial"/>
          <w:color w:val="231F20"/>
          <w:spacing w:val="1"/>
        </w:rPr>
        <w:t>del</w:t>
      </w:r>
      <w:r w:rsidRPr="00787550">
        <w:rPr>
          <w:rFonts w:ascii="Arial" w:hAnsi="Arial" w:cs="Arial"/>
          <w:color w:val="231F20"/>
          <w:spacing w:val="6"/>
        </w:rPr>
        <w:t xml:space="preserve"> </w:t>
      </w:r>
      <w:r w:rsidRPr="00787550">
        <w:rPr>
          <w:rFonts w:ascii="Arial" w:hAnsi="Arial" w:cs="Arial"/>
          <w:color w:val="231F20"/>
          <w:spacing w:val="1"/>
        </w:rPr>
        <w:t>pueblo</w:t>
      </w:r>
      <w:r w:rsidRPr="00787550">
        <w:rPr>
          <w:rFonts w:ascii="Arial" w:hAnsi="Arial" w:cs="Arial"/>
          <w:color w:val="231F20"/>
          <w:spacing w:val="6"/>
        </w:rPr>
        <w:t xml:space="preserve"> </w:t>
      </w:r>
      <w:r w:rsidRPr="00787550">
        <w:rPr>
          <w:rFonts w:ascii="Arial" w:hAnsi="Arial" w:cs="Arial"/>
          <w:color w:val="231F20"/>
          <w:spacing w:val="1"/>
        </w:rPr>
        <w:t>mexicano.</w:t>
      </w:r>
      <w:r w:rsidRPr="00787550">
        <w:rPr>
          <w:rFonts w:ascii="Arial" w:hAnsi="Arial" w:cs="Arial"/>
          <w:color w:val="231F20"/>
          <w:spacing w:val="84"/>
        </w:rPr>
        <w:t xml:space="preserve"> </w:t>
      </w:r>
      <w:r w:rsidRPr="00787550">
        <w:rPr>
          <w:rFonts w:ascii="Arial" w:hAnsi="Arial" w:cs="Arial"/>
          <w:color w:val="231F20"/>
        </w:rPr>
        <w:t>México</w:t>
      </w:r>
      <w:r w:rsidRPr="00787550">
        <w:rPr>
          <w:rFonts w:ascii="Arial" w:hAnsi="Arial" w:cs="Arial"/>
          <w:color w:val="231F20"/>
          <w:spacing w:val="-9"/>
        </w:rPr>
        <w:t xml:space="preserve"> </w:t>
      </w:r>
      <w:r w:rsidRPr="00787550">
        <w:rPr>
          <w:rFonts w:ascii="Arial" w:hAnsi="Arial" w:cs="Arial"/>
          <w:color w:val="231F20"/>
        </w:rPr>
        <w:t>a</w:t>
      </w:r>
      <w:r w:rsidRPr="00787550">
        <w:rPr>
          <w:rFonts w:ascii="Arial" w:hAnsi="Arial" w:cs="Arial"/>
          <w:color w:val="231F20"/>
          <w:spacing w:val="-9"/>
        </w:rPr>
        <w:t xml:space="preserve"> </w:t>
      </w:r>
      <w:r w:rsidRPr="00787550">
        <w:rPr>
          <w:rFonts w:ascii="Arial" w:hAnsi="Arial" w:cs="Arial"/>
          <w:color w:val="231F20"/>
        </w:rPr>
        <w:t>través</w:t>
      </w:r>
      <w:r w:rsidRPr="00787550">
        <w:rPr>
          <w:rFonts w:ascii="Arial" w:hAnsi="Arial" w:cs="Arial"/>
          <w:color w:val="231F20"/>
          <w:spacing w:val="-9"/>
        </w:rPr>
        <w:t xml:space="preserve"> </w:t>
      </w:r>
      <w:r w:rsidRPr="00787550">
        <w:rPr>
          <w:rFonts w:ascii="Arial" w:hAnsi="Arial" w:cs="Arial"/>
          <w:color w:val="231F20"/>
        </w:rPr>
        <w:t>de</w:t>
      </w:r>
      <w:r w:rsidRPr="00787550">
        <w:rPr>
          <w:rFonts w:ascii="Arial" w:hAnsi="Arial" w:cs="Arial"/>
          <w:color w:val="231F20"/>
          <w:spacing w:val="-9"/>
        </w:rPr>
        <w:t xml:space="preserve"> </w:t>
      </w:r>
      <w:r w:rsidRPr="00787550">
        <w:rPr>
          <w:rFonts w:ascii="Arial" w:hAnsi="Arial" w:cs="Arial"/>
          <w:color w:val="231F20"/>
        </w:rPr>
        <w:t>sus</w:t>
      </w:r>
      <w:r w:rsidRPr="00787550">
        <w:rPr>
          <w:rFonts w:ascii="Arial" w:hAnsi="Arial" w:cs="Arial"/>
          <w:color w:val="231F20"/>
          <w:spacing w:val="-9"/>
        </w:rPr>
        <w:t xml:space="preserve"> </w:t>
      </w:r>
      <w:r w:rsidRPr="00787550">
        <w:rPr>
          <w:rFonts w:ascii="Arial" w:hAnsi="Arial" w:cs="Arial"/>
          <w:color w:val="231F20"/>
          <w:spacing w:val="-1"/>
        </w:rPr>
        <w:t>constituciones</w:t>
      </w:r>
      <w:r>
        <w:rPr>
          <w:rFonts w:ascii="Arial" w:hAnsi="Arial" w:cs="Arial"/>
          <w:color w:val="231F20"/>
          <w:spacing w:val="-1"/>
        </w:rPr>
        <w:t>”.</w:t>
      </w:r>
      <w:r w:rsidRPr="00885F51">
        <w:rPr>
          <w:rFonts w:ascii="Arial" w:hAnsi="Arial" w:cs="Arial"/>
          <w:color w:val="231F20"/>
          <w:spacing w:val="-9"/>
        </w:rPr>
        <w:t xml:space="preserve"> </w:t>
      </w:r>
      <w:r w:rsidRPr="00885F51">
        <w:rPr>
          <w:rFonts w:ascii="Arial" w:hAnsi="Arial" w:cs="Arial"/>
          <w:color w:val="231F20"/>
        </w:rPr>
        <w:t>4a.</w:t>
      </w:r>
      <w:r w:rsidRPr="00885F51">
        <w:rPr>
          <w:rFonts w:ascii="Arial" w:hAnsi="Arial" w:cs="Arial"/>
          <w:color w:val="231F20"/>
          <w:spacing w:val="-9"/>
        </w:rPr>
        <w:t xml:space="preserve"> </w:t>
      </w:r>
      <w:r w:rsidRPr="00885F51">
        <w:rPr>
          <w:rFonts w:ascii="Arial" w:hAnsi="Arial" w:cs="Arial"/>
          <w:color w:val="231F20"/>
        </w:rPr>
        <w:t>ed.,</w:t>
      </w:r>
      <w:r w:rsidRPr="00885F51">
        <w:rPr>
          <w:rFonts w:ascii="Arial" w:hAnsi="Arial" w:cs="Arial"/>
          <w:color w:val="231F20"/>
          <w:spacing w:val="-9"/>
        </w:rPr>
        <w:t xml:space="preserve"> </w:t>
      </w:r>
      <w:r w:rsidRPr="00885F51">
        <w:rPr>
          <w:rFonts w:ascii="Arial" w:hAnsi="Arial" w:cs="Arial"/>
          <w:color w:val="231F20"/>
        </w:rPr>
        <w:t>t.</w:t>
      </w:r>
      <w:r w:rsidRPr="00885F51">
        <w:rPr>
          <w:rFonts w:ascii="Arial" w:hAnsi="Arial" w:cs="Arial"/>
          <w:color w:val="231F20"/>
          <w:spacing w:val="-1"/>
        </w:rPr>
        <w:t xml:space="preserve"> </w:t>
      </w:r>
      <w:r w:rsidRPr="00885F51">
        <w:rPr>
          <w:rFonts w:ascii="Arial" w:hAnsi="Arial" w:cs="Arial"/>
          <w:color w:val="231F20"/>
        </w:rPr>
        <w:t>XII</w:t>
      </w:r>
      <w:r>
        <w:rPr>
          <w:rFonts w:ascii="Arial" w:hAnsi="Arial" w:cs="Arial"/>
          <w:color w:val="231F20"/>
        </w:rPr>
        <w:t>.</w:t>
      </w:r>
      <w:r w:rsidRPr="00885F51">
        <w:rPr>
          <w:rFonts w:ascii="Arial" w:hAnsi="Arial" w:cs="Arial"/>
          <w:color w:val="231F20"/>
        </w:rPr>
        <w:t xml:space="preserve"> México,</w:t>
      </w:r>
      <w:r w:rsidRPr="00885F51">
        <w:rPr>
          <w:rFonts w:ascii="Arial" w:hAnsi="Arial" w:cs="Arial"/>
          <w:color w:val="231F20"/>
          <w:spacing w:val="-9"/>
        </w:rPr>
        <w:t xml:space="preserve"> </w:t>
      </w:r>
      <w:r w:rsidRPr="00885F51">
        <w:rPr>
          <w:rFonts w:ascii="Arial" w:hAnsi="Arial" w:cs="Arial"/>
          <w:color w:val="231F20"/>
        </w:rPr>
        <w:t>Cámara</w:t>
      </w:r>
      <w:r w:rsidRPr="00885F51">
        <w:rPr>
          <w:rFonts w:ascii="Arial" w:hAnsi="Arial" w:cs="Arial"/>
          <w:color w:val="231F20"/>
          <w:spacing w:val="-9"/>
        </w:rPr>
        <w:t xml:space="preserve"> </w:t>
      </w:r>
      <w:r w:rsidRPr="00885F51">
        <w:rPr>
          <w:rFonts w:ascii="Arial" w:hAnsi="Arial" w:cs="Arial"/>
          <w:color w:val="231F20"/>
        </w:rPr>
        <w:t>de</w:t>
      </w:r>
      <w:r w:rsidRPr="00885F51">
        <w:rPr>
          <w:rFonts w:ascii="Arial" w:hAnsi="Arial" w:cs="Arial"/>
          <w:color w:val="231F20"/>
          <w:spacing w:val="-9"/>
        </w:rPr>
        <w:t xml:space="preserve"> </w:t>
      </w:r>
      <w:r w:rsidRPr="00885F51">
        <w:rPr>
          <w:rFonts w:ascii="Arial" w:hAnsi="Arial" w:cs="Arial"/>
          <w:color w:val="231F20"/>
        </w:rPr>
        <w:t>Diputados</w:t>
      </w:r>
      <w:r w:rsidRPr="00885F51">
        <w:rPr>
          <w:rFonts w:ascii="Arial" w:hAnsi="Arial" w:cs="Arial"/>
          <w:color w:val="231F20"/>
          <w:spacing w:val="-1"/>
        </w:rPr>
        <w:t xml:space="preserve"> </w:t>
      </w:r>
      <w:r w:rsidRPr="00885F51">
        <w:rPr>
          <w:rFonts w:ascii="Arial" w:hAnsi="Arial" w:cs="Arial"/>
          <w:color w:val="231F20"/>
        </w:rPr>
        <w:t>del</w:t>
      </w:r>
      <w:r w:rsidRPr="00885F51">
        <w:rPr>
          <w:rFonts w:ascii="Arial" w:hAnsi="Arial" w:cs="Arial"/>
          <w:color w:val="231F20"/>
          <w:spacing w:val="-1"/>
        </w:rPr>
        <w:t xml:space="preserve"> </w:t>
      </w:r>
      <w:r w:rsidRPr="00885F51">
        <w:rPr>
          <w:rFonts w:ascii="Arial" w:hAnsi="Arial" w:cs="Arial"/>
          <w:color w:val="231F20"/>
        </w:rPr>
        <w:t>H</w:t>
      </w:r>
      <w:r>
        <w:rPr>
          <w:rFonts w:ascii="Arial" w:hAnsi="Arial" w:cs="Arial"/>
          <w:color w:val="231F20"/>
        </w:rPr>
        <w:t>.</w:t>
      </w:r>
      <w:r w:rsidRPr="00885F51">
        <w:rPr>
          <w:rFonts w:ascii="Arial" w:hAnsi="Arial" w:cs="Arial"/>
          <w:color w:val="231F20"/>
          <w:spacing w:val="-1"/>
        </w:rPr>
        <w:t xml:space="preserve"> </w:t>
      </w:r>
      <w:r w:rsidRPr="00885F51">
        <w:rPr>
          <w:rFonts w:ascii="Arial" w:hAnsi="Arial" w:cs="Arial"/>
          <w:color w:val="231F20"/>
        </w:rPr>
        <w:t>Congreso</w:t>
      </w:r>
      <w:r w:rsidRPr="00885F51">
        <w:rPr>
          <w:rFonts w:ascii="Arial" w:hAnsi="Arial" w:cs="Arial"/>
          <w:color w:val="231F20"/>
          <w:spacing w:val="-1"/>
        </w:rPr>
        <w:t xml:space="preserve"> </w:t>
      </w:r>
      <w:r w:rsidRPr="00885F51">
        <w:rPr>
          <w:rFonts w:ascii="Arial" w:hAnsi="Arial" w:cs="Arial"/>
          <w:color w:val="231F20"/>
        </w:rPr>
        <w:t>de</w:t>
      </w:r>
      <w:r w:rsidRPr="00885F51">
        <w:rPr>
          <w:rFonts w:ascii="Arial" w:hAnsi="Arial" w:cs="Arial"/>
          <w:color w:val="231F20"/>
          <w:spacing w:val="-1"/>
        </w:rPr>
        <w:t xml:space="preserve"> </w:t>
      </w:r>
      <w:r w:rsidRPr="00885F51">
        <w:rPr>
          <w:rFonts w:ascii="Arial" w:hAnsi="Arial" w:cs="Arial"/>
          <w:color w:val="231F20"/>
        </w:rPr>
        <w:t>la</w:t>
      </w:r>
      <w:r w:rsidRPr="00885F51">
        <w:rPr>
          <w:rFonts w:ascii="Arial" w:hAnsi="Arial" w:cs="Arial"/>
          <w:color w:val="231F20"/>
          <w:spacing w:val="-1"/>
        </w:rPr>
        <w:t xml:space="preserve"> </w:t>
      </w:r>
      <w:r w:rsidRPr="00885F51">
        <w:rPr>
          <w:rFonts w:ascii="Arial" w:hAnsi="Arial" w:cs="Arial"/>
          <w:color w:val="231F20"/>
        </w:rPr>
        <w:t>Unión, Miguel</w:t>
      </w:r>
      <w:r w:rsidRPr="00885F51">
        <w:rPr>
          <w:rFonts w:ascii="Arial" w:hAnsi="Arial" w:cs="Arial"/>
          <w:color w:val="231F20"/>
          <w:spacing w:val="-1"/>
        </w:rPr>
        <w:t xml:space="preserve"> </w:t>
      </w:r>
      <w:r w:rsidRPr="00885F51">
        <w:rPr>
          <w:rFonts w:ascii="Arial" w:hAnsi="Arial" w:cs="Arial"/>
          <w:color w:val="231F20"/>
        </w:rPr>
        <w:t>Ángel</w:t>
      </w:r>
      <w:r w:rsidRPr="00885F51">
        <w:rPr>
          <w:rFonts w:ascii="Arial" w:hAnsi="Arial" w:cs="Arial"/>
          <w:color w:val="231F20"/>
          <w:spacing w:val="-1"/>
        </w:rPr>
        <w:t xml:space="preserve"> </w:t>
      </w:r>
      <w:r w:rsidRPr="00885F51">
        <w:rPr>
          <w:rFonts w:ascii="Arial" w:hAnsi="Arial" w:cs="Arial"/>
          <w:color w:val="231F20"/>
        </w:rPr>
        <w:t>Porrúa</w:t>
      </w:r>
      <w:r>
        <w:rPr>
          <w:rFonts w:ascii="Arial" w:hAnsi="Arial" w:cs="Arial"/>
          <w:color w:val="231F20"/>
        </w:rPr>
        <w:t>.</w:t>
      </w:r>
    </w:p>
    <w:p w14:paraId="78AFE08C" w14:textId="58553A54" w:rsidR="009955E8" w:rsidRPr="00885F51" w:rsidRDefault="009955E8" w:rsidP="0047312F">
      <w:pPr>
        <w:spacing w:line="360" w:lineRule="auto"/>
        <w:jc w:val="both"/>
        <w:rPr>
          <w:rFonts w:ascii="Arial" w:hAnsi="Arial" w:cs="Arial"/>
        </w:rPr>
      </w:pPr>
      <w:r w:rsidRPr="009955E8">
        <w:rPr>
          <w:rFonts w:ascii="Arial" w:hAnsi="Arial"/>
        </w:rPr>
        <w:t xml:space="preserve">GARZA, Rosa M. y Leventhal, S. (2004). Aprender como aprender. </w:t>
      </w:r>
      <w:r>
        <w:rPr>
          <w:rFonts w:ascii="Arial" w:hAnsi="Arial"/>
        </w:rPr>
        <w:t>6ª  reimpresión,</w:t>
      </w:r>
      <w:r w:rsidRPr="009955E8">
        <w:rPr>
          <w:rFonts w:ascii="Arial" w:hAnsi="Arial"/>
        </w:rPr>
        <w:t xml:space="preserve"> México, Editorial Trillas.</w:t>
      </w:r>
    </w:p>
    <w:p w14:paraId="214F28F5" w14:textId="77777777" w:rsidR="0047312F" w:rsidRPr="00885F51" w:rsidRDefault="0047312F" w:rsidP="0047312F">
      <w:pPr>
        <w:spacing w:line="360" w:lineRule="auto"/>
        <w:jc w:val="both"/>
        <w:rPr>
          <w:rFonts w:ascii="Arial" w:hAnsi="Arial" w:cs="Arial"/>
        </w:rPr>
      </w:pPr>
      <w:r>
        <w:rPr>
          <w:rFonts w:ascii="Arial" w:hAnsi="Arial" w:cs="Arial"/>
          <w:lang w:eastAsia="es-MX"/>
        </w:rPr>
        <w:t>K</w:t>
      </w:r>
      <w:r w:rsidRPr="00F43CD0">
        <w:rPr>
          <w:rFonts w:ascii="Arial" w:hAnsi="Arial" w:cs="Arial"/>
          <w:lang w:eastAsia="es-MX"/>
        </w:rPr>
        <w:t>ELSEN, Hans.</w:t>
      </w:r>
      <w:r w:rsidRPr="00B603DC">
        <w:rPr>
          <w:rFonts w:ascii="Arial" w:hAnsi="Arial" w:cs="Arial"/>
          <w:lang w:eastAsia="es-MX"/>
        </w:rPr>
        <w:t xml:space="preserve"> </w:t>
      </w:r>
      <w:r>
        <w:rPr>
          <w:rFonts w:ascii="Arial" w:hAnsi="Arial" w:cs="Arial"/>
          <w:lang w:eastAsia="es-MX"/>
        </w:rPr>
        <w:t>(</w:t>
      </w:r>
      <w:r w:rsidRPr="00B603DC">
        <w:rPr>
          <w:rFonts w:ascii="Arial" w:hAnsi="Arial" w:cs="Arial"/>
          <w:lang w:eastAsia="es-MX"/>
        </w:rPr>
        <w:t>2005</w:t>
      </w:r>
      <w:r>
        <w:rPr>
          <w:rFonts w:ascii="Arial" w:hAnsi="Arial" w:cs="Arial"/>
          <w:lang w:eastAsia="es-MX"/>
        </w:rPr>
        <w:t>). “</w:t>
      </w:r>
      <w:r w:rsidRPr="00F43CD0">
        <w:rPr>
          <w:rFonts w:ascii="Arial" w:hAnsi="Arial" w:cs="Arial"/>
          <w:iCs/>
          <w:lang w:eastAsia="es-MX"/>
        </w:rPr>
        <w:t>Teoría Pura del Derecho</w:t>
      </w:r>
      <w:r>
        <w:rPr>
          <w:rFonts w:ascii="Arial" w:hAnsi="Arial" w:cs="Arial"/>
          <w:iCs/>
          <w:lang w:eastAsia="es-MX"/>
        </w:rPr>
        <w:t>”</w:t>
      </w:r>
      <w:r w:rsidRPr="00B603DC">
        <w:rPr>
          <w:rFonts w:ascii="Arial" w:hAnsi="Arial" w:cs="Arial"/>
          <w:lang w:eastAsia="es-MX"/>
        </w:rPr>
        <w:t>. México</w:t>
      </w:r>
      <w:r>
        <w:rPr>
          <w:rFonts w:ascii="Arial" w:hAnsi="Arial" w:cs="Arial"/>
          <w:lang w:eastAsia="es-MX"/>
        </w:rPr>
        <w:t>.</w:t>
      </w:r>
      <w:r w:rsidRPr="00B603DC">
        <w:rPr>
          <w:rFonts w:ascii="Arial" w:hAnsi="Arial" w:cs="Arial"/>
          <w:lang w:eastAsia="es-MX"/>
        </w:rPr>
        <w:t xml:space="preserve"> </w:t>
      </w:r>
      <w:r>
        <w:rPr>
          <w:rFonts w:ascii="Arial" w:hAnsi="Arial" w:cs="Arial"/>
          <w:lang w:eastAsia="es-MX"/>
        </w:rPr>
        <w:t>UNAM.</w:t>
      </w:r>
      <w:r w:rsidRPr="00B603DC">
        <w:rPr>
          <w:rFonts w:ascii="Arial" w:hAnsi="Arial" w:cs="Arial"/>
          <w:lang w:eastAsia="es-MX"/>
        </w:rPr>
        <w:br/>
      </w:r>
      <w:r w:rsidRPr="00885F51">
        <w:rPr>
          <w:rFonts w:ascii="Arial" w:hAnsi="Arial" w:cs="Arial"/>
        </w:rPr>
        <w:t>LACHENAL, Cecile, Martí</w:t>
      </w:r>
      <w:r>
        <w:rPr>
          <w:rFonts w:ascii="Arial" w:hAnsi="Arial" w:cs="Arial"/>
        </w:rPr>
        <w:t>nez Juan Carlos y Moguel Miguel.</w:t>
      </w:r>
      <w:r w:rsidRPr="00885F51">
        <w:rPr>
          <w:rFonts w:ascii="Arial" w:hAnsi="Arial" w:cs="Arial"/>
        </w:rPr>
        <w:t xml:space="preserve"> </w:t>
      </w:r>
      <w:r>
        <w:rPr>
          <w:rFonts w:ascii="Arial" w:hAnsi="Arial" w:cs="Arial"/>
        </w:rPr>
        <w:t>(</w:t>
      </w:r>
      <w:r w:rsidRPr="00885F51">
        <w:rPr>
          <w:rFonts w:ascii="Arial" w:hAnsi="Arial" w:cs="Arial"/>
        </w:rPr>
        <w:t>2009</w:t>
      </w:r>
      <w:r>
        <w:rPr>
          <w:rFonts w:ascii="Arial" w:hAnsi="Arial" w:cs="Arial"/>
        </w:rPr>
        <w:t>). “</w:t>
      </w:r>
      <w:r w:rsidRPr="00885F51">
        <w:rPr>
          <w:rFonts w:ascii="Arial" w:hAnsi="Arial" w:cs="Arial"/>
        </w:rPr>
        <w:t>Los Organismos Públicos de Derechos Humanos. Nuevas Instituciones, viejas prácticas</w:t>
      </w:r>
      <w:r>
        <w:rPr>
          <w:rFonts w:ascii="Arial" w:hAnsi="Arial" w:cs="Arial"/>
        </w:rPr>
        <w:t>”. 1a edición. México.</w:t>
      </w:r>
      <w:r w:rsidRPr="00885F51">
        <w:rPr>
          <w:rFonts w:ascii="Arial" w:hAnsi="Arial" w:cs="Arial"/>
        </w:rPr>
        <w:t xml:space="preserve"> Editorial Fundar, Cent</w:t>
      </w:r>
      <w:r>
        <w:rPr>
          <w:rFonts w:ascii="Arial" w:hAnsi="Arial" w:cs="Arial"/>
        </w:rPr>
        <w:t>ro de análisis e investigación.</w:t>
      </w:r>
    </w:p>
    <w:p w14:paraId="74E31458" w14:textId="77777777" w:rsidR="0047312F" w:rsidRDefault="0047312F" w:rsidP="0047312F">
      <w:pPr>
        <w:spacing w:line="360" w:lineRule="auto"/>
        <w:jc w:val="both"/>
        <w:rPr>
          <w:rFonts w:ascii="Arial" w:hAnsi="Arial" w:cs="Arial"/>
        </w:rPr>
      </w:pPr>
      <w:r w:rsidRPr="00885F51">
        <w:rPr>
          <w:rFonts w:ascii="Arial" w:hAnsi="Arial" w:cs="Arial"/>
        </w:rPr>
        <w:t>Ley de la Comisión Nacional de Derechos</w:t>
      </w:r>
      <w:r>
        <w:rPr>
          <w:rFonts w:ascii="Arial" w:hAnsi="Arial" w:cs="Arial"/>
        </w:rPr>
        <w:t xml:space="preserve"> Humanos comentada y concordada.</w:t>
      </w:r>
      <w:r w:rsidRPr="00885F51">
        <w:rPr>
          <w:rFonts w:ascii="Arial" w:hAnsi="Arial" w:cs="Arial"/>
        </w:rPr>
        <w:t xml:space="preserve"> </w:t>
      </w:r>
      <w:r>
        <w:rPr>
          <w:rFonts w:ascii="Arial" w:hAnsi="Arial" w:cs="Arial"/>
        </w:rPr>
        <w:t>(</w:t>
      </w:r>
      <w:r w:rsidRPr="00885F51">
        <w:rPr>
          <w:rFonts w:ascii="Arial" w:hAnsi="Arial" w:cs="Arial"/>
        </w:rPr>
        <w:t>2005</w:t>
      </w:r>
      <w:r>
        <w:rPr>
          <w:rFonts w:ascii="Arial" w:hAnsi="Arial" w:cs="Arial"/>
        </w:rPr>
        <w:t>). 1ª edición.</w:t>
      </w:r>
      <w:r w:rsidRPr="00885F51">
        <w:rPr>
          <w:rFonts w:ascii="Arial" w:hAnsi="Arial" w:cs="Arial"/>
        </w:rPr>
        <w:t xml:space="preserve"> México</w:t>
      </w:r>
      <w:r>
        <w:rPr>
          <w:rFonts w:ascii="Arial" w:hAnsi="Arial" w:cs="Arial"/>
        </w:rPr>
        <w:t>.</w:t>
      </w:r>
      <w:r w:rsidRPr="00885F51">
        <w:rPr>
          <w:rFonts w:ascii="Arial" w:hAnsi="Arial" w:cs="Arial"/>
        </w:rPr>
        <w:t xml:space="preserve"> </w:t>
      </w:r>
      <w:r>
        <w:rPr>
          <w:rFonts w:ascii="Arial" w:hAnsi="Arial" w:cs="Arial"/>
        </w:rPr>
        <w:t>Editorial</w:t>
      </w:r>
      <w:r w:rsidRPr="00885F51">
        <w:rPr>
          <w:rFonts w:ascii="Arial" w:hAnsi="Arial" w:cs="Arial"/>
        </w:rPr>
        <w:t xml:space="preserve"> Comisión Nacional </w:t>
      </w:r>
      <w:r>
        <w:rPr>
          <w:rFonts w:ascii="Arial" w:hAnsi="Arial" w:cs="Arial"/>
        </w:rPr>
        <w:t>de Derechos Humanos</w:t>
      </w:r>
      <w:r w:rsidRPr="00885F51">
        <w:rPr>
          <w:rFonts w:ascii="Arial" w:hAnsi="Arial" w:cs="Arial"/>
        </w:rPr>
        <w:t>.</w:t>
      </w:r>
    </w:p>
    <w:p w14:paraId="46906FE6" w14:textId="77777777" w:rsidR="0047312F" w:rsidRDefault="0047312F" w:rsidP="0047312F">
      <w:pPr>
        <w:spacing w:line="360" w:lineRule="auto"/>
        <w:jc w:val="both"/>
        <w:rPr>
          <w:rFonts w:ascii="Arial" w:hAnsi="Arial" w:cs="Arial"/>
        </w:rPr>
      </w:pPr>
      <w:r w:rsidRPr="00F43CD0">
        <w:rPr>
          <w:rFonts w:ascii="Arial" w:hAnsi="Arial" w:cs="Arial"/>
          <w:lang w:eastAsia="es-MX"/>
        </w:rPr>
        <w:t>LOEWENSTEIN, Karl</w:t>
      </w:r>
      <w:r>
        <w:rPr>
          <w:rFonts w:ascii="Arial" w:hAnsi="Arial" w:cs="Arial"/>
          <w:lang w:eastAsia="es-MX"/>
        </w:rPr>
        <w:t>. (1986).</w:t>
      </w:r>
      <w:r w:rsidRPr="00B603DC">
        <w:rPr>
          <w:rFonts w:ascii="Arial" w:hAnsi="Arial" w:cs="Arial"/>
          <w:lang w:eastAsia="es-MX"/>
        </w:rPr>
        <w:t xml:space="preserve"> </w:t>
      </w:r>
      <w:r>
        <w:rPr>
          <w:rFonts w:ascii="Arial" w:hAnsi="Arial" w:cs="Arial"/>
          <w:lang w:eastAsia="es-MX"/>
        </w:rPr>
        <w:t>“</w:t>
      </w:r>
      <w:r w:rsidRPr="00F43CD0">
        <w:rPr>
          <w:rFonts w:ascii="Arial" w:hAnsi="Arial" w:cs="Arial"/>
          <w:iCs/>
          <w:lang w:eastAsia="es-MX"/>
        </w:rPr>
        <w:t>Teoría de la Constitución</w:t>
      </w:r>
      <w:r>
        <w:rPr>
          <w:rFonts w:ascii="Arial" w:hAnsi="Arial" w:cs="Arial"/>
          <w:iCs/>
          <w:lang w:eastAsia="es-MX"/>
        </w:rPr>
        <w:t>”</w:t>
      </w:r>
      <w:r w:rsidRPr="00F43CD0">
        <w:rPr>
          <w:rFonts w:ascii="Arial" w:hAnsi="Arial" w:cs="Arial"/>
          <w:iCs/>
          <w:lang w:eastAsia="es-MX"/>
        </w:rPr>
        <w:t>.</w:t>
      </w:r>
      <w:r w:rsidRPr="00F43CD0">
        <w:rPr>
          <w:rFonts w:ascii="Arial" w:hAnsi="Arial" w:cs="Arial"/>
          <w:lang w:eastAsia="es-MX"/>
        </w:rPr>
        <w:t xml:space="preserve"> </w:t>
      </w:r>
      <w:r w:rsidRPr="00B603DC">
        <w:rPr>
          <w:rFonts w:ascii="Arial" w:hAnsi="Arial" w:cs="Arial"/>
          <w:lang w:eastAsia="es-MX"/>
        </w:rPr>
        <w:t>Barcelona, España.</w:t>
      </w:r>
      <w:r w:rsidRPr="00F43CD0">
        <w:rPr>
          <w:rFonts w:ascii="Arial" w:hAnsi="Arial" w:cs="Arial"/>
          <w:lang w:eastAsia="es-MX"/>
        </w:rPr>
        <w:t xml:space="preserve"> </w:t>
      </w:r>
      <w:r w:rsidRPr="00B603DC">
        <w:rPr>
          <w:rFonts w:ascii="Arial" w:hAnsi="Arial" w:cs="Arial"/>
          <w:lang w:eastAsia="es-MX"/>
        </w:rPr>
        <w:t>Arie</w:t>
      </w:r>
      <w:r>
        <w:rPr>
          <w:rFonts w:ascii="Arial" w:hAnsi="Arial" w:cs="Arial"/>
          <w:lang w:eastAsia="es-MX"/>
        </w:rPr>
        <w:t>l.</w:t>
      </w:r>
      <w:r w:rsidRPr="002E1588">
        <w:rPr>
          <w:rFonts w:ascii="Arial" w:hAnsi="Arial" w:cs="Arial"/>
        </w:rPr>
        <w:t xml:space="preserve"> </w:t>
      </w:r>
    </w:p>
    <w:p w14:paraId="2E21B52E" w14:textId="77777777" w:rsidR="0047312F" w:rsidRPr="00B754E6" w:rsidRDefault="0047312F" w:rsidP="0047312F">
      <w:pPr>
        <w:spacing w:line="360" w:lineRule="auto"/>
        <w:jc w:val="both"/>
        <w:rPr>
          <w:rFonts w:ascii="Arial" w:hAnsi="Arial" w:cs="Arial"/>
          <w:lang w:eastAsia="es-MX"/>
        </w:rPr>
      </w:pPr>
      <w:r w:rsidRPr="00B754E6">
        <w:rPr>
          <w:rFonts w:ascii="Arial" w:hAnsi="Arial" w:cs="Arial"/>
          <w:lang w:eastAsia="es-MX"/>
        </w:rPr>
        <w:t>PÉREZ Lozano, Andrés. (2011). “El Control de Convencionalidad en el Sistema Jurídico mexicano”. 1ª edición. México. Ed. Novum.</w:t>
      </w:r>
    </w:p>
    <w:p w14:paraId="5E306B65" w14:textId="77777777" w:rsidR="0047312F" w:rsidRDefault="0047312F" w:rsidP="0047312F">
      <w:pPr>
        <w:widowControl w:val="0"/>
        <w:autoSpaceDE w:val="0"/>
        <w:autoSpaceDN w:val="0"/>
        <w:adjustRightInd w:val="0"/>
        <w:spacing w:line="360" w:lineRule="auto"/>
        <w:jc w:val="both"/>
        <w:rPr>
          <w:rFonts w:ascii="Arial" w:hAnsi="Arial" w:cs="Arial"/>
        </w:rPr>
      </w:pPr>
      <w:r w:rsidRPr="00885F51">
        <w:rPr>
          <w:rFonts w:ascii="Arial" w:hAnsi="Arial" w:cs="Arial"/>
          <w:noProof/>
          <w:lang w:eastAsia="es-MX"/>
        </w:rPr>
        <w:t xml:space="preserve">ROJANO </w:t>
      </w:r>
      <w:r>
        <w:rPr>
          <w:rFonts w:ascii="Arial" w:hAnsi="Arial" w:cs="Arial"/>
          <w:noProof/>
          <w:lang w:eastAsia="es-MX"/>
        </w:rPr>
        <w:t>Esquivel, José Carlos.</w:t>
      </w:r>
      <w:r w:rsidRPr="00885F51">
        <w:rPr>
          <w:rFonts w:ascii="Arial" w:hAnsi="Arial" w:cs="Arial"/>
          <w:noProof/>
          <w:lang w:eastAsia="es-MX"/>
        </w:rPr>
        <w:t xml:space="preserve"> </w:t>
      </w:r>
      <w:r>
        <w:rPr>
          <w:rFonts w:ascii="Arial" w:hAnsi="Arial" w:cs="Arial"/>
          <w:noProof/>
          <w:lang w:eastAsia="es-MX"/>
        </w:rPr>
        <w:t>(</w:t>
      </w:r>
      <w:r w:rsidRPr="00885F51">
        <w:rPr>
          <w:rFonts w:ascii="Arial" w:hAnsi="Arial" w:cs="Arial"/>
        </w:rPr>
        <w:t>1992</w:t>
      </w:r>
      <w:r>
        <w:rPr>
          <w:rFonts w:ascii="Arial" w:hAnsi="Arial" w:cs="Arial"/>
        </w:rPr>
        <w:t>). “</w:t>
      </w:r>
      <w:r w:rsidRPr="00885F51">
        <w:rPr>
          <w:rFonts w:ascii="Arial" w:hAnsi="Arial" w:cs="Arial"/>
        </w:rPr>
        <w:t>La Comisión de Derechos Humanos un ente autónomo Constitucional a redefinir</w:t>
      </w:r>
      <w:r>
        <w:rPr>
          <w:rFonts w:ascii="Arial" w:hAnsi="Arial" w:cs="Arial"/>
        </w:rPr>
        <w:t>”.</w:t>
      </w:r>
      <w:r w:rsidRPr="00885F51">
        <w:rPr>
          <w:rFonts w:ascii="Arial" w:hAnsi="Arial" w:cs="Arial"/>
        </w:rPr>
        <w:t xml:space="preserve"> </w:t>
      </w:r>
      <w:r>
        <w:rPr>
          <w:rFonts w:ascii="Arial" w:hAnsi="Arial" w:cs="Arial"/>
        </w:rPr>
        <w:t xml:space="preserve">núm. 25. </w:t>
      </w:r>
      <w:r w:rsidRPr="00885F51">
        <w:rPr>
          <w:rFonts w:ascii="Arial" w:hAnsi="Arial" w:cs="Arial"/>
        </w:rPr>
        <w:t>México</w:t>
      </w:r>
      <w:r>
        <w:rPr>
          <w:rFonts w:ascii="Arial" w:hAnsi="Arial" w:cs="Arial"/>
        </w:rPr>
        <w:t>.</w:t>
      </w:r>
      <w:r>
        <w:rPr>
          <w:rFonts w:ascii="Arial" w:hAnsi="Arial" w:cs="Arial"/>
          <w:iCs/>
        </w:rPr>
        <w:t xml:space="preserve"> Biblioteca Jurídica UNAM.</w:t>
      </w:r>
      <w:r w:rsidRPr="00B603DC">
        <w:rPr>
          <w:rFonts w:ascii="Arial" w:hAnsi="Arial" w:cs="Arial"/>
          <w:lang w:eastAsia="es-MX"/>
        </w:rPr>
        <w:br/>
      </w:r>
      <w:r w:rsidRPr="00F43CD0">
        <w:rPr>
          <w:rFonts w:ascii="Arial" w:hAnsi="Arial" w:cs="Arial"/>
          <w:lang w:eastAsia="es-MX"/>
        </w:rPr>
        <w:lastRenderedPageBreak/>
        <w:t>SÁNCHEZ Bringas</w:t>
      </w:r>
      <w:r>
        <w:rPr>
          <w:rFonts w:ascii="Arial" w:hAnsi="Arial" w:cs="Arial"/>
          <w:lang w:eastAsia="es-MX"/>
        </w:rPr>
        <w:t>.</w:t>
      </w:r>
      <w:r w:rsidRPr="00B603DC">
        <w:rPr>
          <w:rFonts w:ascii="Arial" w:hAnsi="Arial" w:cs="Arial"/>
          <w:lang w:eastAsia="es-MX"/>
        </w:rPr>
        <w:t xml:space="preserve"> Enrique. </w:t>
      </w:r>
      <w:r>
        <w:rPr>
          <w:rFonts w:ascii="Arial" w:hAnsi="Arial" w:cs="Arial"/>
          <w:lang w:eastAsia="es-MX"/>
        </w:rPr>
        <w:t>(</w:t>
      </w:r>
      <w:r w:rsidRPr="00B603DC">
        <w:rPr>
          <w:rFonts w:ascii="Arial" w:hAnsi="Arial" w:cs="Arial"/>
          <w:lang w:eastAsia="es-MX"/>
        </w:rPr>
        <w:t>2009</w:t>
      </w:r>
      <w:r>
        <w:rPr>
          <w:rFonts w:ascii="Arial" w:hAnsi="Arial" w:cs="Arial"/>
          <w:lang w:eastAsia="es-MX"/>
        </w:rPr>
        <w:t>), “</w:t>
      </w:r>
      <w:r w:rsidRPr="00B603DC">
        <w:rPr>
          <w:rFonts w:ascii="Arial" w:hAnsi="Arial" w:cs="Arial"/>
          <w:lang w:eastAsia="es-MX"/>
        </w:rPr>
        <w:t>Derecho Constitucional</w:t>
      </w:r>
      <w:r>
        <w:rPr>
          <w:rFonts w:ascii="Arial" w:hAnsi="Arial" w:cs="Arial"/>
          <w:lang w:eastAsia="es-MX"/>
        </w:rPr>
        <w:t>”.</w:t>
      </w:r>
      <w:r w:rsidRPr="00B603DC">
        <w:rPr>
          <w:rFonts w:ascii="Arial" w:hAnsi="Arial" w:cs="Arial"/>
          <w:lang w:eastAsia="es-MX"/>
        </w:rPr>
        <w:t xml:space="preserve"> México</w:t>
      </w:r>
      <w:r>
        <w:rPr>
          <w:rFonts w:ascii="Arial" w:hAnsi="Arial" w:cs="Arial"/>
          <w:lang w:eastAsia="es-MX"/>
        </w:rPr>
        <w:t>.</w:t>
      </w:r>
      <w:r w:rsidRPr="00B603DC">
        <w:rPr>
          <w:rFonts w:ascii="Arial" w:hAnsi="Arial" w:cs="Arial"/>
          <w:lang w:eastAsia="es-MX"/>
        </w:rPr>
        <w:t xml:space="preserve"> </w:t>
      </w:r>
      <w:r>
        <w:rPr>
          <w:rFonts w:ascii="Arial" w:hAnsi="Arial" w:cs="Arial"/>
          <w:lang w:eastAsia="es-MX"/>
        </w:rPr>
        <w:t>Porrúa</w:t>
      </w:r>
      <w:r w:rsidRPr="00B603DC">
        <w:rPr>
          <w:rFonts w:ascii="Arial" w:hAnsi="Arial" w:cs="Arial"/>
          <w:lang w:eastAsia="es-MX"/>
        </w:rPr>
        <w:t>.</w:t>
      </w:r>
      <w:r w:rsidRPr="00B603DC">
        <w:rPr>
          <w:rFonts w:ascii="Arial" w:hAnsi="Arial" w:cs="Arial"/>
          <w:lang w:eastAsia="es-MX"/>
        </w:rPr>
        <w:br/>
      </w:r>
      <w:r w:rsidRPr="00F43CD0">
        <w:rPr>
          <w:rFonts w:ascii="Arial" w:hAnsi="Arial" w:cs="Arial"/>
          <w:lang w:eastAsia="es-MX"/>
        </w:rPr>
        <w:t>SARTORI, Giovanni</w:t>
      </w:r>
      <w:r>
        <w:rPr>
          <w:rFonts w:ascii="Arial" w:hAnsi="Arial" w:cs="Arial"/>
          <w:lang w:eastAsia="es-MX"/>
        </w:rPr>
        <w:t>.</w:t>
      </w:r>
      <w:r w:rsidRPr="00B603DC">
        <w:rPr>
          <w:rFonts w:ascii="Arial" w:hAnsi="Arial" w:cs="Arial"/>
          <w:lang w:eastAsia="es-MX"/>
        </w:rPr>
        <w:t xml:space="preserve"> </w:t>
      </w:r>
      <w:r>
        <w:rPr>
          <w:rFonts w:ascii="Arial" w:hAnsi="Arial" w:cs="Arial"/>
          <w:lang w:eastAsia="es-MX"/>
        </w:rPr>
        <w:t>(</w:t>
      </w:r>
      <w:r w:rsidRPr="00B603DC">
        <w:rPr>
          <w:rFonts w:ascii="Arial" w:hAnsi="Arial" w:cs="Arial"/>
          <w:lang w:eastAsia="es-MX"/>
        </w:rPr>
        <w:t>2008</w:t>
      </w:r>
      <w:r>
        <w:rPr>
          <w:rFonts w:ascii="Arial" w:hAnsi="Arial" w:cs="Arial"/>
          <w:lang w:eastAsia="es-MX"/>
        </w:rPr>
        <w:t>). "</w:t>
      </w:r>
      <w:r w:rsidRPr="00B603DC">
        <w:rPr>
          <w:rFonts w:ascii="Arial" w:hAnsi="Arial" w:cs="Arial"/>
          <w:lang w:eastAsia="es-MX"/>
        </w:rPr>
        <w:t>Ingeniería Constitucional Comparada</w:t>
      </w:r>
      <w:r>
        <w:rPr>
          <w:rFonts w:ascii="Arial" w:hAnsi="Arial" w:cs="Arial"/>
          <w:lang w:eastAsia="es-MX"/>
        </w:rPr>
        <w:t>”.</w:t>
      </w:r>
      <w:r w:rsidRPr="00B603DC">
        <w:rPr>
          <w:rFonts w:ascii="Arial" w:hAnsi="Arial" w:cs="Arial"/>
          <w:lang w:eastAsia="es-MX"/>
        </w:rPr>
        <w:t xml:space="preserve"> México</w:t>
      </w:r>
      <w:r>
        <w:rPr>
          <w:rFonts w:ascii="Arial" w:hAnsi="Arial" w:cs="Arial"/>
          <w:lang w:eastAsia="es-MX"/>
        </w:rPr>
        <w:t>.</w:t>
      </w:r>
      <w:r w:rsidRPr="00B603DC">
        <w:rPr>
          <w:rFonts w:ascii="Arial" w:hAnsi="Arial" w:cs="Arial"/>
          <w:lang w:eastAsia="es-MX"/>
        </w:rPr>
        <w:t xml:space="preserve"> </w:t>
      </w:r>
      <w:r>
        <w:rPr>
          <w:rFonts w:ascii="Arial" w:hAnsi="Arial" w:cs="Arial"/>
          <w:lang w:eastAsia="es-MX"/>
        </w:rPr>
        <w:t>Fondo de Cultura Económica</w:t>
      </w:r>
      <w:r w:rsidRPr="00B603DC">
        <w:rPr>
          <w:rFonts w:ascii="Arial" w:hAnsi="Arial" w:cs="Arial"/>
          <w:lang w:eastAsia="es-MX"/>
        </w:rPr>
        <w:t xml:space="preserve">. </w:t>
      </w:r>
    </w:p>
    <w:p w14:paraId="0294D8B0" w14:textId="77777777" w:rsidR="0047312F" w:rsidRPr="00B55165" w:rsidRDefault="0047312F" w:rsidP="0047312F">
      <w:pPr>
        <w:spacing w:line="360" w:lineRule="auto"/>
        <w:jc w:val="both"/>
        <w:rPr>
          <w:rFonts w:ascii="Arial" w:eastAsiaTheme="minorHAnsi" w:hAnsi="Arial" w:cs="Arial"/>
          <w:sz w:val="20"/>
          <w:szCs w:val="20"/>
        </w:rPr>
      </w:pPr>
      <w:r w:rsidRPr="00B55165">
        <w:rPr>
          <w:rFonts w:ascii="Arial" w:eastAsiaTheme="minorHAnsi" w:hAnsi="Arial" w:cs="Arial"/>
        </w:rPr>
        <w:t>SAYEG</w:t>
      </w:r>
      <w:r>
        <w:rPr>
          <w:rFonts w:ascii="Arial" w:eastAsiaTheme="minorHAnsi" w:hAnsi="Arial" w:cs="Arial"/>
        </w:rPr>
        <w:t xml:space="preserve"> Helú, Jorge. (2006).</w:t>
      </w:r>
      <w:r w:rsidRPr="00B55165">
        <w:rPr>
          <w:rFonts w:ascii="Arial" w:eastAsiaTheme="minorHAnsi" w:hAnsi="Arial" w:cs="Arial"/>
        </w:rPr>
        <w:t xml:space="preserve"> </w:t>
      </w:r>
      <w:r>
        <w:rPr>
          <w:rFonts w:ascii="Arial" w:eastAsiaTheme="minorHAnsi" w:hAnsi="Arial" w:cs="Arial"/>
        </w:rPr>
        <w:t>“</w:t>
      </w:r>
      <w:r w:rsidRPr="00B55165">
        <w:rPr>
          <w:rFonts w:ascii="Arial" w:eastAsiaTheme="minorHAnsi" w:hAnsi="Arial" w:cs="Arial"/>
        </w:rPr>
        <w:t>Introducción a la historia constitucional de México</w:t>
      </w:r>
      <w:r>
        <w:rPr>
          <w:rFonts w:ascii="Arial" w:eastAsiaTheme="minorHAnsi" w:hAnsi="Arial" w:cs="Arial"/>
        </w:rPr>
        <w:t>”. México. PAC</w:t>
      </w:r>
      <w:r w:rsidRPr="00B55165">
        <w:rPr>
          <w:rFonts w:ascii="Arial" w:eastAsiaTheme="minorHAnsi" w:hAnsi="Arial" w:cs="Arial"/>
        </w:rPr>
        <w:t xml:space="preserve">. </w:t>
      </w:r>
    </w:p>
    <w:p w14:paraId="234986FF" w14:textId="77777777" w:rsidR="0047312F" w:rsidRPr="00B603DC" w:rsidRDefault="0047312F" w:rsidP="0047312F">
      <w:pPr>
        <w:spacing w:line="360" w:lineRule="auto"/>
        <w:jc w:val="both"/>
        <w:rPr>
          <w:rFonts w:ascii="Arial" w:hAnsi="Arial" w:cs="Arial"/>
          <w:lang w:eastAsia="es-MX"/>
        </w:rPr>
      </w:pPr>
      <w:r w:rsidRPr="00B603DC">
        <w:rPr>
          <w:rFonts w:ascii="Arial" w:hAnsi="Arial" w:cs="Arial"/>
          <w:lang w:eastAsia="es-MX"/>
        </w:rPr>
        <w:t xml:space="preserve">SCHMITT, </w:t>
      </w:r>
      <w:r>
        <w:rPr>
          <w:rFonts w:ascii="Arial" w:hAnsi="Arial" w:cs="Arial"/>
          <w:lang w:eastAsia="es-MX"/>
        </w:rPr>
        <w:t>Carl.</w:t>
      </w:r>
      <w:r w:rsidRPr="00B603DC">
        <w:rPr>
          <w:rFonts w:ascii="Arial" w:hAnsi="Arial" w:cs="Arial"/>
          <w:lang w:eastAsia="es-MX"/>
        </w:rPr>
        <w:t xml:space="preserve"> </w:t>
      </w:r>
      <w:r>
        <w:rPr>
          <w:rFonts w:ascii="Arial" w:hAnsi="Arial" w:cs="Arial"/>
          <w:lang w:eastAsia="es-MX"/>
        </w:rPr>
        <w:t>(</w:t>
      </w:r>
      <w:r w:rsidRPr="00B603DC">
        <w:rPr>
          <w:rFonts w:ascii="Arial" w:hAnsi="Arial" w:cs="Arial"/>
          <w:lang w:eastAsia="es-MX"/>
        </w:rPr>
        <w:t>2009</w:t>
      </w:r>
      <w:r>
        <w:rPr>
          <w:rFonts w:ascii="Arial" w:hAnsi="Arial" w:cs="Arial"/>
          <w:lang w:eastAsia="es-MX"/>
        </w:rPr>
        <w:t>). “</w:t>
      </w:r>
      <w:r w:rsidRPr="00F43CD0">
        <w:rPr>
          <w:rFonts w:ascii="Arial" w:hAnsi="Arial" w:cs="Arial"/>
          <w:iCs/>
          <w:lang w:eastAsia="es-MX"/>
        </w:rPr>
        <w:t>Teoría de la Constitución</w:t>
      </w:r>
      <w:r>
        <w:rPr>
          <w:rFonts w:ascii="Arial" w:hAnsi="Arial" w:cs="Arial"/>
          <w:iCs/>
          <w:lang w:eastAsia="es-MX"/>
        </w:rPr>
        <w:t>”.</w:t>
      </w:r>
      <w:r w:rsidRPr="00B603DC">
        <w:rPr>
          <w:rFonts w:ascii="Arial" w:hAnsi="Arial" w:cs="Arial"/>
          <w:i/>
          <w:iCs/>
          <w:lang w:eastAsia="es-MX"/>
        </w:rPr>
        <w:t xml:space="preserve"> </w:t>
      </w:r>
      <w:r w:rsidRPr="00B603DC">
        <w:rPr>
          <w:rFonts w:ascii="Arial" w:hAnsi="Arial" w:cs="Arial"/>
          <w:lang w:eastAsia="es-MX"/>
        </w:rPr>
        <w:t>Barcelona</w:t>
      </w:r>
      <w:r>
        <w:rPr>
          <w:rFonts w:ascii="Arial" w:hAnsi="Arial" w:cs="Arial"/>
          <w:lang w:eastAsia="es-MX"/>
        </w:rPr>
        <w:t>,</w:t>
      </w:r>
      <w:r w:rsidRPr="00B603DC">
        <w:rPr>
          <w:rFonts w:ascii="Arial" w:hAnsi="Arial" w:cs="Arial"/>
          <w:lang w:eastAsia="es-MX"/>
        </w:rPr>
        <w:t xml:space="preserve"> España</w:t>
      </w:r>
      <w:r>
        <w:rPr>
          <w:rFonts w:ascii="Arial" w:hAnsi="Arial" w:cs="Arial"/>
          <w:lang w:eastAsia="es-MX"/>
        </w:rPr>
        <w:t>.</w:t>
      </w:r>
      <w:r w:rsidRPr="00B603DC">
        <w:rPr>
          <w:rFonts w:ascii="Arial" w:hAnsi="Arial" w:cs="Arial"/>
          <w:lang w:eastAsia="es-MX"/>
        </w:rPr>
        <w:t xml:space="preserve"> </w:t>
      </w:r>
      <w:r>
        <w:rPr>
          <w:rFonts w:ascii="Arial" w:hAnsi="Arial" w:cs="Arial"/>
          <w:lang w:eastAsia="es-MX"/>
        </w:rPr>
        <w:t>Ariel</w:t>
      </w:r>
      <w:r w:rsidRPr="00B603DC">
        <w:rPr>
          <w:rFonts w:ascii="Arial" w:hAnsi="Arial" w:cs="Arial"/>
          <w:lang w:eastAsia="es-MX"/>
        </w:rPr>
        <w:t>.</w:t>
      </w:r>
      <w:r w:rsidRPr="00B603DC">
        <w:rPr>
          <w:rFonts w:ascii="Arial" w:hAnsi="Arial" w:cs="Arial"/>
          <w:lang w:eastAsia="es-MX"/>
        </w:rPr>
        <w:br/>
      </w:r>
      <w:r w:rsidRPr="00F43CD0">
        <w:rPr>
          <w:rFonts w:ascii="Arial" w:hAnsi="Arial" w:cs="Arial"/>
          <w:lang w:eastAsia="es-MX"/>
        </w:rPr>
        <w:t>TENA Ramírez, Felipe.</w:t>
      </w:r>
      <w:r w:rsidRPr="00B603DC">
        <w:rPr>
          <w:rFonts w:ascii="Arial" w:hAnsi="Arial" w:cs="Arial"/>
          <w:lang w:eastAsia="es-MX"/>
        </w:rPr>
        <w:t xml:space="preserve"> </w:t>
      </w:r>
      <w:r>
        <w:rPr>
          <w:rFonts w:ascii="Arial" w:hAnsi="Arial" w:cs="Arial"/>
          <w:lang w:eastAsia="es-MX"/>
        </w:rPr>
        <w:t>(</w:t>
      </w:r>
      <w:r w:rsidRPr="00B603DC">
        <w:rPr>
          <w:rFonts w:ascii="Arial" w:hAnsi="Arial" w:cs="Arial"/>
          <w:lang w:eastAsia="es-MX"/>
        </w:rPr>
        <w:t>2009</w:t>
      </w:r>
      <w:r>
        <w:rPr>
          <w:rFonts w:ascii="Arial" w:hAnsi="Arial" w:cs="Arial"/>
          <w:lang w:eastAsia="es-MX"/>
        </w:rPr>
        <w:t>).</w:t>
      </w:r>
      <w:r w:rsidRPr="00F43CD0">
        <w:rPr>
          <w:rFonts w:ascii="Arial" w:hAnsi="Arial" w:cs="Arial"/>
          <w:lang w:eastAsia="es-MX"/>
        </w:rPr>
        <w:t xml:space="preserve"> “</w:t>
      </w:r>
      <w:r w:rsidRPr="00F43CD0">
        <w:rPr>
          <w:rFonts w:ascii="Arial" w:hAnsi="Arial" w:cs="Arial"/>
          <w:iCs/>
          <w:lang w:eastAsia="es-MX"/>
        </w:rPr>
        <w:t>Derecho Constitucional Mexicano”</w:t>
      </w:r>
      <w:r>
        <w:rPr>
          <w:rFonts w:ascii="Arial" w:hAnsi="Arial" w:cs="Arial"/>
          <w:lang w:eastAsia="es-MX"/>
        </w:rPr>
        <w:t>.</w:t>
      </w:r>
      <w:r w:rsidRPr="00B603DC">
        <w:rPr>
          <w:rFonts w:ascii="Arial" w:hAnsi="Arial" w:cs="Arial"/>
          <w:lang w:eastAsia="es-MX"/>
        </w:rPr>
        <w:t xml:space="preserve"> México </w:t>
      </w:r>
      <w:r>
        <w:rPr>
          <w:rFonts w:ascii="Arial" w:hAnsi="Arial" w:cs="Arial"/>
          <w:lang w:eastAsia="es-MX"/>
        </w:rPr>
        <w:t>Porrúa</w:t>
      </w:r>
      <w:r w:rsidRPr="00B603DC">
        <w:rPr>
          <w:rFonts w:ascii="Arial" w:hAnsi="Arial" w:cs="Arial"/>
          <w:lang w:eastAsia="es-MX"/>
        </w:rPr>
        <w:t xml:space="preserve">. </w:t>
      </w:r>
    </w:p>
    <w:p w14:paraId="56CC9AD0" w14:textId="0696C421" w:rsidR="0047312F" w:rsidRPr="00B55165" w:rsidRDefault="0047312F" w:rsidP="0047312F">
      <w:pPr>
        <w:spacing w:line="360" w:lineRule="auto"/>
        <w:jc w:val="both"/>
        <w:rPr>
          <w:rFonts w:ascii="Arial" w:eastAsiaTheme="minorHAnsi" w:hAnsi="Arial" w:cs="Arial"/>
          <w:sz w:val="20"/>
          <w:szCs w:val="20"/>
        </w:rPr>
      </w:pPr>
      <w:r>
        <w:rPr>
          <w:rFonts w:ascii="Arial" w:eastAsiaTheme="minorHAnsi" w:hAnsi="Arial" w:cs="Arial"/>
        </w:rPr>
        <w:t>TENA Ramírez, Felipe. (2005).</w:t>
      </w:r>
      <w:r w:rsidRPr="00B55165">
        <w:rPr>
          <w:rFonts w:ascii="Arial" w:eastAsiaTheme="minorHAnsi" w:hAnsi="Arial" w:cs="Arial"/>
        </w:rPr>
        <w:t xml:space="preserve"> </w:t>
      </w:r>
      <w:r>
        <w:rPr>
          <w:rFonts w:ascii="Arial" w:eastAsiaTheme="minorHAnsi" w:hAnsi="Arial" w:cs="Arial"/>
        </w:rPr>
        <w:t>“</w:t>
      </w:r>
      <w:r w:rsidRPr="00B55165">
        <w:rPr>
          <w:rFonts w:ascii="Arial" w:eastAsiaTheme="minorHAnsi" w:hAnsi="Arial" w:cs="Arial"/>
        </w:rPr>
        <w:t>Leyes fundamentales de México</w:t>
      </w:r>
      <w:r w:rsidR="009955E8">
        <w:rPr>
          <w:rFonts w:ascii="Arial" w:eastAsiaTheme="minorHAnsi" w:hAnsi="Arial" w:cs="Arial"/>
        </w:rPr>
        <w:t>”. 24ª</w:t>
      </w:r>
      <w:r>
        <w:rPr>
          <w:rFonts w:ascii="Arial" w:eastAsiaTheme="minorHAnsi" w:hAnsi="Arial" w:cs="Arial"/>
        </w:rPr>
        <w:t xml:space="preserve"> edición. México. Porrúa</w:t>
      </w:r>
      <w:r w:rsidRPr="00B55165">
        <w:rPr>
          <w:rFonts w:ascii="Arial" w:eastAsiaTheme="minorHAnsi" w:hAnsi="Arial" w:cs="Arial"/>
        </w:rPr>
        <w:t xml:space="preserve">. </w:t>
      </w:r>
    </w:p>
    <w:p w14:paraId="025BF48F" w14:textId="77777777" w:rsidR="0047312F" w:rsidRDefault="0047312F" w:rsidP="0047312F">
      <w:pPr>
        <w:spacing w:line="360" w:lineRule="auto"/>
        <w:jc w:val="both"/>
        <w:rPr>
          <w:rFonts w:ascii="Arial" w:eastAsiaTheme="minorHAnsi" w:hAnsi="Arial" w:cs="Arial"/>
        </w:rPr>
      </w:pPr>
      <w:r>
        <w:rPr>
          <w:rFonts w:ascii="Arial" w:eastAsiaTheme="minorHAnsi" w:hAnsi="Arial" w:cs="Arial"/>
        </w:rPr>
        <w:t>URIBE Arzate, Enrique.</w:t>
      </w:r>
      <w:r w:rsidRPr="00B55165">
        <w:rPr>
          <w:rFonts w:ascii="Arial" w:eastAsiaTheme="minorHAnsi" w:hAnsi="Arial" w:cs="Arial"/>
        </w:rPr>
        <w:t xml:space="preserve"> </w:t>
      </w:r>
      <w:r>
        <w:rPr>
          <w:rFonts w:ascii="Arial" w:eastAsiaTheme="minorHAnsi" w:hAnsi="Arial" w:cs="Arial"/>
        </w:rPr>
        <w:t>(2010). “</w:t>
      </w:r>
      <w:r w:rsidRPr="00B55165">
        <w:rPr>
          <w:rFonts w:ascii="Arial" w:eastAsiaTheme="minorHAnsi" w:hAnsi="Arial" w:cs="Arial"/>
        </w:rPr>
        <w:t>El principio de supremacía constitucional; exégesis y prolegómenos</w:t>
      </w:r>
      <w:r>
        <w:rPr>
          <w:rFonts w:ascii="Arial" w:eastAsiaTheme="minorHAnsi" w:hAnsi="Arial" w:cs="Arial"/>
        </w:rPr>
        <w:t>”. México.</w:t>
      </w:r>
      <w:r w:rsidRPr="00B55165">
        <w:rPr>
          <w:rFonts w:ascii="Arial" w:eastAsiaTheme="minorHAnsi" w:hAnsi="Arial" w:cs="Arial"/>
        </w:rPr>
        <w:t xml:space="preserve"> </w:t>
      </w:r>
      <w:r>
        <w:rPr>
          <w:rFonts w:ascii="Arial" w:eastAsiaTheme="minorHAnsi" w:hAnsi="Arial" w:cs="Arial"/>
        </w:rPr>
        <w:t>Miguel Ángel Porrúa-UAEM</w:t>
      </w:r>
      <w:r w:rsidRPr="00B55165">
        <w:rPr>
          <w:rFonts w:ascii="Arial" w:eastAsiaTheme="minorHAnsi" w:hAnsi="Arial" w:cs="Arial"/>
        </w:rPr>
        <w:t xml:space="preserve">. </w:t>
      </w:r>
    </w:p>
    <w:p w14:paraId="3E896A75" w14:textId="291FB88A" w:rsidR="009955E8" w:rsidRDefault="0047312F" w:rsidP="009955E8">
      <w:pPr>
        <w:spacing w:line="360" w:lineRule="auto"/>
        <w:jc w:val="both"/>
        <w:rPr>
          <w:rFonts w:ascii="Arial" w:hAnsi="Arial" w:cs="Arial"/>
        </w:rPr>
      </w:pPr>
      <w:r w:rsidRPr="00B754E6">
        <w:rPr>
          <w:rFonts w:ascii="Arial" w:hAnsi="Arial" w:cs="Arial"/>
        </w:rPr>
        <w:t>VILLÁN</w:t>
      </w:r>
      <w:r>
        <w:rPr>
          <w:rFonts w:ascii="Arial" w:hAnsi="Arial" w:cs="Arial"/>
        </w:rPr>
        <w:t xml:space="preserve"> Durán, Carlos.</w:t>
      </w:r>
      <w:r w:rsidRPr="00B754E6">
        <w:rPr>
          <w:rFonts w:ascii="Arial" w:hAnsi="Arial" w:cs="Arial"/>
        </w:rPr>
        <w:t xml:space="preserve"> </w:t>
      </w:r>
      <w:r>
        <w:rPr>
          <w:rFonts w:ascii="Arial" w:hAnsi="Arial" w:cs="Arial"/>
        </w:rPr>
        <w:t>(</w:t>
      </w:r>
      <w:r w:rsidRPr="00B754E6">
        <w:rPr>
          <w:rFonts w:ascii="Arial" w:hAnsi="Arial" w:cs="Arial"/>
        </w:rPr>
        <w:t>2002</w:t>
      </w:r>
      <w:r>
        <w:rPr>
          <w:rFonts w:ascii="Arial" w:hAnsi="Arial" w:cs="Arial"/>
        </w:rPr>
        <w:t>). “</w:t>
      </w:r>
      <w:r w:rsidRPr="00B754E6">
        <w:rPr>
          <w:rFonts w:ascii="Arial" w:hAnsi="Arial" w:cs="Arial"/>
        </w:rPr>
        <w:t xml:space="preserve">Curso de Derecho internacional </w:t>
      </w:r>
      <w:r>
        <w:rPr>
          <w:rFonts w:ascii="Arial" w:hAnsi="Arial" w:cs="Arial"/>
        </w:rPr>
        <w:t xml:space="preserve">de los Derechos </w:t>
      </w:r>
      <w:r w:rsidR="009955E8">
        <w:rPr>
          <w:rFonts w:ascii="Arial" w:hAnsi="Arial" w:cs="Arial"/>
        </w:rPr>
        <w:t xml:space="preserve">Humanos. 1ª edición. </w:t>
      </w:r>
      <w:r w:rsidR="009955E8" w:rsidRPr="00B754E6">
        <w:rPr>
          <w:rFonts w:ascii="Arial" w:hAnsi="Arial" w:cs="Arial"/>
        </w:rPr>
        <w:t xml:space="preserve"> Madrid</w:t>
      </w:r>
      <w:r w:rsidR="009955E8">
        <w:rPr>
          <w:rFonts w:ascii="Arial" w:hAnsi="Arial" w:cs="Arial"/>
        </w:rPr>
        <w:t>.</w:t>
      </w:r>
      <w:r w:rsidR="009955E8" w:rsidRPr="00B754E6">
        <w:rPr>
          <w:rFonts w:ascii="Arial" w:hAnsi="Arial" w:cs="Arial"/>
        </w:rPr>
        <w:t xml:space="preserve"> </w:t>
      </w:r>
      <w:r w:rsidR="009955E8">
        <w:rPr>
          <w:rFonts w:ascii="Arial" w:hAnsi="Arial" w:cs="Arial"/>
        </w:rPr>
        <w:t>Ed. Trotta</w:t>
      </w:r>
      <w:r w:rsidR="009955E8" w:rsidRPr="00B754E6">
        <w:rPr>
          <w:rFonts w:ascii="Arial" w:hAnsi="Arial" w:cs="Arial"/>
        </w:rPr>
        <w:t>.</w:t>
      </w:r>
    </w:p>
    <w:p w14:paraId="49C28B8E" w14:textId="5F7B96DD" w:rsidR="009955E8" w:rsidRDefault="009955E8" w:rsidP="004654DC">
      <w:pPr>
        <w:spacing w:line="360" w:lineRule="auto"/>
        <w:jc w:val="both"/>
        <w:rPr>
          <w:rFonts w:ascii="Arial" w:hAnsi="Arial" w:cs="Arial"/>
          <w:bCs/>
          <w:shd w:val="clear" w:color="auto" w:fill="FFFFFF"/>
        </w:rPr>
      </w:pPr>
      <w:r w:rsidRPr="009955E8">
        <w:rPr>
          <w:rFonts w:ascii="Arial" w:hAnsi="Arial" w:cs="Arial"/>
          <w:bCs/>
          <w:shd w:val="clear" w:color="auto" w:fill="FFFFFF"/>
        </w:rPr>
        <w:t>WITKER, Jorge</w:t>
      </w:r>
      <w:r>
        <w:rPr>
          <w:rFonts w:ascii="Arial" w:hAnsi="Arial" w:cs="Arial"/>
          <w:bCs/>
          <w:shd w:val="clear" w:color="auto" w:fill="FFFFFF"/>
        </w:rPr>
        <w:t>,</w:t>
      </w:r>
      <w:r w:rsidRPr="009955E8">
        <w:rPr>
          <w:rFonts w:ascii="Arial" w:hAnsi="Arial" w:cs="Arial"/>
          <w:bCs/>
          <w:shd w:val="clear" w:color="auto" w:fill="FFFFFF"/>
        </w:rPr>
        <w:t xml:space="preserve"> (1985)</w:t>
      </w:r>
      <w:r>
        <w:rPr>
          <w:rFonts w:ascii="Arial" w:hAnsi="Arial" w:cs="Arial"/>
          <w:bCs/>
          <w:shd w:val="clear" w:color="auto" w:fill="FFFFFF"/>
        </w:rPr>
        <w:t xml:space="preserve"> “Técnicas de la enseñanza del Derecho”. Serie J. E</w:t>
      </w:r>
      <w:r w:rsidRPr="009955E8">
        <w:rPr>
          <w:rFonts w:ascii="Arial" w:hAnsi="Arial" w:cs="Arial"/>
          <w:bCs/>
          <w:shd w:val="clear" w:color="auto" w:fill="FFFFFF"/>
        </w:rPr>
        <w:t>nseñanza</w:t>
      </w:r>
      <w:r w:rsidRPr="009955E8">
        <w:rPr>
          <w:rStyle w:val="apple-converted-space"/>
          <w:rFonts w:ascii="Arial" w:hAnsi="Arial" w:cs="Arial"/>
          <w:bCs/>
          <w:shd w:val="clear" w:color="auto" w:fill="FFFFFF"/>
        </w:rPr>
        <w:t> </w:t>
      </w:r>
      <w:r w:rsidRPr="009955E8">
        <w:rPr>
          <w:rFonts w:ascii="Arial" w:hAnsi="Arial" w:cs="Arial"/>
          <w:bCs/>
          <w:shd w:val="clear" w:color="auto" w:fill="FFFFFF"/>
        </w:rPr>
        <w:t>del</w:t>
      </w:r>
      <w:r w:rsidRPr="009955E8">
        <w:rPr>
          <w:rStyle w:val="apple-converted-space"/>
          <w:rFonts w:ascii="Arial" w:hAnsi="Arial" w:cs="Arial"/>
          <w:bCs/>
          <w:shd w:val="clear" w:color="auto" w:fill="FFFFFF"/>
        </w:rPr>
        <w:t> </w:t>
      </w:r>
      <w:r>
        <w:rPr>
          <w:rFonts w:ascii="Arial" w:hAnsi="Arial" w:cs="Arial"/>
          <w:bCs/>
          <w:shd w:val="clear" w:color="auto" w:fill="FFFFFF"/>
        </w:rPr>
        <w:t>D</w:t>
      </w:r>
      <w:r w:rsidRPr="009955E8">
        <w:rPr>
          <w:rFonts w:ascii="Arial" w:hAnsi="Arial" w:cs="Arial"/>
          <w:bCs/>
          <w:shd w:val="clear" w:color="auto" w:fill="FFFFFF"/>
        </w:rPr>
        <w:t>erecho</w:t>
      </w:r>
      <w:r w:rsidRPr="009955E8">
        <w:rPr>
          <w:rStyle w:val="apple-converted-space"/>
          <w:rFonts w:ascii="Arial" w:hAnsi="Arial" w:cs="Arial"/>
          <w:bCs/>
          <w:shd w:val="clear" w:color="auto" w:fill="FFFFFF"/>
        </w:rPr>
        <w:t> </w:t>
      </w:r>
      <w:r w:rsidRPr="009955E8">
        <w:rPr>
          <w:rFonts w:ascii="Arial" w:hAnsi="Arial" w:cs="Arial"/>
          <w:bCs/>
          <w:shd w:val="clear" w:color="auto" w:fill="FFFFFF"/>
        </w:rPr>
        <w:t>y</w:t>
      </w:r>
      <w:r w:rsidRPr="009955E8">
        <w:rPr>
          <w:rStyle w:val="apple-converted-space"/>
          <w:rFonts w:ascii="Arial" w:hAnsi="Arial" w:cs="Arial"/>
          <w:bCs/>
          <w:shd w:val="clear" w:color="auto" w:fill="FFFFFF"/>
        </w:rPr>
        <w:t> </w:t>
      </w:r>
      <w:r w:rsidRPr="009955E8">
        <w:rPr>
          <w:rFonts w:ascii="Arial" w:hAnsi="Arial" w:cs="Arial"/>
          <w:bCs/>
          <w:shd w:val="clear" w:color="auto" w:fill="FFFFFF"/>
        </w:rPr>
        <w:t>material</w:t>
      </w:r>
      <w:r w:rsidRPr="009955E8">
        <w:rPr>
          <w:rStyle w:val="apple-converted-space"/>
          <w:rFonts w:ascii="Arial" w:hAnsi="Arial" w:cs="Arial"/>
          <w:bCs/>
          <w:shd w:val="clear" w:color="auto" w:fill="FFFFFF"/>
        </w:rPr>
        <w:t> </w:t>
      </w:r>
      <w:r>
        <w:rPr>
          <w:rFonts w:ascii="Arial" w:hAnsi="Arial" w:cs="Arial"/>
          <w:bCs/>
          <w:shd w:val="clear" w:color="auto" w:fill="FFFFFF"/>
        </w:rPr>
        <w:t xml:space="preserve">didáctico, Núm. 7, 4ª edición, </w:t>
      </w:r>
      <w:r w:rsidRPr="009955E8">
        <w:rPr>
          <w:rFonts w:ascii="Arial" w:hAnsi="Arial" w:cs="Arial"/>
          <w:bCs/>
          <w:shd w:val="clear" w:color="auto" w:fill="FFFFFF"/>
        </w:rPr>
        <w:t>Editorial PAC. Universidad Nacional Autónoma de México</w:t>
      </w:r>
      <w:r>
        <w:rPr>
          <w:rFonts w:ascii="Arial" w:hAnsi="Arial" w:cs="Arial"/>
          <w:bCs/>
          <w:shd w:val="clear" w:color="auto" w:fill="FFFFFF"/>
        </w:rPr>
        <w:t>.</w:t>
      </w:r>
    </w:p>
    <w:p w14:paraId="25B19412" w14:textId="77777777" w:rsidR="001B7F33" w:rsidRPr="004654DC" w:rsidRDefault="001B7F33" w:rsidP="004654DC">
      <w:pPr>
        <w:spacing w:line="360" w:lineRule="auto"/>
        <w:jc w:val="both"/>
        <w:rPr>
          <w:rFonts w:ascii="Arial" w:hAnsi="Arial" w:cs="Arial"/>
        </w:rPr>
      </w:pPr>
    </w:p>
    <w:p w14:paraId="6A12FA81" w14:textId="77777777" w:rsidR="0079410A" w:rsidRDefault="00B938DE" w:rsidP="00B938DE">
      <w:pPr>
        <w:spacing w:before="120" w:after="120"/>
        <w:jc w:val="both"/>
        <w:rPr>
          <w:rFonts w:ascii="Arial" w:hAnsi="Arial" w:cs="Arial"/>
          <w:b/>
          <w:lang w:eastAsia="es-MX"/>
        </w:rPr>
      </w:pPr>
      <w:r>
        <w:rPr>
          <w:rFonts w:ascii="Arial" w:hAnsi="Arial" w:cs="Arial"/>
          <w:b/>
          <w:lang w:eastAsia="es-MX"/>
        </w:rPr>
        <w:t>Complementari</w:t>
      </w:r>
      <w:r w:rsidR="000778B7">
        <w:rPr>
          <w:rFonts w:ascii="Arial" w:hAnsi="Arial" w:cs="Arial"/>
          <w:b/>
          <w:lang w:eastAsia="es-MX"/>
        </w:rPr>
        <w:t>o:</w:t>
      </w:r>
    </w:p>
    <w:p w14:paraId="7E9B8864" w14:textId="77777777" w:rsidR="004654DC" w:rsidRPr="00F67B60" w:rsidRDefault="004654DC" w:rsidP="004654DC">
      <w:pPr>
        <w:spacing w:line="360" w:lineRule="auto"/>
        <w:jc w:val="both"/>
        <w:rPr>
          <w:rFonts w:ascii="Arial" w:eastAsiaTheme="minorHAnsi" w:hAnsi="Arial" w:cs="Arial"/>
        </w:rPr>
      </w:pPr>
      <w:r w:rsidRPr="00F67B60">
        <w:rPr>
          <w:rFonts w:ascii="Arial" w:eastAsiaTheme="minorHAnsi" w:hAnsi="Arial" w:cs="Arial"/>
        </w:rPr>
        <w:t>Constitución Politica de los Estados Unidos Mexicanos</w:t>
      </w:r>
    </w:p>
    <w:p w14:paraId="2FCC63A2" w14:textId="77777777" w:rsidR="004654DC" w:rsidRPr="00F67B60" w:rsidRDefault="004654DC" w:rsidP="004654DC">
      <w:pPr>
        <w:spacing w:line="360" w:lineRule="auto"/>
        <w:jc w:val="both"/>
        <w:rPr>
          <w:rFonts w:ascii="Arial" w:eastAsiaTheme="minorHAnsi" w:hAnsi="Arial" w:cs="Arial"/>
        </w:rPr>
      </w:pPr>
      <w:r w:rsidRPr="00F67B60">
        <w:rPr>
          <w:rFonts w:ascii="Arial" w:eastAsiaTheme="minorHAnsi" w:hAnsi="Arial" w:cs="Arial"/>
        </w:rPr>
        <w:t>Constitución Política del Estado Libre y Soberano de México</w:t>
      </w:r>
    </w:p>
    <w:p w14:paraId="4F1708B4" w14:textId="77777777" w:rsidR="004654DC" w:rsidRPr="00885F51" w:rsidRDefault="004654DC" w:rsidP="004654DC">
      <w:pPr>
        <w:spacing w:line="360" w:lineRule="auto"/>
        <w:jc w:val="both"/>
        <w:rPr>
          <w:rFonts w:ascii="Arial" w:hAnsi="Arial" w:cs="Arial"/>
          <w:b/>
        </w:rPr>
      </w:pPr>
      <w:r w:rsidRPr="00885F51">
        <w:rPr>
          <w:rFonts w:ascii="Arial" w:hAnsi="Arial" w:cs="Arial"/>
        </w:rPr>
        <w:t>Oficina del Alto Comisionado de las Naciones Unidas para los Derechos Humanos</w:t>
      </w:r>
    </w:p>
    <w:p w14:paraId="41B5CCD7" w14:textId="77777777" w:rsidR="004654DC" w:rsidRPr="00885F51" w:rsidRDefault="004654DC" w:rsidP="004654DC">
      <w:pPr>
        <w:spacing w:line="360" w:lineRule="auto"/>
        <w:jc w:val="both"/>
        <w:rPr>
          <w:rFonts w:ascii="Arial" w:hAnsi="Arial" w:cs="Arial"/>
        </w:rPr>
      </w:pPr>
      <w:r w:rsidRPr="00885F51">
        <w:rPr>
          <w:rFonts w:ascii="Arial" w:hAnsi="Arial" w:cs="Arial"/>
        </w:rPr>
        <w:t>Derechos Civiles y Políticos: El Comité de Derechos</w:t>
      </w:r>
      <w:r w:rsidRPr="00885F51">
        <w:rPr>
          <w:rFonts w:ascii="Arial" w:hAnsi="Arial" w:cs="Arial"/>
          <w:b/>
        </w:rPr>
        <w:t xml:space="preserve"> </w:t>
      </w:r>
      <w:r w:rsidRPr="00885F51">
        <w:rPr>
          <w:rFonts w:ascii="Arial" w:hAnsi="Arial" w:cs="Arial"/>
        </w:rPr>
        <w:t xml:space="preserve">Humanos. Folleto informativo Número 15 (Rev. 1). Disponible en </w:t>
      </w:r>
      <w:hyperlink r:id="rId13" w:history="1">
        <w:r w:rsidRPr="00A42D31">
          <w:rPr>
            <w:rStyle w:val="Hipervnculo"/>
            <w:rFonts w:ascii="Arial" w:hAnsi="Arial" w:cs="Arial"/>
          </w:rPr>
          <w:t>http://www.ohchr.org/Documents/Publications/FactSheet15Rev.1sPdf</w:t>
        </w:r>
      </w:hyperlink>
      <w:r>
        <w:rPr>
          <w:rFonts w:ascii="Arial" w:hAnsi="Arial" w:cs="Arial"/>
        </w:rPr>
        <w:t xml:space="preserve"> </w:t>
      </w:r>
      <w:r w:rsidRPr="00885F51">
        <w:rPr>
          <w:rFonts w:ascii="Arial" w:hAnsi="Arial" w:cs="Arial"/>
        </w:rPr>
        <w:t>1ª edición, Editorial Oficina de Nueva York: Oficina del Alto Comisionado de las Naciones Unidas para los Derechos Humanos, Estados Unidos de América, 2005.</w:t>
      </w:r>
    </w:p>
    <w:p w14:paraId="728AEED1" w14:textId="23578377" w:rsidR="006454FE" w:rsidRPr="009955E8" w:rsidRDefault="006454FE" w:rsidP="009955E8">
      <w:pPr>
        <w:spacing w:after="120"/>
        <w:rPr>
          <w:rFonts w:ascii="Arial" w:hAnsi="Arial" w:cs="Arial"/>
        </w:rPr>
        <w:sectPr w:rsidR="006454FE" w:rsidRPr="009955E8" w:rsidSect="004E3A5A">
          <w:headerReference w:type="default" r:id="rId14"/>
          <w:pgSz w:w="12240" w:h="15840"/>
          <w:pgMar w:top="1418" w:right="1701" w:bottom="1134" w:left="1701" w:header="709" w:footer="709" w:gutter="0"/>
          <w:cols w:space="708"/>
          <w:docGrid w:linePitch="360"/>
        </w:sectPr>
      </w:pPr>
    </w:p>
    <w:p w14:paraId="56F8CC79" w14:textId="77777777" w:rsidR="006454FE" w:rsidRDefault="006454FE" w:rsidP="00260CB5">
      <w:pPr>
        <w:spacing w:before="120" w:after="120" w:line="360" w:lineRule="auto"/>
        <w:jc w:val="both"/>
        <w:rPr>
          <w:rFonts w:ascii="Arial" w:hAnsi="Arial" w:cs="Arial"/>
          <w:b/>
        </w:rPr>
      </w:pPr>
      <w:r>
        <w:rPr>
          <w:rFonts w:ascii="Arial" w:hAnsi="Arial" w:cs="Arial"/>
          <w:b/>
        </w:rPr>
        <w:lastRenderedPageBreak/>
        <w:t>VIII. M</w:t>
      </w:r>
      <w:r w:rsidRPr="0085241F">
        <w:rPr>
          <w:rFonts w:ascii="Arial" w:hAnsi="Arial" w:cs="Arial"/>
          <w:b/>
        </w:rPr>
        <w:t>apa curricular</w:t>
      </w:r>
    </w:p>
    <w:p w14:paraId="21C9243C" w14:textId="59422D08" w:rsidR="008D2B15" w:rsidRPr="00260CB5" w:rsidRDefault="008C05D3" w:rsidP="00260CB5">
      <w:pPr>
        <w:spacing w:before="120" w:after="120" w:line="360" w:lineRule="auto"/>
        <w:jc w:val="both"/>
        <w:rPr>
          <w:rFonts w:ascii="Arial" w:hAnsi="Arial" w:cs="Arial"/>
          <w:b/>
        </w:rPr>
      </w:pPr>
      <w:r>
        <w:rPr>
          <w:noProof/>
          <w:lang w:eastAsia="es-MX"/>
        </w:rPr>
        <mc:AlternateContent>
          <mc:Choice Requires="wps">
            <w:drawing>
              <wp:anchor distT="0" distB="0" distL="114300" distR="114300" simplePos="0" relativeHeight="251661312" behindDoc="0" locked="0" layoutInCell="1" allowOverlap="1" wp14:anchorId="5AC661A9" wp14:editId="327F1BAF">
                <wp:simplePos x="0" y="0"/>
                <wp:positionH relativeFrom="column">
                  <wp:posOffset>-114300</wp:posOffset>
                </wp:positionH>
                <wp:positionV relativeFrom="paragraph">
                  <wp:posOffset>118110</wp:posOffset>
                </wp:positionV>
                <wp:extent cx="8343900" cy="5372100"/>
                <wp:effectExtent l="0" t="0" r="38100" b="38100"/>
                <wp:wrapNone/>
                <wp:docPr id="2" name="Cuadro de texto 2"/>
                <wp:cNvGraphicFramePr/>
                <a:graphic xmlns:a="http://schemas.openxmlformats.org/drawingml/2006/main">
                  <a:graphicData uri="http://schemas.microsoft.com/office/word/2010/wordprocessingShape">
                    <wps:wsp>
                      <wps:cNvSpPr txBox="1"/>
                      <wps:spPr>
                        <a:xfrm>
                          <a:off x="0" y="0"/>
                          <a:ext cx="8343900" cy="5372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2A24EB" w14:textId="77777777" w:rsidR="004E3A5A" w:rsidRDefault="004E3A5A" w:rsidP="008C05D3">
                            <w:r>
                              <w:rPr>
                                <w:noProof/>
                                <w:lang w:eastAsia="es-MX"/>
                              </w:rPr>
                              <w:drawing>
                                <wp:inline distT="0" distB="0" distL="0" distR="0" wp14:anchorId="324EAD3C" wp14:editId="758895EE">
                                  <wp:extent cx="8253174" cy="5548721"/>
                                  <wp:effectExtent l="0" t="0" r="190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255039" cy="554997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Cuadro de texto 2" o:spid="_x0000_s1026" type="#_x0000_t202" style="position:absolute;left:0;text-align:left;margin-left:-8.95pt;margin-top:9.3pt;width:657pt;height:4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" fillcolor="white [3201]" strokeweight=".5pt">
                <v:textbox>
                  <w:txbxContent>
                    <w:p w14:paraId="0E2A24EB" w14:textId="77777777" w:rsidR="004E3A5A" w:rsidRDefault="004E3A5A" w:rsidP="008C05D3">
                      <w:r>
                        <w:rPr>
                          <w:noProof/>
                          <w:lang w:val="es-ES"/>
                        </w:rPr>
                        <w:drawing>
                          <wp:inline distT="0" distB="0" distL="0" distR="0" wp14:anchorId="324EAD3C" wp14:editId="758895EE">
                            <wp:extent cx="8253174" cy="5548721"/>
                            <wp:effectExtent l="0" t="0" r="190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255039" cy="5549975"/>
                                    </a:xfrm>
                                    <a:prstGeom prst="rect">
                                      <a:avLst/>
                                    </a:prstGeom>
                                  </pic:spPr>
                                </pic:pic>
                              </a:graphicData>
                            </a:graphic>
                          </wp:inline>
                        </w:drawing>
                      </w:r>
                    </w:p>
                  </w:txbxContent>
                </v:textbox>
              </v:shape>
            </w:pict>
          </mc:Fallback>
        </mc:AlternateContent>
      </w:r>
    </w:p>
    <w:sectPr w:rsidR="008D2B15"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3FB912" w14:textId="77777777" w:rsidR="00A43FFD" w:rsidRDefault="00A43FFD" w:rsidP="00597E21">
      <w:r>
        <w:separator/>
      </w:r>
    </w:p>
  </w:endnote>
  <w:endnote w:type="continuationSeparator" w:id="0">
    <w:p w14:paraId="2CCD04E7" w14:textId="77777777" w:rsidR="00A43FFD" w:rsidRDefault="00A43FFD"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Neue">
    <w:altName w:val="Malgun Gothic"/>
    <w:charset w:val="00"/>
    <w:family w:val="auto"/>
    <w:pitch w:val="variable"/>
    <w:sig w:usb0="00000003" w:usb1="500079DB" w:usb2="0000001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01B14E" w14:textId="77777777" w:rsidR="00F454E3" w:rsidRDefault="00F454E3" w:rsidP="0079125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703ED1C0" w14:textId="77777777" w:rsidR="00F454E3" w:rsidRDefault="00F454E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9F8BB" w14:textId="77777777" w:rsidR="00F454E3" w:rsidRDefault="00F454E3" w:rsidP="0079125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82E6D">
      <w:rPr>
        <w:rStyle w:val="Nmerodepgina"/>
        <w:noProof/>
      </w:rPr>
      <w:t>6</w:t>
    </w:r>
    <w:r>
      <w:rPr>
        <w:rStyle w:val="Nmerodepgina"/>
      </w:rPr>
      <w:fldChar w:fldCharType="end"/>
    </w:r>
  </w:p>
  <w:p w14:paraId="70BE4804" w14:textId="1CFBCF3C" w:rsidR="004E3A5A" w:rsidRPr="00E30206" w:rsidRDefault="004E3A5A" w:rsidP="00E30206">
    <w:pPr>
      <w:pStyle w:val="Piedepgina"/>
      <w:jc w:val="right"/>
      <w:rPr>
        <w:rFonts w:ascii="Arial" w:hAnsi="Arial" w:cs="Arial"/>
        <w:sz w:val="22"/>
        <w:szCs w:val="22"/>
      </w:rPr>
    </w:pPr>
  </w:p>
  <w:p w14:paraId="4EDDBA3D" w14:textId="77777777" w:rsidR="004E3A5A" w:rsidRDefault="004E3A5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7C91D5" w14:textId="77777777" w:rsidR="00A43FFD" w:rsidRDefault="00A43FFD" w:rsidP="00597E21">
      <w:r>
        <w:separator/>
      </w:r>
    </w:p>
  </w:footnote>
  <w:footnote w:type="continuationSeparator" w:id="0">
    <w:p w14:paraId="21EADD1E" w14:textId="77777777" w:rsidR="00A43FFD" w:rsidRDefault="00A43FFD"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9D4C65" w14:textId="77777777" w:rsidR="004E3A5A" w:rsidRPr="00070A30" w:rsidRDefault="004E3A5A" w:rsidP="00070A30">
    <w:pPr>
      <w:pStyle w:val="Encabezado"/>
      <w:rPr>
        <w:b/>
      </w:rPr>
    </w:pPr>
    <w:r w:rsidRPr="00070A30">
      <w:rPr>
        <w:b/>
        <w:noProof/>
        <w:lang w:eastAsia="es-MX"/>
      </w:rPr>
      <w:t>Pleca</w:t>
    </w:r>
  </w:p>
  <w:p w14:paraId="4B88825A" w14:textId="77777777" w:rsidR="004E3A5A" w:rsidRDefault="004E3A5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07AE9B" w14:textId="4606A1FD" w:rsidR="004E3A5A" w:rsidRDefault="00AD2F0C" w:rsidP="00D63CA9">
    <w:pPr>
      <w:pStyle w:val="Encabezado"/>
      <w:jc w:val="center"/>
    </w:pPr>
    <w:r>
      <w:rPr>
        <w:noProof/>
        <w:lang w:eastAsia="es-MX"/>
      </w:rPr>
      <w:drawing>
        <wp:anchor distT="0" distB="0" distL="114300" distR="114300" simplePos="0" relativeHeight="251659264" behindDoc="0" locked="0" layoutInCell="1" allowOverlap="0" wp14:anchorId="078145D9" wp14:editId="6108BF20">
          <wp:simplePos x="0" y="0"/>
          <wp:positionH relativeFrom="margin">
            <wp:posOffset>-980440</wp:posOffset>
          </wp:positionH>
          <wp:positionV relativeFrom="page">
            <wp:posOffset>100330</wp:posOffset>
          </wp:positionV>
          <wp:extent cx="7609840" cy="800100"/>
          <wp:effectExtent l="0" t="0" r="10160" b="12700"/>
          <wp:wrapSquare wrapText="bothSides"/>
          <wp:docPr id="4" name="Picture 108878"/>
          <wp:cNvGraphicFramePr/>
          <a:graphic xmlns:a="http://schemas.openxmlformats.org/drawingml/2006/main">
            <a:graphicData uri="http://schemas.openxmlformats.org/drawingml/2006/picture">
              <pic:pic xmlns:pic="http://schemas.openxmlformats.org/drawingml/2006/picture">
                <pic:nvPicPr>
                  <pic:cNvPr id="108878" name="Picture 108878"/>
                  <pic:cNvPicPr/>
                </pic:nvPicPr>
                <pic:blipFill>
                  <a:blip r:embed="rId1"/>
                  <a:stretch>
                    <a:fillRect/>
                  </a:stretch>
                </pic:blipFill>
                <pic:spPr>
                  <a:xfrm>
                    <a:off x="0" y="0"/>
                    <a:ext cx="7609840" cy="800100"/>
                  </a:xfrm>
                  <a:prstGeom prst="rect">
                    <a:avLst/>
                  </a:prstGeom>
                </pic:spPr>
              </pic:pic>
            </a:graphicData>
          </a:graphic>
          <wp14:sizeRelH relativeFrom="margin">
            <wp14:pctWidth>0</wp14:pctWidth>
          </wp14:sizeRelH>
          <wp14:sizeRelV relativeFrom="margin">
            <wp14:pctHeight>0</wp14:pctHeight>
          </wp14:sizeRelV>
        </wp:anchor>
      </w:drawing>
    </w:r>
  </w:p>
  <w:p w14:paraId="56C23FCE" w14:textId="77777777" w:rsidR="004E3A5A" w:rsidRPr="006B2192" w:rsidRDefault="004E3A5A" w:rsidP="006B219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B28A0"/>
    <w:multiLevelType w:val="multilevel"/>
    <w:tmpl w:val="94AE717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4">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3">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15">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3"/>
  </w:num>
  <w:num w:numId="3">
    <w:abstractNumId w:val="15"/>
  </w:num>
  <w:num w:numId="4">
    <w:abstractNumId w:val="9"/>
  </w:num>
  <w:num w:numId="5">
    <w:abstractNumId w:val="13"/>
  </w:num>
  <w:num w:numId="6">
    <w:abstractNumId w:val="4"/>
  </w:num>
  <w:num w:numId="7">
    <w:abstractNumId w:val="5"/>
  </w:num>
  <w:num w:numId="8">
    <w:abstractNumId w:val="11"/>
  </w:num>
  <w:num w:numId="9">
    <w:abstractNumId w:val="6"/>
  </w:num>
  <w:num w:numId="10">
    <w:abstractNumId w:val="1"/>
  </w:num>
  <w:num w:numId="11">
    <w:abstractNumId w:val="10"/>
  </w:num>
  <w:num w:numId="12">
    <w:abstractNumId w:val="7"/>
  </w:num>
  <w:num w:numId="13">
    <w:abstractNumId w:val="12"/>
  </w:num>
  <w:num w:numId="14">
    <w:abstractNumId w:val="2"/>
  </w:num>
  <w:num w:numId="15">
    <w:abstractNumId w:val="14"/>
  </w:num>
  <w:num w:numId="16">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2630C"/>
    <w:rsid w:val="00026EE1"/>
    <w:rsid w:val="000305F2"/>
    <w:rsid w:val="000307E9"/>
    <w:rsid w:val="00035381"/>
    <w:rsid w:val="00042D12"/>
    <w:rsid w:val="00042F03"/>
    <w:rsid w:val="00044391"/>
    <w:rsid w:val="0004482D"/>
    <w:rsid w:val="00052B3B"/>
    <w:rsid w:val="000542A0"/>
    <w:rsid w:val="000571CD"/>
    <w:rsid w:val="00057C2C"/>
    <w:rsid w:val="00065BB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F0994"/>
    <w:rsid w:val="000F225E"/>
    <w:rsid w:val="000F36BB"/>
    <w:rsid w:val="000F3B77"/>
    <w:rsid w:val="00100A6B"/>
    <w:rsid w:val="0010105A"/>
    <w:rsid w:val="00103940"/>
    <w:rsid w:val="00104BBA"/>
    <w:rsid w:val="00105715"/>
    <w:rsid w:val="0011216B"/>
    <w:rsid w:val="00115333"/>
    <w:rsid w:val="00116646"/>
    <w:rsid w:val="00123932"/>
    <w:rsid w:val="00124F3D"/>
    <w:rsid w:val="00132799"/>
    <w:rsid w:val="001401BB"/>
    <w:rsid w:val="001478B6"/>
    <w:rsid w:val="001517E6"/>
    <w:rsid w:val="00156EFB"/>
    <w:rsid w:val="00160C74"/>
    <w:rsid w:val="0016138B"/>
    <w:rsid w:val="00161AEB"/>
    <w:rsid w:val="00162C57"/>
    <w:rsid w:val="00180FC4"/>
    <w:rsid w:val="00181D36"/>
    <w:rsid w:val="00182044"/>
    <w:rsid w:val="00183093"/>
    <w:rsid w:val="00185848"/>
    <w:rsid w:val="001876C7"/>
    <w:rsid w:val="00187EFB"/>
    <w:rsid w:val="001902C5"/>
    <w:rsid w:val="00190A0A"/>
    <w:rsid w:val="00192131"/>
    <w:rsid w:val="001925C3"/>
    <w:rsid w:val="00192BE4"/>
    <w:rsid w:val="00193618"/>
    <w:rsid w:val="00194F0B"/>
    <w:rsid w:val="00197A97"/>
    <w:rsid w:val="001A29C1"/>
    <w:rsid w:val="001B20C7"/>
    <w:rsid w:val="001B375A"/>
    <w:rsid w:val="001B4781"/>
    <w:rsid w:val="001B4AD1"/>
    <w:rsid w:val="001B6072"/>
    <w:rsid w:val="001B7801"/>
    <w:rsid w:val="001B7F33"/>
    <w:rsid w:val="001D1188"/>
    <w:rsid w:val="001D517D"/>
    <w:rsid w:val="001E3C90"/>
    <w:rsid w:val="001F13EF"/>
    <w:rsid w:val="001F1432"/>
    <w:rsid w:val="001F210F"/>
    <w:rsid w:val="001F5150"/>
    <w:rsid w:val="001F5B98"/>
    <w:rsid w:val="001F5EE7"/>
    <w:rsid w:val="002012B4"/>
    <w:rsid w:val="00204F77"/>
    <w:rsid w:val="002203E6"/>
    <w:rsid w:val="0022220C"/>
    <w:rsid w:val="00226276"/>
    <w:rsid w:val="00227098"/>
    <w:rsid w:val="00236C16"/>
    <w:rsid w:val="002504CA"/>
    <w:rsid w:val="0025114F"/>
    <w:rsid w:val="00251D15"/>
    <w:rsid w:val="00254A1A"/>
    <w:rsid w:val="00260CB5"/>
    <w:rsid w:val="002644FD"/>
    <w:rsid w:val="00264846"/>
    <w:rsid w:val="0026554A"/>
    <w:rsid w:val="00272563"/>
    <w:rsid w:val="00276D9F"/>
    <w:rsid w:val="002779EC"/>
    <w:rsid w:val="00282E08"/>
    <w:rsid w:val="00284D97"/>
    <w:rsid w:val="00293242"/>
    <w:rsid w:val="002935B4"/>
    <w:rsid w:val="002A2110"/>
    <w:rsid w:val="002A735C"/>
    <w:rsid w:val="002A7DB0"/>
    <w:rsid w:val="002B52F4"/>
    <w:rsid w:val="002B6565"/>
    <w:rsid w:val="002C373E"/>
    <w:rsid w:val="002C5BBC"/>
    <w:rsid w:val="002C642A"/>
    <w:rsid w:val="002C6648"/>
    <w:rsid w:val="002C675E"/>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10F"/>
    <w:rsid w:val="00323E27"/>
    <w:rsid w:val="00323F83"/>
    <w:rsid w:val="003243EF"/>
    <w:rsid w:val="00327CB2"/>
    <w:rsid w:val="00333FD1"/>
    <w:rsid w:val="003349B0"/>
    <w:rsid w:val="003352D5"/>
    <w:rsid w:val="003504CF"/>
    <w:rsid w:val="003521D2"/>
    <w:rsid w:val="00353322"/>
    <w:rsid w:val="003566C4"/>
    <w:rsid w:val="00361723"/>
    <w:rsid w:val="00361DDC"/>
    <w:rsid w:val="003708D8"/>
    <w:rsid w:val="00371B4B"/>
    <w:rsid w:val="00372A97"/>
    <w:rsid w:val="00380F8E"/>
    <w:rsid w:val="00383993"/>
    <w:rsid w:val="00385028"/>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5CB9"/>
    <w:rsid w:val="00416C27"/>
    <w:rsid w:val="00420B6C"/>
    <w:rsid w:val="004215CF"/>
    <w:rsid w:val="00427843"/>
    <w:rsid w:val="00433869"/>
    <w:rsid w:val="00437018"/>
    <w:rsid w:val="00441F95"/>
    <w:rsid w:val="00443B8C"/>
    <w:rsid w:val="0044723F"/>
    <w:rsid w:val="004530F7"/>
    <w:rsid w:val="00460B75"/>
    <w:rsid w:val="004654DC"/>
    <w:rsid w:val="0046727E"/>
    <w:rsid w:val="00471340"/>
    <w:rsid w:val="004729CB"/>
    <w:rsid w:val="0047312F"/>
    <w:rsid w:val="00476FD5"/>
    <w:rsid w:val="00482481"/>
    <w:rsid w:val="00495C8C"/>
    <w:rsid w:val="004B259E"/>
    <w:rsid w:val="004B27D0"/>
    <w:rsid w:val="004B58FC"/>
    <w:rsid w:val="004C2444"/>
    <w:rsid w:val="004C2B57"/>
    <w:rsid w:val="004C2EC0"/>
    <w:rsid w:val="004C31FC"/>
    <w:rsid w:val="004D6D83"/>
    <w:rsid w:val="004E0A29"/>
    <w:rsid w:val="004E1C08"/>
    <w:rsid w:val="004E2E7C"/>
    <w:rsid w:val="004E3A5A"/>
    <w:rsid w:val="004E5240"/>
    <w:rsid w:val="004E5EC5"/>
    <w:rsid w:val="004E637B"/>
    <w:rsid w:val="004E7786"/>
    <w:rsid w:val="004E78B0"/>
    <w:rsid w:val="004E7C58"/>
    <w:rsid w:val="004F3A72"/>
    <w:rsid w:val="004F6962"/>
    <w:rsid w:val="0050370A"/>
    <w:rsid w:val="00512624"/>
    <w:rsid w:val="00512950"/>
    <w:rsid w:val="005167F6"/>
    <w:rsid w:val="005206C0"/>
    <w:rsid w:val="0052128A"/>
    <w:rsid w:val="00524260"/>
    <w:rsid w:val="00532C81"/>
    <w:rsid w:val="00536D70"/>
    <w:rsid w:val="00537C12"/>
    <w:rsid w:val="005406F6"/>
    <w:rsid w:val="00544146"/>
    <w:rsid w:val="005456D0"/>
    <w:rsid w:val="00546FCC"/>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175"/>
    <w:rsid w:val="005A0F83"/>
    <w:rsid w:val="005B1443"/>
    <w:rsid w:val="005B27B1"/>
    <w:rsid w:val="005B660B"/>
    <w:rsid w:val="005B6643"/>
    <w:rsid w:val="005C0BDD"/>
    <w:rsid w:val="005C1538"/>
    <w:rsid w:val="005D15A1"/>
    <w:rsid w:val="005D394A"/>
    <w:rsid w:val="005D653D"/>
    <w:rsid w:val="005D75FD"/>
    <w:rsid w:val="005E7C59"/>
    <w:rsid w:val="005F1416"/>
    <w:rsid w:val="005F14BA"/>
    <w:rsid w:val="005F70F3"/>
    <w:rsid w:val="0060312F"/>
    <w:rsid w:val="006117B1"/>
    <w:rsid w:val="00616C62"/>
    <w:rsid w:val="00617923"/>
    <w:rsid w:val="00620D90"/>
    <w:rsid w:val="00620FC1"/>
    <w:rsid w:val="006213B4"/>
    <w:rsid w:val="006227C1"/>
    <w:rsid w:val="00627823"/>
    <w:rsid w:val="006307C3"/>
    <w:rsid w:val="00633177"/>
    <w:rsid w:val="0063519D"/>
    <w:rsid w:val="00635D5D"/>
    <w:rsid w:val="0063638F"/>
    <w:rsid w:val="006400F2"/>
    <w:rsid w:val="006454FE"/>
    <w:rsid w:val="00651A25"/>
    <w:rsid w:val="006646C4"/>
    <w:rsid w:val="00666B81"/>
    <w:rsid w:val="00667E88"/>
    <w:rsid w:val="00670771"/>
    <w:rsid w:val="0067525B"/>
    <w:rsid w:val="006760DA"/>
    <w:rsid w:val="00697C8F"/>
    <w:rsid w:val="006A57A4"/>
    <w:rsid w:val="006A5A71"/>
    <w:rsid w:val="006B2192"/>
    <w:rsid w:val="006B4C46"/>
    <w:rsid w:val="006B623A"/>
    <w:rsid w:val="006C020B"/>
    <w:rsid w:val="006C37E4"/>
    <w:rsid w:val="006C6516"/>
    <w:rsid w:val="006C7A9F"/>
    <w:rsid w:val="006D6B4B"/>
    <w:rsid w:val="006E0CC3"/>
    <w:rsid w:val="006E3868"/>
    <w:rsid w:val="006F405E"/>
    <w:rsid w:val="007001F8"/>
    <w:rsid w:val="00700CEC"/>
    <w:rsid w:val="007030D9"/>
    <w:rsid w:val="00703217"/>
    <w:rsid w:val="00704873"/>
    <w:rsid w:val="007119D8"/>
    <w:rsid w:val="00712457"/>
    <w:rsid w:val="00714FE4"/>
    <w:rsid w:val="00715DE1"/>
    <w:rsid w:val="00717F13"/>
    <w:rsid w:val="00720DC2"/>
    <w:rsid w:val="00732166"/>
    <w:rsid w:val="00734725"/>
    <w:rsid w:val="007348AF"/>
    <w:rsid w:val="00743BDD"/>
    <w:rsid w:val="0074597E"/>
    <w:rsid w:val="0074779D"/>
    <w:rsid w:val="00754BA8"/>
    <w:rsid w:val="00761ACE"/>
    <w:rsid w:val="007725C0"/>
    <w:rsid w:val="00792A96"/>
    <w:rsid w:val="00793EE4"/>
    <w:rsid w:val="0079410A"/>
    <w:rsid w:val="007954DB"/>
    <w:rsid w:val="007A1FE8"/>
    <w:rsid w:val="007A2EB9"/>
    <w:rsid w:val="007A7728"/>
    <w:rsid w:val="007D47BC"/>
    <w:rsid w:val="007D4D13"/>
    <w:rsid w:val="007E09BE"/>
    <w:rsid w:val="007E2AA5"/>
    <w:rsid w:val="007F6932"/>
    <w:rsid w:val="007F6D8B"/>
    <w:rsid w:val="007F6F55"/>
    <w:rsid w:val="0080018E"/>
    <w:rsid w:val="0080714E"/>
    <w:rsid w:val="00807274"/>
    <w:rsid w:val="008072EC"/>
    <w:rsid w:val="00822276"/>
    <w:rsid w:val="00825B5A"/>
    <w:rsid w:val="00831D14"/>
    <w:rsid w:val="00834458"/>
    <w:rsid w:val="00837E31"/>
    <w:rsid w:val="00856007"/>
    <w:rsid w:val="00862303"/>
    <w:rsid w:val="008646BF"/>
    <w:rsid w:val="008649C1"/>
    <w:rsid w:val="008665A3"/>
    <w:rsid w:val="008667A8"/>
    <w:rsid w:val="00870F4F"/>
    <w:rsid w:val="0087183A"/>
    <w:rsid w:val="00872D31"/>
    <w:rsid w:val="00872D4F"/>
    <w:rsid w:val="00877EB7"/>
    <w:rsid w:val="008806F8"/>
    <w:rsid w:val="008813B7"/>
    <w:rsid w:val="0088484E"/>
    <w:rsid w:val="008954E9"/>
    <w:rsid w:val="008A2742"/>
    <w:rsid w:val="008A4CF5"/>
    <w:rsid w:val="008A61E2"/>
    <w:rsid w:val="008B027B"/>
    <w:rsid w:val="008B61A4"/>
    <w:rsid w:val="008B6A99"/>
    <w:rsid w:val="008C05D3"/>
    <w:rsid w:val="008C0A2D"/>
    <w:rsid w:val="008C5E3E"/>
    <w:rsid w:val="008D2B15"/>
    <w:rsid w:val="008D5E19"/>
    <w:rsid w:val="008D6972"/>
    <w:rsid w:val="0090208F"/>
    <w:rsid w:val="009065DF"/>
    <w:rsid w:val="0091251E"/>
    <w:rsid w:val="009128F7"/>
    <w:rsid w:val="00914397"/>
    <w:rsid w:val="00914D00"/>
    <w:rsid w:val="00922D9B"/>
    <w:rsid w:val="009230BC"/>
    <w:rsid w:val="009239D4"/>
    <w:rsid w:val="0092743D"/>
    <w:rsid w:val="0093342F"/>
    <w:rsid w:val="00934C1B"/>
    <w:rsid w:val="00936F72"/>
    <w:rsid w:val="00937F7F"/>
    <w:rsid w:val="00941155"/>
    <w:rsid w:val="00941DB9"/>
    <w:rsid w:val="009448E6"/>
    <w:rsid w:val="0094536B"/>
    <w:rsid w:val="00950E4C"/>
    <w:rsid w:val="00957B32"/>
    <w:rsid w:val="00960004"/>
    <w:rsid w:val="00961F39"/>
    <w:rsid w:val="00963B33"/>
    <w:rsid w:val="00963F79"/>
    <w:rsid w:val="00966B86"/>
    <w:rsid w:val="00966E46"/>
    <w:rsid w:val="00967BB5"/>
    <w:rsid w:val="00971A99"/>
    <w:rsid w:val="009727F9"/>
    <w:rsid w:val="009765D3"/>
    <w:rsid w:val="0098014C"/>
    <w:rsid w:val="009815D6"/>
    <w:rsid w:val="0098484D"/>
    <w:rsid w:val="0098610B"/>
    <w:rsid w:val="009930E2"/>
    <w:rsid w:val="00994036"/>
    <w:rsid w:val="009955E8"/>
    <w:rsid w:val="009963B0"/>
    <w:rsid w:val="009A32B0"/>
    <w:rsid w:val="009B1BED"/>
    <w:rsid w:val="009B3207"/>
    <w:rsid w:val="009D1211"/>
    <w:rsid w:val="009D3322"/>
    <w:rsid w:val="009D4B96"/>
    <w:rsid w:val="009D4DC0"/>
    <w:rsid w:val="009E0F39"/>
    <w:rsid w:val="009E2855"/>
    <w:rsid w:val="009F043F"/>
    <w:rsid w:val="009F0B59"/>
    <w:rsid w:val="009F59DA"/>
    <w:rsid w:val="00A13778"/>
    <w:rsid w:val="00A13D2E"/>
    <w:rsid w:val="00A16558"/>
    <w:rsid w:val="00A16D5B"/>
    <w:rsid w:val="00A172CC"/>
    <w:rsid w:val="00A43FFD"/>
    <w:rsid w:val="00A446BA"/>
    <w:rsid w:val="00A46BA2"/>
    <w:rsid w:val="00A57398"/>
    <w:rsid w:val="00A65023"/>
    <w:rsid w:val="00A65551"/>
    <w:rsid w:val="00A668BF"/>
    <w:rsid w:val="00A66C1E"/>
    <w:rsid w:val="00A709DD"/>
    <w:rsid w:val="00A7538A"/>
    <w:rsid w:val="00A76AB7"/>
    <w:rsid w:val="00A80020"/>
    <w:rsid w:val="00A83E05"/>
    <w:rsid w:val="00A842F2"/>
    <w:rsid w:val="00A906B1"/>
    <w:rsid w:val="00A90783"/>
    <w:rsid w:val="00A93760"/>
    <w:rsid w:val="00A942DA"/>
    <w:rsid w:val="00AB15CE"/>
    <w:rsid w:val="00AB1912"/>
    <w:rsid w:val="00AB477E"/>
    <w:rsid w:val="00AB4DD3"/>
    <w:rsid w:val="00AC179E"/>
    <w:rsid w:val="00AC1BEF"/>
    <w:rsid w:val="00AC5206"/>
    <w:rsid w:val="00AC6CD1"/>
    <w:rsid w:val="00AC6FBB"/>
    <w:rsid w:val="00AD2A25"/>
    <w:rsid w:val="00AD2E8D"/>
    <w:rsid w:val="00AD2F0C"/>
    <w:rsid w:val="00AE705B"/>
    <w:rsid w:val="00AF3B4C"/>
    <w:rsid w:val="00AF47FF"/>
    <w:rsid w:val="00B0099F"/>
    <w:rsid w:val="00B077DA"/>
    <w:rsid w:val="00B1183F"/>
    <w:rsid w:val="00B16C63"/>
    <w:rsid w:val="00B2368B"/>
    <w:rsid w:val="00B25092"/>
    <w:rsid w:val="00B26374"/>
    <w:rsid w:val="00B30245"/>
    <w:rsid w:val="00B314B4"/>
    <w:rsid w:val="00B41099"/>
    <w:rsid w:val="00B4561E"/>
    <w:rsid w:val="00B50BA8"/>
    <w:rsid w:val="00B53F98"/>
    <w:rsid w:val="00B57AAB"/>
    <w:rsid w:val="00B57F94"/>
    <w:rsid w:val="00B628FC"/>
    <w:rsid w:val="00B66F72"/>
    <w:rsid w:val="00B72FF0"/>
    <w:rsid w:val="00B7556F"/>
    <w:rsid w:val="00B86335"/>
    <w:rsid w:val="00B87C6B"/>
    <w:rsid w:val="00B92299"/>
    <w:rsid w:val="00B934D7"/>
    <w:rsid w:val="00B938DE"/>
    <w:rsid w:val="00BA03F0"/>
    <w:rsid w:val="00BA2789"/>
    <w:rsid w:val="00BA592A"/>
    <w:rsid w:val="00BA670D"/>
    <w:rsid w:val="00BA69E5"/>
    <w:rsid w:val="00BB1F9F"/>
    <w:rsid w:val="00BB4573"/>
    <w:rsid w:val="00BB4843"/>
    <w:rsid w:val="00BB619E"/>
    <w:rsid w:val="00BC2FFD"/>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5886"/>
    <w:rsid w:val="00C26865"/>
    <w:rsid w:val="00C3137F"/>
    <w:rsid w:val="00C367CD"/>
    <w:rsid w:val="00C41308"/>
    <w:rsid w:val="00C51A29"/>
    <w:rsid w:val="00C63325"/>
    <w:rsid w:val="00C66629"/>
    <w:rsid w:val="00C72F73"/>
    <w:rsid w:val="00C74A67"/>
    <w:rsid w:val="00C760F9"/>
    <w:rsid w:val="00C8175E"/>
    <w:rsid w:val="00C83D51"/>
    <w:rsid w:val="00C848A6"/>
    <w:rsid w:val="00C86CEC"/>
    <w:rsid w:val="00C90483"/>
    <w:rsid w:val="00C923B1"/>
    <w:rsid w:val="00C97FE5"/>
    <w:rsid w:val="00CA7106"/>
    <w:rsid w:val="00CB0A26"/>
    <w:rsid w:val="00CE6929"/>
    <w:rsid w:val="00CF1234"/>
    <w:rsid w:val="00CF1EA7"/>
    <w:rsid w:val="00D0403B"/>
    <w:rsid w:val="00D12A13"/>
    <w:rsid w:val="00D147EA"/>
    <w:rsid w:val="00D24B6C"/>
    <w:rsid w:val="00D27167"/>
    <w:rsid w:val="00D27429"/>
    <w:rsid w:val="00D3499A"/>
    <w:rsid w:val="00D368E7"/>
    <w:rsid w:val="00D4178B"/>
    <w:rsid w:val="00D45223"/>
    <w:rsid w:val="00D465E8"/>
    <w:rsid w:val="00D50433"/>
    <w:rsid w:val="00D51986"/>
    <w:rsid w:val="00D63CA9"/>
    <w:rsid w:val="00D65275"/>
    <w:rsid w:val="00D7196E"/>
    <w:rsid w:val="00D81B61"/>
    <w:rsid w:val="00D82E6D"/>
    <w:rsid w:val="00D870F6"/>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457BE"/>
    <w:rsid w:val="00E5202D"/>
    <w:rsid w:val="00E52DB8"/>
    <w:rsid w:val="00E55E98"/>
    <w:rsid w:val="00E55F1A"/>
    <w:rsid w:val="00E642E8"/>
    <w:rsid w:val="00E645A3"/>
    <w:rsid w:val="00E64F19"/>
    <w:rsid w:val="00E7087D"/>
    <w:rsid w:val="00E712A3"/>
    <w:rsid w:val="00E83E18"/>
    <w:rsid w:val="00E90425"/>
    <w:rsid w:val="00E90683"/>
    <w:rsid w:val="00E93143"/>
    <w:rsid w:val="00E956E3"/>
    <w:rsid w:val="00E967DA"/>
    <w:rsid w:val="00EA4499"/>
    <w:rsid w:val="00EA44EA"/>
    <w:rsid w:val="00EB47B1"/>
    <w:rsid w:val="00EB5ED4"/>
    <w:rsid w:val="00EC116D"/>
    <w:rsid w:val="00EC49D5"/>
    <w:rsid w:val="00ED1DB8"/>
    <w:rsid w:val="00ED3281"/>
    <w:rsid w:val="00ED7136"/>
    <w:rsid w:val="00EE1208"/>
    <w:rsid w:val="00EF0A88"/>
    <w:rsid w:val="00EF0EF4"/>
    <w:rsid w:val="00EF3B01"/>
    <w:rsid w:val="00EF7C4C"/>
    <w:rsid w:val="00F00493"/>
    <w:rsid w:val="00F10240"/>
    <w:rsid w:val="00F124C7"/>
    <w:rsid w:val="00F1267F"/>
    <w:rsid w:val="00F1623D"/>
    <w:rsid w:val="00F1755F"/>
    <w:rsid w:val="00F21D23"/>
    <w:rsid w:val="00F2560A"/>
    <w:rsid w:val="00F27440"/>
    <w:rsid w:val="00F30FA4"/>
    <w:rsid w:val="00F37CDA"/>
    <w:rsid w:val="00F454E3"/>
    <w:rsid w:val="00F500D8"/>
    <w:rsid w:val="00F510E7"/>
    <w:rsid w:val="00F52B95"/>
    <w:rsid w:val="00F5339F"/>
    <w:rsid w:val="00F71B4B"/>
    <w:rsid w:val="00F7227A"/>
    <w:rsid w:val="00F72695"/>
    <w:rsid w:val="00F74404"/>
    <w:rsid w:val="00F8155D"/>
    <w:rsid w:val="00F83661"/>
    <w:rsid w:val="00FA1607"/>
    <w:rsid w:val="00FA3B16"/>
    <w:rsid w:val="00FA674B"/>
    <w:rsid w:val="00FB16C0"/>
    <w:rsid w:val="00FB330D"/>
    <w:rsid w:val="00FB4B62"/>
    <w:rsid w:val="00FB5597"/>
    <w:rsid w:val="00FB6498"/>
    <w:rsid w:val="00FB727C"/>
    <w:rsid w:val="00FC54DC"/>
    <w:rsid w:val="00FC6797"/>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D6E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ede">
    <w:name w:val="Pie de"/>
    <w:basedOn w:val="Normal"/>
    <w:uiPriority w:val="99"/>
    <w:rsid w:val="00E457BE"/>
    <w:pPr>
      <w:tabs>
        <w:tab w:val="center" w:pos="4252"/>
        <w:tab w:val="right" w:pos="8504"/>
      </w:tabs>
    </w:pPr>
  </w:style>
  <w:style w:type="character" w:styleId="Hipervnculo">
    <w:name w:val="Hyperlink"/>
    <w:basedOn w:val="Fuentedeprrafopredeter"/>
    <w:uiPriority w:val="99"/>
    <w:unhideWhenUsed/>
    <w:rsid w:val="004654DC"/>
    <w:rPr>
      <w:color w:val="0000FF" w:themeColor="hyperlink"/>
      <w:u w:val="single"/>
    </w:rPr>
  </w:style>
  <w:style w:type="character" w:customStyle="1" w:styleId="apple-converted-space">
    <w:name w:val="apple-converted-space"/>
    <w:basedOn w:val="Fuentedeprrafopredeter"/>
    <w:rsid w:val="00AC5206"/>
  </w:style>
  <w:style w:type="character" w:styleId="Nmerodepgina">
    <w:name w:val="page number"/>
    <w:basedOn w:val="Fuentedeprrafopredeter"/>
    <w:uiPriority w:val="99"/>
    <w:semiHidden/>
    <w:unhideWhenUsed/>
    <w:rsid w:val="00F454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ede">
    <w:name w:val="Pie de"/>
    <w:basedOn w:val="Normal"/>
    <w:uiPriority w:val="99"/>
    <w:rsid w:val="00E457BE"/>
    <w:pPr>
      <w:tabs>
        <w:tab w:val="center" w:pos="4252"/>
        <w:tab w:val="right" w:pos="8504"/>
      </w:tabs>
    </w:pPr>
  </w:style>
  <w:style w:type="character" w:styleId="Hipervnculo">
    <w:name w:val="Hyperlink"/>
    <w:basedOn w:val="Fuentedeprrafopredeter"/>
    <w:uiPriority w:val="99"/>
    <w:unhideWhenUsed/>
    <w:rsid w:val="004654DC"/>
    <w:rPr>
      <w:color w:val="0000FF" w:themeColor="hyperlink"/>
      <w:u w:val="single"/>
    </w:rPr>
  </w:style>
  <w:style w:type="character" w:customStyle="1" w:styleId="apple-converted-space">
    <w:name w:val="apple-converted-space"/>
    <w:basedOn w:val="Fuentedeprrafopredeter"/>
    <w:rsid w:val="00AC5206"/>
  </w:style>
  <w:style w:type="character" w:styleId="Nmerodepgina">
    <w:name w:val="page number"/>
    <w:basedOn w:val="Fuentedeprrafopredeter"/>
    <w:uiPriority w:val="99"/>
    <w:semiHidden/>
    <w:unhideWhenUsed/>
    <w:rsid w:val="00F454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ohchr.org/Documents/Publications/FactSheet15Rev.1s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9AB9C-CE2C-4EE5-B90E-63A55C98E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3880</Words>
  <Characters>21343</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seven</cp:lastModifiedBy>
  <cp:revision>2</cp:revision>
  <cp:lastPrinted>2013-07-12T18:44:00Z</cp:lastPrinted>
  <dcterms:created xsi:type="dcterms:W3CDTF">2016-10-11T22:20:00Z</dcterms:created>
  <dcterms:modified xsi:type="dcterms:W3CDTF">2016-10-11T22:20:00Z</dcterms:modified>
</cp:coreProperties>
</file>