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E6DA5" w:rsidRDefault="004E6DA5"/>
    <w:p w:rsidR="004E6DA5" w:rsidRDefault="004E6DA5" w:rsidP="004E6DA5"/>
    <w:p w:rsidR="004E6DA5" w:rsidRDefault="004E6DA5" w:rsidP="004E6DA5">
      <w:pPr>
        <w:tabs>
          <w:tab w:val="left" w:pos="3660"/>
        </w:tabs>
      </w:pPr>
      <w:r>
        <w:tab/>
      </w:r>
    </w:p>
    <w:p w:rsidR="004E6DA5" w:rsidRPr="004E6DA5" w:rsidRDefault="004E6DA5" w:rsidP="004E6DA5">
      <w:pPr>
        <w:pStyle w:val="NormalWeb"/>
        <w:spacing w:before="0" w:beforeAutospacing="0" w:after="0" w:afterAutospacing="0"/>
        <w:jc w:val="center"/>
      </w:pPr>
      <w:r w:rsidRPr="004E6DA5">
        <w:rPr>
          <w:rFonts w:ascii="Calibri" w:eastAsiaTheme="minorEastAsia" w:hAnsi="Calibri" w:cs="Calibri"/>
          <w:b/>
          <w:bCs/>
          <w:kern w:val="24"/>
          <w:sz w:val="52"/>
          <w:szCs w:val="52"/>
        </w:rPr>
        <w:t xml:space="preserve">Licenciatura: </w:t>
      </w:r>
    </w:p>
    <w:p w:rsidR="004E6DA5" w:rsidRDefault="004E6DA5" w:rsidP="004E6DA5">
      <w:pPr>
        <w:pStyle w:val="NormalWeb"/>
        <w:spacing w:before="0" w:beforeAutospacing="0" w:after="0" w:afterAutospacing="0"/>
        <w:jc w:val="center"/>
        <w:rPr>
          <w:rFonts w:ascii="Calibri" w:eastAsiaTheme="minorEastAsia" w:hAnsi="Calibri" w:cs="Calibri"/>
          <w:b/>
          <w:bCs/>
          <w:kern w:val="24"/>
          <w:sz w:val="52"/>
          <w:szCs w:val="52"/>
        </w:rPr>
      </w:pPr>
      <w:r w:rsidRPr="004E6DA5">
        <w:rPr>
          <w:rFonts w:ascii="Calibri" w:eastAsiaTheme="minorEastAsia" w:hAnsi="Calibri" w:cs="Calibri"/>
          <w:b/>
          <w:bCs/>
          <w:kern w:val="24"/>
          <w:sz w:val="52"/>
          <w:szCs w:val="52"/>
        </w:rPr>
        <w:t>Negocios Internacionales Bilingüe</w:t>
      </w:r>
    </w:p>
    <w:p w:rsidR="004E6DA5" w:rsidRDefault="004E6DA5" w:rsidP="004E6DA5">
      <w:pPr>
        <w:pStyle w:val="NormalWeb"/>
        <w:spacing w:before="0" w:beforeAutospacing="0" w:after="0" w:afterAutospacing="0"/>
        <w:jc w:val="center"/>
        <w:rPr>
          <w:rFonts w:ascii="Calibri" w:eastAsiaTheme="minorEastAsia" w:hAnsi="Calibri" w:cs="Calibri"/>
          <w:b/>
          <w:bCs/>
          <w:kern w:val="24"/>
          <w:sz w:val="52"/>
          <w:szCs w:val="52"/>
        </w:rPr>
      </w:pPr>
    </w:p>
    <w:p w:rsidR="004E6DA5" w:rsidRPr="004E6DA5" w:rsidRDefault="004E6DA5" w:rsidP="004E6DA5">
      <w:pPr>
        <w:pStyle w:val="NormalWeb"/>
        <w:spacing w:before="0" w:beforeAutospacing="0" w:after="0" w:afterAutospacing="0"/>
        <w:jc w:val="center"/>
      </w:pPr>
    </w:p>
    <w:p w:rsidR="004E6DA5" w:rsidRPr="004E6DA5" w:rsidRDefault="004E6DA5" w:rsidP="004E6DA5">
      <w:pPr>
        <w:pStyle w:val="NormalWeb"/>
        <w:spacing w:before="0" w:beforeAutospacing="0" w:after="0" w:afterAutospacing="0"/>
        <w:jc w:val="center"/>
      </w:pPr>
      <w:r w:rsidRPr="004E6DA5">
        <w:rPr>
          <w:rFonts w:ascii="Calibri" w:eastAsiaTheme="minorEastAsia" w:hAnsi="Calibri" w:cs="Calibri"/>
          <w:b/>
          <w:bCs/>
          <w:kern w:val="24"/>
          <w:sz w:val="52"/>
          <w:szCs w:val="52"/>
        </w:rPr>
        <w:t>Unidad de Aprendizaje:</w:t>
      </w:r>
    </w:p>
    <w:p w:rsidR="004E6DA5" w:rsidRPr="004E6DA5" w:rsidRDefault="004E6DA5" w:rsidP="004E6DA5">
      <w:pPr>
        <w:pStyle w:val="NormalWeb"/>
        <w:spacing w:before="0" w:beforeAutospacing="0" w:after="0" w:afterAutospacing="0"/>
        <w:jc w:val="center"/>
      </w:pPr>
      <w:r w:rsidRPr="004E6DA5">
        <w:rPr>
          <w:rFonts w:ascii="Calibri" w:eastAsiaTheme="minorEastAsia" w:hAnsi="Calibri" w:cs="Calibri"/>
          <w:b/>
          <w:bCs/>
          <w:kern w:val="24"/>
          <w:sz w:val="52"/>
          <w:szCs w:val="52"/>
        </w:rPr>
        <w:t xml:space="preserve">«Software de Aplicación Estadística y Administrativa» </w:t>
      </w:r>
    </w:p>
    <w:p w:rsidR="004E6DA5" w:rsidRDefault="004E6DA5" w:rsidP="004E6DA5">
      <w:pPr>
        <w:pStyle w:val="NormalWeb"/>
        <w:spacing w:before="0" w:beforeAutospacing="0" w:after="0" w:afterAutospacing="0"/>
        <w:jc w:val="center"/>
        <w:rPr>
          <w:rFonts w:ascii="Calibri" w:eastAsiaTheme="minorEastAsia" w:hAnsi="Calibri" w:cs="Calibri"/>
          <w:b/>
          <w:bCs/>
          <w:kern w:val="24"/>
          <w:sz w:val="52"/>
          <w:szCs w:val="52"/>
        </w:rPr>
      </w:pPr>
      <w:r w:rsidRPr="004E6DA5">
        <w:rPr>
          <w:rFonts w:ascii="Calibri" w:eastAsiaTheme="minorEastAsia" w:hAnsi="Calibri" w:cs="Calibri"/>
          <w:b/>
          <w:bCs/>
          <w:kern w:val="24"/>
          <w:sz w:val="52"/>
          <w:szCs w:val="52"/>
        </w:rPr>
        <w:t>(8 Créditos)</w:t>
      </w:r>
    </w:p>
    <w:p w:rsidR="005214B4" w:rsidRPr="004E6DA5" w:rsidRDefault="005214B4" w:rsidP="004E6DA5">
      <w:pPr>
        <w:pStyle w:val="NormalWeb"/>
        <w:spacing w:before="0" w:beforeAutospacing="0" w:after="0" w:afterAutospacing="0"/>
        <w:jc w:val="center"/>
      </w:pPr>
    </w:p>
    <w:p w:rsidR="004E6DA5" w:rsidRDefault="004E6DA5" w:rsidP="004E6DA5">
      <w:pPr>
        <w:pStyle w:val="NormalWeb"/>
        <w:spacing w:before="0" w:beforeAutospacing="0" w:after="0" w:afterAutospacing="0"/>
        <w:jc w:val="center"/>
        <w:rPr>
          <w:rFonts w:ascii="Calibri" w:eastAsiaTheme="minorEastAsia" w:hAnsi="Calibri" w:cs="Calibri"/>
          <w:b/>
          <w:bCs/>
          <w:kern w:val="24"/>
          <w:sz w:val="52"/>
          <w:szCs w:val="52"/>
        </w:rPr>
      </w:pPr>
      <w:r w:rsidRPr="004E6DA5">
        <w:rPr>
          <w:rFonts w:ascii="Calibri" w:eastAsiaTheme="minorEastAsia" w:hAnsi="Calibri" w:cs="Calibri"/>
          <w:b/>
          <w:bCs/>
          <w:kern w:val="24"/>
          <w:sz w:val="52"/>
          <w:szCs w:val="52"/>
        </w:rPr>
        <w:t>Clave: L44124</w:t>
      </w:r>
    </w:p>
    <w:p w:rsidR="005214B4" w:rsidRDefault="005214B4" w:rsidP="004E6DA5">
      <w:pPr>
        <w:pStyle w:val="NormalWeb"/>
        <w:spacing w:before="0" w:beforeAutospacing="0" w:after="0" w:afterAutospacing="0"/>
        <w:jc w:val="center"/>
        <w:rPr>
          <w:rFonts w:ascii="Calibri" w:eastAsiaTheme="minorEastAsia" w:hAnsi="Calibri" w:cs="Calibri"/>
          <w:b/>
          <w:bCs/>
          <w:kern w:val="24"/>
          <w:sz w:val="52"/>
          <w:szCs w:val="52"/>
        </w:rPr>
      </w:pPr>
    </w:p>
    <w:p w:rsidR="005214B4" w:rsidRDefault="005214B4" w:rsidP="004E6DA5">
      <w:pPr>
        <w:pStyle w:val="NormalWeb"/>
        <w:spacing w:before="0" w:beforeAutospacing="0" w:after="0" w:afterAutospacing="0"/>
        <w:jc w:val="center"/>
        <w:rPr>
          <w:rFonts w:ascii="Calibri" w:eastAsiaTheme="minorEastAsia" w:hAnsi="Calibri" w:cs="Calibri"/>
          <w:b/>
          <w:bCs/>
          <w:kern w:val="24"/>
          <w:sz w:val="52"/>
          <w:szCs w:val="52"/>
        </w:rPr>
      </w:pPr>
    </w:p>
    <w:p w:rsidR="005214B4" w:rsidRPr="004E6DA5" w:rsidRDefault="005214B4" w:rsidP="004E6DA5">
      <w:pPr>
        <w:pStyle w:val="NormalWeb"/>
        <w:spacing w:before="0" w:beforeAutospacing="0" w:after="0" w:afterAutospacing="0"/>
        <w:jc w:val="center"/>
      </w:pPr>
    </w:p>
    <w:p w:rsidR="004E6DA5" w:rsidRDefault="005214B4" w:rsidP="004E6DA5">
      <w:pPr>
        <w:pStyle w:val="NormalWeb"/>
        <w:spacing w:before="0" w:beforeAutospacing="0" w:after="0" w:afterAutospacing="0"/>
        <w:jc w:val="center"/>
        <w:rPr>
          <w:rFonts w:ascii="Calibri" w:eastAsiaTheme="minorEastAsia" w:hAnsi="Calibri" w:cs="Calibri"/>
          <w:b/>
          <w:bCs/>
          <w:kern w:val="24"/>
          <w:sz w:val="52"/>
          <w:szCs w:val="52"/>
        </w:rPr>
      </w:pPr>
      <w:r>
        <w:rPr>
          <w:rFonts w:ascii="Calibri" w:eastAsiaTheme="minorEastAsia" w:hAnsi="Calibri" w:cs="Calibri"/>
          <w:b/>
          <w:bCs/>
          <w:kern w:val="24"/>
          <w:sz w:val="52"/>
          <w:szCs w:val="52"/>
        </w:rPr>
        <w:t xml:space="preserve">Tema: </w:t>
      </w:r>
      <w:r w:rsidR="004E6DA5" w:rsidRPr="004E6DA5">
        <w:rPr>
          <w:rFonts w:ascii="Calibri" w:eastAsiaTheme="minorEastAsia" w:hAnsi="Calibri" w:cs="Calibri"/>
          <w:b/>
          <w:bCs/>
          <w:kern w:val="24"/>
          <w:sz w:val="52"/>
          <w:szCs w:val="52"/>
        </w:rPr>
        <w:t>Medidas de tendencia central</w:t>
      </w:r>
    </w:p>
    <w:p w:rsidR="00B96C52" w:rsidRDefault="00B96C52" w:rsidP="004E6DA5">
      <w:pPr>
        <w:pStyle w:val="NormalWeb"/>
        <w:spacing w:before="0" w:beforeAutospacing="0" w:after="0" w:afterAutospacing="0"/>
        <w:jc w:val="center"/>
        <w:rPr>
          <w:rFonts w:ascii="Calibri" w:eastAsiaTheme="minorEastAsia" w:hAnsi="Calibri" w:cs="Calibri"/>
          <w:b/>
          <w:bCs/>
          <w:kern w:val="24"/>
          <w:sz w:val="52"/>
          <w:szCs w:val="52"/>
        </w:rPr>
      </w:pPr>
    </w:p>
    <w:p w:rsidR="00B96C52" w:rsidRDefault="00B96C52" w:rsidP="004E6DA5">
      <w:pPr>
        <w:pStyle w:val="NormalWeb"/>
        <w:spacing w:before="0" w:beforeAutospacing="0" w:after="0" w:afterAutospacing="0"/>
        <w:jc w:val="center"/>
        <w:rPr>
          <w:rFonts w:ascii="Calibri" w:eastAsiaTheme="minorEastAsia" w:hAnsi="Calibri" w:cs="Calibri"/>
          <w:b/>
          <w:bCs/>
          <w:kern w:val="24"/>
          <w:sz w:val="52"/>
          <w:szCs w:val="52"/>
        </w:rPr>
      </w:pPr>
    </w:p>
    <w:p w:rsidR="00B96C52" w:rsidRDefault="00B96C52" w:rsidP="004E6DA5">
      <w:pPr>
        <w:pStyle w:val="NormalWeb"/>
        <w:spacing w:before="0" w:beforeAutospacing="0" w:after="0" w:afterAutospacing="0"/>
        <w:jc w:val="center"/>
        <w:rPr>
          <w:rFonts w:ascii="Calibri" w:eastAsiaTheme="minorEastAsia" w:hAnsi="Calibri" w:cs="Calibri"/>
          <w:b/>
          <w:bCs/>
          <w:kern w:val="24"/>
          <w:sz w:val="52"/>
          <w:szCs w:val="52"/>
        </w:rPr>
      </w:pPr>
    </w:p>
    <w:p w:rsidR="00B96C52" w:rsidRDefault="00B96C52" w:rsidP="004E6DA5">
      <w:pPr>
        <w:pStyle w:val="NormalWeb"/>
        <w:spacing w:before="0" w:beforeAutospacing="0" w:after="0" w:afterAutospacing="0"/>
        <w:jc w:val="center"/>
        <w:rPr>
          <w:rFonts w:ascii="Calibri" w:eastAsiaTheme="minorEastAsia" w:hAnsi="Calibri" w:cs="Calibri"/>
          <w:b/>
          <w:bCs/>
          <w:kern w:val="24"/>
          <w:sz w:val="52"/>
          <w:szCs w:val="52"/>
        </w:rPr>
      </w:pPr>
    </w:p>
    <w:p w:rsidR="00B96C52" w:rsidRDefault="00B96C52" w:rsidP="00B96C52">
      <w:pPr>
        <w:pStyle w:val="NormalWeb"/>
        <w:spacing w:before="0" w:beforeAutospacing="0" w:after="0" w:afterAutospacing="0" w:line="360" w:lineRule="auto"/>
        <w:jc w:val="both"/>
        <w:rPr>
          <w:rFonts w:ascii="Arial" w:eastAsiaTheme="minorEastAsia" w:hAnsi="Arial" w:cs="Arial"/>
          <w:bCs/>
          <w:kern w:val="24"/>
        </w:rPr>
      </w:pPr>
    </w:p>
    <w:p w:rsidR="00B96C52" w:rsidRDefault="00B96C52" w:rsidP="00B96C52">
      <w:pPr>
        <w:pStyle w:val="NormalWeb"/>
        <w:spacing w:before="0" w:beforeAutospacing="0" w:after="0" w:afterAutospacing="0" w:line="360" w:lineRule="auto"/>
        <w:jc w:val="center"/>
        <w:rPr>
          <w:rFonts w:ascii="Arial" w:eastAsiaTheme="minorEastAsia" w:hAnsi="Arial" w:cs="Arial"/>
          <w:b/>
          <w:bCs/>
          <w:kern w:val="24"/>
        </w:rPr>
      </w:pPr>
      <w:r w:rsidRPr="00B96C52">
        <w:rPr>
          <w:rFonts w:ascii="Arial" w:eastAsiaTheme="minorEastAsia" w:hAnsi="Arial" w:cs="Arial"/>
          <w:b/>
          <w:bCs/>
          <w:kern w:val="24"/>
        </w:rPr>
        <w:t>GUIÓN EXPLICATIVO</w:t>
      </w:r>
    </w:p>
    <w:p w:rsidR="00B96C52" w:rsidRPr="00B96C52" w:rsidRDefault="00B96C52" w:rsidP="00B96C52">
      <w:pPr>
        <w:pStyle w:val="NormalWeb"/>
        <w:spacing w:before="0" w:beforeAutospacing="0" w:after="0" w:afterAutospacing="0" w:line="360" w:lineRule="auto"/>
        <w:jc w:val="center"/>
        <w:rPr>
          <w:rFonts w:ascii="Arial" w:eastAsiaTheme="minorEastAsia" w:hAnsi="Arial" w:cs="Arial"/>
          <w:b/>
          <w:bCs/>
          <w:kern w:val="24"/>
        </w:rPr>
      </w:pPr>
    </w:p>
    <w:p w:rsidR="00B96C52" w:rsidRPr="00B96C52" w:rsidRDefault="00B96C52" w:rsidP="00B96C52">
      <w:pPr>
        <w:pStyle w:val="NormalWeb"/>
        <w:spacing w:before="0" w:beforeAutospacing="0" w:after="0" w:afterAutospacing="0" w:line="360" w:lineRule="auto"/>
        <w:jc w:val="both"/>
        <w:rPr>
          <w:rFonts w:ascii="Arial" w:eastAsiaTheme="minorEastAsia" w:hAnsi="Arial" w:cs="Arial"/>
          <w:bCs/>
          <w:kern w:val="24"/>
        </w:rPr>
      </w:pPr>
      <w:r w:rsidRPr="00B96C52">
        <w:rPr>
          <w:rFonts w:ascii="Arial" w:eastAsiaTheme="minorEastAsia" w:hAnsi="Arial" w:cs="Arial"/>
          <w:bCs/>
          <w:kern w:val="24"/>
        </w:rPr>
        <w:t>PRO</w:t>
      </w:r>
      <w:r w:rsidRPr="00B96C52">
        <w:rPr>
          <w:rFonts w:ascii="Arial" w:eastAsiaTheme="minorEastAsia" w:hAnsi="Arial" w:cs="Arial"/>
          <w:bCs/>
          <w:kern w:val="24"/>
        </w:rPr>
        <w:t xml:space="preserve">PROPOSITO: Dar a conocer al alumno los elementos básicos de los software para aplicación estadística, como parte fundamental de su formación; para generar </w:t>
      </w:r>
      <w:r w:rsidR="005B20D9" w:rsidRPr="00B96C52">
        <w:rPr>
          <w:rFonts w:ascii="Arial" w:eastAsiaTheme="minorEastAsia" w:hAnsi="Arial" w:cs="Arial"/>
          <w:bCs/>
          <w:kern w:val="24"/>
        </w:rPr>
        <w:t>habilidades que</w:t>
      </w:r>
      <w:r w:rsidRPr="00B96C52">
        <w:rPr>
          <w:rFonts w:ascii="Arial" w:eastAsiaTheme="minorEastAsia" w:hAnsi="Arial" w:cs="Arial"/>
          <w:bCs/>
          <w:kern w:val="24"/>
        </w:rPr>
        <w:t xml:space="preserve"> les auxiliarán para desarrollar mecanismo de análisis para apoyar la toma de decisiones.</w:t>
      </w:r>
    </w:p>
    <w:p w:rsidR="00B96C52" w:rsidRPr="00B96C52" w:rsidRDefault="00B96C52" w:rsidP="00B96C52">
      <w:pPr>
        <w:pStyle w:val="NormalWeb"/>
        <w:spacing w:before="0" w:beforeAutospacing="0" w:after="0" w:afterAutospacing="0" w:line="360" w:lineRule="auto"/>
        <w:jc w:val="both"/>
        <w:rPr>
          <w:rFonts w:ascii="Arial" w:eastAsiaTheme="minorEastAsia" w:hAnsi="Arial" w:cs="Arial"/>
          <w:bCs/>
          <w:kern w:val="24"/>
        </w:rPr>
      </w:pPr>
      <w:r w:rsidRPr="00B96C52">
        <w:rPr>
          <w:rFonts w:ascii="Arial" w:eastAsiaTheme="minorEastAsia" w:hAnsi="Arial" w:cs="Arial"/>
          <w:bCs/>
          <w:kern w:val="24"/>
        </w:rPr>
        <w:t xml:space="preserve">El material didáctico incluye los conceptos y clasificación de las medidas de tendencia central, sus fórmulas y la forma de obtener dichos valores usando software estadístico. </w:t>
      </w:r>
    </w:p>
    <w:p w:rsidR="00B96C52" w:rsidRDefault="00B96C52" w:rsidP="00B96C52">
      <w:pPr>
        <w:pStyle w:val="NormalWeb"/>
        <w:spacing w:before="0" w:beforeAutospacing="0" w:after="0" w:afterAutospacing="0" w:line="360" w:lineRule="auto"/>
        <w:jc w:val="both"/>
        <w:rPr>
          <w:rFonts w:ascii="Arial" w:eastAsiaTheme="minorEastAsia" w:hAnsi="Arial" w:cs="Arial"/>
          <w:kern w:val="24"/>
        </w:rPr>
      </w:pPr>
      <w:r w:rsidRPr="00B96C52">
        <w:rPr>
          <w:rFonts w:ascii="Arial" w:eastAsiaTheme="minorEastAsia" w:hAnsi="Arial" w:cs="Arial"/>
          <w:bCs/>
          <w:kern w:val="24"/>
        </w:rPr>
        <w:t>L</w:t>
      </w:r>
      <w:r>
        <w:rPr>
          <w:rFonts w:ascii="Arial" w:eastAsiaTheme="minorEastAsia" w:hAnsi="Arial" w:cs="Arial"/>
          <w:bCs/>
          <w:kern w:val="24"/>
        </w:rPr>
        <w:t>a estructura metodológica está</w:t>
      </w:r>
      <w:r w:rsidRPr="00B96C52">
        <w:rPr>
          <w:rFonts w:ascii="Arial" w:eastAsiaTheme="minorEastAsia" w:hAnsi="Arial" w:cs="Arial"/>
          <w:bCs/>
          <w:kern w:val="24"/>
        </w:rPr>
        <w:t xml:space="preserve"> diseñada para que el material en general se utilice en la aplicación real </w:t>
      </w:r>
      <w:r w:rsidR="005B20D9" w:rsidRPr="00B96C52">
        <w:rPr>
          <w:rFonts w:ascii="Arial" w:eastAsiaTheme="minorEastAsia" w:hAnsi="Arial" w:cs="Arial"/>
          <w:bCs/>
          <w:kern w:val="24"/>
        </w:rPr>
        <w:t>del</w:t>
      </w:r>
      <w:r w:rsidRPr="00B96C52">
        <w:rPr>
          <w:rFonts w:ascii="Arial" w:eastAsiaTheme="minorEastAsia" w:hAnsi="Arial" w:cs="Arial"/>
          <w:bCs/>
          <w:kern w:val="24"/>
        </w:rPr>
        <w:t xml:space="preserve"> software para dar solucionar problemas estadísticos y tomar decisiones de forma rápida, precisa </w:t>
      </w:r>
      <w:r w:rsidR="005B20D9" w:rsidRPr="00B96C52">
        <w:rPr>
          <w:rFonts w:ascii="Arial" w:eastAsiaTheme="minorEastAsia" w:hAnsi="Arial" w:cs="Arial"/>
          <w:bCs/>
          <w:kern w:val="24"/>
        </w:rPr>
        <w:t>y oportuna</w:t>
      </w:r>
      <w:r w:rsidRPr="00B96C52">
        <w:rPr>
          <w:rFonts w:ascii="Arial" w:eastAsiaTheme="minorEastAsia" w:hAnsi="Arial" w:cs="Arial"/>
          <w:bCs/>
          <w:kern w:val="24"/>
        </w:rPr>
        <w:t>.</w:t>
      </w:r>
      <w:r w:rsidRPr="00B96C52">
        <w:rPr>
          <w:rFonts w:ascii="Arial" w:eastAsiaTheme="minorEastAsia" w:hAnsi="Arial" w:cs="Arial"/>
          <w:kern w:val="24"/>
        </w:rPr>
        <w:t xml:space="preserve"> </w:t>
      </w:r>
    </w:p>
    <w:p w:rsidR="00B96C52" w:rsidRPr="00B96C52" w:rsidRDefault="00B96C52" w:rsidP="00B96C52">
      <w:pPr>
        <w:pStyle w:val="NormalWeb"/>
        <w:spacing w:before="0" w:beforeAutospacing="0" w:after="0" w:afterAutospacing="0" w:line="360" w:lineRule="auto"/>
        <w:rPr>
          <w:rFonts w:ascii="Arial" w:eastAsiaTheme="minorEastAsia" w:hAnsi="Arial" w:cs="Arial"/>
          <w:kern w:val="24"/>
        </w:rPr>
      </w:pPr>
    </w:p>
    <w:p w:rsidR="00B96C52" w:rsidRDefault="00B96C52" w:rsidP="00B96C52">
      <w:pPr>
        <w:textAlignment w:val="baseline"/>
        <w:rPr>
          <w:rFonts w:ascii="Arial" w:eastAsiaTheme="minorEastAsia" w:hAnsi="Arial" w:cs="Arial"/>
          <w:kern w:val="24"/>
        </w:rPr>
      </w:pPr>
      <w:r w:rsidRPr="00B96C52">
        <w:rPr>
          <w:rFonts w:ascii="Arial" w:eastAsiaTheme="minorEastAsia" w:hAnsi="Arial" w:cs="Arial"/>
          <w:kern w:val="24"/>
        </w:rPr>
        <w:t xml:space="preserve">De la diapositiva número 1 a la </w:t>
      </w:r>
      <w:r w:rsidR="005B20D9" w:rsidRPr="00B96C52">
        <w:rPr>
          <w:rFonts w:ascii="Arial" w:eastAsiaTheme="minorEastAsia" w:hAnsi="Arial" w:cs="Arial"/>
          <w:kern w:val="24"/>
        </w:rPr>
        <w:t>7 se</w:t>
      </w:r>
      <w:r w:rsidRPr="00B96C52">
        <w:rPr>
          <w:rFonts w:ascii="Arial" w:eastAsiaTheme="minorEastAsia" w:hAnsi="Arial" w:cs="Arial"/>
          <w:kern w:val="24"/>
        </w:rPr>
        <w:t xml:space="preserve"> da a conocer la presentación del trabajo, contenido y objetivo.</w:t>
      </w:r>
    </w:p>
    <w:p w:rsidR="00A540FE" w:rsidRPr="00014B45" w:rsidRDefault="00A540FE" w:rsidP="00A540FE">
      <w:pPr>
        <w:spacing w:line="360" w:lineRule="auto"/>
        <w:textAlignment w:val="baseline"/>
        <w:rPr>
          <w:rFonts w:ascii="Arial" w:eastAsiaTheme="minorEastAsia" w:hAnsi="Arial" w:cs="Arial"/>
          <w:kern w:val="24"/>
          <w:sz w:val="24"/>
          <w:szCs w:val="24"/>
        </w:rPr>
      </w:pPr>
      <w:r w:rsidRPr="00014B45">
        <w:rPr>
          <w:rFonts w:ascii="Arial" w:eastAsiaTheme="minorEastAsia" w:hAnsi="Arial" w:cs="Arial"/>
          <w:kern w:val="24"/>
          <w:sz w:val="24"/>
          <w:szCs w:val="24"/>
        </w:rPr>
        <w:t>Objetivo</w:t>
      </w:r>
    </w:p>
    <w:p w:rsidR="00A540FE" w:rsidRDefault="00A540FE" w:rsidP="00A540FE">
      <w:pPr>
        <w:pStyle w:val="NormalWeb"/>
        <w:spacing w:before="0" w:beforeAutospacing="0" w:after="0" w:afterAutospacing="0" w:line="360" w:lineRule="auto"/>
        <w:jc w:val="both"/>
        <w:textAlignment w:val="baseline"/>
        <w:rPr>
          <w:rFonts w:ascii="Arial" w:eastAsiaTheme="minorEastAsia" w:hAnsi="Arial" w:cs="Arial"/>
          <w:bCs/>
          <w:kern w:val="24"/>
        </w:rPr>
      </w:pPr>
      <w:r w:rsidRPr="00A540FE">
        <w:rPr>
          <w:rFonts w:ascii="Arial" w:eastAsiaTheme="minorEastAsia" w:hAnsi="Arial" w:cs="Arial"/>
          <w:bCs/>
          <w:kern w:val="24"/>
          <w:lang w:val="es-ES"/>
        </w:rPr>
        <w:t xml:space="preserve">Conocer las medidas descriptivas de una serie de datos de manera específica las medidas de centralización </w:t>
      </w:r>
      <w:r w:rsidR="005B20D9" w:rsidRPr="00A540FE">
        <w:rPr>
          <w:rFonts w:ascii="Arial" w:eastAsiaTheme="minorEastAsia" w:hAnsi="Arial" w:cs="Arial"/>
          <w:bCs/>
          <w:kern w:val="24"/>
          <w:lang w:val="es-ES"/>
        </w:rPr>
        <w:t xml:space="preserve">tiene </w:t>
      </w:r>
      <w:r w:rsidR="005B20D9" w:rsidRPr="00A540FE">
        <w:rPr>
          <w:rFonts w:ascii="Arial" w:eastAsiaTheme="minorEastAsia" w:hAnsi="Arial" w:cs="Arial"/>
          <w:bCs/>
          <w:i/>
          <w:iCs/>
          <w:kern w:val="24"/>
          <w:lang w:val="es-ES"/>
        </w:rPr>
        <w:t>la intención</w:t>
      </w:r>
      <w:r w:rsidRPr="00A540FE">
        <w:rPr>
          <w:rFonts w:ascii="Arial" w:eastAsiaTheme="minorEastAsia" w:hAnsi="Arial" w:cs="Arial"/>
          <w:bCs/>
          <w:kern w:val="24"/>
          <w:lang w:val="es-ES"/>
        </w:rPr>
        <w:t xml:space="preserve"> que los alumnos </w:t>
      </w:r>
      <w:r w:rsidR="005B20D9" w:rsidRPr="00A540FE">
        <w:rPr>
          <w:rFonts w:ascii="Arial" w:eastAsiaTheme="minorEastAsia" w:hAnsi="Arial" w:cs="Arial"/>
          <w:bCs/>
          <w:kern w:val="24"/>
        </w:rPr>
        <w:t>puedan resumir</w:t>
      </w:r>
      <w:r w:rsidRPr="00A540FE">
        <w:rPr>
          <w:rFonts w:ascii="Arial" w:eastAsiaTheme="minorEastAsia" w:hAnsi="Arial" w:cs="Arial"/>
          <w:bCs/>
          <w:kern w:val="24"/>
        </w:rPr>
        <w:t xml:space="preserve"> al conjuntos de datos que serán sometidos a un estudio estadístico mediante el uso de software estadístico, como parte fundamental de su formación; para generar habilidades y razonamientos, que les auxiliarán para </w:t>
      </w:r>
      <w:r w:rsidRPr="00A540FE">
        <w:rPr>
          <w:rFonts w:ascii="Arial" w:eastAsiaTheme="minorEastAsia" w:hAnsi="Arial" w:cs="Arial"/>
          <w:bCs/>
          <w:kern w:val="24"/>
          <w:lang w:val="es-ES"/>
        </w:rPr>
        <w:t xml:space="preserve">desarrollar </w:t>
      </w:r>
      <w:r w:rsidRPr="00A540FE">
        <w:rPr>
          <w:rFonts w:ascii="Arial" w:eastAsiaTheme="minorEastAsia" w:hAnsi="Arial" w:cs="Arial"/>
          <w:bCs/>
          <w:kern w:val="24"/>
        </w:rPr>
        <w:t>mecanismo de análisis para apoyar la toma de decisiones.</w:t>
      </w:r>
    </w:p>
    <w:p w:rsidR="00A540FE" w:rsidRDefault="00A540FE" w:rsidP="00A540FE">
      <w:pPr>
        <w:pStyle w:val="NormalWeb"/>
        <w:spacing w:before="0" w:beforeAutospacing="0" w:after="0" w:afterAutospacing="0" w:line="360" w:lineRule="auto"/>
        <w:jc w:val="both"/>
        <w:textAlignment w:val="baseline"/>
        <w:rPr>
          <w:rFonts w:ascii="Arial" w:eastAsiaTheme="minorEastAsia" w:hAnsi="Arial" w:cs="Arial"/>
          <w:bCs/>
          <w:kern w:val="24"/>
        </w:rPr>
      </w:pPr>
    </w:p>
    <w:p w:rsidR="00A540FE" w:rsidRDefault="00A540FE" w:rsidP="00A540FE">
      <w:pPr>
        <w:pStyle w:val="NormalWeb"/>
        <w:spacing w:before="0" w:beforeAutospacing="0" w:after="0" w:afterAutospacing="0" w:line="360" w:lineRule="auto"/>
        <w:jc w:val="both"/>
        <w:textAlignment w:val="baseline"/>
        <w:rPr>
          <w:rFonts w:ascii="Arial" w:eastAsiaTheme="minorEastAsia" w:hAnsi="Arial" w:cs="Arial"/>
          <w:bCs/>
          <w:kern w:val="24"/>
        </w:rPr>
      </w:pPr>
      <w:r>
        <w:rPr>
          <w:rFonts w:ascii="Arial" w:eastAsiaTheme="minorEastAsia" w:hAnsi="Arial" w:cs="Arial"/>
          <w:bCs/>
          <w:kern w:val="24"/>
        </w:rPr>
        <w:t>Introducción</w:t>
      </w:r>
    </w:p>
    <w:p w:rsidR="00A540FE" w:rsidRDefault="00A540FE" w:rsidP="00A540FE">
      <w:pPr>
        <w:pStyle w:val="NormalWeb"/>
        <w:spacing w:before="0" w:beforeAutospacing="0" w:after="0" w:afterAutospacing="0" w:line="360" w:lineRule="auto"/>
        <w:jc w:val="both"/>
        <w:textAlignment w:val="baseline"/>
        <w:rPr>
          <w:rFonts w:ascii="Arial" w:hAnsi="Arial" w:cs="Arial"/>
        </w:rPr>
      </w:pPr>
      <w:r w:rsidRPr="00A540FE">
        <w:rPr>
          <w:rFonts w:ascii="Arial" w:hAnsi="Arial" w:cs="Arial"/>
        </w:rPr>
        <w:t xml:space="preserve">Hoy en día el uso de software en </w:t>
      </w:r>
      <w:r w:rsidR="005B20D9" w:rsidRPr="00A540FE">
        <w:rPr>
          <w:rFonts w:ascii="Arial" w:hAnsi="Arial" w:cs="Arial"/>
        </w:rPr>
        <w:t>la estadística</w:t>
      </w:r>
      <w:r w:rsidRPr="00A540FE">
        <w:rPr>
          <w:rFonts w:ascii="Arial" w:hAnsi="Arial" w:cs="Arial"/>
        </w:rPr>
        <w:t xml:space="preserve"> tiene un papel sumamente importante dentro del desarrollo profesional; debido a que necesariamente requieren analizar series de datos, que apoye y ayude en la toma de decisiones de manera rápida pero argumentada; por tal razón el presente trabajo da a conocer la forma en que se puede aplicar un software de aplicación estadística, en la aplicación de la economía y los negocios.</w:t>
      </w:r>
    </w:p>
    <w:p w:rsidR="00014B45" w:rsidRDefault="00014B45" w:rsidP="00A540FE">
      <w:pPr>
        <w:pStyle w:val="NormalWeb"/>
        <w:spacing w:before="0" w:beforeAutospacing="0" w:after="0" w:afterAutospacing="0" w:line="360" w:lineRule="auto"/>
        <w:jc w:val="both"/>
        <w:textAlignment w:val="baseline"/>
        <w:rPr>
          <w:rFonts w:ascii="Arial" w:hAnsi="Arial" w:cs="Arial"/>
        </w:rPr>
      </w:pPr>
    </w:p>
    <w:p w:rsidR="00A540FE" w:rsidRPr="00A540FE" w:rsidRDefault="00A540FE" w:rsidP="00B96C52">
      <w:pPr>
        <w:textAlignment w:val="baseline"/>
        <w:rPr>
          <w:rFonts w:ascii="Arial" w:hAnsi="Arial" w:cs="Arial"/>
        </w:rPr>
      </w:pPr>
    </w:p>
    <w:p w:rsidR="00B96C52" w:rsidRPr="00014B45" w:rsidRDefault="00B96C52" w:rsidP="00014B45">
      <w:pPr>
        <w:spacing w:line="360" w:lineRule="auto"/>
        <w:textAlignment w:val="baseline"/>
        <w:rPr>
          <w:rFonts w:ascii="Arial" w:eastAsiaTheme="minorEastAsia" w:hAnsi="Arial" w:cs="Arial"/>
          <w:kern w:val="24"/>
          <w:sz w:val="24"/>
          <w:szCs w:val="24"/>
        </w:rPr>
      </w:pPr>
      <w:r w:rsidRPr="00014B45">
        <w:rPr>
          <w:rFonts w:ascii="Arial" w:eastAsiaTheme="minorEastAsia" w:hAnsi="Arial" w:cs="Arial"/>
          <w:kern w:val="24"/>
          <w:sz w:val="24"/>
          <w:szCs w:val="24"/>
        </w:rPr>
        <w:lastRenderedPageBreak/>
        <w:t xml:space="preserve">En las dispositivas número </w:t>
      </w:r>
      <w:r w:rsidR="005B20D9" w:rsidRPr="00014B45">
        <w:rPr>
          <w:rFonts w:ascii="Arial" w:eastAsiaTheme="minorEastAsia" w:hAnsi="Arial" w:cs="Arial"/>
          <w:kern w:val="24"/>
          <w:sz w:val="24"/>
          <w:szCs w:val="24"/>
        </w:rPr>
        <w:t>9 a</w:t>
      </w:r>
      <w:r w:rsidRPr="00014B45">
        <w:rPr>
          <w:rFonts w:ascii="Arial" w:eastAsiaTheme="minorEastAsia" w:hAnsi="Arial" w:cs="Arial"/>
          <w:kern w:val="24"/>
          <w:sz w:val="24"/>
          <w:szCs w:val="24"/>
        </w:rPr>
        <w:t xml:space="preserve"> 12 se encuentra la definición de medidas de tendencia central.</w:t>
      </w:r>
    </w:p>
    <w:p w:rsidR="00A540FE" w:rsidRPr="00014B45" w:rsidRDefault="00A540FE" w:rsidP="00014B45">
      <w:pPr>
        <w:spacing w:line="360" w:lineRule="auto"/>
        <w:textAlignment w:val="baseline"/>
        <w:rPr>
          <w:rFonts w:ascii="Arial" w:eastAsiaTheme="minorEastAsia" w:hAnsi="Arial" w:cs="Arial"/>
          <w:kern w:val="24"/>
          <w:sz w:val="24"/>
          <w:szCs w:val="24"/>
        </w:rPr>
      </w:pPr>
      <w:r w:rsidRPr="00014B45">
        <w:rPr>
          <w:rFonts w:ascii="Arial" w:eastAsiaTheme="minorEastAsia" w:hAnsi="Arial" w:cs="Arial"/>
          <w:kern w:val="24"/>
          <w:sz w:val="24"/>
          <w:szCs w:val="24"/>
        </w:rPr>
        <w:t>La representación gráfica de los datos permite realizar una descripción visual de manera general de los datos obtenidos pero no para el tratamiento matemático.</w:t>
      </w:r>
    </w:p>
    <w:p w:rsidR="00AE7935" w:rsidRPr="00014B45" w:rsidRDefault="00A540FE" w:rsidP="00014B45">
      <w:pPr>
        <w:spacing w:line="360" w:lineRule="auto"/>
        <w:textAlignment w:val="baseline"/>
        <w:rPr>
          <w:rFonts w:ascii="Arial" w:eastAsiaTheme="minorEastAsia" w:hAnsi="Arial" w:cs="Arial"/>
          <w:kern w:val="24"/>
          <w:sz w:val="24"/>
          <w:szCs w:val="24"/>
        </w:rPr>
      </w:pPr>
      <w:r w:rsidRPr="00014B45">
        <w:rPr>
          <w:rFonts w:ascii="Arial" w:eastAsiaTheme="minorEastAsia" w:hAnsi="Arial" w:cs="Arial"/>
          <w:kern w:val="24"/>
          <w:sz w:val="24"/>
          <w:szCs w:val="24"/>
        </w:rPr>
        <w:t xml:space="preserve">Para hacer </w:t>
      </w:r>
      <w:r w:rsidR="005B20D9" w:rsidRPr="00014B45">
        <w:rPr>
          <w:rFonts w:ascii="Arial" w:eastAsiaTheme="minorEastAsia" w:hAnsi="Arial" w:cs="Arial"/>
          <w:kern w:val="24"/>
          <w:sz w:val="24"/>
          <w:szCs w:val="24"/>
        </w:rPr>
        <w:t>un análisis</w:t>
      </w:r>
      <w:r w:rsidRPr="00014B45">
        <w:rPr>
          <w:rFonts w:ascii="Arial" w:eastAsiaTheme="minorEastAsia" w:hAnsi="Arial" w:cs="Arial"/>
          <w:kern w:val="24"/>
          <w:sz w:val="24"/>
          <w:szCs w:val="24"/>
        </w:rPr>
        <w:t xml:space="preserve"> estadístico se utilizan las medidas de tendencia central a partir </w:t>
      </w:r>
      <w:r w:rsidR="005B20D9" w:rsidRPr="00014B45">
        <w:rPr>
          <w:rFonts w:ascii="Arial" w:eastAsiaTheme="minorEastAsia" w:hAnsi="Arial" w:cs="Arial"/>
          <w:kern w:val="24"/>
          <w:sz w:val="24"/>
          <w:szCs w:val="24"/>
        </w:rPr>
        <w:t>de hacer</w:t>
      </w:r>
      <w:r w:rsidRPr="00014B45">
        <w:rPr>
          <w:rFonts w:ascii="Arial" w:eastAsiaTheme="minorEastAsia" w:hAnsi="Arial" w:cs="Arial"/>
          <w:kern w:val="24"/>
          <w:sz w:val="24"/>
          <w:szCs w:val="24"/>
        </w:rPr>
        <w:t xml:space="preserve"> una imagen mental de los datos y las inferencias de las características de la población</w:t>
      </w:r>
    </w:p>
    <w:p w:rsidR="00AE7935" w:rsidRPr="00014B45" w:rsidRDefault="00AE7935" w:rsidP="00014B45">
      <w:pPr>
        <w:spacing w:line="360" w:lineRule="auto"/>
        <w:textAlignment w:val="baseline"/>
        <w:rPr>
          <w:rFonts w:ascii="Arial" w:eastAsiaTheme="minorEastAsia" w:hAnsi="Arial" w:cs="Arial"/>
          <w:kern w:val="24"/>
          <w:sz w:val="24"/>
          <w:szCs w:val="24"/>
        </w:rPr>
      </w:pPr>
      <w:r w:rsidRPr="00014B45">
        <w:rPr>
          <w:rFonts w:ascii="Arial" w:eastAsiaTheme="minorEastAsia" w:hAnsi="Arial" w:cs="Arial"/>
          <w:kern w:val="24"/>
          <w:sz w:val="24"/>
          <w:szCs w:val="24"/>
        </w:rPr>
        <w:t>Según (Chao, 1997), los datos obtenidos pueden condensarse en un solo valor central central alrededor del cual todos los datos muestrales se distribuyen.</w:t>
      </w:r>
    </w:p>
    <w:p w:rsidR="00AE7935" w:rsidRPr="00014B45" w:rsidRDefault="00AE7935" w:rsidP="00014B45">
      <w:pPr>
        <w:spacing w:line="360" w:lineRule="auto"/>
        <w:textAlignment w:val="baseline"/>
        <w:rPr>
          <w:rFonts w:ascii="Arial" w:eastAsiaTheme="minorEastAsia" w:hAnsi="Arial" w:cs="Arial"/>
          <w:kern w:val="24"/>
          <w:sz w:val="24"/>
          <w:szCs w:val="24"/>
        </w:rPr>
      </w:pPr>
      <w:r w:rsidRPr="00014B45">
        <w:rPr>
          <w:rFonts w:ascii="Arial" w:eastAsiaTheme="minorEastAsia" w:hAnsi="Arial" w:cs="Arial"/>
          <w:kern w:val="24"/>
          <w:sz w:val="24"/>
          <w:szCs w:val="24"/>
        </w:rPr>
        <w:t xml:space="preserve">Corresponden a valores que generalmente </w:t>
      </w:r>
      <w:r w:rsidR="005B20D9" w:rsidRPr="00014B45">
        <w:rPr>
          <w:rFonts w:ascii="Arial" w:eastAsiaTheme="minorEastAsia" w:hAnsi="Arial" w:cs="Arial"/>
          <w:kern w:val="24"/>
          <w:sz w:val="24"/>
          <w:szCs w:val="24"/>
        </w:rPr>
        <w:t>se ubican</w:t>
      </w:r>
      <w:r w:rsidRPr="00014B45">
        <w:rPr>
          <w:rFonts w:ascii="Arial" w:eastAsiaTheme="minorEastAsia" w:hAnsi="Arial" w:cs="Arial"/>
          <w:kern w:val="24"/>
          <w:sz w:val="24"/>
          <w:szCs w:val="24"/>
        </w:rPr>
        <w:t xml:space="preserve"> en la parte central de un conjunto de datos que nos ayudan a resumir </w:t>
      </w:r>
      <w:r w:rsidR="005B20D9" w:rsidRPr="00014B45">
        <w:rPr>
          <w:rFonts w:ascii="Arial" w:eastAsiaTheme="minorEastAsia" w:hAnsi="Arial" w:cs="Arial"/>
          <w:kern w:val="24"/>
          <w:sz w:val="24"/>
          <w:szCs w:val="24"/>
        </w:rPr>
        <w:t>información en</w:t>
      </w:r>
      <w:r w:rsidRPr="00014B45">
        <w:rPr>
          <w:rFonts w:ascii="Arial" w:eastAsiaTheme="minorEastAsia" w:hAnsi="Arial" w:cs="Arial"/>
          <w:kern w:val="24"/>
          <w:sz w:val="24"/>
          <w:szCs w:val="24"/>
        </w:rPr>
        <w:t xml:space="preserve"> un sólo número.</w:t>
      </w:r>
    </w:p>
    <w:p w:rsidR="00AE7935" w:rsidRPr="00014B45" w:rsidRDefault="00AE7935" w:rsidP="00014B45">
      <w:pPr>
        <w:spacing w:line="360" w:lineRule="auto"/>
        <w:textAlignment w:val="baseline"/>
        <w:rPr>
          <w:rFonts w:ascii="Arial" w:eastAsiaTheme="minorEastAsia" w:hAnsi="Arial" w:cs="Arial"/>
          <w:kern w:val="24"/>
          <w:sz w:val="24"/>
          <w:szCs w:val="24"/>
        </w:rPr>
      </w:pPr>
      <w:r w:rsidRPr="00014B45">
        <w:rPr>
          <w:rFonts w:ascii="Arial" w:eastAsiaTheme="minorEastAsia" w:hAnsi="Arial" w:cs="Arial"/>
          <w:kern w:val="24"/>
          <w:sz w:val="24"/>
          <w:szCs w:val="24"/>
        </w:rPr>
        <w:t>Para (Spiegel, 1991), es un valor típico o representativo de un conjunto de datos que suele situarse hacia el centro del conjunto de datos ordenados por magnitud.</w:t>
      </w:r>
    </w:p>
    <w:p w:rsidR="00A540FE" w:rsidRPr="00014B45" w:rsidRDefault="00A540FE" w:rsidP="00014B45">
      <w:pPr>
        <w:spacing w:line="360" w:lineRule="auto"/>
        <w:textAlignment w:val="baseline"/>
        <w:rPr>
          <w:rFonts w:ascii="Arial" w:eastAsiaTheme="minorEastAsia" w:hAnsi="Arial" w:cs="Arial"/>
          <w:kern w:val="24"/>
          <w:sz w:val="24"/>
          <w:szCs w:val="24"/>
        </w:rPr>
      </w:pPr>
    </w:p>
    <w:p w:rsidR="00B96C52" w:rsidRPr="00014B45" w:rsidRDefault="00B96C52" w:rsidP="00014B45">
      <w:pPr>
        <w:spacing w:line="360" w:lineRule="auto"/>
        <w:textAlignment w:val="baseline"/>
        <w:rPr>
          <w:rFonts w:ascii="Arial" w:eastAsiaTheme="minorEastAsia" w:hAnsi="Arial" w:cs="Arial"/>
          <w:kern w:val="24"/>
          <w:sz w:val="24"/>
          <w:szCs w:val="24"/>
        </w:rPr>
      </w:pPr>
      <w:r w:rsidRPr="00014B45">
        <w:rPr>
          <w:rFonts w:ascii="Arial" w:eastAsiaTheme="minorEastAsia" w:hAnsi="Arial" w:cs="Arial"/>
          <w:kern w:val="24"/>
          <w:sz w:val="24"/>
          <w:szCs w:val="24"/>
        </w:rPr>
        <w:t xml:space="preserve">La diapositiva número 13 y 14 tienen contenido los tipos </w:t>
      </w:r>
      <w:r w:rsidR="005B20D9" w:rsidRPr="00014B45">
        <w:rPr>
          <w:rFonts w:ascii="Arial" w:eastAsiaTheme="minorEastAsia" w:hAnsi="Arial" w:cs="Arial"/>
          <w:kern w:val="24"/>
          <w:sz w:val="24"/>
          <w:szCs w:val="24"/>
        </w:rPr>
        <w:t>de medidas</w:t>
      </w:r>
      <w:r w:rsidRPr="00014B45">
        <w:rPr>
          <w:rFonts w:ascii="Arial" w:eastAsiaTheme="minorEastAsia" w:hAnsi="Arial" w:cs="Arial"/>
          <w:kern w:val="24"/>
          <w:sz w:val="24"/>
          <w:szCs w:val="24"/>
        </w:rPr>
        <w:t xml:space="preserve"> de tendencia central.</w:t>
      </w:r>
    </w:p>
    <w:p w:rsidR="00AE7935" w:rsidRPr="00014B45" w:rsidRDefault="00AE7935" w:rsidP="00014B45">
      <w:pPr>
        <w:spacing w:line="360" w:lineRule="auto"/>
        <w:textAlignment w:val="baseline"/>
        <w:rPr>
          <w:rFonts w:ascii="Arial" w:hAnsi="Arial" w:cs="Arial"/>
          <w:sz w:val="24"/>
          <w:szCs w:val="24"/>
        </w:rPr>
      </w:pPr>
      <w:r w:rsidRPr="00014B45">
        <w:rPr>
          <w:rFonts w:ascii="Arial" w:hAnsi="Arial" w:cs="Arial"/>
          <w:sz w:val="24"/>
          <w:szCs w:val="24"/>
        </w:rPr>
        <w:t>Media aritmética o media</w:t>
      </w:r>
    </w:p>
    <w:p w:rsidR="00AE7935" w:rsidRPr="00014B45" w:rsidRDefault="00AE7935" w:rsidP="00014B45">
      <w:pPr>
        <w:spacing w:line="360" w:lineRule="auto"/>
        <w:textAlignment w:val="baseline"/>
        <w:rPr>
          <w:rFonts w:ascii="Arial" w:hAnsi="Arial" w:cs="Arial"/>
          <w:sz w:val="24"/>
          <w:szCs w:val="24"/>
        </w:rPr>
      </w:pPr>
      <w:r w:rsidRPr="00014B45">
        <w:rPr>
          <w:rFonts w:ascii="Arial" w:hAnsi="Arial" w:cs="Arial"/>
          <w:sz w:val="24"/>
          <w:szCs w:val="24"/>
        </w:rPr>
        <w:t>Mediana</w:t>
      </w:r>
    </w:p>
    <w:p w:rsidR="00AE7935" w:rsidRPr="00014B45" w:rsidRDefault="00AE7935" w:rsidP="00014B45">
      <w:pPr>
        <w:spacing w:line="360" w:lineRule="auto"/>
        <w:textAlignment w:val="baseline"/>
        <w:rPr>
          <w:rFonts w:ascii="Arial" w:hAnsi="Arial" w:cs="Arial"/>
          <w:sz w:val="24"/>
          <w:szCs w:val="24"/>
        </w:rPr>
      </w:pPr>
      <w:r w:rsidRPr="00014B45">
        <w:rPr>
          <w:rFonts w:ascii="Arial" w:hAnsi="Arial" w:cs="Arial"/>
          <w:sz w:val="24"/>
          <w:szCs w:val="24"/>
        </w:rPr>
        <w:t>Moda</w:t>
      </w:r>
    </w:p>
    <w:p w:rsidR="00AE7935" w:rsidRPr="00014B45" w:rsidRDefault="00AE7935" w:rsidP="00014B45">
      <w:pPr>
        <w:spacing w:line="360" w:lineRule="auto"/>
        <w:textAlignment w:val="baseline"/>
        <w:rPr>
          <w:rFonts w:ascii="Arial" w:hAnsi="Arial" w:cs="Arial"/>
          <w:sz w:val="24"/>
          <w:szCs w:val="24"/>
        </w:rPr>
      </w:pPr>
      <w:r w:rsidRPr="00014B45">
        <w:rPr>
          <w:rFonts w:ascii="Arial" w:hAnsi="Arial" w:cs="Arial"/>
          <w:sz w:val="24"/>
          <w:szCs w:val="24"/>
        </w:rPr>
        <w:t>Media geométrica</w:t>
      </w:r>
    </w:p>
    <w:p w:rsidR="00AE7935" w:rsidRPr="00014B45" w:rsidRDefault="00AE7935" w:rsidP="00014B45">
      <w:pPr>
        <w:spacing w:line="360" w:lineRule="auto"/>
        <w:textAlignment w:val="baseline"/>
        <w:rPr>
          <w:rFonts w:ascii="Arial" w:hAnsi="Arial" w:cs="Arial"/>
          <w:sz w:val="24"/>
          <w:szCs w:val="24"/>
        </w:rPr>
      </w:pPr>
      <w:r w:rsidRPr="00014B45">
        <w:rPr>
          <w:rFonts w:ascii="Arial" w:hAnsi="Arial" w:cs="Arial"/>
          <w:sz w:val="24"/>
          <w:szCs w:val="24"/>
        </w:rPr>
        <w:t>Media armónica</w:t>
      </w:r>
    </w:p>
    <w:p w:rsidR="00B96C52" w:rsidRPr="00014B45" w:rsidRDefault="00B96C52" w:rsidP="00014B45">
      <w:pPr>
        <w:spacing w:line="360" w:lineRule="auto"/>
        <w:textAlignment w:val="baseline"/>
        <w:rPr>
          <w:rFonts w:ascii="Arial" w:eastAsiaTheme="minorEastAsia" w:hAnsi="Arial" w:cs="Arial"/>
          <w:kern w:val="24"/>
          <w:sz w:val="24"/>
          <w:szCs w:val="24"/>
        </w:rPr>
      </w:pPr>
      <w:r w:rsidRPr="00014B45">
        <w:rPr>
          <w:rFonts w:ascii="Arial" w:eastAsiaTheme="minorEastAsia" w:hAnsi="Arial" w:cs="Arial"/>
          <w:kern w:val="24"/>
          <w:sz w:val="24"/>
          <w:szCs w:val="24"/>
        </w:rPr>
        <w:t xml:space="preserve">La explicación de </w:t>
      </w:r>
      <w:r w:rsidR="005B20D9" w:rsidRPr="00014B45">
        <w:rPr>
          <w:rFonts w:ascii="Arial" w:eastAsiaTheme="minorEastAsia" w:hAnsi="Arial" w:cs="Arial"/>
          <w:kern w:val="24"/>
          <w:sz w:val="24"/>
          <w:szCs w:val="24"/>
        </w:rPr>
        <w:t>la media o</w:t>
      </w:r>
      <w:r w:rsidRPr="00014B45">
        <w:rPr>
          <w:rFonts w:ascii="Arial" w:eastAsiaTheme="minorEastAsia" w:hAnsi="Arial" w:cs="Arial"/>
          <w:kern w:val="24"/>
          <w:sz w:val="24"/>
          <w:szCs w:val="24"/>
        </w:rPr>
        <w:t xml:space="preserve"> media aritmética se encuentra en la diapositiva 15 y 16 </w:t>
      </w:r>
    </w:p>
    <w:p w:rsidR="00AE7935" w:rsidRPr="00014B45" w:rsidRDefault="00AE7935" w:rsidP="00014B45">
      <w:pPr>
        <w:spacing w:line="360" w:lineRule="auto"/>
        <w:textAlignment w:val="baseline"/>
        <w:rPr>
          <w:rFonts w:ascii="Arial" w:hAnsi="Arial" w:cs="Arial"/>
          <w:sz w:val="24"/>
          <w:szCs w:val="24"/>
        </w:rPr>
      </w:pPr>
      <w:r w:rsidRPr="00014B45">
        <w:rPr>
          <w:rFonts w:ascii="Arial" w:hAnsi="Arial" w:cs="Arial"/>
          <w:sz w:val="24"/>
          <w:szCs w:val="24"/>
        </w:rPr>
        <w:lastRenderedPageBreak/>
        <w:drawing>
          <wp:inline distT="0" distB="0" distL="0" distR="0" wp14:anchorId="66CFAFA3" wp14:editId="1F69D11F">
            <wp:extent cx="2695575" cy="2190275"/>
            <wp:effectExtent l="0" t="0" r="0" b="635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715497" cy="22064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014B45">
        <w:rPr>
          <w:rFonts w:ascii="Arial" w:hAnsi="Arial" w:cs="Arial"/>
          <w:noProof/>
          <w:sz w:val="24"/>
          <w:szCs w:val="24"/>
          <w:lang w:eastAsia="es-MX"/>
        </w:rPr>
        <w:drawing>
          <wp:inline distT="0" distB="0" distL="0" distR="0" wp14:anchorId="3DBFA01F">
            <wp:extent cx="3028232" cy="1924050"/>
            <wp:effectExtent l="0" t="0" r="1270" b="0"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44532" cy="193440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B96C52" w:rsidRPr="00014B45" w:rsidRDefault="00B96C52" w:rsidP="00014B45">
      <w:pPr>
        <w:spacing w:line="360" w:lineRule="auto"/>
        <w:textAlignment w:val="baseline"/>
        <w:rPr>
          <w:rFonts w:ascii="Arial" w:eastAsiaTheme="minorEastAsia" w:hAnsi="Arial" w:cs="Arial"/>
          <w:kern w:val="24"/>
          <w:sz w:val="24"/>
          <w:szCs w:val="24"/>
        </w:rPr>
      </w:pPr>
      <w:r w:rsidRPr="00014B45">
        <w:rPr>
          <w:rFonts w:ascii="Arial" w:eastAsiaTheme="minorEastAsia" w:hAnsi="Arial" w:cs="Arial"/>
          <w:kern w:val="24"/>
          <w:sz w:val="24"/>
          <w:szCs w:val="24"/>
        </w:rPr>
        <w:t xml:space="preserve">Diapositiva número 17 a la 20 muestra la obtención de la </w:t>
      </w:r>
      <w:r w:rsidR="005B20D9" w:rsidRPr="00014B45">
        <w:rPr>
          <w:rFonts w:ascii="Arial" w:eastAsiaTheme="minorEastAsia" w:hAnsi="Arial" w:cs="Arial"/>
          <w:kern w:val="24"/>
          <w:sz w:val="24"/>
          <w:szCs w:val="24"/>
        </w:rPr>
        <w:t>media con</w:t>
      </w:r>
      <w:r w:rsidRPr="00014B45">
        <w:rPr>
          <w:rFonts w:ascii="Arial" w:eastAsiaTheme="minorEastAsia" w:hAnsi="Arial" w:cs="Arial"/>
          <w:kern w:val="24"/>
          <w:sz w:val="24"/>
          <w:szCs w:val="24"/>
        </w:rPr>
        <w:t xml:space="preserve"> </w:t>
      </w:r>
      <w:r w:rsidR="005B20D9" w:rsidRPr="00014B45">
        <w:rPr>
          <w:rFonts w:ascii="Arial" w:eastAsiaTheme="minorEastAsia" w:hAnsi="Arial" w:cs="Arial"/>
          <w:kern w:val="24"/>
          <w:sz w:val="24"/>
          <w:szCs w:val="24"/>
        </w:rPr>
        <w:t>diferentes softwares</w:t>
      </w:r>
    </w:p>
    <w:p w:rsidR="00AE7935" w:rsidRPr="00014B45" w:rsidRDefault="00AE7935" w:rsidP="00014B45">
      <w:pPr>
        <w:spacing w:line="360" w:lineRule="auto"/>
        <w:textAlignment w:val="baseline"/>
        <w:rPr>
          <w:rFonts w:ascii="Arial" w:hAnsi="Arial" w:cs="Arial"/>
          <w:sz w:val="24"/>
          <w:szCs w:val="24"/>
        </w:rPr>
      </w:pPr>
      <w:r w:rsidRPr="00014B45">
        <w:rPr>
          <w:rFonts w:ascii="Arial" w:hAnsi="Arial" w:cs="Arial"/>
          <w:noProof/>
          <w:sz w:val="24"/>
          <w:szCs w:val="24"/>
          <w:lang w:eastAsia="es-MX"/>
        </w:rPr>
        <w:drawing>
          <wp:inline distT="0" distB="0" distL="0" distR="0" wp14:anchorId="5EEBE78D">
            <wp:extent cx="3037699" cy="1914525"/>
            <wp:effectExtent l="0" t="0" r="0" b="0"/>
            <wp:docPr id="5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50955" cy="1922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Pr="00014B45">
        <w:rPr>
          <w:rFonts w:ascii="Arial" w:hAnsi="Arial" w:cs="Arial"/>
          <w:sz w:val="24"/>
          <w:szCs w:val="24"/>
        </w:rPr>
        <w:t xml:space="preserve">       </w:t>
      </w:r>
      <w:r w:rsidRPr="00014B45">
        <w:rPr>
          <w:rFonts w:ascii="Arial" w:hAnsi="Arial" w:cs="Arial"/>
          <w:sz w:val="24"/>
          <w:szCs w:val="24"/>
        </w:rPr>
        <w:drawing>
          <wp:inline distT="0" distB="0" distL="0" distR="0" wp14:anchorId="64EA165B" wp14:editId="5F2202F8">
            <wp:extent cx="2724149" cy="2043112"/>
            <wp:effectExtent l="0" t="0" r="635" b="0"/>
            <wp:docPr id="6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2730351" cy="20477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E7935" w:rsidRPr="00014B45" w:rsidRDefault="00AE7935" w:rsidP="00014B45">
      <w:pPr>
        <w:spacing w:line="360" w:lineRule="auto"/>
        <w:textAlignment w:val="baseline"/>
        <w:rPr>
          <w:rFonts w:ascii="Arial" w:hAnsi="Arial" w:cs="Arial"/>
          <w:sz w:val="24"/>
          <w:szCs w:val="24"/>
        </w:rPr>
      </w:pPr>
      <w:r w:rsidRPr="00014B45">
        <w:rPr>
          <w:rFonts w:ascii="Arial" w:hAnsi="Arial" w:cs="Arial"/>
          <w:noProof/>
          <w:sz w:val="24"/>
          <w:szCs w:val="24"/>
          <w:lang w:eastAsia="es-MX"/>
        </w:rPr>
        <w:drawing>
          <wp:inline distT="0" distB="0" distL="0" distR="0" wp14:anchorId="35799A4C">
            <wp:extent cx="3037205" cy="2278009"/>
            <wp:effectExtent l="0" t="0" r="0" b="8255"/>
            <wp:docPr id="7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54002" cy="229060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Pr="00014B45">
        <w:rPr>
          <w:rFonts w:ascii="Arial" w:hAnsi="Arial" w:cs="Arial"/>
          <w:noProof/>
          <w:sz w:val="24"/>
          <w:szCs w:val="24"/>
          <w:lang w:eastAsia="es-MX"/>
        </w:rPr>
        <w:drawing>
          <wp:inline distT="0" distB="0" distL="0" distR="0" wp14:anchorId="7DC40BD1">
            <wp:extent cx="3124835" cy="2343735"/>
            <wp:effectExtent l="0" t="0" r="0" b="0"/>
            <wp:docPr id="8" name="Imagen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30525" cy="234800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B96C52" w:rsidRPr="00014B45" w:rsidRDefault="00B96C52" w:rsidP="00014B45">
      <w:pPr>
        <w:spacing w:line="360" w:lineRule="auto"/>
        <w:textAlignment w:val="baseline"/>
        <w:rPr>
          <w:rFonts w:ascii="Arial" w:eastAsiaTheme="minorEastAsia" w:hAnsi="Arial" w:cs="Arial"/>
          <w:kern w:val="24"/>
          <w:sz w:val="24"/>
          <w:szCs w:val="24"/>
        </w:rPr>
      </w:pPr>
      <w:r w:rsidRPr="00014B45">
        <w:rPr>
          <w:rFonts w:ascii="Arial" w:eastAsiaTheme="minorEastAsia" w:hAnsi="Arial" w:cs="Arial"/>
          <w:kern w:val="24"/>
          <w:sz w:val="24"/>
          <w:szCs w:val="24"/>
        </w:rPr>
        <w:lastRenderedPageBreak/>
        <w:t>En la diapositiva número 21 aparece la explicación de la mediana</w:t>
      </w:r>
    </w:p>
    <w:p w:rsidR="00AE7935" w:rsidRPr="00014B45" w:rsidRDefault="00AE7935" w:rsidP="00014B45">
      <w:pPr>
        <w:spacing w:line="360" w:lineRule="auto"/>
        <w:textAlignment w:val="baseline"/>
        <w:rPr>
          <w:rFonts w:ascii="Arial" w:eastAsiaTheme="minorEastAsia" w:hAnsi="Arial" w:cs="Arial"/>
          <w:noProof/>
          <w:kern w:val="24"/>
          <w:sz w:val="24"/>
          <w:szCs w:val="24"/>
          <w:lang w:eastAsia="es-MX"/>
        </w:rPr>
      </w:pPr>
      <w:r w:rsidRPr="00014B45">
        <w:rPr>
          <w:rFonts w:ascii="Arial" w:eastAsiaTheme="minorEastAsia" w:hAnsi="Arial" w:cs="Arial"/>
          <w:noProof/>
          <w:kern w:val="24"/>
          <w:sz w:val="24"/>
          <w:szCs w:val="24"/>
          <w:lang w:eastAsia="es-MX"/>
        </w:rPr>
        <w:drawing>
          <wp:inline distT="0" distB="0" distL="0" distR="0" wp14:anchorId="79D9926A">
            <wp:extent cx="2755772" cy="2066925"/>
            <wp:effectExtent l="0" t="0" r="6985" b="0"/>
            <wp:docPr id="9" name="Imagen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64658" cy="20735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Pr="00014B45">
        <w:rPr>
          <w:rFonts w:ascii="Arial" w:eastAsiaTheme="minorEastAsia" w:hAnsi="Arial" w:cs="Arial"/>
          <w:noProof/>
          <w:kern w:val="24"/>
          <w:sz w:val="24"/>
          <w:szCs w:val="24"/>
          <w:lang w:eastAsia="es-MX"/>
        </w:rPr>
        <w:t xml:space="preserve">            </w:t>
      </w:r>
      <w:r w:rsidRPr="00014B45">
        <w:rPr>
          <w:rFonts w:ascii="Arial" w:eastAsiaTheme="minorEastAsia" w:hAnsi="Arial" w:cs="Arial"/>
          <w:noProof/>
          <w:kern w:val="24"/>
          <w:sz w:val="24"/>
          <w:szCs w:val="24"/>
          <w:lang w:eastAsia="es-MX"/>
        </w:rPr>
        <w:drawing>
          <wp:inline distT="0" distB="0" distL="0" distR="0" wp14:anchorId="34E157EC">
            <wp:extent cx="2696210" cy="2022251"/>
            <wp:effectExtent l="0" t="0" r="8890" b="0"/>
            <wp:docPr id="10" name="Imagen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00267" cy="202529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AE7935" w:rsidRPr="00014B45" w:rsidRDefault="00AE7935" w:rsidP="00014B45">
      <w:pPr>
        <w:spacing w:line="360" w:lineRule="auto"/>
        <w:textAlignment w:val="baseline"/>
        <w:rPr>
          <w:rFonts w:ascii="Arial" w:eastAsiaTheme="minorEastAsia" w:hAnsi="Arial" w:cs="Arial"/>
          <w:kern w:val="24"/>
          <w:sz w:val="24"/>
          <w:szCs w:val="24"/>
        </w:rPr>
      </w:pPr>
      <w:r w:rsidRPr="00014B45">
        <w:rPr>
          <w:rFonts w:ascii="Arial" w:eastAsiaTheme="minorEastAsia" w:hAnsi="Arial" w:cs="Arial"/>
          <w:noProof/>
          <w:kern w:val="24"/>
          <w:sz w:val="24"/>
          <w:szCs w:val="24"/>
          <w:lang w:eastAsia="es-MX"/>
        </w:rPr>
        <w:drawing>
          <wp:inline distT="0" distB="0" distL="0" distR="0" wp14:anchorId="5894819E">
            <wp:extent cx="2992762" cy="1962150"/>
            <wp:effectExtent l="0" t="0" r="0" b="0"/>
            <wp:docPr id="11" name="Imagen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08125" cy="197222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B96C52" w:rsidRPr="00014B45" w:rsidRDefault="00B96C52" w:rsidP="00014B45">
      <w:pPr>
        <w:spacing w:after="0" w:line="360" w:lineRule="auto"/>
        <w:contextualSpacing/>
        <w:jc w:val="both"/>
        <w:textAlignment w:val="baseline"/>
        <w:rPr>
          <w:rFonts w:ascii="Arial" w:eastAsiaTheme="minorEastAsia" w:hAnsi="Arial" w:cs="Arial"/>
          <w:kern w:val="24"/>
          <w:sz w:val="24"/>
          <w:szCs w:val="24"/>
          <w:lang w:eastAsia="es-MX"/>
        </w:rPr>
      </w:pPr>
      <w:r w:rsidRPr="00B96C52">
        <w:rPr>
          <w:rFonts w:ascii="Arial" w:eastAsiaTheme="minorEastAsia" w:hAnsi="Arial" w:cs="Arial"/>
          <w:kern w:val="24"/>
          <w:sz w:val="24"/>
          <w:szCs w:val="24"/>
          <w:lang w:eastAsia="es-MX"/>
        </w:rPr>
        <w:t xml:space="preserve">La explicación de la forma de obtención de la mediana usando </w:t>
      </w:r>
      <w:r w:rsidR="005B20D9" w:rsidRPr="00014B45">
        <w:rPr>
          <w:rFonts w:ascii="Arial" w:eastAsiaTheme="minorEastAsia" w:hAnsi="Arial" w:cs="Arial"/>
          <w:kern w:val="24"/>
          <w:sz w:val="24"/>
          <w:szCs w:val="24"/>
          <w:lang w:eastAsia="es-MX"/>
        </w:rPr>
        <w:t>software está</w:t>
      </w:r>
      <w:r w:rsidRPr="00B96C52">
        <w:rPr>
          <w:rFonts w:ascii="Arial" w:eastAsiaTheme="minorEastAsia" w:hAnsi="Arial" w:cs="Arial"/>
          <w:kern w:val="24"/>
          <w:sz w:val="24"/>
          <w:szCs w:val="24"/>
          <w:lang w:eastAsia="es-MX"/>
        </w:rPr>
        <w:t xml:space="preserve"> en diapositiva número 24 a 26.</w:t>
      </w:r>
    </w:p>
    <w:p w:rsidR="00B96C52" w:rsidRPr="00014B45" w:rsidRDefault="00B96C52" w:rsidP="00014B45">
      <w:pPr>
        <w:spacing w:after="0" w:line="360" w:lineRule="auto"/>
        <w:contextualSpacing/>
        <w:jc w:val="both"/>
        <w:textAlignment w:val="baseline"/>
        <w:rPr>
          <w:rFonts w:ascii="Arial" w:eastAsiaTheme="minorEastAsia" w:hAnsi="Arial" w:cs="Arial"/>
          <w:kern w:val="24"/>
          <w:sz w:val="24"/>
          <w:szCs w:val="24"/>
          <w:lang w:eastAsia="es-MX"/>
        </w:rPr>
      </w:pPr>
    </w:p>
    <w:p w:rsidR="00B96C52" w:rsidRPr="00014B45" w:rsidRDefault="00AE7935" w:rsidP="00014B45">
      <w:pPr>
        <w:spacing w:after="0" w:line="360" w:lineRule="auto"/>
        <w:contextualSpacing/>
        <w:jc w:val="both"/>
        <w:textAlignment w:val="baseline"/>
        <w:rPr>
          <w:rFonts w:ascii="Arial" w:eastAsiaTheme="minorEastAsia" w:hAnsi="Arial" w:cs="Arial"/>
          <w:kern w:val="24"/>
          <w:sz w:val="24"/>
          <w:szCs w:val="24"/>
          <w:lang w:eastAsia="es-MX"/>
        </w:rPr>
      </w:pPr>
      <w:r w:rsidRPr="00014B45">
        <w:rPr>
          <w:rFonts w:ascii="Arial" w:eastAsiaTheme="minorEastAsia" w:hAnsi="Arial" w:cs="Arial"/>
          <w:noProof/>
          <w:kern w:val="24"/>
          <w:sz w:val="24"/>
          <w:szCs w:val="24"/>
          <w:lang w:eastAsia="es-MX"/>
        </w:rPr>
        <w:lastRenderedPageBreak/>
        <w:drawing>
          <wp:inline distT="0" distB="0" distL="0" distR="0" wp14:anchorId="79AADD1A">
            <wp:extent cx="2628900" cy="1971766"/>
            <wp:effectExtent l="0" t="0" r="0" b="9525"/>
            <wp:docPr id="12" name="Imagen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36060" cy="197713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Pr="00014B45">
        <w:rPr>
          <w:rFonts w:ascii="Arial" w:eastAsiaTheme="minorEastAsia" w:hAnsi="Arial" w:cs="Arial"/>
          <w:noProof/>
          <w:kern w:val="24"/>
          <w:sz w:val="24"/>
          <w:szCs w:val="24"/>
          <w:lang w:eastAsia="es-MX"/>
        </w:rPr>
        <w:t xml:space="preserve">                     </w:t>
      </w:r>
      <w:r w:rsidRPr="00014B45">
        <w:rPr>
          <w:rFonts w:ascii="Arial" w:eastAsiaTheme="minorEastAsia" w:hAnsi="Arial" w:cs="Arial"/>
          <w:noProof/>
          <w:kern w:val="24"/>
          <w:sz w:val="24"/>
          <w:szCs w:val="24"/>
          <w:lang w:eastAsia="es-MX"/>
        </w:rPr>
        <w:drawing>
          <wp:inline distT="0" distB="0" distL="0" distR="0" wp14:anchorId="5AC5842A">
            <wp:extent cx="2315210" cy="1736488"/>
            <wp:effectExtent l="0" t="0" r="8890" b="0"/>
            <wp:docPr id="13" name="Imagen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18643" cy="173906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B96C52" w:rsidRPr="00014B45" w:rsidRDefault="00B96C52" w:rsidP="00014B45">
      <w:pPr>
        <w:spacing w:after="0" w:line="360" w:lineRule="auto"/>
        <w:contextualSpacing/>
        <w:jc w:val="both"/>
        <w:textAlignment w:val="baseline"/>
        <w:rPr>
          <w:rFonts w:ascii="Arial" w:eastAsiaTheme="minorEastAsia" w:hAnsi="Arial" w:cs="Arial"/>
          <w:kern w:val="24"/>
          <w:sz w:val="24"/>
          <w:szCs w:val="24"/>
          <w:lang w:eastAsia="es-MX"/>
        </w:rPr>
      </w:pPr>
    </w:p>
    <w:p w:rsidR="00B96C52" w:rsidRPr="00014B45" w:rsidRDefault="00AE7935" w:rsidP="00014B45">
      <w:pPr>
        <w:spacing w:after="0" w:line="360" w:lineRule="auto"/>
        <w:contextualSpacing/>
        <w:jc w:val="center"/>
        <w:textAlignment w:val="baseline"/>
        <w:rPr>
          <w:rFonts w:ascii="Arial" w:eastAsiaTheme="minorEastAsia" w:hAnsi="Arial" w:cs="Arial"/>
          <w:kern w:val="24"/>
          <w:sz w:val="24"/>
          <w:szCs w:val="24"/>
          <w:lang w:eastAsia="es-MX"/>
        </w:rPr>
      </w:pPr>
      <w:r w:rsidRPr="00014B45">
        <w:rPr>
          <w:rFonts w:ascii="Arial" w:eastAsiaTheme="minorEastAsia" w:hAnsi="Arial" w:cs="Arial"/>
          <w:noProof/>
          <w:kern w:val="24"/>
          <w:sz w:val="24"/>
          <w:szCs w:val="24"/>
          <w:lang w:eastAsia="es-MX"/>
        </w:rPr>
        <w:drawing>
          <wp:inline distT="0" distB="0" distL="0" distR="0" wp14:anchorId="2885157B">
            <wp:extent cx="2648585" cy="1986531"/>
            <wp:effectExtent l="0" t="0" r="0" b="0"/>
            <wp:docPr id="14" name="Imagen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64314" cy="199832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B96C52" w:rsidRPr="00B96C52" w:rsidRDefault="00B96C52" w:rsidP="00014B45">
      <w:pPr>
        <w:spacing w:after="0" w:line="360" w:lineRule="auto"/>
        <w:contextualSpacing/>
        <w:jc w:val="both"/>
        <w:textAlignment w:val="baseline"/>
        <w:rPr>
          <w:rFonts w:ascii="Arial" w:eastAsia="Times New Roman" w:hAnsi="Arial" w:cs="Arial"/>
          <w:sz w:val="24"/>
          <w:szCs w:val="24"/>
          <w:lang w:eastAsia="es-MX"/>
        </w:rPr>
      </w:pPr>
    </w:p>
    <w:p w:rsidR="00B96C52" w:rsidRPr="00014B45" w:rsidRDefault="00B96C52" w:rsidP="00014B45">
      <w:pPr>
        <w:spacing w:after="0" w:line="360" w:lineRule="auto"/>
        <w:contextualSpacing/>
        <w:jc w:val="both"/>
        <w:textAlignment w:val="baseline"/>
        <w:rPr>
          <w:rFonts w:ascii="Arial" w:eastAsiaTheme="minorEastAsia" w:hAnsi="Arial" w:cs="Arial"/>
          <w:kern w:val="24"/>
          <w:sz w:val="24"/>
          <w:szCs w:val="24"/>
          <w:lang w:eastAsia="es-MX"/>
        </w:rPr>
      </w:pPr>
      <w:r w:rsidRPr="00B96C52">
        <w:rPr>
          <w:rFonts w:ascii="Arial" w:eastAsiaTheme="minorEastAsia" w:hAnsi="Arial" w:cs="Arial"/>
          <w:kern w:val="24"/>
          <w:sz w:val="24"/>
          <w:szCs w:val="24"/>
          <w:lang w:eastAsia="es-MX"/>
        </w:rPr>
        <w:t xml:space="preserve">En la diapositiva número 27 y 28 se </w:t>
      </w:r>
      <w:r w:rsidR="005B20D9" w:rsidRPr="00014B45">
        <w:rPr>
          <w:rFonts w:ascii="Arial" w:eastAsiaTheme="minorEastAsia" w:hAnsi="Arial" w:cs="Arial"/>
          <w:kern w:val="24"/>
          <w:sz w:val="24"/>
          <w:szCs w:val="24"/>
          <w:lang w:eastAsia="es-MX"/>
        </w:rPr>
        <w:t>da la</w:t>
      </w:r>
      <w:r w:rsidRPr="00B96C52">
        <w:rPr>
          <w:rFonts w:ascii="Arial" w:eastAsiaTheme="minorEastAsia" w:hAnsi="Arial" w:cs="Arial"/>
          <w:kern w:val="24"/>
          <w:sz w:val="24"/>
          <w:szCs w:val="24"/>
          <w:lang w:eastAsia="es-MX"/>
        </w:rPr>
        <w:t xml:space="preserve"> explicación de la moda.</w:t>
      </w:r>
    </w:p>
    <w:p w:rsidR="00B96C52" w:rsidRPr="00014B45" w:rsidRDefault="00B96C52" w:rsidP="00014B45">
      <w:pPr>
        <w:spacing w:after="0" w:line="360" w:lineRule="auto"/>
        <w:contextualSpacing/>
        <w:jc w:val="both"/>
        <w:textAlignment w:val="baseline"/>
        <w:rPr>
          <w:rFonts w:ascii="Arial" w:eastAsiaTheme="minorEastAsia" w:hAnsi="Arial" w:cs="Arial"/>
          <w:kern w:val="24"/>
          <w:sz w:val="24"/>
          <w:szCs w:val="24"/>
          <w:lang w:eastAsia="es-MX"/>
        </w:rPr>
      </w:pPr>
    </w:p>
    <w:p w:rsidR="00B96C52" w:rsidRPr="00014B45" w:rsidRDefault="00AE7935" w:rsidP="00014B45">
      <w:pPr>
        <w:spacing w:after="0" w:line="360" w:lineRule="auto"/>
        <w:contextualSpacing/>
        <w:jc w:val="both"/>
        <w:textAlignment w:val="baseline"/>
        <w:rPr>
          <w:rFonts w:ascii="Arial" w:eastAsiaTheme="minorEastAsia" w:hAnsi="Arial" w:cs="Arial"/>
          <w:kern w:val="24"/>
          <w:sz w:val="24"/>
          <w:szCs w:val="24"/>
          <w:lang w:eastAsia="es-MX"/>
        </w:rPr>
      </w:pPr>
      <w:r w:rsidRPr="00014B45">
        <w:rPr>
          <w:rFonts w:ascii="Arial" w:eastAsiaTheme="minorEastAsia" w:hAnsi="Arial" w:cs="Arial"/>
          <w:noProof/>
          <w:kern w:val="24"/>
          <w:sz w:val="24"/>
          <w:szCs w:val="24"/>
          <w:lang w:eastAsia="es-MX"/>
        </w:rPr>
        <w:drawing>
          <wp:inline distT="0" distB="0" distL="0" distR="0" wp14:anchorId="79D87F4A">
            <wp:extent cx="2806571" cy="2105025"/>
            <wp:effectExtent l="0" t="0" r="0" b="0"/>
            <wp:docPr id="15" name="Imagen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17961" cy="211356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Pr="00014B45">
        <w:rPr>
          <w:rFonts w:ascii="Arial" w:eastAsiaTheme="minorEastAsia" w:hAnsi="Arial" w:cs="Arial"/>
          <w:noProof/>
          <w:kern w:val="24"/>
          <w:sz w:val="24"/>
          <w:szCs w:val="24"/>
          <w:lang w:eastAsia="es-MX"/>
        </w:rPr>
        <w:t xml:space="preserve">               </w:t>
      </w:r>
      <w:r w:rsidRPr="00014B45">
        <w:rPr>
          <w:rFonts w:ascii="Arial" w:eastAsiaTheme="minorEastAsia" w:hAnsi="Arial" w:cs="Arial"/>
          <w:noProof/>
          <w:kern w:val="24"/>
          <w:sz w:val="24"/>
          <w:szCs w:val="24"/>
          <w:lang w:eastAsia="es-MX"/>
        </w:rPr>
        <w:drawing>
          <wp:inline distT="0" distB="0" distL="0" distR="0" wp14:anchorId="195C3B01">
            <wp:extent cx="2717674" cy="2038350"/>
            <wp:effectExtent l="0" t="0" r="6985" b="0"/>
            <wp:docPr id="16" name="Imagen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32739" cy="204964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B96C52" w:rsidRPr="00B96C52" w:rsidRDefault="00B96C52" w:rsidP="00014B45">
      <w:pPr>
        <w:spacing w:after="0" w:line="360" w:lineRule="auto"/>
        <w:contextualSpacing/>
        <w:jc w:val="both"/>
        <w:textAlignment w:val="baseline"/>
        <w:rPr>
          <w:rFonts w:ascii="Arial" w:eastAsia="Times New Roman" w:hAnsi="Arial" w:cs="Arial"/>
          <w:sz w:val="24"/>
          <w:szCs w:val="24"/>
          <w:lang w:eastAsia="es-MX"/>
        </w:rPr>
      </w:pPr>
    </w:p>
    <w:p w:rsidR="00AE7935" w:rsidRPr="00014B45" w:rsidRDefault="00B96C52" w:rsidP="00014B45">
      <w:pPr>
        <w:spacing w:after="0" w:line="360" w:lineRule="auto"/>
        <w:contextualSpacing/>
        <w:jc w:val="both"/>
        <w:textAlignment w:val="baseline"/>
        <w:rPr>
          <w:rFonts w:ascii="Arial" w:eastAsiaTheme="minorEastAsia" w:hAnsi="Arial" w:cs="Arial"/>
          <w:kern w:val="24"/>
          <w:sz w:val="24"/>
          <w:szCs w:val="24"/>
          <w:lang w:eastAsia="es-MX"/>
        </w:rPr>
      </w:pPr>
      <w:r w:rsidRPr="00B96C52">
        <w:rPr>
          <w:rFonts w:ascii="Arial" w:eastAsiaTheme="minorEastAsia" w:hAnsi="Arial" w:cs="Arial"/>
          <w:kern w:val="24"/>
          <w:sz w:val="24"/>
          <w:szCs w:val="24"/>
          <w:lang w:eastAsia="es-MX"/>
        </w:rPr>
        <w:t xml:space="preserve">La forma de obtener la moda con software </w:t>
      </w:r>
      <w:r w:rsidR="005B20D9" w:rsidRPr="00014B45">
        <w:rPr>
          <w:rFonts w:ascii="Arial" w:eastAsiaTheme="minorEastAsia" w:hAnsi="Arial" w:cs="Arial"/>
          <w:kern w:val="24"/>
          <w:sz w:val="24"/>
          <w:szCs w:val="24"/>
          <w:lang w:eastAsia="es-MX"/>
        </w:rPr>
        <w:t>se encuentran</w:t>
      </w:r>
      <w:r w:rsidRPr="00B96C52">
        <w:rPr>
          <w:rFonts w:ascii="Arial" w:eastAsiaTheme="minorEastAsia" w:hAnsi="Arial" w:cs="Arial"/>
          <w:kern w:val="24"/>
          <w:sz w:val="24"/>
          <w:szCs w:val="24"/>
          <w:lang w:eastAsia="es-MX"/>
        </w:rPr>
        <w:t xml:space="preserve"> en la diapositiva número 29 </w:t>
      </w:r>
    </w:p>
    <w:p w:rsidR="00B96C52" w:rsidRPr="00B96C52" w:rsidRDefault="00AE7935" w:rsidP="00C91AD9">
      <w:pPr>
        <w:spacing w:after="0" w:line="360" w:lineRule="auto"/>
        <w:contextualSpacing/>
        <w:jc w:val="center"/>
        <w:textAlignment w:val="baseline"/>
        <w:rPr>
          <w:rFonts w:ascii="Arial" w:eastAsiaTheme="minorEastAsia" w:hAnsi="Arial" w:cs="Arial"/>
          <w:kern w:val="24"/>
          <w:sz w:val="24"/>
          <w:szCs w:val="24"/>
          <w:lang w:eastAsia="es-MX"/>
        </w:rPr>
      </w:pPr>
      <w:r w:rsidRPr="00014B45">
        <w:rPr>
          <w:rFonts w:ascii="Arial" w:eastAsiaTheme="minorEastAsia" w:hAnsi="Arial" w:cs="Arial"/>
          <w:noProof/>
          <w:kern w:val="24"/>
          <w:sz w:val="24"/>
          <w:szCs w:val="24"/>
          <w:lang w:eastAsia="es-MX"/>
        </w:rPr>
        <w:drawing>
          <wp:inline distT="0" distB="0" distL="0" distR="0" wp14:anchorId="477D2238">
            <wp:extent cx="2933564" cy="2200275"/>
            <wp:effectExtent l="0" t="0" r="635" b="0"/>
            <wp:docPr id="17" name="Imagen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38059" cy="220364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B96C52" w:rsidRPr="00014B45" w:rsidRDefault="00B96C52" w:rsidP="00014B45">
      <w:pPr>
        <w:spacing w:after="0" w:line="360" w:lineRule="auto"/>
        <w:contextualSpacing/>
        <w:jc w:val="both"/>
        <w:textAlignment w:val="baseline"/>
        <w:rPr>
          <w:rFonts w:ascii="Arial" w:eastAsiaTheme="minorEastAsia" w:hAnsi="Arial" w:cs="Arial"/>
          <w:kern w:val="24"/>
          <w:sz w:val="24"/>
          <w:szCs w:val="24"/>
          <w:lang w:eastAsia="es-MX"/>
        </w:rPr>
      </w:pPr>
      <w:r w:rsidRPr="00B96C52">
        <w:rPr>
          <w:rFonts w:ascii="Arial" w:eastAsiaTheme="minorEastAsia" w:hAnsi="Arial" w:cs="Arial"/>
          <w:kern w:val="24"/>
          <w:sz w:val="24"/>
          <w:szCs w:val="24"/>
          <w:lang w:eastAsia="es-MX"/>
        </w:rPr>
        <w:t>En la diapositiva de la 30 y 31 se encuentra la explicación de la media geométrica.</w:t>
      </w:r>
    </w:p>
    <w:p w:rsidR="00B96C52" w:rsidRPr="00B96C52" w:rsidRDefault="00AE7935" w:rsidP="00014B45">
      <w:pPr>
        <w:spacing w:after="0" w:line="360" w:lineRule="auto"/>
        <w:contextualSpacing/>
        <w:jc w:val="both"/>
        <w:textAlignment w:val="baseline"/>
        <w:rPr>
          <w:rFonts w:ascii="Arial" w:eastAsia="Times New Roman" w:hAnsi="Arial" w:cs="Arial"/>
          <w:sz w:val="24"/>
          <w:szCs w:val="24"/>
          <w:lang w:eastAsia="es-MX"/>
        </w:rPr>
      </w:pPr>
      <w:r w:rsidRPr="00014B45">
        <w:rPr>
          <w:rFonts w:ascii="Arial" w:eastAsia="Times New Roman" w:hAnsi="Arial" w:cs="Arial"/>
          <w:noProof/>
          <w:sz w:val="24"/>
          <w:szCs w:val="24"/>
          <w:lang w:eastAsia="es-MX"/>
        </w:rPr>
        <w:drawing>
          <wp:inline distT="0" distB="0" distL="0" distR="0" wp14:anchorId="7AA26D15">
            <wp:extent cx="2762545" cy="1906438"/>
            <wp:effectExtent l="0" t="0" r="0" b="0"/>
            <wp:docPr id="18" name="Imagen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84102" cy="19213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Pr="00014B45">
        <w:rPr>
          <w:rFonts w:ascii="Arial" w:eastAsia="Times New Roman" w:hAnsi="Arial" w:cs="Arial"/>
          <w:noProof/>
          <w:sz w:val="24"/>
          <w:szCs w:val="24"/>
          <w:lang w:eastAsia="es-MX"/>
        </w:rPr>
        <w:t xml:space="preserve">                  </w:t>
      </w:r>
      <w:r w:rsidRPr="00014B45">
        <w:rPr>
          <w:rFonts w:ascii="Arial" w:eastAsia="Times New Roman" w:hAnsi="Arial" w:cs="Arial"/>
          <w:noProof/>
          <w:sz w:val="24"/>
          <w:szCs w:val="24"/>
          <w:lang w:eastAsia="es-MX"/>
        </w:rPr>
        <w:drawing>
          <wp:inline distT="0" distB="0" distL="0" distR="0" wp14:anchorId="790C42ED">
            <wp:extent cx="2645410" cy="1984150"/>
            <wp:effectExtent l="0" t="0" r="2540" b="0"/>
            <wp:docPr id="19" name="Imagen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53002" cy="198984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B96C52" w:rsidRPr="00014B45" w:rsidRDefault="00B96C52" w:rsidP="00014B45">
      <w:pPr>
        <w:spacing w:after="0" w:line="360" w:lineRule="auto"/>
        <w:contextualSpacing/>
        <w:jc w:val="both"/>
        <w:textAlignment w:val="baseline"/>
        <w:rPr>
          <w:rFonts w:ascii="Arial" w:eastAsiaTheme="minorEastAsia" w:hAnsi="Arial" w:cs="Arial"/>
          <w:kern w:val="24"/>
          <w:sz w:val="24"/>
          <w:szCs w:val="24"/>
          <w:lang w:eastAsia="es-MX"/>
        </w:rPr>
      </w:pPr>
      <w:r w:rsidRPr="00B96C52">
        <w:rPr>
          <w:rFonts w:ascii="Arial" w:eastAsiaTheme="minorEastAsia" w:hAnsi="Arial" w:cs="Arial"/>
          <w:kern w:val="24"/>
          <w:sz w:val="24"/>
          <w:szCs w:val="24"/>
          <w:lang w:eastAsia="es-MX"/>
        </w:rPr>
        <w:t xml:space="preserve">En la diapositiva número 32 se muestra la forma de </w:t>
      </w:r>
      <w:r w:rsidR="005B20D9" w:rsidRPr="00014B45">
        <w:rPr>
          <w:rFonts w:ascii="Arial" w:eastAsiaTheme="minorEastAsia" w:hAnsi="Arial" w:cs="Arial"/>
          <w:kern w:val="24"/>
          <w:sz w:val="24"/>
          <w:szCs w:val="24"/>
          <w:lang w:eastAsia="es-MX"/>
        </w:rPr>
        <w:t>resolver con</w:t>
      </w:r>
      <w:r w:rsidR="00C91AD9">
        <w:rPr>
          <w:rFonts w:ascii="Arial" w:eastAsiaTheme="minorEastAsia" w:hAnsi="Arial" w:cs="Arial"/>
          <w:kern w:val="24"/>
          <w:sz w:val="24"/>
          <w:szCs w:val="24"/>
          <w:lang w:eastAsia="es-MX"/>
        </w:rPr>
        <w:t xml:space="preserve"> software</w:t>
      </w:r>
    </w:p>
    <w:p w:rsidR="00B96C52" w:rsidRPr="00014B45" w:rsidRDefault="00AE7935" w:rsidP="00014B45">
      <w:pPr>
        <w:spacing w:after="0" w:line="360" w:lineRule="auto"/>
        <w:contextualSpacing/>
        <w:jc w:val="both"/>
        <w:textAlignment w:val="baseline"/>
        <w:rPr>
          <w:rFonts w:ascii="Arial" w:eastAsiaTheme="minorEastAsia" w:hAnsi="Arial" w:cs="Arial"/>
          <w:kern w:val="24"/>
          <w:sz w:val="24"/>
          <w:szCs w:val="24"/>
          <w:lang w:eastAsia="es-MX"/>
        </w:rPr>
      </w:pPr>
      <w:r w:rsidRPr="00014B45">
        <w:rPr>
          <w:rFonts w:ascii="Arial" w:eastAsiaTheme="minorEastAsia" w:hAnsi="Arial" w:cs="Arial"/>
          <w:noProof/>
          <w:kern w:val="24"/>
          <w:sz w:val="24"/>
          <w:szCs w:val="24"/>
          <w:lang w:eastAsia="es-MX"/>
        </w:rPr>
        <w:drawing>
          <wp:inline distT="0" distB="0" distL="0" distR="0" wp14:anchorId="61C03523">
            <wp:extent cx="2704975" cy="1889185"/>
            <wp:effectExtent l="0" t="0" r="635" b="0"/>
            <wp:docPr id="20" name="Imagen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20490" cy="190002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B96C52" w:rsidRPr="00B96C52" w:rsidRDefault="00B96C52" w:rsidP="00014B45">
      <w:pPr>
        <w:spacing w:after="0" w:line="360" w:lineRule="auto"/>
        <w:contextualSpacing/>
        <w:jc w:val="both"/>
        <w:textAlignment w:val="baseline"/>
        <w:rPr>
          <w:rFonts w:ascii="Arial" w:eastAsia="Times New Roman" w:hAnsi="Arial" w:cs="Arial"/>
          <w:sz w:val="24"/>
          <w:szCs w:val="24"/>
          <w:lang w:eastAsia="es-MX"/>
        </w:rPr>
      </w:pPr>
    </w:p>
    <w:p w:rsidR="00F7762B" w:rsidRPr="00014B45" w:rsidRDefault="00B96C52" w:rsidP="00014B45">
      <w:pPr>
        <w:spacing w:line="360" w:lineRule="auto"/>
        <w:jc w:val="both"/>
        <w:textAlignment w:val="baseline"/>
        <w:rPr>
          <w:rFonts w:ascii="Arial" w:eastAsiaTheme="minorEastAsia" w:hAnsi="Arial" w:cs="Arial"/>
          <w:kern w:val="24"/>
          <w:sz w:val="24"/>
          <w:szCs w:val="24"/>
          <w:lang w:eastAsia="es-MX"/>
        </w:rPr>
      </w:pPr>
      <w:r w:rsidRPr="00014B45">
        <w:rPr>
          <w:rFonts w:ascii="Arial" w:eastAsiaTheme="minorEastAsia" w:hAnsi="Arial" w:cs="Arial"/>
          <w:kern w:val="24"/>
          <w:sz w:val="24"/>
          <w:szCs w:val="24"/>
          <w:lang w:eastAsia="es-MX"/>
        </w:rPr>
        <w:t xml:space="preserve">Finalmente la media armónica se explica de la diapositiva número 33. </w:t>
      </w:r>
    </w:p>
    <w:p w:rsidR="00F7762B" w:rsidRPr="00014B45" w:rsidRDefault="00F7762B" w:rsidP="00014B45">
      <w:pPr>
        <w:spacing w:line="360" w:lineRule="auto"/>
        <w:jc w:val="center"/>
        <w:textAlignment w:val="baseline"/>
        <w:rPr>
          <w:rFonts w:ascii="Arial" w:eastAsiaTheme="minorEastAsia" w:hAnsi="Arial" w:cs="Arial"/>
          <w:kern w:val="24"/>
          <w:sz w:val="24"/>
          <w:szCs w:val="24"/>
          <w:lang w:eastAsia="es-MX"/>
        </w:rPr>
      </w:pPr>
      <w:r w:rsidRPr="00014B45">
        <w:rPr>
          <w:rFonts w:ascii="Arial" w:eastAsiaTheme="minorEastAsia" w:hAnsi="Arial" w:cs="Arial"/>
          <w:noProof/>
          <w:kern w:val="24"/>
          <w:sz w:val="24"/>
          <w:szCs w:val="24"/>
          <w:lang w:eastAsia="es-MX"/>
        </w:rPr>
        <w:drawing>
          <wp:inline distT="0" distB="0" distL="0" distR="0" wp14:anchorId="0568D261">
            <wp:extent cx="2637450" cy="1978180"/>
            <wp:effectExtent l="0" t="0" r="0" b="3175"/>
            <wp:docPr id="21" name="Imagen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48924" cy="198678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F7762B" w:rsidRPr="00014B45" w:rsidRDefault="00F7762B" w:rsidP="00014B45">
      <w:pPr>
        <w:spacing w:line="360" w:lineRule="auto"/>
        <w:jc w:val="both"/>
        <w:textAlignment w:val="baseline"/>
        <w:rPr>
          <w:rFonts w:ascii="Arial" w:eastAsiaTheme="minorEastAsia" w:hAnsi="Arial" w:cs="Arial"/>
          <w:kern w:val="24"/>
          <w:sz w:val="24"/>
          <w:szCs w:val="24"/>
          <w:lang w:eastAsia="es-MX"/>
        </w:rPr>
      </w:pPr>
    </w:p>
    <w:p w:rsidR="00B96C52" w:rsidRPr="00014B45" w:rsidRDefault="00B96C52" w:rsidP="00014B45">
      <w:pPr>
        <w:spacing w:line="360" w:lineRule="auto"/>
        <w:jc w:val="both"/>
        <w:textAlignment w:val="baseline"/>
        <w:rPr>
          <w:rFonts w:ascii="Arial" w:eastAsiaTheme="minorEastAsia" w:hAnsi="Arial" w:cs="Arial"/>
          <w:kern w:val="24"/>
          <w:sz w:val="24"/>
          <w:szCs w:val="24"/>
        </w:rPr>
      </w:pPr>
      <w:r w:rsidRPr="00014B45">
        <w:rPr>
          <w:rFonts w:ascii="Arial" w:eastAsiaTheme="minorEastAsia" w:hAnsi="Arial" w:cs="Arial"/>
          <w:kern w:val="24"/>
          <w:sz w:val="24"/>
          <w:szCs w:val="24"/>
        </w:rPr>
        <w:t xml:space="preserve">La obtención con software de la media </w:t>
      </w:r>
      <w:r w:rsidR="005B20D9" w:rsidRPr="00014B45">
        <w:rPr>
          <w:rFonts w:ascii="Arial" w:eastAsiaTheme="minorEastAsia" w:hAnsi="Arial" w:cs="Arial"/>
          <w:kern w:val="24"/>
          <w:sz w:val="24"/>
          <w:szCs w:val="24"/>
        </w:rPr>
        <w:t>armónica se</w:t>
      </w:r>
      <w:r w:rsidRPr="00014B45">
        <w:rPr>
          <w:rFonts w:ascii="Arial" w:eastAsiaTheme="minorEastAsia" w:hAnsi="Arial" w:cs="Arial"/>
          <w:kern w:val="24"/>
          <w:sz w:val="24"/>
          <w:szCs w:val="24"/>
        </w:rPr>
        <w:t xml:space="preserve"> encuentra en la diapositiva número 34</w:t>
      </w:r>
    </w:p>
    <w:p w:rsidR="00F7762B" w:rsidRPr="00014B45" w:rsidRDefault="00F7762B" w:rsidP="00014B45">
      <w:pPr>
        <w:spacing w:line="360" w:lineRule="auto"/>
        <w:jc w:val="center"/>
        <w:textAlignment w:val="baseline"/>
        <w:rPr>
          <w:rFonts w:ascii="Arial" w:eastAsiaTheme="minorEastAsia" w:hAnsi="Arial" w:cs="Arial"/>
          <w:kern w:val="24"/>
          <w:sz w:val="24"/>
          <w:szCs w:val="24"/>
        </w:rPr>
      </w:pPr>
      <w:r w:rsidRPr="00014B45">
        <w:rPr>
          <w:rFonts w:ascii="Arial" w:eastAsiaTheme="minorEastAsia" w:hAnsi="Arial" w:cs="Arial"/>
          <w:noProof/>
          <w:kern w:val="24"/>
          <w:sz w:val="24"/>
          <w:szCs w:val="24"/>
          <w:lang w:eastAsia="es-MX"/>
        </w:rPr>
        <w:drawing>
          <wp:inline distT="0" distB="0" distL="0" distR="0" wp14:anchorId="219C57FD">
            <wp:extent cx="3188399" cy="2391410"/>
            <wp:effectExtent l="0" t="0" r="0" b="8890"/>
            <wp:docPr id="22" name="Imagen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90435" cy="239293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F7762B" w:rsidRPr="00014B45" w:rsidRDefault="00F7762B" w:rsidP="00014B45">
      <w:pPr>
        <w:spacing w:line="360" w:lineRule="auto"/>
        <w:jc w:val="both"/>
        <w:textAlignment w:val="baseline"/>
        <w:rPr>
          <w:rFonts w:ascii="Arial" w:eastAsiaTheme="minorEastAsia" w:hAnsi="Arial" w:cs="Arial"/>
          <w:kern w:val="24"/>
          <w:sz w:val="24"/>
          <w:szCs w:val="24"/>
        </w:rPr>
      </w:pPr>
    </w:p>
    <w:p w:rsidR="00F7762B" w:rsidRPr="00014B45" w:rsidRDefault="00F7762B" w:rsidP="00014B45">
      <w:pPr>
        <w:spacing w:line="360" w:lineRule="auto"/>
        <w:jc w:val="both"/>
        <w:textAlignment w:val="baseline"/>
        <w:rPr>
          <w:rFonts w:ascii="Arial" w:hAnsi="Arial" w:cs="Arial"/>
          <w:sz w:val="24"/>
          <w:szCs w:val="24"/>
        </w:rPr>
      </w:pPr>
    </w:p>
    <w:p w:rsidR="00F7762B" w:rsidRPr="00014B45" w:rsidRDefault="00B96C52" w:rsidP="00014B45">
      <w:pPr>
        <w:spacing w:after="0" w:line="360" w:lineRule="auto"/>
        <w:contextualSpacing/>
        <w:jc w:val="both"/>
        <w:textAlignment w:val="baseline"/>
        <w:rPr>
          <w:rFonts w:ascii="Arial" w:eastAsiaTheme="minorEastAsia" w:hAnsi="Arial" w:cs="Arial"/>
          <w:kern w:val="24"/>
          <w:sz w:val="24"/>
          <w:szCs w:val="24"/>
          <w:lang w:eastAsia="es-MX"/>
        </w:rPr>
      </w:pPr>
      <w:r w:rsidRPr="00B96C52">
        <w:rPr>
          <w:rFonts w:ascii="Arial" w:eastAsiaTheme="minorEastAsia" w:hAnsi="Arial" w:cs="Arial"/>
          <w:kern w:val="24"/>
          <w:sz w:val="24"/>
          <w:szCs w:val="24"/>
          <w:lang w:eastAsia="es-MX"/>
        </w:rPr>
        <w:t xml:space="preserve">En la diapositiva 35 a </w:t>
      </w:r>
      <w:r w:rsidR="005B20D9" w:rsidRPr="00014B45">
        <w:rPr>
          <w:rFonts w:ascii="Arial" w:eastAsiaTheme="minorEastAsia" w:hAnsi="Arial" w:cs="Arial"/>
          <w:kern w:val="24"/>
          <w:sz w:val="24"/>
          <w:szCs w:val="24"/>
          <w:lang w:eastAsia="es-MX"/>
        </w:rPr>
        <w:t>37 se</w:t>
      </w:r>
      <w:r w:rsidRPr="00B96C52">
        <w:rPr>
          <w:rFonts w:ascii="Arial" w:eastAsiaTheme="minorEastAsia" w:hAnsi="Arial" w:cs="Arial"/>
          <w:kern w:val="24"/>
          <w:sz w:val="24"/>
          <w:szCs w:val="24"/>
          <w:lang w:eastAsia="es-MX"/>
        </w:rPr>
        <w:t xml:space="preserve"> encuentran ejercicios relativos a los temas explicados.</w:t>
      </w:r>
    </w:p>
    <w:p w:rsidR="00F7762B" w:rsidRPr="00014B45" w:rsidRDefault="00F7762B" w:rsidP="00014B45">
      <w:pPr>
        <w:spacing w:after="0" w:line="360" w:lineRule="auto"/>
        <w:contextualSpacing/>
        <w:jc w:val="both"/>
        <w:textAlignment w:val="baseline"/>
        <w:rPr>
          <w:rFonts w:ascii="Arial" w:eastAsiaTheme="minorEastAsia" w:hAnsi="Arial" w:cs="Arial"/>
          <w:kern w:val="24"/>
          <w:sz w:val="24"/>
          <w:szCs w:val="24"/>
          <w:lang w:eastAsia="es-MX"/>
        </w:rPr>
      </w:pPr>
    </w:p>
    <w:p w:rsidR="00B96C52" w:rsidRPr="00B96C52" w:rsidRDefault="00F7762B" w:rsidP="00014B45">
      <w:pPr>
        <w:spacing w:after="0" w:line="360" w:lineRule="auto"/>
        <w:contextualSpacing/>
        <w:jc w:val="both"/>
        <w:textAlignment w:val="baseline"/>
        <w:rPr>
          <w:rFonts w:ascii="Arial" w:eastAsiaTheme="minorEastAsia" w:hAnsi="Arial" w:cs="Arial"/>
          <w:kern w:val="24"/>
          <w:sz w:val="24"/>
          <w:szCs w:val="24"/>
          <w:lang w:eastAsia="es-MX"/>
        </w:rPr>
      </w:pPr>
      <w:r w:rsidRPr="00014B45">
        <w:rPr>
          <w:rFonts w:ascii="Arial" w:eastAsiaTheme="minorEastAsia" w:hAnsi="Arial" w:cs="Arial"/>
          <w:noProof/>
          <w:kern w:val="24"/>
          <w:sz w:val="24"/>
          <w:szCs w:val="24"/>
          <w:lang w:eastAsia="es-MX"/>
        </w:rPr>
        <w:lastRenderedPageBreak/>
        <w:drawing>
          <wp:inline distT="0" distB="0" distL="0" distR="0" wp14:anchorId="38057E7C">
            <wp:extent cx="3372485" cy="2529481"/>
            <wp:effectExtent l="0" t="0" r="0" b="4445"/>
            <wp:docPr id="23" name="Imagen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87750" cy="25409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Pr="00014B45">
        <w:rPr>
          <w:rFonts w:ascii="Arial" w:eastAsiaTheme="minorEastAsia" w:hAnsi="Arial" w:cs="Arial"/>
          <w:noProof/>
          <w:kern w:val="24"/>
          <w:sz w:val="24"/>
          <w:szCs w:val="24"/>
          <w:lang w:eastAsia="es-MX"/>
        </w:rPr>
        <w:drawing>
          <wp:inline distT="0" distB="0" distL="0" distR="0" wp14:anchorId="7D47EDAF">
            <wp:extent cx="2761907" cy="2071525"/>
            <wp:effectExtent l="0" t="0" r="635" b="5080"/>
            <wp:docPr id="24" name="Imagen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79313" cy="20845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F7762B" w:rsidRPr="00014B45" w:rsidRDefault="00F7762B" w:rsidP="00C91AD9">
      <w:pPr>
        <w:spacing w:after="0" w:line="360" w:lineRule="auto"/>
        <w:contextualSpacing/>
        <w:jc w:val="center"/>
        <w:textAlignment w:val="baseline"/>
        <w:rPr>
          <w:rFonts w:ascii="Arial" w:eastAsiaTheme="minorEastAsia" w:hAnsi="Arial" w:cs="Arial"/>
          <w:kern w:val="24"/>
          <w:sz w:val="24"/>
          <w:szCs w:val="24"/>
          <w:lang w:eastAsia="es-MX"/>
        </w:rPr>
      </w:pPr>
      <w:r w:rsidRPr="00014B45">
        <w:rPr>
          <w:rFonts w:ascii="Arial" w:eastAsiaTheme="minorEastAsia" w:hAnsi="Arial" w:cs="Arial"/>
          <w:noProof/>
          <w:kern w:val="24"/>
          <w:sz w:val="24"/>
          <w:szCs w:val="24"/>
          <w:lang w:eastAsia="es-MX"/>
        </w:rPr>
        <w:drawing>
          <wp:inline distT="0" distB="0" distL="0" distR="0" wp14:anchorId="6ED74A8B">
            <wp:extent cx="2996856" cy="2247746"/>
            <wp:effectExtent l="0" t="0" r="0" b="635"/>
            <wp:docPr id="25" name="Imagen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12724" cy="225964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B96C52" w:rsidRPr="00014B45" w:rsidRDefault="00B96C52" w:rsidP="00014B45">
      <w:pPr>
        <w:spacing w:after="0" w:line="360" w:lineRule="auto"/>
        <w:contextualSpacing/>
        <w:jc w:val="both"/>
        <w:textAlignment w:val="baseline"/>
        <w:rPr>
          <w:rFonts w:ascii="Arial" w:eastAsiaTheme="minorEastAsia" w:hAnsi="Arial" w:cs="Arial"/>
          <w:kern w:val="24"/>
          <w:sz w:val="24"/>
          <w:szCs w:val="24"/>
          <w:lang w:eastAsia="es-MX"/>
        </w:rPr>
      </w:pPr>
      <w:r w:rsidRPr="00B96C52">
        <w:rPr>
          <w:rFonts w:ascii="Arial" w:eastAsiaTheme="minorEastAsia" w:hAnsi="Arial" w:cs="Arial"/>
          <w:kern w:val="24"/>
          <w:sz w:val="24"/>
          <w:szCs w:val="24"/>
          <w:lang w:eastAsia="es-MX"/>
        </w:rPr>
        <w:t>En la diapositiva número 38 y 40 se presentan dos casos prácticos.</w:t>
      </w:r>
    </w:p>
    <w:p w:rsidR="005B20D9" w:rsidRPr="00014B45" w:rsidRDefault="005B20D9" w:rsidP="00014B45">
      <w:pPr>
        <w:spacing w:after="0" w:line="360" w:lineRule="auto"/>
        <w:contextualSpacing/>
        <w:jc w:val="both"/>
        <w:textAlignment w:val="baseline"/>
        <w:rPr>
          <w:rFonts w:ascii="Arial" w:eastAsiaTheme="minorEastAsia" w:hAnsi="Arial" w:cs="Arial"/>
          <w:kern w:val="24"/>
          <w:sz w:val="24"/>
          <w:szCs w:val="24"/>
          <w:lang w:eastAsia="es-MX"/>
        </w:rPr>
      </w:pPr>
    </w:p>
    <w:p w:rsidR="00B96C52" w:rsidRPr="00014B45" w:rsidRDefault="00F7762B" w:rsidP="00014B45">
      <w:pPr>
        <w:spacing w:after="0" w:line="360" w:lineRule="auto"/>
        <w:contextualSpacing/>
        <w:jc w:val="both"/>
        <w:textAlignment w:val="baseline"/>
        <w:rPr>
          <w:rFonts w:ascii="Arial" w:eastAsia="Times New Roman" w:hAnsi="Arial" w:cs="Arial"/>
          <w:sz w:val="24"/>
          <w:szCs w:val="24"/>
          <w:lang w:eastAsia="es-MX"/>
        </w:rPr>
      </w:pPr>
      <w:r w:rsidRPr="00014B45">
        <w:rPr>
          <w:rFonts w:ascii="Arial" w:eastAsia="Times New Roman" w:hAnsi="Arial" w:cs="Arial"/>
          <w:noProof/>
          <w:sz w:val="24"/>
          <w:szCs w:val="24"/>
          <w:lang w:eastAsia="es-MX"/>
        </w:rPr>
        <w:drawing>
          <wp:inline distT="0" distB="0" distL="0" distR="0" wp14:anchorId="0A6F638F">
            <wp:extent cx="2553335" cy="1915090"/>
            <wp:effectExtent l="0" t="0" r="0" b="9525"/>
            <wp:docPr id="28" name="Imagen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64562" cy="19235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Pr="00014B45">
        <w:rPr>
          <w:rFonts w:ascii="Arial" w:eastAsia="Times New Roman" w:hAnsi="Arial" w:cs="Arial"/>
          <w:sz w:val="24"/>
          <w:szCs w:val="24"/>
          <w:lang w:eastAsia="es-MX"/>
        </w:rPr>
        <w:t xml:space="preserve">                                    </w:t>
      </w:r>
      <w:r w:rsidRPr="00014B45">
        <w:rPr>
          <w:rFonts w:ascii="Arial" w:eastAsia="Times New Roman" w:hAnsi="Arial" w:cs="Arial"/>
          <w:noProof/>
          <w:sz w:val="24"/>
          <w:szCs w:val="24"/>
          <w:lang w:eastAsia="es-MX"/>
        </w:rPr>
        <w:drawing>
          <wp:inline distT="0" distB="0" distL="0" distR="0" wp14:anchorId="051E5EA2">
            <wp:extent cx="2602874" cy="1952246"/>
            <wp:effectExtent l="0" t="0" r="6985" b="0"/>
            <wp:docPr id="27" name="Imagen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/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24066" cy="196814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B96C52" w:rsidRPr="00014B45" w:rsidRDefault="00B96C52" w:rsidP="00014B45">
      <w:pPr>
        <w:spacing w:after="0" w:line="360" w:lineRule="auto"/>
        <w:contextualSpacing/>
        <w:jc w:val="both"/>
        <w:textAlignment w:val="baseline"/>
        <w:rPr>
          <w:rFonts w:ascii="Arial" w:eastAsia="Times New Roman" w:hAnsi="Arial" w:cs="Arial"/>
          <w:sz w:val="24"/>
          <w:szCs w:val="24"/>
          <w:lang w:eastAsia="es-MX"/>
        </w:rPr>
      </w:pPr>
    </w:p>
    <w:p w:rsidR="00B96C52" w:rsidRPr="00014B45" w:rsidRDefault="00F7762B" w:rsidP="00014B45">
      <w:pPr>
        <w:spacing w:after="0" w:line="360" w:lineRule="auto"/>
        <w:contextualSpacing/>
        <w:jc w:val="center"/>
        <w:textAlignment w:val="baseline"/>
        <w:rPr>
          <w:rFonts w:ascii="Arial" w:eastAsia="Times New Roman" w:hAnsi="Arial" w:cs="Arial"/>
          <w:sz w:val="24"/>
          <w:szCs w:val="24"/>
          <w:lang w:eastAsia="es-MX"/>
        </w:rPr>
      </w:pPr>
      <w:r w:rsidRPr="00014B45">
        <w:rPr>
          <w:rFonts w:ascii="Arial" w:eastAsia="Times New Roman" w:hAnsi="Arial" w:cs="Arial"/>
          <w:noProof/>
          <w:sz w:val="24"/>
          <w:szCs w:val="24"/>
          <w:lang w:eastAsia="es-MX"/>
        </w:rPr>
        <w:drawing>
          <wp:inline distT="0" distB="0" distL="0" distR="0" wp14:anchorId="490A52FB">
            <wp:extent cx="2819270" cy="1794294"/>
            <wp:effectExtent l="0" t="0" r="635" b="0"/>
            <wp:docPr id="29" name="Imagen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/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33668" cy="180345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B96C52" w:rsidRPr="00B96C52" w:rsidRDefault="00B96C52" w:rsidP="00014B45">
      <w:pPr>
        <w:spacing w:after="0" w:line="360" w:lineRule="auto"/>
        <w:contextualSpacing/>
        <w:jc w:val="both"/>
        <w:textAlignment w:val="baseline"/>
        <w:rPr>
          <w:rFonts w:ascii="Arial" w:eastAsia="Times New Roman" w:hAnsi="Arial" w:cs="Arial"/>
          <w:sz w:val="24"/>
          <w:szCs w:val="24"/>
          <w:lang w:eastAsia="es-MX"/>
        </w:rPr>
      </w:pPr>
    </w:p>
    <w:p w:rsidR="00B96C52" w:rsidRPr="00B96C52" w:rsidRDefault="00B96C52" w:rsidP="00014B45">
      <w:pPr>
        <w:spacing w:after="0" w:line="360" w:lineRule="auto"/>
        <w:contextualSpacing/>
        <w:jc w:val="both"/>
        <w:textAlignment w:val="baseline"/>
        <w:rPr>
          <w:rFonts w:ascii="Arial" w:eastAsia="Times New Roman" w:hAnsi="Arial" w:cs="Arial"/>
          <w:sz w:val="24"/>
          <w:szCs w:val="24"/>
          <w:lang w:eastAsia="es-MX"/>
        </w:rPr>
      </w:pPr>
      <w:r w:rsidRPr="00B96C52">
        <w:rPr>
          <w:rFonts w:ascii="Arial" w:eastAsiaTheme="minorEastAsia" w:hAnsi="Arial" w:cs="Arial"/>
          <w:kern w:val="24"/>
          <w:sz w:val="24"/>
          <w:szCs w:val="24"/>
          <w:lang w:eastAsia="es-MX"/>
        </w:rPr>
        <w:t>Las referencia</w:t>
      </w:r>
      <w:r w:rsidR="005B20D9" w:rsidRPr="00014B45">
        <w:rPr>
          <w:rFonts w:ascii="Arial" w:eastAsiaTheme="minorEastAsia" w:hAnsi="Arial" w:cs="Arial"/>
          <w:kern w:val="24"/>
          <w:sz w:val="24"/>
          <w:szCs w:val="24"/>
          <w:lang w:eastAsia="es-MX"/>
        </w:rPr>
        <w:t>s</w:t>
      </w:r>
      <w:r w:rsidRPr="00B96C52">
        <w:rPr>
          <w:rFonts w:ascii="Arial" w:eastAsiaTheme="minorEastAsia" w:hAnsi="Arial" w:cs="Arial"/>
          <w:kern w:val="24"/>
          <w:sz w:val="24"/>
          <w:szCs w:val="24"/>
          <w:lang w:eastAsia="es-MX"/>
        </w:rPr>
        <w:t xml:space="preserve">   consultadas para la realización del presente material se cita</w:t>
      </w:r>
      <w:r w:rsidR="005B20D9" w:rsidRPr="00014B45">
        <w:rPr>
          <w:rFonts w:ascii="Arial" w:eastAsiaTheme="minorEastAsia" w:hAnsi="Arial" w:cs="Arial"/>
          <w:kern w:val="24"/>
          <w:sz w:val="24"/>
          <w:szCs w:val="24"/>
          <w:lang w:eastAsia="es-MX"/>
        </w:rPr>
        <w:t>n</w:t>
      </w:r>
      <w:r w:rsidRPr="00B96C52">
        <w:rPr>
          <w:rFonts w:ascii="Arial" w:eastAsiaTheme="minorEastAsia" w:hAnsi="Arial" w:cs="Arial"/>
          <w:kern w:val="24"/>
          <w:sz w:val="24"/>
          <w:szCs w:val="24"/>
          <w:lang w:eastAsia="es-MX"/>
        </w:rPr>
        <w:t xml:space="preserve"> en la diapositiva número 41. </w:t>
      </w:r>
    </w:p>
    <w:p w:rsidR="00B96C52" w:rsidRPr="00B96C52" w:rsidRDefault="00B96C52" w:rsidP="00014B45">
      <w:pPr>
        <w:spacing w:after="0" w:line="360" w:lineRule="auto"/>
        <w:contextualSpacing/>
        <w:jc w:val="both"/>
        <w:textAlignment w:val="baseline"/>
        <w:rPr>
          <w:rFonts w:ascii="Arial" w:eastAsia="Times New Roman" w:hAnsi="Arial" w:cs="Arial"/>
          <w:sz w:val="24"/>
          <w:szCs w:val="24"/>
          <w:lang w:eastAsia="es-MX"/>
        </w:rPr>
      </w:pPr>
    </w:p>
    <w:p w:rsidR="00F7762B" w:rsidRPr="00014B45" w:rsidRDefault="00F7762B" w:rsidP="00014B45">
      <w:pPr>
        <w:spacing w:line="360" w:lineRule="auto"/>
        <w:jc w:val="both"/>
        <w:textAlignment w:val="baseline"/>
        <w:rPr>
          <w:rFonts w:ascii="Arial" w:hAnsi="Arial" w:cs="Arial"/>
          <w:sz w:val="24"/>
          <w:szCs w:val="24"/>
        </w:rPr>
      </w:pPr>
      <w:r w:rsidRPr="00014B45">
        <w:rPr>
          <w:rFonts w:ascii="Arial" w:hAnsi="Arial" w:cs="Arial"/>
          <w:sz w:val="24"/>
          <w:szCs w:val="24"/>
        </w:rPr>
        <w:t>Allen, L. (2000). Estadística aplicada a los negocios y la economía. México. Tercera edición. Editorial Mc Graw Hill </w:t>
      </w:r>
    </w:p>
    <w:p w:rsidR="00F7762B" w:rsidRPr="00014B45" w:rsidRDefault="00F7762B" w:rsidP="00014B45">
      <w:pPr>
        <w:spacing w:line="360" w:lineRule="auto"/>
        <w:jc w:val="both"/>
        <w:textAlignment w:val="baseline"/>
        <w:rPr>
          <w:rFonts w:ascii="Arial" w:hAnsi="Arial" w:cs="Arial"/>
          <w:sz w:val="24"/>
          <w:szCs w:val="24"/>
        </w:rPr>
      </w:pPr>
      <w:r w:rsidRPr="00014B45">
        <w:rPr>
          <w:rFonts w:ascii="Arial" w:hAnsi="Arial" w:cs="Arial"/>
          <w:sz w:val="24"/>
          <w:szCs w:val="24"/>
        </w:rPr>
        <w:t>Anderson, D. (2016) Estadística para Negocios y Economía. CENGAGE Learning. México. 12. Edición</w:t>
      </w:r>
    </w:p>
    <w:p w:rsidR="00F7762B" w:rsidRPr="00014B45" w:rsidRDefault="00F7762B" w:rsidP="00014B45">
      <w:pPr>
        <w:spacing w:line="360" w:lineRule="auto"/>
        <w:jc w:val="both"/>
        <w:textAlignment w:val="baseline"/>
        <w:rPr>
          <w:rFonts w:ascii="Arial" w:hAnsi="Arial" w:cs="Arial"/>
          <w:sz w:val="24"/>
          <w:szCs w:val="24"/>
        </w:rPr>
      </w:pPr>
      <w:r w:rsidRPr="00014B45">
        <w:rPr>
          <w:rFonts w:ascii="Arial" w:hAnsi="Arial" w:cs="Arial"/>
          <w:sz w:val="24"/>
          <w:szCs w:val="24"/>
        </w:rPr>
        <w:t>Díaz, A. (2013). Estadística Aplicada a la Administración y la Economía.  México. Mc Graw Hill</w:t>
      </w:r>
    </w:p>
    <w:p w:rsidR="00F7762B" w:rsidRPr="00014B45" w:rsidRDefault="00F7762B" w:rsidP="00014B45">
      <w:pPr>
        <w:spacing w:line="360" w:lineRule="auto"/>
        <w:jc w:val="both"/>
        <w:textAlignment w:val="baseline"/>
        <w:rPr>
          <w:rFonts w:ascii="Arial" w:hAnsi="Arial" w:cs="Arial"/>
          <w:sz w:val="24"/>
          <w:szCs w:val="24"/>
        </w:rPr>
      </w:pPr>
      <w:r w:rsidRPr="00014B45">
        <w:rPr>
          <w:rFonts w:ascii="Arial" w:hAnsi="Arial" w:cs="Arial"/>
          <w:sz w:val="24"/>
          <w:szCs w:val="24"/>
        </w:rPr>
        <w:t>Levine, D. (2014). Estadística para administración. México Sexta edición. Editorial Pearson. </w:t>
      </w:r>
    </w:p>
    <w:p w:rsidR="00B96C52" w:rsidRPr="00014B45" w:rsidRDefault="00F7762B" w:rsidP="00014B45">
      <w:pPr>
        <w:spacing w:line="360" w:lineRule="auto"/>
        <w:jc w:val="both"/>
        <w:textAlignment w:val="baseline"/>
        <w:rPr>
          <w:rFonts w:ascii="Arial" w:hAnsi="Arial" w:cs="Arial"/>
          <w:sz w:val="24"/>
          <w:szCs w:val="24"/>
        </w:rPr>
      </w:pPr>
      <w:r w:rsidRPr="00014B45">
        <w:rPr>
          <w:rFonts w:ascii="Arial" w:hAnsi="Arial" w:cs="Arial"/>
          <w:sz w:val="24"/>
          <w:szCs w:val="24"/>
        </w:rPr>
        <w:t>Lind, D. (2012). Estadística Aplicada a los negocios y la economía. México. Décimo Quinta edición. Editorial Mc Graw Hill</w:t>
      </w:r>
    </w:p>
    <w:p w:rsidR="00F7762B" w:rsidRPr="00014B45" w:rsidRDefault="00F7762B" w:rsidP="00014B45">
      <w:pPr>
        <w:spacing w:line="360" w:lineRule="auto"/>
        <w:jc w:val="both"/>
        <w:textAlignment w:val="baseline"/>
        <w:rPr>
          <w:rFonts w:ascii="Arial" w:hAnsi="Arial" w:cs="Arial"/>
          <w:sz w:val="24"/>
          <w:szCs w:val="24"/>
        </w:rPr>
      </w:pPr>
      <w:r w:rsidRPr="00014B45">
        <w:rPr>
          <w:rFonts w:ascii="Arial" w:hAnsi="Arial" w:cs="Arial"/>
          <w:sz w:val="24"/>
          <w:szCs w:val="24"/>
        </w:rPr>
        <w:t>Nieves, A. (2010). Probabilidad y Estadística un enfoque moderno. México. Primera edición. Editorial Mc Graw Hill.</w:t>
      </w:r>
    </w:p>
    <w:p w:rsidR="00F7762B" w:rsidRPr="00014B45" w:rsidRDefault="00F7762B" w:rsidP="00014B45">
      <w:pPr>
        <w:spacing w:line="360" w:lineRule="auto"/>
        <w:jc w:val="both"/>
        <w:textAlignment w:val="baseline"/>
        <w:rPr>
          <w:rFonts w:ascii="Arial" w:hAnsi="Arial" w:cs="Arial"/>
          <w:sz w:val="24"/>
          <w:szCs w:val="24"/>
        </w:rPr>
      </w:pPr>
      <w:r w:rsidRPr="00014B45">
        <w:rPr>
          <w:rFonts w:ascii="Arial" w:hAnsi="Arial" w:cs="Arial"/>
          <w:sz w:val="24"/>
          <w:szCs w:val="24"/>
        </w:rPr>
        <w:t xml:space="preserve">Wolepole, R. (2012). Probabilidad y </w:t>
      </w:r>
      <w:r w:rsidR="005B20D9" w:rsidRPr="00014B45">
        <w:rPr>
          <w:rFonts w:ascii="Arial" w:hAnsi="Arial" w:cs="Arial"/>
          <w:sz w:val="24"/>
          <w:szCs w:val="24"/>
        </w:rPr>
        <w:t>Estadística para</w:t>
      </w:r>
      <w:r w:rsidRPr="00014B45">
        <w:rPr>
          <w:rFonts w:ascii="Arial" w:hAnsi="Arial" w:cs="Arial"/>
          <w:sz w:val="24"/>
          <w:szCs w:val="24"/>
        </w:rPr>
        <w:t xml:space="preserve"> ingeniería y ciencias. México. Novena edición. Editorial Prentice Hall. </w:t>
      </w:r>
    </w:p>
    <w:p w:rsidR="00B95552" w:rsidRPr="00014B45" w:rsidRDefault="00F7762B" w:rsidP="00195640">
      <w:pPr>
        <w:spacing w:line="360" w:lineRule="auto"/>
        <w:jc w:val="both"/>
        <w:textAlignment w:val="baseline"/>
        <w:rPr>
          <w:rFonts w:ascii="Arial" w:hAnsi="Arial" w:cs="Arial"/>
          <w:sz w:val="24"/>
          <w:szCs w:val="24"/>
        </w:rPr>
      </w:pPr>
      <w:r w:rsidRPr="00014B45">
        <w:rPr>
          <w:rFonts w:ascii="Arial" w:hAnsi="Arial" w:cs="Arial"/>
          <w:sz w:val="24"/>
          <w:szCs w:val="24"/>
        </w:rPr>
        <w:t>Google. Imágenes diversas,</w:t>
      </w:r>
      <w:bookmarkStart w:id="0" w:name="_GoBack"/>
      <w:bookmarkEnd w:id="0"/>
    </w:p>
    <w:sectPr w:rsidR="00B95552" w:rsidRPr="00014B45" w:rsidSect="00AE7935">
      <w:headerReference w:type="default" r:id="rId33"/>
      <w:footerReference w:type="default" r:id="rId34"/>
      <w:pgSz w:w="12240" w:h="15840"/>
      <w:pgMar w:top="1440" w:right="1080" w:bottom="1440" w:left="1080" w:header="170" w:footer="45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621F2" w:rsidRDefault="003621F2" w:rsidP="004E6DA5">
      <w:pPr>
        <w:spacing w:after="0" w:line="240" w:lineRule="auto"/>
      </w:pPr>
      <w:r>
        <w:separator/>
      </w:r>
    </w:p>
  </w:endnote>
  <w:endnote w:type="continuationSeparator" w:id="0">
    <w:p w:rsidR="003621F2" w:rsidRDefault="003621F2" w:rsidP="004E6D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E6DA5" w:rsidRPr="004E6DA5" w:rsidRDefault="004E6DA5" w:rsidP="004E6DA5">
    <w:pPr>
      <w:pStyle w:val="Piedepgina"/>
      <w:jc w:val="center"/>
      <w:rPr>
        <w:b/>
        <w:sz w:val="28"/>
        <w:szCs w:val="28"/>
      </w:rPr>
    </w:pPr>
    <w:r>
      <w:rPr>
        <w:b/>
        <w:sz w:val="28"/>
        <w:szCs w:val="28"/>
      </w:rPr>
      <w:t xml:space="preserve">Tema: </w:t>
    </w:r>
    <w:r w:rsidRPr="004E6DA5">
      <w:rPr>
        <w:b/>
        <w:sz w:val="28"/>
        <w:szCs w:val="28"/>
      </w:rPr>
      <w:t>Medidas de tendencia central</w:t>
    </w:r>
  </w:p>
  <w:p w:rsidR="004E6DA5" w:rsidRPr="004E6DA5" w:rsidRDefault="004E6DA5" w:rsidP="004E6DA5">
    <w:pPr>
      <w:pStyle w:val="Piedepgina"/>
      <w:rPr>
        <w:b/>
        <w:sz w:val="28"/>
        <w:szCs w:val="28"/>
      </w:rPr>
    </w:pPr>
    <w:r w:rsidRPr="004E6DA5">
      <w:rPr>
        <w:b/>
        <w:sz w:val="28"/>
        <w:szCs w:val="28"/>
      </w:rPr>
      <w:t>Elaboró: Edna Edith Solano Meneses.</w:t>
    </w:r>
    <w:r>
      <w:rPr>
        <w:b/>
        <w:sz w:val="28"/>
        <w:szCs w:val="28"/>
      </w:rPr>
      <w:t xml:space="preserve">                                             </w:t>
    </w:r>
    <w:r w:rsidR="005B20D9" w:rsidRPr="004E6DA5">
      <w:rPr>
        <w:b/>
        <w:sz w:val="28"/>
        <w:szCs w:val="28"/>
      </w:rPr>
      <w:t>Agosto 2016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621F2" w:rsidRDefault="003621F2" w:rsidP="004E6DA5">
      <w:pPr>
        <w:spacing w:after="0" w:line="240" w:lineRule="auto"/>
      </w:pPr>
      <w:r>
        <w:separator/>
      </w:r>
    </w:p>
  </w:footnote>
  <w:footnote w:type="continuationSeparator" w:id="0">
    <w:p w:rsidR="003621F2" w:rsidRDefault="003621F2" w:rsidP="004E6DA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E6DA5" w:rsidRDefault="004E6DA5" w:rsidP="004E6DA5">
    <w:pPr>
      <w:pStyle w:val="Encabezado"/>
    </w:pPr>
    <w:r>
      <w:rPr>
        <w:noProof/>
        <w:lang w:eastAsia="es-MX"/>
      </w:rPr>
      <w:t xml:space="preserve">                                                                                                                </w:t>
    </w:r>
  </w:p>
  <w:tbl>
    <w:tblPr>
      <w:tblStyle w:val="Tablaconcuadrcula"/>
      <w:tblW w:w="9351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7650"/>
      <w:gridCol w:w="1701"/>
    </w:tblGrid>
    <w:tr w:rsidR="004E6DA5" w:rsidTr="004E6DA5">
      <w:trPr>
        <w:trHeight w:val="1975"/>
      </w:trPr>
      <w:tc>
        <w:tcPr>
          <w:tcW w:w="7650" w:type="dxa"/>
        </w:tcPr>
        <w:p w:rsidR="004E6DA5" w:rsidRDefault="004E6DA5" w:rsidP="004E6DA5">
          <w:pPr>
            <w:pStyle w:val="Encabezado"/>
            <w:jc w:val="center"/>
            <w:rPr>
              <w:b/>
              <w:sz w:val="36"/>
              <w:szCs w:val="36"/>
            </w:rPr>
          </w:pPr>
        </w:p>
        <w:p w:rsidR="004E6DA5" w:rsidRDefault="004E6DA5" w:rsidP="004E6DA5">
          <w:pPr>
            <w:pStyle w:val="Encabezado"/>
            <w:jc w:val="center"/>
            <w:rPr>
              <w:b/>
              <w:sz w:val="36"/>
              <w:szCs w:val="36"/>
            </w:rPr>
          </w:pPr>
        </w:p>
        <w:p w:rsidR="004E6DA5" w:rsidRPr="004E6DA5" w:rsidRDefault="004E6DA5" w:rsidP="004E6DA5">
          <w:pPr>
            <w:pStyle w:val="Encabezado"/>
            <w:jc w:val="center"/>
            <w:rPr>
              <w:b/>
              <w:sz w:val="36"/>
              <w:szCs w:val="36"/>
            </w:rPr>
          </w:pPr>
          <w:r w:rsidRPr="004E6DA5">
            <w:rPr>
              <w:b/>
              <w:sz w:val="36"/>
              <w:szCs w:val="36"/>
            </w:rPr>
            <w:t>Universidad Autónoma del Estado de México</w:t>
          </w:r>
        </w:p>
        <w:p w:rsidR="004E6DA5" w:rsidRDefault="004E6DA5" w:rsidP="004E6DA5">
          <w:pPr>
            <w:pStyle w:val="Encabezado"/>
            <w:jc w:val="center"/>
          </w:pPr>
          <w:r w:rsidRPr="004E6DA5">
            <w:rPr>
              <w:b/>
              <w:sz w:val="36"/>
              <w:szCs w:val="36"/>
            </w:rPr>
            <w:t>Facultad de Economía</w:t>
          </w:r>
        </w:p>
      </w:tc>
      <w:tc>
        <w:tcPr>
          <w:tcW w:w="1701" w:type="dxa"/>
        </w:tcPr>
        <w:p w:rsidR="004E6DA5" w:rsidRDefault="004E6DA5" w:rsidP="004E6DA5">
          <w:pPr>
            <w:pStyle w:val="Encabezado"/>
          </w:pPr>
        </w:p>
        <w:p w:rsidR="004E6DA5" w:rsidRDefault="004E6DA5" w:rsidP="004E6DA5">
          <w:pPr>
            <w:pStyle w:val="Encabezado"/>
          </w:pPr>
          <w:r>
            <w:rPr>
              <w:noProof/>
              <w:lang w:eastAsia="es-MX"/>
            </w:rPr>
            <w:drawing>
              <wp:inline distT="0" distB="0" distL="0" distR="0" wp14:anchorId="0DDED215">
                <wp:extent cx="895985" cy="914400"/>
                <wp:effectExtent l="0" t="0" r="0" b="0"/>
                <wp:docPr id="3" name="Imagen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95985" cy="91440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:rsidR="004E6DA5" w:rsidRDefault="004E6DA5" w:rsidP="004E6DA5">
          <w:pPr>
            <w:pStyle w:val="Encabezado"/>
          </w:pPr>
        </w:p>
      </w:tc>
    </w:tr>
  </w:tbl>
  <w:p w:rsidR="004E6DA5" w:rsidRDefault="004E6DA5" w:rsidP="004E6DA5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93A7E5C"/>
    <w:multiLevelType w:val="hybridMultilevel"/>
    <w:tmpl w:val="B97438CA"/>
    <w:lvl w:ilvl="0" w:tplc="FAEA865E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8142B3E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F202F8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850C182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8BAD558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4DEB13C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6BEF33A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9A6C828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520C2FB2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22012A4"/>
    <w:multiLevelType w:val="hybridMultilevel"/>
    <w:tmpl w:val="AC2A72C2"/>
    <w:lvl w:ilvl="0" w:tplc="FCC6BD98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E3582FD4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49C99C6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EE01064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30D00E9E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206E83AA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C307170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664A7E9A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0849146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94468A4"/>
    <w:multiLevelType w:val="hybridMultilevel"/>
    <w:tmpl w:val="4B3E1E66"/>
    <w:lvl w:ilvl="0" w:tplc="9F3E8748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D029ACA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2348C56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DB014FC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7820184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DFA9DF6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AAA7AA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F84A88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D86046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C58DB"/>
    <w:rsid w:val="00014B45"/>
    <w:rsid w:val="00195640"/>
    <w:rsid w:val="003621F2"/>
    <w:rsid w:val="004E6DA5"/>
    <w:rsid w:val="005214B4"/>
    <w:rsid w:val="005B20D9"/>
    <w:rsid w:val="006E2058"/>
    <w:rsid w:val="00A540FE"/>
    <w:rsid w:val="00AC262F"/>
    <w:rsid w:val="00AE7935"/>
    <w:rsid w:val="00B96C52"/>
    <w:rsid w:val="00C91AD9"/>
    <w:rsid w:val="00DC58DB"/>
    <w:rsid w:val="00F776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BD583225-EAAD-49D1-A453-21E28C57EA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4E6DA5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4E6DA5"/>
  </w:style>
  <w:style w:type="paragraph" w:styleId="Piedepgina">
    <w:name w:val="footer"/>
    <w:basedOn w:val="Normal"/>
    <w:link w:val="PiedepginaCar"/>
    <w:uiPriority w:val="99"/>
    <w:unhideWhenUsed/>
    <w:rsid w:val="004E6DA5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4E6DA5"/>
  </w:style>
  <w:style w:type="table" w:styleId="Tablaconcuadrcula">
    <w:name w:val="Table Grid"/>
    <w:basedOn w:val="Tablanormal"/>
    <w:uiPriority w:val="39"/>
    <w:rsid w:val="004E6DA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unhideWhenUsed/>
    <w:rsid w:val="004E6DA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MX"/>
    </w:rPr>
  </w:style>
  <w:style w:type="paragraph" w:styleId="Prrafodelista">
    <w:name w:val="List Paragraph"/>
    <w:basedOn w:val="Normal"/>
    <w:uiPriority w:val="34"/>
    <w:qFormat/>
    <w:rsid w:val="00B96C52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es-MX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4272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374236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533270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51979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42670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0365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12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39370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67193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3649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82615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27897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0490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9328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84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22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094590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8975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232116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75708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88665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59302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7.png"/><Relationship Id="rId18" Type="http://schemas.openxmlformats.org/officeDocument/2006/relationships/image" Target="media/image12.png"/><Relationship Id="rId26" Type="http://schemas.openxmlformats.org/officeDocument/2006/relationships/image" Target="media/image20.png"/><Relationship Id="rId3" Type="http://schemas.openxmlformats.org/officeDocument/2006/relationships/settings" Target="settings.xml"/><Relationship Id="rId21" Type="http://schemas.openxmlformats.org/officeDocument/2006/relationships/image" Target="media/image15.png"/><Relationship Id="rId34" Type="http://schemas.openxmlformats.org/officeDocument/2006/relationships/footer" Target="footer1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5" Type="http://schemas.openxmlformats.org/officeDocument/2006/relationships/image" Target="media/image19.png"/><Relationship Id="rId33" Type="http://schemas.openxmlformats.org/officeDocument/2006/relationships/header" Target="header1.xml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20" Type="http://schemas.openxmlformats.org/officeDocument/2006/relationships/image" Target="media/image14.png"/><Relationship Id="rId29" Type="http://schemas.openxmlformats.org/officeDocument/2006/relationships/image" Target="media/image23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24" Type="http://schemas.openxmlformats.org/officeDocument/2006/relationships/image" Target="media/image18.png"/><Relationship Id="rId32" Type="http://schemas.openxmlformats.org/officeDocument/2006/relationships/image" Target="media/image26.png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23" Type="http://schemas.openxmlformats.org/officeDocument/2006/relationships/image" Target="media/image17.png"/><Relationship Id="rId28" Type="http://schemas.openxmlformats.org/officeDocument/2006/relationships/image" Target="media/image22.png"/><Relationship Id="rId36" Type="http://schemas.openxmlformats.org/officeDocument/2006/relationships/theme" Target="theme/theme1.xml"/><Relationship Id="rId10" Type="http://schemas.openxmlformats.org/officeDocument/2006/relationships/image" Target="media/image4.png"/><Relationship Id="rId19" Type="http://schemas.openxmlformats.org/officeDocument/2006/relationships/image" Target="media/image13.png"/><Relationship Id="rId31" Type="http://schemas.openxmlformats.org/officeDocument/2006/relationships/image" Target="media/image25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Relationship Id="rId22" Type="http://schemas.openxmlformats.org/officeDocument/2006/relationships/image" Target="media/image16.png"/><Relationship Id="rId27" Type="http://schemas.openxmlformats.org/officeDocument/2006/relationships/image" Target="media/image21.png"/><Relationship Id="rId30" Type="http://schemas.openxmlformats.org/officeDocument/2006/relationships/image" Target="media/image24.png"/><Relationship Id="rId35" Type="http://schemas.openxmlformats.org/officeDocument/2006/relationships/fontTable" Target="fontTable.xml"/><Relationship Id="rId8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7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10</Pages>
  <Words>765</Words>
  <Characters>4211</Characters>
  <Application>Microsoft Office Word</Application>
  <DocSecurity>0</DocSecurity>
  <Lines>35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ACER</dc:creator>
  <cp:keywords/>
  <dc:description/>
  <cp:lastModifiedBy>ACER</cp:lastModifiedBy>
  <cp:revision>8</cp:revision>
  <dcterms:created xsi:type="dcterms:W3CDTF">2016-10-12T18:17:00Z</dcterms:created>
  <dcterms:modified xsi:type="dcterms:W3CDTF">2016-10-12T18:59:00Z</dcterms:modified>
</cp:coreProperties>
</file>