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1"/>
        <w:rPr>
          <w:sz w:val="20"/>
        </w:rPr>
      </w:pPr>
      <w:bookmarkStart w:name="Portada libro ISBN.pdf (p.1)" w:id="1"/>
      <w:bookmarkEnd w:id="1"/>
      <w:r>
        <w:rPr/>
      </w:r>
      <w:r>
        <w:rPr>
          <w:sz w:val="20"/>
        </w:rPr>
        <w:drawing>
          <wp:inline distT="0" distB="0" distL="0" distR="0">
            <wp:extent cx="17090073" cy="84582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7090073" cy="8458200"/>
                    </a:xfrm>
                    <a:prstGeom prst="rect">
                      <a:avLst/>
                    </a:prstGeom>
                  </pic:spPr>
                </pic:pic>
              </a:graphicData>
            </a:graphic>
          </wp:inline>
        </w:drawing>
      </w:r>
      <w:r>
        <w:rPr>
          <w:sz w:val="20"/>
        </w:rPr>
      </w:r>
    </w:p>
    <w:p>
      <w:pPr>
        <w:spacing w:after="0"/>
        <w:rPr>
          <w:sz w:val="20"/>
        </w:rPr>
        <w:sectPr>
          <w:type w:val="continuous"/>
          <w:pgSz w:w="26930" w:h="13330" w:orient="landscape"/>
          <w:pgMar w:top="0" w:bottom="0" w:left="0" w:right="0"/>
        </w:sectPr>
      </w:pPr>
    </w:p>
    <w:p>
      <w:pPr>
        <w:pStyle w:val="BodyText"/>
        <w:ind w:left="20"/>
        <w:rPr>
          <w:sz w:val="20"/>
        </w:rPr>
      </w:pPr>
      <w:bookmarkStart w:name="Scan-170203-0001.pdf (p.2)" w:id="2"/>
      <w:bookmarkEnd w:id="2"/>
      <w:r>
        <w:rPr/>
      </w:r>
      <w:r>
        <w:rPr>
          <w:sz w:val="20"/>
        </w:rPr>
        <w:drawing>
          <wp:inline distT="0" distB="0" distL="0" distR="0">
            <wp:extent cx="7511796" cy="974407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511796" cy="9744075"/>
                    </a:xfrm>
                    <a:prstGeom prst="rect">
                      <a:avLst/>
                    </a:prstGeom>
                  </pic:spPr>
                </pic:pic>
              </a:graphicData>
            </a:graphic>
          </wp:inline>
        </w:drawing>
      </w:r>
      <w:r>
        <w:rPr>
          <w:sz w:val="20"/>
        </w:rPr>
      </w:r>
    </w:p>
    <w:p>
      <w:pPr>
        <w:spacing w:after="0"/>
        <w:rPr>
          <w:sz w:val="20"/>
        </w:rPr>
        <w:sectPr>
          <w:pgSz w:w="12240" w:h="15840"/>
          <w:pgMar w:top="2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413" w:lineRule="exact" w:before="193"/>
        <w:ind w:left="1927" w:right="1758" w:firstLine="0"/>
        <w:jc w:val="center"/>
        <w:rPr>
          <w:sz w:val="36"/>
        </w:rPr>
      </w:pPr>
      <w:bookmarkStart w:name="LibroNarco8_11 (1).pdf (p.3-106)" w:id="3"/>
      <w:bookmarkEnd w:id="3"/>
      <w:r>
        <w:rPr/>
      </w:r>
      <w:r>
        <w:rPr>
          <w:color w:val="231F20"/>
          <w:sz w:val="36"/>
        </w:rPr>
        <w:t>LEGADOS DEL NARCOTRÁFICO</w:t>
      </w:r>
    </w:p>
    <w:p>
      <w:pPr>
        <w:pStyle w:val="BodyText"/>
        <w:spacing w:line="275" w:lineRule="exact"/>
        <w:ind w:left="1927" w:right="1758"/>
        <w:jc w:val="center"/>
      </w:pPr>
      <w:r>
        <w:rPr>
          <w:color w:val="231F20"/>
        </w:rPr>
        <w:t>Efectos y expresiones socioculturales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r>
        <w:rPr/>
        <w:drawing>
          <wp:anchor distT="0" distB="0" distL="0" distR="0" allowOverlap="1" layoutInCell="1" locked="0" behindDoc="0" simplePos="0" relativeHeight="0">
            <wp:simplePos x="0" y="0"/>
            <wp:positionH relativeFrom="page">
              <wp:posOffset>17462</wp:posOffset>
            </wp:positionH>
            <wp:positionV relativeFrom="paragraph">
              <wp:posOffset>198094</wp:posOffset>
            </wp:positionV>
            <wp:extent cx="154019" cy="154019"/>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6480362</wp:posOffset>
            </wp:positionH>
            <wp:positionV relativeFrom="paragraph">
              <wp:posOffset>198094</wp:posOffset>
            </wp:positionV>
            <wp:extent cx="154019" cy="154019"/>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154019" cy="154019"/>
                    </a:xfrm>
                    <a:prstGeom prst="rect">
                      <a:avLst/>
                    </a:prstGeom>
                  </pic:spPr>
                </pic:pic>
              </a:graphicData>
            </a:graphic>
          </wp:anchor>
        </w:drawing>
      </w:r>
    </w:p>
    <w:p>
      <w:pPr>
        <w:spacing w:after="0"/>
        <w:rPr>
          <w:sz w:val="23"/>
        </w:rPr>
        <w:sectPr>
          <w:headerReference w:type="default" r:id="rId7"/>
          <w:footerReference w:type="default" r:id="rId8"/>
          <w:pgSz w:w="10480" w:h="13600"/>
          <w:pgMar w:header="0" w:footer="0" w:top="420" w:bottom="140" w:left="0" w:right="0"/>
          <w:pgNumType w:start="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10480" w:h="1360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9" w:lineRule="auto" w:before="178"/>
        <w:ind w:left="1982" w:right="1790" w:hanging="20"/>
        <w:jc w:val="center"/>
        <w:rPr>
          <w:sz w:val="36"/>
        </w:rPr>
      </w:pPr>
      <w:r>
        <w:rPr>
          <w:color w:val="231F20"/>
          <w:sz w:val="36"/>
        </w:rPr>
        <w:t>EDGAR SAMUEL MORALES SALES GUADALUPE ISABEL CARRILLO</w:t>
      </w:r>
      <w:r>
        <w:rPr>
          <w:color w:val="231F20"/>
          <w:spacing w:val="-25"/>
          <w:sz w:val="36"/>
        </w:rPr>
        <w:t> </w:t>
      </w:r>
      <w:r>
        <w:rPr>
          <w:color w:val="231F20"/>
          <w:spacing w:val="-3"/>
          <w:sz w:val="36"/>
        </w:rPr>
        <w:t>TOREA</w:t>
      </w: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spacing w:before="11"/>
        <w:rPr>
          <w:sz w:val="45"/>
        </w:rPr>
      </w:pPr>
    </w:p>
    <w:p>
      <w:pPr>
        <w:spacing w:before="0"/>
        <w:ind w:left="1928" w:right="1758" w:firstLine="0"/>
        <w:jc w:val="center"/>
        <w:rPr>
          <w:sz w:val="60"/>
        </w:rPr>
      </w:pPr>
      <w:r>
        <w:rPr>
          <w:color w:val="231F20"/>
          <w:spacing w:val="2"/>
          <w:w w:val="115"/>
          <w:sz w:val="60"/>
        </w:rPr>
        <w:t>Legados</w:t>
      </w:r>
      <w:r>
        <w:rPr>
          <w:color w:val="231F20"/>
          <w:spacing w:val="-118"/>
          <w:w w:val="115"/>
          <w:sz w:val="60"/>
        </w:rPr>
        <w:t> </w:t>
      </w:r>
      <w:r>
        <w:rPr>
          <w:color w:val="231F20"/>
          <w:w w:val="115"/>
          <w:sz w:val="60"/>
        </w:rPr>
        <w:t>del</w:t>
      </w:r>
      <w:r>
        <w:rPr>
          <w:color w:val="231F20"/>
          <w:spacing w:val="-118"/>
          <w:w w:val="115"/>
          <w:sz w:val="60"/>
        </w:rPr>
        <w:t> </w:t>
      </w:r>
      <w:r>
        <w:rPr>
          <w:color w:val="231F20"/>
          <w:spacing w:val="-3"/>
          <w:w w:val="115"/>
          <w:sz w:val="60"/>
        </w:rPr>
        <w:t>Narcotráfico</w:t>
      </w:r>
    </w:p>
    <w:p>
      <w:pPr>
        <w:spacing w:before="51"/>
        <w:ind w:left="1928" w:right="1758" w:firstLine="0"/>
        <w:jc w:val="center"/>
        <w:rPr>
          <w:rFonts w:ascii="Cambria"/>
          <w:sz w:val="23"/>
        </w:rPr>
      </w:pPr>
      <w:r>
        <w:rPr/>
        <w:drawing>
          <wp:anchor distT="0" distB="0" distL="0" distR="0" allowOverlap="1" layoutInCell="1" locked="0" behindDoc="0" simplePos="0" relativeHeight="1072">
            <wp:simplePos x="0" y="0"/>
            <wp:positionH relativeFrom="page">
              <wp:posOffset>17462</wp:posOffset>
            </wp:positionH>
            <wp:positionV relativeFrom="paragraph">
              <wp:posOffset>228391</wp:posOffset>
            </wp:positionV>
            <wp:extent cx="154019" cy="154019"/>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3"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6480362</wp:posOffset>
            </wp:positionH>
            <wp:positionV relativeFrom="paragraph">
              <wp:posOffset>228391</wp:posOffset>
            </wp:positionV>
            <wp:extent cx="154019" cy="154019"/>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4" cstate="print"/>
                    <a:stretch>
                      <a:fillRect/>
                    </a:stretch>
                  </pic:blipFill>
                  <pic:spPr>
                    <a:xfrm>
                      <a:off x="0" y="0"/>
                      <a:ext cx="154019" cy="154019"/>
                    </a:xfrm>
                    <a:prstGeom prst="rect">
                      <a:avLst/>
                    </a:prstGeom>
                  </pic:spPr>
                </pic:pic>
              </a:graphicData>
            </a:graphic>
          </wp:anchor>
        </w:drawing>
      </w:r>
      <w:r>
        <w:rPr>
          <w:rFonts w:ascii="Cambria"/>
          <w:color w:val="231F20"/>
          <w:sz w:val="23"/>
        </w:rPr>
        <w:t>EFECTOS  Y  EXPRESIONES SOCIOCULTURALES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0"/>
        <w:rPr>
          <w:rFonts w:ascii="Cambria"/>
          <w:sz w:val="25"/>
        </w:rPr>
      </w:pPr>
    </w:p>
    <w:p>
      <w:pPr>
        <w:pStyle w:val="BodyText"/>
        <w:spacing w:before="60"/>
        <w:ind w:left="1928" w:right="1758"/>
        <w:jc w:val="center"/>
        <w:rPr>
          <w:rFonts w:ascii="Cambria"/>
        </w:rPr>
      </w:pPr>
      <w:r>
        <w:rPr>
          <w:rFonts w:ascii="Cambria"/>
          <w:color w:val="231F20"/>
          <w:w w:val="105"/>
        </w:rPr>
        <w:t>CONACYT</w:t>
      </w:r>
    </w:p>
    <w:p>
      <w:pPr>
        <w:pStyle w:val="BodyText"/>
        <w:spacing w:before="10"/>
        <w:ind w:left="1928" w:right="1758"/>
        <w:jc w:val="center"/>
      </w:pPr>
      <w:r>
        <w:rPr>
          <w:color w:val="231F20"/>
        </w:rPr>
        <w:t>Consejo Nacional de Ciencia y Tecnología</w:t>
      </w:r>
    </w:p>
    <w:p>
      <w:pPr>
        <w:pStyle w:val="BodyText"/>
        <w:rPr>
          <w:sz w:val="20"/>
        </w:rPr>
      </w:pPr>
    </w:p>
    <w:p>
      <w:pPr>
        <w:pStyle w:val="BodyText"/>
        <w:spacing w:before="5"/>
        <w:rPr>
          <w:sz w:val="18"/>
        </w:rPr>
      </w:pPr>
    </w:p>
    <w:p>
      <w:pPr>
        <w:spacing w:before="60"/>
        <w:ind w:left="1928" w:right="1758" w:firstLine="0"/>
        <w:jc w:val="center"/>
        <w:rPr>
          <w:rFonts w:ascii="Cambria"/>
          <w:sz w:val="16"/>
        </w:rPr>
      </w:pPr>
      <w:r>
        <w:rPr>
          <w:rFonts w:ascii="Cambria"/>
          <w:color w:val="231F20"/>
          <w:w w:val="130"/>
          <w:sz w:val="24"/>
        </w:rPr>
        <w:t>L</w:t>
      </w:r>
      <w:r>
        <w:rPr>
          <w:rFonts w:ascii="Cambria"/>
          <w:color w:val="231F20"/>
          <w:w w:val="130"/>
          <w:sz w:val="16"/>
        </w:rPr>
        <w:t>ibrary </w:t>
      </w:r>
      <w:r>
        <w:rPr>
          <w:rFonts w:ascii="Cambria"/>
          <w:color w:val="231F20"/>
          <w:w w:val="130"/>
          <w:sz w:val="24"/>
        </w:rPr>
        <w:t>O</w:t>
      </w:r>
      <w:r>
        <w:rPr>
          <w:rFonts w:ascii="Cambria"/>
          <w:color w:val="231F20"/>
          <w:w w:val="130"/>
          <w:sz w:val="16"/>
        </w:rPr>
        <w:t>utsOurcing</w:t>
      </w:r>
    </w:p>
    <w:p>
      <w:pPr>
        <w:spacing w:after="0"/>
        <w:jc w:val="center"/>
        <w:rPr>
          <w:rFonts w:ascii="Cambria"/>
          <w:sz w:val="16"/>
        </w:rPr>
        <w:sectPr>
          <w:pgSz w:w="10480" w:h="13600"/>
          <w:pgMar w:header="0" w:footer="0" w:top="420" w:bottom="420" w:left="0" w:right="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9"/>
        <w:rPr>
          <w:rFonts w:ascii="Cambria"/>
          <w:sz w:val="17"/>
        </w:rPr>
      </w:pPr>
    </w:p>
    <w:p>
      <w:pPr>
        <w:spacing w:before="69"/>
        <w:ind w:left="1667" w:right="1596" w:firstLine="0"/>
        <w:jc w:val="left"/>
        <w:rPr>
          <w:i/>
          <w:sz w:val="24"/>
        </w:rPr>
      </w:pPr>
      <w:r>
        <w:rPr/>
        <w:drawing>
          <wp:anchor distT="0" distB="0" distL="0" distR="0" allowOverlap="1" layoutInCell="1" locked="0" behindDoc="0" simplePos="0" relativeHeight="1120">
            <wp:simplePos x="0" y="0"/>
            <wp:positionH relativeFrom="page">
              <wp:posOffset>17462</wp:posOffset>
            </wp:positionH>
            <wp:positionV relativeFrom="paragraph">
              <wp:posOffset>264614</wp:posOffset>
            </wp:positionV>
            <wp:extent cx="154019" cy="154019"/>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15"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6480362</wp:posOffset>
            </wp:positionH>
            <wp:positionV relativeFrom="paragraph">
              <wp:posOffset>264614</wp:posOffset>
            </wp:positionV>
            <wp:extent cx="154019" cy="154019"/>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16" cstate="print"/>
                    <a:stretch>
                      <a:fillRect/>
                    </a:stretch>
                  </pic:blipFill>
                  <pic:spPr>
                    <a:xfrm>
                      <a:off x="0" y="0"/>
                      <a:ext cx="154019" cy="154019"/>
                    </a:xfrm>
                    <a:prstGeom prst="rect">
                      <a:avLst/>
                    </a:prstGeom>
                  </pic:spPr>
                </pic:pic>
              </a:graphicData>
            </a:graphic>
          </wp:anchor>
        </w:drawing>
      </w:r>
      <w:r>
        <w:rPr>
          <w:color w:val="231F20"/>
          <w:sz w:val="24"/>
        </w:rPr>
        <w:t>Títutlo del libro: </w:t>
      </w:r>
      <w:r>
        <w:rPr>
          <w:i/>
          <w:color w:val="231F20"/>
          <w:sz w:val="24"/>
        </w:rPr>
        <w:t>Legados del Narcotráfico</w:t>
      </w:r>
    </w:p>
    <w:p>
      <w:pPr>
        <w:spacing w:before="0"/>
        <w:ind w:left="1667" w:right="1596" w:firstLine="0"/>
        <w:jc w:val="left"/>
        <w:rPr>
          <w:i/>
          <w:sz w:val="24"/>
        </w:rPr>
      </w:pPr>
      <w:r>
        <w:rPr>
          <w:color w:val="231F20"/>
          <w:sz w:val="24"/>
        </w:rPr>
        <w:t>Autores: </w:t>
      </w:r>
      <w:r>
        <w:rPr>
          <w:i/>
          <w:color w:val="231F20"/>
          <w:sz w:val="24"/>
        </w:rPr>
        <w:t>Guadalupe I. Carrillo Torea, Edgar Samuel Morales Sales</w:t>
      </w:r>
    </w:p>
    <w:p>
      <w:pPr>
        <w:pStyle w:val="BodyText"/>
        <w:spacing w:line="570" w:lineRule="atLeast" w:before="6"/>
        <w:ind w:left="1667" w:right="3283"/>
      </w:pPr>
      <w:r>
        <w:rPr>
          <w:color w:val="231F20"/>
        </w:rPr>
        <w:t>Diseño de portada y diagramación: Ericka Tirado Castro Imagen de Portada: Gustavo Reyes “Prisión de libres” ISBN:</w:t>
      </w:r>
    </w:p>
    <w:p>
      <w:pPr>
        <w:pStyle w:val="BodyText"/>
        <w:spacing w:before="12"/>
        <w:ind w:left="1667" w:right="1596"/>
      </w:pPr>
      <w:r>
        <w:rPr>
          <w:color w:val="231F20"/>
        </w:rPr>
        <w:t>Depósito Legal:</w:t>
      </w:r>
    </w:p>
    <w:p>
      <w:pPr>
        <w:pStyle w:val="BodyText"/>
        <w:spacing w:before="1"/>
        <w:rPr>
          <w:sz w:val="26"/>
        </w:rPr>
      </w:pPr>
    </w:p>
    <w:p>
      <w:pPr>
        <w:pStyle w:val="BodyText"/>
        <w:ind w:left="1667" w:right="1596"/>
      </w:pPr>
      <w:r>
        <w:rPr>
          <w:color w:val="231F20"/>
        </w:rPr>
        <w:t>Impreso en México, 2015</w:t>
      </w:r>
    </w:p>
    <w:p>
      <w:pPr>
        <w:pStyle w:val="BodyText"/>
        <w:spacing w:before="1"/>
        <w:rPr>
          <w:sz w:val="26"/>
        </w:rPr>
      </w:pPr>
    </w:p>
    <w:p>
      <w:pPr>
        <w:pStyle w:val="BodyText"/>
        <w:ind w:left="1667" w:right="1596"/>
      </w:pPr>
      <w:r>
        <w:rPr>
          <w:color w:val="231F20"/>
        </w:rPr>
        <w:t>©2015</w:t>
      </w:r>
    </w:p>
    <w:p>
      <w:pPr>
        <w:pStyle w:val="BodyText"/>
        <w:spacing w:line="249" w:lineRule="auto" w:before="12"/>
        <w:ind w:left="1667" w:right="5853"/>
      </w:pPr>
      <w:r>
        <w:rPr>
          <w:color w:val="231F20"/>
        </w:rPr>
        <w:t>Library Outsourcing Reservados todos los derechos</w:t>
      </w:r>
    </w:p>
    <w:p>
      <w:pPr>
        <w:pStyle w:val="BodyText"/>
        <w:spacing w:before="2"/>
      </w:pPr>
    </w:p>
    <w:p>
      <w:pPr>
        <w:spacing w:line="249" w:lineRule="auto" w:before="0"/>
        <w:ind w:left="1667" w:right="2020" w:firstLine="0"/>
        <w:jc w:val="both"/>
        <w:rPr>
          <w:i/>
          <w:sz w:val="20"/>
        </w:rPr>
      </w:pPr>
      <w:r>
        <w:rPr>
          <w:color w:val="231F20"/>
          <w:sz w:val="20"/>
        </w:rPr>
        <w:t>Queda rigurosamente prohibida la reproducción total o parcial de esta obra por cual- quier medio o procedimiento, incluídos repografía y el tratamiento informático sin la autorización de los titulares del </w:t>
      </w:r>
      <w:r>
        <w:rPr>
          <w:i/>
          <w:color w:val="231F20"/>
          <w:sz w:val="20"/>
        </w:rPr>
        <w:t>copyright.</w:t>
      </w:r>
    </w:p>
    <w:p>
      <w:pPr>
        <w:spacing w:after="0" w:line="249" w:lineRule="auto"/>
        <w:jc w:val="both"/>
        <w:rPr>
          <w:sz w:val="20"/>
        </w:rPr>
        <w:sectPr>
          <w:pgSz w:w="10480" w:h="13600"/>
          <w:pgMar w:header="0" w:footer="0" w:top="420" w:bottom="14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7"/>
        </w:rPr>
      </w:pPr>
    </w:p>
    <w:p>
      <w:pPr>
        <w:spacing w:line="249" w:lineRule="auto" w:before="0"/>
        <w:ind w:left="5168" w:right="1596" w:firstLine="1554"/>
        <w:jc w:val="left"/>
        <w:rPr>
          <w:sz w:val="22"/>
        </w:rPr>
      </w:pPr>
      <w:r>
        <w:rPr>
          <w:color w:val="231F20"/>
          <w:sz w:val="22"/>
        </w:rPr>
        <w:t>A las víctimas infantiles de la guerra absurda llamada narcotráfico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r>
        <w:rPr/>
        <w:drawing>
          <wp:anchor distT="0" distB="0" distL="0" distR="0" allowOverlap="1" layoutInCell="1" locked="0" behindDoc="0" simplePos="0" relativeHeight="1168">
            <wp:simplePos x="0" y="0"/>
            <wp:positionH relativeFrom="page">
              <wp:posOffset>17462</wp:posOffset>
            </wp:positionH>
            <wp:positionV relativeFrom="paragraph">
              <wp:posOffset>146417</wp:posOffset>
            </wp:positionV>
            <wp:extent cx="154019" cy="154019"/>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17"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6480362</wp:posOffset>
            </wp:positionH>
            <wp:positionV relativeFrom="paragraph">
              <wp:posOffset>146417</wp:posOffset>
            </wp:positionV>
            <wp:extent cx="154019" cy="154019"/>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18" cstate="print"/>
                    <a:stretch>
                      <a:fillRect/>
                    </a:stretch>
                  </pic:blipFill>
                  <pic:spPr>
                    <a:xfrm>
                      <a:off x="0" y="0"/>
                      <a:ext cx="154019" cy="154019"/>
                    </a:xfrm>
                    <a:prstGeom prst="rect">
                      <a:avLst/>
                    </a:prstGeom>
                  </pic:spPr>
                </pic:pic>
              </a:graphicData>
            </a:graphic>
          </wp:anchor>
        </w:drawing>
      </w:r>
    </w:p>
    <w:p>
      <w:pPr>
        <w:spacing w:after="0"/>
        <w:rPr>
          <w:sz w:val="16"/>
        </w:rPr>
        <w:sectPr>
          <w:pgSz w:w="10480" w:h="13600"/>
          <w:pgMar w:header="0" w:foot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19"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20"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10480" w:h="1360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spacing w:line="249" w:lineRule="auto" w:before="0"/>
        <w:ind w:left="3281" w:right="1664" w:hanging="166"/>
        <w:jc w:val="right"/>
        <w:rPr>
          <w:sz w:val="22"/>
        </w:rPr>
      </w:pPr>
      <w:r>
        <w:rPr>
          <w:color w:val="231F20"/>
          <w:sz w:val="22"/>
        </w:rPr>
        <w:t>Si antes los niños jugaban a los policias y ladrones, ahora juegan a ser narcos y soldados, solo que la mayoría pide estar del lado</w:t>
      </w:r>
    </w:p>
    <w:p>
      <w:pPr>
        <w:spacing w:before="1"/>
        <w:ind w:left="1819" w:right="1665" w:firstLine="0"/>
        <w:jc w:val="right"/>
        <w:rPr>
          <w:sz w:val="22"/>
        </w:rPr>
      </w:pPr>
      <w:r>
        <w:rPr>
          <w:color w:val="231F20"/>
          <w:sz w:val="22"/>
        </w:rPr>
        <w:t>de los narcos, porque a ellos les va mejor.</w:t>
      </w:r>
    </w:p>
    <w:p>
      <w:pPr>
        <w:pStyle w:val="BodyText"/>
        <w:spacing w:before="10"/>
        <w:rPr>
          <w:sz w:val="23"/>
        </w:rPr>
      </w:pPr>
    </w:p>
    <w:p>
      <w:pPr>
        <w:spacing w:before="0"/>
        <w:ind w:left="1819" w:right="1665" w:firstLine="0"/>
        <w:jc w:val="right"/>
        <w:rPr>
          <w:sz w:val="22"/>
        </w:rPr>
      </w:pPr>
      <w:r>
        <w:rPr>
          <w:color w:val="231F20"/>
          <w:sz w:val="22"/>
        </w:rPr>
        <w:t>Marcela Turati</w:t>
      </w:r>
    </w:p>
    <w:p>
      <w:pPr>
        <w:spacing w:before="11"/>
        <w:ind w:left="1819" w:right="1665" w:firstLine="0"/>
        <w:jc w:val="right"/>
        <w:rPr>
          <w:i/>
          <w:sz w:val="22"/>
        </w:rPr>
      </w:pPr>
      <w:r>
        <w:rPr>
          <w:i/>
          <w:color w:val="231F20"/>
          <w:sz w:val="22"/>
        </w:rPr>
        <w:t>Fuego Cruzado</w:t>
      </w:r>
    </w:p>
    <w:p>
      <w:pPr>
        <w:pStyle w:val="BodyText"/>
        <w:spacing w:before="3"/>
        <w:rPr>
          <w:i/>
          <w:sz w:val="26"/>
        </w:rPr>
      </w:pPr>
      <w:r>
        <w:rPr/>
        <w:drawing>
          <wp:anchor distT="0" distB="0" distL="0" distR="0" allowOverlap="1" layoutInCell="1" locked="0" behindDoc="0" simplePos="0" relativeHeight="1216">
            <wp:simplePos x="0" y="0"/>
            <wp:positionH relativeFrom="page">
              <wp:posOffset>17462</wp:posOffset>
            </wp:positionH>
            <wp:positionV relativeFrom="paragraph">
              <wp:posOffset>216932</wp:posOffset>
            </wp:positionV>
            <wp:extent cx="154019" cy="154019"/>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21"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6480362</wp:posOffset>
            </wp:positionH>
            <wp:positionV relativeFrom="paragraph">
              <wp:posOffset>216932</wp:posOffset>
            </wp:positionV>
            <wp:extent cx="154019" cy="154019"/>
            <wp:effectExtent l="0" t="0" r="0" b="0"/>
            <wp:wrapTopAndBottom/>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22" cstate="print"/>
                    <a:stretch>
                      <a:fillRect/>
                    </a:stretch>
                  </pic:blipFill>
                  <pic:spPr>
                    <a:xfrm>
                      <a:off x="0" y="0"/>
                      <a:ext cx="154019" cy="154019"/>
                    </a:xfrm>
                    <a:prstGeom prst="rect">
                      <a:avLst/>
                    </a:prstGeom>
                  </pic:spPr>
                </pic:pic>
              </a:graphicData>
            </a:graphic>
          </wp:anchor>
        </w:drawing>
      </w:r>
    </w:p>
    <w:p>
      <w:pPr>
        <w:spacing w:after="0"/>
        <w:rPr>
          <w:sz w:val="26"/>
        </w:rPr>
        <w:sectPr>
          <w:pgSz w:w="10480" w:h="1360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23"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24"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10480" w:h="1360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3"/>
        <w:ind w:left="1927"/>
      </w:pPr>
      <w:r>
        <w:rPr>
          <w:color w:val="231F20"/>
        </w:rPr>
        <w:t>INDICE</w:t>
      </w:r>
    </w:p>
    <w:p>
      <w:pPr>
        <w:pStyle w:val="BodyText"/>
        <w:rPr>
          <w:b/>
          <w:sz w:val="32"/>
        </w:rPr>
      </w:pPr>
    </w:p>
    <w:p>
      <w:pPr>
        <w:pStyle w:val="BodyText"/>
        <w:rPr>
          <w:b/>
          <w:sz w:val="32"/>
        </w:rPr>
      </w:pPr>
    </w:p>
    <w:p>
      <w:pPr>
        <w:pStyle w:val="BodyText"/>
        <w:spacing w:before="2"/>
        <w:rPr>
          <w:b/>
          <w:sz w:val="31"/>
        </w:rPr>
      </w:pPr>
    </w:p>
    <w:sdt>
      <w:sdtPr>
        <w:docPartObj>
          <w:docPartGallery w:val="Table of Contents"/>
          <w:docPartUnique/>
        </w:docPartObj>
      </w:sdtPr>
      <w:sdtEndPr/>
      <w:sdtContent>
        <w:p>
          <w:pPr>
            <w:pStyle w:val="TOC2"/>
            <w:numPr>
              <w:ilvl w:val="0"/>
              <w:numId w:val="1"/>
            </w:numPr>
            <w:tabs>
              <w:tab w:pos="2179" w:val="left" w:leader="none"/>
              <w:tab w:pos="8579" w:val="left" w:leader="dot"/>
            </w:tabs>
            <w:spacing w:line="240" w:lineRule="auto" w:before="0" w:after="0"/>
            <w:ind w:left="2178" w:right="0" w:hanging="341"/>
            <w:jc w:val="left"/>
            <w:rPr>
              <w:b w:val="0"/>
              <w:i w:val="0"/>
              <w:sz w:val="24"/>
            </w:rPr>
          </w:pPr>
          <w:r>
            <w:rPr>
              <w:b w:val="0"/>
              <w:i w:val="0"/>
              <w:color w:val="231F20"/>
              <w:spacing w:val="-4"/>
              <w:w w:val="145"/>
              <w:sz w:val="24"/>
            </w:rPr>
            <w:t>N</w:t>
          </w:r>
          <w:r>
            <w:rPr>
              <w:b w:val="0"/>
              <w:i w:val="0"/>
              <w:color w:val="231F20"/>
              <w:spacing w:val="-4"/>
              <w:w w:val="145"/>
              <w:sz w:val="16"/>
            </w:rPr>
            <w:t>ota  </w:t>
          </w:r>
          <w:r>
            <w:rPr>
              <w:b w:val="0"/>
              <w:i w:val="0"/>
              <w:color w:val="231F20"/>
              <w:spacing w:val="17"/>
              <w:w w:val="145"/>
              <w:sz w:val="16"/>
            </w:rPr>
            <w:t> </w:t>
          </w:r>
          <w:r>
            <w:rPr>
              <w:b w:val="0"/>
              <w:i w:val="0"/>
              <w:color w:val="231F20"/>
              <w:w w:val="145"/>
              <w:sz w:val="24"/>
            </w:rPr>
            <w:t>I</w:t>
          </w:r>
          <w:r>
            <w:rPr>
              <w:b w:val="0"/>
              <w:i w:val="0"/>
              <w:color w:val="231F20"/>
              <w:w w:val="145"/>
              <w:sz w:val="16"/>
            </w:rPr>
            <w:t>NtroductorIa</w:t>
          </w:r>
          <w:r>
            <w:rPr>
              <w:b w:val="0"/>
              <w:i w:val="0"/>
              <w:color w:val="231F20"/>
              <w:w w:val="145"/>
              <w:sz w:val="24"/>
            </w:rPr>
            <w:tab/>
          </w:r>
          <w:r>
            <w:rPr>
              <w:b w:val="0"/>
              <w:i w:val="0"/>
              <w:color w:val="231F20"/>
              <w:spacing w:val="-5"/>
              <w:w w:val="130"/>
              <w:sz w:val="24"/>
            </w:rPr>
            <w:t>11</w:t>
          </w:r>
        </w:p>
        <w:p>
          <w:pPr>
            <w:pStyle w:val="TOC2"/>
            <w:numPr>
              <w:ilvl w:val="0"/>
              <w:numId w:val="1"/>
            </w:numPr>
            <w:tabs>
              <w:tab w:pos="2173" w:val="left" w:leader="none"/>
              <w:tab w:pos="8570" w:val="left" w:leader="dot"/>
            </w:tabs>
            <w:spacing w:line="240" w:lineRule="auto" w:before="244" w:after="0"/>
            <w:ind w:left="2172" w:right="0" w:hanging="335"/>
            <w:jc w:val="left"/>
            <w:rPr>
              <w:b w:val="0"/>
              <w:i w:val="0"/>
              <w:sz w:val="24"/>
            </w:rPr>
          </w:pPr>
          <w:r>
            <w:rPr>
              <w:b w:val="0"/>
              <w:i w:val="0"/>
              <w:color w:val="231F20"/>
              <w:w w:val="135"/>
              <w:sz w:val="24"/>
            </w:rPr>
            <w:t>a</w:t>
          </w:r>
          <w:r>
            <w:rPr>
              <w:b w:val="0"/>
              <w:i w:val="0"/>
              <w:color w:val="231F20"/>
              <w:w w:val="135"/>
              <w:sz w:val="16"/>
            </w:rPr>
            <w:t>NtecedeNtes</w:t>
          </w:r>
          <w:r>
            <w:rPr>
              <w:b w:val="0"/>
              <w:i w:val="0"/>
              <w:color w:val="231F20"/>
              <w:w w:val="135"/>
              <w:sz w:val="24"/>
            </w:rPr>
            <w:tab/>
          </w:r>
          <w:r>
            <w:rPr>
              <w:b w:val="0"/>
              <w:i w:val="0"/>
              <w:color w:val="231F20"/>
              <w:w w:val="130"/>
              <w:sz w:val="24"/>
            </w:rPr>
            <w:t>13</w:t>
          </w:r>
        </w:p>
        <w:p>
          <w:pPr>
            <w:pStyle w:val="TOC1"/>
            <w:numPr>
              <w:ilvl w:val="0"/>
              <w:numId w:val="1"/>
            </w:numPr>
            <w:tabs>
              <w:tab w:pos="2198" w:val="left" w:leader="none"/>
            </w:tabs>
            <w:spacing w:line="268" w:lineRule="exact" w:before="244" w:after="0"/>
            <w:ind w:left="2197" w:right="0" w:hanging="360"/>
            <w:jc w:val="left"/>
            <w:rPr>
              <w:sz w:val="24"/>
            </w:rPr>
          </w:pPr>
          <w:r>
            <w:rPr>
              <w:color w:val="231F20"/>
              <w:w w:val="150"/>
              <w:sz w:val="24"/>
            </w:rPr>
            <w:t>c</w:t>
          </w:r>
          <w:r>
            <w:rPr>
              <w:color w:val="231F20"/>
              <w:spacing w:val="-1"/>
              <w:w w:val="161"/>
            </w:rPr>
            <w:t>apítul</w:t>
          </w:r>
          <w:r>
            <w:rPr>
              <w:color w:val="231F20"/>
              <w:w w:val="161"/>
            </w:rPr>
            <w:t>o</w:t>
          </w:r>
          <w:r>
            <w:rPr>
              <w:color w:val="231F20"/>
            </w:rPr>
            <w:t> </w:t>
          </w:r>
          <w:r>
            <w:rPr>
              <w:color w:val="231F20"/>
              <w:spacing w:val="-20"/>
            </w:rPr>
            <w:t> </w:t>
          </w:r>
          <w:r>
            <w:rPr>
              <w:color w:val="231F20"/>
              <w:w w:val="111"/>
              <w:sz w:val="24"/>
            </w:rPr>
            <w:t>p</w:t>
          </w:r>
          <w:r>
            <w:rPr>
              <w:color w:val="231F20"/>
              <w:w w:val="210"/>
            </w:rPr>
            <w:t>r</w:t>
          </w:r>
          <w:r>
            <w:rPr>
              <w:color w:val="231F20"/>
              <w:w w:val="104"/>
            </w:rPr>
            <w:t>I</w:t>
          </w:r>
          <w:r>
            <w:rPr>
              <w:color w:val="231F20"/>
              <w:spacing w:val="-1"/>
              <w:w w:val="147"/>
            </w:rPr>
            <w:t>mer</w:t>
          </w:r>
          <w:r>
            <w:rPr>
              <w:color w:val="231F20"/>
              <w:w w:val="147"/>
            </w:rPr>
            <w:t>o</w:t>
          </w:r>
          <w:r>
            <w:rPr>
              <w:color w:val="231F20"/>
              <w:sz w:val="24"/>
            </w:rPr>
            <w:t>:</w:t>
          </w:r>
        </w:p>
        <w:p>
          <w:pPr>
            <w:pStyle w:val="TOC3"/>
            <w:tabs>
              <w:tab w:pos="8556" w:val="left" w:leader="dot"/>
            </w:tabs>
          </w:pPr>
          <w:hyperlink w:history="true" w:anchor="_TOC_250003">
            <w:r>
              <w:rPr>
                <w:color w:val="231F20"/>
              </w:rPr>
              <w:t>Los hechos</w:t>
            </w:r>
            <w:r>
              <w:rPr>
                <w:color w:val="231F20"/>
                <w:spacing w:val="-5"/>
              </w:rPr>
              <w:t> </w:t>
            </w:r>
            <w:r>
              <w:rPr>
                <w:color w:val="231F20"/>
              </w:rPr>
              <w:t>del</w:t>
            </w:r>
            <w:r>
              <w:rPr>
                <w:color w:val="231F20"/>
                <w:spacing w:val="-3"/>
              </w:rPr>
              <w:t> </w:t>
            </w:r>
            <w:r>
              <w:rPr>
                <w:color w:val="231F20"/>
              </w:rPr>
              <w:t>Narcotráfico</w:t>
              <w:tab/>
              <w:t>20</w:t>
            </w:r>
          </w:hyperlink>
        </w:p>
        <w:p>
          <w:pPr>
            <w:pStyle w:val="TOC1"/>
            <w:numPr>
              <w:ilvl w:val="0"/>
              <w:numId w:val="1"/>
            </w:numPr>
            <w:tabs>
              <w:tab w:pos="2198" w:val="left" w:leader="none"/>
            </w:tabs>
            <w:spacing w:line="268" w:lineRule="exact" w:before="244" w:after="0"/>
            <w:ind w:left="2197" w:right="0" w:hanging="360"/>
            <w:jc w:val="left"/>
            <w:rPr>
              <w:sz w:val="24"/>
            </w:rPr>
          </w:pPr>
          <w:r>
            <w:rPr>
              <w:color w:val="231F20"/>
              <w:w w:val="145"/>
              <w:sz w:val="24"/>
            </w:rPr>
            <w:t>c</w:t>
          </w:r>
          <w:r>
            <w:rPr>
              <w:color w:val="231F20"/>
              <w:w w:val="145"/>
            </w:rPr>
            <w:t>apítulo</w:t>
          </w:r>
          <w:r>
            <w:rPr>
              <w:color w:val="231F20"/>
              <w:spacing w:val="15"/>
              <w:w w:val="145"/>
            </w:rPr>
            <w:t> </w:t>
          </w:r>
          <w:r>
            <w:rPr>
              <w:color w:val="231F20"/>
              <w:w w:val="145"/>
              <w:sz w:val="24"/>
            </w:rPr>
            <w:t>s</w:t>
          </w:r>
          <w:r>
            <w:rPr>
              <w:color w:val="231F20"/>
              <w:w w:val="145"/>
            </w:rPr>
            <w:t>eguNdo</w:t>
          </w:r>
          <w:r>
            <w:rPr>
              <w:color w:val="231F20"/>
              <w:w w:val="145"/>
              <w:sz w:val="24"/>
            </w:rPr>
            <w:t>:</w:t>
          </w:r>
        </w:p>
        <w:p>
          <w:pPr>
            <w:pStyle w:val="TOC3"/>
            <w:tabs>
              <w:tab w:pos="8555" w:val="left" w:leader="dot"/>
            </w:tabs>
          </w:pPr>
          <w:hyperlink w:history="true" w:anchor="_TOC_250002">
            <w:r>
              <w:rPr>
                <w:color w:val="231F20"/>
              </w:rPr>
              <w:t>La</w:t>
            </w:r>
            <w:r>
              <w:rPr>
                <w:color w:val="231F20"/>
                <w:spacing w:val="-10"/>
              </w:rPr>
              <w:t> </w:t>
            </w:r>
            <w:r>
              <w:rPr>
                <w:color w:val="231F20"/>
              </w:rPr>
              <w:t>Textualidad</w:t>
              <w:tab/>
              <w:t>40</w:t>
            </w:r>
          </w:hyperlink>
        </w:p>
        <w:p>
          <w:pPr>
            <w:pStyle w:val="TOC1"/>
            <w:numPr>
              <w:ilvl w:val="0"/>
              <w:numId w:val="1"/>
            </w:numPr>
            <w:tabs>
              <w:tab w:pos="2198" w:val="left" w:leader="none"/>
            </w:tabs>
            <w:spacing w:line="268" w:lineRule="exact" w:before="244" w:after="0"/>
            <w:ind w:left="2197" w:right="0" w:hanging="360"/>
            <w:jc w:val="left"/>
            <w:rPr>
              <w:sz w:val="24"/>
            </w:rPr>
          </w:pPr>
          <w:r>
            <w:rPr>
              <w:color w:val="231F20"/>
              <w:w w:val="150"/>
              <w:sz w:val="24"/>
            </w:rPr>
            <w:t>c</w:t>
          </w:r>
          <w:r>
            <w:rPr>
              <w:color w:val="231F20"/>
              <w:spacing w:val="-1"/>
              <w:w w:val="161"/>
            </w:rPr>
            <w:t>apítul</w:t>
          </w:r>
          <w:r>
            <w:rPr>
              <w:color w:val="231F20"/>
              <w:w w:val="161"/>
            </w:rPr>
            <w:t>o</w:t>
          </w:r>
          <w:r>
            <w:rPr>
              <w:color w:val="231F20"/>
              <w:spacing w:val="15"/>
            </w:rPr>
            <w:t> </w:t>
          </w:r>
          <w:r>
            <w:rPr>
              <w:color w:val="231F20"/>
              <w:w w:val="219"/>
              <w:sz w:val="24"/>
            </w:rPr>
            <w:t>t</w:t>
          </w:r>
          <w:r>
            <w:rPr>
              <w:color w:val="231F20"/>
              <w:w w:val="165"/>
            </w:rPr>
            <w:t>ercer</w:t>
          </w:r>
          <w:r>
            <w:rPr>
              <w:color w:val="231F20"/>
              <w:spacing w:val="-1"/>
              <w:w w:val="165"/>
            </w:rPr>
            <w:t>o</w:t>
          </w:r>
          <w:r>
            <w:rPr>
              <w:color w:val="231F20"/>
              <w:sz w:val="24"/>
            </w:rPr>
            <w:t>:</w:t>
          </w:r>
        </w:p>
        <w:p>
          <w:pPr>
            <w:pStyle w:val="TOC3"/>
            <w:tabs>
              <w:tab w:pos="8570" w:val="left" w:leader="dot"/>
            </w:tabs>
            <w:ind w:left="2178"/>
          </w:pPr>
          <w:hyperlink w:history="true" w:anchor="_TOC_250001">
            <w:r>
              <w:rPr>
                <w:color w:val="231F20"/>
              </w:rPr>
              <w:t>El origen de</w:t>
            </w:r>
            <w:r>
              <w:rPr>
                <w:color w:val="231F20"/>
                <w:spacing w:val="-12"/>
              </w:rPr>
              <w:t> </w:t>
            </w:r>
            <w:r>
              <w:rPr>
                <w:color w:val="231F20"/>
              </w:rPr>
              <w:t>la</w:t>
            </w:r>
            <w:r>
              <w:rPr>
                <w:color w:val="231F20"/>
                <w:spacing w:val="-4"/>
              </w:rPr>
              <w:t> </w:t>
            </w:r>
            <w:r>
              <w:rPr>
                <w:color w:val="231F20"/>
              </w:rPr>
              <w:t>narcoliteratura</w:t>
              <w:tab/>
              <w:t>48</w:t>
            </w:r>
          </w:hyperlink>
        </w:p>
        <w:p>
          <w:pPr>
            <w:pStyle w:val="TOC1"/>
            <w:numPr>
              <w:ilvl w:val="0"/>
              <w:numId w:val="1"/>
            </w:numPr>
            <w:tabs>
              <w:tab w:pos="2198" w:val="left" w:leader="none"/>
            </w:tabs>
            <w:spacing w:line="268" w:lineRule="exact" w:before="244" w:after="0"/>
            <w:ind w:left="2197" w:right="0" w:hanging="360"/>
            <w:jc w:val="left"/>
            <w:rPr>
              <w:sz w:val="24"/>
            </w:rPr>
          </w:pPr>
          <w:r>
            <w:rPr/>
            <w:drawing>
              <wp:anchor distT="0" distB="0" distL="0" distR="0" allowOverlap="1" layoutInCell="1" locked="0" behindDoc="0" simplePos="0" relativeHeight="1264">
                <wp:simplePos x="0" y="0"/>
                <wp:positionH relativeFrom="page">
                  <wp:posOffset>17462</wp:posOffset>
                </wp:positionH>
                <wp:positionV relativeFrom="paragraph">
                  <wp:posOffset>204136</wp:posOffset>
                </wp:positionV>
                <wp:extent cx="155575" cy="155575"/>
                <wp:effectExtent l="0" t="0" r="0" b="0"/>
                <wp:wrapNone/>
                <wp:docPr id="41" name="image21.png" descr=""/>
                <wp:cNvGraphicFramePr>
                  <a:graphicFrameLocks noChangeAspect="1"/>
                </wp:cNvGraphicFramePr>
                <a:graphic>
                  <a:graphicData uri="http://schemas.openxmlformats.org/drawingml/2006/picture">
                    <pic:pic>
                      <pic:nvPicPr>
                        <pic:cNvPr id="42" name="image21.png"/>
                        <pic:cNvPicPr/>
                      </pic:nvPicPr>
                      <pic:blipFill>
                        <a:blip r:embed="rId2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6480362</wp:posOffset>
                </wp:positionH>
                <wp:positionV relativeFrom="paragraph">
                  <wp:posOffset>204136</wp:posOffset>
                </wp:positionV>
                <wp:extent cx="155574" cy="155575"/>
                <wp:effectExtent l="0" t="0" r="0" b="0"/>
                <wp:wrapNone/>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26" cstate="print"/>
                        <a:stretch>
                          <a:fillRect/>
                        </a:stretch>
                      </pic:blipFill>
                      <pic:spPr>
                        <a:xfrm>
                          <a:off x="0" y="0"/>
                          <a:ext cx="155574" cy="155575"/>
                        </a:xfrm>
                        <a:prstGeom prst="rect">
                          <a:avLst/>
                        </a:prstGeom>
                      </pic:spPr>
                    </pic:pic>
                  </a:graphicData>
                </a:graphic>
              </wp:anchor>
            </w:drawing>
          </w:r>
          <w:r>
            <w:rPr>
              <w:color w:val="231F20"/>
              <w:w w:val="150"/>
              <w:sz w:val="24"/>
            </w:rPr>
            <w:t>c</w:t>
          </w:r>
          <w:r>
            <w:rPr>
              <w:color w:val="231F20"/>
              <w:spacing w:val="-1"/>
              <w:w w:val="161"/>
            </w:rPr>
            <w:t>apítul</w:t>
          </w:r>
          <w:r>
            <w:rPr>
              <w:color w:val="231F20"/>
              <w:w w:val="161"/>
            </w:rPr>
            <w:t>o</w:t>
          </w:r>
          <w:r>
            <w:rPr>
              <w:color w:val="231F20"/>
            </w:rPr>
            <w:t> </w:t>
          </w:r>
          <w:r>
            <w:rPr>
              <w:color w:val="231F20"/>
              <w:spacing w:val="-20"/>
            </w:rPr>
            <w:t> </w:t>
          </w:r>
          <w:r>
            <w:rPr>
              <w:color w:val="231F20"/>
              <w:w w:val="150"/>
              <w:sz w:val="24"/>
            </w:rPr>
            <w:t>c</w:t>
          </w:r>
          <w:r>
            <w:rPr>
              <w:color w:val="231F20"/>
              <w:spacing w:val="-1"/>
              <w:w w:val="173"/>
            </w:rPr>
            <w:t>ua</w:t>
          </w:r>
          <w:r>
            <w:rPr>
              <w:color w:val="231F20"/>
              <w:spacing w:val="-11"/>
              <w:w w:val="173"/>
            </w:rPr>
            <w:t>r</w:t>
          </w:r>
          <w:r>
            <w:rPr>
              <w:color w:val="231F20"/>
              <w:spacing w:val="-4"/>
              <w:w w:val="230"/>
            </w:rPr>
            <w:t>t</w:t>
          </w:r>
          <w:r>
            <w:rPr>
              <w:color w:val="231F20"/>
              <w:w w:val="151"/>
            </w:rPr>
            <w:t>o</w:t>
          </w:r>
          <w:r>
            <w:rPr>
              <w:color w:val="231F20"/>
              <w:sz w:val="24"/>
            </w:rPr>
            <w:t>:</w:t>
          </w:r>
        </w:p>
        <w:p>
          <w:pPr>
            <w:pStyle w:val="TOC3"/>
            <w:tabs>
              <w:tab w:pos="8551" w:val="left" w:leader="dot"/>
            </w:tabs>
          </w:pPr>
          <w:hyperlink w:history="true" w:anchor="_TOC_250000">
            <w:r>
              <w:rPr>
                <w:color w:val="231F20"/>
              </w:rPr>
              <w:t>Emergencia de la narrativa</w:t>
            </w:r>
            <w:r>
              <w:rPr>
                <w:color w:val="231F20"/>
                <w:spacing w:val="-10"/>
              </w:rPr>
              <w:t> </w:t>
            </w:r>
            <w:r>
              <w:rPr>
                <w:color w:val="231F20"/>
              </w:rPr>
              <w:t>del</w:t>
            </w:r>
            <w:r>
              <w:rPr>
                <w:color w:val="231F20"/>
                <w:spacing w:val="-3"/>
              </w:rPr>
              <w:t> </w:t>
            </w:r>
            <w:r>
              <w:rPr>
                <w:color w:val="231F20"/>
              </w:rPr>
              <w:t>narcotráfico.</w:t>
              <w:tab/>
              <w:t>68</w:t>
            </w:r>
          </w:hyperlink>
        </w:p>
        <w:p>
          <w:pPr>
            <w:pStyle w:val="TOC1"/>
            <w:numPr>
              <w:ilvl w:val="0"/>
              <w:numId w:val="1"/>
            </w:numPr>
            <w:tabs>
              <w:tab w:pos="2198" w:val="left" w:leader="none"/>
            </w:tabs>
            <w:spacing w:line="268" w:lineRule="exact" w:before="244" w:after="0"/>
            <w:ind w:left="2197" w:right="0" w:hanging="360"/>
            <w:jc w:val="left"/>
            <w:rPr>
              <w:sz w:val="24"/>
            </w:rPr>
          </w:pPr>
          <w:r>
            <w:rPr>
              <w:color w:val="231F20"/>
              <w:w w:val="150"/>
              <w:sz w:val="24"/>
            </w:rPr>
            <w:t>c</w:t>
          </w:r>
          <w:r>
            <w:rPr>
              <w:color w:val="231F20"/>
              <w:spacing w:val="-1"/>
              <w:w w:val="161"/>
            </w:rPr>
            <w:t>apítul</w:t>
          </w:r>
          <w:r>
            <w:rPr>
              <w:color w:val="231F20"/>
              <w:w w:val="161"/>
            </w:rPr>
            <w:t>o</w:t>
          </w:r>
          <w:r>
            <w:rPr>
              <w:color w:val="231F20"/>
            </w:rPr>
            <w:t> </w:t>
          </w:r>
          <w:r>
            <w:rPr>
              <w:color w:val="231F20"/>
              <w:spacing w:val="-20"/>
            </w:rPr>
            <w:t> </w:t>
          </w:r>
          <w:r>
            <w:rPr>
              <w:color w:val="231F20"/>
              <w:sz w:val="24"/>
            </w:rPr>
            <w:t>Q</w:t>
          </w:r>
          <w:r>
            <w:rPr>
              <w:color w:val="231F20"/>
              <w:spacing w:val="-1"/>
              <w:w w:val="151"/>
            </w:rPr>
            <w:t>u</w:t>
          </w:r>
          <w:r>
            <w:rPr>
              <w:color w:val="231F20"/>
              <w:w w:val="104"/>
            </w:rPr>
            <w:t>I</w:t>
          </w:r>
          <w:r>
            <w:rPr>
              <w:color w:val="231F20"/>
              <w:spacing w:val="-1"/>
              <w:w w:val="104"/>
            </w:rPr>
            <w:t>N</w:t>
          </w:r>
          <w:r>
            <w:rPr>
              <w:color w:val="231F20"/>
              <w:spacing w:val="-4"/>
              <w:w w:val="230"/>
            </w:rPr>
            <w:t>t</w:t>
          </w:r>
          <w:r>
            <w:rPr>
              <w:color w:val="231F20"/>
              <w:w w:val="151"/>
            </w:rPr>
            <w:t>o</w:t>
          </w:r>
          <w:r>
            <w:rPr>
              <w:color w:val="231F20"/>
              <w:sz w:val="24"/>
            </w:rPr>
            <w:t>:</w:t>
          </w:r>
        </w:p>
        <w:p>
          <w:pPr>
            <w:pStyle w:val="TOC3"/>
            <w:tabs>
              <w:tab w:pos="8538" w:val="left" w:leader="dot"/>
            </w:tabs>
          </w:pPr>
          <w:r>
            <w:rPr>
              <w:color w:val="231F20"/>
            </w:rPr>
            <w:t>Narco-novelas: variantes</w:t>
          </w:r>
          <w:r>
            <w:rPr>
              <w:color w:val="231F20"/>
              <w:spacing w:val="-4"/>
            </w:rPr>
            <w:t> </w:t>
          </w:r>
          <w:r>
            <w:rPr>
              <w:color w:val="231F20"/>
            </w:rPr>
            <w:t>y</w:t>
          </w:r>
          <w:r>
            <w:rPr>
              <w:color w:val="231F20"/>
              <w:spacing w:val="-3"/>
            </w:rPr>
            <w:t> </w:t>
          </w:r>
          <w:r>
            <w:rPr>
              <w:color w:val="231F20"/>
            </w:rPr>
            <w:t>coincidencias.</w:t>
            <w:tab/>
            <w:t>92</w:t>
          </w:r>
        </w:p>
        <w:p>
          <w:pPr>
            <w:pStyle w:val="TOC2"/>
            <w:numPr>
              <w:ilvl w:val="0"/>
              <w:numId w:val="1"/>
            </w:numPr>
            <w:tabs>
              <w:tab w:pos="2178" w:val="left" w:leader="none"/>
              <w:tab w:pos="8450" w:val="left" w:leader="dot"/>
            </w:tabs>
            <w:spacing w:line="240" w:lineRule="auto" w:before="284" w:after="0"/>
            <w:ind w:left="2177" w:right="0" w:hanging="340"/>
            <w:jc w:val="left"/>
            <w:rPr>
              <w:b w:val="0"/>
              <w:i w:val="0"/>
              <w:sz w:val="24"/>
            </w:rPr>
          </w:pPr>
          <w:r>
            <w:rPr>
              <w:b w:val="0"/>
              <w:i w:val="0"/>
              <w:color w:val="231F20"/>
              <w:sz w:val="24"/>
            </w:rPr>
            <w:t>B</w:t>
          </w:r>
          <w:r>
            <w:rPr>
              <w:b w:val="0"/>
              <w:i w:val="0"/>
              <w:color w:val="231F20"/>
              <w:w w:val="104"/>
              <w:sz w:val="16"/>
            </w:rPr>
            <w:t>IB</w:t>
          </w:r>
          <w:r>
            <w:rPr>
              <w:b w:val="0"/>
              <w:i w:val="0"/>
              <w:color w:val="231F20"/>
              <w:w w:val="230"/>
              <w:sz w:val="16"/>
            </w:rPr>
            <w:t>l</w:t>
          </w:r>
          <w:r>
            <w:rPr>
              <w:b w:val="0"/>
              <w:i w:val="0"/>
              <w:color w:val="231F20"/>
              <w:w w:val="104"/>
              <w:sz w:val="16"/>
            </w:rPr>
            <w:t>I</w:t>
          </w:r>
          <w:r>
            <w:rPr>
              <w:b w:val="0"/>
              <w:i w:val="0"/>
              <w:color w:val="231F20"/>
              <w:spacing w:val="-1"/>
              <w:w w:val="164"/>
              <w:sz w:val="16"/>
            </w:rPr>
            <w:t>ografía</w:t>
          </w:r>
          <w:r>
            <w:rPr>
              <w:b w:val="0"/>
              <w:i w:val="0"/>
              <w:color w:val="231F20"/>
              <w:sz w:val="24"/>
            </w:rPr>
            <w:t> </w:t>
            <w:tab/>
            <w:t>102</w:t>
          </w:r>
        </w:p>
      </w:sdtContent>
    </w:sdt>
    <w:p>
      <w:pPr>
        <w:spacing w:after="0" w:line="240" w:lineRule="auto"/>
        <w:jc w:val="left"/>
        <w:rPr>
          <w:sz w:val="24"/>
        </w:rPr>
        <w:sectPr>
          <w:pgSz w:w="10480" w:h="1360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47" name="image23.png" descr=""/>
            <wp:cNvGraphicFramePr>
              <a:graphicFrameLocks noChangeAspect="1"/>
            </wp:cNvGraphicFramePr>
            <a:graphic>
              <a:graphicData uri="http://schemas.openxmlformats.org/drawingml/2006/picture">
                <pic:pic>
                  <pic:nvPicPr>
                    <pic:cNvPr id="48" name="image23.png"/>
                    <pic:cNvPicPr/>
                  </pic:nvPicPr>
                  <pic:blipFill>
                    <a:blip r:embed="rId28"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49" name="image24.png" descr=""/>
            <wp:cNvGraphicFramePr>
              <a:graphicFrameLocks noChangeAspect="1"/>
            </wp:cNvGraphicFramePr>
            <a:graphic>
              <a:graphicData uri="http://schemas.openxmlformats.org/drawingml/2006/picture">
                <pic:pic>
                  <pic:nvPicPr>
                    <pic:cNvPr id="50" name="image24.png"/>
                    <pic:cNvPicPr/>
                  </pic:nvPicPr>
                  <pic:blipFill>
                    <a:blip r:embed="rId29"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footerReference w:type="default" r:id="rId27"/>
          <w:pgSz w:w="10480" w:h="13600"/>
          <w:pgMar w:footer="0" w:header="0" w:top="420" w:bottom="14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11</w:t>
      </w:r>
    </w:p>
    <w:p>
      <w:pPr>
        <w:pStyle w:val="BodyText"/>
        <w:rPr>
          <w:sz w:val="20"/>
        </w:rPr>
      </w:pPr>
    </w:p>
    <w:p>
      <w:pPr>
        <w:pStyle w:val="BodyText"/>
        <w:rPr>
          <w:sz w:val="20"/>
        </w:rPr>
      </w:pPr>
    </w:p>
    <w:p>
      <w:pPr>
        <w:pStyle w:val="BodyText"/>
        <w:rPr>
          <w:sz w:val="20"/>
        </w:rPr>
      </w:pPr>
    </w:p>
    <w:p>
      <w:pPr>
        <w:pStyle w:val="Heading1"/>
        <w:spacing w:before="231"/>
        <w:ind w:left="3458" w:right="1596"/>
        <w:jc w:val="left"/>
      </w:pPr>
      <w:r>
        <w:rPr>
          <w:color w:val="231F20"/>
        </w:rPr>
        <w:t>NOTA INTRODUCTORIA</w:t>
      </w:r>
    </w:p>
    <w:p>
      <w:pPr>
        <w:pStyle w:val="BodyText"/>
        <w:spacing w:before="2"/>
        <w:rPr>
          <w:b/>
          <w:sz w:val="40"/>
        </w:rPr>
      </w:pPr>
    </w:p>
    <w:p>
      <w:pPr>
        <w:pStyle w:val="BodyText"/>
        <w:spacing w:line="312" w:lineRule="auto"/>
        <w:ind w:left="1837" w:right="1662" w:firstLine="283"/>
        <w:jc w:val="both"/>
      </w:pPr>
      <w:r>
        <w:rPr/>
        <w:drawing>
          <wp:anchor distT="0" distB="0" distL="0" distR="0" allowOverlap="1" layoutInCell="1" locked="0" behindDoc="0" simplePos="0" relativeHeight="1312">
            <wp:simplePos x="0" y="0"/>
            <wp:positionH relativeFrom="page">
              <wp:posOffset>17462</wp:posOffset>
            </wp:positionH>
            <wp:positionV relativeFrom="paragraph">
              <wp:posOffset>2181724</wp:posOffset>
            </wp:positionV>
            <wp:extent cx="155575" cy="155575"/>
            <wp:effectExtent l="0" t="0" r="0" b="0"/>
            <wp:wrapNone/>
            <wp:docPr id="53" name="image25.png" descr=""/>
            <wp:cNvGraphicFramePr>
              <a:graphicFrameLocks noChangeAspect="1"/>
            </wp:cNvGraphicFramePr>
            <a:graphic>
              <a:graphicData uri="http://schemas.openxmlformats.org/drawingml/2006/picture">
                <pic:pic>
                  <pic:nvPicPr>
                    <pic:cNvPr id="54" name="image25.png"/>
                    <pic:cNvPicPr/>
                  </pic:nvPicPr>
                  <pic:blipFill>
                    <a:blip r:embed="rId3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6480362</wp:posOffset>
            </wp:positionH>
            <wp:positionV relativeFrom="paragraph">
              <wp:posOffset>2181724</wp:posOffset>
            </wp:positionV>
            <wp:extent cx="155574" cy="155575"/>
            <wp:effectExtent l="0" t="0" r="0" b="0"/>
            <wp:wrapNone/>
            <wp:docPr id="55" name="image26.png" descr=""/>
            <wp:cNvGraphicFramePr>
              <a:graphicFrameLocks noChangeAspect="1"/>
            </wp:cNvGraphicFramePr>
            <a:graphic>
              <a:graphicData uri="http://schemas.openxmlformats.org/drawingml/2006/picture">
                <pic:pic>
                  <pic:nvPicPr>
                    <pic:cNvPr id="56" name="image26.png"/>
                    <pic:cNvPicPr/>
                  </pic:nvPicPr>
                  <pic:blipFill>
                    <a:blip r:embed="rId32" cstate="print"/>
                    <a:stretch>
                      <a:fillRect/>
                    </a:stretch>
                  </pic:blipFill>
                  <pic:spPr>
                    <a:xfrm>
                      <a:off x="0" y="0"/>
                      <a:ext cx="155574" cy="155575"/>
                    </a:xfrm>
                    <a:prstGeom prst="rect">
                      <a:avLst/>
                    </a:prstGeom>
                  </pic:spPr>
                </pic:pic>
              </a:graphicData>
            </a:graphic>
          </wp:anchor>
        </w:drawing>
      </w:r>
      <w:r>
        <w:rPr>
          <w:color w:val="231F20"/>
        </w:rPr>
        <w:t>Este libro es producto de una investigación inicia en 2009, aprobada y financiada por el Consejo Nacional de Ciencia y Tecnología. </w:t>
      </w:r>
      <w:r>
        <w:rPr>
          <w:color w:val="231F20"/>
          <w:spacing w:val="2"/>
        </w:rPr>
        <w:t>Los   </w:t>
      </w:r>
      <w:r>
        <w:rPr>
          <w:color w:val="231F20"/>
          <w:spacing w:val="64"/>
        </w:rPr>
        <w:t> </w:t>
      </w:r>
      <w:r>
        <w:rPr>
          <w:color w:val="231F20"/>
        </w:rPr>
        <w:t>dos primeros capítulos fueron escritos por el </w:t>
      </w:r>
      <w:r>
        <w:rPr>
          <w:color w:val="231F20"/>
          <w:spacing w:val="-3"/>
        </w:rPr>
        <w:t>Dr.  </w:t>
      </w:r>
      <w:r>
        <w:rPr>
          <w:color w:val="231F20"/>
        </w:rPr>
        <w:t>Edgar  </w:t>
      </w:r>
      <w:r>
        <w:rPr>
          <w:color w:val="231F20"/>
          <w:spacing w:val="2"/>
        </w:rPr>
        <w:t>Samuel  </w:t>
      </w:r>
      <w:r>
        <w:rPr>
          <w:color w:val="231F20"/>
        </w:rPr>
        <w:t>Morales Sales, actual Coordinador del Centro de Investigación en Ciencias Sociales y Humanidades de la Universidad Autónoma </w:t>
      </w:r>
      <w:r>
        <w:rPr>
          <w:color w:val="231F20"/>
          <w:spacing w:val="2"/>
        </w:rPr>
        <w:t>del </w:t>
      </w:r>
      <w:r>
        <w:rPr>
          <w:color w:val="231F20"/>
        </w:rPr>
        <w:t>Estado de México. Ambos capítulos tienen un enfoque antropológico     y sociológico del fenómeno estudiado, con el ánimo de contextualizar cultural y socialmente la problemática del narcotráfico en México. En los siguientes se analizan los discursos que refieren el tópico desde la perspectiva literaria; estos fueron escritos por la Dra. Guadalupe </w:t>
      </w:r>
      <w:r>
        <w:rPr>
          <w:color w:val="231F20"/>
          <w:spacing w:val="2"/>
        </w:rPr>
        <w:t>Isabel </w:t>
      </w:r>
      <w:r>
        <w:rPr>
          <w:color w:val="231F20"/>
        </w:rPr>
        <w:t>Carrillo Torea. Se trata de procesos inconclusos que deben seguir </w:t>
      </w:r>
      <w:r>
        <w:rPr>
          <w:color w:val="231F20"/>
          <w:spacing w:val="2"/>
        </w:rPr>
        <w:t>siendo </w:t>
      </w:r>
      <w:r>
        <w:rPr>
          <w:color w:val="231F20"/>
        </w:rPr>
        <w:t>estudiados. A continuación presentamos nuestro </w:t>
      </w:r>
      <w:r>
        <w:rPr>
          <w:color w:val="231F20"/>
          <w:spacing w:val="20"/>
        </w:rPr>
        <w:t> </w:t>
      </w:r>
      <w:r>
        <w:rPr>
          <w:color w:val="231F20"/>
        </w:rPr>
        <w:t>aporte.</w:t>
      </w:r>
    </w:p>
    <w:p>
      <w:pPr>
        <w:spacing w:after="0" w:line="312" w:lineRule="auto"/>
        <w:jc w:val="both"/>
        <w:sectPr>
          <w:footerReference w:type="default" r:id="rId30"/>
          <w:pgSz w:w="10480" w:h="13600"/>
          <w:pgMar w:footer="0" w:header="0" w:top="420" w:bottom="140" w:left="0" w:right="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57" name="image27.png" descr=""/>
            <wp:cNvGraphicFramePr>
              <a:graphicFrameLocks noChangeAspect="1"/>
            </wp:cNvGraphicFramePr>
            <a:graphic>
              <a:graphicData uri="http://schemas.openxmlformats.org/drawingml/2006/picture">
                <pic:pic>
                  <pic:nvPicPr>
                    <pic:cNvPr id="58" name="image27.png"/>
                    <pic:cNvPicPr/>
                  </pic:nvPicPr>
                  <pic:blipFill>
                    <a:blip r:embed="rId33"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59" name="image28.png" descr=""/>
            <wp:cNvGraphicFramePr>
              <a:graphicFrameLocks noChangeAspect="1"/>
            </wp:cNvGraphicFramePr>
            <a:graphic>
              <a:graphicData uri="http://schemas.openxmlformats.org/drawingml/2006/picture">
                <pic:pic>
                  <pic:nvPicPr>
                    <pic:cNvPr id="60" name="image28.png"/>
                    <pic:cNvPicPr/>
                  </pic:nvPicPr>
                  <pic:blipFill>
                    <a:blip r:embed="rId34" cstate="print"/>
                    <a:stretch>
                      <a:fillRect/>
                    </a:stretch>
                  </pic:blipFill>
                  <pic:spPr>
                    <a:xfrm>
                      <a:off x="0" y="0"/>
                      <a:ext cx="154019" cy="154019"/>
                    </a:xfrm>
                    <a:prstGeom prst="rect">
                      <a:avLst/>
                    </a:prstGeom>
                  </pic:spPr>
                </pic:pic>
              </a:graphicData>
            </a:graphic>
          </wp:inline>
        </w:drawing>
      </w:r>
      <w:r>
        <w:rPr>
          <w:sz w:val="20"/>
        </w:rPr>
      </w:r>
    </w:p>
    <w:p>
      <w:pPr>
        <w:spacing w:after="0" w:line="240" w:lineRule="auto"/>
        <w:rPr>
          <w:sz w:val="20"/>
        </w:rPr>
        <w:sectPr>
          <w:pgSz w:w="10480" w:h="13600"/>
          <w:pgMar w:header="0" w:footer="0" w:top="420" w:bottom="14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13</w:t>
      </w: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1"/>
        <w:ind w:left="1924"/>
      </w:pPr>
      <w:r>
        <w:rPr>
          <w:color w:val="231F20"/>
        </w:rPr>
        <w:t>ANTECEDENTES</w:t>
      </w:r>
    </w:p>
    <w:p>
      <w:pPr>
        <w:pStyle w:val="BodyText"/>
        <w:spacing w:before="6"/>
        <w:rPr>
          <w:b/>
          <w:sz w:val="47"/>
        </w:rPr>
      </w:pPr>
    </w:p>
    <w:p>
      <w:pPr>
        <w:pStyle w:val="BodyText"/>
        <w:spacing w:line="242" w:lineRule="auto"/>
        <w:ind w:left="2120" w:right="1947"/>
        <w:jc w:val="both"/>
      </w:pPr>
      <w:r>
        <w:rPr/>
        <w:drawing>
          <wp:anchor distT="0" distB="0" distL="0" distR="0" allowOverlap="1" layoutInCell="1" locked="0" behindDoc="0" simplePos="0" relativeHeight="1384">
            <wp:simplePos x="0" y="0"/>
            <wp:positionH relativeFrom="page">
              <wp:posOffset>17462</wp:posOffset>
            </wp:positionH>
            <wp:positionV relativeFrom="paragraph">
              <wp:posOffset>2007876</wp:posOffset>
            </wp:positionV>
            <wp:extent cx="155575" cy="155575"/>
            <wp:effectExtent l="0" t="0" r="0" b="0"/>
            <wp:wrapNone/>
            <wp:docPr id="61" name="image29.png" descr=""/>
            <wp:cNvGraphicFramePr>
              <a:graphicFrameLocks noChangeAspect="1"/>
            </wp:cNvGraphicFramePr>
            <a:graphic>
              <a:graphicData uri="http://schemas.openxmlformats.org/drawingml/2006/picture">
                <pic:pic>
                  <pic:nvPicPr>
                    <pic:cNvPr id="62" name="image29.png"/>
                    <pic:cNvPicPr/>
                  </pic:nvPicPr>
                  <pic:blipFill>
                    <a:blip r:embed="rId3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6480362</wp:posOffset>
            </wp:positionH>
            <wp:positionV relativeFrom="paragraph">
              <wp:posOffset>2007876</wp:posOffset>
            </wp:positionV>
            <wp:extent cx="155574" cy="155575"/>
            <wp:effectExtent l="0" t="0" r="0" b="0"/>
            <wp:wrapNone/>
            <wp:docPr id="63" name="image30.png" descr=""/>
            <wp:cNvGraphicFramePr>
              <a:graphicFrameLocks noChangeAspect="1"/>
            </wp:cNvGraphicFramePr>
            <a:graphic>
              <a:graphicData uri="http://schemas.openxmlformats.org/drawingml/2006/picture">
                <pic:pic>
                  <pic:nvPicPr>
                    <pic:cNvPr id="64" name="image30.png"/>
                    <pic:cNvPicPr/>
                  </pic:nvPicPr>
                  <pic:blipFill>
                    <a:blip r:embed="rId36" cstate="print"/>
                    <a:stretch>
                      <a:fillRect/>
                    </a:stretch>
                  </pic:blipFill>
                  <pic:spPr>
                    <a:xfrm>
                      <a:off x="0" y="0"/>
                      <a:ext cx="155574" cy="155575"/>
                    </a:xfrm>
                    <a:prstGeom prst="rect">
                      <a:avLst/>
                    </a:prstGeom>
                  </pic:spPr>
                </pic:pic>
              </a:graphicData>
            </a:graphic>
          </wp:anchor>
        </w:drawing>
      </w:r>
      <w:r>
        <w:rPr>
          <w:color w:val="231F20"/>
        </w:rPr>
        <w:t>Las</w:t>
      </w:r>
      <w:r>
        <w:rPr>
          <w:color w:val="231F20"/>
          <w:spacing w:val="-27"/>
        </w:rPr>
        <w:t> </w:t>
      </w:r>
      <w:r>
        <w:rPr>
          <w:color w:val="231F20"/>
        </w:rPr>
        <w:t>drogas</w:t>
      </w:r>
      <w:r>
        <w:rPr>
          <w:color w:val="231F20"/>
          <w:spacing w:val="-27"/>
        </w:rPr>
        <w:t> </w:t>
      </w:r>
      <w:r>
        <w:rPr>
          <w:color w:val="231F20"/>
        </w:rPr>
        <w:t>y</w:t>
      </w:r>
      <w:r>
        <w:rPr>
          <w:color w:val="231F20"/>
          <w:spacing w:val="-27"/>
        </w:rPr>
        <w:t> </w:t>
      </w:r>
      <w:r>
        <w:rPr>
          <w:color w:val="231F20"/>
        </w:rPr>
        <w:t>su</w:t>
      </w:r>
      <w:r>
        <w:rPr>
          <w:color w:val="231F20"/>
          <w:spacing w:val="-27"/>
        </w:rPr>
        <w:t> </w:t>
      </w:r>
      <w:r>
        <w:rPr>
          <w:color w:val="231F20"/>
        </w:rPr>
        <w:t>tráfico</w:t>
      </w:r>
      <w:r>
        <w:rPr>
          <w:color w:val="231F20"/>
          <w:spacing w:val="-27"/>
        </w:rPr>
        <w:t> </w:t>
      </w:r>
      <w:r>
        <w:rPr>
          <w:color w:val="231F20"/>
        </w:rPr>
        <w:t>ilegal</w:t>
      </w:r>
      <w:r>
        <w:rPr>
          <w:color w:val="231F20"/>
          <w:spacing w:val="-27"/>
        </w:rPr>
        <w:t> </w:t>
      </w:r>
      <w:r>
        <w:rPr>
          <w:color w:val="231F20"/>
        </w:rPr>
        <w:t>se</w:t>
      </w:r>
      <w:r>
        <w:rPr>
          <w:color w:val="231F20"/>
          <w:spacing w:val="-27"/>
        </w:rPr>
        <w:t> </w:t>
      </w:r>
      <w:r>
        <w:rPr>
          <w:color w:val="231F20"/>
        </w:rPr>
        <w:t>han</w:t>
      </w:r>
      <w:r>
        <w:rPr>
          <w:color w:val="231F20"/>
          <w:spacing w:val="-27"/>
        </w:rPr>
        <w:t> </w:t>
      </w:r>
      <w:r>
        <w:rPr>
          <w:color w:val="231F20"/>
        </w:rPr>
        <w:t>convertido</w:t>
      </w:r>
      <w:r>
        <w:rPr>
          <w:color w:val="231F20"/>
          <w:spacing w:val="-27"/>
        </w:rPr>
        <w:t> </w:t>
      </w:r>
      <w:r>
        <w:rPr>
          <w:color w:val="231F20"/>
        </w:rPr>
        <w:t>en</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mayores problemas</w:t>
      </w:r>
      <w:r>
        <w:rPr>
          <w:color w:val="231F20"/>
          <w:spacing w:val="-13"/>
        </w:rPr>
        <w:t> </w:t>
      </w:r>
      <w:r>
        <w:rPr>
          <w:color w:val="231F20"/>
        </w:rPr>
        <w:t>sociales</w:t>
      </w:r>
      <w:r>
        <w:rPr>
          <w:color w:val="231F20"/>
          <w:spacing w:val="-12"/>
        </w:rPr>
        <w:t> </w:t>
      </w:r>
      <w:r>
        <w:rPr>
          <w:color w:val="231F20"/>
        </w:rPr>
        <w:t>en</w:t>
      </w:r>
      <w:r>
        <w:rPr>
          <w:color w:val="231F20"/>
          <w:spacing w:val="-13"/>
        </w:rPr>
        <w:t> </w:t>
      </w:r>
      <w:r>
        <w:rPr>
          <w:color w:val="231F20"/>
        </w:rPr>
        <w:t>el</w:t>
      </w:r>
      <w:r>
        <w:rPr>
          <w:color w:val="231F20"/>
          <w:spacing w:val="-13"/>
        </w:rPr>
        <w:t> </w:t>
      </w:r>
      <w:r>
        <w:rPr>
          <w:color w:val="231F20"/>
        </w:rPr>
        <w:t>México</w:t>
      </w:r>
      <w:r>
        <w:rPr>
          <w:color w:val="231F20"/>
          <w:spacing w:val="-13"/>
        </w:rPr>
        <w:t> </w:t>
      </w:r>
      <w:r>
        <w:rPr>
          <w:color w:val="231F20"/>
        </w:rPr>
        <w:t>del</w:t>
      </w:r>
      <w:r>
        <w:rPr>
          <w:color w:val="231F20"/>
          <w:spacing w:val="-13"/>
        </w:rPr>
        <w:t> </w:t>
      </w:r>
      <w:r>
        <w:rPr>
          <w:color w:val="231F20"/>
        </w:rPr>
        <w:t>siglo</w:t>
      </w:r>
      <w:r>
        <w:rPr>
          <w:color w:val="231F20"/>
          <w:spacing w:val="-13"/>
        </w:rPr>
        <w:t> </w:t>
      </w:r>
      <w:r>
        <w:rPr>
          <w:color w:val="231F20"/>
        </w:rPr>
        <w:t>XXI.</w:t>
      </w:r>
      <w:r>
        <w:rPr>
          <w:color w:val="231F20"/>
          <w:spacing w:val="37"/>
        </w:rPr>
        <w:t> </w:t>
      </w:r>
      <w:r>
        <w:rPr>
          <w:color w:val="231F20"/>
        </w:rPr>
        <w:t>El</w:t>
      </w:r>
      <w:r>
        <w:rPr>
          <w:color w:val="231F20"/>
          <w:spacing w:val="-13"/>
        </w:rPr>
        <w:t> </w:t>
      </w:r>
      <w:r>
        <w:rPr>
          <w:color w:val="231F20"/>
        </w:rPr>
        <w:t>gobierno</w:t>
      </w:r>
      <w:r>
        <w:rPr>
          <w:color w:val="231F20"/>
          <w:spacing w:val="-13"/>
        </w:rPr>
        <w:t> </w:t>
      </w:r>
      <w:r>
        <w:rPr>
          <w:color w:val="231F20"/>
        </w:rPr>
        <w:t>federal encabezado por Felipe Calderón hizo del combate al narcotráfico</w:t>
      </w:r>
      <w:r>
        <w:rPr>
          <w:color w:val="231F20"/>
          <w:spacing w:val="-30"/>
        </w:rPr>
        <w:t> </w:t>
      </w:r>
      <w:r>
        <w:rPr>
          <w:color w:val="231F20"/>
        </w:rPr>
        <w:t>y a las acciones delictivas ligadas a él uno de sus más importantes programas, pero en lo que va de la administración de Enrique</w:t>
      </w:r>
      <w:r>
        <w:rPr>
          <w:color w:val="231F20"/>
          <w:spacing w:val="-29"/>
        </w:rPr>
        <w:t> </w:t>
      </w:r>
      <w:r>
        <w:rPr>
          <w:color w:val="231F20"/>
        </w:rPr>
        <w:t>Peña Nieto</w:t>
      </w:r>
      <w:r>
        <w:rPr>
          <w:color w:val="231F20"/>
          <w:spacing w:val="-20"/>
        </w:rPr>
        <w:t> </w:t>
      </w:r>
      <w:r>
        <w:rPr>
          <w:color w:val="231F20"/>
        </w:rPr>
        <w:t>las</w:t>
      </w:r>
      <w:r>
        <w:rPr>
          <w:color w:val="231F20"/>
          <w:spacing w:val="-20"/>
        </w:rPr>
        <w:t> </w:t>
      </w:r>
      <w:r>
        <w:rPr>
          <w:color w:val="231F20"/>
        </w:rPr>
        <w:t>cosas</w:t>
      </w:r>
      <w:r>
        <w:rPr>
          <w:color w:val="231F20"/>
          <w:spacing w:val="-20"/>
        </w:rPr>
        <w:t> </w:t>
      </w:r>
      <w:r>
        <w:rPr>
          <w:color w:val="231F20"/>
        </w:rPr>
        <w:t>al</w:t>
      </w:r>
      <w:r>
        <w:rPr>
          <w:color w:val="231F20"/>
          <w:spacing w:val="-20"/>
        </w:rPr>
        <w:t> </w:t>
      </w:r>
      <w:r>
        <w:rPr>
          <w:color w:val="231F20"/>
        </w:rPr>
        <w:t>respecto</w:t>
      </w:r>
      <w:r>
        <w:rPr>
          <w:color w:val="231F20"/>
          <w:spacing w:val="-20"/>
        </w:rPr>
        <w:t> </w:t>
      </w:r>
      <w:r>
        <w:rPr>
          <w:color w:val="231F20"/>
        </w:rPr>
        <w:t>no</w:t>
      </w:r>
      <w:r>
        <w:rPr>
          <w:color w:val="231F20"/>
          <w:spacing w:val="-20"/>
        </w:rPr>
        <w:t> </w:t>
      </w:r>
      <w:r>
        <w:rPr>
          <w:color w:val="231F20"/>
        </w:rPr>
        <w:t>han</w:t>
      </w:r>
      <w:r>
        <w:rPr>
          <w:color w:val="231F20"/>
          <w:spacing w:val="-20"/>
        </w:rPr>
        <w:t> </w:t>
      </w:r>
      <w:r>
        <w:rPr>
          <w:color w:val="231F20"/>
        </w:rPr>
        <w:t>cambiado</w:t>
      </w:r>
      <w:r>
        <w:rPr>
          <w:color w:val="231F20"/>
          <w:spacing w:val="-20"/>
        </w:rPr>
        <w:t> </w:t>
      </w:r>
      <w:r>
        <w:rPr>
          <w:color w:val="231F20"/>
        </w:rPr>
        <w:t>de</w:t>
      </w:r>
      <w:r>
        <w:rPr>
          <w:color w:val="231F20"/>
          <w:spacing w:val="-20"/>
        </w:rPr>
        <w:t> </w:t>
      </w:r>
      <w:r>
        <w:rPr>
          <w:color w:val="231F20"/>
        </w:rPr>
        <w:t>manera</w:t>
      </w:r>
      <w:r>
        <w:rPr>
          <w:color w:val="231F20"/>
          <w:spacing w:val="-20"/>
        </w:rPr>
        <w:t> </w:t>
      </w:r>
      <w:r>
        <w:rPr>
          <w:color w:val="231F20"/>
        </w:rPr>
        <w:t>significativa. La</w:t>
      </w:r>
      <w:r>
        <w:rPr>
          <w:color w:val="231F20"/>
          <w:spacing w:val="-31"/>
        </w:rPr>
        <w:t> </w:t>
      </w:r>
      <w:r>
        <w:rPr>
          <w:color w:val="231F20"/>
        </w:rPr>
        <w:t>imagen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mexicanos</w:t>
      </w:r>
      <w:r>
        <w:rPr>
          <w:color w:val="231F20"/>
          <w:spacing w:val="-32"/>
        </w:rPr>
        <w:t> </w:t>
      </w:r>
      <w:r>
        <w:rPr>
          <w:color w:val="231F20"/>
        </w:rPr>
        <w:t>en</w:t>
      </w:r>
      <w:r>
        <w:rPr>
          <w:color w:val="231F20"/>
          <w:spacing w:val="-31"/>
        </w:rPr>
        <w:t> </w:t>
      </w:r>
      <w:r>
        <w:rPr>
          <w:color w:val="231F20"/>
        </w:rPr>
        <w:t>el</w:t>
      </w:r>
      <w:r>
        <w:rPr>
          <w:color w:val="231F20"/>
          <w:spacing w:val="-31"/>
        </w:rPr>
        <w:t> </w:t>
      </w:r>
      <w:r>
        <w:rPr>
          <w:color w:val="231F20"/>
        </w:rPr>
        <w:t>extranjero</w:t>
      </w:r>
      <w:r>
        <w:rPr>
          <w:color w:val="231F20"/>
          <w:spacing w:val="-32"/>
        </w:rPr>
        <w:t> </w:t>
      </w:r>
      <w:r>
        <w:rPr>
          <w:color w:val="231F20"/>
        </w:rPr>
        <w:t>se</w:t>
      </w:r>
      <w:r>
        <w:rPr>
          <w:color w:val="231F20"/>
          <w:spacing w:val="-31"/>
        </w:rPr>
        <w:t> </w:t>
      </w:r>
      <w:r>
        <w:rPr>
          <w:color w:val="231F20"/>
        </w:rPr>
        <w:t>liga,</w:t>
      </w:r>
      <w:r>
        <w:rPr>
          <w:color w:val="231F20"/>
          <w:spacing w:val="-31"/>
        </w:rPr>
        <w:t> </w:t>
      </w:r>
      <w:r>
        <w:rPr>
          <w:color w:val="231F20"/>
        </w:rPr>
        <w:t>desde</w:t>
      </w:r>
      <w:r>
        <w:rPr>
          <w:color w:val="231F20"/>
          <w:spacing w:val="-31"/>
        </w:rPr>
        <w:t> </w:t>
      </w:r>
      <w:r>
        <w:rPr>
          <w:color w:val="231F20"/>
        </w:rPr>
        <w:t>hace</w:t>
      </w:r>
      <w:r>
        <w:rPr>
          <w:color w:val="231F20"/>
          <w:spacing w:val="-31"/>
        </w:rPr>
        <w:t> </w:t>
      </w:r>
      <w:r>
        <w:rPr>
          <w:color w:val="231F20"/>
          <w:spacing w:val="-2"/>
        </w:rPr>
        <w:t>varios </w:t>
      </w:r>
      <w:r>
        <w:rPr>
          <w:color w:val="231F20"/>
        </w:rPr>
        <w:t>años,</w:t>
      </w:r>
      <w:r>
        <w:rPr>
          <w:color w:val="231F20"/>
          <w:spacing w:val="-11"/>
        </w:rPr>
        <w:t> </w:t>
      </w:r>
      <w:r>
        <w:rPr>
          <w:color w:val="231F20"/>
        </w:rPr>
        <w:t>al</w:t>
      </w:r>
      <w:r>
        <w:rPr>
          <w:color w:val="231F20"/>
          <w:spacing w:val="-11"/>
        </w:rPr>
        <w:t> </w:t>
      </w:r>
      <w:r>
        <w:rPr>
          <w:color w:val="231F20"/>
        </w:rPr>
        <w:t>narcotráfico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delictiva.</w:t>
      </w:r>
      <w:r>
        <w:rPr>
          <w:color w:val="231F20"/>
          <w:spacing w:val="41"/>
        </w:rPr>
        <w:t> </w:t>
      </w:r>
      <w:r>
        <w:rPr>
          <w:color w:val="231F20"/>
        </w:rPr>
        <w:t>La</w:t>
      </w:r>
      <w:r>
        <w:rPr>
          <w:color w:val="231F20"/>
          <w:spacing w:val="-11"/>
        </w:rPr>
        <w:t> </w:t>
      </w:r>
      <w:r>
        <w:rPr>
          <w:color w:val="231F20"/>
        </w:rPr>
        <w:t>agencia</w:t>
      </w:r>
      <w:r>
        <w:rPr>
          <w:color w:val="231F20"/>
          <w:spacing w:val="-11"/>
        </w:rPr>
        <w:t> </w:t>
      </w:r>
      <w:r>
        <w:rPr>
          <w:color w:val="231F20"/>
        </w:rPr>
        <w:t>noticiosa británica BBC en su página de Internet en español: BBC</w:t>
      </w:r>
      <w:r>
        <w:rPr>
          <w:color w:val="231F20"/>
          <w:spacing w:val="-36"/>
        </w:rPr>
        <w:t> </w:t>
      </w:r>
      <w:r>
        <w:rPr>
          <w:color w:val="231F20"/>
          <w:spacing w:val="-2"/>
        </w:rPr>
        <w:t>MUNDO, </w:t>
      </w:r>
      <w:r>
        <w:rPr>
          <w:color w:val="231F20"/>
        </w:rPr>
        <w:t>mantiene, desde hace varios años, una sección intitulada NARCO </w:t>
      </w:r>
      <w:r>
        <w:rPr>
          <w:color w:val="231F20"/>
          <w:spacing w:val="-2"/>
        </w:rPr>
        <w:t>MÉXICO</w:t>
      </w:r>
      <w:r>
        <w:rPr>
          <w:color w:val="231F20"/>
          <w:spacing w:val="-1"/>
          <w:w w:val="106"/>
          <w:position w:val="7"/>
          <w:sz w:val="11"/>
        </w:rPr>
        <w:t>1</w:t>
      </w:r>
      <w:r>
        <w:rPr>
          <w:color w:val="231F20"/>
        </w:rPr>
        <w:t>,</w:t>
      </w:r>
      <w:r>
        <w:rPr>
          <w:color w:val="231F20"/>
          <w:spacing w:val="18"/>
        </w:rPr>
        <w:t> </w:t>
      </w:r>
      <w:r>
        <w:rPr>
          <w:color w:val="231F20"/>
          <w:spacing w:val="-2"/>
        </w:rPr>
        <w:t>e</w:t>
      </w:r>
      <w:r>
        <w:rPr>
          <w:color w:val="231F20"/>
        </w:rPr>
        <w:t>n</w:t>
      </w:r>
      <w:r>
        <w:rPr>
          <w:color w:val="231F20"/>
          <w:spacing w:val="17"/>
        </w:rPr>
        <w:t> </w:t>
      </w:r>
      <w:r>
        <w:rPr>
          <w:color w:val="231F20"/>
          <w:spacing w:val="-2"/>
        </w:rPr>
        <w:t>l</w:t>
      </w:r>
      <w:r>
        <w:rPr>
          <w:color w:val="231F20"/>
        </w:rPr>
        <w:t>a</w:t>
      </w:r>
      <w:r>
        <w:rPr>
          <w:color w:val="231F20"/>
          <w:spacing w:val="18"/>
        </w:rPr>
        <w:t> </w:t>
      </w:r>
      <w:r>
        <w:rPr>
          <w:color w:val="231F20"/>
          <w:spacing w:val="-2"/>
        </w:rPr>
        <w:t>qu</w:t>
      </w:r>
      <w:r>
        <w:rPr>
          <w:color w:val="231F20"/>
        </w:rPr>
        <w:t>e</w:t>
      </w:r>
      <w:r>
        <w:rPr>
          <w:color w:val="231F20"/>
          <w:spacing w:val="18"/>
        </w:rPr>
        <w:t> </w:t>
      </w:r>
      <w:r>
        <w:rPr>
          <w:color w:val="231F20"/>
          <w:spacing w:val="-2"/>
        </w:rPr>
        <w:t>proporcion</w:t>
      </w:r>
      <w:r>
        <w:rPr>
          <w:color w:val="231F20"/>
        </w:rPr>
        <w:t>a</w:t>
      </w:r>
      <w:r>
        <w:rPr>
          <w:color w:val="231F20"/>
          <w:spacing w:val="18"/>
        </w:rPr>
        <w:t> </w:t>
      </w:r>
      <w:r>
        <w:rPr>
          <w:color w:val="231F20"/>
          <w:spacing w:val="-2"/>
        </w:rPr>
        <w:t>tod</w:t>
      </w:r>
      <w:r>
        <w:rPr>
          <w:color w:val="231F20"/>
        </w:rPr>
        <w:t>o</w:t>
      </w:r>
      <w:r>
        <w:rPr>
          <w:color w:val="231F20"/>
          <w:spacing w:val="17"/>
        </w:rPr>
        <w:t> </w:t>
      </w:r>
      <w:r>
        <w:rPr>
          <w:color w:val="231F20"/>
          <w:spacing w:val="-2"/>
        </w:rPr>
        <w:t>u</w:t>
      </w:r>
      <w:r>
        <w:rPr>
          <w:color w:val="231F20"/>
        </w:rPr>
        <w:t>n</w:t>
      </w:r>
      <w:r>
        <w:rPr>
          <w:color w:val="231F20"/>
          <w:spacing w:val="18"/>
        </w:rPr>
        <w:t> </w:t>
      </w:r>
      <w:r>
        <w:rPr>
          <w:color w:val="231F20"/>
          <w:spacing w:val="-2"/>
        </w:rPr>
        <w:t>abanic</w:t>
      </w:r>
      <w:r>
        <w:rPr>
          <w:color w:val="231F20"/>
        </w:rPr>
        <w:t>o</w:t>
      </w:r>
      <w:r>
        <w:rPr>
          <w:color w:val="231F20"/>
          <w:spacing w:val="17"/>
        </w:rPr>
        <w:t> </w:t>
      </w:r>
      <w:r>
        <w:rPr>
          <w:color w:val="231F20"/>
          <w:spacing w:val="-2"/>
        </w:rPr>
        <w:t>d</w:t>
      </w:r>
      <w:r>
        <w:rPr>
          <w:color w:val="231F20"/>
        </w:rPr>
        <w:t>e</w:t>
      </w:r>
      <w:r>
        <w:rPr>
          <w:color w:val="231F20"/>
          <w:spacing w:val="18"/>
        </w:rPr>
        <w:t> </w:t>
      </w:r>
      <w:r>
        <w:rPr>
          <w:color w:val="231F20"/>
          <w:spacing w:val="-2"/>
        </w:rPr>
        <w:t>información </w:t>
      </w:r>
      <w:r>
        <w:rPr>
          <w:color w:val="231F20"/>
        </w:rPr>
        <w:t>en torno a las acciones de los narcotraficantes y de las acciones gubernamentales para combatirlas. Las drogas y el </w:t>
      </w:r>
      <w:r>
        <w:rPr>
          <w:color w:val="231F20"/>
          <w:spacing w:val="-2"/>
        </w:rPr>
        <w:t>narcotráfico </w:t>
      </w:r>
      <w:r>
        <w:rPr>
          <w:color w:val="231F20"/>
        </w:rPr>
        <w:t>ejercen gran atractivo y fascinación en muchos grupos sociales; particularmente en los estratos medios y bajos. En las décadas </w:t>
      </w:r>
      <w:r>
        <w:rPr>
          <w:color w:val="231F20"/>
          <w:spacing w:val="-2"/>
        </w:rPr>
        <w:t>más </w:t>
      </w:r>
      <w:r>
        <w:rPr>
          <w:color w:val="231F20"/>
        </w:rPr>
        <w:t>recientes</w:t>
      </w:r>
      <w:r>
        <w:rPr>
          <w:color w:val="231F20"/>
          <w:spacing w:val="-36"/>
        </w:rPr>
        <w:t> </w:t>
      </w:r>
      <w:r>
        <w:rPr>
          <w:color w:val="231F20"/>
        </w:rPr>
        <w:t>han</w:t>
      </w:r>
      <w:r>
        <w:rPr>
          <w:color w:val="231F20"/>
          <w:spacing w:val="-36"/>
        </w:rPr>
        <w:t> </w:t>
      </w:r>
      <w:r>
        <w:rPr>
          <w:color w:val="231F20"/>
        </w:rPr>
        <w:t>propiciado</w:t>
      </w:r>
      <w:r>
        <w:rPr>
          <w:color w:val="231F20"/>
          <w:spacing w:val="-36"/>
        </w:rPr>
        <w:t> </w:t>
      </w:r>
      <w:r>
        <w:rPr>
          <w:color w:val="231F20"/>
        </w:rPr>
        <w:t>la</w:t>
      </w:r>
      <w:r>
        <w:rPr>
          <w:color w:val="231F20"/>
          <w:spacing w:val="-36"/>
        </w:rPr>
        <w:t> </w:t>
      </w:r>
      <w:r>
        <w:rPr>
          <w:color w:val="231F20"/>
        </w:rPr>
        <w:t>aparición</w:t>
      </w:r>
      <w:r>
        <w:rPr>
          <w:color w:val="231F20"/>
          <w:spacing w:val="-36"/>
        </w:rPr>
        <w:t> </w:t>
      </w:r>
      <w:r>
        <w:rPr>
          <w:color w:val="231F20"/>
        </w:rPr>
        <w:t>de</w:t>
      </w:r>
      <w:r>
        <w:rPr>
          <w:color w:val="231F20"/>
          <w:spacing w:val="-36"/>
        </w:rPr>
        <w:t> </w:t>
      </w:r>
      <w:r>
        <w:rPr>
          <w:color w:val="231F20"/>
        </w:rPr>
        <w:t>prácticas</w:t>
      </w:r>
      <w:r>
        <w:rPr>
          <w:color w:val="231F20"/>
          <w:spacing w:val="-36"/>
        </w:rPr>
        <w:t> </w:t>
      </w:r>
      <w:r>
        <w:rPr>
          <w:color w:val="231F20"/>
        </w:rPr>
        <w:t>culturales</w:t>
      </w:r>
      <w:r>
        <w:rPr>
          <w:color w:val="231F20"/>
          <w:spacing w:val="-37"/>
        </w:rPr>
        <w:t> </w:t>
      </w:r>
      <w:r>
        <w:rPr>
          <w:color w:val="231F20"/>
        </w:rPr>
        <w:t>negativas en</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apología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hechos</w:t>
      </w:r>
      <w:r>
        <w:rPr>
          <w:color w:val="231F20"/>
          <w:spacing w:val="-8"/>
        </w:rPr>
        <w:t> </w:t>
      </w:r>
      <w:r>
        <w:rPr>
          <w:color w:val="231F20"/>
        </w:rPr>
        <w:t>delictivos</w:t>
      </w:r>
      <w:r>
        <w:rPr>
          <w:color w:val="231F20"/>
          <w:spacing w:val="-8"/>
        </w:rPr>
        <w:t> </w:t>
      </w:r>
      <w:r>
        <w:rPr>
          <w:color w:val="231F20"/>
        </w:rPr>
        <w:t>conectados</w:t>
      </w:r>
      <w:r>
        <w:rPr>
          <w:color w:val="231F20"/>
          <w:spacing w:val="-9"/>
        </w:rPr>
        <w:t> </w:t>
      </w:r>
      <w:r>
        <w:rPr>
          <w:color w:val="231F20"/>
          <w:spacing w:val="-2"/>
        </w:rPr>
        <w:t>con </w:t>
      </w:r>
      <w:r>
        <w:rPr>
          <w:color w:val="231F20"/>
        </w:rPr>
        <w:t>la</w:t>
      </w:r>
      <w:r>
        <w:rPr>
          <w:color w:val="231F20"/>
          <w:spacing w:val="-7"/>
        </w:rPr>
        <w:t> </w:t>
      </w:r>
      <w:r>
        <w:rPr>
          <w:color w:val="231F20"/>
        </w:rPr>
        <w:t>producción,</w:t>
      </w:r>
      <w:r>
        <w:rPr>
          <w:color w:val="231F20"/>
          <w:spacing w:val="-7"/>
        </w:rPr>
        <w:t> </w:t>
      </w:r>
      <w:r>
        <w:rPr>
          <w:color w:val="231F20"/>
        </w:rPr>
        <w:t>circulación,</w:t>
      </w:r>
      <w:r>
        <w:rPr>
          <w:color w:val="231F20"/>
          <w:spacing w:val="-7"/>
        </w:rPr>
        <w:t> </w:t>
      </w:r>
      <w:r>
        <w:rPr>
          <w:color w:val="231F20"/>
        </w:rPr>
        <w:t>distribución</w:t>
      </w:r>
      <w:r>
        <w:rPr>
          <w:color w:val="231F20"/>
          <w:spacing w:val="-7"/>
        </w:rPr>
        <w:t> </w:t>
      </w:r>
      <w:r>
        <w:rPr>
          <w:color w:val="231F20"/>
        </w:rPr>
        <w:t>y</w:t>
      </w:r>
      <w:r>
        <w:rPr>
          <w:color w:val="231F20"/>
          <w:spacing w:val="-7"/>
        </w:rPr>
        <w:t> </w:t>
      </w:r>
      <w:r>
        <w:rPr>
          <w:color w:val="231F20"/>
        </w:rPr>
        <w:t>consumo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variedad amplia</w:t>
      </w:r>
      <w:r>
        <w:rPr>
          <w:color w:val="231F20"/>
          <w:spacing w:val="-22"/>
        </w:rPr>
        <w:t> </w:t>
      </w:r>
      <w:r>
        <w:rPr>
          <w:color w:val="231F20"/>
        </w:rPr>
        <w:t>de</w:t>
      </w:r>
      <w:r>
        <w:rPr>
          <w:color w:val="231F20"/>
          <w:spacing w:val="-22"/>
        </w:rPr>
        <w:t> </w:t>
      </w:r>
      <w:r>
        <w:rPr>
          <w:color w:val="231F20"/>
        </w:rPr>
        <w:t>drogas;</w:t>
      </w:r>
      <w:r>
        <w:rPr>
          <w:color w:val="231F20"/>
          <w:spacing w:val="-22"/>
        </w:rPr>
        <w:t> </w:t>
      </w:r>
      <w:r>
        <w:rPr>
          <w:color w:val="231F20"/>
        </w:rPr>
        <w:t>incluso</w:t>
      </w:r>
      <w:r>
        <w:rPr>
          <w:color w:val="231F20"/>
          <w:spacing w:val="-22"/>
        </w:rPr>
        <w:t> </w:t>
      </w:r>
      <w:r>
        <w:rPr>
          <w:color w:val="231F20"/>
        </w:rPr>
        <w:t>se</w:t>
      </w:r>
      <w:r>
        <w:rPr>
          <w:color w:val="231F20"/>
          <w:spacing w:val="-22"/>
        </w:rPr>
        <w:t> </w:t>
      </w:r>
      <w:r>
        <w:rPr>
          <w:color w:val="231F20"/>
        </w:rPr>
        <w:t>alaba</w:t>
      </w:r>
      <w:r>
        <w:rPr>
          <w:color w:val="231F20"/>
          <w:spacing w:val="-22"/>
        </w:rPr>
        <w:t> </w:t>
      </w:r>
      <w:r>
        <w:rPr>
          <w:color w:val="231F20"/>
        </w:rPr>
        <w:t>la</w:t>
      </w:r>
      <w:r>
        <w:rPr>
          <w:color w:val="231F20"/>
          <w:spacing w:val="-22"/>
        </w:rPr>
        <w:t> </w:t>
      </w:r>
      <w:r>
        <w:rPr>
          <w:color w:val="231F20"/>
        </w:rPr>
        <w:t>riqueza</w:t>
      </w:r>
      <w:r>
        <w:rPr>
          <w:color w:val="231F20"/>
          <w:spacing w:val="-22"/>
        </w:rPr>
        <w:t> </w:t>
      </w:r>
      <w:r>
        <w:rPr>
          <w:color w:val="231F20"/>
        </w:rPr>
        <w:t>obtenida</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rPr>
        <w:t>actores del</w:t>
      </w:r>
      <w:r>
        <w:rPr>
          <w:color w:val="231F20"/>
          <w:spacing w:val="-14"/>
        </w:rPr>
        <w:t> </w:t>
      </w:r>
      <w:r>
        <w:rPr>
          <w:color w:val="231F20"/>
        </w:rPr>
        <w:t>narcotráfico</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exaltan</w:t>
      </w:r>
      <w:r>
        <w:rPr>
          <w:color w:val="231F20"/>
          <w:spacing w:val="-14"/>
        </w:rPr>
        <w:t> </w:t>
      </w:r>
      <w:r>
        <w:rPr>
          <w:color w:val="231F20"/>
        </w:rPr>
        <w:t>sus</w:t>
      </w:r>
      <w:r>
        <w:rPr>
          <w:color w:val="231F20"/>
          <w:spacing w:val="-14"/>
        </w:rPr>
        <w:t> </w:t>
      </w:r>
      <w:r>
        <w:rPr>
          <w:color w:val="231F20"/>
        </w:rPr>
        <w:t>figuras.</w:t>
      </w:r>
      <w:r>
        <w:rPr>
          <w:color w:val="231F20"/>
          <w:spacing w:val="34"/>
        </w:rPr>
        <w:t> </w:t>
      </w:r>
      <w:r>
        <w:rPr>
          <w:color w:val="231F20"/>
        </w:rPr>
        <w:t>En</w:t>
      </w:r>
      <w:r>
        <w:rPr>
          <w:color w:val="231F20"/>
          <w:spacing w:val="-14"/>
        </w:rPr>
        <w:t> </w:t>
      </w:r>
      <w:r>
        <w:rPr>
          <w:color w:val="231F20"/>
        </w:rPr>
        <w:t>el</w:t>
      </w:r>
      <w:r>
        <w:rPr>
          <w:color w:val="231F20"/>
          <w:spacing w:val="-14"/>
        </w:rPr>
        <w:t> </w:t>
      </w:r>
      <w:r>
        <w:rPr>
          <w:color w:val="231F20"/>
        </w:rPr>
        <w:t>norte</w:t>
      </w:r>
      <w:r>
        <w:rPr>
          <w:color w:val="231F20"/>
          <w:spacing w:val="-14"/>
        </w:rPr>
        <w:t> </w:t>
      </w:r>
      <w:r>
        <w:rPr>
          <w:color w:val="231F20"/>
        </w:rPr>
        <w:t>del</w:t>
      </w:r>
      <w:r>
        <w:rPr>
          <w:color w:val="231F20"/>
          <w:spacing w:val="-14"/>
        </w:rPr>
        <w:t> </w:t>
      </w:r>
      <w:r>
        <w:rPr>
          <w:color w:val="231F20"/>
        </w:rPr>
        <w:t>país</w:t>
      </w:r>
      <w:r>
        <w:rPr>
          <w:color w:val="231F20"/>
          <w:spacing w:val="-14"/>
        </w:rPr>
        <w:t> </w:t>
      </w:r>
      <w:r>
        <w:rPr>
          <w:color w:val="231F20"/>
        </w:rPr>
        <w:t>existen personajes</w:t>
      </w:r>
      <w:r>
        <w:rPr>
          <w:color w:val="231F20"/>
          <w:spacing w:val="-32"/>
        </w:rPr>
        <w:t> </w:t>
      </w:r>
      <w:r>
        <w:rPr>
          <w:color w:val="231F20"/>
        </w:rPr>
        <w:t>históricos</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culto</w:t>
      </w:r>
      <w:r>
        <w:rPr>
          <w:color w:val="231F20"/>
          <w:spacing w:val="-32"/>
        </w:rPr>
        <w:t> </w:t>
      </w:r>
      <w:r>
        <w:rPr>
          <w:color w:val="231F20"/>
        </w:rPr>
        <w:t>prácticamente</w:t>
      </w:r>
      <w:r>
        <w:rPr>
          <w:color w:val="231F20"/>
          <w:spacing w:val="-32"/>
        </w:rPr>
        <w:t> </w:t>
      </w:r>
      <w:r>
        <w:rPr>
          <w:color w:val="231F20"/>
        </w:rPr>
        <w:t>religioso, y</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expresiones</w:t>
      </w:r>
      <w:r>
        <w:rPr>
          <w:color w:val="231F20"/>
          <w:spacing w:val="-6"/>
        </w:rPr>
        <w:t> </w:t>
      </w:r>
      <w:r>
        <w:rPr>
          <w:color w:val="231F20"/>
        </w:rPr>
        <w:t>musicales</w:t>
      </w:r>
      <w:r>
        <w:rPr>
          <w:color w:val="231F20"/>
          <w:spacing w:val="-6"/>
        </w:rPr>
        <w:t> </w:t>
      </w:r>
      <w:r>
        <w:rPr>
          <w:color w:val="231F20"/>
        </w:rPr>
        <w:t>populares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trato</w:t>
      </w:r>
      <w:r>
        <w:rPr>
          <w:color w:val="231F20"/>
          <w:spacing w:val="-6"/>
        </w:rPr>
        <w:t> </w:t>
      </w:r>
      <w:r>
        <w:rPr>
          <w:color w:val="231F20"/>
        </w:rPr>
        <w:t>de héroes</w:t>
      </w:r>
      <w:r>
        <w:rPr>
          <w:color w:val="231F20"/>
          <w:spacing w:val="-27"/>
        </w:rPr>
        <w:t> </w:t>
      </w:r>
      <w:r>
        <w:rPr>
          <w:color w:val="231F20"/>
        </w:rPr>
        <w:t>a</w:t>
      </w:r>
      <w:r>
        <w:rPr>
          <w:color w:val="231F20"/>
          <w:spacing w:val="-27"/>
        </w:rPr>
        <w:t> </w:t>
      </w:r>
      <w:r>
        <w:rPr>
          <w:color w:val="231F20"/>
        </w:rPr>
        <w:t>varios</w:t>
      </w:r>
      <w:r>
        <w:rPr>
          <w:color w:val="231F20"/>
          <w:spacing w:val="-27"/>
        </w:rPr>
        <w:t> </w:t>
      </w:r>
      <w:r>
        <w:rPr>
          <w:color w:val="231F20"/>
        </w:rPr>
        <w:t>narcotraficantes.</w:t>
      </w:r>
    </w:p>
    <w:p>
      <w:pPr>
        <w:pStyle w:val="BodyText"/>
        <w:spacing w:before="5"/>
      </w:pPr>
    </w:p>
    <w:p>
      <w:pPr>
        <w:pStyle w:val="BodyText"/>
        <w:spacing w:line="242" w:lineRule="auto"/>
        <w:ind w:left="2120" w:right="1950" w:firstLine="283"/>
        <w:jc w:val="both"/>
      </w:pPr>
      <w:r>
        <w:rPr>
          <w:color w:val="231F20"/>
        </w:rPr>
        <w:t>Los </w:t>
      </w:r>
      <w:r>
        <w:rPr>
          <w:color w:val="231F20"/>
          <w:spacing w:val="-3"/>
        </w:rPr>
        <w:t>fenómenos </w:t>
      </w:r>
      <w:r>
        <w:rPr>
          <w:color w:val="231F20"/>
        </w:rPr>
        <w:t>del </w:t>
      </w:r>
      <w:r>
        <w:rPr>
          <w:color w:val="231F20"/>
          <w:spacing w:val="-3"/>
        </w:rPr>
        <w:t>narcotráfico afectan </w:t>
      </w:r>
      <w:r>
        <w:rPr>
          <w:color w:val="231F20"/>
        </w:rPr>
        <w:t>a la </w:t>
      </w:r>
      <w:r>
        <w:rPr>
          <w:color w:val="231F20"/>
          <w:spacing w:val="-3"/>
        </w:rPr>
        <w:t>sociedad mexicana </w:t>
      </w:r>
      <w:r>
        <w:rPr>
          <w:color w:val="231F20"/>
        </w:rPr>
        <w:t>en su </w:t>
      </w:r>
      <w:r>
        <w:rPr>
          <w:color w:val="231F20"/>
          <w:spacing w:val="-3"/>
        </w:rPr>
        <w:t>conjunto, </w:t>
      </w:r>
      <w:r>
        <w:rPr>
          <w:color w:val="231F20"/>
        </w:rPr>
        <w:t>y son </w:t>
      </w:r>
      <w:r>
        <w:rPr>
          <w:color w:val="231F20"/>
          <w:spacing w:val="-3"/>
        </w:rPr>
        <w:t>comparables </w:t>
      </w:r>
      <w:r>
        <w:rPr>
          <w:color w:val="231F20"/>
        </w:rPr>
        <w:t>a los de la </w:t>
      </w:r>
      <w:r>
        <w:rPr>
          <w:color w:val="231F20"/>
          <w:spacing w:val="-3"/>
        </w:rPr>
        <w:t>pobreza extrema, el desempleo  </w:t>
      </w:r>
      <w:r>
        <w:rPr>
          <w:color w:val="231F20"/>
        </w:rPr>
        <w:t>y la </w:t>
      </w:r>
      <w:r>
        <w:rPr>
          <w:color w:val="231F20"/>
          <w:spacing w:val="-3"/>
        </w:rPr>
        <w:t>emigración </w:t>
      </w:r>
      <w:r>
        <w:rPr>
          <w:color w:val="231F20"/>
        </w:rPr>
        <w:t>de </w:t>
      </w:r>
      <w:r>
        <w:rPr>
          <w:color w:val="231F20"/>
          <w:spacing w:val="-3"/>
        </w:rPr>
        <w:t>millones </w:t>
      </w:r>
      <w:r>
        <w:rPr>
          <w:color w:val="231F20"/>
        </w:rPr>
        <w:t>de </w:t>
      </w:r>
      <w:r>
        <w:rPr>
          <w:color w:val="231F20"/>
          <w:spacing w:val="-3"/>
        </w:rPr>
        <w:t>mexicanos.   </w:t>
      </w:r>
      <w:r>
        <w:rPr>
          <w:color w:val="231F20"/>
        </w:rPr>
        <w:t>La   </w:t>
      </w:r>
      <w:r>
        <w:rPr>
          <w:color w:val="231F20"/>
          <w:spacing w:val="-3"/>
        </w:rPr>
        <w:t>prensa</w:t>
      </w:r>
    </w:p>
    <w:p>
      <w:pPr>
        <w:pStyle w:val="BodyText"/>
        <w:spacing w:before="6"/>
        <w:rPr>
          <w:sz w:val="20"/>
        </w:rPr>
      </w:pPr>
      <w:r>
        <w:rPr/>
        <w:pict>
          <v:line style="position:absolute;mso-position-horizontal-relative:page;mso-position-vertical-relative:paragraph;z-index:1360;mso-wrap-distance-left:0;mso-wrap-distance-right:0" from="106.039398pt,14.255904pt" to="178.039398pt,14.255904pt" stroked="true" strokeweight="1pt" strokecolor="#231f20">
            <w10:wrap type="topAndBottom"/>
          </v:line>
        </w:pict>
      </w:r>
    </w:p>
    <w:p>
      <w:pPr>
        <w:tabs>
          <w:tab w:pos="2895" w:val="left" w:leader="none"/>
        </w:tabs>
        <w:spacing w:before="25"/>
        <w:ind w:left="2120" w:right="1596" w:firstLine="0"/>
        <w:jc w:val="left"/>
        <w:rPr>
          <w:sz w:val="20"/>
        </w:rPr>
      </w:pPr>
      <w:r>
        <w:rPr>
          <w:color w:val="231F20"/>
          <w:sz w:val="24"/>
        </w:rPr>
        <w:t>1</w:t>
        <w:tab/>
        <w:t>Cf.</w:t>
      </w:r>
      <w:r>
        <w:rPr>
          <w:color w:val="231F20"/>
          <w:spacing w:val="-23"/>
          <w:sz w:val="24"/>
        </w:rPr>
        <w:t> </w:t>
      </w:r>
      <w:hyperlink r:id="rId37">
        <w:r>
          <w:rPr>
            <w:sz w:val="20"/>
            <w:u w:val="single"/>
          </w:rPr>
          <w:t>http://bbc.com</w:t>
        </w:r>
      </w:hyperlink>
    </w:p>
    <w:p>
      <w:pPr>
        <w:spacing w:after="0"/>
        <w:jc w:val="left"/>
        <w:rPr>
          <w:sz w:val="20"/>
        </w:rPr>
        <w:sectPr>
          <w:pgSz w:w="10480" w:h="13600"/>
          <w:pgMar w:header="0" w:footer="0" w:top="420" w:bottom="14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14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1"/>
        <w:jc w:val="both"/>
      </w:pPr>
      <w:r>
        <w:rPr>
          <w:color w:val="231F20"/>
        </w:rPr>
        <w:t>nacional y los mensajes del gobierno federal en los medios de comunicación señalan prácticamente todos los días que el consumo de drogas en nuestro país se ha incrementado en amplios grupos sociales    y en muchos casos han fracturado o hasta extinguido tejidos familiares, colectivos e incluso</w:t>
      </w:r>
      <w:r>
        <w:rPr>
          <w:color w:val="231F20"/>
          <w:spacing w:val="59"/>
        </w:rPr>
        <w:t> </w:t>
      </w:r>
      <w:r>
        <w:rPr>
          <w:color w:val="231F20"/>
        </w:rPr>
        <w:t>sociales.</w:t>
      </w:r>
    </w:p>
    <w:p>
      <w:pPr>
        <w:pStyle w:val="BodyText"/>
        <w:spacing w:before="5"/>
      </w:pPr>
    </w:p>
    <w:p>
      <w:pPr>
        <w:pStyle w:val="BodyText"/>
        <w:spacing w:line="242" w:lineRule="auto"/>
        <w:ind w:left="1667" w:right="1834" w:firstLine="283"/>
        <w:jc w:val="both"/>
      </w:pPr>
      <w:r>
        <w:rPr/>
        <w:drawing>
          <wp:anchor distT="0" distB="0" distL="0" distR="0" allowOverlap="1" layoutInCell="1" locked="0" behindDoc="0" simplePos="0" relativeHeight="1432">
            <wp:simplePos x="0" y="0"/>
            <wp:positionH relativeFrom="page">
              <wp:posOffset>17462</wp:posOffset>
            </wp:positionH>
            <wp:positionV relativeFrom="paragraph">
              <wp:posOffset>2042024</wp:posOffset>
            </wp:positionV>
            <wp:extent cx="155575" cy="155575"/>
            <wp:effectExtent l="0" t="0" r="0" b="0"/>
            <wp:wrapNone/>
            <wp:docPr id="65" name="image31.png" descr=""/>
            <wp:cNvGraphicFramePr>
              <a:graphicFrameLocks noChangeAspect="1"/>
            </wp:cNvGraphicFramePr>
            <a:graphic>
              <a:graphicData uri="http://schemas.openxmlformats.org/drawingml/2006/picture">
                <pic:pic>
                  <pic:nvPicPr>
                    <pic:cNvPr id="66" name="image31.png"/>
                    <pic:cNvPicPr/>
                  </pic:nvPicPr>
                  <pic:blipFill>
                    <a:blip r:embed="rId3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6480362</wp:posOffset>
            </wp:positionH>
            <wp:positionV relativeFrom="paragraph">
              <wp:posOffset>2042024</wp:posOffset>
            </wp:positionV>
            <wp:extent cx="155574" cy="155575"/>
            <wp:effectExtent l="0" t="0" r="0" b="0"/>
            <wp:wrapNone/>
            <wp:docPr id="67" name="image32.png" descr=""/>
            <wp:cNvGraphicFramePr>
              <a:graphicFrameLocks noChangeAspect="1"/>
            </wp:cNvGraphicFramePr>
            <a:graphic>
              <a:graphicData uri="http://schemas.openxmlformats.org/drawingml/2006/picture">
                <pic:pic>
                  <pic:nvPicPr>
                    <pic:cNvPr id="68" name="image32.png"/>
                    <pic:cNvPicPr/>
                  </pic:nvPicPr>
                  <pic:blipFill>
                    <a:blip r:embed="rId39" cstate="print"/>
                    <a:stretch>
                      <a:fillRect/>
                    </a:stretch>
                  </pic:blipFill>
                  <pic:spPr>
                    <a:xfrm>
                      <a:off x="0" y="0"/>
                      <a:ext cx="155574" cy="155575"/>
                    </a:xfrm>
                    <a:prstGeom prst="rect">
                      <a:avLst/>
                    </a:prstGeom>
                  </pic:spPr>
                </pic:pic>
              </a:graphicData>
            </a:graphic>
          </wp:anchor>
        </w:drawing>
      </w:r>
      <w:r>
        <w:rPr>
          <w:color w:val="231F20"/>
        </w:rPr>
        <w:t>El aumento de los grupos de narcotraficantes se ha traducido en un verdadero reparto –a veces convenido, y otras, forzado- entre ellos, del territorio nacional. Destacan los grupos emplazados en el norte del país, conocidos como </w:t>
      </w:r>
      <w:r>
        <w:rPr>
          <w:i/>
          <w:color w:val="231F20"/>
        </w:rPr>
        <w:t>Cárteles de las Drogas</w:t>
      </w:r>
      <w:r>
        <w:rPr>
          <w:color w:val="231F20"/>
        </w:rPr>
        <w:t>. Estos mantienen relaciones de cooperación o pugnas interminables que sólo para el primer semestre de 2008</w:t>
      </w:r>
      <w:r>
        <w:rPr>
          <w:color w:val="231F20"/>
          <w:spacing w:val="-22"/>
        </w:rPr>
        <w:t> </w:t>
      </w:r>
      <w:r>
        <w:rPr>
          <w:color w:val="231F20"/>
        </w:rPr>
        <w:t>se</w:t>
      </w:r>
      <w:r>
        <w:rPr>
          <w:color w:val="231F20"/>
          <w:spacing w:val="-22"/>
        </w:rPr>
        <w:t> </w:t>
      </w:r>
      <w:r>
        <w:rPr>
          <w:color w:val="231F20"/>
        </w:rPr>
        <w:t>habían</w:t>
      </w:r>
      <w:r>
        <w:rPr>
          <w:color w:val="231F20"/>
          <w:spacing w:val="-22"/>
        </w:rPr>
        <w:t> </w:t>
      </w:r>
      <w:r>
        <w:rPr>
          <w:color w:val="231F20"/>
        </w:rPr>
        <w:t>traducido</w:t>
      </w:r>
      <w:r>
        <w:rPr>
          <w:color w:val="231F20"/>
          <w:spacing w:val="-23"/>
        </w:rPr>
        <w:t> </w:t>
      </w:r>
      <w:r>
        <w:rPr>
          <w:color w:val="231F20"/>
        </w:rPr>
        <w:t>en</w:t>
      </w:r>
      <w:r>
        <w:rPr>
          <w:color w:val="231F20"/>
          <w:spacing w:val="-22"/>
        </w:rPr>
        <w:t> </w:t>
      </w:r>
      <w:r>
        <w:rPr>
          <w:color w:val="231F20"/>
        </w:rPr>
        <w:t>más</w:t>
      </w:r>
      <w:r>
        <w:rPr>
          <w:color w:val="231F20"/>
          <w:spacing w:val="-22"/>
        </w:rPr>
        <w:t> </w:t>
      </w:r>
      <w:r>
        <w:rPr>
          <w:color w:val="231F20"/>
        </w:rPr>
        <w:t>de</w:t>
      </w:r>
      <w:r>
        <w:rPr>
          <w:color w:val="231F20"/>
          <w:spacing w:val="-22"/>
        </w:rPr>
        <w:t> </w:t>
      </w:r>
      <w:r>
        <w:rPr>
          <w:color w:val="231F20"/>
        </w:rPr>
        <w:t>1600</w:t>
      </w:r>
      <w:r>
        <w:rPr>
          <w:color w:val="231F20"/>
          <w:spacing w:val="-22"/>
        </w:rPr>
        <w:t> </w:t>
      </w:r>
      <w:r>
        <w:rPr>
          <w:color w:val="231F20"/>
        </w:rPr>
        <w:t>muertes</w:t>
      </w:r>
      <w:r>
        <w:rPr>
          <w:color w:val="231F20"/>
          <w:spacing w:val="-22"/>
        </w:rPr>
        <w:t> </w:t>
      </w:r>
      <w:r>
        <w:rPr>
          <w:color w:val="231F20"/>
        </w:rPr>
        <w:t>violentas,</w:t>
      </w:r>
      <w:r>
        <w:rPr>
          <w:color w:val="231F20"/>
          <w:spacing w:val="-22"/>
        </w:rPr>
        <w:t> </w:t>
      </w:r>
      <w:r>
        <w:rPr>
          <w:color w:val="231F20"/>
        </w:rPr>
        <w:t>que</w:t>
      </w:r>
      <w:r>
        <w:rPr>
          <w:color w:val="231F20"/>
          <w:spacing w:val="-22"/>
        </w:rPr>
        <w:t> </w:t>
      </w:r>
      <w:r>
        <w:rPr>
          <w:color w:val="231F20"/>
        </w:rPr>
        <w:t>acontecen a todo lo ancho y largo del país. Desde el inicio del anterior gobierno federal</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desplazado</w:t>
      </w:r>
      <w:r>
        <w:rPr>
          <w:color w:val="231F20"/>
          <w:spacing w:val="-6"/>
        </w:rPr>
        <w:t> </w:t>
      </w:r>
      <w:r>
        <w:rPr>
          <w:color w:val="231F20"/>
        </w:rPr>
        <w:t>por</w:t>
      </w:r>
      <w:r>
        <w:rPr>
          <w:color w:val="231F20"/>
          <w:spacing w:val="-6"/>
        </w:rPr>
        <w:t> </w:t>
      </w:r>
      <w:r>
        <w:rPr>
          <w:color w:val="231F20"/>
        </w:rPr>
        <w:t>todo</w:t>
      </w:r>
      <w:r>
        <w:rPr>
          <w:color w:val="231F20"/>
          <w:spacing w:val="-7"/>
        </w:rPr>
        <w:t> </w:t>
      </w:r>
      <w:r>
        <w:rPr>
          <w:color w:val="231F20"/>
        </w:rPr>
        <w:t>el</w:t>
      </w:r>
      <w:r>
        <w:rPr>
          <w:color w:val="231F20"/>
          <w:spacing w:val="-6"/>
        </w:rPr>
        <w:t> </w:t>
      </w:r>
      <w:r>
        <w:rPr>
          <w:color w:val="231F20"/>
        </w:rPr>
        <w:t>territorio</w:t>
      </w:r>
      <w:r>
        <w:rPr>
          <w:color w:val="231F20"/>
          <w:spacing w:val="-7"/>
        </w:rPr>
        <w:t> </w:t>
      </w:r>
      <w:r>
        <w:rPr>
          <w:color w:val="231F20"/>
        </w:rPr>
        <w:t>nacional</w:t>
      </w:r>
      <w:r>
        <w:rPr>
          <w:color w:val="231F20"/>
          <w:spacing w:val="-6"/>
        </w:rPr>
        <w:t> </w:t>
      </w:r>
      <w:r>
        <w:rPr>
          <w:color w:val="231F20"/>
        </w:rPr>
        <w:t>al</w:t>
      </w:r>
      <w:r>
        <w:rPr>
          <w:color w:val="231F20"/>
          <w:spacing w:val="-6"/>
        </w:rPr>
        <w:t> </w:t>
      </w:r>
      <w:r>
        <w:rPr>
          <w:color w:val="231F20"/>
        </w:rPr>
        <w:t>ejército</w:t>
      </w:r>
      <w:r>
        <w:rPr>
          <w:color w:val="231F20"/>
          <w:spacing w:val="-7"/>
        </w:rPr>
        <w:t> </w:t>
      </w:r>
      <w:r>
        <w:rPr>
          <w:color w:val="231F20"/>
        </w:rPr>
        <w:t>regular, a la Marina, y a todo un abanico de policías, y muy recientemente a la fuerza llamada La Gendarmería Nacional, sin que se haya podido dar fin a las acciones delictivas de los</w:t>
      </w:r>
      <w:r>
        <w:rPr>
          <w:color w:val="231F20"/>
          <w:spacing w:val="-13"/>
        </w:rPr>
        <w:t> </w:t>
      </w:r>
      <w:r>
        <w:rPr>
          <w:color w:val="231F20"/>
        </w:rPr>
        <w:t>narcotraficantes.</w:t>
      </w:r>
    </w:p>
    <w:p>
      <w:pPr>
        <w:pStyle w:val="BodyText"/>
        <w:spacing w:before="5"/>
      </w:pPr>
    </w:p>
    <w:p>
      <w:pPr>
        <w:pStyle w:val="BodyText"/>
        <w:spacing w:line="242" w:lineRule="auto"/>
        <w:ind w:left="1667" w:right="1833" w:firstLine="283"/>
        <w:jc w:val="both"/>
      </w:pPr>
      <w:r>
        <w:rPr>
          <w:color w:val="231F20"/>
        </w:rPr>
        <w:t>Si </w:t>
      </w:r>
      <w:r>
        <w:rPr>
          <w:color w:val="231F20"/>
          <w:spacing w:val="-3"/>
        </w:rPr>
        <w:t>bien estamos ante </w:t>
      </w:r>
      <w:r>
        <w:rPr>
          <w:color w:val="231F20"/>
        </w:rPr>
        <w:t>un </w:t>
      </w:r>
      <w:r>
        <w:rPr>
          <w:color w:val="231F20"/>
          <w:spacing w:val="-3"/>
        </w:rPr>
        <w:t>fenómeno mundial, </w:t>
      </w:r>
      <w:r>
        <w:rPr>
          <w:color w:val="231F20"/>
        </w:rPr>
        <w:t>las </w:t>
      </w:r>
      <w:r>
        <w:rPr>
          <w:color w:val="231F20"/>
          <w:spacing w:val="-3"/>
        </w:rPr>
        <w:t>acciones </w:t>
      </w:r>
      <w:r>
        <w:rPr>
          <w:color w:val="231F20"/>
        </w:rPr>
        <w:t>de </w:t>
      </w:r>
      <w:r>
        <w:rPr>
          <w:color w:val="231F20"/>
          <w:spacing w:val="-3"/>
        </w:rPr>
        <w:t>los narcotraficantes</w:t>
      </w:r>
      <w:r>
        <w:rPr>
          <w:color w:val="231F20"/>
          <w:spacing w:val="54"/>
        </w:rPr>
        <w:t> </w:t>
      </w:r>
      <w:r>
        <w:rPr>
          <w:color w:val="231F20"/>
          <w:spacing w:val="-3"/>
        </w:rPr>
        <w:t>afectan </w:t>
      </w:r>
      <w:r>
        <w:rPr>
          <w:color w:val="231F20"/>
        </w:rPr>
        <w:t>de </w:t>
      </w:r>
      <w:r>
        <w:rPr>
          <w:color w:val="231F20"/>
          <w:spacing w:val="-3"/>
        </w:rPr>
        <w:t>manera alarmante </w:t>
      </w:r>
      <w:r>
        <w:rPr>
          <w:color w:val="231F20"/>
        </w:rPr>
        <w:t>a </w:t>
      </w:r>
      <w:r>
        <w:rPr>
          <w:color w:val="231F20"/>
          <w:spacing w:val="-3"/>
        </w:rPr>
        <w:t>nuestros países latinoamericanos, especialmente </w:t>
      </w:r>
      <w:r>
        <w:rPr>
          <w:color w:val="231F20"/>
        </w:rPr>
        <w:t>a </w:t>
      </w:r>
      <w:r>
        <w:rPr>
          <w:color w:val="231F20"/>
          <w:spacing w:val="-3"/>
        </w:rPr>
        <w:t>México </w:t>
      </w:r>
      <w:r>
        <w:rPr>
          <w:color w:val="231F20"/>
        </w:rPr>
        <w:t>y </w:t>
      </w:r>
      <w:r>
        <w:rPr>
          <w:color w:val="231F20"/>
          <w:spacing w:val="-3"/>
        </w:rPr>
        <w:t>Colombia, </w:t>
      </w:r>
      <w:r>
        <w:rPr>
          <w:color w:val="231F20"/>
        </w:rPr>
        <w:t>en </w:t>
      </w:r>
      <w:r>
        <w:rPr>
          <w:color w:val="231F20"/>
          <w:spacing w:val="-3"/>
        </w:rPr>
        <w:t>donde hábiles traficantes enfocan </w:t>
      </w:r>
      <w:r>
        <w:rPr>
          <w:color w:val="231F20"/>
        </w:rPr>
        <w:t>su </w:t>
      </w:r>
      <w:r>
        <w:rPr>
          <w:color w:val="231F20"/>
          <w:spacing w:val="-3"/>
        </w:rPr>
        <w:t>atención </w:t>
      </w:r>
      <w:r>
        <w:rPr>
          <w:color w:val="231F20"/>
        </w:rPr>
        <w:t>al </w:t>
      </w:r>
      <w:r>
        <w:rPr>
          <w:color w:val="231F20"/>
          <w:spacing w:val="-3"/>
        </w:rPr>
        <w:t>mercado norteamericano. </w:t>
      </w:r>
      <w:r>
        <w:rPr>
          <w:color w:val="231F20"/>
        </w:rPr>
        <w:t>De </w:t>
      </w:r>
      <w:r>
        <w:rPr>
          <w:color w:val="231F20"/>
          <w:spacing w:val="-3"/>
        </w:rPr>
        <w:t>manera especial,</w:t>
      </w:r>
      <w:r>
        <w:rPr>
          <w:color w:val="231F20"/>
          <w:spacing w:val="-18"/>
        </w:rPr>
        <w:t> </w:t>
      </w:r>
      <w:r>
        <w:rPr>
          <w:color w:val="231F20"/>
        </w:rPr>
        <w:t>en</w:t>
      </w:r>
      <w:r>
        <w:rPr>
          <w:color w:val="231F20"/>
          <w:spacing w:val="-18"/>
        </w:rPr>
        <w:t> </w:t>
      </w:r>
      <w:r>
        <w:rPr>
          <w:color w:val="231F20"/>
          <w:spacing w:val="-3"/>
        </w:rPr>
        <w:t>esta</w:t>
      </w:r>
      <w:r>
        <w:rPr>
          <w:color w:val="231F20"/>
          <w:spacing w:val="-18"/>
        </w:rPr>
        <w:t> </w:t>
      </w:r>
      <w:r>
        <w:rPr>
          <w:color w:val="231F20"/>
          <w:spacing w:val="-3"/>
        </w:rPr>
        <w:t>primera</w:t>
      </w:r>
      <w:r>
        <w:rPr>
          <w:color w:val="231F20"/>
          <w:spacing w:val="-18"/>
        </w:rPr>
        <w:t> </w:t>
      </w:r>
      <w:r>
        <w:rPr>
          <w:color w:val="231F20"/>
          <w:spacing w:val="-3"/>
        </w:rPr>
        <w:t>década</w:t>
      </w:r>
      <w:r>
        <w:rPr>
          <w:color w:val="231F20"/>
          <w:spacing w:val="-18"/>
        </w:rPr>
        <w:t> </w:t>
      </w:r>
      <w:r>
        <w:rPr>
          <w:color w:val="231F20"/>
        </w:rPr>
        <w:t>que</w:t>
      </w:r>
      <w:r>
        <w:rPr>
          <w:color w:val="231F20"/>
          <w:spacing w:val="-18"/>
        </w:rPr>
        <w:t> </w:t>
      </w:r>
      <w:r>
        <w:rPr>
          <w:color w:val="231F20"/>
          <w:spacing w:val="-3"/>
        </w:rPr>
        <w:t>vivimos</w:t>
      </w:r>
      <w:r>
        <w:rPr>
          <w:color w:val="231F20"/>
          <w:spacing w:val="-18"/>
        </w:rPr>
        <w:t> </w:t>
      </w:r>
      <w:r>
        <w:rPr>
          <w:color w:val="231F20"/>
        </w:rPr>
        <w:t>del</w:t>
      </w:r>
      <w:r>
        <w:rPr>
          <w:color w:val="231F20"/>
          <w:spacing w:val="-18"/>
        </w:rPr>
        <w:t> </w:t>
      </w:r>
      <w:r>
        <w:rPr>
          <w:color w:val="231F20"/>
          <w:spacing w:val="-3"/>
        </w:rPr>
        <w:t>siglo</w:t>
      </w:r>
      <w:r>
        <w:rPr>
          <w:color w:val="231F20"/>
          <w:spacing w:val="-17"/>
        </w:rPr>
        <w:t> </w:t>
      </w:r>
      <w:r>
        <w:rPr>
          <w:color w:val="231F20"/>
          <w:spacing w:val="-3"/>
        </w:rPr>
        <w:t>XXI,</w:t>
      </w:r>
      <w:r>
        <w:rPr>
          <w:color w:val="231F20"/>
          <w:spacing w:val="-18"/>
        </w:rPr>
        <w:t> </w:t>
      </w:r>
      <w:r>
        <w:rPr>
          <w:color w:val="231F20"/>
          <w:spacing w:val="-3"/>
        </w:rPr>
        <w:t>México</w:t>
      </w:r>
      <w:r>
        <w:rPr>
          <w:color w:val="231F20"/>
          <w:spacing w:val="-17"/>
        </w:rPr>
        <w:t> </w:t>
      </w:r>
      <w:r>
        <w:rPr>
          <w:color w:val="231F20"/>
        </w:rPr>
        <w:t>ha</w:t>
      </w:r>
      <w:r>
        <w:rPr>
          <w:color w:val="231F20"/>
          <w:spacing w:val="-18"/>
        </w:rPr>
        <w:t> </w:t>
      </w:r>
      <w:r>
        <w:rPr>
          <w:color w:val="231F20"/>
        </w:rPr>
        <w:t>sido escenario</w:t>
      </w:r>
      <w:r>
        <w:rPr>
          <w:color w:val="231F20"/>
          <w:spacing w:val="-18"/>
        </w:rPr>
        <w:t> </w:t>
      </w:r>
      <w:r>
        <w:rPr>
          <w:color w:val="231F20"/>
        </w:rPr>
        <w:t>de</w:t>
      </w:r>
      <w:r>
        <w:rPr>
          <w:color w:val="231F20"/>
          <w:spacing w:val="-17"/>
        </w:rPr>
        <w:t> </w:t>
      </w:r>
      <w:r>
        <w:rPr>
          <w:color w:val="231F20"/>
        </w:rPr>
        <w:t>cruentas</w:t>
      </w:r>
      <w:r>
        <w:rPr>
          <w:color w:val="231F20"/>
          <w:spacing w:val="-18"/>
        </w:rPr>
        <w:t> </w:t>
      </w:r>
      <w:r>
        <w:rPr>
          <w:color w:val="231F20"/>
        </w:rPr>
        <w:t>y</w:t>
      </w:r>
      <w:r>
        <w:rPr>
          <w:color w:val="231F20"/>
          <w:spacing w:val="-18"/>
        </w:rPr>
        <w:t> </w:t>
      </w:r>
      <w:r>
        <w:rPr>
          <w:color w:val="231F20"/>
        </w:rPr>
        <w:t>devastadoras</w:t>
      </w:r>
      <w:r>
        <w:rPr>
          <w:color w:val="231F20"/>
          <w:spacing w:val="-17"/>
        </w:rPr>
        <w:t> </w:t>
      </w:r>
      <w:r>
        <w:rPr>
          <w:color w:val="231F20"/>
        </w:rPr>
        <w:t>luchas</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carteles</w:t>
      </w:r>
      <w:r>
        <w:rPr>
          <w:color w:val="231F20"/>
          <w:spacing w:val="-18"/>
        </w:rPr>
        <w:t> </w:t>
      </w:r>
      <w:r>
        <w:rPr>
          <w:color w:val="231F20"/>
        </w:rPr>
        <w:t>en</w:t>
      </w:r>
      <w:r>
        <w:rPr>
          <w:color w:val="231F20"/>
          <w:spacing w:val="-18"/>
        </w:rPr>
        <w:t> </w:t>
      </w:r>
      <w:r>
        <w:rPr>
          <w:color w:val="231F20"/>
        </w:rPr>
        <w:t>particular y de estos con el Gobierno Federal, con los gobiernos estatales y hasta con los gobiernos municipales. Desde el periodo presidencial de </w:t>
      </w:r>
      <w:r>
        <w:rPr>
          <w:color w:val="231F20"/>
          <w:spacing w:val="-4"/>
        </w:rPr>
        <w:t>Vicente </w:t>
      </w:r>
      <w:r>
        <w:rPr>
          <w:color w:val="231F20"/>
        </w:rPr>
        <w:t>Fox </w:t>
      </w:r>
      <w:r>
        <w:rPr>
          <w:color w:val="231F20"/>
          <w:spacing w:val="-3"/>
        </w:rPr>
        <w:t>el </w:t>
      </w:r>
      <w:r>
        <w:rPr>
          <w:color w:val="231F20"/>
          <w:spacing w:val="-6"/>
        </w:rPr>
        <w:t>llamado </w:t>
      </w:r>
      <w:r>
        <w:rPr>
          <w:color w:val="231F20"/>
        </w:rPr>
        <w:t>a </w:t>
      </w:r>
      <w:r>
        <w:rPr>
          <w:color w:val="231F20"/>
          <w:spacing w:val="-6"/>
        </w:rPr>
        <w:t>establecer </w:t>
      </w:r>
      <w:r>
        <w:rPr>
          <w:color w:val="231F20"/>
          <w:spacing w:val="-4"/>
        </w:rPr>
        <w:t>una </w:t>
      </w:r>
      <w:r>
        <w:rPr>
          <w:color w:val="231F20"/>
          <w:spacing w:val="-6"/>
        </w:rPr>
        <w:t>“guerra frontal” </w:t>
      </w:r>
      <w:r>
        <w:rPr>
          <w:color w:val="231F20"/>
          <w:spacing w:val="-5"/>
        </w:rPr>
        <w:t>contra </w:t>
      </w:r>
      <w:r>
        <w:rPr>
          <w:color w:val="231F20"/>
          <w:spacing w:val="-4"/>
        </w:rPr>
        <w:t>los </w:t>
      </w:r>
      <w:r>
        <w:rPr>
          <w:color w:val="231F20"/>
          <w:spacing w:val="-6"/>
        </w:rPr>
        <w:t>narcotraficantes  </w:t>
      </w:r>
      <w:r>
        <w:rPr>
          <w:color w:val="231F20"/>
        </w:rPr>
        <w:t>y </w:t>
      </w:r>
      <w:r>
        <w:rPr>
          <w:color w:val="231F20"/>
          <w:spacing w:val="-5"/>
        </w:rPr>
        <w:t>sus </w:t>
      </w:r>
      <w:r>
        <w:rPr>
          <w:color w:val="231F20"/>
          <w:spacing w:val="-6"/>
        </w:rPr>
        <w:t>grupos, </w:t>
      </w:r>
      <w:r>
        <w:rPr>
          <w:color w:val="231F20"/>
          <w:spacing w:val="-3"/>
        </w:rPr>
        <w:t>ha </w:t>
      </w:r>
      <w:r>
        <w:rPr>
          <w:color w:val="231F20"/>
          <w:spacing w:val="-6"/>
        </w:rPr>
        <w:t>sido  bandera  </w:t>
      </w:r>
      <w:r>
        <w:rPr>
          <w:color w:val="231F20"/>
          <w:spacing w:val="-3"/>
        </w:rPr>
        <w:t>de </w:t>
      </w:r>
      <w:r>
        <w:rPr>
          <w:color w:val="231F20"/>
          <w:spacing w:val="-4"/>
        </w:rPr>
        <w:t>los </w:t>
      </w:r>
      <w:r>
        <w:rPr>
          <w:color w:val="231F20"/>
          <w:spacing w:val="-6"/>
        </w:rPr>
        <w:t>gobiernos  panistas.  Felipe  Calderón </w:t>
      </w:r>
      <w:r>
        <w:rPr>
          <w:color w:val="231F20"/>
          <w:spacing w:val="-3"/>
        </w:rPr>
        <w:t>la </w:t>
      </w:r>
      <w:r>
        <w:rPr>
          <w:color w:val="231F20"/>
          <w:spacing w:val="-6"/>
        </w:rPr>
        <w:t>convirtió incluso </w:t>
      </w:r>
      <w:r>
        <w:rPr>
          <w:color w:val="231F20"/>
          <w:spacing w:val="-3"/>
        </w:rPr>
        <w:t>en </w:t>
      </w:r>
      <w:r>
        <w:rPr>
          <w:color w:val="231F20"/>
          <w:spacing w:val="-4"/>
        </w:rPr>
        <w:t>una </w:t>
      </w:r>
      <w:r>
        <w:rPr>
          <w:color w:val="231F20"/>
          <w:spacing w:val="-3"/>
        </w:rPr>
        <w:t>de </w:t>
      </w:r>
      <w:r>
        <w:rPr>
          <w:color w:val="231F20"/>
          <w:spacing w:val="-5"/>
        </w:rPr>
        <w:t>sus </w:t>
      </w:r>
      <w:r>
        <w:rPr>
          <w:color w:val="231F20"/>
          <w:spacing w:val="-6"/>
        </w:rPr>
        <w:t>mayores </w:t>
      </w:r>
      <w:r>
        <w:rPr>
          <w:color w:val="231F20"/>
        </w:rPr>
        <w:t>y </w:t>
      </w:r>
      <w:r>
        <w:rPr>
          <w:color w:val="231F20"/>
          <w:spacing w:val="-6"/>
        </w:rPr>
        <w:t>primeras promesas </w:t>
      </w:r>
      <w:r>
        <w:rPr>
          <w:color w:val="231F20"/>
        </w:rPr>
        <w:t>a </w:t>
      </w:r>
      <w:r>
        <w:rPr>
          <w:color w:val="231F20"/>
          <w:spacing w:val="-7"/>
        </w:rPr>
        <w:t>cumplir. </w:t>
      </w:r>
      <w:r>
        <w:rPr>
          <w:color w:val="231F20"/>
          <w:spacing w:val="-3"/>
        </w:rPr>
        <w:t>El </w:t>
      </w:r>
      <w:r>
        <w:rPr>
          <w:color w:val="231F20"/>
          <w:spacing w:val="-6"/>
        </w:rPr>
        <w:t>resultado </w:t>
      </w:r>
      <w:r>
        <w:rPr>
          <w:color w:val="231F20"/>
          <w:spacing w:val="-3"/>
        </w:rPr>
        <w:t>es de </w:t>
      </w:r>
      <w:r>
        <w:rPr>
          <w:color w:val="231F20"/>
          <w:spacing w:val="-5"/>
        </w:rPr>
        <w:t>todos </w:t>
      </w:r>
      <w:r>
        <w:rPr>
          <w:color w:val="231F20"/>
          <w:spacing w:val="-6"/>
        </w:rPr>
        <w:t>conocidos: </w:t>
      </w:r>
      <w:r>
        <w:rPr>
          <w:color w:val="231F20"/>
          <w:spacing w:val="-3"/>
        </w:rPr>
        <w:t>la </w:t>
      </w:r>
      <w:r>
        <w:rPr>
          <w:color w:val="231F20"/>
          <w:spacing w:val="-6"/>
        </w:rPr>
        <w:t>violencia </w:t>
      </w:r>
      <w:r>
        <w:rPr>
          <w:color w:val="231F20"/>
          <w:spacing w:val="-3"/>
        </w:rPr>
        <w:t>ha </w:t>
      </w:r>
      <w:r>
        <w:rPr>
          <w:color w:val="231F20"/>
          <w:spacing w:val="-6"/>
        </w:rPr>
        <w:t>alcanzado proporciones desmesuradas: decapitaciones, torturas, </w:t>
      </w:r>
      <w:r>
        <w:rPr>
          <w:color w:val="231F20"/>
          <w:spacing w:val="-7"/>
        </w:rPr>
        <w:t>secuestros, </w:t>
      </w:r>
      <w:r>
        <w:rPr>
          <w:color w:val="231F20"/>
          <w:spacing w:val="-5"/>
        </w:rPr>
        <w:t>muerte </w:t>
      </w:r>
      <w:r>
        <w:rPr>
          <w:color w:val="231F20"/>
        </w:rPr>
        <w:t>a </w:t>
      </w:r>
      <w:r>
        <w:rPr>
          <w:color w:val="231F20"/>
          <w:spacing w:val="-5"/>
        </w:rPr>
        <w:t>grupos </w:t>
      </w:r>
      <w:r>
        <w:rPr>
          <w:color w:val="231F20"/>
          <w:spacing w:val="-6"/>
        </w:rPr>
        <w:t>de campesinos, </w:t>
      </w:r>
      <w:r>
        <w:rPr>
          <w:color w:val="231F20"/>
          <w:spacing w:val="-4"/>
        </w:rPr>
        <w:t>han </w:t>
      </w:r>
      <w:r>
        <w:rPr>
          <w:color w:val="231F20"/>
          <w:spacing w:val="-6"/>
        </w:rPr>
        <w:t>sido </w:t>
      </w:r>
      <w:r>
        <w:rPr>
          <w:color w:val="231F20"/>
          <w:spacing w:val="-3"/>
        </w:rPr>
        <w:t>el </w:t>
      </w:r>
      <w:r>
        <w:rPr>
          <w:color w:val="231F20"/>
          <w:spacing w:val="-6"/>
        </w:rPr>
        <w:t>antecedente </w:t>
      </w:r>
      <w:r>
        <w:rPr>
          <w:color w:val="231F20"/>
          <w:spacing w:val="-3"/>
        </w:rPr>
        <w:t>de </w:t>
      </w:r>
      <w:r>
        <w:rPr>
          <w:color w:val="231F20"/>
          <w:spacing w:val="-5"/>
        </w:rPr>
        <w:t>hechos </w:t>
      </w:r>
      <w:r>
        <w:rPr>
          <w:color w:val="231F20"/>
          <w:spacing w:val="-4"/>
        </w:rPr>
        <w:t>aún más </w:t>
      </w:r>
      <w:r>
        <w:rPr>
          <w:color w:val="231F20"/>
          <w:spacing w:val="-6"/>
        </w:rPr>
        <w:t>gravosos </w:t>
      </w:r>
      <w:r>
        <w:rPr>
          <w:color w:val="231F20"/>
          <w:spacing w:val="-3"/>
        </w:rPr>
        <w:t>como </w:t>
      </w:r>
      <w:r>
        <w:rPr>
          <w:color w:val="231F20"/>
        </w:rPr>
        <w:t>lo fue</w:t>
      </w:r>
      <w:r>
        <w:rPr>
          <w:color w:val="231F20"/>
          <w:spacing w:val="-11"/>
        </w:rPr>
        <w:t> </w:t>
      </w:r>
      <w:r>
        <w:rPr>
          <w:color w:val="231F20"/>
        </w:rPr>
        <w:t>el</w:t>
      </w:r>
      <w:r>
        <w:rPr>
          <w:color w:val="231F20"/>
          <w:spacing w:val="-11"/>
        </w:rPr>
        <w:t> </w:t>
      </w:r>
      <w:r>
        <w:rPr>
          <w:color w:val="231F20"/>
          <w:spacing w:val="-3"/>
        </w:rPr>
        <w:t>lanzamiento</w:t>
      </w:r>
      <w:r>
        <w:rPr>
          <w:color w:val="231F20"/>
          <w:spacing w:val="-12"/>
        </w:rPr>
        <w:t> </w:t>
      </w:r>
      <w:r>
        <w:rPr>
          <w:color w:val="231F20"/>
        </w:rPr>
        <w:t>de</w:t>
      </w:r>
      <w:r>
        <w:rPr>
          <w:color w:val="231F20"/>
          <w:spacing w:val="-11"/>
        </w:rPr>
        <w:t> </w:t>
      </w:r>
      <w:r>
        <w:rPr>
          <w:color w:val="231F20"/>
          <w:spacing w:val="-3"/>
        </w:rPr>
        <w:t>granadas</w:t>
      </w:r>
      <w:r>
        <w:rPr>
          <w:color w:val="231F20"/>
          <w:spacing w:val="-11"/>
        </w:rPr>
        <w:t> </w:t>
      </w:r>
      <w:r>
        <w:rPr>
          <w:color w:val="231F20"/>
        </w:rPr>
        <w:t>en</w:t>
      </w:r>
      <w:r>
        <w:rPr>
          <w:color w:val="231F20"/>
          <w:spacing w:val="-11"/>
        </w:rPr>
        <w:t> </w:t>
      </w:r>
      <w:r>
        <w:rPr>
          <w:color w:val="231F20"/>
          <w:spacing w:val="-3"/>
        </w:rPr>
        <w:t>Morelia,</w:t>
      </w:r>
      <w:r>
        <w:rPr>
          <w:color w:val="231F20"/>
          <w:spacing w:val="-10"/>
        </w:rPr>
        <w:t> </w:t>
      </w:r>
      <w:r>
        <w:rPr>
          <w:color w:val="231F20"/>
          <w:spacing w:val="-3"/>
        </w:rPr>
        <w:t>Michoacán</w:t>
      </w:r>
      <w:r>
        <w:rPr>
          <w:color w:val="231F20"/>
          <w:spacing w:val="-10"/>
        </w:rPr>
        <w:t> </w:t>
      </w:r>
      <w:r>
        <w:rPr>
          <w:color w:val="231F20"/>
        </w:rPr>
        <w:t>el</w:t>
      </w:r>
      <w:r>
        <w:rPr>
          <w:color w:val="231F20"/>
          <w:spacing w:val="-11"/>
        </w:rPr>
        <w:t> </w:t>
      </w:r>
      <w:r>
        <w:rPr>
          <w:color w:val="231F20"/>
        </w:rPr>
        <w:t>15</w:t>
      </w:r>
      <w:r>
        <w:rPr>
          <w:color w:val="231F20"/>
          <w:spacing w:val="-11"/>
        </w:rPr>
        <w:t> </w:t>
      </w:r>
      <w:r>
        <w:rPr>
          <w:color w:val="231F20"/>
        </w:rPr>
        <w:t>de</w:t>
      </w:r>
      <w:r>
        <w:rPr>
          <w:color w:val="231F20"/>
          <w:spacing w:val="-11"/>
        </w:rPr>
        <w:t> </w:t>
      </w:r>
      <w:r>
        <w:rPr>
          <w:color w:val="231F20"/>
          <w:spacing w:val="-3"/>
        </w:rPr>
        <w:t>septiembre </w:t>
      </w:r>
      <w:r>
        <w:rPr>
          <w:color w:val="231F20"/>
        </w:rPr>
        <w:t>del </w:t>
      </w:r>
      <w:r>
        <w:rPr>
          <w:color w:val="231F20"/>
          <w:spacing w:val="-3"/>
        </w:rPr>
        <w:t>2008 </w:t>
      </w:r>
      <w:r>
        <w:rPr>
          <w:color w:val="231F20"/>
        </w:rPr>
        <w:t>a una </w:t>
      </w:r>
      <w:r>
        <w:rPr>
          <w:color w:val="231F20"/>
          <w:spacing w:val="-3"/>
        </w:rPr>
        <w:t>multitud inocente </w:t>
      </w:r>
      <w:r>
        <w:rPr>
          <w:color w:val="231F20"/>
        </w:rPr>
        <w:t>que </w:t>
      </w:r>
      <w:r>
        <w:rPr>
          <w:color w:val="231F20"/>
          <w:spacing w:val="-3"/>
        </w:rPr>
        <w:t>esperaba </w:t>
      </w:r>
      <w:r>
        <w:rPr>
          <w:color w:val="231F20"/>
        </w:rPr>
        <w:t>que el </w:t>
      </w:r>
      <w:r>
        <w:rPr>
          <w:color w:val="231F20"/>
          <w:spacing w:val="-3"/>
        </w:rPr>
        <w:t>Gobernador </w:t>
      </w:r>
      <w:r>
        <w:rPr>
          <w:color w:val="231F20"/>
        </w:rPr>
        <w:t>de </w:t>
      </w:r>
      <w:r>
        <w:rPr>
          <w:color w:val="231F20"/>
          <w:spacing w:val="-3"/>
        </w:rPr>
        <w:t>la ciudad lanzara </w:t>
      </w:r>
      <w:r>
        <w:rPr>
          <w:color w:val="231F20"/>
        </w:rPr>
        <w:t>el </w:t>
      </w:r>
      <w:r>
        <w:rPr>
          <w:color w:val="231F20"/>
          <w:spacing w:val="-3"/>
        </w:rPr>
        <w:t>tradicional grito </w:t>
      </w:r>
      <w:r>
        <w:rPr>
          <w:color w:val="231F20"/>
        </w:rPr>
        <w:t>de </w:t>
      </w:r>
      <w:r>
        <w:rPr>
          <w:color w:val="231F20"/>
          <w:spacing w:val="-6"/>
        </w:rPr>
        <w:t>“Viva </w:t>
      </w:r>
      <w:r>
        <w:rPr>
          <w:color w:val="231F20"/>
          <w:spacing w:val="-3"/>
        </w:rPr>
        <w:t>México”, como precisaremos adelante.   Igualmente, </w:t>
      </w:r>
      <w:r>
        <w:rPr>
          <w:color w:val="231F20"/>
        </w:rPr>
        <w:t>la </w:t>
      </w:r>
      <w:r>
        <w:rPr>
          <w:color w:val="231F20"/>
          <w:spacing w:val="-3"/>
        </w:rPr>
        <w:t>caída </w:t>
      </w:r>
      <w:r>
        <w:rPr>
          <w:color w:val="231F20"/>
        </w:rPr>
        <w:t>del </w:t>
      </w:r>
      <w:r>
        <w:rPr>
          <w:color w:val="231F20"/>
          <w:spacing w:val="-3"/>
        </w:rPr>
        <w:t>avión </w:t>
      </w:r>
      <w:r>
        <w:rPr>
          <w:color w:val="231F20"/>
        </w:rPr>
        <w:t>en el que </w:t>
      </w:r>
      <w:r>
        <w:rPr>
          <w:color w:val="231F20"/>
          <w:spacing w:val="-3"/>
        </w:rPr>
        <w:t>regresaba </w:t>
      </w:r>
      <w:r>
        <w:rPr>
          <w:color w:val="231F20"/>
        </w:rPr>
        <w:t>a la  </w:t>
      </w:r>
      <w:r>
        <w:rPr>
          <w:color w:val="231F20"/>
          <w:spacing w:val="43"/>
        </w:rPr>
        <w:t> </w:t>
      </w:r>
      <w:r>
        <w:rPr>
          <w:color w:val="231F20"/>
          <w:spacing w:val="-3"/>
        </w:rPr>
        <w:t>capital</w:t>
      </w:r>
    </w:p>
    <w:p>
      <w:pPr>
        <w:spacing w:after="0" w:line="242" w:lineRule="auto"/>
        <w:jc w:val="both"/>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644" w:right="0" w:firstLine="0"/>
        <w:jc w:val="left"/>
        <w:rPr>
          <w:sz w:val="20"/>
        </w:rPr>
      </w:pPr>
      <w:r>
        <w:rPr>
          <w:color w:val="231F20"/>
          <w:position w:val="1"/>
          <w:sz w:val="18"/>
        </w:rPr>
        <w:t>ANTECEDENTES</w:t>
      </w:r>
      <w:r>
        <w:rPr>
          <w:color w:val="231F20"/>
          <w:sz w:val="20"/>
        </w:rPr>
        <w:tab/>
        <w:t>15</w:t>
      </w:r>
    </w:p>
    <w:p>
      <w:pPr>
        <w:pStyle w:val="BodyText"/>
        <w:spacing w:before="4"/>
        <w:rPr>
          <w:sz w:val="25"/>
        </w:rPr>
      </w:pPr>
    </w:p>
    <w:p>
      <w:pPr>
        <w:pStyle w:val="BodyText"/>
        <w:spacing w:line="242" w:lineRule="auto"/>
        <w:ind w:left="1837" w:right="1667"/>
        <w:jc w:val="both"/>
      </w:pPr>
      <w:r>
        <w:rPr>
          <w:color w:val="231F20"/>
        </w:rPr>
        <w:t>el </w:t>
      </w:r>
      <w:r>
        <w:rPr>
          <w:color w:val="231F20"/>
          <w:spacing w:val="-3"/>
        </w:rPr>
        <w:t>entonces Secretario </w:t>
      </w:r>
      <w:r>
        <w:rPr>
          <w:color w:val="231F20"/>
        </w:rPr>
        <w:t>de </w:t>
      </w:r>
      <w:r>
        <w:rPr>
          <w:color w:val="231F20"/>
          <w:spacing w:val="-3"/>
        </w:rPr>
        <w:t>Gobernación, Juan Camilo  Mouriño,  </w:t>
      </w:r>
      <w:r>
        <w:rPr>
          <w:color w:val="231F20"/>
        </w:rPr>
        <w:t>y  </w:t>
      </w:r>
      <w:r>
        <w:rPr>
          <w:color w:val="231F20"/>
          <w:spacing w:val="-3"/>
        </w:rPr>
        <w:t>un grupo </w:t>
      </w:r>
      <w:r>
        <w:rPr>
          <w:color w:val="231F20"/>
        </w:rPr>
        <w:t>de </w:t>
      </w:r>
      <w:r>
        <w:rPr>
          <w:color w:val="231F20"/>
          <w:spacing w:val="-3"/>
        </w:rPr>
        <w:t>colaboradores. Aunque esta última tragedia </w:t>
      </w:r>
      <w:r>
        <w:rPr>
          <w:color w:val="231F20"/>
        </w:rPr>
        <w:t>fue </w:t>
      </w:r>
      <w:r>
        <w:rPr>
          <w:color w:val="231F20"/>
          <w:spacing w:val="-3"/>
        </w:rPr>
        <w:t>asumida como producto </w:t>
      </w:r>
      <w:r>
        <w:rPr>
          <w:color w:val="231F20"/>
        </w:rPr>
        <w:t>de la </w:t>
      </w:r>
      <w:r>
        <w:rPr>
          <w:color w:val="231F20"/>
          <w:spacing w:val="-3"/>
        </w:rPr>
        <w:t>impericia </w:t>
      </w:r>
      <w:r>
        <w:rPr>
          <w:color w:val="231F20"/>
        </w:rPr>
        <w:t>del </w:t>
      </w:r>
      <w:r>
        <w:rPr>
          <w:color w:val="231F20"/>
          <w:spacing w:val="-3"/>
        </w:rPr>
        <w:t>piloto </w:t>
      </w:r>
      <w:r>
        <w:rPr>
          <w:color w:val="231F20"/>
        </w:rPr>
        <w:t>y el </w:t>
      </w:r>
      <w:r>
        <w:rPr>
          <w:color w:val="231F20"/>
          <w:spacing w:val="-3"/>
        </w:rPr>
        <w:t>copiloto, </w:t>
      </w:r>
      <w:r>
        <w:rPr>
          <w:color w:val="231F20"/>
        </w:rPr>
        <w:t>la </w:t>
      </w:r>
      <w:r>
        <w:rPr>
          <w:color w:val="231F20"/>
          <w:spacing w:val="-3"/>
        </w:rPr>
        <w:t>inmensa mayoría de </w:t>
      </w:r>
      <w:r>
        <w:rPr>
          <w:color w:val="231F20"/>
        </w:rPr>
        <w:t>los </w:t>
      </w:r>
      <w:r>
        <w:rPr>
          <w:color w:val="231F20"/>
          <w:spacing w:val="-3"/>
        </w:rPr>
        <w:t>observadores </w:t>
      </w:r>
      <w:r>
        <w:rPr>
          <w:color w:val="231F20"/>
        </w:rPr>
        <w:t>en los </w:t>
      </w:r>
      <w:r>
        <w:rPr>
          <w:color w:val="231F20"/>
          <w:spacing w:val="-3"/>
        </w:rPr>
        <w:t>medios </w:t>
      </w:r>
      <w:r>
        <w:rPr>
          <w:color w:val="231F20"/>
        </w:rPr>
        <w:t>de </w:t>
      </w:r>
      <w:r>
        <w:rPr>
          <w:color w:val="231F20"/>
          <w:spacing w:val="-3"/>
        </w:rPr>
        <w:t>comunicación  </w:t>
      </w:r>
      <w:r>
        <w:rPr>
          <w:color w:val="231F20"/>
        </w:rPr>
        <w:t>se </w:t>
      </w:r>
      <w:r>
        <w:rPr>
          <w:color w:val="231F20"/>
          <w:spacing w:val="-3"/>
        </w:rPr>
        <w:t>inclinan  </w:t>
      </w:r>
      <w:r>
        <w:rPr>
          <w:color w:val="231F20"/>
        </w:rPr>
        <w:t>aún </w:t>
      </w:r>
      <w:r>
        <w:rPr>
          <w:color w:val="231F20"/>
          <w:spacing w:val="-3"/>
        </w:rPr>
        <w:t>hacia  </w:t>
      </w:r>
      <w:r>
        <w:rPr>
          <w:color w:val="231F20"/>
        </w:rPr>
        <w:t>la </w:t>
      </w:r>
      <w:r>
        <w:rPr>
          <w:color w:val="231F20"/>
          <w:spacing w:val="-3"/>
        </w:rPr>
        <w:t>posible intervención </w:t>
      </w:r>
      <w:r>
        <w:rPr>
          <w:color w:val="231F20"/>
        </w:rPr>
        <w:t>de los </w:t>
      </w:r>
      <w:r>
        <w:rPr>
          <w:color w:val="231F20"/>
          <w:spacing w:val="-3"/>
        </w:rPr>
        <w:t>narcotraficantes como represalia hacia un presidente </w:t>
      </w:r>
      <w:r>
        <w:rPr>
          <w:color w:val="231F20"/>
        </w:rPr>
        <w:t>que no </w:t>
      </w:r>
      <w:r>
        <w:rPr>
          <w:color w:val="231F20"/>
          <w:spacing w:val="-3"/>
        </w:rPr>
        <w:t>escuchaba </w:t>
      </w:r>
      <w:r>
        <w:rPr>
          <w:color w:val="231F20"/>
        </w:rPr>
        <w:t>las </w:t>
      </w:r>
      <w:r>
        <w:rPr>
          <w:color w:val="231F20"/>
          <w:spacing w:val="-3"/>
        </w:rPr>
        <w:t>voces </w:t>
      </w:r>
      <w:r>
        <w:rPr>
          <w:color w:val="231F20"/>
        </w:rPr>
        <w:t>de </w:t>
      </w:r>
      <w:r>
        <w:rPr>
          <w:color w:val="231F20"/>
          <w:spacing w:val="-3"/>
        </w:rPr>
        <w:t>aquellos </w:t>
      </w:r>
      <w:r>
        <w:rPr>
          <w:color w:val="231F20"/>
        </w:rPr>
        <w:t>que </w:t>
      </w:r>
      <w:r>
        <w:rPr>
          <w:color w:val="231F20"/>
          <w:spacing w:val="-3"/>
        </w:rPr>
        <w:t>piden estrategias adecuadas </w:t>
      </w:r>
      <w:r>
        <w:rPr>
          <w:color w:val="231F20"/>
        </w:rPr>
        <w:t>y </w:t>
      </w:r>
      <w:r>
        <w:rPr>
          <w:color w:val="231F20"/>
          <w:spacing w:val="-3"/>
        </w:rPr>
        <w:t>menos amenazas</w:t>
      </w:r>
      <w:r>
        <w:rPr>
          <w:color w:val="231F20"/>
          <w:spacing w:val="-8"/>
        </w:rPr>
        <w:t> </w:t>
      </w:r>
      <w:r>
        <w:rPr>
          <w:color w:val="231F20"/>
          <w:spacing w:val="-3"/>
        </w:rPr>
        <w:t>públicas.</w:t>
      </w:r>
    </w:p>
    <w:p>
      <w:pPr>
        <w:pStyle w:val="BodyText"/>
        <w:spacing w:before="5"/>
      </w:pPr>
    </w:p>
    <w:p>
      <w:pPr>
        <w:pStyle w:val="BodyText"/>
        <w:spacing w:line="242" w:lineRule="auto"/>
        <w:ind w:left="1837" w:right="1668" w:firstLine="283"/>
        <w:jc w:val="both"/>
      </w:pPr>
      <w:r>
        <w:rPr>
          <w:color w:val="231F20"/>
          <w:spacing w:val="-3"/>
        </w:rPr>
        <w:t>En el </w:t>
      </w:r>
      <w:r>
        <w:rPr>
          <w:color w:val="231F20"/>
          <w:spacing w:val="-6"/>
        </w:rPr>
        <w:t>pasado, </w:t>
      </w:r>
      <w:r>
        <w:rPr>
          <w:color w:val="231F20"/>
          <w:spacing w:val="-3"/>
        </w:rPr>
        <w:t>el </w:t>
      </w:r>
      <w:r>
        <w:rPr>
          <w:color w:val="231F20"/>
          <w:spacing w:val="-6"/>
        </w:rPr>
        <w:t>consumo </w:t>
      </w:r>
      <w:r>
        <w:rPr>
          <w:color w:val="231F20"/>
          <w:spacing w:val="-3"/>
        </w:rPr>
        <w:t>de </w:t>
      </w:r>
      <w:r>
        <w:rPr>
          <w:color w:val="231F20"/>
          <w:spacing w:val="-5"/>
        </w:rPr>
        <w:t>drogas como </w:t>
      </w:r>
      <w:r>
        <w:rPr>
          <w:color w:val="231F20"/>
          <w:spacing w:val="-3"/>
        </w:rPr>
        <w:t>la </w:t>
      </w:r>
      <w:r>
        <w:rPr>
          <w:color w:val="231F20"/>
          <w:spacing w:val="-6"/>
        </w:rPr>
        <w:t>marihuana </w:t>
      </w:r>
      <w:r>
        <w:rPr>
          <w:color w:val="231F20"/>
          <w:spacing w:val="-4"/>
        </w:rPr>
        <w:t>era </w:t>
      </w:r>
      <w:r>
        <w:rPr>
          <w:color w:val="231F20"/>
          <w:spacing w:val="-3"/>
        </w:rPr>
        <w:t>un </w:t>
      </w:r>
      <w:r>
        <w:rPr>
          <w:color w:val="231F20"/>
          <w:spacing w:val="-6"/>
        </w:rPr>
        <w:t>hábito </w:t>
      </w:r>
      <w:r>
        <w:rPr>
          <w:color w:val="231F20"/>
          <w:spacing w:val="-5"/>
        </w:rPr>
        <w:t>común </w:t>
      </w:r>
      <w:r>
        <w:rPr>
          <w:color w:val="231F20"/>
          <w:spacing w:val="-3"/>
        </w:rPr>
        <w:t>en </w:t>
      </w:r>
      <w:r>
        <w:rPr>
          <w:color w:val="231F20"/>
          <w:spacing w:val="-4"/>
        </w:rPr>
        <w:t>los </w:t>
      </w:r>
      <w:r>
        <w:rPr>
          <w:color w:val="231F20"/>
          <w:spacing w:val="-6"/>
        </w:rPr>
        <w:t>estratos </w:t>
      </w:r>
      <w:r>
        <w:rPr>
          <w:color w:val="231F20"/>
          <w:spacing w:val="-5"/>
        </w:rPr>
        <w:t>bajos </w:t>
      </w:r>
      <w:r>
        <w:rPr>
          <w:color w:val="231F20"/>
          <w:spacing w:val="-3"/>
        </w:rPr>
        <w:t>de la </w:t>
      </w:r>
      <w:r>
        <w:rPr>
          <w:color w:val="231F20"/>
          <w:spacing w:val="-7"/>
        </w:rPr>
        <w:t>sociedad </w:t>
      </w:r>
      <w:r>
        <w:rPr>
          <w:color w:val="231F20"/>
          <w:spacing w:val="-6"/>
        </w:rPr>
        <w:t>nacional, </w:t>
      </w:r>
      <w:r>
        <w:rPr>
          <w:color w:val="231F20"/>
          <w:spacing w:val="-5"/>
        </w:rPr>
        <w:t>pero </w:t>
      </w:r>
      <w:r>
        <w:rPr>
          <w:color w:val="231F20"/>
        </w:rPr>
        <w:t>a </w:t>
      </w:r>
      <w:r>
        <w:rPr>
          <w:color w:val="231F20"/>
          <w:spacing w:val="-5"/>
        </w:rPr>
        <w:t>medida </w:t>
      </w:r>
      <w:r>
        <w:rPr>
          <w:color w:val="231F20"/>
          <w:spacing w:val="-4"/>
        </w:rPr>
        <w:t>que </w:t>
      </w:r>
      <w:r>
        <w:rPr>
          <w:color w:val="231F20"/>
          <w:spacing w:val="-6"/>
        </w:rPr>
        <w:t>ha </w:t>
      </w:r>
      <w:r>
        <w:rPr>
          <w:color w:val="231F20"/>
          <w:spacing w:val="-5"/>
        </w:rPr>
        <w:t>pasado </w:t>
      </w:r>
      <w:r>
        <w:rPr>
          <w:color w:val="231F20"/>
          <w:spacing w:val="-3"/>
        </w:rPr>
        <w:t>el </w:t>
      </w:r>
      <w:r>
        <w:rPr>
          <w:color w:val="231F20"/>
          <w:spacing w:val="-5"/>
        </w:rPr>
        <w:t>tiempo </w:t>
      </w:r>
      <w:r>
        <w:rPr>
          <w:color w:val="231F20"/>
          <w:spacing w:val="-3"/>
        </w:rPr>
        <w:t>la </w:t>
      </w:r>
      <w:r>
        <w:rPr>
          <w:color w:val="231F20"/>
          <w:spacing w:val="-6"/>
        </w:rPr>
        <w:t>diversidad </w:t>
      </w:r>
      <w:r>
        <w:rPr>
          <w:color w:val="231F20"/>
          <w:spacing w:val="-3"/>
        </w:rPr>
        <w:t>de </w:t>
      </w:r>
      <w:r>
        <w:rPr>
          <w:color w:val="231F20"/>
          <w:spacing w:val="-5"/>
        </w:rPr>
        <w:t>drogas </w:t>
      </w:r>
      <w:r>
        <w:rPr>
          <w:color w:val="231F20"/>
          <w:spacing w:val="-4"/>
        </w:rPr>
        <w:t>se </w:t>
      </w:r>
      <w:r>
        <w:rPr>
          <w:color w:val="231F20"/>
          <w:spacing w:val="-3"/>
        </w:rPr>
        <w:t>ha </w:t>
      </w:r>
      <w:r>
        <w:rPr>
          <w:color w:val="231F20"/>
          <w:spacing w:val="-6"/>
        </w:rPr>
        <w:t>incrementado </w:t>
      </w:r>
      <w:r>
        <w:rPr>
          <w:color w:val="231F20"/>
        </w:rPr>
        <w:t>y </w:t>
      </w:r>
      <w:r>
        <w:rPr>
          <w:color w:val="231F20"/>
          <w:spacing w:val="-3"/>
        </w:rPr>
        <w:t>en </w:t>
      </w:r>
      <w:r>
        <w:rPr>
          <w:color w:val="231F20"/>
          <w:spacing w:val="-6"/>
        </w:rPr>
        <w:t>muchos </w:t>
      </w:r>
      <w:r>
        <w:rPr>
          <w:color w:val="231F20"/>
          <w:spacing w:val="-7"/>
        </w:rPr>
        <w:t>sectores sociales </w:t>
      </w:r>
      <w:r>
        <w:rPr>
          <w:color w:val="231F20"/>
          <w:spacing w:val="-4"/>
        </w:rPr>
        <w:t>se </w:t>
      </w:r>
      <w:r>
        <w:rPr>
          <w:color w:val="231F20"/>
          <w:spacing w:val="-5"/>
        </w:rPr>
        <w:t>tienen </w:t>
      </w:r>
      <w:r>
        <w:rPr>
          <w:color w:val="231F20"/>
          <w:spacing w:val="-6"/>
        </w:rPr>
        <w:t>preferencias </w:t>
      </w:r>
      <w:r>
        <w:rPr>
          <w:color w:val="231F20"/>
          <w:spacing w:val="-4"/>
        </w:rPr>
        <w:t>por </w:t>
      </w:r>
      <w:r>
        <w:rPr>
          <w:color w:val="231F20"/>
          <w:spacing w:val="-3"/>
        </w:rPr>
        <w:t>el </w:t>
      </w:r>
      <w:r>
        <w:rPr>
          <w:color w:val="231F20"/>
          <w:spacing w:val="-6"/>
        </w:rPr>
        <w:t>consumo </w:t>
      </w:r>
      <w:r>
        <w:rPr>
          <w:color w:val="231F20"/>
          <w:spacing w:val="-3"/>
        </w:rPr>
        <w:t>de </w:t>
      </w:r>
      <w:r>
        <w:rPr>
          <w:color w:val="231F20"/>
          <w:spacing w:val="-5"/>
        </w:rPr>
        <w:t>drogas </w:t>
      </w:r>
      <w:r>
        <w:rPr>
          <w:color w:val="231F20"/>
          <w:spacing w:val="-7"/>
        </w:rPr>
        <w:t>sintéticas, </w:t>
      </w:r>
      <w:r>
        <w:rPr>
          <w:color w:val="231F20"/>
          <w:spacing w:val="-5"/>
        </w:rPr>
        <w:t>cada</w:t>
      </w:r>
      <w:r>
        <w:rPr>
          <w:color w:val="231F20"/>
          <w:spacing w:val="-9"/>
        </w:rPr>
        <w:t> </w:t>
      </w:r>
      <w:r>
        <w:rPr>
          <w:color w:val="231F20"/>
          <w:spacing w:val="-4"/>
        </w:rPr>
        <w:t>vez</w:t>
      </w:r>
      <w:r>
        <w:rPr>
          <w:color w:val="231F20"/>
          <w:spacing w:val="-9"/>
        </w:rPr>
        <w:t> </w:t>
      </w:r>
      <w:r>
        <w:rPr>
          <w:color w:val="231F20"/>
          <w:spacing w:val="-4"/>
        </w:rPr>
        <w:t>más</w:t>
      </w:r>
      <w:r>
        <w:rPr>
          <w:color w:val="231F20"/>
          <w:spacing w:val="-9"/>
        </w:rPr>
        <w:t> </w:t>
      </w:r>
      <w:r>
        <w:rPr>
          <w:color w:val="231F20"/>
          <w:spacing w:val="-6"/>
        </w:rPr>
        <w:t>sofisticadas,</w:t>
      </w:r>
      <w:r>
        <w:rPr>
          <w:color w:val="231F20"/>
          <w:spacing w:val="-9"/>
        </w:rPr>
        <w:t> </w:t>
      </w:r>
      <w:r>
        <w:rPr>
          <w:color w:val="231F20"/>
          <w:spacing w:val="-4"/>
        </w:rPr>
        <w:t>que</w:t>
      </w:r>
      <w:r>
        <w:rPr>
          <w:color w:val="231F20"/>
          <w:spacing w:val="-9"/>
        </w:rPr>
        <w:t> </w:t>
      </w:r>
      <w:r>
        <w:rPr>
          <w:color w:val="231F20"/>
          <w:spacing w:val="-3"/>
        </w:rPr>
        <w:t>se</w:t>
      </w:r>
      <w:r>
        <w:rPr>
          <w:color w:val="231F20"/>
          <w:spacing w:val="-9"/>
        </w:rPr>
        <w:t> </w:t>
      </w:r>
      <w:r>
        <w:rPr>
          <w:color w:val="231F20"/>
          <w:spacing w:val="-6"/>
        </w:rPr>
        <w:t>distribuyen</w:t>
      </w:r>
      <w:r>
        <w:rPr>
          <w:color w:val="231F20"/>
          <w:spacing w:val="-9"/>
        </w:rPr>
        <w:t> </w:t>
      </w:r>
      <w:r>
        <w:rPr>
          <w:color w:val="231F20"/>
          <w:spacing w:val="-3"/>
        </w:rPr>
        <w:t>en</w:t>
      </w:r>
      <w:r>
        <w:rPr>
          <w:color w:val="231F20"/>
          <w:spacing w:val="-9"/>
        </w:rPr>
        <w:t> </w:t>
      </w:r>
      <w:r>
        <w:rPr>
          <w:color w:val="231F20"/>
          <w:spacing w:val="-6"/>
        </w:rPr>
        <w:t>centros</w:t>
      </w:r>
      <w:r>
        <w:rPr>
          <w:color w:val="231F20"/>
          <w:spacing w:val="-9"/>
        </w:rPr>
        <w:t> </w:t>
      </w:r>
      <w:r>
        <w:rPr>
          <w:color w:val="231F20"/>
          <w:spacing w:val="-6"/>
        </w:rPr>
        <w:t>escolares;</w:t>
      </w:r>
      <w:r>
        <w:rPr>
          <w:color w:val="231F20"/>
          <w:spacing w:val="-9"/>
        </w:rPr>
        <w:t> </w:t>
      </w:r>
      <w:r>
        <w:rPr>
          <w:color w:val="231F20"/>
          <w:spacing w:val="-3"/>
        </w:rPr>
        <w:t>en</w:t>
      </w:r>
      <w:r>
        <w:rPr>
          <w:color w:val="231F20"/>
          <w:spacing w:val="-9"/>
        </w:rPr>
        <w:t> </w:t>
      </w:r>
      <w:r>
        <w:rPr>
          <w:color w:val="231F20"/>
          <w:spacing w:val="-6"/>
        </w:rPr>
        <w:t>centros </w:t>
      </w:r>
      <w:r>
        <w:rPr>
          <w:color w:val="231F20"/>
          <w:spacing w:val="-3"/>
        </w:rPr>
        <w:t>de</w:t>
      </w:r>
      <w:r>
        <w:rPr>
          <w:color w:val="231F20"/>
          <w:spacing w:val="-31"/>
        </w:rPr>
        <w:t> </w:t>
      </w:r>
      <w:r>
        <w:rPr>
          <w:color w:val="231F20"/>
          <w:spacing w:val="-6"/>
        </w:rPr>
        <w:t>esparcimiento</w:t>
      </w:r>
      <w:r>
        <w:rPr>
          <w:color w:val="231F20"/>
          <w:spacing w:val="-32"/>
        </w:rPr>
        <w:t> </w:t>
      </w:r>
      <w:r>
        <w:rPr>
          <w:color w:val="231F20"/>
        </w:rPr>
        <w:t>y</w:t>
      </w:r>
      <w:r>
        <w:rPr>
          <w:color w:val="231F20"/>
          <w:spacing w:val="-31"/>
        </w:rPr>
        <w:t> </w:t>
      </w:r>
      <w:r>
        <w:rPr>
          <w:color w:val="231F20"/>
          <w:spacing w:val="-3"/>
        </w:rPr>
        <w:t>en</w:t>
      </w:r>
      <w:r>
        <w:rPr>
          <w:color w:val="231F20"/>
          <w:spacing w:val="-31"/>
        </w:rPr>
        <w:t> </w:t>
      </w:r>
      <w:r>
        <w:rPr>
          <w:color w:val="231F20"/>
          <w:spacing w:val="-4"/>
        </w:rPr>
        <w:t>las</w:t>
      </w:r>
      <w:r>
        <w:rPr>
          <w:color w:val="231F20"/>
          <w:spacing w:val="-31"/>
        </w:rPr>
        <w:t> </w:t>
      </w:r>
      <w:r>
        <w:rPr>
          <w:color w:val="231F20"/>
          <w:spacing w:val="-6"/>
        </w:rPr>
        <w:t>grandes</w:t>
      </w:r>
      <w:r>
        <w:rPr>
          <w:color w:val="231F20"/>
          <w:spacing w:val="-31"/>
        </w:rPr>
        <w:t> </w:t>
      </w:r>
      <w:r>
        <w:rPr>
          <w:color w:val="231F20"/>
          <w:spacing w:val="-6"/>
        </w:rPr>
        <w:t>ciudades</w:t>
      </w:r>
      <w:r>
        <w:rPr>
          <w:color w:val="231F20"/>
          <w:spacing w:val="-32"/>
        </w:rPr>
        <w:t> </w:t>
      </w:r>
      <w:r>
        <w:rPr>
          <w:color w:val="231F20"/>
          <w:spacing w:val="-3"/>
        </w:rPr>
        <w:t>en</w:t>
      </w:r>
      <w:r>
        <w:rPr>
          <w:color w:val="231F20"/>
          <w:spacing w:val="-31"/>
        </w:rPr>
        <w:t> </w:t>
      </w:r>
      <w:r>
        <w:rPr>
          <w:color w:val="231F20"/>
          <w:spacing w:val="-3"/>
        </w:rPr>
        <w:t>la</w:t>
      </w:r>
      <w:r>
        <w:rPr>
          <w:color w:val="231F20"/>
          <w:spacing w:val="-31"/>
        </w:rPr>
        <w:t> </w:t>
      </w:r>
      <w:r>
        <w:rPr>
          <w:color w:val="231F20"/>
          <w:spacing w:val="-4"/>
        </w:rPr>
        <w:t>vía</w:t>
      </w:r>
      <w:r>
        <w:rPr>
          <w:color w:val="231F20"/>
          <w:spacing w:val="-31"/>
        </w:rPr>
        <w:t> </w:t>
      </w:r>
      <w:r>
        <w:rPr>
          <w:color w:val="231F20"/>
          <w:spacing w:val="-6"/>
        </w:rPr>
        <w:t>pública.</w:t>
      </w:r>
      <w:r>
        <w:rPr>
          <w:color w:val="231F20"/>
          <w:spacing w:val="6"/>
        </w:rPr>
        <w:t> </w:t>
      </w:r>
      <w:r>
        <w:rPr>
          <w:color w:val="231F20"/>
          <w:spacing w:val="-5"/>
        </w:rPr>
        <w:t>Esto</w:t>
      </w:r>
      <w:r>
        <w:rPr>
          <w:color w:val="231F20"/>
          <w:spacing w:val="-31"/>
        </w:rPr>
        <w:t> </w:t>
      </w:r>
      <w:r>
        <w:rPr>
          <w:color w:val="231F20"/>
          <w:spacing w:val="-3"/>
        </w:rPr>
        <w:t>ha</w:t>
      </w:r>
      <w:r>
        <w:rPr>
          <w:color w:val="231F20"/>
          <w:spacing w:val="-31"/>
        </w:rPr>
        <w:t> </w:t>
      </w:r>
      <w:r>
        <w:rPr>
          <w:color w:val="231F20"/>
          <w:spacing w:val="-6"/>
        </w:rPr>
        <w:t>conducido </w:t>
      </w:r>
      <w:r>
        <w:rPr>
          <w:color w:val="231F20"/>
        </w:rPr>
        <w:t>a </w:t>
      </w:r>
      <w:r>
        <w:rPr>
          <w:color w:val="231F20"/>
          <w:spacing w:val="-4"/>
        </w:rPr>
        <w:t>que </w:t>
      </w:r>
      <w:r>
        <w:rPr>
          <w:color w:val="231F20"/>
          <w:spacing w:val="-5"/>
        </w:rPr>
        <w:t>varios </w:t>
      </w:r>
      <w:r>
        <w:rPr>
          <w:color w:val="231F20"/>
          <w:spacing w:val="-6"/>
        </w:rPr>
        <w:t>personajes </w:t>
      </w:r>
      <w:r>
        <w:rPr>
          <w:color w:val="231F20"/>
          <w:spacing w:val="-3"/>
        </w:rPr>
        <w:t>de la </w:t>
      </w:r>
      <w:r>
        <w:rPr>
          <w:color w:val="231F20"/>
          <w:spacing w:val="-5"/>
        </w:rPr>
        <w:t>clase </w:t>
      </w:r>
      <w:r>
        <w:rPr>
          <w:color w:val="231F20"/>
          <w:spacing w:val="-6"/>
        </w:rPr>
        <w:t>política </w:t>
      </w:r>
      <w:r>
        <w:rPr>
          <w:color w:val="231F20"/>
          <w:spacing w:val="-5"/>
        </w:rPr>
        <w:t>estén </w:t>
      </w:r>
      <w:r>
        <w:rPr>
          <w:color w:val="231F20"/>
          <w:spacing w:val="-6"/>
        </w:rPr>
        <w:t>gestionando, </w:t>
      </w:r>
      <w:r>
        <w:rPr>
          <w:color w:val="231F20"/>
          <w:spacing w:val="-5"/>
        </w:rPr>
        <w:t>desde </w:t>
      </w:r>
      <w:r>
        <w:rPr>
          <w:color w:val="231F20"/>
          <w:spacing w:val="-6"/>
        </w:rPr>
        <w:t>octubre </w:t>
      </w:r>
      <w:r>
        <w:rPr>
          <w:color w:val="231F20"/>
          <w:spacing w:val="-3"/>
        </w:rPr>
        <w:t>de</w:t>
      </w:r>
      <w:r>
        <w:rPr>
          <w:color w:val="231F20"/>
          <w:spacing w:val="-10"/>
        </w:rPr>
        <w:t> </w:t>
      </w:r>
      <w:r>
        <w:rPr>
          <w:color w:val="231F20"/>
          <w:spacing w:val="-5"/>
        </w:rPr>
        <w:t>2008,</w:t>
      </w:r>
      <w:r>
        <w:rPr>
          <w:color w:val="231F20"/>
          <w:spacing w:val="-10"/>
        </w:rPr>
        <w:t> </w:t>
      </w:r>
      <w:r>
        <w:rPr>
          <w:color w:val="231F20"/>
          <w:spacing w:val="-3"/>
        </w:rPr>
        <w:t>la</w:t>
      </w:r>
      <w:r>
        <w:rPr>
          <w:color w:val="231F20"/>
          <w:spacing w:val="-10"/>
        </w:rPr>
        <w:t> </w:t>
      </w:r>
      <w:r>
        <w:rPr>
          <w:color w:val="231F20"/>
          <w:spacing w:val="-6"/>
        </w:rPr>
        <w:t>legalización</w:t>
      </w:r>
      <w:r>
        <w:rPr>
          <w:color w:val="231F20"/>
          <w:spacing w:val="-11"/>
        </w:rPr>
        <w:t> </w:t>
      </w:r>
      <w:r>
        <w:rPr>
          <w:color w:val="231F20"/>
          <w:spacing w:val="-3"/>
        </w:rPr>
        <w:t>de</w:t>
      </w:r>
      <w:r>
        <w:rPr>
          <w:color w:val="231F20"/>
          <w:spacing w:val="-10"/>
        </w:rPr>
        <w:t> </w:t>
      </w:r>
      <w:r>
        <w:rPr>
          <w:color w:val="231F20"/>
          <w:spacing w:val="-4"/>
        </w:rPr>
        <w:t>su</w:t>
      </w:r>
      <w:r>
        <w:rPr>
          <w:color w:val="231F20"/>
          <w:spacing w:val="-10"/>
        </w:rPr>
        <w:t> </w:t>
      </w:r>
      <w:r>
        <w:rPr>
          <w:color w:val="231F20"/>
          <w:spacing w:val="-6"/>
        </w:rPr>
        <w:t>consumo,</w:t>
      </w:r>
      <w:r>
        <w:rPr>
          <w:color w:val="231F20"/>
          <w:spacing w:val="-11"/>
        </w:rPr>
        <w:t> </w:t>
      </w:r>
      <w:r>
        <w:rPr>
          <w:color w:val="231F20"/>
          <w:spacing w:val="-5"/>
        </w:rPr>
        <w:t>bajo</w:t>
      </w:r>
      <w:r>
        <w:rPr>
          <w:color w:val="231F20"/>
          <w:spacing w:val="-10"/>
        </w:rPr>
        <w:t> </w:t>
      </w:r>
      <w:r>
        <w:rPr>
          <w:color w:val="231F20"/>
          <w:spacing w:val="-6"/>
        </w:rPr>
        <w:t>ciertas</w:t>
      </w:r>
      <w:r>
        <w:rPr>
          <w:color w:val="231F20"/>
          <w:spacing w:val="-11"/>
        </w:rPr>
        <w:t> </w:t>
      </w:r>
      <w:r>
        <w:rPr>
          <w:color w:val="231F20"/>
          <w:spacing w:val="-6"/>
        </w:rPr>
        <w:t>condicionantes.</w:t>
      </w:r>
    </w:p>
    <w:p>
      <w:pPr>
        <w:pStyle w:val="BodyText"/>
        <w:spacing w:before="5"/>
      </w:pPr>
    </w:p>
    <w:p>
      <w:pPr>
        <w:pStyle w:val="BodyText"/>
        <w:spacing w:line="242" w:lineRule="auto"/>
        <w:ind w:left="1837" w:right="1668" w:firstLine="283"/>
        <w:jc w:val="both"/>
      </w:pPr>
      <w:r>
        <w:rPr/>
        <w:drawing>
          <wp:anchor distT="0" distB="0" distL="0" distR="0" allowOverlap="1" layoutInCell="1" locked="0" behindDoc="0" simplePos="0" relativeHeight="1480">
            <wp:simplePos x="0" y="0"/>
            <wp:positionH relativeFrom="page">
              <wp:posOffset>17462</wp:posOffset>
            </wp:positionH>
            <wp:positionV relativeFrom="paragraph">
              <wp:posOffset>86224</wp:posOffset>
            </wp:positionV>
            <wp:extent cx="155575" cy="155575"/>
            <wp:effectExtent l="0" t="0" r="0" b="0"/>
            <wp:wrapNone/>
            <wp:docPr id="69" name="image33.png" descr=""/>
            <wp:cNvGraphicFramePr>
              <a:graphicFrameLocks noChangeAspect="1"/>
            </wp:cNvGraphicFramePr>
            <a:graphic>
              <a:graphicData uri="http://schemas.openxmlformats.org/drawingml/2006/picture">
                <pic:pic>
                  <pic:nvPicPr>
                    <pic:cNvPr id="70" name="image33.png"/>
                    <pic:cNvPicPr/>
                  </pic:nvPicPr>
                  <pic:blipFill>
                    <a:blip r:embed="rId4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6480362</wp:posOffset>
            </wp:positionH>
            <wp:positionV relativeFrom="paragraph">
              <wp:posOffset>86224</wp:posOffset>
            </wp:positionV>
            <wp:extent cx="155574" cy="155575"/>
            <wp:effectExtent l="0" t="0" r="0" b="0"/>
            <wp:wrapNone/>
            <wp:docPr id="71" name="image34.png" descr=""/>
            <wp:cNvGraphicFramePr>
              <a:graphicFrameLocks noChangeAspect="1"/>
            </wp:cNvGraphicFramePr>
            <a:graphic>
              <a:graphicData uri="http://schemas.openxmlformats.org/drawingml/2006/picture">
                <pic:pic>
                  <pic:nvPicPr>
                    <pic:cNvPr id="72" name="image34.png"/>
                    <pic:cNvPicPr/>
                  </pic:nvPicPr>
                  <pic:blipFill>
                    <a:blip r:embed="rId41" cstate="print"/>
                    <a:stretch>
                      <a:fillRect/>
                    </a:stretch>
                  </pic:blipFill>
                  <pic:spPr>
                    <a:xfrm>
                      <a:off x="0" y="0"/>
                      <a:ext cx="155574" cy="155575"/>
                    </a:xfrm>
                    <a:prstGeom prst="rect">
                      <a:avLst/>
                    </a:prstGeom>
                  </pic:spPr>
                </pic:pic>
              </a:graphicData>
            </a:graphic>
          </wp:anchor>
        </w:drawing>
      </w:r>
      <w:r>
        <w:rPr>
          <w:color w:val="231F20"/>
          <w:spacing w:val="-6"/>
        </w:rPr>
        <w:t>Pese</w:t>
      </w:r>
      <w:r>
        <w:rPr>
          <w:color w:val="231F20"/>
          <w:spacing w:val="-30"/>
        </w:rPr>
        <w:t> </w:t>
      </w:r>
      <w:r>
        <w:rPr>
          <w:color w:val="231F20"/>
        </w:rPr>
        <w:t>a</w:t>
      </w:r>
      <w:r>
        <w:rPr>
          <w:color w:val="231F20"/>
          <w:spacing w:val="-30"/>
        </w:rPr>
        <w:t> </w:t>
      </w:r>
      <w:r>
        <w:rPr>
          <w:color w:val="231F20"/>
          <w:spacing w:val="-4"/>
        </w:rPr>
        <w:t>que</w:t>
      </w:r>
      <w:r>
        <w:rPr>
          <w:color w:val="231F20"/>
          <w:spacing w:val="-30"/>
        </w:rPr>
        <w:t> </w:t>
      </w:r>
      <w:r>
        <w:rPr>
          <w:color w:val="231F20"/>
          <w:spacing w:val="-3"/>
        </w:rPr>
        <w:t>la</w:t>
      </w:r>
      <w:r>
        <w:rPr>
          <w:color w:val="231F20"/>
          <w:spacing w:val="-30"/>
        </w:rPr>
        <w:t> </w:t>
      </w:r>
      <w:r>
        <w:rPr>
          <w:color w:val="231F20"/>
          <w:spacing w:val="-6"/>
        </w:rPr>
        <w:t>problemática</w:t>
      </w:r>
      <w:r>
        <w:rPr>
          <w:color w:val="231F20"/>
          <w:spacing w:val="-30"/>
        </w:rPr>
        <w:t> </w:t>
      </w:r>
      <w:r>
        <w:rPr>
          <w:color w:val="231F20"/>
          <w:spacing w:val="-4"/>
        </w:rPr>
        <w:t>del</w:t>
      </w:r>
      <w:r>
        <w:rPr>
          <w:color w:val="231F20"/>
          <w:spacing w:val="-30"/>
        </w:rPr>
        <w:t> </w:t>
      </w:r>
      <w:r>
        <w:rPr>
          <w:color w:val="231F20"/>
          <w:spacing w:val="-5"/>
        </w:rPr>
        <w:t>mundo</w:t>
      </w:r>
      <w:r>
        <w:rPr>
          <w:color w:val="231F20"/>
          <w:spacing w:val="-30"/>
        </w:rPr>
        <w:t> </w:t>
      </w:r>
      <w:r>
        <w:rPr>
          <w:color w:val="231F20"/>
          <w:spacing w:val="-3"/>
        </w:rPr>
        <w:t>de</w:t>
      </w:r>
      <w:r>
        <w:rPr>
          <w:color w:val="231F20"/>
          <w:spacing w:val="-30"/>
        </w:rPr>
        <w:t> </w:t>
      </w:r>
      <w:r>
        <w:rPr>
          <w:color w:val="231F20"/>
          <w:spacing w:val="-4"/>
        </w:rPr>
        <w:t>las</w:t>
      </w:r>
      <w:r>
        <w:rPr>
          <w:color w:val="231F20"/>
          <w:spacing w:val="-30"/>
        </w:rPr>
        <w:t> </w:t>
      </w:r>
      <w:r>
        <w:rPr>
          <w:color w:val="231F20"/>
          <w:spacing w:val="-5"/>
        </w:rPr>
        <w:t>drogas</w:t>
      </w:r>
      <w:r>
        <w:rPr>
          <w:color w:val="231F20"/>
          <w:spacing w:val="-30"/>
        </w:rPr>
        <w:t> </w:t>
      </w:r>
      <w:r>
        <w:rPr>
          <w:color w:val="231F20"/>
          <w:spacing w:val="-3"/>
        </w:rPr>
        <w:t>es</w:t>
      </w:r>
      <w:r>
        <w:rPr>
          <w:color w:val="231F20"/>
          <w:spacing w:val="-30"/>
        </w:rPr>
        <w:t> </w:t>
      </w:r>
      <w:r>
        <w:rPr>
          <w:color w:val="231F20"/>
          <w:spacing w:val="-4"/>
        </w:rPr>
        <w:t>una</w:t>
      </w:r>
      <w:r>
        <w:rPr>
          <w:color w:val="231F20"/>
          <w:spacing w:val="-30"/>
        </w:rPr>
        <w:t> </w:t>
      </w:r>
      <w:r>
        <w:rPr>
          <w:color w:val="231F20"/>
          <w:spacing w:val="-6"/>
        </w:rPr>
        <w:t>materia</w:t>
      </w:r>
      <w:r>
        <w:rPr>
          <w:color w:val="231F20"/>
          <w:spacing w:val="-30"/>
        </w:rPr>
        <w:t> </w:t>
      </w:r>
      <w:r>
        <w:rPr>
          <w:color w:val="231F20"/>
          <w:spacing w:val="-6"/>
        </w:rPr>
        <w:t>reservada </w:t>
      </w:r>
      <w:r>
        <w:rPr>
          <w:color w:val="231F20"/>
        </w:rPr>
        <w:t>a</w:t>
      </w:r>
      <w:r>
        <w:rPr>
          <w:color w:val="231F20"/>
          <w:spacing w:val="-16"/>
        </w:rPr>
        <w:t> </w:t>
      </w:r>
      <w:r>
        <w:rPr>
          <w:color w:val="231F20"/>
          <w:spacing w:val="-4"/>
        </w:rPr>
        <w:t>las</w:t>
      </w:r>
      <w:r>
        <w:rPr>
          <w:color w:val="231F20"/>
          <w:spacing w:val="-16"/>
        </w:rPr>
        <w:t> </w:t>
      </w:r>
      <w:r>
        <w:rPr>
          <w:color w:val="231F20"/>
          <w:spacing w:val="-6"/>
        </w:rPr>
        <w:t>autoridades</w:t>
      </w:r>
      <w:r>
        <w:rPr>
          <w:color w:val="231F20"/>
          <w:spacing w:val="-17"/>
        </w:rPr>
        <w:t> </w:t>
      </w:r>
      <w:r>
        <w:rPr>
          <w:color w:val="231F20"/>
          <w:spacing w:val="-6"/>
        </w:rPr>
        <w:t>federales,</w:t>
      </w:r>
      <w:r>
        <w:rPr>
          <w:color w:val="231F20"/>
          <w:spacing w:val="-16"/>
        </w:rPr>
        <w:t> </w:t>
      </w:r>
      <w:r>
        <w:rPr>
          <w:color w:val="231F20"/>
          <w:spacing w:val="-3"/>
        </w:rPr>
        <w:t>en</w:t>
      </w:r>
      <w:r>
        <w:rPr>
          <w:color w:val="231F20"/>
          <w:spacing w:val="-16"/>
        </w:rPr>
        <w:t> </w:t>
      </w:r>
      <w:r>
        <w:rPr>
          <w:color w:val="231F20"/>
          <w:spacing w:val="-4"/>
        </w:rPr>
        <w:t>los</w:t>
      </w:r>
      <w:r>
        <w:rPr>
          <w:color w:val="231F20"/>
          <w:spacing w:val="-16"/>
        </w:rPr>
        <w:t> </w:t>
      </w:r>
      <w:r>
        <w:rPr>
          <w:color w:val="231F20"/>
          <w:spacing w:val="-5"/>
        </w:rPr>
        <w:t>tres</w:t>
      </w:r>
      <w:r>
        <w:rPr>
          <w:color w:val="231F20"/>
          <w:spacing w:val="-16"/>
        </w:rPr>
        <w:t> </w:t>
      </w:r>
      <w:r>
        <w:rPr>
          <w:color w:val="231F20"/>
          <w:spacing w:val="-6"/>
        </w:rPr>
        <w:t>niveles</w:t>
      </w:r>
      <w:r>
        <w:rPr>
          <w:color w:val="231F20"/>
          <w:spacing w:val="-16"/>
        </w:rPr>
        <w:t> </w:t>
      </w:r>
      <w:r>
        <w:rPr>
          <w:color w:val="231F20"/>
          <w:spacing w:val="-3"/>
        </w:rPr>
        <w:t>de</w:t>
      </w:r>
      <w:r>
        <w:rPr>
          <w:color w:val="231F20"/>
          <w:spacing w:val="-16"/>
        </w:rPr>
        <w:t> </w:t>
      </w:r>
      <w:r>
        <w:rPr>
          <w:color w:val="231F20"/>
          <w:spacing w:val="-6"/>
        </w:rPr>
        <w:t>gobierno</w:t>
      </w:r>
      <w:r>
        <w:rPr>
          <w:color w:val="231F20"/>
          <w:spacing w:val="-16"/>
        </w:rPr>
        <w:t> </w:t>
      </w:r>
      <w:r>
        <w:rPr>
          <w:color w:val="231F20"/>
          <w:spacing w:val="-4"/>
        </w:rPr>
        <w:t>se</w:t>
      </w:r>
      <w:r>
        <w:rPr>
          <w:color w:val="231F20"/>
          <w:spacing w:val="-16"/>
        </w:rPr>
        <w:t> </w:t>
      </w:r>
      <w:r>
        <w:rPr>
          <w:color w:val="231F20"/>
          <w:spacing w:val="-6"/>
        </w:rPr>
        <w:t>realizan</w:t>
      </w:r>
      <w:r>
        <w:rPr>
          <w:color w:val="231F20"/>
          <w:spacing w:val="-16"/>
        </w:rPr>
        <w:t> </w:t>
      </w:r>
      <w:r>
        <w:rPr>
          <w:color w:val="231F20"/>
          <w:spacing w:val="-6"/>
        </w:rPr>
        <w:t>acciones </w:t>
      </w:r>
      <w:r>
        <w:rPr>
          <w:color w:val="231F20"/>
          <w:spacing w:val="-5"/>
        </w:rPr>
        <w:t>para </w:t>
      </w:r>
      <w:r>
        <w:rPr>
          <w:color w:val="231F20"/>
          <w:spacing w:val="-6"/>
        </w:rPr>
        <w:t>terminar </w:t>
      </w:r>
      <w:r>
        <w:rPr>
          <w:color w:val="231F20"/>
          <w:spacing w:val="-4"/>
        </w:rPr>
        <w:t>con </w:t>
      </w:r>
      <w:r>
        <w:rPr>
          <w:color w:val="231F20"/>
          <w:spacing w:val="-3"/>
        </w:rPr>
        <w:t>el </w:t>
      </w:r>
      <w:r>
        <w:rPr>
          <w:color w:val="231F20"/>
          <w:spacing w:val="-6"/>
        </w:rPr>
        <w:t>consumo </w:t>
      </w:r>
      <w:r>
        <w:rPr>
          <w:color w:val="231F20"/>
        </w:rPr>
        <w:t>y </w:t>
      </w:r>
      <w:r>
        <w:rPr>
          <w:color w:val="231F20"/>
          <w:spacing w:val="-5"/>
        </w:rPr>
        <w:t>tráfico </w:t>
      </w:r>
      <w:r>
        <w:rPr>
          <w:color w:val="231F20"/>
          <w:spacing w:val="-3"/>
        </w:rPr>
        <w:t>de </w:t>
      </w:r>
      <w:r>
        <w:rPr>
          <w:color w:val="231F20"/>
          <w:spacing w:val="-6"/>
        </w:rPr>
        <w:t>estupefacientes. Paradójicamente </w:t>
      </w:r>
      <w:r>
        <w:rPr>
          <w:color w:val="231F20"/>
          <w:spacing w:val="-4"/>
        </w:rPr>
        <w:t>los </w:t>
      </w:r>
      <w:r>
        <w:rPr>
          <w:color w:val="231F20"/>
          <w:spacing w:val="-6"/>
        </w:rPr>
        <w:t>problemas </w:t>
      </w:r>
      <w:r>
        <w:rPr>
          <w:color w:val="231F20"/>
          <w:spacing w:val="-4"/>
        </w:rPr>
        <w:t>que </w:t>
      </w:r>
      <w:r>
        <w:rPr>
          <w:color w:val="231F20"/>
          <w:spacing w:val="-6"/>
        </w:rPr>
        <w:t>propicia </w:t>
      </w:r>
      <w:r>
        <w:rPr>
          <w:color w:val="231F20"/>
          <w:spacing w:val="-3"/>
        </w:rPr>
        <w:t>el </w:t>
      </w:r>
      <w:r>
        <w:rPr>
          <w:color w:val="231F20"/>
          <w:spacing w:val="-5"/>
        </w:rPr>
        <w:t>narcotráfico </w:t>
      </w:r>
      <w:r>
        <w:rPr>
          <w:color w:val="231F20"/>
          <w:spacing w:val="-6"/>
        </w:rPr>
        <w:t>parecen haberse fortalecido </w:t>
      </w:r>
      <w:r>
        <w:rPr>
          <w:color w:val="231F20"/>
        </w:rPr>
        <w:t>y </w:t>
      </w:r>
      <w:r>
        <w:rPr>
          <w:color w:val="231F20"/>
          <w:spacing w:val="-6"/>
        </w:rPr>
        <w:t>se incrustan </w:t>
      </w:r>
      <w:r>
        <w:rPr>
          <w:color w:val="231F20"/>
          <w:spacing w:val="-5"/>
        </w:rPr>
        <w:t>cada </w:t>
      </w:r>
      <w:r>
        <w:rPr>
          <w:color w:val="231F20"/>
          <w:spacing w:val="-4"/>
        </w:rPr>
        <w:t>vez con </w:t>
      </w:r>
      <w:r>
        <w:rPr>
          <w:color w:val="231F20"/>
          <w:spacing w:val="-5"/>
        </w:rPr>
        <w:t>mayor vigor </w:t>
      </w:r>
      <w:r>
        <w:rPr>
          <w:color w:val="231F20"/>
          <w:spacing w:val="-3"/>
        </w:rPr>
        <w:t>en la </w:t>
      </w:r>
      <w:r>
        <w:rPr>
          <w:color w:val="231F20"/>
          <w:spacing w:val="-6"/>
        </w:rPr>
        <w:t>cultura nacional. </w:t>
      </w:r>
      <w:r>
        <w:rPr>
          <w:color w:val="231F20"/>
          <w:spacing w:val="-4"/>
        </w:rPr>
        <w:t>Las </w:t>
      </w:r>
      <w:r>
        <w:rPr>
          <w:color w:val="231F20"/>
          <w:spacing w:val="-6"/>
        </w:rPr>
        <w:t>noticias que </w:t>
      </w:r>
      <w:r>
        <w:rPr>
          <w:color w:val="231F20"/>
          <w:spacing w:val="-4"/>
        </w:rPr>
        <w:t>se</w:t>
      </w:r>
      <w:r>
        <w:rPr>
          <w:color w:val="231F20"/>
          <w:spacing w:val="-15"/>
        </w:rPr>
        <w:t> </w:t>
      </w:r>
      <w:r>
        <w:rPr>
          <w:color w:val="231F20"/>
          <w:spacing w:val="-6"/>
        </w:rPr>
        <w:t>difunden</w:t>
      </w:r>
      <w:r>
        <w:rPr>
          <w:color w:val="231F20"/>
          <w:spacing w:val="-15"/>
        </w:rPr>
        <w:t> </w:t>
      </w:r>
      <w:r>
        <w:rPr>
          <w:color w:val="231F20"/>
          <w:spacing w:val="-3"/>
        </w:rPr>
        <w:t>en</w:t>
      </w:r>
      <w:r>
        <w:rPr>
          <w:color w:val="231F20"/>
          <w:spacing w:val="-16"/>
        </w:rPr>
        <w:t> </w:t>
      </w:r>
      <w:r>
        <w:rPr>
          <w:color w:val="231F20"/>
          <w:spacing w:val="-3"/>
        </w:rPr>
        <w:t>la</w:t>
      </w:r>
      <w:r>
        <w:rPr>
          <w:color w:val="231F20"/>
          <w:spacing w:val="-16"/>
        </w:rPr>
        <w:t> </w:t>
      </w:r>
      <w:r>
        <w:rPr>
          <w:color w:val="231F20"/>
          <w:spacing w:val="-5"/>
        </w:rPr>
        <w:t>prensa</w:t>
      </w:r>
      <w:r>
        <w:rPr>
          <w:color w:val="231F20"/>
          <w:spacing w:val="-16"/>
        </w:rPr>
        <w:t> </w:t>
      </w:r>
      <w:r>
        <w:rPr>
          <w:color w:val="231F20"/>
          <w:spacing w:val="-6"/>
        </w:rPr>
        <w:t>escrita</w:t>
      </w:r>
      <w:r>
        <w:rPr>
          <w:color w:val="231F20"/>
          <w:spacing w:val="-16"/>
        </w:rPr>
        <w:t> </w:t>
      </w:r>
      <w:r>
        <w:rPr>
          <w:color w:val="231F20"/>
        </w:rPr>
        <w:t>y</w:t>
      </w:r>
      <w:r>
        <w:rPr>
          <w:color w:val="231F20"/>
          <w:spacing w:val="-16"/>
        </w:rPr>
        <w:t> </w:t>
      </w:r>
      <w:r>
        <w:rPr>
          <w:color w:val="231F20"/>
          <w:spacing w:val="-3"/>
        </w:rPr>
        <w:t>en</w:t>
      </w:r>
      <w:r>
        <w:rPr>
          <w:color w:val="231F20"/>
          <w:spacing w:val="-16"/>
        </w:rPr>
        <w:t> </w:t>
      </w:r>
      <w:r>
        <w:rPr>
          <w:color w:val="231F20"/>
          <w:spacing w:val="-4"/>
        </w:rPr>
        <w:t>los</w:t>
      </w:r>
      <w:r>
        <w:rPr>
          <w:color w:val="231F20"/>
          <w:spacing w:val="-16"/>
        </w:rPr>
        <w:t> </w:t>
      </w:r>
      <w:r>
        <w:rPr>
          <w:color w:val="231F20"/>
          <w:spacing w:val="-5"/>
        </w:rPr>
        <w:t>medios</w:t>
      </w:r>
      <w:r>
        <w:rPr>
          <w:color w:val="231F20"/>
          <w:spacing w:val="-16"/>
        </w:rPr>
        <w:t> </w:t>
      </w:r>
      <w:r>
        <w:rPr>
          <w:color w:val="231F20"/>
          <w:spacing w:val="-3"/>
        </w:rPr>
        <w:t>de</w:t>
      </w:r>
      <w:r>
        <w:rPr>
          <w:color w:val="231F20"/>
          <w:spacing w:val="-16"/>
        </w:rPr>
        <w:t> </w:t>
      </w:r>
      <w:r>
        <w:rPr>
          <w:color w:val="231F20"/>
          <w:spacing w:val="-6"/>
        </w:rPr>
        <w:t>comunicación</w:t>
      </w:r>
      <w:r>
        <w:rPr>
          <w:color w:val="231F20"/>
          <w:spacing w:val="-16"/>
        </w:rPr>
        <w:t> </w:t>
      </w:r>
      <w:r>
        <w:rPr>
          <w:color w:val="231F20"/>
          <w:spacing w:val="-6"/>
        </w:rPr>
        <w:t>electrónicos sobre</w:t>
      </w:r>
      <w:r>
        <w:rPr>
          <w:color w:val="231F20"/>
          <w:spacing w:val="-14"/>
        </w:rPr>
        <w:t> </w:t>
      </w:r>
      <w:r>
        <w:rPr>
          <w:color w:val="231F20"/>
          <w:spacing w:val="-5"/>
        </w:rPr>
        <w:t>estos</w:t>
      </w:r>
      <w:r>
        <w:rPr>
          <w:color w:val="231F20"/>
          <w:spacing w:val="-14"/>
        </w:rPr>
        <w:t> </w:t>
      </w:r>
      <w:r>
        <w:rPr>
          <w:color w:val="231F20"/>
          <w:spacing w:val="-6"/>
        </w:rPr>
        <w:t>acontecimientos</w:t>
      </w:r>
      <w:r>
        <w:rPr>
          <w:color w:val="231F20"/>
          <w:spacing w:val="-15"/>
        </w:rPr>
        <w:t> </w:t>
      </w:r>
      <w:r>
        <w:rPr>
          <w:color w:val="231F20"/>
          <w:spacing w:val="-6"/>
        </w:rPr>
        <w:t>encuentran</w:t>
      </w:r>
      <w:r>
        <w:rPr>
          <w:color w:val="231F20"/>
          <w:spacing w:val="-14"/>
        </w:rPr>
        <w:t> </w:t>
      </w:r>
      <w:r>
        <w:rPr>
          <w:color w:val="231F20"/>
          <w:spacing w:val="-3"/>
        </w:rPr>
        <w:t>un</w:t>
      </w:r>
      <w:r>
        <w:rPr>
          <w:color w:val="231F20"/>
          <w:spacing w:val="-14"/>
        </w:rPr>
        <w:t> </w:t>
      </w:r>
      <w:r>
        <w:rPr>
          <w:color w:val="231F20"/>
          <w:spacing w:val="-6"/>
        </w:rPr>
        <w:t>público</w:t>
      </w:r>
      <w:r>
        <w:rPr>
          <w:color w:val="231F20"/>
          <w:spacing w:val="-14"/>
        </w:rPr>
        <w:t> </w:t>
      </w:r>
      <w:r>
        <w:rPr>
          <w:color w:val="231F20"/>
          <w:spacing w:val="-6"/>
        </w:rPr>
        <w:t>afectado</w:t>
      </w:r>
      <w:r>
        <w:rPr>
          <w:color w:val="231F20"/>
          <w:spacing w:val="-14"/>
        </w:rPr>
        <w:t> </w:t>
      </w:r>
      <w:r>
        <w:rPr>
          <w:color w:val="231F20"/>
          <w:spacing w:val="-4"/>
        </w:rPr>
        <w:t>por</w:t>
      </w:r>
      <w:r>
        <w:rPr>
          <w:color w:val="231F20"/>
          <w:spacing w:val="-14"/>
        </w:rPr>
        <w:t> </w:t>
      </w:r>
      <w:r>
        <w:rPr>
          <w:color w:val="231F20"/>
          <w:spacing w:val="-3"/>
        </w:rPr>
        <w:t>el</w:t>
      </w:r>
      <w:r>
        <w:rPr>
          <w:color w:val="231F20"/>
          <w:spacing w:val="-14"/>
        </w:rPr>
        <w:t> </w:t>
      </w:r>
      <w:r>
        <w:rPr>
          <w:color w:val="231F20"/>
          <w:spacing w:val="-5"/>
        </w:rPr>
        <w:t>morbo</w:t>
      </w:r>
      <w:r>
        <w:rPr>
          <w:color w:val="231F20"/>
          <w:spacing w:val="-14"/>
        </w:rPr>
        <w:t> </w:t>
      </w:r>
      <w:r>
        <w:rPr>
          <w:color w:val="231F20"/>
          <w:spacing w:val="-6"/>
        </w:rPr>
        <w:t>que </w:t>
      </w:r>
      <w:r>
        <w:rPr>
          <w:color w:val="231F20"/>
          <w:spacing w:val="-5"/>
        </w:rPr>
        <w:t>busca </w:t>
      </w:r>
      <w:r>
        <w:rPr>
          <w:color w:val="231F20"/>
          <w:spacing w:val="-4"/>
        </w:rPr>
        <w:t>con </w:t>
      </w:r>
      <w:r>
        <w:rPr>
          <w:color w:val="231F20"/>
          <w:spacing w:val="-5"/>
        </w:rPr>
        <w:t>avidez mayor </w:t>
      </w:r>
      <w:r>
        <w:rPr>
          <w:color w:val="231F20"/>
          <w:spacing w:val="-6"/>
        </w:rPr>
        <w:t>información sobre </w:t>
      </w:r>
      <w:r>
        <w:rPr>
          <w:color w:val="231F20"/>
          <w:spacing w:val="-5"/>
        </w:rPr>
        <w:t>estos</w:t>
      </w:r>
      <w:r>
        <w:rPr>
          <w:color w:val="231F20"/>
          <w:spacing w:val="7"/>
        </w:rPr>
        <w:t> </w:t>
      </w:r>
      <w:r>
        <w:rPr>
          <w:color w:val="231F20"/>
          <w:spacing w:val="-6"/>
        </w:rPr>
        <w:t>temas.</w:t>
      </w:r>
    </w:p>
    <w:p>
      <w:pPr>
        <w:pStyle w:val="BodyText"/>
        <w:spacing w:before="5"/>
      </w:pPr>
    </w:p>
    <w:p>
      <w:pPr>
        <w:pStyle w:val="BodyText"/>
        <w:spacing w:line="242" w:lineRule="auto"/>
        <w:ind w:left="1837" w:right="1664" w:firstLine="283"/>
        <w:jc w:val="both"/>
      </w:pPr>
      <w:r>
        <w:rPr>
          <w:color w:val="231F20"/>
          <w:spacing w:val="-5"/>
        </w:rPr>
        <w:t>Estos </w:t>
      </w:r>
      <w:r>
        <w:rPr>
          <w:color w:val="231F20"/>
          <w:spacing w:val="-6"/>
        </w:rPr>
        <w:t>últimos </w:t>
      </w:r>
      <w:r>
        <w:rPr>
          <w:color w:val="231F20"/>
          <w:spacing w:val="-5"/>
        </w:rPr>
        <w:t>hechos </w:t>
      </w:r>
      <w:r>
        <w:rPr>
          <w:color w:val="231F20"/>
          <w:spacing w:val="-4"/>
        </w:rPr>
        <w:t>nos </w:t>
      </w:r>
      <w:r>
        <w:rPr>
          <w:color w:val="231F20"/>
          <w:spacing w:val="-5"/>
        </w:rPr>
        <w:t>deben llamar </w:t>
      </w:r>
      <w:r>
        <w:rPr>
          <w:color w:val="231F20"/>
          <w:spacing w:val="-3"/>
        </w:rPr>
        <w:t>la </w:t>
      </w:r>
      <w:r>
        <w:rPr>
          <w:color w:val="231F20"/>
          <w:spacing w:val="-6"/>
        </w:rPr>
        <w:t>atención </w:t>
      </w:r>
      <w:r>
        <w:rPr>
          <w:color w:val="231F20"/>
          <w:spacing w:val="-5"/>
        </w:rPr>
        <w:t>porque </w:t>
      </w:r>
      <w:r>
        <w:rPr>
          <w:color w:val="231F20"/>
          <w:spacing w:val="-4"/>
        </w:rPr>
        <w:t>si </w:t>
      </w:r>
      <w:r>
        <w:rPr>
          <w:color w:val="231F20"/>
          <w:spacing w:val="-5"/>
        </w:rPr>
        <w:t>bien </w:t>
      </w:r>
      <w:r>
        <w:rPr>
          <w:color w:val="231F20"/>
          <w:spacing w:val="-6"/>
        </w:rPr>
        <w:t>esa información </w:t>
      </w:r>
      <w:r>
        <w:rPr>
          <w:color w:val="231F20"/>
          <w:spacing w:val="-5"/>
        </w:rPr>
        <w:t>busca </w:t>
      </w:r>
      <w:r>
        <w:rPr>
          <w:color w:val="231F20"/>
          <w:spacing w:val="-6"/>
        </w:rPr>
        <w:t>fundamentalmente alertar </w:t>
      </w:r>
      <w:r>
        <w:rPr>
          <w:color w:val="231F20"/>
        </w:rPr>
        <w:t>a </w:t>
      </w:r>
      <w:r>
        <w:rPr>
          <w:color w:val="231F20"/>
          <w:spacing w:val="-3"/>
        </w:rPr>
        <w:t>la </w:t>
      </w:r>
      <w:r>
        <w:rPr>
          <w:color w:val="231F20"/>
          <w:spacing w:val="-6"/>
        </w:rPr>
        <w:t>población </w:t>
      </w:r>
      <w:r>
        <w:rPr>
          <w:color w:val="231F20"/>
          <w:spacing w:val="-3"/>
        </w:rPr>
        <w:t>de </w:t>
      </w:r>
      <w:r>
        <w:rPr>
          <w:color w:val="231F20"/>
          <w:spacing w:val="-4"/>
        </w:rPr>
        <w:t>los </w:t>
      </w:r>
      <w:r>
        <w:rPr>
          <w:color w:val="231F20"/>
          <w:spacing w:val="-5"/>
        </w:rPr>
        <w:t>daños </w:t>
      </w:r>
      <w:r>
        <w:rPr>
          <w:color w:val="231F20"/>
          <w:spacing w:val="-6"/>
        </w:rPr>
        <w:t>que </w:t>
      </w:r>
      <w:r>
        <w:rPr>
          <w:color w:val="231F20"/>
          <w:spacing w:val="-5"/>
        </w:rPr>
        <w:t>causan </w:t>
      </w:r>
      <w:r>
        <w:rPr>
          <w:color w:val="231F20"/>
          <w:spacing w:val="-4"/>
        </w:rPr>
        <w:t>las </w:t>
      </w:r>
      <w:r>
        <w:rPr>
          <w:color w:val="231F20"/>
          <w:spacing w:val="-5"/>
        </w:rPr>
        <w:t>drogas </w:t>
      </w:r>
      <w:r>
        <w:rPr>
          <w:color w:val="231F20"/>
        </w:rPr>
        <w:t>y </w:t>
      </w:r>
      <w:r>
        <w:rPr>
          <w:color w:val="231F20"/>
          <w:spacing w:val="-3"/>
        </w:rPr>
        <w:t>el </w:t>
      </w:r>
      <w:r>
        <w:rPr>
          <w:color w:val="231F20"/>
          <w:spacing w:val="-6"/>
        </w:rPr>
        <w:t>narcotráfico, </w:t>
      </w:r>
      <w:r>
        <w:rPr>
          <w:color w:val="231F20"/>
          <w:spacing w:val="-3"/>
        </w:rPr>
        <w:t>al </w:t>
      </w:r>
      <w:r>
        <w:rPr>
          <w:color w:val="231F20"/>
          <w:spacing w:val="-6"/>
        </w:rPr>
        <w:t>denunciar </w:t>
      </w:r>
      <w:r>
        <w:rPr>
          <w:color w:val="231F20"/>
          <w:spacing w:val="-4"/>
        </w:rPr>
        <w:t>ese </w:t>
      </w:r>
      <w:r>
        <w:rPr>
          <w:color w:val="231F20"/>
          <w:spacing w:val="-5"/>
        </w:rPr>
        <w:t>tipo </w:t>
      </w:r>
      <w:r>
        <w:rPr>
          <w:color w:val="231F20"/>
          <w:spacing w:val="-3"/>
        </w:rPr>
        <w:t>de </w:t>
      </w:r>
      <w:r>
        <w:rPr>
          <w:color w:val="231F20"/>
          <w:spacing w:val="-6"/>
        </w:rPr>
        <w:t>eventos ilegales, terminan </w:t>
      </w:r>
      <w:r>
        <w:rPr>
          <w:color w:val="231F20"/>
          <w:spacing w:val="-4"/>
        </w:rPr>
        <w:t>por </w:t>
      </w:r>
      <w:r>
        <w:rPr>
          <w:color w:val="231F20"/>
          <w:spacing w:val="-6"/>
        </w:rPr>
        <w:t>convertirse </w:t>
      </w:r>
      <w:r>
        <w:rPr>
          <w:color w:val="231F20"/>
          <w:spacing w:val="-3"/>
        </w:rPr>
        <w:t>en </w:t>
      </w:r>
      <w:r>
        <w:rPr>
          <w:color w:val="231F20"/>
          <w:spacing w:val="-6"/>
        </w:rPr>
        <w:t>grandes difusores </w:t>
      </w:r>
      <w:r>
        <w:rPr>
          <w:color w:val="231F20"/>
        </w:rPr>
        <w:t>y </w:t>
      </w:r>
      <w:r>
        <w:rPr>
          <w:color w:val="231F20"/>
          <w:spacing w:val="-6"/>
        </w:rPr>
        <w:t>promotores </w:t>
      </w:r>
      <w:r>
        <w:rPr>
          <w:color w:val="231F20"/>
          <w:spacing w:val="-4"/>
        </w:rPr>
        <w:t>del </w:t>
      </w:r>
      <w:r>
        <w:rPr>
          <w:color w:val="231F20"/>
          <w:spacing w:val="-6"/>
        </w:rPr>
        <w:t>consumo de drogas. Algunos narcotraficantes terminan convertidos </w:t>
      </w:r>
      <w:r>
        <w:rPr>
          <w:color w:val="231F20"/>
          <w:spacing w:val="-3"/>
        </w:rPr>
        <w:t>en </w:t>
      </w:r>
      <w:r>
        <w:rPr>
          <w:color w:val="231F20"/>
          <w:spacing w:val="-6"/>
        </w:rPr>
        <w:t>aparentes héroes,</w:t>
      </w:r>
      <w:r>
        <w:rPr>
          <w:color w:val="231F20"/>
          <w:spacing w:val="-34"/>
        </w:rPr>
        <w:t> </w:t>
      </w:r>
      <w:r>
        <w:rPr>
          <w:color w:val="231F20"/>
        </w:rPr>
        <w:t>o </w:t>
      </w:r>
      <w:r>
        <w:rPr>
          <w:color w:val="231F20"/>
          <w:spacing w:val="-4"/>
        </w:rPr>
        <w:t>se les </w:t>
      </w:r>
      <w:r>
        <w:rPr>
          <w:color w:val="231F20"/>
          <w:spacing w:val="-6"/>
        </w:rPr>
        <w:t>pondera </w:t>
      </w:r>
      <w:r>
        <w:rPr>
          <w:color w:val="231F20"/>
          <w:spacing w:val="-4"/>
        </w:rPr>
        <w:t>por su </w:t>
      </w:r>
      <w:r>
        <w:rPr>
          <w:color w:val="231F20"/>
          <w:spacing w:val="-6"/>
        </w:rPr>
        <w:t>riqueza</w:t>
      </w:r>
      <w:r>
        <w:rPr>
          <w:color w:val="231F20"/>
          <w:spacing w:val="-37"/>
        </w:rPr>
        <w:t> </w:t>
      </w:r>
      <w:r>
        <w:rPr>
          <w:color w:val="231F20"/>
          <w:spacing w:val="-6"/>
        </w:rPr>
        <w:t>económica.</w:t>
      </w:r>
    </w:p>
    <w:p>
      <w:pPr>
        <w:pStyle w:val="BodyText"/>
        <w:spacing w:before="5"/>
      </w:pPr>
    </w:p>
    <w:p>
      <w:pPr>
        <w:pStyle w:val="BodyText"/>
        <w:spacing w:line="242" w:lineRule="auto"/>
        <w:ind w:left="1837" w:right="1669" w:firstLine="283"/>
        <w:jc w:val="both"/>
      </w:pPr>
      <w:r>
        <w:rPr>
          <w:color w:val="231F20"/>
          <w:spacing w:val="-3"/>
        </w:rPr>
        <w:t>No se </w:t>
      </w:r>
      <w:r>
        <w:rPr>
          <w:color w:val="231F20"/>
          <w:spacing w:val="-5"/>
        </w:rPr>
        <w:t>puede perder </w:t>
      </w:r>
      <w:r>
        <w:rPr>
          <w:color w:val="231F20"/>
          <w:spacing w:val="-3"/>
        </w:rPr>
        <w:t>de </w:t>
      </w:r>
      <w:r>
        <w:rPr>
          <w:color w:val="231F20"/>
          <w:spacing w:val="-5"/>
        </w:rPr>
        <w:t>vista </w:t>
      </w:r>
      <w:r>
        <w:rPr>
          <w:color w:val="231F20"/>
          <w:spacing w:val="-4"/>
        </w:rPr>
        <w:t>que una </w:t>
      </w:r>
      <w:r>
        <w:rPr>
          <w:color w:val="231F20"/>
          <w:spacing w:val="-5"/>
        </w:rPr>
        <w:t>cosa </w:t>
      </w:r>
      <w:r>
        <w:rPr>
          <w:color w:val="231F20"/>
          <w:spacing w:val="-3"/>
        </w:rPr>
        <w:t>es el </w:t>
      </w:r>
      <w:r>
        <w:rPr>
          <w:color w:val="231F20"/>
          <w:spacing w:val="-5"/>
        </w:rPr>
        <w:t>narcotráfico como </w:t>
      </w:r>
      <w:r>
        <w:rPr>
          <w:color w:val="231F20"/>
          <w:spacing w:val="-6"/>
        </w:rPr>
        <w:t>acción comercial</w:t>
      </w:r>
      <w:r>
        <w:rPr>
          <w:color w:val="231F20"/>
          <w:spacing w:val="-9"/>
        </w:rPr>
        <w:t> </w:t>
      </w:r>
      <w:r>
        <w:rPr>
          <w:color w:val="231F20"/>
          <w:spacing w:val="-6"/>
        </w:rPr>
        <w:t>ilícita</w:t>
      </w:r>
      <w:r>
        <w:rPr>
          <w:color w:val="231F20"/>
          <w:spacing w:val="-9"/>
        </w:rPr>
        <w:t> </w:t>
      </w:r>
      <w:r>
        <w:rPr>
          <w:color w:val="231F20"/>
        </w:rPr>
        <w:t>y</w:t>
      </w:r>
      <w:r>
        <w:rPr>
          <w:color w:val="231F20"/>
          <w:spacing w:val="-9"/>
        </w:rPr>
        <w:t> </w:t>
      </w:r>
      <w:r>
        <w:rPr>
          <w:color w:val="231F20"/>
          <w:spacing w:val="-5"/>
        </w:rPr>
        <w:t>otra</w:t>
      </w:r>
      <w:r>
        <w:rPr>
          <w:color w:val="231F20"/>
          <w:spacing w:val="-9"/>
        </w:rPr>
        <w:t> </w:t>
      </w:r>
      <w:r>
        <w:rPr>
          <w:color w:val="231F20"/>
          <w:spacing w:val="-3"/>
        </w:rPr>
        <w:t>el</w:t>
      </w:r>
      <w:r>
        <w:rPr>
          <w:color w:val="231F20"/>
          <w:spacing w:val="-9"/>
        </w:rPr>
        <w:t> </w:t>
      </w:r>
      <w:r>
        <w:rPr>
          <w:color w:val="231F20"/>
          <w:spacing w:val="-6"/>
        </w:rPr>
        <w:t>consumo</w:t>
      </w:r>
      <w:r>
        <w:rPr>
          <w:color w:val="231F20"/>
          <w:spacing w:val="-10"/>
        </w:rPr>
        <w:t> </w:t>
      </w:r>
      <w:r>
        <w:rPr>
          <w:color w:val="231F20"/>
          <w:spacing w:val="-3"/>
        </w:rPr>
        <w:t>de</w:t>
      </w:r>
      <w:r>
        <w:rPr>
          <w:color w:val="231F20"/>
          <w:spacing w:val="-9"/>
        </w:rPr>
        <w:t> </w:t>
      </w:r>
      <w:r>
        <w:rPr>
          <w:color w:val="231F20"/>
          <w:spacing w:val="-7"/>
        </w:rPr>
        <w:t>substancias</w:t>
      </w:r>
      <w:r>
        <w:rPr>
          <w:color w:val="231F20"/>
          <w:spacing w:val="-8"/>
        </w:rPr>
        <w:t> </w:t>
      </w:r>
      <w:r>
        <w:rPr>
          <w:color w:val="231F20"/>
          <w:spacing w:val="-6"/>
        </w:rPr>
        <w:t>capaces</w:t>
      </w:r>
      <w:r>
        <w:rPr>
          <w:color w:val="231F20"/>
          <w:spacing w:val="-9"/>
        </w:rPr>
        <w:t> </w:t>
      </w:r>
      <w:r>
        <w:rPr>
          <w:color w:val="231F20"/>
          <w:spacing w:val="-3"/>
        </w:rPr>
        <w:t>de</w:t>
      </w:r>
      <w:r>
        <w:rPr>
          <w:color w:val="231F20"/>
          <w:spacing w:val="-9"/>
        </w:rPr>
        <w:t> </w:t>
      </w:r>
      <w:r>
        <w:rPr>
          <w:color w:val="231F20"/>
          <w:spacing w:val="-6"/>
        </w:rPr>
        <w:t>alterar</w:t>
      </w:r>
      <w:r>
        <w:rPr>
          <w:color w:val="231F20"/>
          <w:spacing w:val="-9"/>
        </w:rPr>
        <w:t> </w:t>
      </w:r>
      <w:r>
        <w:rPr>
          <w:color w:val="231F20"/>
          <w:spacing w:val="-3"/>
        </w:rPr>
        <w:t>el</w:t>
      </w:r>
      <w:r>
        <w:rPr>
          <w:color w:val="231F20"/>
          <w:spacing w:val="-9"/>
        </w:rPr>
        <w:t> </w:t>
      </w:r>
      <w:r>
        <w:rPr>
          <w:color w:val="231F20"/>
          <w:spacing w:val="-6"/>
        </w:rPr>
        <w:t>estado </w:t>
      </w:r>
      <w:r>
        <w:rPr>
          <w:color w:val="231F20"/>
          <w:spacing w:val="-3"/>
        </w:rPr>
        <w:t>de </w:t>
      </w:r>
      <w:r>
        <w:rPr>
          <w:color w:val="231F20"/>
          <w:spacing w:val="-7"/>
        </w:rPr>
        <w:t>sobriedad </w:t>
      </w:r>
      <w:r>
        <w:rPr>
          <w:color w:val="231F20"/>
          <w:spacing w:val="-3"/>
        </w:rPr>
        <w:t>de </w:t>
      </w:r>
      <w:r>
        <w:rPr>
          <w:color w:val="231F20"/>
          <w:spacing w:val="-4"/>
        </w:rPr>
        <w:t>los </w:t>
      </w:r>
      <w:r>
        <w:rPr>
          <w:color w:val="231F20"/>
          <w:spacing w:val="-6"/>
        </w:rPr>
        <w:t>individuos.  </w:t>
      </w:r>
      <w:r>
        <w:rPr>
          <w:color w:val="231F20"/>
          <w:spacing w:val="-3"/>
        </w:rPr>
        <w:t>En </w:t>
      </w:r>
      <w:r>
        <w:rPr>
          <w:color w:val="231F20"/>
          <w:spacing w:val="-6"/>
        </w:rPr>
        <w:t>realidad </w:t>
      </w:r>
      <w:r>
        <w:rPr>
          <w:color w:val="231F20"/>
          <w:spacing w:val="-3"/>
        </w:rPr>
        <w:t>el </w:t>
      </w:r>
      <w:r>
        <w:rPr>
          <w:color w:val="231F20"/>
          <w:spacing w:val="-5"/>
        </w:rPr>
        <w:t>origen </w:t>
      </w:r>
      <w:r>
        <w:rPr>
          <w:color w:val="231F20"/>
          <w:spacing w:val="-4"/>
        </w:rPr>
        <w:t>del uso </w:t>
      </w:r>
      <w:r>
        <w:rPr>
          <w:color w:val="231F20"/>
        </w:rPr>
        <w:t>y </w:t>
      </w:r>
      <w:r>
        <w:rPr>
          <w:color w:val="231F20"/>
          <w:spacing w:val="-6"/>
        </w:rPr>
        <w:t>consumo </w:t>
      </w:r>
      <w:r>
        <w:rPr>
          <w:color w:val="231F20"/>
          <w:spacing w:val="29"/>
        </w:rPr>
        <w:t> </w:t>
      </w:r>
      <w:r>
        <w:rPr>
          <w:color w:val="231F20"/>
          <w:spacing w:val="-6"/>
        </w:rPr>
        <w:t>de</w:t>
      </w:r>
    </w:p>
    <w:p>
      <w:pPr>
        <w:spacing w:after="0" w:line="242" w:lineRule="auto"/>
        <w:jc w:val="both"/>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16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9"/>
        <w:jc w:val="both"/>
      </w:pPr>
      <w:r>
        <w:rPr>
          <w:color w:val="231F20"/>
          <w:spacing w:val="-6"/>
        </w:rPr>
        <w:t>alucinógenos, </w:t>
      </w:r>
      <w:r>
        <w:rPr>
          <w:color w:val="231F20"/>
          <w:spacing w:val="-3"/>
        </w:rPr>
        <w:t>de </w:t>
      </w:r>
      <w:r>
        <w:rPr>
          <w:color w:val="231F20"/>
          <w:spacing w:val="-7"/>
        </w:rPr>
        <w:t>sustancias </w:t>
      </w:r>
      <w:r>
        <w:rPr>
          <w:color w:val="231F20"/>
          <w:spacing w:val="-6"/>
        </w:rPr>
        <w:t>psicotrópicas, </w:t>
      </w:r>
      <w:r>
        <w:rPr>
          <w:color w:val="231F20"/>
          <w:spacing w:val="-3"/>
        </w:rPr>
        <w:t>de </w:t>
      </w:r>
      <w:r>
        <w:rPr>
          <w:color w:val="231F20"/>
          <w:spacing w:val="-5"/>
        </w:rPr>
        <w:t>drogas </w:t>
      </w:r>
      <w:r>
        <w:rPr>
          <w:color w:val="231F20"/>
          <w:spacing w:val="-3"/>
        </w:rPr>
        <w:t>en </w:t>
      </w:r>
      <w:r>
        <w:rPr>
          <w:color w:val="231F20"/>
          <w:spacing w:val="-6"/>
        </w:rPr>
        <w:t>general, </w:t>
      </w:r>
      <w:r>
        <w:rPr>
          <w:color w:val="231F20"/>
          <w:spacing w:val="-5"/>
        </w:rPr>
        <w:t>entre </w:t>
      </w:r>
      <w:r>
        <w:rPr>
          <w:color w:val="231F20"/>
          <w:spacing w:val="-6"/>
        </w:rPr>
        <w:t>los seres</w:t>
      </w:r>
      <w:r>
        <w:rPr>
          <w:color w:val="231F20"/>
          <w:spacing w:val="-15"/>
        </w:rPr>
        <w:t> </w:t>
      </w:r>
      <w:r>
        <w:rPr>
          <w:color w:val="231F20"/>
          <w:spacing w:val="-6"/>
        </w:rPr>
        <w:t>humanos,</w:t>
      </w:r>
      <w:r>
        <w:rPr>
          <w:color w:val="231F20"/>
          <w:spacing w:val="-15"/>
        </w:rPr>
        <w:t> </w:t>
      </w:r>
      <w:r>
        <w:rPr>
          <w:color w:val="231F20"/>
          <w:spacing w:val="-4"/>
        </w:rPr>
        <w:t>se</w:t>
      </w:r>
      <w:r>
        <w:rPr>
          <w:color w:val="231F20"/>
          <w:spacing w:val="-15"/>
        </w:rPr>
        <w:t> </w:t>
      </w:r>
      <w:r>
        <w:rPr>
          <w:color w:val="231F20"/>
          <w:spacing w:val="-5"/>
        </w:rPr>
        <w:t>pierde</w:t>
      </w:r>
      <w:r>
        <w:rPr>
          <w:color w:val="231F20"/>
          <w:spacing w:val="-15"/>
        </w:rPr>
        <w:t> </w:t>
      </w:r>
      <w:r>
        <w:rPr>
          <w:color w:val="231F20"/>
          <w:spacing w:val="-3"/>
        </w:rPr>
        <w:t>en</w:t>
      </w:r>
      <w:r>
        <w:rPr>
          <w:color w:val="231F20"/>
          <w:spacing w:val="-15"/>
        </w:rPr>
        <w:t> </w:t>
      </w:r>
      <w:r>
        <w:rPr>
          <w:color w:val="231F20"/>
          <w:spacing w:val="-3"/>
        </w:rPr>
        <w:t>la</w:t>
      </w:r>
      <w:r>
        <w:rPr>
          <w:color w:val="231F20"/>
          <w:spacing w:val="-15"/>
        </w:rPr>
        <w:t> </w:t>
      </w:r>
      <w:r>
        <w:rPr>
          <w:color w:val="231F20"/>
          <w:spacing w:val="-5"/>
        </w:rPr>
        <w:t>noche</w:t>
      </w:r>
      <w:r>
        <w:rPr>
          <w:color w:val="231F20"/>
          <w:spacing w:val="-15"/>
        </w:rPr>
        <w:t> </w:t>
      </w:r>
      <w:r>
        <w:rPr>
          <w:color w:val="231F20"/>
          <w:spacing w:val="-3"/>
        </w:rPr>
        <w:t>de</w:t>
      </w:r>
      <w:r>
        <w:rPr>
          <w:color w:val="231F20"/>
          <w:spacing w:val="-15"/>
        </w:rPr>
        <w:t> </w:t>
      </w:r>
      <w:r>
        <w:rPr>
          <w:color w:val="231F20"/>
          <w:spacing w:val="-4"/>
        </w:rPr>
        <w:t>los</w:t>
      </w:r>
      <w:r>
        <w:rPr>
          <w:color w:val="231F20"/>
          <w:spacing w:val="-15"/>
        </w:rPr>
        <w:t> </w:t>
      </w:r>
      <w:r>
        <w:rPr>
          <w:color w:val="231F20"/>
          <w:spacing w:val="-6"/>
        </w:rPr>
        <w:t>tiempos</w:t>
      </w:r>
      <w:r>
        <w:rPr>
          <w:color w:val="231F20"/>
          <w:spacing w:val="-15"/>
        </w:rPr>
        <w:t> </w:t>
      </w:r>
      <w:r>
        <w:rPr>
          <w:color w:val="231F20"/>
        </w:rPr>
        <w:t>y</w:t>
      </w:r>
      <w:r>
        <w:rPr>
          <w:color w:val="231F20"/>
          <w:spacing w:val="-15"/>
        </w:rPr>
        <w:t> </w:t>
      </w:r>
      <w:r>
        <w:rPr>
          <w:color w:val="231F20"/>
          <w:spacing w:val="-5"/>
        </w:rPr>
        <w:t>existe</w:t>
      </w:r>
      <w:r>
        <w:rPr>
          <w:color w:val="231F20"/>
          <w:spacing w:val="-15"/>
        </w:rPr>
        <w:t> </w:t>
      </w:r>
      <w:r>
        <w:rPr>
          <w:color w:val="231F20"/>
          <w:spacing w:val="-3"/>
        </w:rPr>
        <w:t>en</w:t>
      </w:r>
      <w:r>
        <w:rPr>
          <w:color w:val="231F20"/>
          <w:spacing w:val="-15"/>
        </w:rPr>
        <w:t> </w:t>
      </w:r>
      <w:r>
        <w:rPr>
          <w:color w:val="231F20"/>
          <w:spacing w:val="-6"/>
        </w:rPr>
        <w:t>prácticamente </w:t>
      </w:r>
      <w:r>
        <w:rPr>
          <w:color w:val="231F20"/>
          <w:spacing w:val="-5"/>
        </w:rPr>
        <w:t>todas </w:t>
      </w:r>
      <w:r>
        <w:rPr>
          <w:color w:val="231F20"/>
          <w:spacing w:val="-4"/>
        </w:rPr>
        <w:t>las </w:t>
      </w:r>
      <w:r>
        <w:rPr>
          <w:color w:val="231F20"/>
          <w:spacing w:val="-6"/>
        </w:rPr>
        <w:t>culturas </w:t>
      </w:r>
      <w:r>
        <w:rPr>
          <w:color w:val="231F20"/>
          <w:spacing w:val="-4"/>
        </w:rPr>
        <w:t>del </w:t>
      </w:r>
      <w:r>
        <w:rPr>
          <w:color w:val="231F20"/>
          <w:spacing w:val="-5"/>
        </w:rPr>
        <w:t>mundo. </w:t>
      </w:r>
      <w:r>
        <w:rPr>
          <w:color w:val="231F20"/>
          <w:spacing w:val="-6"/>
        </w:rPr>
        <w:t>Algunas </w:t>
      </w:r>
      <w:r>
        <w:rPr>
          <w:color w:val="231F20"/>
          <w:spacing w:val="-5"/>
        </w:rPr>
        <w:t>tienen </w:t>
      </w:r>
      <w:r>
        <w:rPr>
          <w:color w:val="231F20"/>
          <w:spacing w:val="-6"/>
        </w:rPr>
        <w:t>preferencias </w:t>
      </w:r>
      <w:r>
        <w:rPr>
          <w:color w:val="231F20"/>
          <w:spacing w:val="-4"/>
        </w:rPr>
        <w:t>por </w:t>
      </w:r>
      <w:r>
        <w:rPr>
          <w:color w:val="231F20"/>
          <w:spacing w:val="-7"/>
        </w:rPr>
        <w:t>substancias </w:t>
      </w:r>
      <w:r>
        <w:rPr>
          <w:color w:val="231F20"/>
          <w:spacing w:val="-6"/>
        </w:rPr>
        <w:t>determinadas, capaces </w:t>
      </w:r>
      <w:r>
        <w:rPr>
          <w:color w:val="231F20"/>
          <w:spacing w:val="-3"/>
        </w:rPr>
        <w:t>de </w:t>
      </w:r>
      <w:r>
        <w:rPr>
          <w:color w:val="231F20"/>
          <w:spacing w:val="-6"/>
        </w:rPr>
        <w:t>producir distintos </w:t>
      </w:r>
      <w:r>
        <w:rPr>
          <w:color w:val="231F20"/>
          <w:spacing w:val="-5"/>
        </w:rPr>
        <w:t>grados </w:t>
      </w:r>
      <w:r>
        <w:rPr>
          <w:color w:val="231F20"/>
          <w:spacing w:val="-3"/>
        </w:rPr>
        <w:t>de </w:t>
      </w:r>
      <w:r>
        <w:rPr>
          <w:color w:val="231F20"/>
          <w:spacing w:val="-6"/>
        </w:rPr>
        <w:t>estimulación, de intoxicación </w:t>
      </w:r>
      <w:r>
        <w:rPr>
          <w:color w:val="231F20"/>
        </w:rPr>
        <w:t>o</w:t>
      </w:r>
      <w:r>
        <w:rPr>
          <w:color w:val="231F20"/>
          <w:spacing w:val="-41"/>
        </w:rPr>
        <w:t> </w:t>
      </w:r>
      <w:r>
        <w:rPr>
          <w:color w:val="231F20"/>
          <w:spacing w:val="-3"/>
        </w:rPr>
        <w:t>de </w:t>
      </w:r>
      <w:r>
        <w:rPr>
          <w:color w:val="231F20"/>
          <w:spacing w:val="-6"/>
        </w:rPr>
        <w:t>alteración </w:t>
      </w:r>
      <w:r>
        <w:rPr>
          <w:color w:val="231F20"/>
          <w:spacing w:val="-3"/>
        </w:rPr>
        <w:t>de la </w:t>
      </w:r>
      <w:r>
        <w:rPr>
          <w:color w:val="231F20"/>
          <w:spacing w:val="-6"/>
        </w:rPr>
        <w:t>conducta.</w:t>
      </w:r>
    </w:p>
    <w:p>
      <w:pPr>
        <w:pStyle w:val="BodyText"/>
        <w:spacing w:before="5"/>
      </w:pPr>
    </w:p>
    <w:p>
      <w:pPr>
        <w:pStyle w:val="BodyText"/>
        <w:spacing w:line="242" w:lineRule="auto"/>
        <w:ind w:left="1667" w:right="1831" w:firstLine="283"/>
        <w:jc w:val="both"/>
      </w:pPr>
      <w:r>
        <w:rPr>
          <w:color w:val="231F20"/>
        </w:rPr>
        <w:t>En las culturas tradicionales, mal llamadas primitivas, se empleaban determinadas plantas y compuestos  para  propiciar  el  contacto  </w:t>
      </w:r>
      <w:r>
        <w:rPr>
          <w:color w:val="231F20"/>
          <w:spacing w:val="2"/>
        </w:rPr>
        <w:t>con  </w:t>
      </w:r>
      <w:r>
        <w:rPr>
          <w:color w:val="231F20"/>
        </w:rPr>
        <w:t>sus dioses, las clarividencias o provocar estados de trance con fines religiosos o curativos. Desde la  época  inca  los  mineros  de  </w:t>
      </w:r>
      <w:r>
        <w:rPr>
          <w:color w:val="231F20"/>
          <w:spacing w:val="2"/>
        </w:rPr>
        <w:t>Los  </w:t>
      </w:r>
      <w:r>
        <w:rPr>
          <w:color w:val="231F20"/>
        </w:rPr>
        <w:t>Andes emplean la hoja de coca, base de la cocaína, pero los pueblos indígenas contemporáneos de la región andina no tienen </w:t>
      </w:r>
      <w:r>
        <w:rPr>
          <w:color w:val="231F20"/>
          <w:spacing w:val="2"/>
        </w:rPr>
        <w:t>dependencias </w:t>
      </w:r>
      <w:r>
        <w:rPr>
          <w:color w:val="231F20"/>
        </w:rPr>
        <w:t>de la cocaína, que se le emplea en la fabricación de alimentos, de medicamentos y hasta de base para </w:t>
      </w:r>
      <w:r>
        <w:rPr>
          <w:color w:val="231F20"/>
          <w:spacing w:val="23"/>
        </w:rPr>
        <w:t> </w:t>
      </w:r>
      <w:r>
        <w:rPr>
          <w:color w:val="231F20"/>
        </w:rPr>
        <w:t>jabones.</w:t>
      </w:r>
    </w:p>
    <w:p>
      <w:pPr>
        <w:pStyle w:val="BodyText"/>
        <w:spacing w:before="5"/>
      </w:pPr>
    </w:p>
    <w:p>
      <w:pPr>
        <w:pStyle w:val="BodyText"/>
        <w:spacing w:line="242" w:lineRule="auto"/>
        <w:ind w:left="1667" w:right="1827" w:firstLine="406"/>
        <w:jc w:val="both"/>
      </w:pPr>
      <w:r>
        <w:rPr/>
        <w:drawing>
          <wp:anchor distT="0" distB="0" distL="0" distR="0" allowOverlap="1" layoutInCell="1" locked="0" behindDoc="0" simplePos="0" relativeHeight="1528">
            <wp:simplePos x="0" y="0"/>
            <wp:positionH relativeFrom="page">
              <wp:posOffset>17462</wp:posOffset>
            </wp:positionH>
            <wp:positionV relativeFrom="paragraph">
              <wp:posOffset>441824</wp:posOffset>
            </wp:positionV>
            <wp:extent cx="155575" cy="155575"/>
            <wp:effectExtent l="0" t="0" r="0" b="0"/>
            <wp:wrapNone/>
            <wp:docPr id="73" name="image35.png" descr=""/>
            <wp:cNvGraphicFramePr>
              <a:graphicFrameLocks noChangeAspect="1"/>
            </wp:cNvGraphicFramePr>
            <a:graphic>
              <a:graphicData uri="http://schemas.openxmlformats.org/drawingml/2006/picture">
                <pic:pic>
                  <pic:nvPicPr>
                    <pic:cNvPr id="74" name="image35.png"/>
                    <pic:cNvPicPr/>
                  </pic:nvPicPr>
                  <pic:blipFill>
                    <a:blip r:embed="rId4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6480362</wp:posOffset>
            </wp:positionH>
            <wp:positionV relativeFrom="paragraph">
              <wp:posOffset>441824</wp:posOffset>
            </wp:positionV>
            <wp:extent cx="155574" cy="155575"/>
            <wp:effectExtent l="0" t="0" r="0" b="0"/>
            <wp:wrapNone/>
            <wp:docPr id="75" name="image36.png" descr=""/>
            <wp:cNvGraphicFramePr>
              <a:graphicFrameLocks noChangeAspect="1"/>
            </wp:cNvGraphicFramePr>
            <a:graphic>
              <a:graphicData uri="http://schemas.openxmlformats.org/drawingml/2006/picture">
                <pic:pic>
                  <pic:nvPicPr>
                    <pic:cNvPr id="76" name="image36.png"/>
                    <pic:cNvPicPr/>
                  </pic:nvPicPr>
                  <pic:blipFill>
                    <a:blip r:embed="rId43" cstate="print"/>
                    <a:stretch>
                      <a:fillRect/>
                    </a:stretch>
                  </pic:blipFill>
                  <pic:spPr>
                    <a:xfrm>
                      <a:off x="0" y="0"/>
                      <a:ext cx="155574" cy="155575"/>
                    </a:xfrm>
                    <a:prstGeom prst="rect">
                      <a:avLst/>
                    </a:prstGeom>
                  </pic:spPr>
                </pic:pic>
              </a:graphicData>
            </a:graphic>
          </wp:anchor>
        </w:drawing>
      </w:r>
      <w:r>
        <w:rPr>
          <w:color w:val="231F20"/>
          <w:spacing w:val="3"/>
        </w:rPr>
        <w:t>En </w:t>
      </w:r>
      <w:r>
        <w:rPr>
          <w:color w:val="231F20"/>
          <w:spacing w:val="4"/>
        </w:rPr>
        <w:t>las sociedades </w:t>
      </w:r>
      <w:r>
        <w:rPr>
          <w:color w:val="231F20"/>
          <w:spacing w:val="5"/>
        </w:rPr>
        <w:t>contemporáneas </w:t>
      </w:r>
      <w:r>
        <w:rPr>
          <w:color w:val="231F20"/>
          <w:spacing w:val="3"/>
        </w:rPr>
        <w:t>de </w:t>
      </w:r>
      <w:r>
        <w:rPr>
          <w:color w:val="231F20"/>
          <w:spacing w:val="4"/>
        </w:rPr>
        <w:t>tipo </w:t>
      </w:r>
      <w:r>
        <w:rPr>
          <w:color w:val="231F20"/>
          <w:spacing w:val="5"/>
        </w:rPr>
        <w:t>occidental </w:t>
      </w:r>
      <w:r>
        <w:rPr>
          <w:color w:val="231F20"/>
          <w:spacing w:val="6"/>
        </w:rPr>
        <w:t>existen </w:t>
      </w:r>
      <w:r>
        <w:rPr>
          <w:color w:val="231F20"/>
          <w:spacing w:val="5"/>
        </w:rPr>
        <w:t>regulaciones </w:t>
      </w:r>
      <w:r>
        <w:rPr>
          <w:color w:val="231F20"/>
          <w:spacing w:val="4"/>
        </w:rPr>
        <w:t>que </w:t>
      </w:r>
      <w:r>
        <w:rPr>
          <w:color w:val="231F20"/>
          <w:spacing w:val="5"/>
        </w:rPr>
        <w:t>permiten </w:t>
      </w:r>
      <w:r>
        <w:rPr>
          <w:color w:val="231F20"/>
          <w:spacing w:val="3"/>
        </w:rPr>
        <w:t>el </w:t>
      </w:r>
      <w:r>
        <w:rPr>
          <w:color w:val="231F20"/>
          <w:spacing w:val="5"/>
        </w:rPr>
        <w:t>acceso </w:t>
      </w:r>
      <w:r>
        <w:rPr>
          <w:color w:val="231F20"/>
        </w:rPr>
        <w:t>y </w:t>
      </w:r>
      <w:r>
        <w:rPr>
          <w:color w:val="231F20"/>
          <w:spacing w:val="3"/>
        </w:rPr>
        <w:t>el </w:t>
      </w:r>
      <w:r>
        <w:rPr>
          <w:color w:val="231F20"/>
          <w:spacing w:val="5"/>
        </w:rPr>
        <w:t>consumo </w:t>
      </w:r>
      <w:r>
        <w:rPr>
          <w:color w:val="231F20"/>
          <w:spacing w:val="3"/>
        </w:rPr>
        <w:t>de </w:t>
      </w:r>
      <w:r>
        <w:rPr>
          <w:color w:val="231F20"/>
          <w:spacing w:val="6"/>
        </w:rPr>
        <w:t>determinadas</w:t>
      </w:r>
      <w:r>
        <w:rPr>
          <w:color w:val="231F20"/>
          <w:spacing w:val="72"/>
        </w:rPr>
        <w:t> </w:t>
      </w:r>
      <w:r>
        <w:rPr>
          <w:color w:val="231F20"/>
          <w:spacing w:val="4"/>
        </w:rPr>
        <w:t>substancias que </w:t>
      </w:r>
      <w:r>
        <w:rPr>
          <w:color w:val="231F20"/>
          <w:spacing w:val="5"/>
        </w:rPr>
        <w:t>alteran </w:t>
      </w:r>
      <w:r>
        <w:rPr>
          <w:color w:val="231F20"/>
          <w:spacing w:val="3"/>
        </w:rPr>
        <w:t>la </w:t>
      </w:r>
      <w:r>
        <w:rPr>
          <w:color w:val="231F20"/>
          <w:spacing w:val="5"/>
        </w:rPr>
        <w:t>conducta humana. </w:t>
      </w:r>
      <w:r>
        <w:rPr>
          <w:color w:val="231F20"/>
          <w:spacing w:val="3"/>
        </w:rPr>
        <w:t>El </w:t>
      </w:r>
      <w:r>
        <w:rPr>
          <w:color w:val="231F20"/>
          <w:spacing w:val="5"/>
        </w:rPr>
        <w:t>consumo </w:t>
      </w:r>
      <w:r>
        <w:rPr>
          <w:color w:val="231F20"/>
          <w:spacing w:val="4"/>
        </w:rPr>
        <w:t>del </w:t>
      </w:r>
      <w:r>
        <w:rPr>
          <w:color w:val="231F20"/>
          <w:spacing w:val="6"/>
        </w:rPr>
        <w:t>alcohol </w:t>
      </w:r>
      <w:r>
        <w:rPr>
          <w:color w:val="231F20"/>
        </w:rPr>
        <w:t>y </w:t>
      </w:r>
      <w:r>
        <w:rPr>
          <w:color w:val="231F20"/>
          <w:spacing w:val="3"/>
        </w:rPr>
        <w:t>de </w:t>
      </w:r>
      <w:r>
        <w:rPr>
          <w:color w:val="231F20"/>
          <w:spacing w:val="4"/>
        </w:rPr>
        <w:t>las </w:t>
      </w:r>
      <w:r>
        <w:rPr>
          <w:color w:val="231F20"/>
          <w:spacing w:val="5"/>
        </w:rPr>
        <w:t>bebidas </w:t>
      </w:r>
      <w:r>
        <w:rPr>
          <w:color w:val="231F20"/>
          <w:spacing w:val="4"/>
        </w:rPr>
        <w:t>con bajo </w:t>
      </w:r>
      <w:r>
        <w:rPr>
          <w:color w:val="231F20"/>
          <w:spacing w:val="5"/>
        </w:rPr>
        <w:t>contenido alcohólico </w:t>
      </w:r>
      <w:r>
        <w:rPr>
          <w:color w:val="231F20"/>
          <w:spacing w:val="3"/>
        </w:rPr>
        <w:t>es </w:t>
      </w:r>
      <w:r>
        <w:rPr>
          <w:color w:val="231F20"/>
          <w:spacing w:val="5"/>
        </w:rPr>
        <w:t>tolerado </w:t>
      </w:r>
      <w:r>
        <w:rPr>
          <w:color w:val="231F20"/>
          <w:spacing w:val="3"/>
        </w:rPr>
        <w:t>en </w:t>
      </w:r>
      <w:r>
        <w:rPr>
          <w:color w:val="231F20"/>
          <w:spacing w:val="6"/>
        </w:rPr>
        <w:t>las </w:t>
      </w:r>
      <w:r>
        <w:rPr>
          <w:color w:val="231F20"/>
          <w:spacing w:val="4"/>
        </w:rPr>
        <w:t>sociedades </w:t>
      </w:r>
      <w:r>
        <w:rPr>
          <w:color w:val="231F20"/>
          <w:spacing w:val="5"/>
        </w:rPr>
        <w:t>occidentales, </w:t>
      </w:r>
      <w:r>
        <w:rPr>
          <w:color w:val="231F20"/>
          <w:spacing w:val="4"/>
        </w:rPr>
        <w:t>pero </w:t>
      </w:r>
      <w:r>
        <w:rPr>
          <w:color w:val="231F20"/>
          <w:spacing w:val="3"/>
        </w:rPr>
        <w:t>en </w:t>
      </w:r>
      <w:r>
        <w:rPr>
          <w:color w:val="231F20"/>
          <w:spacing w:val="4"/>
        </w:rPr>
        <w:t>las </w:t>
      </w:r>
      <w:r>
        <w:rPr>
          <w:color w:val="231F20"/>
          <w:spacing w:val="5"/>
        </w:rPr>
        <w:t>culturas  musulmanas  </w:t>
      </w:r>
      <w:r>
        <w:rPr>
          <w:color w:val="231F20"/>
          <w:spacing w:val="6"/>
        </w:rPr>
        <w:t>existe  </w:t>
      </w:r>
      <w:r>
        <w:rPr>
          <w:color w:val="231F20"/>
          <w:spacing w:val="4"/>
        </w:rPr>
        <w:t>una </w:t>
      </w:r>
      <w:r>
        <w:rPr>
          <w:color w:val="231F20"/>
          <w:spacing w:val="5"/>
        </w:rPr>
        <w:t>prohibición absoluta </w:t>
      </w:r>
      <w:r>
        <w:rPr>
          <w:color w:val="231F20"/>
          <w:spacing w:val="4"/>
        </w:rPr>
        <w:t>hacia </w:t>
      </w:r>
      <w:r>
        <w:rPr>
          <w:color w:val="231F20"/>
          <w:spacing w:val="3"/>
        </w:rPr>
        <w:t>el </w:t>
      </w:r>
      <w:r>
        <w:rPr>
          <w:color w:val="231F20"/>
          <w:spacing w:val="5"/>
        </w:rPr>
        <w:t>primero. </w:t>
      </w:r>
      <w:r>
        <w:rPr>
          <w:color w:val="231F20"/>
          <w:spacing w:val="2"/>
        </w:rPr>
        <w:t>No </w:t>
      </w:r>
      <w:r>
        <w:rPr>
          <w:color w:val="231F20"/>
          <w:spacing w:val="5"/>
        </w:rPr>
        <w:t>obstante, </w:t>
      </w:r>
      <w:r>
        <w:rPr>
          <w:color w:val="231F20"/>
          <w:spacing w:val="3"/>
        </w:rPr>
        <w:t>en </w:t>
      </w:r>
      <w:r>
        <w:rPr>
          <w:color w:val="231F20"/>
          <w:spacing w:val="6"/>
        </w:rPr>
        <w:t>algunos</w:t>
      </w:r>
      <w:r>
        <w:rPr>
          <w:color w:val="231F20"/>
          <w:spacing w:val="72"/>
        </w:rPr>
        <w:t> </w:t>
      </w:r>
      <w:r>
        <w:rPr>
          <w:color w:val="231F20"/>
          <w:spacing w:val="5"/>
        </w:rPr>
        <w:t>países musulmanes </w:t>
      </w:r>
      <w:r>
        <w:rPr>
          <w:color w:val="231F20"/>
          <w:spacing w:val="2"/>
        </w:rPr>
        <w:t>se </w:t>
      </w:r>
      <w:r>
        <w:rPr>
          <w:color w:val="231F20"/>
          <w:spacing w:val="5"/>
        </w:rPr>
        <w:t>permite </w:t>
      </w:r>
      <w:r>
        <w:rPr>
          <w:color w:val="231F20"/>
          <w:spacing w:val="3"/>
        </w:rPr>
        <w:t>el </w:t>
      </w:r>
      <w:r>
        <w:rPr>
          <w:color w:val="231F20"/>
          <w:spacing w:val="5"/>
        </w:rPr>
        <w:t>consumo </w:t>
      </w:r>
      <w:r>
        <w:rPr>
          <w:color w:val="231F20"/>
          <w:spacing w:val="4"/>
        </w:rPr>
        <w:t>del </w:t>
      </w:r>
      <w:r>
        <w:rPr>
          <w:color w:val="231F20"/>
          <w:spacing w:val="5"/>
        </w:rPr>
        <w:t>hachís, obtenido </w:t>
      </w:r>
      <w:r>
        <w:rPr>
          <w:color w:val="231F20"/>
          <w:spacing w:val="3"/>
        </w:rPr>
        <w:t>de </w:t>
      </w:r>
      <w:r>
        <w:rPr>
          <w:color w:val="231F20"/>
          <w:spacing w:val="6"/>
        </w:rPr>
        <w:t>la </w:t>
      </w:r>
      <w:r>
        <w:rPr>
          <w:i/>
          <w:color w:val="231F20"/>
          <w:spacing w:val="5"/>
        </w:rPr>
        <w:t>canabis índica</w:t>
      </w:r>
      <w:r>
        <w:rPr>
          <w:color w:val="231F20"/>
          <w:spacing w:val="5"/>
        </w:rPr>
        <w:t>, </w:t>
      </w:r>
      <w:r>
        <w:rPr>
          <w:color w:val="231F20"/>
          <w:spacing w:val="4"/>
        </w:rPr>
        <w:t>base </w:t>
      </w:r>
      <w:r>
        <w:rPr>
          <w:color w:val="231F20"/>
          <w:spacing w:val="3"/>
        </w:rPr>
        <w:t>de la</w:t>
      </w:r>
      <w:r>
        <w:rPr>
          <w:color w:val="231F20"/>
          <w:spacing w:val="44"/>
        </w:rPr>
        <w:t> </w:t>
      </w:r>
      <w:r>
        <w:rPr>
          <w:color w:val="231F20"/>
          <w:spacing w:val="6"/>
        </w:rPr>
        <w:t>marihuana.</w:t>
      </w:r>
    </w:p>
    <w:p>
      <w:pPr>
        <w:pStyle w:val="BodyText"/>
        <w:spacing w:before="5"/>
      </w:pPr>
    </w:p>
    <w:p>
      <w:pPr>
        <w:pStyle w:val="BodyText"/>
        <w:spacing w:line="242" w:lineRule="auto"/>
        <w:ind w:left="1667" w:right="1833" w:firstLine="283"/>
        <w:jc w:val="both"/>
      </w:pPr>
      <w:r>
        <w:rPr>
          <w:color w:val="231F20"/>
        </w:rPr>
        <w:t>Se trata, entonces, de fenómenos muy discontinuos según sea el caso considerado, puesto que en las sociedades occidentales, en estados de enfermedad grave, o de padecimientos que provocan gran dolor, no sólo se autoriza el uso y consumo de estupefacientes, como la morfina, sino que</w:t>
      </w:r>
      <w:r>
        <w:rPr>
          <w:color w:val="231F20"/>
          <w:spacing w:val="-15"/>
        </w:rPr>
        <w:t> </w:t>
      </w:r>
      <w:r>
        <w:rPr>
          <w:color w:val="231F20"/>
        </w:rPr>
        <w:t>además</w:t>
      </w:r>
      <w:r>
        <w:rPr>
          <w:color w:val="231F20"/>
          <w:spacing w:val="-15"/>
        </w:rPr>
        <w:t> </w:t>
      </w:r>
      <w:r>
        <w:rPr>
          <w:color w:val="231F20"/>
        </w:rPr>
        <w:t>se</w:t>
      </w:r>
      <w:r>
        <w:rPr>
          <w:color w:val="231F20"/>
          <w:spacing w:val="-15"/>
        </w:rPr>
        <w:t> </w:t>
      </w:r>
      <w:r>
        <w:rPr>
          <w:color w:val="231F20"/>
        </w:rPr>
        <w:t>prescriben</w:t>
      </w:r>
      <w:r>
        <w:rPr>
          <w:color w:val="231F20"/>
          <w:spacing w:val="-15"/>
        </w:rPr>
        <w:t> </w:t>
      </w:r>
      <w:r>
        <w:rPr>
          <w:color w:val="231F20"/>
        </w:rPr>
        <w:t>médicamente.</w:t>
      </w:r>
      <w:r>
        <w:rPr>
          <w:color w:val="231F20"/>
          <w:spacing w:val="31"/>
        </w:rPr>
        <w:t> </w:t>
      </w:r>
      <w:r>
        <w:rPr>
          <w:color w:val="231F20"/>
        </w:rPr>
        <w:t>En</w:t>
      </w:r>
      <w:r>
        <w:rPr>
          <w:color w:val="231F20"/>
          <w:spacing w:val="-15"/>
        </w:rPr>
        <w:t> </w:t>
      </w:r>
      <w:r>
        <w:rPr>
          <w:color w:val="231F20"/>
        </w:rPr>
        <w:t>varios</w:t>
      </w:r>
      <w:r>
        <w:rPr>
          <w:color w:val="231F20"/>
          <w:spacing w:val="-15"/>
        </w:rPr>
        <w:t> </w:t>
      </w:r>
      <w:r>
        <w:rPr>
          <w:color w:val="231F20"/>
        </w:rPr>
        <w:t>países</w:t>
      </w:r>
      <w:r>
        <w:rPr>
          <w:color w:val="231F20"/>
          <w:spacing w:val="-14"/>
        </w:rPr>
        <w:t> </w:t>
      </w:r>
      <w:r>
        <w:rPr>
          <w:color w:val="231F20"/>
        </w:rPr>
        <w:t>europeos,</w:t>
      </w:r>
      <w:r>
        <w:rPr>
          <w:color w:val="231F20"/>
          <w:spacing w:val="-15"/>
        </w:rPr>
        <w:t> </w:t>
      </w:r>
      <w:r>
        <w:rPr>
          <w:color w:val="231F20"/>
        </w:rPr>
        <w:t>como Holanda, el consumo de drogas leves o blandas es aceptado legalmente siempre y cuando no se exceda de ciertas dosis. En las modernas sociedades occidentales los narcóticos se emplean para experimentar placer, fundamentalmente, como una forma de evasión de la realidad o incluso para propiciar la creación artística. En los años 2013 y 2014 varias ciudades y Estados de los Estados Unidos han legalizado la producción</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consumo</w:t>
      </w:r>
      <w:r>
        <w:rPr>
          <w:color w:val="231F20"/>
          <w:spacing w:val="29"/>
        </w:rPr>
        <w:t> </w:t>
      </w:r>
      <w:r>
        <w:rPr>
          <w:color w:val="231F20"/>
        </w:rPr>
        <w:t>de</w:t>
      </w:r>
      <w:r>
        <w:rPr>
          <w:color w:val="231F20"/>
          <w:spacing w:val="29"/>
        </w:rPr>
        <w:t> </w:t>
      </w:r>
      <w:r>
        <w:rPr>
          <w:color w:val="231F20"/>
        </w:rPr>
        <w:t>marihuana</w:t>
      </w:r>
      <w:r>
        <w:rPr>
          <w:color w:val="231F20"/>
          <w:spacing w:val="29"/>
        </w:rPr>
        <w:t> </w:t>
      </w:r>
      <w:r>
        <w:rPr>
          <w:color w:val="231F20"/>
        </w:rPr>
        <w:t>con</w:t>
      </w:r>
      <w:r>
        <w:rPr>
          <w:color w:val="231F20"/>
          <w:spacing w:val="29"/>
        </w:rPr>
        <w:t> </w:t>
      </w:r>
      <w:r>
        <w:rPr>
          <w:color w:val="231F20"/>
        </w:rPr>
        <w:t>“fines</w:t>
      </w:r>
      <w:r>
        <w:rPr>
          <w:color w:val="231F20"/>
          <w:spacing w:val="29"/>
        </w:rPr>
        <w:t> </w:t>
      </w:r>
      <w:r>
        <w:rPr>
          <w:color w:val="231F20"/>
        </w:rPr>
        <w:t>recreativos”,</w:t>
      </w:r>
      <w:r>
        <w:rPr>
          <w:color w:val="231F20"/>
          <w:spacing w:val="29"/>
        </w:rPr>
        <w:t> </w:t>
      </w:r>
      <w:r>
        <w:rPr>
          <w:color w:val="231F20"/>
        </w:rPr>
        <w:t>como</w:t>
      </w:r>
    </w:p>
    <w:p>
      <w:pPr>
        <w:spacing w:after="0" w:line="242" w:lineRule="auto"/>
        <w:jc w:val="both"/>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644" w:right="0" w:firstLine="0"/>
        <w:jc w:val="left"/>
        <w:rPr>
          <w:sz w:val="20"/>
        </w:rPr>
      </w:pPr>
      <w:r>
        <w:rPr>
          <w:color w:val="231F20"/>
          <w:position w:val="1"/>
          <w:sz w:val="18"/>
        </w:rPr>
        <w:t>ANTECEDENTES</w:t>
      </w:r>
      <w:r>
        <w:rPr>
          <w:color w:val="231F20"/>
          <w:sz w:val="20"/>
        </w:rPr>
        <w:tab/>
        <w:t>17</w:t>
      </w:r>
    </w:p>
    <w:p>
      <w:pPr>
        <w:pStyle w:val="BodyText"/>
        <w:spacing w:before="4"/>
        <w:rPr>
          <w:sz w:val="25"/>
        </w:rPr>
      </w:pPr>
    </w:p>
    <w:p>
      <w:pPr>
        <w:pStyle w:val="BodyText"/>
        <w:spacing w:line="242" w:lineRule="auto"/>
        <w:ind w:left="1837" w:right="1662"/>
        <w:jc w:val="both"/>
      </w:pPr>
      <w:r>
        <w:rPr>
          <w:color w:val="231F20"/>
        </w:rPr>
        <w:t>se ha designado este género de consumo. Por ello debe verse que la producción, el acceso, el uso, el tráfico, y el trasiego a nuevas formas de drogas a partir de las conocidas hasta ahora es un universo que cubre un amplio espectro de situaciones.</w:t>
      </w:r>
    </w:p>
    <w:p>
      <w:pPr>
        <w:pStyle w:val="BodyText"/>
        <w:spacing w:before="5"/>
      </w:pPr>
    </w:p>
    <w:p>
      <w:pPr>
        <w:pStyle w:val="BodyText"/>
        <w:tabs>
          <w:tab w:pos="8058" w:val="left" w:leader="none"/>
        </w:tabs>
        <w:spacing w:line="242" w:lineRule="auto"/>
        <w:ind w:left="1837" w:right="1662" w:firstLine="283"/>
        <w:jc w:val="right"/>
      </w:pPr>
      <w:r>
        <w:rPr>
          <w:color w:val="231F20"/>
        </w:rPr>
        <w:t>Durante  largos  años,  el  colonialismo  inglés</w:t>
      </w:r>
      <w:r>
        <w:rPr>
          <w:color w:val="231F20"/>
          <w:spacing w:val="2"/>
        </w:rPr>
        <w:t> </w:t>
      </w:r>
      <w:r>
        <w:rPr>
          <w:color w:val="231F20"/>
        </w:rPr>
        <w:t>fomentó,</w:t>
      </w:r>
      <w:r>
        <w:rPr>
          <w:color w:val="231F20"/>
          <w:spacing w:val="50"/>
        </w:rPr>
        <w:t> </w:t>
      </w:r>
      <w:r>
        <w:rPr>
          <w:color w:val="231F20"/>
        </w:rPr>
        <w:t>en</w:t>
        <w:tab/>
        <w:t>el</w:t>
      </w:r>
      <w:r>
        <w:rPr>
          <w:color w:val="231F20"/>
          <w:spacing w:val="47"/>
        </w:rPr>
        <w:t> </w:t>
      </w:r>
      <w:r>
        <w:rPr>
          <w:color w:val="231F20"/>
        </w:rPr>
        <w:t>siglo</w:t>
      </w:r>
      <w:r>
        <w:rPr>
          <w:color w:val="231F20"/>
          <w:spacing w:val="-1"/>
        </w:rPr>
        <w:t> </w:t>
      </w:r>
      <w:r>
        <w:rPr>
          <w:color w:val="231F20"/>
        </w:rPr>
        <w:t>XIX,</w:t>
      </w:r>
      <w:r>
        <w:rPr>
          <w:color w:val="231F20"/>
          <w:spacing w:val="27"/>
        </w:rPr>
        <w:t> </w:t>
      </w:r>
      <w:r>
        <w:rPr>
          <w:color w:val="231F20"/>
        </w:rPr>
        <w:t>en</w:t>
      </w:r>
      <w:r>
        <w:rPr>
          <w:color w:val="231F20"/>
          <w:spacing w:val="26"/>
        </w:rPr>
        <w:t> </w:t>
      </w:r>
      <w:r>
        <w:rPr>
          <w:color w:val="231F20"/>
        </w:rPr>
        <w:t>China</w:t>
      </w:r>
      <w:r>
        <w:rPr>
          <w:color w:val="231F20"/>
          <w:spacing w:val="26"/>
        </w:rPr>
        <w:t> </w:t>
      </w:r>
      <w:r>
        <w:rPr>
          <w:color w:val="231F20"/>
        </w:rPr>
        <w:t>y</w:t>
      </w:r>
      <w:r>
        <w:rPr>
          <w:color w:val="231F20"/>
          <w:spacing w:val="26"/>
        </w:rPr>
        <w:t> </w:t>
      </w:r>
      <w:r>
        <w:rPr>
          <w:color w:val="231F20"/>
        </w:rPr>
        <w:t>otros</w:t>
      </w:r>
      <w:r>
        <w:rPr>
          <w:color w:val="231F20"/>
          <w:spacing w:val="26"/>
        </w:rPr>
        <w:t> </w:t>
      </w:r>
      <w:r>
        <w:rPr>
          <w:color w:val="231F20"/>
        </w:rPr>
        <w:t>países</w:t>
      </w:r>
      <w:r>
        <w:rPr>
          <w:color w:val="231F20"/>
          <w:spacing w:val="26"/>
        </w:rPr>
        <w:t> </w:t>
      </w:r>
      <w:r>
        <w:rPr>
          <w:color w:val="231F20"/>
        </w:rPr>
        <w:t>de</w:t>
      </w:r>
      <w:r>
        <w:rPr>
          <w:color w:val="231F20"/>
          <w:spacing w:val="13"/>
        </w:rPr>
        <w:t> </w:t>
      </w:r>
      <w:r>
        <w:rPr>
          <w:color w:val="231F20"/>
        </w:rPr>
        <w:t>Asia</w:t>
      </w:r>
      <w:r>
        <w:rPr>
          <w:color w:val="231F20"/>
          <w:spacing w:val="27"/>
        </w:rPr>
        <w:t> </w:t>
      </w:r>
      <w:r>
        <w:rPr>
          <w:color w:val="231F20"/>
        </w:rPr>
        <w:t>la</w:t>
      </w:r>
      <w:r>
        <w:rPr>
          <w:color w:val="231F20"/>
          <w:spacing w:val="26"/>
        </w:rPr>
        <w:t> </w:t>
      </w:r>
      <w:r>
        <w:rPr>
          <w:color w:val="231F20"/>
        </w:rPr>
        <w:t>producción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consumo</w:t>
      </w:r>
      <w:r>
        <w:rPr>
          <w:color w:val="231F20"/>
          <w:spacing w:val="26"/>
        </w:rPr>
        <w:t> </w:t>
      </w:r>
      <w:r>
        <w:rPr>
          <w:color w:val="231F20"/>
        </w:rPr>
        <w:t>del opio, pero éste, como producto narcótico, ya se conocía en</w:t>
      </w:r>
      <w:r>
        <w:rPr>
          <w:color w:val="231F20"/>
          <w:spacing w:val="28"/>
        </w:rPr>
        <w:t> </w:t>
      </w:r>
      <w:r>
        <w:rPr>
          <w:color w:val="231F20"/>
        </w:rPr>
        <w:t>China</w:t>
      </w:r>
      <w:r>
        <w:rPr>
          <w:color w:val="231F20"/>
          <w:spacing w:val="8"/>
        </w:rPr>
        <w:t> </w:t>
      </w:r>
      <w:r>
        <w:rPr>
          <w:color w:val="231F20"/>
        </w:rPr>
        <w:t>desde milenios anteriores. Un pasaje particularmente interesante de</w:t>
      </w:r>
      <w:r>
        <w:rPr>
          <w:color w:val="231F20"/>
          <w:spacing w:val="30"/>
        </w:rPr>
        <w:t> </w:t>
      </w:r>
      <w:r>
        <w:rPr>
          <w:color w:val="231F20"/>
        </w:rPr>
        <w:t>la</w:t>
      </w:r>
      <w:r>
        <w:rPr>
          <w:color w:val="231F20"/>
          <w:spacing w:val="3"/>
        </w:rPr>
        <w:t> </w:t>
      </w:r>
      <w:r>
        <w:rPr>
          <w:color w:val="231F20"/>
        </w:rPr>
        <w:t>historia de</w:t>
      </w:r>
      <w:r>
        <w:rPr>
          <w:color w:val="231F20"/>
          <w:spacing w:val="34"/>
        </w:rPr>
        <w:t> </w:t>
      </w:r>
      <w:r>
        <w:rPr>
          <w:color w:val="231F20"/>
        </w:rPr>
        <w:t>China</w:t>
      </w:r>
      <w:r>
        <w:rPr>
          <w:color w:val="231F20"/>
          <w:spacing w:val="34"/>
        </w:rPr>
        <w:t> </w:t>
      </w:r>
      <w:r>
        <w:rPr>
          <w:color w:val="231F20"/>
        </w:rPr>
        <w:t>fue</w:t>
      </w:r>
      <w:r>
        <w:rPr>
          <w:color w:val="231F20"/>
          <w:spacing w:val="34"/>
        </w:rPr>
        <w:t> </w:t>
      </w:r>
      <w:r>
        <w:rPr>
          <w:color w:val="231F20"/>
        </w:rPr>
        <w:t>precisamente</w:t>
      </w:r>
      <w:r>
        <w:rPr>
          <w:color w:val="231F20"/>
          <w:spacing w:val="34"/>
        </w:rPr>
        <w:t> </w:t>
      </w:r>
      <w:r>
        <w:rPr>
          <w:color w:val="231F20"/>
        </w:rPr>
        <w:t>la</w:t>
      </w:r>
      <w:r>
        <w:rPr>
          <w:color w:val="231F20"/>
          <w:spacing w:val="34"/>
        </w:rPr>
        <w:t> </w:t>
      </w:r>
      <w:r>
        <w:rPr>
          <w:color w:val="231F20"/>
        </w:rPr>
        <w:t>Guerra</w:t>
      </w:r>
      <w:r>
        <w:rPr>
          <w:color w:val="231F20"/>
          <w:spacing w:val="34"/>
        </w:rPr>
        <w:t> </w:t>
      </w:r>
      <w:r>
        <w:rPr>
          <w:color w:val="231F20"/>
        </w:rPr>
        <w:t>del</w:t>
      </w:r>
      <w:r>
        <w:rPr>
          <w:color w:val="231F20"/>
          <w:spacing w:val="34"/>
        </w:rPr>
        <w:t> </w:t>
      </w:r>
      <w:r>
        <w:rPr>
          <w:color w:val="231F20"/>
        </w:rPr>
        <w:t>Opio,</w:t>
      </w:r>
      <w:r>
        <w:rPr>
          <w:color w:val="231F20"/>
          <w:spacing w:val="34"/>
        </w:rPr>
        <w:t> </w:t>
      </w:r>
      <w:r>
        <w:rPr>
          <w:color w:val="231F20"/>
        </w:rPr>
        <w:t>que</w:t>
      </w:r>
      <w:r>
        <w:rPr>
          <w:color w:val="231F20"/>
          <w:spacing w:val="34"/>
        </w:rPr>
        <w:t> </w:t>
      </w:r>
      <w:r>
        <w:rPr>
          <w:color w:val="231F20"/>
        </w:rPr>
        <w:t>permitió</w:t>
      </w:r>
      <w:r>
        <w:rPr>
          <w:color w:val="231F20"/>
          <w:spacing w:val="34"/>
        </w:rPr>
        <w:t> </w:t>
      </w:r>
      <w:r>
        <w:rPr>
          <w:color w:val="231F20"/>
        </w:rPr>
        <w:t>terminar con la legalización, la comercialización excesiva de la</w:t>
      </w:r>
      <w:r>
        <w:rPr>
          <w:color w:val="231F20"/>
          <w:spacing w:val="49"/>
        </w:rPr>
        <w:t> </w:t>
      </w:r>
      <w:r>
        <w:rPr>
          <w:color w:val="231F20"/>
        </w:rPr>
        <w:t>sustancia,</w:t>
      </w:r>
      <w:r>
        <w:rPr>
          <w:color w:val="231F20"/>
          <w:spacing w:val="60"/>
        </w:rPr>
        <w:t> </w:t>
      </w:r>
      <w:r>
        <w:rPr>
          <w:color w:val="231F20"/>
        </w:rPr>
        <w:t>el envenenamiento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de</w:t>
      </w:r>
      <w:r>
        <w:rPr>
          <w:color w:val="231F20"/>
          <w:spacing w:val="-8"/>
        </w:rPr>
        <w:t> </w:t>
      </w:r>
      <w:r>
        <w:rPr>
          <w:color w:val="231F20"/>
        </w:rPr>
        <w:t>ese</w:t>
      </w:r>
      <w:r>
        <w:rPr>
          <w:color w:val="231F20"/>
          <w:spacing w:val="-8"/>
        </w:rPr>
        <w:t> </w:t>
      </w:r>
      <w:r>
        <w:rPr>
          <w:color w:val="231F20"/>
        </w:rPr>
        <w:t>país,</w:t>
      </w:r>
      <w:r>
        <w:rPr>
          <w:color w:val="231F20"/>
          <w:spacing w:val="-8"/>
        </w:rPr>
        <w:t> </w:t>
      </w:r>
      <w:r>
        <w:rPr>
          <w:color w:val="231F20"/>
        </w:rPr>
        <w:t>y</w:t>
      </w:r>
      <w:r>
        <w:rPr>
          <w:color w:val="231F20"/>
          <w:spacing w:val="-7"/>
        </w:rPr>
        <w:t> </w:t>
      </w:r>
      <w:r>
        <w:rPr>
          <w:color w:val="231F20"/>
        </w:rPr>
        <w:t>con</w:t>
      </w:r>
      <w:r>
        <w:rPr>
          <w:color w:val="231F20"/>
          <w:spacing w:val="-8"/>
        </w:rPr>
        <w:t> </w:t>
      </w:r>
      <w:r>
        <w:rPr>
          <w:color w:val="231F20"/>
        </w:rPr>
        <w:t>las</w:t>
      </w:r>
      <w:r>
        <w:rPr>
          <w:color w:val="231F20"/>
          <w:spacing w:val="-8"/>
        </w:rPr>
        <w:t> </w:t>
      </w:r>
      <w:r>
        <w:rPr>
          <w:color w:val="231F20"/>
        </w:rPr>
        <w:t>enormes</w:t>
      </w:r>
      <w:r>
        <w:rPr>
          <w:color w:val="231F20"/>
          <w:spacing w:val="-8"/>
        </w:rPr>
        <w:t> </w:t>
      </w:r>
      <w:r>
        <w:rPr>
          <w:color w:val="231F20"/>
        </w:rPr>
        <w:t>ganancias obtenidas por las compañías inglesas dedicadas a esas</w:t>
      </w:r>
      <w:r>
        <w:rPr>
          <w:color w:val="231F20"/>
          <w:spacing w:val="39"/>
        </w:rPr>
        <w:t> </w:t>
      </w:r>
      <w:r>
        <w:rPr>
          <w:color w:val="231F20"/>
        </w:rPr>
        <w:t>actividades.</w:t>
      </w:r>
      <w:r>
        <w:rPr>
          <w:color w:val="231F20"/>
          <w:spacing w:val="39"/>
        </w:rPr>
        <w:t> </w:t>
      </w:r>
      <w:r>
        <w:rPr>
          <w:color w:val="231F20"/>
        </w:rPr>
        <w:t>En todo caso, el acceso y el uso del opio, antes de la llegada de</w:t>
      </w:r>
      <w:r>
        <w:rPr>
          <w:color w:val="231F20"/>
          <w:spacing w:val="4"/>
        </w:rPr>
        <w:t> </w:t>
      </w:r>
      <w:r>
        <w:rPr>
          <w:color w:val="231F20"/>
        </w:rPr>
        <w:t>los</w:t>
      </w:r>
      <w:r>
        <w:rPr>
          <w:color w:val="231F20"/>
          <w:spacing w:val="-1"/>
        </w:rPr>
        <w:t> </w:t>
      </w:r>
      <w:r>
        <w:rPr>
          <w:color w:val="231F20"/>
        </w:rPr>
        <w:t>ingleses, no</w:t>
      </w:r>
      <w:r>
        <w:rPr>
          <w:color w:val="231F20"/>
          <w:spacing w:val="-19"/>
        </w:rPr>
        <w:t> </w:t>
      </w:r>
      <w:r>
        <w:rPr>
          <w:color w:val="231F20"/>
        </w:rPr>
        <w:t>constituía</w:t>
      </w:r>
      <w:r>
        <w:rPr>
          <w:color w:val="231F20"/>
          <w:spacing w:val="-20"/>
        </w:rPr>
        <w:t> </w:t>
      </w:r>
      <w:r>
        <w:rPr>
          <w:color w:val="231F20"/>
        </w:rPr>
        <w:t>un</w:t>
      </w:r>
      <w:r>
        <w:rPr>
          <w:color w:val="231F20"/>
          <w:spacing w:val="-19"/>
        </w:rPr>
        <w:t> </w:t>
      </w:r>
      <w:r>
        <w:rPr>
          <w:color w:val="231F20"/>
        </w:rPr>
        <w:t>problema</w:t>
      </w:r>
      <w:r>
        <w:rPr>
          <w:color w:val="231F20"/>
          <w:spacing w:val="-19"/>
        </w:rPr>
        <w:t> </w:t>
      </w:r>
      <w:r>
        <w:rPr>
          <w:color w:val="231F20"/>
        </w:rPr>
        <w:t>generalizado</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rPr>
        <w:t>sociedad</w:t>
      </w:r>
      <w:r>
        <w:rPr>
          <w:color w:val="231F20"/>
          <w:spacing w:val="-19"/>
        </w:rPr>
        <w:t> </w:t>
      </w:r>
      <w:r>
        <w:rPr>
          <w:color w:val="231F20"/>
        </w:rPr>
        <w:t>china</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rPr>
        <w:t>época.</w:t>
      </w:r>
    </w:p>
    <w:p>
      <w:pPr>
        <w:pStyle w:val="BodyText"/>
        <w:spacing w:before="5"/>
      </w:pPr>
    </w:p>
    <w:p>
      <w:pPr>
        <w:pStyle w:val="BodyText"/>
        <w:spacing w:line="242" w:lineRule="auto"/>
        <w:ind w:left="1837" w:right="1661" w:firstLine="283"/>
        <w:jc w:val="both"/>
      </w:pPr>
      <w:r>
        <w:rPr/>
        <w:drawing>
          <wp:anchor distT="0" distB="0" distL="0" distR="0" allowOverlap="1" layoutInCell="1" locked="0" behindDoc="0" simplePos="0" relativeHeight="1576">
            <wp:simplePos x="0" y="0"/>
            <wp:positionH relativeFrom="page">
              <wp:posOffset>17462</wp:posOffset>
            </wp:positionH>
            <wp:positionV relativeFrom="paragraph">
              <wp:posOffset>264024</wp:posOffset>
            </wp:positionV>
            <wp:extent cx="155575" cy="155575"/>
            <wp:effectExtent l="0" t="0" r="0" b="0"/>
            <wp:wrapNone/>
            <wp:docPr id="77" name="image37.png" descr=""/>
            <wp:cNvGraphicFramePr>
              <a:graphicFrameLocks noChangeAspect="1"/>
            </wp:cNvGraphicFramePr>
            <a:graphic>
              <a:graphicData uri="http://schemas.openxmlformats.org/drawingml/2006/picture">
                <pic:pic>
                  <pic:nvPicPr>
                    <pic:cNvPr id="78" name="image37.png"/>
                    <pic:cNvPicPr/>
                  </pic:nvPicPr>
                  <pic:blipFill>
                    <a:blip r:embed="rId4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6480362</wp:posOffset>
            </wp:positionH>
            <wp:positionV relativeFrom="paragraph">
              <wp:posOffset>264024</wp:posOffset>
            </wp:positionV>
            <wp:extent cx="155574" cy="155575"/>
            <wp:effectExtent l="0" t="0" r="0" b="0"/>
            <wp:wrapNone/>
            <wp:docPr id="79" name="image38.png" descr=""/>
            <wp:cNvGraphicFramePr>
              <a:graphicFrameLocks noChangeAspect="1"/>
            </wp:cNvGraphicFramePr>
            <a:graphic>
              <a:graphicData uri="http://schemas.openxmlformats.org/drawingml/2006/picture">
                <pic:pic>
                  <pic:nvPicPr>
                    <pic:cNvPr id="80" name="image38.png"/>
                    <pic:cNvPicPr/>
                  </pic:nvPicPr>
                  <pic:blipFill>
                    <a:blip r:embed="rId45" cstate="print"/>
                    <a:stretch>
                      <a:fillRect/>
                    </a:stretch>
                  </pic:blipFill>
                  <pic:spPr>
                    <a:xfrm>
                      <a:off x="0" y="0"/>
                      <a:ext cx="155574" cy="155575"/>
                    </a:xfrm>
                    <a:prstGeom prst="rect">
                      <a:avLst/>
                    </a:prstGeom>
                  </pic:spPr>
                </pic:pic>
              </a:graphicData>
            </a:graphic>
          </wp:anchor>
        </w:drawing>
      </w:r>
      <w:r>
        <w:rPr>
          <w:color w:val="231F20"/>
        </w:rPr>
        <w:t>No puede perderse de vista que las disciplinas sociales y humanas contemporáneas han demostrado convincentemente que, frente a </w:t>
      </w:r>
      <w:r>
        <w:rPr>
          <w:color w:val="231F20"/>
          <w:spacing w:val="2"/>
        </w:rPr>
        <w:t>las </w:t>
      </w:r>
      <w:r>
        <w:rPr>
          <w:color w:val="231F20"/>
        </w:rPr>
        <w:t>prohibiciones, los sujetos se  ven  llevados  a  tratar  de  transgredirlas  en una reacción de autoafirmación, y ese mismo hecho afecta a </w:t>
      </w:r>
      <w:r>
        <w:rPr>
          <w:color w:val="231F20"/>
          <w:spacing w:val="2"/>
        </w:rPr>
        <w:t>las </w:t>
      </w:r>
      <w:r>
        <w:rPr>
          <w:color w:val="231F20"/>
        </w:rPr>
        <w:t>prohibiciones establecidas para las drogas. Entre mayores sean </w:t>
      </w:r>
      <w:r>
        <w:rPr>
          <w:color w:val="231F20"/>
          <w:spacing w:val="2"/>
        </w:rPr>
        <w:t>las </w:t>
      </w:r>
      <w:r>
        <w:rPr>
          <w:color w:val="231F20"/>
        </w:rPr>
        <w:t>prohibiciones, más ingeniosas serán las formas de superarlas. Por estos motivos, la temática será abordada desde una perspectiva humanista  que se verá entreverada por consideraciones de carácter antropológico, sociológico y artístico; de forma tal que veamos en su conjunto uno de los fenómenos culturales que ha venido fraguándose con rapidez en      el país: la llamada “narco literatura”, expresión artística del fenómeno  al que algunos gustan denominar “narcocultura”. Más adelante desarrollaremos con mayor detalle estos </w:t>
      </w:r>
      <w:r>
        <w:rPr>
          <w:color w:val="231F20"/>
          <w:spacing w:val="37"/>
        </w:rPr>
        <w:t> </w:t>
      </w:r>
      <w:r>
        <w:rPr>
          <w:color w:val="231F20"/>
        </w:rPr>
        <w:t>tópicos.</w:t>
      </w:r>
    </w:p>
    <w:p>
      <w:pPr>
        <w:pStyle w:val="BodyText"/>
        <w:spacing w:before="5"/>
      </w:pPr>
    </w:p>
    <w:p>
      <w:pPr>
        <w:pStyle w:val="BodyText"/>
        <w:spacing w:line="242" w:lineRule="auto"/>
        <w:ind w:left="1837" w:right="1664" w:firstLine="283"/>
        <w:jc w:val="both"/>
      </w:pPr>
      <w:r>
        <w:rPr>
          <w:color w:val="231F20"/>
        </w:rPr>
        <w:t>Muy recientemente se ha logrado dar un tratamiento científico a los fenómenos del mundo de las drogas y del narcotráfico, aunque existen algunos observadores que señalan que el problema de la producción, de la distribución y de la comercialización ilegal de las drogas comenzó    en nuestro país a partir de la llegada de inmigrantes chinos al norte del país, que habrían traído el opio a comienzos del siglo pasado.       </w:t>
      </w:r>
      <w:r>
        <w:rPr>
          <w:color w:val="231F20"/>
          <w:spacing w:val="53"/>
        </w:rPr>
        <w:t> </w:t>
      </w:r>
      <w:r>
        <w:rPr>
          <w:color w:val="231F20"/>
        </w:rPr>
        <w:t>Otros</w:t>
      </w:r>
    </w:p>
    <w:p>
      <w:pPr>
        <w:spacing w:after="0" w:line="242" w:lineRule="auto"/>
        <w:jc w:val="both"/>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18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drawing>
          <wp:anchor distT="0" distB="0" distL="0" distR="0" allowOverlap="1" layoutInCell="1" locked="0" behindDoc="0" simplePos="0" relativeHeight="1624">
            <wp:simplePos x="0" y="0"/>
            <wp:positionH relativeFrom="page">
              <wp:posOffset>17462</wp:posOffset>
            </wp:positionH>
            <wp:positionV relativeFrom="paragraph">
              <wp:posOffset>3109459</wp:posOffset>
            </wp:positionV>
            <wp:extent cx="155575" cy="155575"/>
            <wp:effectExtent l="0" t="0" r="0" b="0"/>
            <wp:wrapNone/>
            <wp:docPr id="81" name="image39.png" descr=""/>
            <wp:cNvGraphicFramePr>
              <a:graphicFrameLocks noChangeAspect="1"/>
            </wp:cNvGraphicFramePr>
            <a:graphic>
              <a:graphicData uri="http://schemas.openxmlformats.org/drawingml/2006/picture">
                <pic:pic>
                  <pic:nvPicPr>
                    <pic:cNvPr id="82" name="image39.png"/>
                    <pic:cNvPicPr/>
                  </pic:nvPicPr>
                  <pic:blipFill>
                    <a:blip r:embed="rId4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6480362</wp:posOffset>
            </wp:positionH>
            <wp:positionV relativeFrom="paragraph">
              <wp:posOffset>3109459</wp:posOffset>
            </wp:positionV>
            <wp:extent cx="155574" cy="155575"/>
            <wp:effectExtent l="0" t="0" r="0" b="0"/>
            <wp:wrapNone/>
            <wp:docPr id="83" name="image40.png" descr=""/>
            <wp:cNvGraphicFramePr>
              <a:graphicFrameLocks noChangeAspect="1"/>
            </wp:cNvGraphicFramePr>
            <a:graphic>
              <a:graphicData uri="http://schemas.openxmlformats.org/drawingml/2006/picture">
                <pic:pic>
                  <pic:nvPicPr>
                    <pic:cNvPr id="84" name="image40.png"/>
                    <pic:cNvPicPr/>
                  </pic:nvPicPr>
                  <pic:blipFill>
                    <a:blip r:embed="rId47" cstate="print"/>
                    <a:stretch>
                      <a:fillRect/>
                    </a:stretch>
                  </pic:blipFill>
                  <pic:spPr>
                    <a:xfrm>
                      <a:off x="0" y="0"/>
                      <a:ext cx="155574" cy="155575"/>
                    </a:xfrm>
                    <a:prstGeom prst="rect">
                      <a:avLst/>
                    </a:prstGeom>
                  </pic:spPr>
                </pic:pic>
              </a:graphicData>
            </a:graphic>
          </wp:anchor>
        </w:drawing>
      </w:r>
      <w:r>
        <w:rPr>
          <w:color w:val="231F20"/>
        </w:rPr>
        <w:t>sugieren que ya desde la época en que gobernaba Porfirio Díaz existían adictos particularmente a la marihuana. En todo caso, la mayor parte de la información presentaba un carácter más bien policial y periodístico; sin embargo el crecimiento del contrabando de estupefacientes, y los consecuentes movimientos sociales, han permitido que desde los años setenta</w:t>
      </w:r>
      <w:r>
        <w:rPr>
          <w:color w:val="231F20"/>
          <w:spacing w:val="-7"/>
        </w:rPr>
        <w:t> </w:t>
      </w:r>
      <w:r>
        <w:rPr>
          <w:color w:val="231F20"/>
        </w:rPr>
        <w:t>surgiera</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venido</w:t>
      </w:r>
      <w:r>
        <w:rPr>
          <w:color w:val="231F20"/>
          <w:spacing w:val="-7"/>
        </w:rPr>
        <w:t> </w:t>
      </w:r>
      <w:r>
        <w:rPr>
          <w:color w:val="231F20"/>
        </w:rPr>
        <w:t>a</w:t>
      </w:r>
      <w:r>
        <w:rPr>
          <w:color w:val="231F20"/>
          <w:spacing w:val="-7"/>
        </w:rPr>
        <w:t> </w:t>
      </w:r>
      <w:r>
        <w:rPr>
          <w:color w:val="231F20"/>
        </w:rPr>
        <w:t>llamarse</w:t>
      </w:r>
      <w:r>
        <w:rPr>
          <w:color w:val="231F20"/>
          <w:spacing w:val="-8"/>
        </w:rPr>
        <w:t> </w:t>
      </w:r>
      <w:r>
        <w:rPr>
          <w:color w:val="231F20"/>
        </w:rPr>
        <w:t>“narco</w:t>
      </w:r>
      <w:r>
        <w:rPr>
          <w:color w:val="231F20"/>
          <w:spacing w:val="-8"/>
        </w:rPr>
        <w:t> </w:t>
      </w:r>
      <w:r>
        <w:rPr>
          <w:color w:val="231F20"/>
        </w:rPr>
        <w:t>literatura”;</w:t>
      </w:r>
      <w:r>
        <w:rPr>
          <w:color w:val="231F20"/>
          <w:spacing w:val="-8"/>
        </w:rPr>
        <w:t> </w:t>
      </w:r>
      <w:r>
        <w:rPr>
          <w:color w:val="231F20"/>
        </w:rPr>
        <w:t>ella</w:t>
      </w:r>
      <w:r>
        <w:rPr>
          <w:color w:val="231F20"/>
          <w:spacing w:val="-7"/>
        </w:rPr>
        <w:t> </w:t>
      </w:r>
      <w:r>
        <w:rPr>
          <w:color w:val="231F20"/>
        </w:rPr>
        <w:t>forma parte de las más variadas manifestaciones artísticas que dan cuenta del  ir y venir de capos del narcotráfico, de consumidores y vendedores.    Sus luchas, sus traiciones, la violencia que los envuelve son muchas veces narradas o cantadas desde perspectivas disímiles que podrían resultar atractivas a un público desconocedor de la verdadera maraña que envuelve al mundo de la droga. Los narco-corridos, ahora de fama internacional, detallan con un dejo de humor y mucho de solidaridad,  los trasiegos que tales personajes experimentan a lo largo de sus vidas. El cine ha venido produciendo innumerables películas cuyas temáticas se centran especialmente en los vaivenes de la drogadicción; si bien el interés de buena parte de estas manifestaciones es el de la denuncia </w:t>
      </w:r>
      <w:r>
        <w:rPr>
          <w:color w:val="231F20"/>
          <w:spacing w:val="-8"/>
        </w:rPr>
        <w:t>y, </w:t>
      </w:r>
      <w:r>
        <w:rPr>
          <w:color w:val="231F20"/>
        </w:rPr>
        <w:t>en consecuencia,</w:t>
      </w:r>
      <w:r>
        <w:rPr>
          <w:color w:val="231F20"/>
          <w:spacing w:val="-16"/>
        </w:rPr>
        <w:t> </w:t>
      </w:r>
      <w:r>
        <w:rPr>
          <w:color w:val="231F20"/>
        </w:rPr>
        <w:t>la</w:t>
      </w:r>
      <w:r>
        <w:rPr>
          <w:color w:val="231F20"/>
          <w:spacing w:val="-15"/>
        </w:rPr>
        <w:t> </w:t>
      </w:r>
      <w:r>
        <w:rPr>
          <w:color w:val="231F20"/>
        </w:rPr>
        <w:t>crítica,</w:t>
      </w:r>
      <w:r>
        <w:rPr>
          <w:color w:val="231F20"/>
          <w:spacing w:val="-16"/>
        </w:rPr>
        <w:t> </w:t>
      </w:r>
      <w:r>
        <w:rPr>
          <w:color w:val="231F20"/>
        </w:rPr>
        <w:t>muchas</w:t>
      </w:r>
      <w:r>
        <w:rPr>
          <w:color w:val="231F20"/>
          <w:spacing w:val="-15"/>
        </w:rPr>
        <w:t> </w:t>
      </w:r>
      <w:r>
        <w:rPr>
          <w:color w:val="231F20"/>
        </w:rPr>
        <w:t>veces</w:t>
      </w:r>
      <w:r>
        <w:rPr>
          <w:color w:val="231F20"/>
          <w:spacing w:val="-15"/>
        </w:rPr>
        <w:t> </w:t>
      </w:r>
      <w:r>
        <w:rPr>
          <w:color w:val="231F20"/>
        </w:rPr>
        <w:t>se</w:t>
      </w:r>
      <w:r>
        <w:rPr>
          <w:color w:val="231F20"/>
          <w:spacing w:val="-15"/>
        </w:rPr>
        <w:t> </w:t>
      </w:r>
      <w:r>
        <w:rPr>
          <w:color w:val="231F20"/>
        </w:rPr>
        <w:t>revierte</w:t>
      </w:r>
      <w:r>
        <w:rPr>
          <w:color w:val="231F20"/>
          <w:spacing w:val="-15"/>
        </w:rPr>
        <w:t> </w:t>
      </w:r>
      <w:r>
        <w:rPr>
          <w:color w:val="231F20"/>
        </w:rPr>
        <w:t>el</w:t>
      </w:r>
      <w:r>
        <w:rPr>
          <w:color w:val="231F20"/>
          <w:spacing w:val="-15"/>
        </w:rPr>
        <w:t> </w:t>
      </w:r>
      <w:r>
        <w:rPr>
          <w:color w:val="231F20"/>
        </w:rPr>
        <w:t>efecto</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convierten en difusores de lo que pretenden</w:t>
      </w:r>
      <w:r>
        <w:rPr>
          <w:color w:val="231F20"/>
          <w:spacing w:val="-16"/>
        </w:rPr>
        <w:t> </w:t>
      </w:r>
      <w:r>
        <w:rPr>
          <w:color w:val="231F20"/>
        </w:rPr>
        <w:t>combatir.</w:t>
      </w:r>
    </w:p>
    <w:p>
      <w:pPr>
        <w:pStyle w:val="BodyText"/>
        <w:spacing w:before="5"/>
      </w:pPr>
    </w:p>
    <w:p>
      <w:pPr>
        <w:pStyle w:val="BodyText"/>
        <w:spacing w:line="242" w:lineRule="auto"/>
        <w:ind w:left="1667" w:right="1834" w:firstLine="283"/>
        <w:jc w:val="both"/>
      </w:pPr>
      <w:r>
        <w:rPr>
          <w:color w:val="231F20"/>
        </w:rPr>
        <w:t>En la presente investigación nos proponemos registrar cuál es el imaginario que se dibuja a través de las diferentes expresiones de la </w:t>
      </w:r>
      <w:r>
        <w:rPr>
          <w:i/>
          <w:color w:val="231F20"/>
        </w:rPr>
        <w:t>narco literatura</w:t>
      </w:r>
      <w:r>
        <w:rPr>
          <w:color w:val="231F20"/>
        </w:rPr>
        <w:t>; esto es, a través del corrido, de la narrativa de ficción   y en último término, del discurso periodístico, que en su expresión de   la crónica se acerca más a los procedimientos utilizados en la literatura. Buscamos igualmente describir las transformaciones que el tópico del narco ha producido en la narrativa urbana de la que forma parte y de  qué manera se incorpora lo rural y la oralidad característica de este tipo de narrativa. Por último, consideramos imprescindible emitir un juicio temperado acerca de la calidad de tal expresión literaria que ha invadido el mercado editorial con un éxito muchas veces</w:t>
      </w:r>
      <w:r>
        <w:rPr>
          <w:color w:val="231F20"/>
          <w:spacing w:val="-5"/>
        </w:rPr>
        <w:t> </w:t>
      </w:r>
      <w:r>
        <w:rPr>
          <w:color w:val="231F20"/>
        </w:rPr>
        <w:t>desconcertante.</w:t>
      </w:r>
    </w:p>
    <w:p>
      <w:pPr>
        <w:pStyle w:val="BodyText"/>
        <w:spacing w:before="5"/>
      </w:pPr>
    </w:p>
    <w:p>
      <w:pPr>
        <w:pStyle w:val="BodyText"/>
        <w:spacing w:line="242" w:lineRule="auto"/>
        <w:ind w:left="1667" w:right="1834" w:firstLine="283"/>
        <w:jc w:val="both"/>
      </w:pPr>
      <w:r>
        <w:rPr>
          <w:color w:val="231F20"/>
        </w:rPr>
        <w:t>Desde este punto de vista, debe verse que el conocimiento que aportan las disciplinas sociales y humanas, si bien no tiene el rigor del conocimiento</w:t>
      </w:r>
      <w:r>
        <w:rPr>
          <w:color w:val="231F20"/>
          <w:spacing w:val="-19"/>
        </w:rPr>
        <w:t> </w:t>
      </w:r>
      <w:r>
        <w:rPr>
          <w:color w:val="231F20"/>
        </w:rPr>
        <w:t>que</w:t>
      </w:r>
      <w:r>
        <w:rPr>
          <w:color w:val="231F20"/>
          <w:spacing w:val="-18"/>
        </w:rPr>
        <w:t> </w:t>
      </w:r>
      <w:r>
        <w:rPr>
          <w:color w:val="231F20"/>
        </w:rPr>
        <w:t>se</w:t>
      </w:r>
      <w:r>
        <w:rPr>
          <w:color w:val="231F20"/>
          <w:spacing w:val="-18"/>
        </w:rPr>
        <w:t> </w:t>
      </w:r>
      <w:r>
        <w:rPr>
          <w:color w:val="231F20"/>
        </w:rPr>
        <w:t>genera</w:t>
      </w:r>
      <w:r>
        <w:rPr>
          <w:color w:val="231F20"/>
          <w:spacing w:val="-18"/>
        </w:rPr>
        <w:t> </w:t>
      </w:r>
      <w:r>
        <w:rPr>
          <w:color w:val="231F20"/>
        </w:rPr>
        <w:t>en</w:t>
      </w:r>
      <w:r>
        <w:rPr>
          <w:color w:val="231F20"/>
          <w:spacing w:val="-19"/>
        </w:rPr>
        <w:t> </w:t>
      </w:r>
      <w:r>
        <w:rPr>
          <w:color w:val="231F20"/>
        </w:rPr>
        <w:t>las</w:t>
      </w:r>
      <w:r>
        <w:rPr>
          <w:color w:val="231F20"/>
          <w:spacing w:val="-19"/>
        </w:rPr>
        <w:t> </w:t>
      </w:r>
      <w:r>
        <w:rPr>
          <w:color w:val="231F20"/>
        </w:rPr>
        <w:t>ciencias</w:t>
      </w:r>
      <w:r>
        <w:rPr>
          <w:color w:val="231F20"/>
          <w:spacing w:val="-19"/>
        </w:rPr>
        <w:t> </w:t>
      </w:r>
      <w:r>
        <w:rPr>
          <w:color w:val="231F20"/>
        </w:rPr>
        <w:t>naturales</w:t>
      </w:r>
      <w:r>
        <w:rPr>
          <w:color w:val="231F20"/>
          <w:spacing w:val="-18"/>
        </w:rPr>
        <w:t> </w:t>
      </w:r>
      <w:r>
        <w:rPr>
          <w:color w:val="231F20"/>
        </w:rPr>
        <w:t>y</w:t>
      </w:r>
      <w:r>
        <w:rPr>
          <w:color w:val="231F20"/>
          <w:spacing w:val="-19"/>
        </w:rPr>
        <w:t> </w:t>
      </w:r>
      <w:r>
        <w:rPr>
          <w:color w:val="231F20"/>
        </w:rPr>
        <w:t>exactas,</w:t>
      </w:r>
      <w:r>
        <w:rPr>
          <w:color w:val="231F20"/>
          <w:spacing w:val="-19"/>
        </w:rPr>
        <w:t> </w:t>
      </w:r>
      <w:r>
        <w:rPr>
          <w:color w:val="231F20"/>
        </w:rPr>
        <w:t>como</w:t>
      </w:r>
      <w:r>
        <w:rPr>
          <w:color w:val="231F20"/>
          <w:spacing w:val="-19"/>
        </w:rPr>
        <w:t> </w:t>
      </w:r>
      <w:r>
        <w:rPr>
          <w:color w:val="231F20"/>
        </w:rPr>
        <w:t>lo</w:t>
      </w:r>
      <w:r>
        <w:rPr>
          <w:color w:val="231F20"/>
          <w:spacing w:val="-19"/>
        </w:rPr>
        <w:t> </w:t>
      </w:r>
      <w:r>
        <w:rPr>
          <w:color w:val="231F20"/>
        </w:rPr>
        <w:t>ha señalado</w:t>
      </w:r>
      <w:r>
        <w:rPr>
          <w:color w:val="231F20"/>
          <w:spacing w:val="-21"/>
        </w:rPr>
        <w:t> </w:t>
      </w:r>
      <w:r>
        <w:rPr>
          <w:color w:val="231F20"/>
        </w:rPr>
        <w:t>convincentemente</w:t>
      </w:r>
      <w:r>
        <w:rPr>
          <w:color w:val="231F20"/>
          <w:spacing w:val="-22"/>
        </w:rPr>
        <w:t> </w:t>
      </w:r>
      <w:r>
        <w:rPr>
          <w:color w:val="231F20"/>
        </w:rPr>
        <w:t>Claude</w:t>
      </w:r>
      <w:r>
        <w:rPr>
          <w:color w:val="231F20"/>
          <w:spacing w:val="-21"/>
        </w:rPr>
        <w:t> </w:t>
      </w:r>
      <w:r>
        <w:rPr>
          <w:color w:val="231F20"/>
        </w:rPr>
        <w:t>Lévi-Strauss,</w:t>
      </w:r>
      <w:r>
        <w:rPr>
          <w:color w:val="231F20"/>
          <w:spacing w:val="-22"/>
        </w:rPr>
        <w:t> </w:t>
      </w:r>
      <w:r>
        <w:rPr>
          <w:color w:val="231F20"/>
        </w:rPr>
        <w:t>conducen</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rPr>
        <w:t>sabiduría.</w:t>
      </w:r>
    </w:p>
    <w:p>
      <w:pPr>
        <w:spacing w:after="0" w:line="242" w:lineRule="auto"/>
        <w:jc w:val="both"/>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644" w:right="0" w:firstLine="0"/>
        <w:jc w:val="left"/>
        <w:rPr>
          <w:sz w:val="20"/>
        </w:rPr>
      </w:pPr>
      <w:r>
        <w:rPr>
          <w:color w:val="231F20"/>
          <w:position w:val="1"/>
          <w:sz w:val="18"/>
        </w:rPr>
        <w:t>ANTECEDENTES</w:t>
      </w:r>
      <w:r>
        <w:rPr>
          <w:color w:val="231F20"/>
          <w:sz w:val="20"/>
        </w:rPr>
        <w:tab/>
        <w:t>19</w:t>
      </w:r>
    </w:p>
    <w:p>
      <w:pPr>
        <w:pStyle w:val="BodyText"/>
        <w:spacing w:line="242" w:lineRule="auto" w:before="292"/>
        <w:ind w:left="1837" w:right="1659" w:firstLine="283"/>
        <w:jc w:val="right"/>
      </w:pPr>
      <w:r>
        <w:rPr>
          <w:color w:val="231F20"/>
        </w:rPr>
        <w:t>Entendida ésta no como simple erudición o acopio</w:t>
      </w:r>
      <w:r>
        <w:rPr>
          <w:color w:val="231F20"/>
          <w:spacing w:val="45"/>
        </w:rPr>
        <w:t> </w:t>
      </w:r>
      <w:r>
        <w:rPr>
          <w:color w:val="231F20"/>
        </w:rPr>
        <w:t>de</w:t>
      </w:r>
      <w:r>
        <w:rPr>
          <w:color w:val="231F20"/>
          <w:spacing w:val="28"/>
        </w:rPr>
        <w:t> </w:t>
      </w:r>
      <w:r>
        <w:rPr>
          <w:color w:val="231F20"/>
        </w:rPr>
        <w:t>información, sino como promotora de actitudes que permiten</w:t>
      </w:r>
      <w:r>
        <w:rPr>
          <w:color w:val="231F20"/>
          <w:spacing w:val="27"/>
        </w:rPr>
        <w:t> </w:t>
      </w:r>
      <w:r>
        <w:rPr>
          <w:color w:val="231F20"/>
        </w:rPr>
        <w:t>actuar</w:t>
      </w:r>
      <w:r>
        <w:rPr>
          <w:color w:val="231F20"/>
          <w:spacing w:val="12"/>
        </w:rPr>
        <w:t> </w:t>
      </w:r>
      <w:r>
        <w:rPr>
          <w:color w:val="231F20"/>
        </w:rPr>
        <w:t>menos erróneamente, </w:t>
      </w:r>
      <w:r>
        <w:rPr>
          <w:color w:val="231F20"/>
          <w:spacing w:val="-14"/>
        </w:rPr>
        <w:t> </w:t>
      </w:r>
      <w:r>
        <w:rPr>
          <w:color w:val="231F20"/>
        </w:rPr>
        <w:t>de </w:t>
      </w:r>
      <w:r>
        <w:rPr>
          <w:color w:val="231F20"/>
          <w:spacing w:val="-13"/>
        </w:rPr>
        <w:t> </w:t>
      </w:r>
      <w:r>
        <w:rPr>
          <w:color w:val="231F20"/>
        </w:rPr>
        <w:t>manera </w:t>
      </w:r>
      <w:r>
        <w:rPr>
          <w:color w:val="231F20"/>
          <w:spacing w:val="-14"/>
        </w:rPr>
        <w:t> </w:t>
      </w:r>
      <w:r>
        <w:rPr>
          <w:color w:val="231F20"/>
        </w:rPr>
        <w:t>más </w:t>
      </w:r>
      <w:r>
        <w:rPr>
          <w:color w:val="231F20"/>
          <w:spacing w:val="-13"/>
        </w:rPr>
        <w:t> </w:t>
      </w:r>
      <w:r>
        <w:rPr>
          <w:color w:val="231F20"/>
        </w:rPr>
        <w:t>prudente, </w:t>
      </w:r>
      <w:r>
        <w:rPr>
          <w:color w:val="231F20"/>
          <w:spacing w:val="-13"/>
        </w:rPr>
        <w:t> </w:t>
      </w:r>
      <w:r>
        <w:rPr>
          <w:color w:val="231F20"/>
        </w:rPr>
        <w:t>de </w:t>
      </w:r>
      <w:r>
        <w:rPr>
          <w:color w:val="231F20"/>
          <w:spacing w:val="-13"/>
        </w:rPr>
        <w:t> </w:t>
      </w:r>
      <w:r>
        <w:rPr>
          <w:color w:val="231F20"/>
        </w:rPr>
        <w:t>forma </w:t>
      </w:r>
      <w:r>
        <w:rPr>
          <w:color w:val="231F20"/>
          <w:spacing w:val="-13"/>
        </w:rPr>
        <w:t> </w:t>
      </w:r>
      <w:r>
        <w:rPr>
          <w:color w:val="231F20"/>
        </w:rPr>
        <w:t>más </w:t>
      </w:r>
      <w:r>
        <w:rPr>
          <w:color w:val="231F20"/>
          <w:spacing w:val="-13"/>
        </w:rPr>
        <w:t> </w:t>
      </w:r>
      <w:r>
        <w:rPr>
          <w:color w:val="231F20"/>
        </w:rPr>
        <w:t>comprensiv</w:t>
      </w:r>
      <w:r>
        <w:rPr>
          <w:color w:val="231F20"/>
          <w:spacing w:val="-1"/>
        </w:rPr>
        <w:t>a</w:t>
      </w:r>
      <w:r>
        <w:rPr>
          <w:color w:val="231F20"/>
          <w:w w:val="106"/>
          <w:position w:val="7"/>
          <w:sz w:val="11"/>
        </w:rPr>
        <w:t>2</w:t>
      </w:r>
      <w:r>
        <w:rPr>
          <w:color w:val="231F20"/>
        </w:rPr>
        <w:t>.</w:t>
      </w:r>
    </w:p>
    <w:p>
      <w:pPr>
        <w:pStyle w:val="BodyText"/>
        <w:spacing w:line="242" w:lineRule="auto" w:before="281"/>
        <w:ind w:left="1837" w:right="1658" w:firstLine="283"/>
        <w:jc w:val="both"/>
      </w:pPr>
      <w:r>
        <w:rPr>
          <w:color w:val="231F20"/>
        </w:rPr>
        <w:t>En las disciplinas sociales y humanas no hay manera de proceder como en los laboratorios en donde se desarrolla el conocimiento de las ciencias naturales y exactas. Cada grupo humano tiene características particulares que le dan especificidad propia y lo que se puede observar en algunos de ellos puede compartirse en otros, pero generalmente no hay una reproducción mecánica; o bien, frecuentemente, mantienen concepciones, actitudes y conductas totalmente opuestas. Por estos motivos, nos parece imprescindible acercarnos a esta temática de manera inter y multidisciplinaria.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drawing>
          <wp:anchor distT="0" distB="0" distL="0" distR="0" allowOverlap="1" layoutInCell="1" locked="0" behindDoc="0" simplePos="0" relativeHeight="1672">
            <wp:simplePos x="0" y="0"/>
            <wp:positionH relativeFrom="page">
              <wp:posOffset>17462</wp:posOffset>
            </wp:positionH>
            <wp:positionV relativeFrom="paragraph">
              <wp:posOffset>214141</wp:posOffset>
            </wp:positionV>
            <wp:extent cx="154019" cy="154019"/>
            <wp:effectExtent l="0" t="0" r="0" b="0"/>
            <wp:wrapTopAndBottom/>
            <wp:docPr id="85" name="image41.png" descr=""/>
            <wp:cNvGraphicFramePr>
              <a:graphicFrameLocks noChangeAspect="1"/>
            </wp:cNvGraphicFramePr>
            <a:graphic>
              <a:graphicData uri="http://schemas.openxmlformats.org/drawingml/2006/picture">
                <pic:pic>
                  <pic:nvPicPr>
                    <pic:cNvPr id="86" name="image41.png"/>
                    <pic:cNvPicPr/>
                  </pic:nvPicPr>
                  <pic:blipFill>
                    <a:blip r:embed="rId48"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6480362</wp:posOffset>
            </wp:positionH>
            <wp:positionV relativeFrom="paragraph">
              <wp:posOffset>214141</wp:posOffset>
            </wp:positionV>
            <wp:extent cx="154019" cy="154019"/>
            <wp:effectExtent l="0" t="0" r="0" b="0"/>
            <wp:wrapTopAndBottom/>
            <wp:docPr id="87" name="image42.png" descr=""/>
            <wp:cNvGraphicFramePr>
              <a:graphicFrameLocks noChangeAspect="1"/>
            </wp:cNvGraphicFramePr>
            <a:graphic>
              <a:graphicData uri="http://schemas.openxmlformats.org/drawingml/2006/picture">
                <pic:pic>
                  <pic:nvPicPr>
                    <pic:cNvPr id="88" name="image42.png"/>
                    <pic:cNvPicPr/>
                  </pic:nvPicPr>
                  <pic:blipFill>
                    <a:blip r:embed="rId49" cstate="print"/>
                    <a:stretch>
                      <a:fillRect/>
                    </a:stretch>
                  </pic:blipFill>
                  <pic:spPr>
                    <a:xfrm>
                      <a:off x="0" y="0"/>
                      <a:ext cx="154019" cy="15401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1720;mso-wrap-distance-left:0;mso-wrap-distance-right:0" from="91.866096pt,10.305355pt" to="163.866096pt,10.305355pt" stroked="true" strokeweight="1pt" strokecolor="#231f20">
            <w10:wrap type="topAndBottom"/>
          </v:line>
        </w:pict>
      </w:r>
    </w:p>
    <w:p>
      <w:pPr>
        <w:tabs>
          <w:tab w:pos="2636" w:val="left" w:leader="none"/>
        </w:tabs>
        <w:spacing w:line="249" w:lineRule="auto" w:before="25"/>
        <w:ind w:left="1837" w:right="1665" w:firstLine="0"/>
        <w:jc w:val="left"/>
        <w:rPr>
          <w:sz w:val="24"/>
        </w:rPr>
      </w:pPr>
      <w:r>
        <w:rPr>
          <w:color w:val="231F20"/>
          <w:sz w:val="24"/>
        </w:rPr>
        <w:t>2</w:t>
        <w:tab/>
        <w:t>Cf. Lévi Strauss Claude: </w:t>
      </w:r>
      <w:r>
        <w:rPr>
          <w:i/>
          <w:color w:val="231F20"/>
          <w:sz w:val="24"/>
        </w:rPr>
        <w:t>Antropología Estructural</w:t>
      </w:r>
      <w:r>
        <w:rPr>
          <w:color w:val="231F20"/>
          <w:sz w:val="24"/>
        </w:rPr>
        <w:t>.  </w:t>
      </w:r>
      <w:r>
        <w:rPr>
          <w:color w:val="231F20"/>
          <w:spacing w:val="51"/>
          <w:sz w:val="24"/>
        </w:rPr>
        <w:t> </w:t>
      </w:r>
      <w:r>
        <w:rPr>
          <w:color w:val="231F20"/>
          <w:sz w:val="24"/>
        </w:rPr>
        <w:t>Siglo</w:t>
      </w:r>
      <w:r>
        <w:rPr>
          <w:color w:val="231F20"/>
          <w:spacing w:val="16"/>
          <w:sz w:val="24"/>
        </w:rPr>
        <w:t> </w:t>
      </w:r>
      <w:r>
        <w:rPr>
          <w:color w:val="231F20"/>
          <w:sz w:val="24"/>
        </w:rPr>
        <w:t>XXI</w:t>
      </w:r>
      <w:r>
        <w:rPr>
          <w:color w:val="231F20"/>
          <w:spacing w:val="-1"/>
          <w:sz w:val="24"/>
        </w:rPr>
        <w:t> </w:t>
      </w:r>
      <w:r>
        <w:rPr>
          <w:color w:val="231F20"/>
          <w:sz w:val="24"/>
        </w:rPr>
        <w:t>Editores, México,</w:t>
      </w:r>
      <w:r>
        <w:rPr>
          <w:color w:val="231F20"/>
          <w:spacing w:val="-13"/>
          <w:sz w:val="24"/>
        </w:rPr>
        <w:t> </w:t>
      </w:r>
      <w:r>
        <w:rPr>
          <w:color w:val="231F20"/>
          <w:sz w:val="24"/>
        </w:rPr>
        <w:t>1982</w:t>
      </w:r>
    </w:p>
    <w:p>
      <w:pPr>
        <w:spacing w:after="0" w:line="249" w:lineRule="auto"/>
        <w:jc w:val="left"/>
        <w:rPr>
          <w:sz w:val="24"/>
        </w:rPr>
        <w:sectPr>
          <w:pgSz w:w="10480" w:h="13600"/>
          <w:pgMar w:header="0" w:foot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20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13"/>
        </w:rPr>
      </w:pPr>
    </w:p>
    <w:p>
      <w:pPr>
        <w:pStyle w:val="Heading2"/>
        <w:ind w:left="1591"/>
      </w:pPr>
      <w:r>
        <w:rPr>
          <w:color w:val="231F20"/>
        </w:rPr>
        <w:t>CAPÍTULO PRIMERO</w:t>
      </w:r>
    </w:p>
    <w:p>
      <w:pPr>
        <w:pStyle w:val="Heading1"/>
      </w:pPr>
      <w:bookmarkStart w:name="_TOC_250003" w:id="4"/>
      <w:bookmarkEnd w:id="4"/>
      <w:r>
        <w:rPr>
          <w:color w:val="231F20"/>
        </w:rPr>
        <w:t>LOS HECHOS DEL NARCOTRÁFICO</w:t>
      </w:r>
    </w:p>
    <w:p>
      <w:pPr>
        <w:pStyle w:val="BodyText"/>
        <w:spacing w:before="6"/>
        <w:rPr>
          <w:b/>
          <w:sz w:val="47"/>
        </w:rPr>
      </w:pPr>
    </w:p>
    <w:p>
      <w:pPr>
        <w:pStyle w:val="BodyText"/>
        <w:spacing w:line="242" w:lineRule="auto"/>
        <w:ind w:left="1667" w:right="1831"/>
        <w:jc w:val="both"/>
      </w:pPr>
      <w:r>
        <w:rPr>
          <w:color w:val="231F20"/>
        </w:rPr>
        <w:t>Desdehaceaproximadamente 20 años, lasaccionesdelosnarcotraficantes mexicanos se han vuelto cada vez más osadas, más graves, y más violentas, a tal extremo que afectan ahora al conjunto de la sociedad nacional. Los narcotraficantes mexicanos no se limitan al comercio clandestino de estupefacientes en muchos puntos de la geografía nacional, sino que sus accciones de distribución y de tráfico alcanzan diversos países del planeta, en los que el número de consumidores de drogas se ha incrementado  considerablemente.</w:t>
      </w:r>
    </w:p>
    <w:p>
      <w:pPr>
        <w:pStyle w:val="BodyText"/>
        <w:spacing w:before="5"/>
      </w:pPr>
    </w:p>
    <w:p>
      <w:pPr>
        <w:pStyle w:val="BodyText"/>
        <w:spacing w:line="242" w:lineRule="auto"/>
        <w:ind w:left="1667" w:right="1834" w:firstLine="283"/>
        <w:jc w:val="both"/>
      </w:pPr>
      <w:r>
        <w:rPr/>
        <w:drawing>
          <wp:anchor distT="0" distB="0" distL="0" distR="0" allowOverlap="1" layoutInCell="1" locked="0" behindDoc="0" simplePos="0" relativeHeight="1744">
            <wp:simplePos x="0" y="0"/>
            <wp:positionH relativeFrom="page">
              <wp:posOffset>17462</wp:posOffset>
            </wp:positionH>
            <wp:positionV relativeFrom="paragraph">
              <wp:posOffset>-89119</wp:posOffset>
            </wp:positionV>
            <wp:extent cx="155575" cy="155575"/>
            <wp:effectExtent l="0" t="0" r="0" b="0"/>
            <wp:wrapNone/>
            <wp:docPr id="91" name="image43.png" descr=""/>
            <wp:cNvGraphicFramePr>
              <a:graphicFrameLocks noChangeAspect="1"/>
            </wp:cNvGraphicFramePr>
            <a:graphic>
              <a:graphicData uri="http://schemas.openxmlformats.org/drawingml/2006/picture">
                <pic:pic>
                  <pic:nvPicPr>
                    <pic:cNvPr id="92" name="image43.png"/>
                    <pic:cNvPicPr/>
                  </pic:nvPicPr>
                  <pic:blipFill>
                    <a:blip r:embed="rId5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6480362</wp:posOffset>
            </wp:positionH>
            <wp:positionV relativeFrom="paragraph">
              <wp:posOffset>-89119</wp:posOffset>
            </wp:positionV>
            <wp:extent cx="155574" cy="155575"/>
            <wp:effectExtent l="0" t="0" r="0" b="0"/>
            <wp:wrapNone/>
            <wp:docPr id="93" name="image44.png" descr=""/>
            <wp:cNvGraphicFramePr>
              <a:graphicFrameLocks noChangeAspect="1"/>
            </wp:cNvGraphicFramePr>
            <a:graphic>
              <a:graphicData uri="http://schemas.openxmlformats.org/drawingml/2006/picture">
                <pic:pic>
                  <pic:nvPicPr>
                    <pic:cNvPr id="94" name="image44.png"/>
                    <pic:cNvPicPr/>
                  </pic:nvPicPr>
                  <pic:blipFill>
                    <a:blip r:embed="rId52" cstate="print"/>
                    <a:stretch>
                      <a:fillRect/>
                    </a:stretch>
                  </pic:blipFill>
                  <pic:spPr>
                    <a:xfrm>
                      <a:off x="0" y="0"/>
                      <a:ext cx="155574" cy="155575"/>
                    </a:xfrm>
                    <a:prstGeom prst="rect">
                      <a:avLst/>
                    </a:prstGeom>
                  </pic:spPr>
                </pic:pic>
              </a:graphicData>
            </a:graphic>
          </wp:anchor>
        </w:drawing>
      </w:r>
      <w:r>
        <w:rPr>
          <w:color w:val="231F20"/>
          <w:spacing w:val="-3"/>
        </w:rPr>
        <w:t>Existen muchas </w:t>
      </w:r>
      <w:r>
        <w:rPr>
          <w:color w:val="231F20"/>
          <w:spacing w:val="-4"/>
        </w:rPr>
        <w:t>organizaciones </w:t>
      </w:r>
      <w:r>
        <w:rPr>
          <w:color w:val="231F20"/>
          <w:spacing w:val="-3"/>
        </w:rPr>
        <w:t>criminales dedicadas </w:t>
      </w:r>
      <w:r>
        <w:rPr>
          <w:color w:val="231F20"/>
        </w:rPr>
        <w:t>a la </w:t>
      </w:r>
      <w:r>
        <w:rPr>
          <w:color w:val="231F20"/>
          <w:spacing w:val="-3"/>
        </w:rPr>
        <w:t>producción, distribución </w:t>
      </w:r>
      <w:r>
        <w:rPr>
          <w:color w:val="231F20"/>
        </w:rPr>
        <w:t>y </w:t>
      </w:r>
      <w:r>
        <w:rPr>
          <w:color w:val="231F20"/>
          <w:spacing w:val="-3"/>
        </w:rPr>
        <w:t>exportación </w:t>
      </w:r>
      <w:r>
        <w:rPr>
          <w:color w:val="231F20"/>
        </w:rPr>
        <w:t>de </w:t>
      </w:r>
      <w:r>
        <w:rPr>
          <w:color w:val="231F20"/>
          <w:spacing w:val="-3"/>
        </w:rPr>
        <w:t>drogas, aunque algunas </w:t>
      </w:r>
      <w:r>
        <w:rPr>
          <w:color w:val="231F20"/>
        </w:rPr>
        <w:t>de </w:t>
      </w:r>
      <w:r>
        <w:rPr>
          <w:color w:val="231F20"/>
          <w:spacing w:val="-3"/>
        </w:rPr>
        <w:t>ellas poseen estructuras</w:t>
      </w:r>
      <w:r>
        <w:rPr>
          <w:color w:val="231F20"/>
          <w:spacing w:val="-16"/>
        </w:rPr>
        <w:t> </w:t>
      </w:r>
      <w:r>
        <w:rPr>
          <w:color w:val="231F20"/>
          <w:spacing w:val="-3"/>
        </w:rPr>
        <w:t>complejas</w:t>
      </w:r>
      <w:r>
        <w:rPr>
          <w:color w:val="231F20"/>
          <w:spacing w:val="-16"/>
        </w:rPr>
        <w:t> </w:t>
      </w:r>
      <w:r>
        <w:rPr>
          <w:color w:val="231F20"/>
        </w:rPr>
        <w:t>con</w:t>
      </w:r>
      <w:r>
        <w:rPr>
          <w:color w:val="231F20"/>
          <w:spacing w:val="-16"/>
        </w:rPr>
        <w:t> </w:t>
      </w:r>
      <w:r>
        <w:rPr>
          <w:color w:val="231F20"/>
          <w:spacing w:val="-3"/>
        </w:rPr>
        <w:t>funciones</w:t>
      </w:r>
      <w:r>
        <w:rPr>
          <w:color w:val="231F20"/>
          <w:spacing w:val="-16"/>
        </w:rPr>
        <w:t> </w:t>
      </w:r>
      <w:r>
        <w:rPr>
          <w:color w:val="231F20"/>
        </w:rPr>
        <w:t>muy</w:t>
      </w:r>
      <w:r>
        <w:rPr>
          <w:color w:val="231F20"/>
          <w:spacing w:val="-16"/>
        </w:rPr>
        <w:t> </w:t>
      </w:r>
      <w:r>
        <w:rPr>
          <w:color w:val="231F20"/>
          <w:spacing w:val="-3"/>
        </w:rPr>
        <w:t>planificadas</w:t>
      </w:r>
      <w:r>
        <w:rPr>
          <w:color w:val="231F20"/>
          <w:spacing w:val="-16"/>
        </w:rPr>
        <w:t> </w:t>
      </w:r>
      <w:r>
        <w:rPr>
          <w:color w:val="231F20"/>
        </w:rPr>
        <w:t>y</w:t>
      </w:r>
      <w:r>
        <w:rPr>
          <w:color w:val="231F20"/>
          <w:spacing w:val="-16"/>
        </w:rPr>
        <w:t> </w:t>
      </w:r>
      <w:r>
        <w:rPr>
          <w:color w:val="231F20"/>
          <w:spacing w:val="-3"/>
        </w:rPr>
        <w:t>considerablemente diversificadas. </w:t>
      </w:r>
      <w:r>
        <w:rPr>
          <w:color w:val="231F20"/>
        </w:rPr>
        <w:t>Las más </w:t>
      </w:r>
      <w:r>
        <w:rPr>
          <w:color w:val="231F20"/>
          <w:spacing w:val="-3"/>
        </w:rPr>
        <w:t>importantes </w:t>
      </w:r>
      <w:r>
        <w:rPr>
          <w:color w:val="231F20"/>
        </w:rPr>
        <w:t>son </w:t>
      </w:r>
      <w:r>
        <w:rPr>
          <w:color w:val="231F20"/>
          <w:spacing w:val="-3"/>
        </w:rPr>
        <w:t>denominadas “cárteles” </w:t>
      </w:r>
      <w:r>
        <w:rPr>
          <w:color w:val="231F20"/>
        </w:rPr>
        <w:t>y </w:t>
      </w:r>
      <w:r>
        <w:rPr>
          <w:color w:val="231F20"/>
          <w:spacing w:val="-3"/>
        </w:rPr>
        <w:t>ejercen </w:t>
      </w:r>
      <w:r>
        <w:rPr>
          <w:color w:val="231F20"/>
        </w:rPr>
        <w:t>sus </w:t>
      </w:r>
      <w:r>
        <w:rPr>
          <w:color w:val="231F20"/>
          <w:spacing w:val="-3"/>
        </w:rPr>
        <w:t>acciones </w:t>
      </w:r>
      <w:r>
        <w:rPr>
          <w:color w:val="231F20"/>
        </w:rPr>
        <w:t>en </w:t>
      </w:r>
      <w:r>
        <w:rPr>
          <w:color w:val="231F20"/>
          <w:spacing w:val="-3"/>
        </w:rPr>
        <w:t>muchas zonas </w:t>
      </w:r>
      <w:r>
        <w:rPr>
          <w:color w:val="231F20"/>
        </w:rPr>
        <w:t>del </w:t>
      </w:r>
      <w:r>
        <w:rPr>
          <w:color w:val="231F20"/>
          <w:spacing w:val="-3"/>
        </w:rPr>
        <w:t>territorio nacional, </w:t>
      </w:r>
      <w:r>
        <w:rPr>
          <w:color w:val="231F20"/>
        </w:rPr>
        <w:t>del que se </w:t>
      </w:r>
      <w:r>
        <w:rPr>
          <w:color w:val="231F20"/>
          <w:spacing w:val="-3"/>
        </w:rPr>
        <w:t>han  hecho </w:t>
      </w:r>
      <w:r>
        <w:rPr>
          <w:color w:val="231F20"/>
        </w:rPr>
        <w:t>un </w:t>
      </w:r>
      <w:r>
        <w:rPr>
          <w:color w:val="231F20"/>
          <w:spacing w:val="-3"/>
        </w:rPr>
        <w:t>reparto -siempre </w:t>
      </w:r>
      <w:r>
        <w:rPr>
          <w:color w:val="231F20"/>
        </w:rPr>
        <w:t>en </w:t>
      </w:r>
      <w:r>
        <w:rPr>
          <w:color w:val="231F20"/>
          <w:spacing w:val="-3"/>
        </w:rPr>
        <w:t>disputas  entre  ellas-,  </w:t>
      </w:r>
      <w:r>
        <w:rPr>
          <w:color w:val="231F20"/>
        </w:rPr>
        <w:t>en las que </w:t>
      </w:r>
      <w:r>
        <w:rPr>
          <w:color w:val="231F20"/>
          <w:spacing w:val="-3"/>
        </w:rPr>
        <w:t>abundan </w:t>
      </w:r>
      <w:r>
        <w:rPr>
          <w:color w:val="231F20"/>
        </w:rPr>
        <w:t>las </w:t>
      </w:r>
      <w:r>
        <w:rPr>
          <w:color w:val="231F20"/>
          <w:spacing w:val="-3"/>
        </w:rPr>
        <w:t>traiciones, </w:t>
      </w:r>
      <w:r>
        <w:rPr>
          <w:color w:val="231F20"/>
        </w:rPr>
        <w:t>los </w:t>
      </w:r>
      <w:r>
        <w:rPr>
          <w:color w:val="231F20"/>
          <w:spacing w:val="-3"/>
        </w:rPr>
        <w:t>asesinatos, </w:t>
      </w:r>
      <w:r>
        <w:rPr>
          <w:color w:val="231F20"/>
        </w:rPr>
        <w:t>las </w:t>
      </w:r>
      <w:r>
        <w:rPr>
          <w:color w:val="231F20"/>
          <w:spacing w:val="-3"/>
        </w:rPr>
        <w:t>batallas entre grupos </w:t>
      </w:r>
      <w:r>
        <w:rPr>
          <w:color w:val="231F20"/>
        </w:rPr>
        <w:t>de </w:t>
      </w:r>
      <w:r>
        <w:rPr>
          <w:color w:val="231F20"/>
          <w:spacing w:val="-3"/>
        </w:rPr>
        <w:t>narcotraficantes rivales, </w:t>
      </w:r>
      <w:r>
        <w:rPr>
          <w:color w:val="231F20"/>
        </w:rPr>
        <w:t>las </w:t>
      </w:r>
      <w:r>
        <w:rPr>
          <w:color w:val="231F20"/>
          <w:spacing w:val="-3"/>
        </w:rPr>
        <w:t>luchas contra todo tipo </w:t>
      </w:r>
      <w:r>
        <w:rPr>
          <w:color w:val="231F20"/>
        </w:rPr>
        <w:t>de </w:t>
      </w:r>
      <w:r>
        <w:rPr>
          <w:color w:val="231F20"/>
          <w:spacing w:val="-3"/>
        </w:rPr>
        <w:t>policías, </w:t>
      </w:r>
      <w:r>
        <w:rPr>
          <w:color w:val="231F20"/>
        </w:rPr>
        <w:t>en las que </w:t>
      </w:r>
      <w:r>
        <w:rPr>
          <w:color w:val="231F20"/>
          <w:spacing w:val="-3"/>
        </w:rPr>
        <w:t>salen </w:t>
      </w:r>
      <w:r>
        <w:rPr>
          <w:color w:val="231F20"/>
        </w:rPr>
        <w:t>a </w:t>
      </w:r>
      <w:r>
        <w:rPr>
          <w:color w:val="231F20"/>
          <w:spacing w:val="-3"/>
        </w:rPr>
        <w:t>relucir armas sofisticadas, </w:t>
      </w:r>
      <w:r>
        <w:rPr>
          <w:color w:val="231F20"/>
        </w:rPr>
        <w:t>la </w:t>
      </w:r>
      <w:r>
        <w:rPr>
          <w:color w:val="231F20"/>
          <w:spacing w:val="-3"/>
        </w:rPr>
        <w:t>mayor parte </w:t>
      </w:r>
      <w:r>
        <w:rPr>
          <w:color w:val="231F20"/>
        </w:rPr>
        <w:t>de </w:t>
      </w:r>
      <w:r>
        <w:rPr>
          <w:color w:val="231F20"/>
          <w:spacing w:val="-3"/>
        </w:rPr>
        <w:t>ellas </w:t>
      </w:r>
      <w:r>
        <w:rPr>
          <w:color w:val="231F20"/>
        </w:rPr>
        <w:t>de uso </w:t>
      </w:r>
      <w:r>
        <w:rPr>
          <w:color w:val="231F20"/>
          <w:spacing w:val="-3"/>
        </w:rPr>
        <w:t>exclusivo </w:t>
      </w:r>
      <w:r>
        <w:rPr>
          <w:color w:val="231F20"/>
        </w:rPr>
        <w:t>de un </w:t>
      </w:r>
      <w:r>
        <w:rPr>
          <w:color w:val="231F20"/>
          <w:spacing w:val="-3"/>
        </w:rPr>
        <w:t>ejercito </w:t>
      </w:r>
      <w:r>
        <w:rPr>
          <w:color w:val="231F20"/>
          <w:spacing w:val="-4"/>
        </w:rPr>
        <w:t>regular,</w:t>
      </w:r>
      <w:r>
        <w:rPr>
          <w:color w:val="231F20"/>
          <w:spacing w:val="-17"/>
        </w:rPr>
        <w:t> </w:t>
      </w:r>
      <w:r>
        <w:rPr>
          <w:color w:val="231F20"/>
        </w:rPr>
        <w:t>e,</w:t>
      </w:r>
      <w:r>
        <w:rPr>
          <w:color w:val="231F20"/>
          <w:spacing w:val="-17"/>
        </w:rPr>
        <w:t> </w:t>
      </w:r>
      <w:r>
        <w:rPr>
          <w:color w:val="231F20"/>
          <w:spacing w:val="-3"/>
        </w:rPr>
        <w:t>incluso,</w:t>
      </w:r>
      <w:r>
        <w:rPr>
          <w:color w:val="231F20"/>
          <w:spacing w:val="-17"/>
        </w:rPr>
        <w:t> </w:t>
      </w:r>
      <w:r>
        <w:rPr>
          <w:color w:val="231F20"/>
        </w:rPr>
        <w:t>en</w:t>
      </w:r>
      <w:r>
        <w:rPr>
          <w:color w:val="231F20"/>
          <w:spacing w:val="-17"/>
        </w:rPr>
        <w:t> </w:t>
      </w:r>
      <w:r>
        <w:rPr>
          <w:color w:val="231F20"/>
          <w:spacing w:val="-3"/>
        </w:rPr>
        <w:t>algunos</w:t>
      </w:r>
      <w:r>
        <w:rPr>
          <w:color w:val="231F20"/>
          <w:spacing w:val="-17"/>
        </w:rPr>
        <w:t> </w:t>
      </w:r>
      <w:r>
        <w:rPr>
          <w:color w:val="231F20"/>
          <w:spacing w:val="-3"/>
        </w:rPr>
        <w:t>casos,</w:t>
      </w:r>
      <w:r>
        <w:rPr>
          <w:color w:val="231F20"/>
          <w:spacing w:val="-17"/>
        </w:rPr>
        <w:t> </w:t>
      </w:r>
      <w:r>
        <w:rPr>
          <w:color w:val="231F20"/>
        </w:rPr>
        <w:t>de</w:t>
      </w:r>
      <w:r>
        <w:rPr>
          <w:color w:val="231F20"/>
          <w:spacing w:val="-17"/>
        </w:rPr>
        <w:t> </w:t>
      </w:r>
      <w:r>
        <w:rPr>
          <w:color w:val="231F20"/>
          <w:spacing w:val="-3"/>
        </w:rPr>
        <w:t>mejor</w:t>
      </w:r>
      <w:r>
        <w:rPr>
          <w:color w:val="231F20"/>
          <w:spacing w:val="-17"/>
        </w:rPr>
        <w:t> </w:t>
      </w:r>
      <w:r>
        <w:rPr>
          <w:color w:val="231F20"/>
          <w:spacing w:val="-3"/>
        </w:rPr>
        <w:t>tecnología</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spacing w:val="-3"/>
        </w:rPr>
        <w:t>usadas</w:t>
      </w:r>
      <w:r>
        <w:rPr>
          <w:color w:val="231F20"/>
          <w:spacing w:val="-17"/>
        </w:rPr>
        <w:t> </w:t>
      </w:r>
      <w:r>
        <w:rPr>
          <w:color w:val="231F20"/>
          <w:spacing w:val="-3"/>
        </w:rPr>
        <w:t>por </w:t>
      </w:r>
      <w:r>
        <w:rPr>
          <w:color w:val="231F20"/>
        </w:rPr>
        <w:t>los</w:t>
      </w:r>
      <w:r>
        <w:rPr>
          <w:color w:val="231F20"/>
          <w:spacing w:val="-12"/>
        </w:rPr>
        <w:t> </w:t>
      </w:r>
      <w:r>
        <w:rPr>
          <w:color w:val="231F20"/>
          <w:spacing w:val="-3"/>
        </w:rPr>
        <w:t>militares.</w:t>
      </w:r>
      <w:r>
        <w:rPr>
          <w:color w:val="231F20"/>
          <w:spacing w:val="40"/>
        </w:rPr>
        <w:t> </w:t>
      </w:r>
      <w:r>
        <w:rPr>
          <w:color w:val="231F20"/>
        </w:rPr>
        <w:t>Los</w:t>
      </w:r>
      <w:r>
        <w:rPr>
          <w:color w:val="231F20"/>
          <w:spacing w:val="-12"/>
        </w:rPr>
        <w:t> </w:t>
      </w:r>
      <w:r>
        <w:rPr>
          <w:color w:val="231F20"/>
          <w:spacing w:val="-3"/>
        </w:rPr>
        <w:t>actos</w:t>
      </w:r>
      <w:r>
        <w:rPr>
          <w:color w:val="231F20"/>
          <w:spacing w:val="-12"/>
        </w:rPr>
        <w:t> </w:t>
      </w:r>
      <w:r>
        <w:rPr>
          <w:color w:val="231F20"/>
        </w:rPr>
        <w:t>de</w:t>
      </w:r>
      <w:r>
        <w:rPr>
          <w:color w:val="231F20"/>
          <w:spacing w:val="-12"/>
        </w:rPr>
        <w:t> </w:t>
      </w:r>
      <w:r>
        <w:rPr>
          <w:color w:val="231F20"/>
          <w:spacing w:val="-3"/>
        </w:rPr>
        <w:t>crueldad</w:t>
      </w:r>
      <w:r>
        <w:rPr>
          <w:color w:val="231F20"/>
          <w:spacing w:val="-12"/>
        </w:rPr>
        <w:t> </w:t>
      </w:r>
      <w:r>
        <w:rPr>
          <w:color w:val="231F20"/>
        </w:rPr>
        <w:t>y</w:t>
      </w:r>
      <w:r>
        <w:rPr>
          <w:color w:val="231F20"/>
          <w:spacing w:val="-12"/>
        </w:rPr>
        <w:t> </w:t>
      </w:r>
      <w:r>
        <w:rPr>
          <w:color w:val="231F20"/>
          <w:spacing w:val="-3"/>
        </w:rPr>
        <w:t>sadismo</w:t>
      </w:r>
      <w:r>
        <w:rPr>
          <w:color w:val="231F20"/>
          <w:spacing w:val="-11"/>
        </w:rPr>
        <w:t> </w:t>
      </w:r>
      <w:r>
        <w:rPr>
          <w:color w:val="231F20"/>
          <w:spacing w:val="-3"/>
        </w:rPr>
        <w:t>exacerbado</w:t>
      </w:r>
      <w:r>
        <w:rPr>
          <w:color w:val="231F20"/>
          <w:spacing w:val="-12"/>
        </w:rPr>
        <w:t> </w:t>
      </w:r>
      <w:r>
        <w:rPr>
          <w:color w:val="231F20"/>
          <w:spacing w:val="-3"/>
        </w:rPr>
        <w:t>entre</w:t>
      </w:r>
      <w:r>
        <w:rPr>
          <w:color w:val="231F20"/>
          <w:spacing w:val="-12"/>
        </w:rPr>
        <w:t> </w:t>
      </w:r>
      <w:r>
        <w:rPr>
          <w:color w:val="231F20"/>
        </w:rPr>
        <w:t>los</w:t>
      </w:r>
      <w:r>
        <w:rPr>
          <w:color w:val="231F20"/>
          <w:spacing w:val="-12"/>
        </w:rPr>
        <w:t> </w:t>
      </w:r>
      <w:r>
        <w:rPr>
          <w:color w:val="231F20"/>
          <w:spacing w:val="-3"/>
        </w:rPr>
        <w:t>grupos enemigos</w:t>
      </w:r>
      <w:r>
        <w:rPr>
          <w:color w:val="231F20"/>
          <w:spacing w:val="-11"/>
        </w:rPr>
        <w:t> </w:t>
      </w:r>
      <w:r>
        <w:rPr>
          <w:color w:val="231F20"/>
          <w:spacing w:val="-3"/>
        </w:rPr>
        <w:t>aparecen</w:t>
      </w:r>
      <w:r>
        <w:rPr>
          <w:color w:val="231F20"/>
          <w:spacing w:val="-10"/>
        </w:rPr>
        <w:t> </w:t>
      </w:r>
      <w:r>
        <w:rPr>
          <w:color w:val="231F20"/>
          <w:spacing w:val="-3"/>
        </w:rPr>
        <w:t>prácticamente</w:t>
      </w:r>
      <w:r>
        <w:rPr>
          <w:color w:val="231F20"/>
          <w:spacing w:val="-10"/>
        </w:rPr>
        <w:t> </w:t>
      </w:r>
      <w:r>
        <w:rPr>
          <w:color w:val="231F20"/>
          <w:spacing w:val="-3"/>
        </w:rPr>
        <w:t>cada</w:t>
      </w:r>
      <w:r>
        <w:rPr>
          <w:color w:val="231F20"/>
          <w:spacing w:val="-10"/>
        </w:rPr>
        <w:t> </w:t>
      </w:r>
      <w:r>
        <w:rPr>
          <w:color w:val="231F20"/>
        </w:rPr>
        <w:t>día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spacing w:val="-3"/>
        </w:rPr>
        <w:t>páginas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periódicos municipales, </w:t>
      </w:r>
      <w:r>
        <w:rPr>
          <w:color w:val="231F20"/>
        </w:rPr>
        <w:t>en los </w:t>
      </w:r>
      <w:r>
        <w:rPr>
          <w:color w:val="231F20"/>
          <w:spacing w:val="-3"/>
        </w:rPr>
        <w:t>estatales </w:t>
      </w:r>
      <w:r>
        <w:rPr>
          <w:color w:val="231F20"/>
        </w:rPr>
        <w:t>y en los que </w:t>
      </w:r>
      <w:r>
        <w:rPr>
          <w:color w:val="231F20"/>
          <w:spacing w:val="-3"/>
        </w:rPr>
        <w:t>circulan </w:t>
      </w:r>
      <w:r>
        <w:rPr>
          <w:color w:val="231F20"/>
        </w:rPr>
        <w:t>por </w:t>
      </w:r>
      <w:r>
        <w:rPr>
          <w:color w:val="231F20"/>
          <w:spacing w:val="-3"/>
        </w:rPr>
        <w:t>todo </w:t>
      </w:r>
      <w:r>
        <w:rPr>
          <w:color w:val="231F20"/>
        </w:rPr>
        <w:t>el </w:t>
      </w:r>
      <w:r>
        <w:rPr>
          <w:color w:val="231F20"/>
          <w:spacing w:val="-3"/>
        </w:rPr>
        <w:t>país. Con demasiada frecuencia, </w:t>
      </w:r>
      <w:r>
        <w:rPr>
          <w:color w:val="231F20"/>
        </w:rPr>
        <w:t>se </w:t>
      </w:r>
      <w:r>
        <w:rPr>
          <w:color w:val="231F20"/>
          <w:spacing w:val="-3"/>
        </w:rPr>
        <w:t>muestran fotografías </w:t>
      </w:r>
      <w:r>
        <w:rPr>
          <w:color w:val="231F20"/>
        </w:rPr>
        <w:t>o </w:t>
      </w:r>
      <w:r>
        <w:rPr>
          <w:color w:val="231F20"/>
          <w:spacing w:val="-3"/>
        </w:rPr>
        <w:t>imágenes televisivas de cuerpos decapitados, torturados, descuartizados </w:t>
      </w:r>
      <w:r>
        <w:rPr>
          <w:color w:val="231F20"/>
        </w:rPr>
        <w:t>o </w:t>
      </w:r>
      <w:r>
        <w:rPr>
          <w:color w:val="231F20"/>
          <w:spacing w:val="-3"/>
        </w:rPr>
        <w:t>saturados </w:t>
      </w:r>
      <w:r>
        <w:rPr>
          <w:color w:val="231F20"/>
        </w:rPr>
        <w:t>con </w:t>
      </w:r>
      <w:r>
        <w:rPr>
          <w:color w:val="231F20"/>
          <w:spacing w:val="-3"/>
        </w:rPr>
        <w:t>balas de grueso calibre. Otras veces, </w:t>
      </w:r>
      <w:r>
        <w:rPr>
          <w:color w:val="231F20"/>
        </w:rPr>
        <w:t>las </w:t>
      </w:r>
      <w:r>
        <w:rPr>
          <w:color w:val="231F20"/>
          <w:spacing w:val="-3"/>
        </w:rPr>
        <w:t>informaciones sobre esos acontecimientos </w:t>
      </w:r>
      <w:r>
        <w:rPr>
          <w:color w:val="231F20"/>
        </w:rPr>
        <w:t>son </w:t>
      </w:r>
      <w:r>
        <w:rPr>
          <w:color w:val="231F20"/>
          <w:spacing w:val="-3"/>
        </w:rPr>
        <w:t>presentadas </w:t>
      </w:r>
      <w:r>
        <w:rPr>
          <w:color w:val="231F20"/>
        </w:rPr>
        <w:t>de </w:t>
      </w:r>
      <w:r>
        <w:rPr>
          <w:color w:val="231F20"/>
          <w:spacing w:val="-3"/>
        </w:rPr>
        <w:t>manera escueta, como </w:t>
      </w:r>
      <w:r>
        <w:rPr>
          <w:color w:val="231F20"/>
        </w:rPr>
        <w:t>si </w:t>
      </w:r>
      <w:r>
        <w:rPr>
          <w:color w:val="231F20"/>
          <w:spacing w:val="-3"/>
        </w:rPr>
        <w:t>resultaran </w:t>
      </w:r>
      <w:r>
        <w:rPr>
          <w:color w:val="231F20"/>
        </w:rPr>
        <w:t>tan </w:t>
      </w:r>
      <w:r>
        <w:rPr>
          <w:color w:val="231F20"/>
          <w:spacing w:val="-3"/>
        </w:rPr>
        <w:t>normales </w:t>
      </w:r>
      <w:r>
        <w:rPr>
          <w:color w:val="231F20"/>
        </w:rPr>
        <w:t>y </w:t>
      </w:r>
      <w:r>
        <w:rPr>
          <w:color w:val="231F20"/>
          <w:spacing w:val="-3"/>
        </w:rPr>
        <w:t>comunes</w:t>
      </w:r>
      <w:r>
        <w:rPr>
          <w:color w:val="231F20"/>
          <w:spacing w:val="-7"/>
        </w:rPr>
        <w:t> </w:t>
      </w:r>
      <w:r>
        <w:rPr>
          <w:color w:val="231F20"/>
        </w:rPr>
        <w:t>que</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spacing w:val="-3"/>
        </w:rPr>
        <w:t>haría</w:t>
      </w:r>
      <w:r>
        <w:rPr>
          <w:color w:val="231F20"/>
          <w:spacing w:val="-7"/>
        </w:rPr>
        <w:t> </w:t>
      </w:r>
      <w:r>
        <w:rPr>
          <w:color w:val="231F20"/>
          <w:spacing w:val="-3"/>
        </w:rPr>
        <w:t>falta</w:t>
      </w:r>
      <w:r>
        <w:rPr>
          <w:color w:val="231F20"/>
          <w:spacing w:val="-7"/>
        </w:rPr>
        <w:t> </w:t>
      </w:r>
      <w:r>
        <w:rPr>
          <w:color w:val="231F20"/>
          <w:spacing w:val="-3"/>
        </w:rPr>
        <w:t>precisar</w:t>
      </w:r>
      <w:r>
        <w:rPr>
          <w:color w:val="231F20"/>
          <w:spacing w:val="-7"/>
        </w:rPr>
        <w:t> </w:t>
      </w:r>
      <w:r>
        <w:rPr>
          <w:color w:val="231F20"/>
        </w:rPr>
        <w:t>los</w:t>
      </w:r>
      <w:r>
        <w:rPr>
          <w:color w:val="231F20"/>
          <w:spacing w:val="-7"/>
        </w:rPr>
        <w:t> </w:t>
      </w:r>
      <w:r>
        <w:rPr>
          <w:color w:val="231F20"/>
          <w:spacing w:val="-3"/>
        </w:rPr>
        <w:t>nombres</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spacing w:val="-3"/>
        </w:rPr>
        <w:t>protagonistas.</w:t>
      </w:r>
    </w:p>
    <w:p>
      <w:pPr>
        <w:spacing w:after="0" w:line="242" w:lineRule="auto"/>
        <w:jc w:val="both"/>
        <w:sectPr>
          <w:footerReference w:type="default" r:id="rId50"/>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21</w:t>
      </w:r>
    </w:p>
    <w:p>
      <w:pPr>
        <w:pStyle w:val="BodyText"/>
        <w:spacing w:before="4"/>
        <w:rPr>
          <w:sz w:val="25"/>
        </w:rPr>
      </w:pPr>
    </w:p>
    <w:p>
      <w:pPr>
        <w:pStyle w:val="BodyText"/>
        <w:spacing w:line="242" w:lineRule="auto"/>
        <w:ind w:left="1837" w:right="1664" w:firstLine="283"/>
        <w:jc w:val="right"/>
      </w:pPr>
      <w:r>
        <w:rPr>
          <w:color w:val="231F20"/>
          <w:spacing w:val="-5"/>
        </w:rPr>
        <w:t>Prácticamente </w:t>
      </w:r>
      <w:r>
        <w:rPr>
          <w:color w:val="231F20"/>
          <w:spacing w:val="-4"/>
        </w:rPr>
        <w:t>todos</w:t>
      </w:r>
      <w:r>
        <w:rPr>
          <w:color w:val="231F20"/>
          <w:spacing w:val="52"/>
        </w:rPr>
        <w:t> </w:t>
      </w:r>
      <w:r>
        <w:rPr>
          <w:color w:val="231F20"/>
          <w:spacing w:val="-4"/>
        </w:rPr>
        <w:t>los</w:t>
      </w:r>
      <w:r>
        <w:rPr>
          <w:color w:val="231F20"/>
          <w:spacing w:val="52"/>
        </w:rPr>
        <w:t> </w:t>
      </w:r>
      <w:r>
        <w:rPr>
          <w:color w:val="231F20"/>
          <w:spacing w:val="-5"/>
        </w:rPr>
        <w:t>medios informativos: </w:t>
      </w:r>
      <w:r>
        <w:rPr>
          <w:color w:val="231F20"/>
          <w:spacing w:val="-3"/>
        </w:rPr>
        <w:t>la </w:t>
      </w:r>
      <w:r>
        <w:rPr>
          <w:color w:val="231F20"/>
          <w:spacing w:val="-5"/>
        </w:rPr>
        <w:t>prensa</w:t>
      </w:r>
      <w:r>
        <w:rPr>
          <w:color w:val="231F20"/>
          <w:spacing w:val="-10"/>
        </w:rPr>
        <w:t> </w:t>
      </w:r>
      <w:r>
        <w:rPr>
          <w:color w:val="231F20"/>
          <w:spacing w:val="-5"/>
        </w:rPr>
        <w:t>escrita;</w:t>
      </w:r>
      <w:r>
        <w:rPr>
          <w:color w:val="231F20"/>
          <w:spacing w:val="26"/>
        </w:rPr>
        <w:t> </w:t>
      </w:r>
      <w:r>
        <w:rPr>
          <w:color w:val="231F20"/>
          <w:spacing w:val="-5"/>
        </w:rPr>
        <w:t>la televisiva;</w:t>
      </w:r>
      <w:r>
        <w:rPr>
          <w:color w:val="231F20"/>
          <w:spacing w:val="-17"/>
        </w:rPr>
        <w:t> </w:t>
      </w:r>
      <w:r>
        <w:rPr>
          <w:color w:val="231F20"/>
          <w:spacing w:val="-3"/>
        </w:rPr>
        <w:t>la</w:t>
      </w:r>
      <w:r>
        <w:rPr>
          <w:color w:val="231F20"/>
          <w:spacing w:val="-17"/>
        </w:rPr>
        <w:t> </w:t>
      </w:r>
      <w:r>
        <w:rPr>
          <w:color w:val="231F20"/>
          <w:spacing w:val="-5"/>
        </w:rPr>
        <w:t>radial,</w:t>
      </w:r>
      <w:r>
        <w:rPr>
          <w:color w:val="231F20"/>
          <w:spacing w:val="-17"/>
        </w:rPr>
        <w:t> </w:t>
      </w:r>
      <w:r>
        <w:rPr>
          <w:color w:val="231F20"/>
          <w:spacing w:val="-4"/>
        </w:rPr>
        <w:t>tanto</w:t>
      </w:r>
      <w:r>
        <w:rPr>
          <w:color w:val="231F20"/>
          <w:spacing w:val="-17"/>
        </w:rPr>
        <w:t> </w:t>
      </w:r>
      <w:r>
        <w:rPr>
          <w:color w:val="231F20"/>
          <w:spacing w:val="-3"/>
        </w:rPr>
        <w:t>en</w:t>
      </w:r>
      <w:r>
        <w:rPr>
          <w:color w:val="231F20"/>
          <w:spacing w:val="-17"/>
        </w:rPr>
        <w:t> </w:t>
      </w:r>
      <w:r>
        <w:rPr>
          <w:color w:val="231F20"/>
          <w:spacing w:val="-4"/>
        </w:rPr>
        <w:t>los</w:t>
      </w:r>
      <w:r>
        <w:rPr>
          <w:color w:val="231F20"/>
          <w:spacing w:val="-17"/>
        </w:rPr>
        <w:t> </w:t>
      </w:r>
      <w:r>
        <w:rPr>
          <w:color w:val="231F20"/>
          <w:spacing w:val="-5"/>
        </w:rPr>
        <w:t>niveles</w:t>
      </w:r>
      <w:r>
        <w:rPr>
          <w:color w:val="231F20"/>
          <w:spacing w:val="-17"/>
        </w:rPr>
        <w:t> </w:t>
      </w:r>
      <w:r>
        <w:rPr>
          <w:color w:val="231F20"/>
          <w:spacing w:val="-5"/>
        </w:rPr>
        <w:t>locales</w:t>
      </w:r>
      <w:r>
        <w:rPr>
          <w:color w:val="231F20"/>
          <w:spacing w:val="-17"/>
        </w:rPr>
        <w:t> </w:t>
      </w:r>
      <w:r>
        <w:rPr>
          <w:color w:val="231F20"/>
          <w:spacing w:val="-4"/>
        </w:rPr>
        <w:t>como</w:t>
      </w:r>
      <w:r>
        <w:rPr>
          <w:color w:val="231F20"/>
          <w:spacing w:val="-17"/>
        </w:rPr>
        <w:t> </w:t>
      </w:r>
      <w:r>
        <w:rPr>
          <w:color w:val="231F20"/>
          <w:spacing w:val="-3"/>
        </w:rPr>
        <w:t>en</w:t>
      </w:r>
      <w:r>
        <w:rPr>
          <w:color w:val="231F20"/>
          <w:spacing w:val="-17"/>
        </w:rPr>
        <w:t> </w:t>
      </w:r>
      <w:r>
        <w:rPr>
          <w:color w:val="231F20"/>
          <w:spacing w:val="-4"/>
        </w:rPr>
        <w:t>los</w:t>
      </w:r>
      <w:r>
        <w:rPr>
          <w:color w:val="231F20"/>
          <w:spacing w:val="-17"/>
        </w:rPr>
        <w:t> </w:t>
      </w:r>
      <w:r>
        <w:rPr>
          <w:color w:val="231F20"/>
          <w:spacing w:val="-5"/>
        </w:rPr>
        <w:t>regionales</w:t>
      </w:r>
      <w:r>
        <w:rPr>
          <w:color w:val="231F20"/>
          <w:spacing w:val="-17"/>
        </w:rPr>
        <w:t> </w:t>
      </w:r>
      <w:r>
        <w:rPr>
          <w:color w:val="231F20"/>
        </w:rPr>
        <w:t>y</w:t>
      </w:r>
      <w:r>
        <w:rPr>
          <w:color w:val="231F20"/>
          <w:spacing w:val="-17"/>
        </w:rPr>
        <w:t> </w:t>
      </w:r>
      <w:r>
        <w:rPr>
          <w:color w:val="231F20"/>
          <w:spacing w:val="-3"/>
        </w:rPr>
        <w:t>en</w:t>
      </w:r>
      <w:r>
        <w:rPr>
          <w:color w:val="231F20"/>
          <w:spacing w:val="-17"/>
        </w:rPr>
        <w:t> </w:t>
      </w:r>
      <w:r>
        <w:rPr>
          <w:color w:val="231F20"/>
          <w:spacing w:val="-5"/>
        </w:rPr>
        <w:t>el nacional</w:t>
      </w:r>
      <w:r>
        <w:rPr>
          <w:color w:val="231F20"/>
          <w:spacing w:val="-15"/>
        </w:rPr>
        <w:t> </w:t>
      </w:r>
      <w:r>
        <w:rPr>
          <w:color w:val="231F20"/>
          <w:spacing w:val="-3"/>
        </w:rPr>
        <w:t>-y</w:t>
      </w:r>
      <w:r>
        <w:rPr>
          <w:color w:val="231F20"/>
          <w:spacing w:val="-15"/>
        </w:rPr>
        <w:t> </w:t>
      </w:r>
      <w:r>
        <w:rPr>
          <w:color w:val="231F20"/>
          <w:spacing w:val="-4"/>
        </w:rPr>
        <w:t>hasta</w:t>
      </w:r>
      <w:r>
        <w:rPr>
          <w:color w:val="231F20"/>
          <w:spacing w:val="-15"/>
        </w:rPr>
        <w:t> </w:t>
      </w:r>
      <w:r>
        <w:rPr>
          <w:color w:val="231F20"/>
          <w:spacing w:val="-3"/>
        </w:rPr>
        <w:t>en</w:t>
      </w:r>
      <w:r>
        <w:rPr>
          <w:color w:val="231F20"/>
          <w:spacing w:val="-15"/>
        </w:rPr>
        <w:t> </w:t>
      </w:r>
      <w:r>
        <w:rPr>
          <w:color w:val="231F20"/>
          <w:spacing w:val="-5"/>
        </w:rPr>
        <w:t>algunos</w:t>
      </w:r>
      <w:r>
        <w:rPr>
          <w:color w:val="231F20"/>
          <w:spacing w:val="-15"/>
        </w:rPr>
        <w:t> </w:t>
      </w:r>
      <w:r>
        <w:rPr>
          <w:color w:val="231F20"/>
          <w:spacing w:val="-5"/>
        </w:rPr>
        <w:t>sitios</w:t>
      </w:r>
      <w:r>
        <w:rPr>
          <w:color w:val="231F20"/>
          <w:spacing w:val="-15"/>
        </w:rPr>
        <w:t> </w:t>
      </w:r>
      <w:r>
        <w:rPr>
          <w:color w:val="231F20"/>
          <w:spacing w:val="-3"/>
        </w:rPr>
        <w:t>de</w:t>
      </w:r>
      <w:r>
        <w:rPr>
          <w:color w:val="231F20"/>
          <w:spacing w:val="-15"/>
        </w:rPr>
        <w:t> </w:t>
      </w:r>
      <w:r>
        <w:rPr>
          <w:color w:val="231F20"/>
          <w:spacing w:val="-5"/>
        </w:rPr>
        <w:t>Internet-</w:t>
      </w:r>
      <w:r>
        <w:rPr>
          <w:color w:val="231F20"/>
          <w:spacing w:val="-15"/>
        </w:rPr>
        <w:t> </w:t>
      </w:r>
      <w:r>
        <w:rPr>
          <w:color w:val="231F20"/>
          <w:spacing w:val="-4"/>
        </w:rPr>
        <w:t>dan</w:t>
      </w:r>
      <w:r>
        <w:rPr>
          <w:color w:val="231F20"/>
          <w:spacing w:val="-15"/>
        </w:rPr>
        <w:t> </w:t>
      </w:r>
      <w:r>
        <w:rPr>
          <w:color w:val="231F20"/>
          <w:spacing w:val="-5"/>
        </w:rPr>
        <w:t>cuenta</w:t>
      </w:r>
      <w:r>
        <w:rPr>
          <w:color w:val="231F20"/>
          <w:spacing w:val="-15"/>
        </w:rPr>
        <w:t> </w:t>
      </w:r>
      <w:r>
        <w:rPr>
          <w:color w:val="231F20"/>
          <w:spacing w:val="-5"/>
        </w:rPr>
        <w:t>diaria</w:t>
      </w:r>
      <w:r>
        <w:rPr>
          <w:color w:val="231F20"/>
          <w:spacing w:val="-15"/>
        </w:rPr>
        <w:t> </w:t>
      </w:r>
      <w:r>
        <w:rPr>
          <w:color w:val="231F20"/>
          <w:spacing w:val="-3"/>
        </w:rPr>
        <w:t>de</w:t>
      </w:r>
      <w:r>
        <w:rPr>
          <w:color w:val="231F20"/>
          <w:spacing w:val="-15"/>
        </w:rPr>
        <w:t> </w:t>
      </w:r>
      <w:r>
        <w:rPr>
          <w:color w:val="231F20"/>
          <w:spacing w:val="-4"/>
        </w:rPr>
        <w:t>las</w:t>
      </w:r>
      <w:r>
        <w:rPr>
          <w:color w:val="231F20"/>
          <w:spacing w:val="-15"/>
        </w:rPr>
        <w:t> </w:t>
      </w:r>
      <w:r>
        <w:rPr>
          <w:color w:val="231F20"/>
          <w:spacing w:val="-5"/>
        </w:rPr>
        <w:t>luchas </w:t>
      </w:r>
      <w:r>
        <w:rPr>
          <w:color w:val="231F20"/>
          <w:spacing w:val="-4"/>
        </w:rPr>
        <w:t>entre</w:t>
      </w:r>
      <w:r>
        <w:rPr>
          <w:color w:val="231F20"/>
          <w:spacing w:val="-19"/>
        </w:rPr>
        <w:t> </w:t>
      </w:r>
      <w:r>
        <w:rPr>
          <w:color w:val="231F20"/>
          <w:spacing w:val="-4"/>
        </w:rPr>
        <w:t>los</w:t>
      </w:r>
      <w:r>
        <w:rPr>
          <w:color w:val="231F20"/>
          <w:spacing w:val="-19"/>
        </w:rPr>
        <w:t> </w:t>
      </w:r>
      <w:r>
        <w:rPr>
          <w:color w:val="231F20"/>
          <w:spacing w:val="-5"/>
        </w:rPr>
        <w:t>grupos</w:t>
      </w:r>
      <w:r>
        <w:rPr>
          <w:color w:val="231F20"/>
          <w:spacing w:val="-19"/>
        </w:rPr>
        <w:t> </w:t>
      </w:r>
      <w:r>
        <w:rPr>
          <w:color w:val="231F20"/>
          <w:spacing w:val="-3"/>
        </w:rPr>
        <w:t>de</w:t>
      </w:r>
      <w:r>
        <w:rPr>
          <w:color w:val="231F20"/>
          <w:spacing w:val="-19"/>
        </w:rPr>
        <w:t> </w:t>
      </w:r>
      <w:r>
        <w:rPr>
          <w:color w:val="231F20"/>
          <w:spacing w:val="-5"/>
        </w:rPr>
        <w:t>narcotraficantes</w:t>
      </w:r>
      <w:r>
        <w:rPr>
          <w:color w:val="231F20"/>
          <w:spacing w:val="-19"/>
        </w:rPr>
        <w:t> </w:t>
      </w:r>
      <w:r>
        <w:rPr>
          <w:color w:val="231F20"/>
        </w:rPr>
        <w:t>y</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persecución</w:t>
      </w:r>
      <w:r>
        <w:rPr>
          <w:color w:val="231F20"/>
          <w:spacing w:val="-19"/>
        </w:rPr>
        <w:t> </w:t>
      </w:r>
      <w:r>
        <w:rPr>
          <w:color w:val="231F20"/>
          <w:spacing w:val="-5"/>
        </w:rPr>
        <w:t>policíaca</w:t>
      </w:r>
      <w:r>
        <w:rPr>
          <w:color w:val="231F20"/>
          <w:spacing w:val="-19"/>
        </w:rPr>
        <w:t> </w:t>
      </w:r>
      <w:r>
        <w:rPr>
          <w:color w:val="231F20"/>
          <w:spacing w:val="-5"/>
        </w:rPr>
        <w:t>contra</w:t>
      </w:r>
      <w:r>
        <w:rPr>
          <w:color w:val="231F20"/>
          <w:spacing w:val="-19"/>
        </w:rPr>
        <w:t> </w:t>
      </w:r>
      <w:r>
        <w:rPr>
          <w:color w:val="231F20"/>
          <w:spacing w:val="-5"/>
        </w:rPr>
        <w:t>ellos.</w:t>
      </w:r>
    </w:p>
    <w:p>
      <w:pPr>
        <w:pStyle w:val="BodyText"/>
        <w:spacing w:before="5"/>
      </w:pPr>
    </w:p>
    <w:p>
      <w:pPr>
        <w:pStyle w:val="BodyText"/>
        <w:spacing w:line="242" w:lineRule="auto"/>
        <w:ind w:left="1837" w:right="1664" w:firstLine="283"/>
        <w:jc w:val="both"/>
      </w:pPr>
      <w:r>
        <w:rPr/>
        <w:drawing>
          <wp:anchor distT="0" distB="0" distL="0" distR="0" allowOverlap="1" layoutInCell="1" locked="0" behindDoc="0" simplePos="0" relativeHeight="1816">
            <wp:simplePos x="0" y="0"/>
            <wp:positionH relativeFrom="page">
              <wp:posOffset>17462</wp:posOffset>
            </wp:positionH>
            <wp:positionV relativeFrom="paragraph">
              <wp:posOffset>2219824</wp:posOffset>
            </wp:positionV>
            <wp:extent cx="155575" cy="155575"/>
            <wp:effectExtent l="0" t="0" r="0" b="0"/>
            <wp:wrapNone/>
            <wp:docPr id="97" name="image45.png" descr=""/>
            <wp:cNvGraphicFramePr>
              <a:graphicFrameLocks noChangeAspect="1"/>
            </wp:cNvGraphicFramePr>
            <a:graphic>
              <a:graphicData uri="http://schemas.openxmlformats.org/drawingml/2006/picture">
                <pic:pic>
                  <pic:nvPicPr>
                    <pic:cNvPr id="98" name="image45.png"/>
                    <pic:cNvPicPr/>
                  </pic:nvPicPr>
                  <pic:blipFill>
                    <a:blip r:embed="rId5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6480362</wp:posOffset>
            </wp:positionH>
            <wp:positionV relativeFrom="paragraph">
              <wp:posOffset>2219824</wp:posOffset>
            </wp:positionV>
            <wp:extent cx="155574" cy="155575"/>
            <wp:effectExtent l="0" t="0" r="0" b="0"/>
            <wp:wrapNone/>
            <wp:docPr id="99" name="image46.png" descr=""/>
            <wp:cNvGraphicFramePr>
              <a:graphicFrameLocks noChangeAspect="1"/>
            </wp:cNvGraphicFramePr>
            <a:graphic>
              <a:graphicData uri="http://schemas.openxmlformats.org/drawingml/2006/picture">
                <pic:pic>
                  <pic:nvPicPr>
                    <pic:cNvPr id="100" name="image46.png"/>
                    <pic:cNvPicPr/>
                  </pic:nvPicPr>
                  <pic:blipFill>
                    <a:blip r:embed="rId55" cstate="print"/>
                    <a:stretch>
                      <a:fillRect/>
                    </a:stretch>
                  </pic:blipFill>
                  <pic:spPr>
                    <a:xfrm>
                      <a:off x="0" y="0"/>
                      <a:ext cx="155574" cy="155575"/>
                    </a:xfrm>
                    <a:prstGeom prst="rect">
                      <a:avLst/>
                    </a:prstGeom>
                  </pic:spPr>
                </pic:pic>
              </a:graphicData>
            </a:graphic>
          </wp:anchor>
        </w:drawing>
      </w:r>
      <w:r>
        <w:rPr>
          <w:color w:val="231F20"/>
        </w:rPr>
        <w:t>El empleo del ejército mexicano para el combate a los grupos de narcotraficantes, desde que el Presidente Felipe Calderón Hinojosa decidió hacer de la “guerra” contra los narcotraficantes y aquellos de la delincuencia organizada uno de sus programas fundamentales, tampoco ha logrado que las acciones delictivas disminuyan y menos aún se ha logrado su eliminación. Este es un hecho evidente para el caso de los narcotraficantes: No existen vacíos de poder en sus filas. Por cada individuo eliminado o apresado surge uno más –y a veces muchos más- que lo sustituyen.  Se trata entonces de hechos que constituyen lo que   se podría denominar: </w:t>
      </w:r>
      <w:r>
        <w:rPr>
          <w:i/>
          <w:color w:val="231F20"/>
        </w:rPr>
        <w:t>Crónica de una guerra perdida desde su anuncio </w:t>
      </w:r>
      <w:r>
        <w:rPr>
          <w:i/>
          <w:color w:val="231F20"/>
        </w:rPr>
        <w:t>oficial, </w:t>
      </w:r>
      <w:r>
        <w:rPr>
          <w:color w:val="231F20"/>
        </w:rPr>
        <w:t>en tanto que el antecesor de Calderón, </w:t>
      </w:r>
      <w:r>
        <w:rPr>
          <w:color w:val="231F20"/>
          <w:spacing w:val="-3"/>
        </w:rPr>
        <w:t>Vicente </w:t>
      </w:r>
      <w:r>
        <w:rPr>
          <w:color w:val="231F20"/>
        </w:rPr>
        <w:t>Fox Quezada, también había declarado el combate frontal al narcotráfico al menos en dos ocasiones y en dos ciudades del norte del país, sin que contara con un plan definido de inteligencia en materia de seguridad pública, ni con personal diestro y honesto para llevarlo a</w:t>
      </w:r>
      <w:r>
        <w:rPr>
          <w:color w:val="231F20"/>
          <w:spacing w:val="-1"/>
        </w:rPr>
        <w:t> </w:t>
      </w:r>
      <w:r>
        <w:rPr>
          <w:color w:val="231F20"/>
        </w:rPr>
        <w:t>cabo.</w:t>
      </w:r>
    </w:p>
    <w:p>
      <w:pPr>
        <w:pStyle w:val="BodyText"/>
        <w:spacing w:before="5"/>
      </w:pPr>
    </w:p>
    <w:p>
      <w:pPr>
        <w:pStyle w:val="BodyText"/>
        <w:spacing w:line="242" w:lineRule="auto"/>
        <w:ind w:left="1837" w:right="1665" w:firstLine="283"/>
        <w:jc w:val="both"/>
      </w:pPr>
      <w:r>
        <w:rPr>
          <w:color w:val="231F20"/>
        </w:rPr>
        <w:t>El </w:t>
      </w:r>
      <w:r>
        <w:rPr>
          <w:color w:val="231F20"/>
          <w:spacing w:val="-5"/>
        </w:rPr>
        <w:t>11 </w:t>
      </w:r>
      <w:r>
        <w:rPr>
          <w:color w:val="231F20"/>
        </w:rPr>
        <w:t>de octubre de 2009, el periódico capitalino </w:t>
      </w:r>
      <w:r>
        <w:rPr>
          <w:i/>
          <w:color w:val="231F20"/>
        </w:rPr>
        <w:t>La Jornada</w:t>
      </w:r>
      <w:r>
        <w:rPr>
          <w:color w:val="231F20"/>
        </w:rPr>
        <w:t>, que circula prácticamente en todo el país, y que mantiene una versión digital en Internet, publicó una nota en la que se da cuenta del número de </w:t>
      </w:r>
      <w:r>
        <w:rPr>
          <w:i/>
          <w:color w:val="231F20"/>
        </w:rPr>
        <w:t>ejecuciones </w:t>
      </w:r>
      <w:r>
        <w:rPr>
          <w:color w:val="231F20"/>
        </w:rPr>
        <w:t>perpetradas por el crimen organizado en el país: De enero</w:t>
      </w:r>
      <w:r>
        <w:rPr>
          <w:color w:val="231F20"/>
          <w:spacing w:val="-39"/>
        </w:rPr>
        <w:t> </w:t>
      </w:r>
      <w:r>
        <w:rPr>
          <w:color w:val="231F20"/>
        </w:rPr>
        <w:t>de este</w:t>
      </w:r>
      <w:r>
        <w:rPr>
          <w:color w:val="231F20"/>
          <w:spacing w:val="-10"/>
        </w:rPr>
        <w:t> </w:t>
      </w:r>
      <w:r>
        <w:rPr>
          <w:color w:val="231F20"/>
        </w:rPr>
        <w:t>año</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fecha</w:t>
      </w:r>
      <w:r>
        <w:rPr>
          <w:color w:val="231F20"/>
          <w:spacing w:val="-9"/>
        </w:rPr>
        <w:t> </w:t>
      </w:r>
      <w:r>
        <w:rPr>
          <w:color w:val="231F20"/>
        </w:rPr>
        <w:t>señalada,</w:t>
      </w:r>
      <w:r>
        <w:rPr>
          <w:color w:val="231F20"/>
          <w:spacing w:val="-9"/>
        </w:rPr>
        <w:t> </w:t>
      </w:r>
      <w:r>
        <w:rPr>
          <w:color w:val="231F20"/>
        </w:rPr>
        <w:t>5,570.</w:t>
      </w:r>
      <w:r>
        <w:rPr>
          <w:color w:val="231F20"/>
          <w:spacing w:val="42"/>
        </w:rPr>
        <w:t> </w:t>
      </w:r>
      <w:r>
        <w:rPr>
          <w:color w:val="231F20"/>
        </w:rPr>
        <w:t>Desde</w:t>
      </w:r>
      <w:r>
        <w:rPr>
          <w:color w:val="231F20"/>
          <w:spacing w:val="-9"/>
        </w:rPr>
        <w:t> </w:t>
      </w:r>
      <w:r>
        <w:rPr>
          <w:color w:val="231F20"/>
        </w:rPr>
        <w:t>que</w:t>
      </w:r>
      <w:r>
        <w:rPr>
          <w:color w:val="231F20"/>
          <w:spacing w:val="-9"/>
        </w:rPr>
        <w:t> </w:t>
      </w:r>
      <w:r>
        <w:rPr>
          <w:color w:val="231F20"/>
        </w:rPr>
        <w:t>inició</w:t>
      </w:r>
      <w:r>
        <w:rPr>
          <w:color w:val="231F20"/>
          <w:spacing w:val="-10"/>
        </w:rPr>
        <w:t> </w:t>
      </w:r>
      <w:r>
        <w:rPr>
          <w:color w:val="231F20"/>
        </w:rPr>
        <w:t>el</w:t>
      </w:r>
      <w:r>
        <w:rPr>
          <w:color w:val="231F20"/>
          <w:spacing w:val="-9"/>
        </w:rPr>
        <w:t> </w:t>
      </w:r>
      <w:r>
        <w:rPr>
          <w:color w:val="231F20"/>
        </w:rPr>
        <w:t>sexenio</w:t>
      </w:r>
      <w:r>
        <w:rPr>
          <w:color w:val="231F20"/>
          <w:spacing w:val="-9"/>
        </w:rPr>
        <w:t> </w:t>
      </w:r>
      <w:r>
        <w:rPr>
          <w:color w:val="231F20"/>
        </w:rPr>
        <w:t>de</w:t>
      </w:r>
      <w:r>
        <w:rPr>
          <w:color w:val="231F20"/>
          <w:spacing w:val="-9"/>
        </w:rPr>
        <w:t> </w:t>
      </w:r>
      <w:r>
        <w:rPr>
          <w:color w:val="231F20"/>
        </w:rPr>
        <w:t>Felipe Calderón: 15,400 de acuerdo a datos proporcionados por la Procuraduría </w:t>
      </w:r>
      <w:r>
        <w:rPr>
          <w:color w:val="231F20"/>
          <w:spacing w:val="-1"/>
        </w:rPr>
        <w:t>Genera</w:t>
      </w:r>
      <w:r>
        <w:rPr>
          <w:color w:val="231F20"/>
        </w:rPr>
        <w:t>l de la República y de la </w:t>
      </w:r>
      <w:r>
        <w:rPr>
          <w:color w:val="231F20"/>
          <w:spacing w:val="-1"/>
        </w:rPr>
        <w:t>Secretarí</w:t>
      </w:r>
      <w:r>
        <w:rPr>
          <w:color w:val="231F20"/>
        </w:rPr>
        <w:t>a de la </w:t>
      </w:r>
      <w:r>
        <w:rPr>
          <w:color w:val="231F20"/>
          <w:spacing w:val="-1"/>
        </w:rPr>
        <w:t>Defens</w:t>
      </w:r>
      <w:r>
        <w:rPr>
          <w:color w:val="231F20"/>
        </w:rPr>
        <w:t>a </w:t>
      </w:r>
      <w:r>
        <w:rPr>
          <w:color w:val="231F20"/>
          <w:spacing w:val="-1"/>
        </w:rPr>
        <w:t>Nacional</w:t>
      </w:r>
      <w:r>
        <w:rPr>
          <w:color w:val="231F20"/>
          <w:w w:val="106"/>
          <w:position w:val="7"/>
          <w:sz w:val="11"/>
        </w:rPr>
        <w:t>3</w:t>
      </w:r>
      <w:r>
        <w:rPr>
          <w:color w:val="231F20"/>
        </w:rPr>
        <w:t>.</w:t>
      </w:r>
    </w:p>
    <w:p>
      <w:pPr>
        <w:pStyle w:val="BodyText"/>
        <w:spacing w:before="2"/>
        <w:rPr>
          <w:sz w:val="19"/>
        </w:rPr>
      </w:pPr>
    </w:p>
    <w:p>
      <w:pPr>
        <w:pStyle w:val="BodyText"/>
        <w:spacing w:line="242" w:lineRule="auto" w:before="1"/>
        <w:ind w:left="1837" w:right="1665" w:firstLine="283"/>
        <w:jc w:val="both"/>
      </w:pPr>
      <w:r>
        <w:rPr>
          <w:color w:val="231F20"/>
        </w:rPr>
        <w:t>Cuentan en la ineficacia de las acciones gubernamentales contra los narcotraficantes muchísimos factores que van desde las dificultades para</w:t>
      </w:r>
    </w:p>
    <w:p>
      <w:pPr>
        <w:pStyle w:val="BodyText"/>
        <w:spacing w:before="7"/>
        <w:rPr>
          <w:sz w:val="28"/>
        </w:rPr>
      </w:pPr>
      <w:r>
        <w:rPr/>
        <w:pict>
          <v:line style="position:absolute;mso-position-horizontal-relative:page;mso-position-vertical-relative:paragraph;z-index:1792;mso-wrap-distance-left:0;mso-wrap-distance-right:0" from="91.866096pt,18.918001pt" to="163.866096pt,18.918001pt" stroked="true" strokeweight="1pt" strokecolor="#231f20">
            <w10:wrap type="topAndBottom"/>
          </v:line>
        </w:pict>
      </w:r>
    </w:p>
    <w:p>
      <w:pPr>
        <w:pStyle w:val="BodyText"/>
        <w:tabs>
          <w:tab w:pos="2627" w:val="left" w:leader="none"/>
        </w:tabs>
        <w:spacing w:line="249" w:lineRule="auto" w:before="25"/>
        <w:ind w:left="1837" w:right="1664"/>
        <w:jc w:val="both"/>
        <w:rPr>
          <w:sz w:val="20"/>
        </w:rPr>
      </w:pPr>
      <w:r>
        <w:rPr>
          <w:color w:val="231F20"/>
        </w:rPr>
        <w:t>3</w:t>
        <w:tab/>
        <w:t>Cf. Periódico </w:t>
      </w:r>
      <w:r>
        <w:rPr>
          <w:i/>
          <w:color w:val="231F20"/>
        </w:rPr>
        <w:t>La Jornada</w:t>
      </w:r>
      <w:r>
        <w:rPr>
          <w:color w:val="231F20"/>
        </w:rPr>
        <w:t>.  México, </w:t>
      </w:r>
      <w:r>
        <w:rPr>
          <w:color w:val="231F20"/>
          <w:spacing w:val="-5"/>
        </w:rPr>
        <w:t>D.F., </w:t>
      </w:r>
      <w:r>
        <w:rPr>
          <w:color w:val="231F20"/>
        </w:rPr>
        <w:t>Edición digital </w:t>
      </w:r>
      <w:r>
        <w:rPr>
          <w:color w:val="231F20"/>
          <w:spacing w:val="25"/>
        </w:rPr>
        <w:t> </w:t>
      </w:r>
      <w:r>
        <w:rPr>
          <w:color w:val="231F20"/>
        </w:rPr>
        <w:t>del</w:t>
      </w:r>
      <w:r>
        <w:rPr>
          <w:color w:val="231F20"/>
          <w:spacing w:val="8"/>
        </w:rPr>
        <w:t> </w:t>
      </w:r>
      <w:r>
        <w:rPr>
          <w:color w:val="231F20"/>
          <w:spacing w:val="-5"/>
        </w:rPr>
        <w:t>11</w:t>
      </w:r>
      <w:r>
        <w:rPr>
          <w:color w:val="231F20"/>
        </w:rPr>
        <w:t> de octubre de 2009. Nota de Gustavo Castillo García. Sección: Política, “Desde enero, 5,570 ejecuciones; en el sexenio, 15,400: PGR y</w:t>
      </w:r>
      <w:r>
        <w:rPr>
          <w:color w:val="231F20"/>
          <w:spacing w:val="-40"/>
        </w:rPr>
        <w:t> </w:t>
      </w:r>
      <w:r>
        <w:rPr>
          <w:color w:val="231F20"/>
        </w:rPr>
        <w:t>Sedena”. Sitio:</w:t>
      </w:r>
      <w:r>
        <w:rPr>
          <w:color w:val="231F20"/>
          <w:spacing w:val="-18"/>
        </w:rPr>
        <w:t> </w:t>
      </w:r>
      <w:hyperlink r:id="rId56">
        <w:r>
          <w:rPr>
            <w:sz w:val="20"/>
            <w:u w:val="single"/>
          </w:rPr>
          <w:t>http://www.jornada.unam.mx</w:t>
        </w:r>
      </w:hyperlink>
    </w:p>
    <w:p>
      <w:pPr>
        <w:spacing w:after="0" w:line="249" w:lineRule="auto"/>
        <w:jc w:val="both"/>
        <w:rPr>
          <w:sz w:val="20"/>
        </w:rPr>
        <w:sectPr>
          <w:footerReference w:type="default" r:id="rId53"/>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22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color w:val="231F20"/>
        </w:rPr>
        <w:t>mantener vigilancia policíaca efectiva sobre grandes áreas rurales, hasta la corrupción de infinidad de agentes destinados a combatirles, quienes son transformados en informantes y colaboradores de los cárteles más poderosos. El hecho es que los narcotraficantes manejan enormes sumas de dinero y lo emplean no sólo para corromper a funcionarios menores, sino a funcionarios de altos niveles ya sea en los gobiernos estatales, en el federal y desde luego en las corporaciones policíacas y en el ejercito.</w:t>
      </w:r>
    </w:p>
    <w:p>
      <w:pPr>
        <w:pStyle w:val="BodyText"/>
        <w:spacing w:before="5"/>
      </w:pPr>
    </w:p>
    <w:p>
      <w:pPr>
        <w:pStyle w:val="BodyText"/>
        <w:spacing w:line="242" w:lineRule="auto"/>
        <w:ind w:left="1667" w:right="1828" w:firstLine="238"/>
        <w:jc w:val="both"/>
      </w:pPr>
      <w:r>
        <w:rPr>
          <w:color w:val="231F20"/>
        </w:rPr>
        <w:t>De </w:t>
      </w:r>
      <w:r>
        <w:rPr>
          <w:color w:val="231F20"/>
          <w:spacing w:val="3"/>
        </w:rPr>
        <w:t>acuerdo </w:t>
      </w:r>
      <w:r>
        <w:rPr>
          <w:color w:val="231F20"/>
        </w:rPr>
        <w:t>a </w:t>
      </w:r>
      <w:r>
        <w:rPr>
          <w:color w:val="231F20"/>
          <w:spacing w:val="3"/>
        </w:rPr>
        <w:t>David Robillard, presidente </w:t>
      </w:r>
      <w:r>
        <w:rPr>
          <w:color w:val="231F20"/>
        </w:rPr>
        <w:t>de </w:t>
      </w:r>
      <w:r>
        <w:rPr>
          <w:color w:val="231F20"/>
          <w:spacing w:val="2"/>
        </w:rPr>
        <w:t>una </w:t>
      </w:r>
      <w:r>
        <w:rPr>
          <w:color w:val="231F20"/>
        </w:rPr>
        <w:t>de </w:t>
      </w:r>
      <w:r>
        <w:rPr>
          <w:color w:val="231F20"/>
          <w:spacing w:val="2"/>
        </w:rPr>
        <w:t>las </w:t>
      </w:r>
      <w:r>
        <w:rPr>
          <w:color w:val="231F20"/>
          <w:spacing w:val="4"/>
        </w:rPr>
        <w:t>empresas </w:t>
      </w:r>
      <w:r>
        <w:rPr>
          <w:color w:val="231F20"/>
          <w:spacing w:val="3"/>
        </w:rPr>
        <w:t>privadas </w:t>
      </w:r>
      <w:r>
        <w:rPr>
          <w:color w:val="231F20"/>
        </w:rPr>
        <w:t>de </w:t>
      </w:r>
      <w:r>
        <w:rPr>
          <w:color w:val="231F20"/>
          <w:spacing w:val="3"/>
        </w:rPr>
        <w:t>seguridad </w:t>
      </w:r>
      <w:r>
        <w:rPr>
          <w:color w:val="231F20"/>
        </w:rPr>
        <w:t>e </w:t>
      </w:r>
      <w:r>
        <w:rPr>
          <w:color w:val="231F20"/>
          <w:spacing w:val="3"/>
        </w:rPr>
        <w:t>inteligencia </w:t>
      </w:r>
      <w:r>
        <w:rPr>
          <w:color w:val="231F20"/>
          <w:spacing w:val="2"/>
        </w:rPr>
        <w:t>más </w:t>
      </w:r>
      <w:r>
        <w:rPr>
          <w:color w:val="231F20"/>
          <w:spacing w:val="3"/>
        </w:rPr>
        <w:t>importantes </w:t>
      </w:r>
      <w:r>
        <w:rPr>
          <w:color w:val="231F20"/>
          <w:spacing w:val="2"/>
        </w:rPr>
        <w:t>del </w:t>
      </w:r>
      <w:r>
        <w:rPr>
          <w:color w:val="231F20"/>
          <w:spacing w:val="4"/>
        </w:rPr>
        <w:t>mundo, </w:t>
      </w:r>
      <w:r>
        <w:rPr>
          <w:color w:val="231F20"/>
          <w:spacing w:val="3"/>
        </w:rPr>
        <w:t>Kroll, </w:t>
      </w:r>
      <w:r>
        <w:rPr>
          <w:color w:val="231F20"/>
          <w:spacing w:val="2"/>
        </w:rPr>
        <w:t>los </w:t>
      </w:r>
      <w:r>
        <w:rPr>
          <w:color w:val="231F20"/>
          <w:spacing w:val="3"/>
        </w:rPr>
        <w:t>grupos </w:t>
      </w:r>
      <w:r>
        <w:rPr>
          <w:color w:val="231F20"/>
        </w:rPr>
        <w:t>de </w:t>
      </w:r>
      <w:r>
        <w:rPr>
          <w:color w:val="231F20"/>
          <w:spacing w:val="3"/>
        </w:rPr>
        <w:t>narcotraficantes </w:t>
      </w:r>
      <w:r>
        <w:rPr>
          <w:color w:val="231F20"/>
          <w:spacing w:val="2"/>
        </w:rPr>
        <w:t>que </w:t>
      </w:r>
      <w:r>
        <w:rPr>
          <w:color w:val="231F20"/>
          <w:spacing w:val="3"/>
        </w:rPr>
        <w:t>operan </w:t>
      </w:r>
      <w:r>
        <w:rPr>
          <w:color w:val="231F20"/>
        </w:rPr>
        <w:t>en </w:t>
      </w:r>
      <w:r>
        <w:rPr>
          <w:color w:val="231F20"/>
          <w:spacing w:val="3"/>
        </w:rPr>
        <w:t>México </w:t>
      </w:r>
      <w:r>
        <w:rPr>
          <w:color w:val="231F20"/>
          <w:spacing w:val="4"/>
        </w:rPr>
        <w:t>obtienen </w:t>
      </w:r>
      <w:r>
        <w:rPr>
          <w:color w:val="231F20"/>
          <w:spacing w:val="3"/>
        </w:rPr>
        <w:t>ganancias cada </w:t>
      </w:r>
      <w:r>
        <w:rPr>
          <w:color w:val="231F20"/>
          <w:spacing w:val="2"/>
        </w:rPr>
        <w:t>año </w:t>
      </w:r>
      <w:r>
        <w:rPr>
          <w:color w:val="231F20"/>
          <w:spacing w:val="3"/>
        </w:rPr>
        <w:t>hasta </w:t>
      </w:r>
      <w:r>
        <w:rPr>
          <w:color w:val="231F20"/>
          <w:spacing w:val="2"/>
        </w:rPr>
        <w:t>por </w:t>
      </w:r>
      <w:r>
        <w:rPr>
          <w:color w:val="231F20"/>
        </w:rPr>
        <w:t>40 </w:t>
      </w:r>
      <w:r>
        <w:rPr>
          <w:color w:val="231F20"/>
          <w:spacing w:val="2"/>
        </w:rPr>
        <w:t>mil </w:t>
      </w:r>
      <w:r>
        <w:rPr>
          <w:color w:val="231F20"/>
          <w:spacing w:val="3"/>
        </w:rPr>
        <w:t>millones </w:t>
      </w:r>
      <w:r>
        <w:rPr>
          <w:color w:val="231F20"/>
        </w:rPr>
        <w:t>de </w:t>
      </w:r>
      <w:r>
        <w:rPr>
          <w:color w:val="231F20"/>
          <w:spacing w:val="3"/>
        </w:rPr>
        <w:t>dólares, </w:t>
      </w:r>
      <w:r>
        <w:rPr>
          <w:color w:val="231F20"/>
        </w:rPr>
        <w:t>el </w:t>
      </w:r>
      <w:r>
        <w:rPr>
          <w:color w:val="231F20"/>
          <w:spacing w:val="3"/>
        </w:rPr>
        <w:t>doble </w:t>
      </w:r>
      <w:r>
        <w:rPr>
          <w:color w:val="231F20"/>
          <w:spacing w:val="4"/>
        </w:rPr>
        <w:t>de </w:t>
      </w:r>
      <w:r>
        <w:rPr>
          <w:color w:val="231F20"/>
          <w:spacing w:val="3"/>
        </w:rPr>
        <w:t>ingreso </w:t>
      </w:r>
      <w:r>
        <w:rPr>
          <w:color w:val="231F20"/>
        </w:rPr>
        <w:t>de </w:t>
      </w:r>
      <w:r>
        <w:rPr>
          <w:color w:val="231F20"/>
          <w:spacing w:val="2"/>
        </w:rPr>
        <w:t>las </w:t>
      </w:r>
      <w:r>
        <w:rPr>
          <w:color w:val="231F20"/>
          <w:spacing w:val="3"/>
        </w:rPr>
        <w:t>remesas </w:t>
      </w:r>
      <w:r>
        <w:rPr>
          <w:color w:val="231F20"/>
          <w:spacing w:val="2"/>
        </w:rPr>
        <w:t>que </w:t>
      </w:r>
      <w:r>
        <w:rPr>
          <w:color w:val="231F20"/>
          <w:spacing w:val="3"/>
        </w:rPr>
        <w:t>envían </w:t>
      </w:r>
      <w:r>
        <w:rPr>
          <w:color w:val="231F20"/>
        </w:rPr>
        <w:t>al </w:t>
      </w:r>
      <w:r>
        <w:rPr>
          <w:color w:val="231F20"/>
          <w:spacing w:val="3"/>
        </w:rPr>
        <w:t>país organismos </w:t>
      </w:r>
      <w:r>
        <w:rPr>
          <w:color w:val="231F20"/>
          <w:spacing w:val="4"/>
        </w:rPr>
        <w:t>internacionales </w:t>
      </w:r>
      <w:r>
        <w:rPr>
          <w:color w:val="231F20"/>
          <w:spacing w:val="3"/>
        </w:rPr>
        <w:t>como </w:t>
      </w:r>
      <w:r>
        <w:rPr>
          <w:color w:val="231F20"/>
        </w:rPr>
        <w:t>el </w:t>
      </w:r>
      <w:r>
        <w:rPr>
          <w:color w:val="231F20"/>
          <w:spacing w:val="3"/>
        </w:rPr>
        <w:t>Banco Interamericano </w:t>
      </w:r>
      <w:r>
        <w:rPr>
          <w:color w:val="231F20"/>
        </w:rPr>
        <w:t>de </w:t>
      </w:r>
      <w:r>
        <w:rPr>
          <w:color w:val="231F20"/>
          <w:spacing w:val="3"/>
        </w:rPr>
        <w:t>Desarrollo </w:t>
      </w:r>
      <w:r>
        <w:rPr>
          <w:color w:val="231F20"/>
        </w:rPr>
        <w:t>y el </w:t>
      </w:r>
      <w:r>
        <w:rPr>
          <w:color w:val="231F20"/>
          <w:spacing w:val="3"/>
        </w:rPr>
        <w:t>Banco Mundial, </w:t>
      </w:r>
      <w:r>
        <w:rPr>
          <w:color w:val="231F20"/>
          <w:spacing w:val="4"/>
        </w:rPr>
        <w:t>que </w:t>
      </w:r>
      <w:r>
        <w:rPr>
          <w:color w:val="231F20"/>
          <w:spacing w:val="3"/>
        </w:rPr>
        <w:t>estiman serán </w:t>
      </w:r>
      <w:r>
        <w:rPr>
          <w:color w:val="231F20"/>
        </w:rPr>
        <w:t>de 21 </w:t>
      </w:r>
      <w:r>
        <w:rPr>
          <w:color w:val="231F20"/>
          <w:spacing w:val="2"/>
        </w:rPr>
        <w:t>mil </w:t>
      </w:r>
      <w:r>
        <w:rPr>
          <w:color w:val="231F20"/>
          <w:spacing w:val="3"/>
        </w:rPr>
        <w:t>millones </w:t>
      </w:r>
      <w:r>
        <w:rPr>
          <w:color w:val="231F20"/>
        </w:rPr>
        <w:t>de </w:t>
      </w:r>
      <w:r>
        <w:rPr>
          <w:color w:val="231F20"/>
          <w:spacing w:val="3"/>
        </w:rPr>
        <w:t>dólares para </w:t>
      </w:r>
      <w:r>
        <w:rPr>
          <w:color w:val="231F20"/>
          <w:spacing w:val="28"/>
        </w:rPr>
        <w:t> </w:t>
      </w:r>
      <w:r>
        <w:rPr>
          <w:color w:val="231F20"/>
          <w:spacing w:val="4"/>
        </w:rPr>
        <w:t>2009.</w:t>
      </w:r>
    </w:p>
    <w:p>
      <w:pPr>
        <w:pStyle w:val="BodyText"/>
        <w:spacing w:before="5"/>
      </w:pPr>
    </w:p>
    <w:p>
      <w:pPr>
        <w:pStyle w:val="BodyText"/>
        <w:spacing w:line="242" w:lineRule="auto"/>
        <w:ind w:left="1667" w:right="1828" w:firstLine="283"/>
        <w:jc w:val="both"/>
      </w:pPr>
      <w:r>
        <w:rPr/>
        <w:drawing>
          <wp:anchor distT="0" distB="0" distL="0" distR="0" allowOverlap="1" layoutInCell="1" locked="0" behindDoc="0" simplePos="0" relativeHeight="1864">
            <wp:simplePos x="0" y="0"/>
            <wp:positionH relativeFrom="page">
              <wp:posOffset>17462</wp:posOffset>
            </wp:positionH>
            <wp:positionV relativeFrom="paragraph">
              <wp:posOffset>264024</wp:posOffset>
            </wp:positionV>
            <wp:extent cx="155575" cy="155575"/>
            <wp:effectExtent l="0" t="0" r="0" b="0"/>
            <wp:wrapNone/>
            <wp:docPr id="103" name="image47.png" descr=""/>
            <wp:cNvGraphicFramePr>
              <a:graphicFrameLocks noChangeAspect="1"/>
            </wp:cNvGraphicFramePr>
            <a:graphic>
              <a:graphicData uri="http://schemas.openxmlformats.org/drawingml/2006/picture">
                <pic:pic>
                  <pic:nvPicPr>
                    <pic:cNvPr id="104" name="image47.png"/>
                    <pic:cNvPicPr/>
                  </pic:nvPicPr>
                  <pic:blipFill>
                    <a:blip r:embed="rId5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6480362</wp:posOffset>
            </wp:positionH>
            <wp:positionV relativeFrom="paragraph">
              <wp:posOffset>264024</wp:posOffset>
            </wp:positionV>
            <wp:extent cx="155574" cy="155575"/>
            <wp:effectExtent l="0" t="0" r="0" b="0"/>
            <wp:wrapNone/>
            <wp:docPr id="105" name="image48.png" descr=""/>
            <wp:cNvGraphicFramePr>
              <a:graphicFrameLocks noChangeAspect="1"/>
            </wp:cNvGraphicFramePr>
            <a:graphic>
              <a:graphicData uri="http://schemas.openxmlformats.org/drawingml/2006/picture">
                <pic:pic>
                  <pic:nvPicPr>
                    <pic:cNvPr id="106" name="image48.png"/>
                    <pic:cNvPicPr/>
                  </pic:nvPicPr>
                  <pic:blipFill>
                    <a:blip r:embed="rId59" cstate="print"/>
                    <a:stretch>
                      <a:fillRect/>
                    </a:stretch>
                  </pic:blipFill>
                  <pic:spPr>
                    <a:xfrm>
                      <a:off x="0" y="0"/>
                      <a:ext cx="155574" cy="155575"/>
                    </a:xfrm>
                    <a:prstGeom prst="rect">
                      <a:avLst/>
                    </a:prstGeom>
                  </pic:spPr>
                </pic:pic>
              </a:graphicData>
            </a:graphic>
          </wp:anchor>
        </w:drawing>
      </w:r>
      <w:r>
        <w:rPr>
          <w:color w:val="231F20"/>
          <w:spacing w:val="2"/>
        </w:rPr>
        <w:t>Por </w:t>
      </w:r>
      <w:r>
        <w:rPr>
          <w:color w:val="231F20"/>
        </w:rPr>
        <w:t>su </w:t>
      </w:r>
      <w:r>
        <w:rPr>
          <w:color w:val="231F20"/>
          <w:spacing w:val="3"/>
        </w:rPr>
        <w:t>parte, </w:t>
      </w:r>
      <w:r>
        <w:rPr>
          <w:color w:val="231F20"/>
        </w:rPr>
        <w:t>el </w:t>
      </w:r>
      <w:r>
        <w:rPr>
          <w:color w:val="231F20"/>
          <w:spacing w:val="3"/>
        </w:rPr>
        <w:t>diputado </w:t>
      </w:r>
      <w:r>
        <w:rPr>
          <w:color w:val="231F20"/>
          <w:spacing w:val="2"/>
        </w:rPr>
        <w:t>del </w:t>
      </w:r>
      <w:r>
        <w:rPr>
          <w:color w:val="231F20"/>
          <w:spacing w:val="3"/>
        </w:rPr>
        <w:t>Partido Acción  Nacional,  </w:t>
      </w:r>
      <w:r>
        <w:rPr>
          <w:color w:val="231F20"/>
          <w:spacing w:val="4"/>
        </w:rPr>
        <w:t>Luis </w:t>
      </w:r>
      <w:r>
        <w:rPr>
          <w:color w:val="231F20"/>
          <w:spacing w:val="3"/>
        </w:rPr>
        <w:t>Enrique Mercado, </w:t>
      </w:r>
      <w:r>
        <w:rPr>
          <w:color w:val="231F20"/>
        </w:rPr>
        <w:t>al  </w:t>
      </w:r>
      <w:r>
        <w:rPr>
          <w:color w:val="231F20"/>
          <w:spacing w:val="3"/>
        </w:rPr>
        <w:t>participar </w:t>
      </w:r>
      <w:r>
        <w:rPr>
          <w:color w:val="231F20"/>
        </w:rPr>
        <w:t>en  </w:t>
      </w:r>
      <w:r>
        <w:rPr>
          <w:color w:val="231F20"/>
          <w:spacing w:val="2"/>
        </w:rPr>
        <w:t>una </w:t>
      </w:r>
      <w:r>
        <w:rPr>
          <w:color w:val="231F20"/>
          <w:spacing w:val="3"/>
        </w:rPr>
        <w:t>mesa sobre México </w:t>
      </w:r>
      <w:r>
        <w:rPr>
          <w:color w:val="231F20"/>
          <w:spacing w:val="4"/>
        </w:rPr>
        <w:t>durante    </w:t>
      </w:r>
      <w:r>
        <w:rPr>
          <w:color w:val="231F20"/>
        </w:rPr>
        <w:t>la </w:t>
      </w:r>
      <w:r>
        <w:rPr>
          <w:i/>
          <w:color w:val="231F20"/>
          <w:spacing w:val="2"/>
        </w:rPr>
        <w:t>Conferencia </w:t>
      </w:r>
      <w:r>
        <w:rPr>
          <w:i/>
          <w:color w:val="231F20"/>
        </w:rPr>
        <w:t>de </w:t>
      </w:r>
      <w:r>
        <w:rPr>
          <w:i/>
          <w:color w:val="231F20"/>
          <w:spacing w:val="2"/>
        </w:rPr>
        <w:t>las </w:t>
      </w:r>
      <w:r>
        <w:rPr>
          <w:i/>
          <w:color w:val="231F20"/>
          <w:spacing w:val="3"/>
        </w:rPr>
        <w:t>Américas</w:t>
      </w:r>
      <w:r>
        <w:rPr>
          <w:color w:val="231F20"/>
          <w:spacing w:val="3"/>
        </w:rPr>
        <w:t>, convocada </w:t>
      </w:r>
      <w:r>
        <w:rPr>
          <w:color w:val="231F20"/>
          <w:spacing w:val="2"/>
        </w:rPr>
        <w:t>por </w:t>
      </w:r>
      <w:r>
        <w:rPr>
          <w:color w:val="231F20"/>
        </w:rPr>
        <w:t>el </w:t>
      </w:r>
      <w:r>
        <w:rPr>
          <w:color w:val="231F20"/>
          <w:spacing w:val="3"/>
        </w:rPr>
        <w:t>Banco </w:t>
      </w:r>
      <w:r>
        <w:rPr>
          <w:color w:val="231F20"/>
          <w:spacing w:val="4"/>
        </w:rPr>
        <w:t>Mundial      </w:t>
      </w:r>
      <w:r>
        <w:rPr>
          <w:color w:val="231F20"/>
        </w:rPr>
        <w:t>en el </w:t>
      </w:r>
      <w:r>
        <w:rPr>
          <w:color w:val="231F20"/>
          <w:spacing w:val="3"/>
        </w:rPr>
        <w:t>Estado </w:t>
      </w:r>
      <w:r>
        <w:rPr>
          <w:color w:val="231F20"/>
        </w:rPr>
        <w:t>de </w:t>
      </w:r>
      <w:r>
        <w:rPr>
          <w:color w:val="231F20"/>
          <w:spacing w:val="3"/>
        </w:rPr>
        <w:t>Florida, </w:t>
      </w:r>
      <w:r>
        <w:rPr>
          <w:color w:val="231F20"/>
        </w:rPr>
        <w:t>en la  </w:t>
      </w:r>
      <w:r>
        <w:rPr>
          <w:color w:val="231F20"/>
          <w:spacing w:val="3"/>
        </w:rPr>
        <w:t>Universidad Internacional </w:t>
      </w:r>
      <w:r>
        <w:rPr>
          <w:color w:val="231F20"/>
        </w:rPr>
        <w:t>de  </w:t>
      </w:r>
      <w:r>
        <w:rPr>
          <w:color w:val="231F20"/>
          <w:spacing w:val="4"/>
        </w:rPr>
        <w:t>Florida, </w:t>
      </w:r>
      <w:r>
        <w:rPr>
          <w:color w:val="231F20"/>
          <w:spacing w:val="2"/>
        </w:rPr>
        <w:t>que </w:t>
      </w:r>
      <w:r>
        <w:rPr>
          <w:color w:val="231F20"/>
          <w:spacing w:val="3"/>
        </w:rPr>
        <w:t>terminó </w:t>
      </w:r>
      <w:r>
        <w:rPr>
          <w:color w:val="231F20"/>
        </w:rPr>
        <w:t>el 1 de </w:t>
      </w:r>
      <w:r>
        <w:rPr>
          <w:color w:val="231F20"/>
          <w:spacing w:val="3"/>
        </w:rPr>
        <w:t>octubre </w:t>
      </w:r>
      <w:r>
        <w:rPr>
          <w:color w:val="231F20"/>
        </w:rPr>
        <w:t>de </w:t>
      </w:r>
      <w:r>
        <w:rPr>
          <w:color w:val="231F20"/>
          <w:spacing w:val="3"/>
        </w:rPr>
        <w:t>2009, manifestó </w:t>
      </w:r>
      <w:r>
        <w:rPr>
          <w:color w:val="231F20"/>
          <w:spacing w:val="2"/>
        </w:rPr>
        <w:t>que </w:t>
      </w:r>
      <w:r>
        <w:rPr>
          <w:color w:val="231F20"/>
          <w:spacing w:val="3"/>
        </w:rPr>
        <w:t>México </w:t>
      </w:r>
      <w:r>
        <w:rPr>
          <w:color w:val="231F20"/>
          <w:spacing w:val="4"/>
        </w:rPr>
        <w:t>está </w:t>
      </w:r>
      <w:r>
        <w:rPr>
          <w:i/>
          <w:color w:val="231F20"/>
          <w:spacing w:val="3"/>
        </w:rPr>
        <w:t>colombianizándose </w:t>
      </w:r>
      <w:r>
        <w:rPr>
          <w:color w:val="231F20"/>
        </w:rPr>
        <w:t>y </w:t>
      </w:r>
      <w:r>
        <w:rPr>
          <w:color w:val="231F20"/>
          <w:spacing w:val="2"/>
        </w:rPr>
        <w:t>que </w:t>
      </w:r>
      <w:r>
        <w:rPr>
          <w:color w:val="231F20"/>
        </w:rPr>
        <w:t>no se  </w:t>
      </w:r>
      <w:r>
        <w:rPr>
          <w:color w:val="231F20"/>
          <w:spacing w:val="3"/>
        </w:rPr>
        <w:t>puede prever </w:t>
      </w:r>
      <w:r>
        <w:rPr>
          <w:color w:val="231F20"/>
          <w:spacing w:val="2"/>
        </w:rPr>
        <w:t>que </w:t>
      </w:r>
      <w:r>
        <w:rPr>
          <w:color w:val="231F20"/>
        </w:rPr>
        <w:t>en  un  </w:t>
      </w:r>
      <w:r>
        <w:rPr>
          <w:color w:val="231F20"/>
          <w:spacing w:val="3"/>
        </w:rPr>
        <w:t>plazo </w:t>
      </w:r>
      <w:r>
        <w:rPr>
          <w:color w:val="231F20"/>
          <w:spacing w:val="4"/>
        </w:rPr>
        <w:t>breve </w:t>
      </w:r>
      <w:r>
        <w:rPr>
          <w:color w:val="231F20"/>
        </w:rPr>
        <w:t>se </w:t>
      </w:r>
      <w:r>
        <w:rPr>
          <w:color w:val="231F20"/>
          <w:spacing w:val="3"/>
        </w:rPr>
        <w:t>supere </w:t>
      </w:r>
      <w:r>
        <w:rPr>
          <w:color w:val="231F20"/>
          <w:spacing w:val="2"/>
        </w:rPr>
        <w:t>las </w:t>
      </w:r>
      <w:r>
        <w:rPr>
          <w:color w:val="231F20"/>
          <w:spacing w:val="3"/>
        </w:rPr>
        <w:t>condiciones </w:t>
      </w:r>
      <w:r>
        <w:rPr>
          <w:color w:val="231F20"/>
        </w:rPr>
        <w:t>de </w:t>
      </w:r>
      <w:r>
        <w:rPr>
          <w:color w:val="231F20"/>
          <w:spacing w:val="3"/>
        </w:rPr>
        <w:t>violencia </w:t>
      </w:r>
      <w:r>
        <w:rPr>
          <w:color w:val="231F20"/>
          <w:spacing w:val="2"/>
        </w:rPr>
        <w:t>que </w:t>
      </w:r>
      <w:r>
        <w:rPr>
          <w:color w:val="231F20"/>
          <w:spacing w:val="3"/>
        </w:rPr>
        <w:t>actualmente </w:t>
      </w:r>
      <w:r>
        <w:rPr>
          <w:color w:val="231F20"/>
        </w:rPr>
        <w:t>le </w:t>
      </w:r>
      <w:r>
        <w:rPr>
          <w:color w:val="231F20"/>
          <w:spacing w:val="3"/>
        </w:rPr>
        <w:t>afectan. </w:t>
      </w:r>
      <w:r>
        <w:rPr>
          <w:color w:val="231F20"/>
          <w:spacing w:val="4"/>
        </w:rPr>
        <w:t>El </w:t>
      </w:r>
      <w:r>
        <w:rPr>
          <w:color w:val="231F20"/>
          <w:spacing w:val="3"/>
        </w:rPr>
        <w:t>presidente </w:t>
      </w:r>
      <w:r>
        <w:rPr>
          <w:color w:val="231F20"/>
        </w:rPr>
        <w:t>de </w:t>
      </w:r>
      <w:r>
        <w:rPr>
          <w:color w:val="231F20"/>
          <w:spacing w:val="3"/>
        </w:rPr>
        <w:t>Kroll considera </w:t>
      </w:r>
      <w:r>
        <w:rPr>
          <w:color w:val="231F20"/>
          <w:spacing w:val="2"/>
        </w:rPr>
        <w:t>que </w:t>
      </w:r>
      <w:r>
        <w:rPr>
          <w:color w:val="231F20"/>
          <w:spacing w:val="3"/>
        </w:rPr>
        <w:t>cada </w:t>
      </w:r>
      <w:r>
        <w:rPr>
          <w:color w:val="231F20"/>
          <w:spacing w:val="2"/>
        </w:rPr>
        <w:t>año </w:t>
      </w:r>
      <w:r>
        <w:rPr>
          <w:color w:val="231F20"/>
        </w:rPr>
        <w:t>el </w:t>
      </w:r>
      <w:r>
        <w:rPr>
          <w:color w:val="231F20"/>
          <w:spacing w:val="3"/>
        </w:rPr>
        <w:t>trasiego </w:t>
      </w:r>
      <w:r>
        <w:rPr>
          <w:color w:val="231F20"/>
        </w:rPr>
        <w:t>de </w:t>
      </w:r>
      <w:r>
        <w:rPr>
          <w:color w:val="231F20"/>
          <w:spacing w:val="4"/>
        </w:rPr>
        <w:t>narcóticos </w:t>
      </w:r>
      <w:r>
        <w:rPr>
          <w:color w:val="231F20"/>
          <w:spacing w:val="3"/>
        </w:rPr>
        <w:t>moviliza entre </w:t>
      </w:r>
      <w:r>
        <w:rPr>
          <w:color w:val="231F20"/>
        </w:rPr>
        <w:t>25 </w:t>
      </w:r>
      <w:r>
        <w:rPr>
          <w:color w:val="231F20"/>
          <w:spacing w:val="2"/>
        </w:rPr>
        <w:t>mil </w:t>
      </w:r>
      <w:r>
        <w:rPr>
          <w:color w:val="231F20"/>
        </w:rPr>
        <w:t>y 40 </w:t>
      </w:r>
      <w:r>
        <w:rPr>
          <w:color w:val="231F20"/>
          <w:spacing w:val="2"/>
        </w:rPr>
        <w:t>mil </w:t>
      </w:r>
      <w:r>
        <w:rPr>
          <w:color w:val="231F20"/>
          <w:spacing w:val="3"/>
        </w:rPr>
        <w:t>millones </w:t>
      </w:r>
      <w:r>
        <w:rPr>
          <w:color w:val="231F20"/>
        </w:rPr>
        <w:t>de </w:t>
      </w:r>
      <w:r>
        <w:rPr>
          <w:color w:val="231F20"/>
          <w:spacing w:val="3"/>
        </w:rPr>
        <w:t>dólares, cantidad </w:t>
      </w:r>
      <w:r>
        <w:rPr>
          <w:color w:val="231F20"/>
          <w:spacing w:val="4"/>
        </w:rPr>
        <w:t>que </w:t>
      </w:r>
      <w:r>
        <w:rPr>
          <w:color w:val="231F20"/>
          <w:spacing w:val="3"/>
        </w:rPr>
        <w:t>supera, incluso, </w:t>
      </w:r>
      <w:r>
        <w:rPr>
          <w:color w:val="231F20"/>
          <w:spacing w:val="2"/>
        </w:rPr>
        <w:t>con </w:t>
      </w:r>
      <w:r>
        <w:rPr>
          <w:color w:val="231F20"/>
          <w:spacing w:val="3"/>
        </w:rPr>
        <w:t>mucho, </w:t>
      </w:r>
      <w:r>
        <w:rPr>
          <w:color w:val="231F20"/>
        </w:rPr>
        <w:t>el </w:t>
      </w:r>
      <w:r>
        <w:rPr>
          <w:color w:val="231F20"/>
          <w:spacing w:val="3"/>
        </w:rPr>
        <w:t>monto </w:t>
      </w:r>
      <w:r>
        <w:rPr>
          <w:color w:val="231F20"/>
        </w:rPr>
        <w:t>de </w:t>
      </w:r>
      <w:r>
        <w:rPr>
          <w:color w:val="231F20"/>
          <w:spacing w:val="2"/>
        </w:rPr>
        <w:t>las </w:t>
      </w:r>
      <w:r>
        <w:rPr>
          <w:color w:val="231F20"/>
          <w:spacing w:val="3"/>
        </w:rPr>
        <w:t>remesas enviadas </w:t>
      </w:r>
      <w:r>
        <w:rPr>
          <w:color w:val="231F20"/>
          <w:spacing w:val="2"/>
        </w:rPr>
        <w:t>por </w:t>
      </w:r>
      <w:r>
        <w:rPr>
          <w:color w:val="231F20"/>
          <w:spacing w:val="4"/>
        </w:rPr>
        <w:t>los </w:t>
      </w:r>
      <w:r>
        <w:rPr>
          <w:color w:val="231F20"/>
          <w:spacing w:val="3"/>
        </w:rPr>
        <w:t>mexicanos </w:t>
      </w:r>
      <w:r>
        <w:rPr>
          <w:color w:val="231F20"/>
          <w:spacing w:val="2"/>
        </w:rPr>
        <w:t>que </w:t>
      </w:r>
      <w:r>
        <w:rPr>
          <w:color w:val="231F20"/>
          <w:spacing w:val="3"/>
        </w:rPr>
        <w:t>laboran </w:t>
      </w:r>
      <w:r>
        <w:rPr>
          <w:color w:val="231F20"/>
        </w:rPr>
        <w:t>en el </w:t>
      </w:r>
      <w:r>
        <w:rPr>
          <w:color w:val="231F20"/>
          <w:spacing w:val="3"/>
        </w:rPr>
        <w:t>extranjero, principalmente </w:t>
      </w:r>
      <w:r>
        <w:rPr>
          <w:color w:val="231F20"/>
        </w:rPr>
        <w:t>en </w:t>
      </w:r>
      <w:r>
        <w:rPr>
          <w:color w:val="231F20"/>
          <w:spacing w:val="2"/>
        </w:rPr>
        <w:t>los </w:t>
      </w:r>
      <w:r>
        <w:rPr>
          <w:color w:val="231F20"/>
          <w:spacing w:val="4"/>
        </w:rPr>
        <w:t>Estados Unido</w:t>
      </w:r>
      <w:r>
        <w:rPr>
          <w:color w:val="231F20"/>
          <w:spacing w:val="5"/>
        </w:rPr>
        <w:t>s</w:t>
      </w:r>
      <w:r>
        <w:rPr>
          <w:color w:val="231F20"/>
          <w:spacing w:val="2"/>
          <w:w w:val="106"/>
          <w:position w:val="7"/>
          <w:sz w:val="11"/>
        </w:rPr>
        <w:t>4</w:t>
      </w:r>
      <w:r>
        <w:rPr>
          <w:color w:val="231F20"/>
        </w:rPr>
        <w:t>.  </w:t>
      </w:r>
      <w:r>
        <w:rPr>
          <w:color w:val="231F20"/>
          <w:spacing w:val="1"/>
        </w:rPr>
        <w:t> </w:t>
      </w:r>
      <w:r>
        <w:rPr>
          <w:color w:val="231F20"/>
          <w:spacing w:val="4"/>
        </w:rPr>
        <w:t>Hast</w:t>
      </w:r>
      <w:r>
        <w:rPr>
          <w:color w:val="231F20"/>
        </w:rPr>
        <w:t>a </w:t>
      </w:r>
      <w:r>
        <w:rPr>
          <w:color w:val="231F20"/>
          <w:spacing w:val="-27"/>
        </w:rPr>
        <w:t> </w:t>
      </w:r>
      <w:r>
        <w:rPr>
          <w:color w:val="231F20"/>
          <w:spacing w:val="4"/>
        </w:rPr>
        <w:t>hac</w:t>
      </w:r>
      <w:r>
        <w:rPr>
          <w:color w:val="231F20"/>
        </w:rPr>
        <w:t>e </w:t>
      </w:r>
      <w:r>
        <w:rPr>
          <w:color w:val="231F20"/>
          <w:spacing w:val="-27"/>
        </w:rPr>
        <w:t> </w:t>
      </w:r>
      <w:r>
        <w:rPr>
          <w:color w:val="231F20"/>
          <w:spacing w:val="4"/>
        </w:rPr>
        <w:t>poc</w:t>
      </w:r>
      <w:r>
        <w:rPr>
          <w:color w:val="231F20"/>
        </w:rPr>
        <w:t>o </w:t>
      </w:r>
      <w:r>
        <w:rPr>
          <w:color w:val="231F20"/>
          <w:spacing w:val="-27"/>
        </w:rPr>
        <w:t> </w:t>
      </w:r>
      <w:r>
        <w:rPr>
          <w:color w:val="231F20"/>
          <w:spacing w:val="4"/>
        </w:rPr>
        <w:t>má</w:t>
      </w:r>
      <w:r>
        <w:rPr>
          <w:color w:val="231F20"/>
        </w:rPr>
        <w:t>s </w:t>
      </w:r>
      <w:r>
        <w:rPr>
          <w:color w:val="231F20"/>
          <w:spacing w:val="-27"/>
        </w:rPr>
        <w:t> </w:t>
      </w:r>
      <w:r>
        <w:rPr>
          <w:color w:val="231F20"/>
          <w:spacing w:val="4"/>
        </w:rPr>
        <w:t>d</w:t>
      </w:r>
      <w:r>
        <w:rPr>
          <w:color w:val="231F20"/>
        </w:rPr>
        <w:t>e </w:t>
      </w:r>
      <w:r>
        <w:rPr>
          <w:color w:val="231F20"/>
          <w:spacing w:val="-27"/>
        </w:rPr>
        <w:t> </w:t>
      </w:r>
      <w:r>
        <w:rPr>
          <w:color w:val="231F20"/>
          <w:spacing w:val="4"/>
        </w:rPr>
        <w:t>sei</w:t>
      </w:r>
      <w:r>
        <w:rPr>
          <w:color w:val="231F20"/>
        </w:rPr>
        <w:t>s </w:t>
      </w:r>
      <w:r>
        <w:rPr>
          <w:color w:val="231F20"/>
          <w:spacing w:val="-27"/>
        </w:rPr>
        <w:t> </w:t>
      </w:r>
      <w:r>
        <w:rPr>
          <w:color w:val="231F20"/>
          <w:spacing w:val="4"/>
        </w:rPr>
        <w:t>años</w:t>
      </w:r>
      <w:r>
        <w:rPr>
          <w:color w:val="231F20"/>
        </w:rPr>
        <w:t>, </w:t>
      </w:r>
      <w:r>
        <w:rPr>
          <w:color w:val="231F20"/>
          <w:spacing w:val="-28"/>
        </w:rPr>
        <w:t> </w:t>
      </w:r>
      <w:r>
        <w:rPr>
          <w:color w:val="231F20"/>
          <w:spacing w:val="4"/>
        </w:rPr>
        <w:t>la</w:t>
      </w:r>
      <w:r>
        <w:rPr>
          <w:color w:val="231F20"/>
        </w:rPr>
        <w:t>s </w:t>
      </w:r>
      <w:r>
        <w:rPr>
          <w:color w:val="231F20"/>
          <w:spacing w:val="-27"/>
        </w:rPr>
        <w:t> </w:t>
      </w:r>
      <w:r>
        <w:rPr>
          <w:color w:val="231F20"/>
          <w:spacing w:val="4"/>
        </w:rPr>
        <w:t>remesa</w:t>
      </w:r>
      <w:r>
        <w:rPr>
          <w:color w:val="231F20"/>
        </w:rPr>
        <w:t>s </w:t>
      </w:r>
      <w:r>
        <w:rPr>
          <w:color w:val="231F20"/>
          <w:spacing w:val="-27"/>
        </w:rPr>
        <w:t> </w:t>
      </w:r>
      <w:r>
        <w:rPr>
          <w:color w:val="231F20"/>
          <w:spacing w:val="4"/>
        </w:rPr>
        <w:t>superaban </w:t>
      </w:r>
      <w:r>
        <w:rPr>
          <w:color w:val="231F20"/>
          <w:spacing w:val="2"/>
        </w:rPr>
        <w:t>los </w:t>
      </w:r>
      <w:r>
        <w:rPr>
          <w:color w:val="231F20"/>
          <w:spacing w:val="3"/>
        </w:rPr>
        <w:t>veinte </w:t>
      </w:r>
      <w:r>
        <w:rPr>
          <w:color w:val="231F20"/>
          <w:spacing w:val="2"/>
        </w:rPr>
        <w:t>mil </w:t>
      </w:r>
      <w:r>
        <w:rPr>
          <w:color w:val="231F20"/>
          <w:spacing w:val="3"/>
        </w:rPr>
        <w:t>millones </w:t>
      </w:r>
      <w:r>
        <w:rPr>
          <w:color w:val="231F20"/>
        </w:rPr>
        <w:t>de </w:t>
      </w:r>
      <w:r>
        <w:rPr>
          <w:color w:val="231F20"/>
          <w:spacing w:val="3"/>
        </w:rPr>
        <w:t>dólares anuales, pero </w:t>
      </w:r>
      <w:r>
        <w:rPr>
          <w:color w:val="231F20"/>
        </w:rPr>
        <w:t>en </w:t>
      </w:r>
      <w:r>
        <w:rPr>
          <w:color w:val="231F20"/>
          <w:spacing w:val="3"/>
        </w:rPr>
        <w:t>2008 </w:t>
      </w:r>
      <w:r>
        <w:rPr>
          <w:color w:val="231F20"/>
        </w:rPr>
        <w:t>y en </w:t>
      </w:r>
      <w:r>
        <w:rPr>
          <w:color w:val="231F20"/>
          <w:spacing w:val="4"/>
        </w:rPr>
        <w:t>2009 </w:t>
      </w:r>
      <w:r>
        <w:rPr>
          <w:color w:val="231F20"/>
          <w:spacing w:val="3"/>
        </w:rPr>
        <w:t>disminuyeron </w:t>
      </w:r>
      <w:r>
        <w:rPr>
          <w:color w:val="231F20"/>
        </w:rPr>
        <w:t>en </w:t>
      </w:r>
      <w:r>
        <w:rPr>
          <w:color w:val="231F20"/>
          <w:spacing w:val="2"/>
        </w:rPr>
        <w:t>más del </w:t>
      </w:r>
      <w:r>
        <w:rPr>
          <w:color w:val="231F20"/>
        </w:rPr>
        <w:t>6 % </w:t>
      </w:r>
      <w:r>
        <w:rPr>
          <w:color w:val="231F20"/>
          <w:spacing w:val="2"/>
        </w:rPr>
        <w:t>por </w:t>
      </w:r>
      <w:r>
        <w:rPr>
          <w:color w:val="231F20"/>
        </w:rPr>
        <w:t>la </w:t>
      </w:r>
      <w:r>
        <w:rPr>
          <w:color w:val="231F20"/>
          <w:spacing w:val="3"/>
        </w:rPr>
        <w:t>crisis económica mundial, </w:t>
      </w:r>
      <w:r>
        <w:rPr>
          <w:color w:val="231F20"/>
          <w:spacing w:val="4"/>
        </w:rPr>
        <w:t>que </w:t>
      </w:r>
      <w:r>
        <w:rPr>
          <w:color w:val="231F20"/>
          <w:spacing w:val="3"/>
        </w:rPr>
        <w:t>afecta también </w:t>
      </w:r>
      <w:r>
        <w:rPr>
          <w:color w:val="231F20"/>
        </w:rPr>
        <w:t>al </w:t>
      </w:r>
      <w:r>
        <w:rPr>
          <w:color w:val="231F20"/>
          <w:spacing w:val="3"/>
        </w:rPr>
        <w:t>país </w:t>
      </w:r>
      <w:r>
        <w:rPr>
          <w:color w:val="231F20"/>
          <w:spacing w:val="2"/>
        </w:rPr>
        <w:t>más </w:t>
      </w:r>
      <w:r>
        <w:rPr>
          <w:color w:val="231F20"/>
          <w:spacing w:val="3"/>
        </w:rPr>
        <w:t>poderoso </w:t>
      </w:r>
      <w:r>
        <w:rPr>
          <w:color w:val="231F20"/>
          <w:spacing w:val="2"/>
        </w:rPr>
        <w:t>del </w:t>
      </w:r>
      <w:r>
        <w:rPr>
          <w:color w:val="231F20"/>
          <w:spacing w:val="3"/>
        </w:rPr>
        <w:t> </w:t>
      </w:r>
      <w:r>
        <w:rPr>
          <w:color w:val="231F20"/>
          <w:spacing w:val="4"/>
        </w:rPr>
        <w:t>mundo.</w:t>
      </w:r>
    </w:p>
    <w:p>
      <w:pPr>
        <w:pStyle w:val="BodyText"/>
        <w:spacing w:before="2"/>
        <w:rPr>
          <w:sz w:val="27"/>
        </w:rPr>
      </w:pPr>
    </w:p>
    <w:p>
      <w:pPr>
        <w:tabs>
          <w:tab w:pos="2441" w:val="left" w:leader="none"/>
        </w:tabs>
        <w:spacing w:line="261" w:lineRule="auto" w:before="70"/>
        <w:ind w:left="1667" w:right="1932" w:firstLine="0"/>
        <w:jc w:val="left"/>
        <w:rPr>
          <w:sz w:val="20"/>
        </w:rPr>
      </w:pPr>
      <w:r>
        <w:rPr>
          <w:color w:val="231F20"/>
          <w:sz w:val="24"/>
        </w:rPr>
        <w:t>4</w:t>
        <w:tab/>
        <w:t>Cf. Periódico </w:t>
      </w:r>
      <w:r>
        <w:rPr>
          <w:i/>
          <w:color w:val="231F20"/>
          <w:sz w:val="24"/>
        </w:rPr>
        <w:t>La Jornada</w:t>
      </w:r>
      <w:r>
        <w:rPr>
          <w:color w:val="231F20"/>
          <w:sz w:val="24"/>
        </w:rPr>
        <w:t>. Articulo de</w:t>
      </w:r>
      <w:r>
        <w:rPr>
          <w:color w:val="231F20"/>
          <w:spacing w:val="-36"/>
          <w:sz w:val="24"/>
        </w:rPr>
        <w:t> </w:t>
      </w:r>
      <w:r>
        <w:rPr>
          <w:color w:val="231F20"/>
          <w:sz w:val="24"/>
        </w:rPr>
        <w:t>Roberto</w:t>
      </w:r>
      <w:r>
        <w:rPr>
          <w:color w:val="231F20"/>
          <w:spacing w:val="-4"/>
          <w:sz w:val="24"/>
        </w:rPr>
        <w:t> </w:t>
      </w:r>
      <w:r>
        <w:rPr>
          <w:color w:val="231F20"/>
          <w:sz w:val="24"/>
        </w:rPr>
        <w:t>González</w:t>
      </w:r>
      <w:r>
        <w:rPr>
          <w:color w:val="231F20"/>
          <w:spacing w:val="-1"/>
          <w:sz w:val="24"/>
        </w:rPr>
        <w:t> </w:t>
      </w:r>
      <w:r>
        <w:rPr>
          <w:color w:val="231F20"/>
          <w:sz w:val="24"/>
        </w:rPr>
        <w:t>Amador: “Cada año el </w:t>
      </w:r>
      <w:r>
        <w:rPr>
          <w:i/>
          <w:color w:val="231F20"/>
          <w:sz w:val="24"/>
        </w:rPr>
        <w:t>narco </w:t>
      </w:r>
      <w:r>
        <w:rPr>
          <w:color w:val="231F20"/>
          <w:sz w:val="24"/>
        </w:rPr>
        <w:t>gana en México el doble de lo que</w:t>
      </w:r>
      <w:r>
        <w:rPr>
          <w:color w:val="231F20"/>
          <w:spacing w:val="-26"/>
          <w:sz w:val="24"/>
        </w:rPr>
        <w:t> </w:t>
      </w:r>
      <w:r>
        <w:rPr>
          <w:color w:val="231F20"/>
          <w:sz w:val="24"/>
        </w:rPr>
        <w:t>ingresa por remesas. Página en Internet: </w:t>
      </w:r>
      <w:hyperlink r:id="rId60">
        <w:r>
          <w:rPr>
            <w:sz w:val="20"/>
            <w:u w:val="single"/>
          </w:rPr>
          <w:t>http://www.jornada.unam.mx/2009/10/01/ </w:t>
        </w:r>
      </w:hyperlink>
      <w:r>
        <w:rPr>
          <w:sz w:val="20"/>
          <w:u w:val="single"/>
        </w:rPr>
        <w:t>index.php?section=politica</w:t>
      </w:r>
    </w:p>
    <w:p>
      <w:pPr>
        <w:spacing w:after="0" w:line="261" w:lineRule="auto"/>
        <w:jc w:val="left"/>
        <w:rPr>
          <w:sz w:val="20"/>
        </w:rPr>
        <w:sectPr>
          <w:footerReference w:type="default" r:id="rId57"/>
          <w:pgSz w:w="10480" w:h="13600"/>
          <w:pgMar w:footer="1368" w:header="0" w:top="420" w:bottom="156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23</w:t>
      </w:r>
    </w:p>
    <w:p>
      <w:pPr>
        <w:pStyle w:val="BodyText"/>
        <w:spacing w:before="4"/>
        <w:rPr>
          <w:sz w:val="25"/>
        </w:rPr>
      </w:pPr>
    </w:p>
    <w:p>
      <w:pPr>
        <w:pStyle w:val="BodyText"/>
        <w:spacing w:line="242" w:lineRule="auto"/>
        <w:ind w:left="1837" w:right="1665" w:firstLine="310"/>
        <w:jc w:val="both"/>
        <w:rPr>
          <w:sz w:val="11"/>
        </w:rPr>
      </w:pPr>
      <w:r>
        <w:rPr/>
        <w:drawing>
          <wp:anchor distT="0" distB="0" distL="0" distR="0" allowOverlap="1" layoutInCell="1" locked="0" behindDoc="0" simplePos="0" relativeHeight="1936">
            <wp:simplePos x="0" y="0"/>
            <wp:positionH relativeFrom="page">
              <wp:posOffset>17462</wp:posOffset>
            </wp:positionH>
            <wp:positionV relativeFrom="paragraph">
              <wp:posOffset>3108824</wp:posOffset>
            </wp:positionV>
            <wp:extent cx="155575" cy="155575"/>
            <wp:effectExtent l="0" t="0" r="0" b="0"/>
            <wp:wrapNone/>
            <wp:docPr id="109" name="image49.png" descr=""/>
            <wp:cNvGraphicFramePr>
              <a:graphicFrameLocks noChangeAspect="1"/>
            </wp:cNvGraphicFramePr>
            <a:graphic>
              <a:graphicData uri="http://schemas.openxmlformats.org/drawingml/2006/picture">
                <pic:pic>
                  <pic:nvPicPr>
                    <pic:cNvPr id="110" name="image49.png"/>
                    <pic:cNvPicPr/>
                  </pic:nvPicPr>
                  <pic:blipFill>
                    <a:blip r:embed="rId6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6480362</wp:posOffset>
            </wp:positionH>
            <wp:positionV relativeFrom="paragraph">
              <wp:posOffset>3108824</wp:posOffset>
            </wp:positionV>
            <wp:extent cx="155574" cy="155575"/>
            <wp:effectExtent l="0" t="0" r="0" b="0"/>
            <wp:wrapNone/>
            <wp:docPr id="111" name="image50.png" descr=""/>
            <wp:cNvGraphicFramePr>
              <a:graphicFrameLocks noChangeAspect="1"/>
            </wp:cNvGraphicFramePr>
            <a:graphic>
              <a:graphicData uri="http://schemas.openxmlformats.org/drawingml/2006/picture">
                <pic:pic>
                  <pic:nvPicPr>
                    <pic:cNvPr id="112" name="image50.png"/>
                    <pic:cNvPicPr/>
                  </pic:nvPicPr>
                  <pic:blipFill>
                    <a:blip r:embed="rId63" cstate="print"/>
                    <a:stretch>
                      <a:fillRect/>
                    </a:stretch>
                  </pic:blipFill>
                  <pic:spPr>
                    <a:xfrm>
                      <a:off x="0" y="0"/>
                      <a:ext cx="155574" cy="155575"/>
                    </a:xfrm>
                    <a:prstGeom prst="rect">
                      <a:avLst/>
                    </a:prstGeom>
                  </pic:spPr>
                </pic:pic>
              </a:graphicData>
            </a:graphic>
          </wp:anchor>
        </w:drawing>
      </w:r>
      <w:r>
        <w:rPr>
          <w:color w:val="231F20"/>
        </w:rPr>
        <w:t>La </w:t>
      </w:r>
      <w:r>
        <w:rPr>
          <w:color w:val="231F20"/>
          <w:spacing w:val="-3"/>
        </w:rPr>
        <w:t>Procuraduría General </w:t>
      </w:r>
      <w:r>
        <w:rPr>
          <w:color w:val="231F20"/>
        </w:rPr>
        <w:t>de la </w:t>
      </w:r>
      <w:r>
        <w:rPr>
          <w:color w:val="231F20"/>
          <w:spacing w:val="-3"/>
        </w:rPr>
        <w:t>República, dependencia </w:t>
      </w:r>
      <w:r>
        <w:rPr>
          <w:color w:val="231F20"/>
        </w:rPr>
        <w:t>que </w:t>
      </w:r>
      <w:r>
        <w:rPr>
          <w:color w:val="231F20"/>
          <w:spacing w:val="-3"/>
        </w:rPr>
        <w:t>debería tener </w:t>
      </w:r>
      <w:r>
        <w:rPr>
          <w:color w:val="231F20"/>
        </w:rPr>
        <w:t>en </w:t>
      </w:r>
      <w:r>
        <w:rPr>
          <w:color w:val="231F20"/>
          <w:spacing w:val="-3"/>
        </w:rPr>
        <w:t>exclusiva </w:t>
      </w:r>
      <w:r>
        <w:rPr>
          <w:color w:val="231F20"/>
        </w:rPr>
        <w:t>la </w:t>
      </w:r>
      <w:r>
        <w:rPr>
          <w:color w:val="231F20"/>
          <w:spacing w:val="-3"/>
        </w:rPr>
        <w:t>responsabilidad </w:t>
      </w:r>
      <w:r>
        <w:rPr>
          <w:color w:val="231F20"/>
        </w:rPr>
        <w:t>de </w:t>
      </w:r>
      <w:r>
        <w:rPr>
          <w:color w:val="231F20"/>
          <w:spacing w:val="-3"/>
        </w:rPr>
        <w:t>luchar contra </w:t>
      </w:r>
      <w:r>
        <w:rPr>
          <w:color w:val="231F20"/>
        </w:rPr>
        <w:t>los </w:t>
      </w:r>
      <w:r>
        <w:rPr>
          <w:color w:val="231F20"/>
          <w:spacing w:val="-3"/>
        </w:rPr>
        <w:t>grupos de narcotraficantes,</w:t>
      </w:r>
      <w:r>
        <w:rPr>
          <w:color w:val="231F20"/>
          <w:spacing w:val="-15"/>
        </w:rPr>
        <w:t> </w:t>
      </w:r>
      <w:r>
        <w:rPr>
          <w:color w:val="231F20"/>
        </w:rPr>
        <w:t>en</w:t>
      </w:r>
      <w:r>
        <w:rPr>
          <w:color w:val="231F20"/>
          <w:spacing w:val="-15"/>
        </w:rPr>
        <w:t> </w:t>
      </w:r>
      <w:r>
        <w:rPr>
          <w:color w:val="231F20"/>
          <w:spacing w:val="-3"/>
        </w:rPr>
        <w:t>tanto</w:t>
      </w:r>
      <w:r>
        <w:rPr>
          <w:color w:val="231F20"/>
          <w:spacing w:val="-15"/>
        </w:rPr>
        <w:t> </w:t>
      </w:r>
      <w:r>
        <w:rPr>
          <w:color w:val="231F20"/>
        </w:rPr>
        <w:t>que</w:t>
      </w:r>
      <w:r>
        <w:rPr>
          <w:color w:val="231F20"/>
          <w:spacing w:val="-15"/>
        </w:rPr>
        <w:t> </w:t>
      </w:r>
      <w:r>
        <w:rPr>
          <w:color w:val="231F20"/>
        </w:rPr>
        <w:t>al</w:t>
      </w:r>
      <w:r>
        <w:rPr>
          <w:color w:val="231F20"/>
          <w:spacing w:val="-15"/>
        </w:rPr>
        <w:t> </w:t>
      </w:r>
      <w:r>
        <w:rPr>
          <w:color w:val="231F20"/>
          <w:spacing w:val="-3"/>
        </w:rPr>
        <w:t>narcotráfico</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spacing w:val="-3"/>
        </w:rPr>
        <w:t>considera</w:t>
      </w:r>
      <w:r>
        <w:rPr>
          <w:color w:val="231F20"/>
          <w:spacing w:val="-15"/>
        </w:rPr>
        <w:t> </w:t>
      </w:r>
      <w:r>
        <w:rPr>
          <w:color w:val="231F20"/>
          <w:spacing w:val="-3"/>
        </w:rPr>
        <w:t>delito</w:t>
      </w:r>
      <w:r>
        <w:rPr>
          <w:color w:val="231F20"/>
          <w:spacing w:val="-15"/>
        </w:rPr>
        <w:t> </w:t>
      </w:r>
      <w:r>
        <w:rPr>
          <w:color w:val="231F20"/>
        </w:rPr>
        <w:t>de</w:t>
      </w:r>
      <w:r>
        <w:rPr>
          <w:color w:val="231F20"/>
          <w:spacing w:val="-15"/>
        </w:rPr>
        <w:t> </w:t>
      </w:r>
      <w:r>
        <w:rPr>
          <w:color w:val="231F20"/>
          <w:spacing w:val="-3"/>
        </w:rPr>
        <w:t>orden federal, difundió hace tiempo </w:t>
      </w:r>
      <w:r>
        <w:rPr>
          <w:color w:val="231F20"/>
        </w:rPr>
        <w:t>un </w:t>
      </w:r>
      <w:r>
        <w:rPr>
          <w:color w:val="231F20"/>
          <w:spacing w:val="-3"/>
        </w:rPr>
        <w:t>mapa </w:t>
      </w:r>
      <w:r>
        <w:rPr>
          <w:color w:val="231F20"/>
        </w:rPr>
        <w:t>del </w:t>
      </w:r>
      <w:r>
        <w:rPr>
          <w:color w:val="231F20"/>
          <w:spacing w:val="-3"/>
        </w:rPr>
        <w:t>país señalando </w:t>
      </w:r>
      <w:r>
        <w:rPr>
          <w:color w:val="231F20"/>
        </w:rPr>
        <w:t>las </w:t>
      </w:r>
      <w:r>
        <w:rPr>
          <w:color w:val="231F20"/>
          <w:spacing w:val="-3"/>
        </w:rPr>
        <w:t>regiones en </w:t>
      </w:r>
      <w:r>
        <w:rPr>
          <w:color w:val="231F20"/>
        </w:rPr>
        <w:t>que </w:t>
      </w:r>
      <w:r>
        <w:rPr>
          <w:color w:val="231F20"/>
          <w:spacing w:val="-3"/>
        </w:rPr>
        <w:t>operan </w:t>
      </w:r>
      <w:r>
        <w:rPr>
          <w:color w:val="231F20"/>
        </w:rPr>
        <w:t>los </w:t>
      </w:r>
      <w:r>
        <w:rPr>
          <w:color w:val="231F20"/>
          <w:spacing w:val="-3"/>
        </w:rPr>
        <w:t>cárteles </w:t>
      </w:r>
      <w:r>
        <w:rPr>
          <w:color w:val="231F20"/>
        </w:rPr>
        <w:t>más </w:t>
      </w:r>
      <w:r>
        <w:rPr>
          <w:color w:val="231F20"/>
          <w:spacing w:val="-3"/>
        </w:rPr>
        <w:t>peligrosos. </w:t>
      </w:r>
      <w:r>
        <w:rPr>
          <w:color w:val="231F20"/>
        </w:rPr>
        <w:t>Así los </w:t>
      </w:r>
      <w:r>
        <w:rPr>
          <w:color w:val="231F20"/>
          <w:spacing w:val="-3"/>
        </w:rPr>
        <w:t>hermanos Arellano Félix controlaron </w:t>
      </w:r>
      <w:r>
        <w:rPr>
          <w:color w:val="231F20"/>
        </w:rPr>
        <w:t>al </w:t>
      </w:r>
      <w:r>
        <w:rPr>
          <w:color w:val="231F20"/>
          <w:spacing w:val="-3"/>
        </w:rPr>
        <w:t>cártel </w:t>
      </w:r>
      <w:r>
        <w:rPr>
          <w:color w:val="231F20"/>
        </w:rPr>
        <w:t>de </w:t>
      </w:r>
      <w:r>
        <w:rPr>
          <w:color w:val="231F20"/>
          <w:spacing w:val="-4"/>
        </w:rPr>
        <w:t>Tijuana;</w:t>
      </w:r>
      <w:r>
        <w:rPr>
          <w:color w:val="231F20"/>
          <w:spacing w:val="52"/>
        </w:rPr>
        <w:t> </w:t>
      </w:r>
      <w:r>
        <w:rPr>
          <w:color w:val="231F20"/>
          <w:spacing w:val="-3"/>
        </w:rPr>
        <w:t>Osiel Cárdenas Guillén </w:t>
      </w:r>
      <w:r>
        <w:rPr>
          <w:color w:val="231F20"/>
        </w:rPr>
        <w:t>al del </w:t>
      </w:r>
      <w:r>
        <w:rPr>
          <w:color w:val="231F20"/>
          <w:spacing w:val="-3"/>
        </w:rPr>
        <w:t>Golfo; </w:t>
      </w:r>
      <w:r>
        <w:rPr>
          <w:color w:val="231F20"/>
          <w:spacing w:val="-5"/>
        </w:rPr>
        <w:t>Vicente </w:t>
      </w:r>
      <w:r>
        <w:rPr>
          <w:color w:val="231F20"/>
          <w:spacing w:val="-3"/>
        </w:rPr>
        <w:t>Carrillo Fuentes </w:t>
      </w:r>
      <w:r>
        <w:rPr>
          <w:color w:val="231F20"/>
        </w:rPr>
        <w:t>y </w:t>
      </w:r>
      <w:r>
        <w:rPr>
          <w:color w:val="231F20"/>
          <w:spacing w:val="-5"/>
        </w:rPr>
        <w:t>Vicente </w:t>
      </w:r>
      <w:r>
        <w:rPr>
          <w:color w:val="231F20"/>
          <w:spacing w:val="-3"/>
        </w:rPr>
        <w:t>Carrillo Leyva manejaban </w:t>
      </w:r>
      <w:r>
        <w:rPr>
          <w:color w:val="231F20"/>
        </w:rPr>
        <w:t>el </w:t>
      </w:r>
      <w:r>
        <w:rPr>
          <w:color w:val="231F20"/>
          <w:spacing w:val="-3"/>
        </w:rPr>
        <w:t>cártel de Juárez; </w:t>
      </w:r>
      <w:r>
        <w:rPr>
          <w:color w:val="231F20"/>
        </w:rPr>
        <w:t>los </w:t>
      </w:r>
      <w:r>
        <w:rPr>
          <w:color w:val="231F20"/>
          <w:spacing w:val="-3"/>
        </w:rPr>
        <w:t>hermanos </w:t>
      </w:r>
      <w:r>
        <w:rPr>
          <w:color w:val="231F20"/>
          <w:spacing w:val="-6"/>
        </w:rPr>
        <w:t>Valencia, </w:t>
      </w:r>
      <w:r>
        <w:rPr>
          <w:color w:val="231F20"/>
        </w:rPr>
        <w:t>el del </w:t>
      </w:r>
      <w:r>
        <w:rPr>
          <w:color w:val="231F20"/>
          <w:spacing w:val="-3"/>
        </w:rPr>
        <w:t>Milenio; Joaquín </w:t>
      </w:r>
      <w:r>
        <w:rPr>
          <w:i/>
          <w:color w:val="231F20"/>
        </w:rPr>
        <w:t>El </w:t>
      </w:r>
      <w:r>
        <w:rPr>
          <w:i/>
          <w:color w:val="231F20"/>
          <w:spacing w:val="-3"/>
        </w:rPr>
        <w:t>Chapo </w:t>
      </w:r>
      <w:r>
        <w:rPr>
          <w:color w:val="231F20"/>
          <w:spacing w:val="-3"/>
        </w:rPr>
        <w:t>Guzmán </w:t>
      </w:r>
      <w:r>
        <w:rPr>
          <w:color w:val="231F20"/>
        </w:rPr>
        <w:t>y los </w:t>
      </w:r>
      <w:r>
        <w:rPr>
          <w:color w:val="231F20"/>
          <w:spacing w:val="-3"/>
        </w:rPr>
        <w:t>hermanos Beltrán Leyva operaban </w:t>
      </w:r>
      <w:r>
        <w:rPr>
          <w:color w:val="231F20"/>
        </w:rPr>
        <w:t>de </w:t>
      </w:r>
      <w:r>
        <w:rPr>
          <w:color w:val="231F20"/>
          <w:spacing w:val="-3"/>
        </w:rPr>
        <w:t>manera asociada; Ignacio Coronel, Ismael Zambada García, </w:t>
      </w:r>
      <w:r>
        <w:rPr>
          <w:color w:val="231F20"/>
        </w:rPr>
        <w:t>el </w:t>
      </w:r>
      <w:r>
        <w:rPr>
          <w:color w:val="231F20"/>
          <w:spacing w:val="-3"/>
        </w:rPr>
        <w:t>Mayo </w:t>
      </w:r>
      <w:r>
        <w:rPr>
          <w:color w:val="231F20"/>
        </w:rPr>
        <w:t>y </w:t>
      </w:r>
      <w:r>
        <w:rPr>
          <w:color w:val="231F20"/>
          <w:spacing w:val="-3"/>
        </w:rPr>
        <w:t>Juan José Esparragoza, el cártel Azul, </w:t>
      </w:r>
      <w:r>
        <w:rPr>
          <w:color w:val="231F20"/>
        </w:rPr>
        <w:t>que </w:t>
      </w:r>
      <w:r>
        <w:rPr>
          <w:color w:val="231F20"/>
          <w:spacing w:val="-3"/>
        </w:rPr>
        <w:t>controla Sinaloa. </w:t>
      </w:r>
      <w:r>
        <w:rPr>
          <w:color w:val="231F20"/>
        </w:rPr>
        <w:t>Los </w:t>
      </w:r>
      <w:r>
        <w:rPr>
          <w:color w:val="231F20"/>
          <w:spacing w:val="-3"/>
        </w:rPr>
        <w:t>hermanos Amezcua, apodados </w:t>
      </w:r>
      <w:r>
        <w:rPr>
          <w:i/>
          <w:color w:val="231F20"/>
          <w:spacing w:val="-3"/>
        </w:rPr>
        <w:t>los </w:t>
      </w:r>
      <w:r>
        <w:rPr>
          <w:i/>
          <w:color w:val="231F20"/>
          <w:spacing w:val="-5"/>
        </w:rPr>
        <w:t>reyes</w:t>
      </w:r>
      <w:r>
        <w:rPr>
          <w:i/>
          <w:color w:val="231F20"/>
          <w:spacing w:val="-22"/>
        </w:rPr>
        <w:t> </w:t>
      </w:r>
      <w:r>
        <w:rPr>
          <w:color w:val="231F20"/>
        </w:rPr>
        <w:t>de</w:t>
      </w:r>
      <w:r>
        <w:rPr>
          <w:color w:val="231F20"/>
          <w:spacing w:val="-22"/>
        </w:rPr>
        <w:t> </w:t>
      </w:r>
      <w:r>
        <w:rPr>
          <w:color w:val="231F20"/>
        </w:rPr>
        <w:t>las</w:t>
      </w:r>
      <w:r>
        <w:rPr>
          <w:color w:val="231F20"/>
          <w:spacing w:val="-22"/>
        </w:rPr>
        <w:t> </w:t>
      </w:r>
      <w:r>
        <w:rPr>
          <w:color w:val="231F20"/>
          <w:spacing w:val="-3"/>
        </w:rPr>
        <w:t>anfetaminas,</w:t>
      </w:r>
      <w:r>
        <w:rPr>
          <w:color w:val="231F20"/>
          <w:spacing w:val="-22"/>
        </w:rPr>
        <w:t> </w:t>
      </w:r>
      <w:r>
        <w:rPr>
          <w:color w:val="231F20"/>
          <w:spacing w:val="-3"/>
        </w:rPr>
        <w:t>Juan</w:t>
      </w:r>
      <w:r>
        <w:rPr>
          <w:color w:val="231F20"/>
          <w:spacing w:val="-21"/>
        </w:rPr>
        <w:t> </w:t>
      </w:r>
      <w:r>
        <w:rPr>
          <w:color w:val="231F20"/>
          <w:spacing w:val="-3"/>
        </w:rPr>
        <w:t>Diego</w:t>
      </w:r>
      <w:r>
        <w:rPr>
          <w:color w:val="231F20"/>
          <w:spacing w:val="-21"/>
        </w:rPr>
        <w:t> </w:t>
      </w:r>
      <w:r>
        <w:rPr>
          <w:color w:val="231F20"/>
          <w:spacing w:val="-3"/>
        </w:rPr>
        <w:t>Espinoza,</w:t>
      </w:r>
      <w:r>
        <w:rPr>
          <w:color w:val="231F20"/>
          <w:spacing w:val="-22"/>
        </w:rPr>
        <w:t> </w:t>
      </w:r>
      <w:r>
        <w:rPr>
          <w:color w:val="231F20"/>
          <w:spacing w:val="-3"/>
        </w:rPr>
        <w:t>llamado</w:t>
      </w:r>
      <w:r>
        <w:rPr>
          <w:color w:val="231F20"/>
          <w:spacing w:val="-22"/>
        </w:rPr>
        <w:t> </w:t>
      </w:r>
      <w:r>
        <w:rPr>
          <w:color w:val="231F20"/>
        </w:rPr>
        <w:t>“El</w:t>
      </w:r>
      <w:r>
        <w:rPr>
          <w:color w:val="231F20"/>
          <w:spacing w:val="-26"/>
        </w:rPr>
        <w:t> </w:t>
      </w:r>
      <w:r>
        <w:rPr>
          <w:color w:val="231F20"/>
          <w:spacing w:val="-4"/>
        </w:rPr>
        <w:t>Tigre”</w:t>
      </w:r>
      <w:r>
        <w:rPr>
          <w:color w:val="231F20"/>
          <w:spacing w:val="-22"/>
        </w:rPr>
        <w:t> </w:t>
      </w:r>
      <w:r>
        <w:rPr>
          <w:color w:val="231F20"/>
        </w:rPr>
        <w:t>y</w:t>
      </w:r>
      <w:r>
        <w:rPr>
          <w:color w:val="231F20"/>
          <w:spacing w:val="-22"/>
        </w:rPr>
        <w:t> </w:t>
      </w:r>
      <w:r>
        <w:rPr>
          <w:color w:val="231F20"/>
          <w:spacing w:val="-3"/>
        </w:rPr>
        <w:t>Sandra Ávila Beltran, </w:t>
      </w:r>
      <w:r>
        <w:rPr>
          <w:color w:val="231F20"/>
        </w:rPr>
        <w:t>la </w:t>
      </w:r>
      <w:r>
        <w:rPr>
          <w:color w:val="231F20"/>
          <w:spacing w:val="-3"/>
        </w:rPr>
        <w:t>“Reina </w:t>
      </w:r>
      <w:r>
        <w:rPr>
          <w:color w:val="231F20"/>
        </w:rPr>
        <w:t>del </w:t>
      </w:r>
      <w:r>
        <w:rPr>
          <w:color w:val="231F20"/>
          <w:spacing w:val="-3"/>
        </w:rPr>
        <w:t>Pacífico” operan </w:t>
      </w:r>
      <w:r>
        <w:rPr>
          <w:color w:val="231F20"/>
        </w:rPr>
        <w:t>de </w:t>
      </w:r>
      <w:r>
        <w:rPr>
          <w:color w:val="231F20"/>
          <w:spacing w:val="-3"/>
        </w:rPr>
        <w:t>manera asociada, bien </w:t>
      </w:r>
      <w:r>
        <w:rPr>
          <w:color w:val="231F20"/>
        </w:rPr>
        <w:t>que </w:t>
      </w:r>
      <w:r>
        <w:rPr>
          <w:color w:val="231F20"/>
          <w:spacing w:val="-3"/>
        </w:rPr>
        <w:t>esta última </w:t>
      </w:r>
      <w:r>
        <w:rPr>
          <w:color w:val="231F20"/>
        </w:rPr>
        <w:t>se </w:t>
      </w:r>
      <w:r>
        <w:rPr>
          <w:color w:val="231F20"/>
          <w:spacing w:val="-3"/>
        </w:rPr>
        <w:t>encuentra actualmente </w:t>
      </w:r>
      <w:r>
        <w:rPr>
          <w:color w:val="231F20"/>
        </w:rPr>
        <w:t>en </w:t>
      </w:r>
      <w:r>
        <w:rPr>
          <w:color w:val="231F20"/>
          <w:spacing w:val="-3"/>
        </w:rPr>
        <w:t>prisión.  Pedro Díaz Parada  </w:t>
      </w:r>
      <w:r>
        <w:rPr>
          <w:color w:val="231F20"/>
        </w:rPr>
        <w:t>es </w:t>
      </w:r>
      <w:r>
        <w:rPr>
          <w:color w:val="231F20"/>
          <w:spacing w:val="-3"/>
        </w:rPr>
        <w:t>denominado </w:t>
      </w:r>
      <w:r>
        <w:rPr>
          <w:color w:val="231F20"/>
        </w:rPr>
        <w:t>“El zar de la </w:t>
      </w:r>
      <w:r>
        <w:rPr>
          <w:color w:val="231F20"/>
          <w:spacing w:val="-3"/>
        </w:rPr>
        <w:t>mariguana” </w:t>
      </w:r>
      <w:r>
        <w:rPr>
          <w:color w:val="231F20"/>
        </w:rPr>
        <w:t>y </w:t>
      </w:r>
      <w:r>
        <w:rPr>
          <w:color w:val="231F20"/>
          <w:spacing w:val="-3"/>
        </w:rPr>
        <w:t>opera </w:t>
      </w:r>
      <w:r>
        <w:rPr>
          <w:color w:val="231F20"/>
        </w:rPr>
        <w:t>en el </w:t>
      </w:r>
      <w:r>
        <w:rPr>
          <w:color w:val="231F20"/>
          <w:spacing w:val="-3"/>
        </w:rPr>
        <w:t>Estado </w:t>
      </w:r>
      <w:r>
        <w:rPr>
          <w:color w:val="231F20"/>
        </w:rPr>
        <w:t>de </w:t>
      </w:r>
      <w:r>
        <w:rPr>
          <w:color w:val="231F20"/>
          <w:spacing w:val="-3"/>
        </w:rPr>
        <w:t>Oaxaca; </w:t>
      </w:r>
      <w:r>
        <w:rPr>
          <w:color w:val="231F20"/>
        </w:rPr>
        <w:t>en </w:t>
      </w:r>
      <w:r>
        <w:rPr>
          <w:color w:val="231F20"/>
          <w:spacing w:val="-3"/>
        </w:rPr>
        <w:t>este último lugar realizamos </w:t>
      </w:r>
      <w:r>
        <w:rPr>
          <w:color w:val="231F20"/>
        </w:rPr>
        <w:t>un </w:t>
      </w:r>
      <w:r>
        <w:rPr>
          <w:color w:val="231F20"/>
          <w:spacing w:val="-3"/>
        </w:rPr>
        <w:t>trabajo </w:t>
      </w:r>
      <w:r>
        <w:rPr>
          <w:color w:val="231F20"/>
        </w:rPr>
        <w:t>de </w:t>
      </w:r>
      <w:r>
        <w:rPr>
          <w:color w:val="231F20"/>
          <w:spacing w:val="-3"/>
        </w:rPr>
        <w:t>campo </w:t>
      </w:r>
      <w:r>
        <w:rPr>
          <w:color w:val="231F20"/>
        </w:rPr>
        <w:t>que nos </w:t>
      </w:r>
      <w:r>
        <w:rPr>
          <w:color w:val="231F20"/>
          <w:spacing w:val="-3"/>
        </w:rPr>
        <w:t>proporcionó dato</w:t>
      </w:r>
      <w:r>
        <w:rPr>
          <w:color w:val="231F20"/>
        </w:rPr>
        <w:t>s</w:t>
      </w:r>
      <w:r>
        <w:rPr>
          <w:color w:val="231F20"/>
          <w:spacing w:val="-5"/>
        </w:rPr>
        <w:t> </w:t>
      </w:r>
      <w:r>
        <w:rPr>
          <w:color w:val="231F20"/>
          <w:spacing w:val="-3"/>
        </w:rPr>
        <w:t>importantes</w:t>
      </w:r>
      <w:r>
        <w:rPr>
          <w:color w:val="231F20"/>
        </w:rPr>
        <w:t>,</w:t>
      </w:r>
      <w:r>
        <w:rPr>
          <w:color w:val="231F20"/>
          <w:spacing w:val="-6"/>
        </w:rPr>
        <w:t> </w:t>
      </w:r>
      <w:r>
        <w:rPr>
          <w:color w:val="231F20"/>
          <w:spacing w:val="-3"/>
        </w:rPr>
        <w:t>d</w:t>
      </w:r>
      <w:r>
        <w:rPr>
          <w:color w:val="231F20"/>
        </w:rPr>
        <w:t>e</w:t>
      </w:r>
      <w:r>
        <w:rPr>
          <w:color w:val="231F20"/>
          <w:spacing w:val="-5"/>
        </w:rPr>
        <w:t> </w:t>
      </w:r>
      <w:r>
        <w:rPr>
          <w:color w:val="231F20"/>
          <w:spacing w:val="-3"/>
        </w:rPr>
        <w:t>lo</w:t>
      </w:r>
      <w:r>
        <w:rPr>
          <w:color w:val="231F20"/>
        </w:rPr>
        <w:t>s</w:t>
      </w:r>
      <w:r>
        <w:rPr>
          <w:color w:val="231F20"/>
          <w:spacing w:val="-5"/>
        </w:rPr>
        <w:t> </w:t>
      </w:r>
      <w:r>
        <w:rPr>
          <w:color w:val="231F20"/>
          <w:spacing w:val="-3"/>
        </w:rPr>
        <w:t>qu</w:t>
      </w:r>
      <w:r>
        <w:rPr>
          <w:color w:val="231F20"/>
        </w:rPr>
        <w:t>e</w:t>
      </w:r>
      <w:r>
        <w:rPr>
          <w:color w:val="231F20"/>
          <w:spacing w:val="-5"/>
        </w:rPr>
        <w:t> </w:t>
      </w:r>
      <w:r>
        <w:rPr>
          <w:color w:val="231F20"/>
          <w:spacing w:val="-3"/>
        </w:rPr>
        <w:t>posteriorment</w:t>
      </w:r>
      <w:r>
        <w:rPr>
          <w:color w:val="231F20"/>
        </w:rPr>
        <w:t>e</w:t>
      </w:r>
      <w:r>
        <w:rPr>
          <w:color w:val="231F20"/>
          <w:spacing w:val="-5"/>
        </w:rPr>
        <w:t> </w:t>
      </w:r>
      <w:r>
        <w:rPr>
          <w:color w:val="231F20"/>
          <w:spacing w:val="-3"/>
        </w:rPr>
        <w:t>daremo</w:t>
      </w:r>
      <w:r>
        <w:rPr>
          <w:color w:val="231F20"/>
        </w:rPr>
        <w:t>s</w:t>
      </w:r>
      <w:r>
        <w:rPr>
          <w:color w:val="231F20"/>
          <w:spacing w:val="-5"/>
        </w:rPr>
        <w:t> </w:t>
      </w:r>
      <w:r>
        <w:rPr>
          <w:color w:val="231F20"/>
          <w:spacing w:val="-3"/>
        </w:rPr>
        <w:t>mayore</w:t>
      </w:r>
      <w:r>
        <w:rPr>
          <w:color w:val="231F20"/>
        </w:rPr>
        <w:t>s</w:t>
      </w:r>
      <w:r>
        <w:rPr>
          <w:color w:val="231F20"/>
          <w:spacing w:val="-6"/>
        </w:rPr>
        <w:t> </w:t>
      </w:r>
      <w:r>
        <w:rPr>
          <w:color w:val="231F20"/>
          <w:spacing w:val="-3"/>
        </w:rPr>
        <w:t>detalles</w:t>
      </w:r>
      <w:r>
        <w:rPr>
          <w:color w:val="231F20"/>
          <w:spacing w:val="-4"/>
        </w:rPr>
        <w:t>.</w:t>
      </w:r>
      <w:r>
        <w:rPr>
          <w:color w:val="231F20"/>
          <w:w w:val="105"/>
          <w:position w:val="7"/>
          <w:sz w:val="11"/>
        </w:rPr>
        <w:t>5</w:t>
      </w:r>
    </w:p>
    <w:p>
      <w:pPr>
        <w:pStyle w:val="BodyText"/>
        <w:spacing w:before="5"/>
      </w:pPr>
    </w:p>
    <w:p>
      <w:pPr>
        <w:pStyle w:val="BodyText"/>
        <w:spacing w:line="242" w:lineRule="auto"/>
        <w:ind w:left="1837" w:right="1669" w:firstLine="227"/>
        <w:jc w:val="both"/>
      </w:pPr>
      <w:r>
        <w:rPr>
          <w:color w:val="231F20"/>
          <w:spacing w:val="-4"/>
        </w:rPr>
        <w:t>Las </w:t>
      </w:r>
      <w:r>
        <w:rPr>
          <w:color w:val="231F20"/>
          <w:spacing w:val="-6"/>
        </w:rPr>
        <w:t>historias </w:t>
      </w:r>
      <w:r>
        <w:rPr>
          <w:color w:val="231F20"/>
          <w:spacing w:val="-3"/>
        </w:rPr>
        <w:t>de </w:t>
      </w:r>
      <w:r>
        <w:rPr>
          <w:color w:val="231F20"/>
          <w:spacing w:val="-4"/>
        </w:rPr>
        <w:t>las </w:t>
      </w:r>
      <w:r>
        <w:rPr>
          <w:color w:val="231F20"/>
          <w:spacing w:val="-6"/>
        </w:rPr>
        <w:t>corrupciones </w:t>
      </w:r>
      <w:r>
        <w:rPr>
          <w:color w:val="231F20"/>
          <w:spacing w:val="-3"/>
        </w:rPr>
        <w:t>de </w:t>
      </w:r>
      <w:r>
        <w:rPr>
          <w:color w:val="231F20"/>
          <w:spacing w:val="-6"/>
        </w:rPr>
        <w:t>funcionarios </w:t>
      </w:r>
      <w:r>
        <w:rPr>
          <w:color w:val="231F20"/>
          <w:spacing w:val="-4"/>
        </w:rPr>
        <w:t>por </w:t>
      </w:r>
      <w:r>
        <w:rPr>
          <w:color w:val="231F20"/>
          <w:spacing w:val="-5"/>
        </w:rPr>
        <w:t>parte </w:t>
      </w:r>
      <w:r>
        <w:rPr>
          <w:color w:val="231F20"/>
          <w:spacing w:val="-3"/>
        </w:rPr>
        <w:t>de </w:t>
      </w:r>
      <w:r>
        <w:rPr>
          <w:color w:val="231F20"/>
          <w:spacing w:val="-4"/>
        </w:rPr>
        <w:t>los </w:t>
      </w:r>
      <w:r>
        <w:rPr>
          <w:color w:val="231F20"/>
          <w:spacing w:val="-6"/>
        </w:rPr>
        <w:t>grupos narcotraficantes</w:t>
      </w:r>
      <w:r>
        <w:rPr>
          <w:color w:val="231F20"/>
          <w:spacing w:val="-15"/>
        </w:rPr>
        <w:t> </w:t>
      </w:r>
      <w:r>
        <w:rPr>
          <w:color w:val="231F20"/>
          <w:spacing w:val="-4"/>
        </w:rPr>
        <w:t>han</w:t>
      </w:r>
      <w:r>
        <w:rPr>
          <w:color w:val="231F20"/>
          <w:spacing w:val="-15"/>
        </w:rPr>
        <w:t> </w:t>
      </w:r>
      <w:r>
        <w:rPr>
          <w:color w:val="231F20"/>
          <w:spacing w:val="-5"/>
        </w:rPr>
        <w:t>sido</w:t>
      </w:r>
      <w:r>
        <w:rPr>
          <w:color w:val="231F20"/>
          <w:spacing w:val="-15"/>
        </w:rPr>
        <w:t> </w:t>
      </w:r>
      <w:r>
        <w:rPr>
          <w:color w:val="231F20"/>
          <w:spacing w:val="-6"/>
        </w:rPr>
        <w:t>investigadas</w:t>
      </w:r>
      <w:r>
        <w:rPr>
          <w:color w:val="231F20"/>
          <w:spacing w:val="-15"/>
        </w:rPr>
        <w:t> </w:t>
      </w:r>
      <w:r>
        <w:rPr>
          <w:color w:val="231F20"/>
        </w:rPr>
        <w:t>y</w:t>
      </w:r>
      <w:r>
        <w:rPr>
          <w:color w:val="231F20"/>
          <w:spacing w:val="-15"/>
        </w:rPr>
        <w:t> </w:t>
      </w:r>
      <w:r>
        <w:rPr>
          <w:color w:val="231F20"/>
          <w:spacing w:val="-6"/>
        </w:rPr>
        <w:t>documentadas</w:t>
      </w:r>
      <w:r>
        <w:rPr>
          <w:color w:val="231F20"/>
          <w:spacing w:val="-15"/>
        </w:rPr>
        <w:t> </w:t>
      </w:r>
      <w:r>
        <w:rPr>
          <w:color w:val="231F20"/>
          <w:spacing w:val="-5"/>
        </w:rPr>
        <w:t>tanto</w:t>
      </w:r>
      <w:r>
        <w:rPr>
          <w:color w:val="231F20"/>
          <w:spacing w:val="-15"/>
        </w:rPr>
        <w:t> </w:t>
      </w:r>
      <w:r>
        <w:rPr>
          <w:color w:val="231F20"/>
          <w:spacing w:val="-4"/>
        </w:rPr>
        <w:t>por</w:t>
      </w:r>
      <w:r>
        <w:rPr>
          <w:color w:val="231F20"/>
          <w:spacing w:val="-15"/>
        </w:rPr>
        <w:t> </w:t>
      </w:r>
      <w:r>
        <w:rPr>
          <w:color w:val="231F20"/>
          <w:spacing w:val="-6"/>
        </w:rPr>
        <w:t>agentes</w:t>
      </w:r>
      <w:r>
        <w:rPr>
          <w:color w:val="231F20"/>
          <w:spacing w:val="-15"/>
        </w:rPr>
        <w:t> </w:t>
      </w:r>
      <w:r>
        <w:rPr>
          <w:color w:val="231F20"/>
          <w:spacing w:val="-3"/>
        </w:rPr>
        <w:t>de</w:t>
      </w:r>
      <w:r>
        <w:rPr>
          <w:color w:val="231F20"/>
          <w:spacing w:val="-15"/>
        </w:rPr>
        <w:t> </w:t>
      </w:r>
      <w:r>
        <w:rPr>
          <w:color w:val="231F20"/>
          <w:spacing w:val="-6"/>
        </w:rPr>
        <w:t>la autoridad,</w:t>
      </w:r>
      <w:r>
        <w:rPr>
          <w:color w:val="231F20"/>
          <w:spacing w:val="-20"/>
        </w:rPr>
        <w:t> </w:t>
      </w:r>
      <w:r>
        <w:rPr>
          <w:color w:val="231F20"/>
          <w:spacing w:val="-5"/>
        </w:rPr>
        <w:t>como</w:t>
      </w:r>
      <w:r>
        <w:rPr>
          <w:color w:val="231F20"/>
          <w:spacing w:val="-19"/>
        </w:rPr>
        <w:t> </w:t>
      </w:r>
      <w:r>
        <w:rPr>
          <w:color w:val="231F20"/>
          <w:spacing w:val="-4"/>
        </w:rPr>
        <w:t>por</w:t>
      </w:r>
      <w:r>
        <w:rPr>
          <w:color w:val="231F20"/>
          <w:spacing w:val="-19"/>
        </w:rPr>
        <w:t> </w:t>
      </w:r>
      <w:r>
        <w:rPr>
          <w:color w:val="231F20"/>
          <w:spacing w:val="-6"/>
        </w:rPr>
        <w:t>destacados</w:t>
      </w:r>
      <w:r>
        <w:rPr>
          <w:color w:val="231F20"/>
          <w:spacing w:val="-19"/>
        </w:rPr>
        <w:t> </w:t>
      </w:r>
      <w:r>
        <w:rPr>
          <w:color w:val="231F20"/>
          <w:spacing w:val="-6"/>
        </w:rPr>
        <w:t>periodistas,</w:t>
      </w:r>
      <w:r>
        <w:rPr>
          <w:color w:val="231F20"/>
          <w:spacing w:val="-19"/>
        </w:rPr>
        <w:t> </w:t>
      </w:r>
      <w:r>
        <w:rPr>
          <w:color w:val="231F20"/>
          <w:spacing w:val="-5"/>
        </w:rPr>
        <w:t>pero</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6"/>
        </w:rPr>
        <w:t>inmensa</w:t>
      </w:r>
      <w:r>
        <w:rPr>
          <w:color w:val="231F20"/>
          <w:spacing w:val="-20"/>
        </w:rPr>
        <w:t> </w:t>
      </w:r>
      <w:r>
        <w:rPr>
          <w:color w:val="231F20"/>
          <w:spacing w:val="-6"/>
        </w:rPr>
        <w:t>mayoría</w:t>
      </w:r>
      <w:r>
        <w:rPr>
          <w:color w:val="231F20"/>
          <w:spacing w:val="-20"/>
        </w:rPr>
        <w:t> </w:t>
      </w:r>
      <w:r>
        <w:rPr>
          <w:color w:val="231F20"/>
          <w:spacing w:val="-3"/>
        </w:rPr>
        <w:t>de</w:t>
      </w:r>
      <w:r>
        <w:rPr>
          <w:color w:val="231F20"/>
          <w:spacing w:val="-19"/>
        </w:rPr>
        <w:t> </w:t>
      </w:r>
      <w:r>
        <w:rPr>
          <w:color w:val="231F20"/>
          <w:spacing w:val="-6"/>
        </w:rPr>
        <w:t>los </w:t>
      </w:r>
      <w:r>
        <w:rPr>
          <w:color w:val="231F20"/>
          <w:spacing w:val="-5"/>
        </w:rPr>
        <w:t>casos</w:t>
      </w:r>
      <w:r>
        <w:rPr>
          <w:color w:val="231F20"/>
          <w:spacing w:val="-19"/>
        </w:rPr>
        <w:t> </w:t>
      </w:r>
      <w:r>
        <w:rPr>
          <w:color w:val="231F20"/>
          <w:spacing w:val="-3"/>
        </w:rPr>
        <w:t>la</w:t>
      </w:r>
      <w:r>
        <w:rPr>
          <w:color w:val="231F20"/>
          <w:spacing w:val="-19"/>
        </w:rPr>
        <w:t> </w:t>
      </w:r>
      <w:r>
        <w:rPr>
          <w:color w:val="231F20"/>
          <w:spacing w:val="-6"/>
        </w:rPr>
        <w:t>impunidad</w:t>
      </w:r>
      <w:r>
        <w:rPr>
          <w:color w:val="231F20"/>
          <w:spacing w:val="-20"/>
        </w:rPr>
        <w:t> </w:t>
      </w:r>
      <w:r>
        <w:rPr>
          <w:color w:val="231F20"/>
          <w:spacing w:val="-3"/>
        </w:rPr>
        <w:t>es</w:t>
      </w:r>
      <w:r>
        <w:rPr>
          <w:color w:val="231F20"/>
          <w:spacing w:val="-19"/>
        </w:rPr>
        <w:t> </w:t>
      </w:r>
      <w:r>
        <w:rPr>
          <w:color w:val="231F20"/>
          <w:spacing w:val="-3"/>
        </w:rPr>
        <w:t>la</w:t>
      </w:r>
      <w:r>
        <w:rPr>
          <w:color w:val="231F20"/>
          <w:spacing w:val="-20"/>
        </w:rPr>
        <w:t> </w:t>
      </w:r>
      <w:r>
        <w:rPr>
          <w:i/>
          <w:color w:val="231F20"/>
          <w:spacing w:val="-6"/>
        </w:rPr>
        <w:t>constante</w:t>
      </w:r>
      <w:r>
        <w:rPr>
          <w:i/>
          <w:color w:val="231F20"/>
          <w:spacing w:val="-19"/>
        </w:rPr>
        <w:t> </w:t>
      </w:r>
      <w:r>
        <w:rPr>
          <w:color w:val="231F20"/>
          <w:spacing w:val="-4"/>
        </w:rPr>
        <w:t>que</w:t>
      </w:r>
      <w:r>
        <w:rPr>
          <w:color w:val="231F20"/>
          <w:spacing w:val="-19"/>
        </w:rPr>
        <w:t> </w:t>
      </w:r>
      <w:r>
        <w:rPr>
          <w:color w:val="231F20"/>
          <w:spacing w:val="-6"/>
        </w:rPr>
        <w:t>prevalece,</w:t>
      </w:r>
      <w:r>
        <w:rPr>
          <w:color w:val="231F20"/>
          <w:spacing w:val="-19"/>
        </w:rPr>
        <w:t> </w:t>
      </w:r>
      <w:r>
        <w:rPr>
          <w:color w:val="231F20"/>
        </w:rPr>
        <w:t>y</w:t>
      </w:r>
      <w:r>
        <w:rPr>
          <w:color w:val="231F20"/>
          <w:spacing w:val="-19"/>
        </w:rPr>
        <w:t> </w:t>
      </w:r>
      <w:r>
        <w:rPr>
          <w:color w:val="231F20"/>
          <w:spacing w:val="-5"/>
        </w:rPr>
        <w:t>esto</w:t>
      </w:r>
      <w:r>
        <w:rPr>
          <w:color w:val="231F20"/>
          <w:spacing w:val="-19"/>
        </w:rPr>
        <w:t> </w:t>
      </w:r>
      <w:r>
        <w:rPr>
          <w:color w:val="231F20"/>
          <w:spacing w:val="-4"/>
        </w:rPr>
        <w:t>se</w:t>
      </w:r>
      <w:r>
        <w:rPr>
          <w:color w:val="231F20"/>
          <w:spacing w:val="-19"/>
        </w:rPr>
        <w:t> </w:t>
      </w:r>
      <w:r>
        <w:rPr>
          <w:color w:val="231F20"/>
          <w:spacing w:val="-5"/>
        </w:rPr>
        <w:t>debe</w:t>
      </w:r>
      <w:r>
        <w:rPr>
          <w:color w:val="231F20"/>
          <w:spacing w:val="-19"/>
        </w:rPr>
        <w:t> </w:t>
      </w:r>
      <w:r>
        <w:rPr>
          <w:color w:val="231F20"/>
        </w:rPr>
        <w:t>a</w:t>
      </w:r>
      <w:r>
        <w:rPr>
          <w:color w:val="231F20"/>
          <w:spacing w:val="-19"/>
        </w:rPr>
        <w:t> </w:t>
      </w:r>
      <w:r>
        <w:rPr>
          <w:color w:val="231F20"/>
          <w:spacing w:val="-4"/>
        </w:rPr>
        <w:t>que</w:t>
      </w:r>
      <w:r>
        <w:rPr>
          <w:color w:val="231F20"/>
          <w:spacing w:val="-19"/>
        </w:rPr>
        <w:t> </w:t>
      </w:r>
      <w:r>
        <w:rPr>
          <w:color w:val="231F20"/>
          <w:spacing w:val="-6"/>
        </w:rPr>
        <w:t>muchos narcotraficantes</w:t>
      </w:r>
      <w:r>
        <w:rPr>
          <w:color w:val="231F20"/>
          <w:spacing w:val="-26"/>
        </w:rPr>
        <w:t> </w:t>
      </w:r>
      <w:r>
        <w:rPr>
          <w:color w:val="231F20"/>
          <w:spacing w:val="-4"/>
        </w:rPr>
        <w:t>han</w:t>
      </w:r>
      <w:r>
        <w:rPr>
          <w:color w:val="231F20"/>
          <w:spacing w:val="-26"/>
        </w:rPr>
        <w:t> </w:t>
      </w:r>
      <w:r>
        <w:rPr>
          <w:color w:val="231F20"/>
          <w:spacing w:val="-6"/>
        </w:rPr>
        <w:t>procurado</w:t>
      </w:r>
      <w:r>
        <w:rPr>
          <w:color w:val="231F20"/>
          <w:spacing w:val="-26"/>
        </w:rPr>
        <w:t> </w:t>
      </w:r>
      <w:r>
        <w:rPr>
          <w:color w:val="231F20"/>
          <w:spacing w:val="-6"/>
        </w:rPr>
        <w:t>establecer</w:t>
      </w:r>
      <w:r>
        <w:rPr>
          <w:color w:val="231F20"/>
          <w:spacing w:val="-26"/>
        </w:rPr>
        <w:t> </w:t>
      </w:r>
      <w:r>
        <w:rPr>
          <w:color w:val="231F20"/>
          <w:spacing w:val="-6"/>
        </w:rPr>
        <w:t>relaciones</w:t>
      </w:r>
      <w:r>
        <w:rPr>
          <w:color w:val="231F20"/>
          <w:spacing w:val="-26"/>
        </w:rPr>
        <w:t> </w:t>
      </w:r>
      <w:r>
        <w:rPr>
          <w:color w:val="231F20"/>
          <w:spacing w:val="-3"/>
        </w:rPr>
        <w:t>de</w:t>
      </w:r>
      <w:r>
        <w:rPr>
          <w:color w:val="231F20"/>
          <w:spacing w:val="-26"/>
        </w:rPr>
        <w:t> </w:t>
      </w:r>
      <w:r>
        <w:rPr>
          <w:color w:val="231F20"/>
          <w:spacing w:val="-5"/>
        </w:rPr>
        <w:t>todo</w:t>
      </w:r>
      <w:r>
        <w:rPr>
          <w:color w:val="231F20"/>
          <w:spacing w:val="-26"/>
        </w:rPr>
        <w:t> </w:t>
      </w:r>
      <w:r>
        <w:rPr>
          <w:color w:val="231F20"/>
          <w:spacing w:val="-5"/>
        </w:rPr>
        <w:t>tipo</w:t>
      </w:r>
      <w:r>
        <w:rPr>
          <w:color w:val="231F20"/>
          <w:spacing w:val="-26"/>
        </w:rPr>
        <w:t> </w:t>
      </w:r>
      <w:r>
        <w:rPr>
          <w:color w:val="231F20"/>
          <w:spacing w:val="-6"/>
        </w:rPr>
        <w:t>–incluidas</w:t>
      </w:r>
      <w:r>
        <w:rPr>
          <w:color w:val="231F20"/>
          <w:spacing w:val="-26"/>
        </w:rPr>
        <w:t> </w:t>
      </w:r>
      <w:r>
        <w:rPr>
          <w:color w:val="231F20"/>
          <w:spacing w:val="-6"/>
        </w:rPr>
        <w:t>las </w:t>
      </w:r>
      <w:r>
        <w:rPr>
          <w:color w:val="231F20"/>
          <w:spacing w:val="-3"/>
        </w:rPr>
        <w:t>de </w:t>
      </w:r>
      <w:r>
        <w:rPr>
          <w:color w:val="231F20"/>
          <w:spacing w:val="-6"/>
        </w:rPr>
        <w:t>amistad estrecha- </w:t>
      </w:r>
      <w:r>
        <w:rPr>
          <w:color w:val="231F20"/>
          <w:spacing w:val="-4"/>
        </w:rPr>
        <w:t>con </w:t>
      </w:r>
      <w:r>
        <w:rPr>
          <w:color w:val="231F20"/>
          <w:spacing w:val="-6"/>
        </w:rPr>
        <w:t>personajes relevantes </w:t>
      </w:r>
      <w:r>
        <w:rPr>
          <w:color w:val="231F20"/>
          <w:spacing w:val="-4"/>
        </w:rPr>
        <w:t>del</w:t>
      </w:r>
      <w:r>
        <w:rPr>
          <w:color w:val="231F20"/>
          <w:spacing w:val="-42"/>
        </w:rPr>
        <w:t> </w:t>
      </w:r>
      <w:r>
        <w:rPr>
          <w:color w:val="231F20"/>
          <w:spacing w:val="-6"/>
        </w:rPr>
        <w:t>universo político nacional; </w:t>
      </w:r>
      <w:r>
        <w:rPr>
          <w:color w:val="231F20"/>
          <w:spacing w:val="-3"/>
        </w:rPr>
        <w:t>en </w:t>
      </w:r>
      <w:r>
        <w:rPr>
          <w:color w:val="231F20"/>
          <w:spacing w:val="-5"/>
        </w:rPr>
        <w:t>todos </w:t>
      </w:r>
      <w:r>
        <w:rPr>
          <w:color w:val="231F20"/>
          <w:spacing w:val="-4"/>
        </w:rPr>
        <w:t>los </w:t>
      </w:r>
      <w:r>
        <w:rPr>
          <w:color w:val="231F20"/>
          <w:spacing w:val="-6"/>
        </w:rPr>
        <w:t>niveles </w:t>
      </w:r>
      <w:r>
        <w:rPr>
          <w:color w:val="231F20"/>
          <w:spacing w:val="-3"/>
        </w:rPr>
        <w:t>de </w:t>
      </w:r>
      <w:r>
        <w:rPr>
          <w:color w:val="231F20"/>
          <w:spacing w:val="-6"/>
        </w:rPr>
        <w:t>gobierno, </w:t>
      </w:r>
      <w:r>
        <w:rPr>
          <w:color w:val="231F20"/>
        </w:rPr>
        <w:t>y </w:t>
      </w:r>
      <w:r>
        <w:rPr>
          <w:color w:val="231F20"/>
          <w:spacing w:val="-5"/>
        </w:rPr>
        <w:t>hasta </w:t>
      </w:r>
      <w:r>
        <w:rPr>
          <w:color w:val="231F20"/>
          <w:spacing w:val="-4"/>
        </w:rPr>
        <w:t>con </w:t>
      </w:r>
      <w:r>
        <w:rPr>
          <w:color w:val="231F20"/>
          <w:spacing w:val="-6"/>
        </w:rPr>
        <w:t>colaboradores estrechos </w:t>
      </w:r>
      <w:r>
        <w:rPr>
          <w:color w:val="231F20"/>
          <w:spacing w:val="-3"/>
        </w:rPr>
        <w:t>de </w:t>
      </w:r>
      <w:r>
        <w:rPr>
          <w:color w:val="231F20"/>
          <w:spacing w:val="-6"/>
        </w:rPr>
        <w:t>los </w:t>
      </w:r>
      <w:r>
        <w:rPr>
          <w:color w:val="231F20"/>
          <w:spacing w:val="-7"/>
        </w:rPr>
        <w:t>Presidentes </w:t>
      </w:r>
      <w:r>
        <w:rPr>
          <w:color w:val="231F20"/>
          <w:spacing w:val="-3"/>
        </w:rPr>
        <w:t>de la </w:t>
      </w:r>
      <w:r>
        <w:rPr>
          <w:color w:val="231F20"/>
          <w:spacing w:val="-6"/>
        </w:rPr>
        <w:t>República, pasados </w:t>
      </w:r>
      <w:r>
        <w:rPr>
          <w:color w:val="231F20"/>
        </w:rPr>
        <w:t>y </w:t>
      </w:r>
      <w:r>
        <w:rPr>
          <w:color w:val="231F20"/>
          <w:spacing w:val="-6"/>
        </w:rPr>
        <w:t>recientes. </w:t>
      </w:r>
      <w:r>
        <w:rPr>
          <w:color w:val="231F20"/>
          <w:spacing w:val="-7"/>
        </w:rPr>
        <w:t>Solamente </w:t>
      </w:r>
      <w:r>
        <w:rPr>
          <w:color w:val="231F20"/>
          <w:spacing w:val="-6"/>
        </w:rPr>
        <w:t>mencionar los </w:t>
      </w:r>
      <w:r>
        <w:rPr>
          <w:color w:val="231F20"/>
          <w:spacing w:val="-5"/>
        </w:rPr>
        <w:t>casos </w:t>
      </w:r>
      <w:r>
        <w:rPr>
          <w:color w:val="231F20"/>
          <w:spacing w:val="-4"/>
        </w:rPr>
        <w:t>más </w:t>
      </w:r>
      <w:r>
        <w:rPr>
          <w:color w:val="231F20"/>
          <w:spacing w:val="-6"/>
        </w:rPr>
        <w:t>escandalosos </w:t>
      </w:r>
      <w:r>
        <w:rPr>
          <w:color w:val="231F20"/>
          <w:spacing w:val="-5"/>
        </w:rPr>
        <w:t>daría </w:t>
      </w:r>
      <w:r>
        <w:rPr>
          <w:color w:val="231F20"/>
          <w:spacing w:val="-6"/>
        </w:rPr>
        <w:t>material </w:t>
      </w:r>
      <w:r>
        <w:rPr>
          <w:color w:val="231F20"/>
          <w:spacing w:val="-5"/>
        </w:rPr>
        <w:t>para </w:t>
      </w:r>
      <w:r>
        <w:rPr>
          <w:color w:val="231F20"/>
          <w:spacing w:val="-4"/>
        </w:rPr>
        <w:t>una </w:t>
      </w:r>
      <w:r>
        <w:rPr>
          <w:color w:val="231F20"/>
          <w:spacing w:val="-6"/>
        </w:rPr>
        <w:t>relación extensa </w:t>
      </w:r>
      <w:r>
        <w:rPr>
          <w:color w:val="231F20"/>
          <w:spacing w:val="-4"/>
        </w:rPr>
        <w:t>que </w:t>
      </w:r>
      <w:r>
        <w:rPr>
          <w:color w:val="231F20"/>
          <w:spacing w:val="-6"/>
        </w:rPr>
        <w:t>llenaría páginas </w:t>
      </w:r>
      <w:r>
        <w:rPr>
          <w:color w:val="231F20"/>
        </w:rPr>
        <w:t>y </w:t>
      </w:r>
      <w:r>
        <w:rPr>
          <w:color w:val="231F20"/>
          <w:spacing w:val="-6"/>
        </w:rPr>
        <w:t>páginas </w:t>
      </w:r>
      <w:r>
        <w:rPr>
          <w:color w:val="231F20"/>
          <w:spacing w:val="-3"/>
        </w:rPr>
        <w:t>de </w:t>
      </w:r>
      <w:r>
        <w:rPr>
          <w:color w:val="231F20"/>
          <w:spacing w:val="-5"/>
        </w:rPr>
        <w:t>este</w:t>
      </w:r>
      <w:r>
        <w:rPr>
          <w:color w:val="231F20"/>
          <w:spacing w:val="-32"/>
        </w:rPr>
        <w:t> </w:t>
      </w:r>
      <w:r>
        <w:rPr>
          <w:color w:val="231F20"/>
          <w:spacing w:val="-6"/>
        </w:rPr>
        <w:t>trabajo.</w:t>
      </w:r>
    </w:p>
    <w:p>
      <w:pPr>
        <w:pStyle w:val="BodyText"/>
        <w:spacing w:before="5"/>
      </w:pPr>
    </w:p>
    <w:p>
      <w:pPr>
        <w:pStyle w:val="BodyText"/>
        <w:spacing w:line="242" w:lineRule="auto"/>
        <w:ind w:left="1837" w:right="1665" w:firstLine="230"/>
        <w:jc w:val="both"/>
      </w:pPr>
      <w:r>
        <w:rPr>
          <w:color w:val="231F20"/>
        </w:rPr>
        <w:t>El</w:t>
      </w:r>
      <w:r>
        <w:rPr>
          <w:color w:val="231F20"/>
          <w:spacing w:val="-33"/>
        </w:rPr>
        <w:t> </w:t>
      </w:r>
      <w:r>
        <w:rPr>
          <w:color w:val="231F20"/>
        </w:rPr>
        <w:t>periodista</w:t>
      </w:r>
      <w:r>
        <w:rPr>
          <w:color w:val="231F20"/>
          <w:spacing w:val="-33"/>
        </w:rPr>
        <w:t> </w:t>
      </w:r>
      <w:r>
        <w:rPr>
          <w:color w:val="231F20"/>
        </w:rPr>
        <w:t>Ricardo</w:t>
      </w:r>
      <w:r>
        <w:rPr>
          <w:color w:val="231F20"/>
          <w:spacing w:val="-33"/>
        </w:rPr>
        <w:t> </w:t>
      </w:r>
      <w:r>
        <w:rPr>
          <w:color w:val="231F20"/>
        </w:rPr>
        <w:t>Ravelo</w:t>
      </w:r>
      <w:r>
        <w:rPr>
          <w:color w:val="231F20"/>
          <w:spacing w:val="-33"/>
        </w:rPr>
        <w:t> </w:t>
      </w:r>
      <w:r>
        <w:rPr>
          <w:color w:val="231F20"/>
        </w:rPr>
        <w:t>destaca</w:t>
      </w:r>
      <w:r>
        <w:rPr>
          <w:color w:val="231F20"/>
          <w:spacing w:val="-33"/>
        </w:rPr>
        <w:t> </w:t>
      </w:r>
      <w:r>
        <w:rPr>
          <w:color w:val="231F20"/>
          <w:spacing w:val="6"/>
        </w:rPr>
        <w:t>enellibro</w:t>
      </w:r>
      <w:r>
        <w:rPr>
          <w:color w:val="231F20"/>
          <w:spacing w:val="-33"/>
        </w:rPr>
        <w:t> </w:t>
      </w:r>
      <w:r>
        <w:rPr>
          <w:color w:val="231F20"/>
        </w:rPr>
        <w:t>ya</w:t>
      </w:r>
      <w:r>
        <w:rPr>
          <w:color w:val="231F20"/>
          <w:spacing w:val="-33"/>
        </w:rPr>
        <w:t> </w:t>
      </w:r>
      <w:r>
        <w:rPr>
          <w:color w:val="231F20"/>
        </w:rPr>
        <w:t>citado,</w:t>
      </w:r>
      <w:r>
        <w:rPr>
          <w:color w:val="231F20"/>
          <w:spacing w:val="-34"/>
        </w:rPr>
        <w:t> </w:t>
      </w:r>
      <w:r>
        <w:rPr>
          <w:i/>
          <w:color w:val="231F20"/>
        </w:rPr>
        <w:t>Los</w:t>
      </w:r>
      <w:r>
        <w:rPr>
          <w:i/>
          <w:color w:val="231F20"/>
          <w:spacing w:val="-33"/>
        </w:rPr>
        <w:t> </w:t>
      </w:r>
      <w:r>
        <w:rPr>
          <w:i/>
          <w:color w:val="231F20"/>
        </w:rPr>
        <w:t>Capos.</w:t>
      </w:r>
      <w:r>
        <w:rPr>
          <w:i/>
          <w:color w:val="231F20"/>
          <w:spacing w:val="-33"/>
        </w:rPr>
        <w:t> </w:t>
      </w:r>
      <w:r>
        <w:rPr>
          <w:i/>
          <w:color w:val="231F20"/>
        </w:rPr>
        <w:t>Las </w:t>
      </w:r>
      <w:r>
        <w:rPr>
          <w:i/>
          <w:color w:val="231F20"/>
        </w:rPr>
        <w:t>narco-rutas</w:t>
      </w:r>
      <w:r>
        <w:rPr>
          <w:i/>
          <w:color w:val="231F20"/>
          <w:spacing w:val="-7"/>
        </w:rPr>
        <w:t> </w:t>
      </w:r>
      <w:r>
        <w:rPr>
          <w:i/>
          <w:color w:val="231F20"/>
        </w:rPr>
        <w:t>de</w:t>
      </w:r>
      <w:r>
        <w:rPr>
          <w:i/>
          <w:color w:val="231F20"/>
          <w:spacing w:val="-7"/>
        </w:rPr>
        <w:t> </w:t>
      </w:r>
      <w:r>
        <w:rPr>
          <w:i/>
          <w:color w:val="231F20"/>
        </w:rPr>
        <w:t>México,</w:t>
      </w:r>
      <w:r>
        <w:rPr>
          <w:i/>
          <w:color w:val="231F20"/>
          <w:spacing w:val="-7"/>
        </w:rPr>
        <w:t> </w:t>
      </w:r>
      <w:r>
        <w:rPr>
          <w:color w:val="231F20"/>
        </w:rPr>
        <w:t>(2006)</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del</w:t>
      </w:r>
      <w:r>
        <w:rPr>
          <w:color w:val="231F20"/>
          <w:spacing w:val="-7"/>
        </w:rPr>
        <w:t> </w:t>
      </w:r>
      <w:r>
        <w:rPr>
          <w:color w:val="231F20"/>
        </w:rPr>
        <w:t>célebre</w:t>
      </w:r>
      <w:r>
        <w:rPr>
          <w:color w:val="231F20"/>
          <w:spacing w:val="-7"/>
        </w:rPr>
        <w:t> </w:t>
      </w:r>
      <w:r>
        <w:rPr>
          <w:color w:val="231F20"/>
        </w:rPr>
        <w:t>narcotraficante</w:t>
      </w:r>
      <w:r>
        <w:rPr>
          <w:color w:val="231F20"/>
          <w:spacing w:val="-19"/>
        </w:rPr>
        <w:t> </w:t>
      </w:r>
      <w:r>
        <w:rPr>
          <w:color w:val="231F20"/>
        </w:rPr>
        <w:t>Amado Carrillo Fuentes, apodado “El señor de los cielos”, un personaje</w:t>
      </w:r>
      <w:r>
        <w:rPr>
          <w:color w:val="231F20"/>
          <w:spacing w:val="-7"/>
        </w:rPr>
        <w:t> </w:t>
      </w:r>
      <w:r>
        <w:rPr>
          <w:color w:val="231F20"/>
        </w:rPr>
        <w:t>siempre</w:t>
      </w:r>
    </w:p>
    <w:p>
      <w:pPr>
        <w:pStyle w:val="BodyText"/>
        <w:spacing w:before="1"/>
      </w:pPr>
      <w:r>
        <w:rPr/>
        <w:pict>
          <v:line style="position:absolute;mso-position-horizontal-relative:page;mso-position-vertical-relative:paragraph;z-index:1912;mso-wrap-distance-left:0;mso-wrap-distance-right:0" from="91.866096pt,16.318001pt" to="163.866096pt,16.318001pt" stroked="true" strokeweight="1pt" strokecolor="#231f20">
            <w10:wrap type="topAndBottom"/>
          </v:line>
        </w:pict>
      </w:r>
    </w:p>
    <w:p>
      <w:pPr>
        <w:tabs>
          <w:tab w:pos="2611" w:val="left" w:leader="none"/>
        </w:tabs>
        <w:spacing w:line="249" w:lineRule="auto" w:before="25"/>
        <w:ind w:left="1837" w:right="1947" w:firstLine="0"/>
        <w:jc w:val="left"/>
        <w:rPr>
          <w:sz w:val="24"/>
        </w:rPr>
      </w:pPr>
      <w:r>
        <w:rPr>
          <w:color w:val="231F20"/>
          <w:sz w:val="24"/>
        </w:rPr>
        <w:t>5</w:t>
        <w:tab/>
        <w:t>Esta información la detalla el periodista Ricardo</w:t>
      </w:r>
      <w:r>
        <w:rPr>
          <w:color w:val="231F20"/>
          <w:spacing w:val="-2"/>
          <w:sz w:val="24"/>
        </w:rPr>
        <w:t> </w:t>
      </w:r>
      <w:r>
        <w:rPr>
          <w:color w:val="231F20"/>
          <w:sz w:val="24"/>
        </w:rPr>
        <w:t>Ravelo en </w:t>
      </w:r>
      <w:r>
        <w:rPr>
          <w:color w:val="231F20"/>
          <w:sz w:val="24"/>
        </w:rPr>
        <w:t>su libro </w:t>
      </w:r>
      <w:r>
        <w:rPr>
          <w:i/>
          <w:color w:val="231F20"/>
          <w:sz w:val="24"/>
        </w:rPr>
        <w:t>Los Capos. Las narco-rutas de México. </w:t>
      </w:r>
      <w:r>
        <w:rPr>
          <w:color w:val="231F20"/>
          <w:sz w:val="24"/>
        </w:rPr>
        <w:t>Editorial De</w:t>
      </w:r>
      <w:r>
        <w:rPr>
          <w:color w:val="231F20"/>
          <w:spacing w:val="-19"/>
          <w:sz w:val="24"/>
        </w:rPr>
        <w:t> </w:t>
      </w:r>
      <w:r>
        <w:rPr>
          <w:color w:val="231F20"/>
          <w:sz w:val="24"/>
        </w:rPr>
        <w:t>Bolsillo. México.</w:t>
      </w:r>
      <w:r>
        <w:rPr>
          <w:color w:val="231F20"/>
          <w:spacing w:val="-6"/>
          <w:sz w:val="24"/>
        </w:rPr>
        <w:t> </w:t>
      </w:r>
      <w:r>
        <w:rPr>
          <w:color w:val="231F20"/>
          <w:sz w:val="24"/>
        </w:rPr>
        <w:t>2006.</w:t>
      </w:r>
    </w:p>
    <w:p>
      <w:pPr>
        <w:spacing w:after="0" w:line="249" w:lineRule="auto"/>
        <w:jc w:val="left"/>
        <w:rPr>
          <w:sz w:val="24"/>
        </w:rPr>
        <w:sectPr>
          <w:footerReference w:type="default" r:id="rId61"/>
          <w:pgSz w:w="10480" w:h="13600"/>
          <w:pgMar w:footer="223" w:header="0" w:top="420" w:bottom="420" w:left="0" w:right="0"/>
          <w:pgNumType w:start="23"/>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24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5"/>
        <w:jc w:val="both"/>
      </w:pPr>
      <w:r>
        <w:rPr>
          <w:color w:val="231F20"/>
        </w:rPr>
        <w:t>polémico y sobre el que se narran historias verídicas y otras plagadas de fantasías populares, por ejemplo, la creencia de que el narcotraficante sigue con vida, pese a que en los espacios gubernamentales se afirmó su muerte.  Así, Ravelo recuerda que:</w:t>
      </w:r>
    </w:p>
    <w:p>
      <w:pPr>
        <w:pStyle w:val="BodyText"/>
        <w:spacing w:before="5"/>
      </w:pPr>
    </w:p>
    <w:p>
      <w:pPr>
        <w:pStyle w:val="BodyText"/>
        <w:spacing w:line="242" w:lineRule="auto"/>
        <w:ind w:left="2375" w:right="1834"/>
        <w:jc w:val="both"/>
        <w:rPr>
          <w:sz w:val="11"/>
        </w:rPr>
      </w:pPr>
      <w:r>
        <w:rPr/>
        <w:drawing>
          <wp:anchor distT="0" distB="0" distL="0" distR="0" allowOverlap="1" layoutInCell="1" locked="0" behindDoc="0" simplePos="0" relativeHeight="2008">
            <wp:simplePos x="0" y="0"/>
            <wp:positionH relativeFrom="page">
              <wp:posOffset>17462</wp:posOffset>
            </wp:positionH>
            <wp:positionV relativeFrom="paragraph">
              <wp:posOffset>2219824</wp:posOffset>
            </wp:positionV>
            <wp:extent cx="155575" cy="155575"/>
            <wp:effectExtent l="0" t="0" r="0" b="0"/>
            <wp:wrapNone/>
            <wp:docPr id="113" name="image51.png" descr=""/>
            <wp:cNvGraphicFramePr>
              <a:graphicFrameLocks noChangeAspect="1"/>
            </wp:cNvGraphicFramePr>
            <a:graphic>
              <a:graphicData uri="http://schemas.openxmlformats.org/drawingml/2006/picture">
                <pic:pic>
                  <pic:nvPicPr>
                    <pic:cNvPr id="114" name="image51.png"/>
                    <pic:cNvPicPr/>
                  </pic:nvPicPr>
                  <pic:blipFill>
                    <a:blip r:embed="rId6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6480362</wp:posOffset>
            </wp:positionH>
            <wp:positionV relativeFrom="paragraph">
              <wp:posOffset>2219824</wp:posOffset>
            </wp:positionV>
            <wp:extent cx="155574" cy="155575"/>
            <wp:effectExtent l="0" t="0" r="0" b="0"/>
            <wp:wrapNone/>
            <wp:docPr id="115" name="image52.png" descr=""/>
            <wp:cNvGraphicFramePr>
              <a:graphicFrameLocks noChangeAspect="1"/>
            </wp:cNvGraphicFramePr>
            <a:graphic>
              <a:graphicData uri="http://schemas.openxmlformats.org/drawingml/2006/picture">
                <pic:pic>
                  <pic:nvPicPr>
                    <pic:cNvPr id="116" name="image52.png"/>
                    <pic:cNvPicPr/>
                  </pic:nvPicPr>
                  <pic:blipFill>
                    <a:blip r:embed="rId65" cstate="print"/>
                    <a:stretch>
                      <a:fillRect/>
                    </a:stretch>
                  </pic:blipFill>
                  <pic:spPr>
                    <a:xfrm>
                      <a:off x="0" y="0"/>
                      <a:ext cx="155574" cy="155575"/>
                    </a:xfrm>
                    <a:prstGeom prst="rect">
                      <a:avLst/>
                    </a:prstGeom>
                  </pic:spPr>
                </pic:pic>
              </a:graphicData>
            </a:graphic>
          </wp:anchor>
        </w:drawing>
      </w:r>
      <w:r>
        <w:rPr>
          <w:color w:val="231F20"/>
        </w:rPr>
        <w:t>Por lo menos desde un año y medio antes de morir…Carrillo… había logrado sortear con éxito las persecuciones policíacas. El capo se la vivía huyendo, pero ya no lo hacía tanto de la justicia mexicana, como de sus enemigos…tenía ojos y oídos en todas partes, así como a un buen número de agentes y militares que, colocados en puntos estratégicos, estaban en la nómina  del  cártel de Juárez y operaban desde el interior de las instituciones para cuidar los intereses de tan importante personaje a cambio  de maletines llenos de dólares. </w:t>
      </w:r>
      <w:r>
        <w:rPr>
          <w:color w:val="231F20"/>
          <w:spacing w:val="-4"/>
        </w:rPr>
        <w:t>Tenía </w:t>
      </w:r>
      <w:r>
        <w:rPr>
          <w:color w:val="231F20"/>
        </w:rPr>
        <w:t>bien aceitada su red de complicidades en los círculos del </w:t>
      </w:r>
      <w:r>
        <w:rPr>
          <w:color w:val="231F20"/>
          <w:spacing w:val="-3"/>
        </w:rPr>
        <w:t>poder. </w:t>
      </w:r>
      <w:r>
        <w:rPr>
          <w:color w:val="231F20"/>
        </w:rPr>
        <w:t>Desde las instituciones le filtraban información detallada sobre los operativos policíacos y militares…le anticipaban a la organización sobre las acciones encubiertas y hasta servían de correo para llevar mensajes a los altos comandantes y funcionarios de la PGR responsables del combate al narcotráfico…se estima que la organización erogaba mensualmente poco más de cinco millones de dólares en regalos, sobornos, pagos y cuotas fijas a policías funcionarios y militares de</w:t>
      </w:r>
      <w:r>
        <w:rPr>
          <w:color w:val="231F20"/>
          <w:spacing w:val="-18"/>
        </w:rPr>
        <w:t> </w:t>
      </w:r>
      <w:r>
        <w:rPr>
          <w:color w:val="231F20"/>
        </w:rPr>
        <w:t>todo</w:t>
      </w:r>
      <w:r>
        <w:rPr>
          <w:color w:val="231F20"/>
          <w:spacing w:val="-18"/>
        </w:rPr>
        <w:t> </w:t>
      </w:r>
      <w:r>
        <w:rPr>
          <w:color w:val="231F20"/>
        </w:rPr>
        <w:t>el</w:t>
      </w:r>
      <w:r>
        <w:rPr>
          <w:color w:val="231F20"/>
          <w:spacing w:val="-18"/>
        </w:rPr>
        <w:t> </w:t>
      </w:r>
      <w:r>
        <w:rPr>
          <w:color w:val="231F20"/>
        </w:rPr>
        <w:t>país</w:t>
      </w:r>
      <w:r>
        <w:rPr>
          <w:color w:val="231F20"/>
          <w:spacing w:val="-18"/>
        </w:rPr>
        <w:t> </w:t>
      </w:r>
      <w:r>
        <w:rPr>
          <w:color w:val="231F20"/>
        </w:rPr>
        <w:t>a</w:t>
      </w:r>
      <w:r>
        <w:rPr>
          <w:color w:val="231F20"/>
          <w:spacing w:val="-18"/>
        </w:rPr>
        <w:t> </w:t>
      </w:r>
      <w:r>
        <w:rPr>
          <w:color w:val="231F20"/>
        </w:rPr>
        <w:t>cambio</w:t>
      </w:r>
      <w:r>
        <w:rPr>
          <w:color w:val="231F20"/>
          <w:spacing w:val="-19"/>
        </w:rPr>
        <w:t> </w:t>
      </w:r>
      <w:r>
        <w:rPr>
          <w:color w:val="231F20"/>
        </w:rPr>
        <w:t>de</w:t>
      </w:r>
      <w:r>
        <w:rPr>
          <w:color w:val="231F20"/>
          <w:spacing w:val="-18"/>
        </w:rPr>
        <w:t> </w:t>
      </w:r>
      <w:r>
        <w:rPr>
          <w:color w:val="231F20"/>
        </w:rPr>
        <w:t>gozar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impunidad</w:t>
      </w:r>
      <w:r>
        <w:rPr>
          <w:color w:val="231F20"/>
          <w:spacing w:val="-19"/>
        </w:rPr>
        <w:t> </w:t>
      </w:r>
      <w:r>
        <w:rPr>
          <w:color w:val="231F20"/>
        </w:rPr>
        <w:t>que</w:t>
      </w:r>
      <w:r>
        <w:rPr>
          <w:color w:val="231F20"/>
          <w:spacing w:val="-18"/>
        </w:rPr>
        <w:t> </w:t>
      </w:r>
      <w:r>
        <w:rPr>
          <w:color w:val="231F20"/>
        </w:rPr>
        <w:t>le</w:t>
      </w:r>
      <w:r>
        <w:rPr>
          <w:color w:val="231F20"/>
          <w:spacing w:val="-18"/>
        </w:rPr>
        <w:t> </w:t>
      </w:r>
      <w:r>
        <w:rPr>
          <w:color w:val="231F20"/>
        </w:rPr>
        <w:t>permitiera mover</w:t>
      </w:r>
      <w:r>
        <w:rPr>
          <w:color w:val="231F20"/>
          <w:spacing w:val="-1"/>
        </w:rPr>
        <w:t> si</w:t>
      </w:r>
      <w:r>
        <w:rPr>
          <w:color w:val="231F20"/>
        </w:rPr>
        <w:t>n obstáculos los</w:t>
      </w:r>
      <w:r>
        <w:rPr>
          <w:color w:val="231F20"/>
          <w:spacing w:val="-1"/>
        </w:rPr>
        <w:t> </w:t>
      </w:r>
      <w:r>
        <w:rPr>
          <w:color w:val="231F20"/>
        </w:rPr>
        <w:t>ca</w:t>
      </w:r>
      <w:r>
        <w:rPr>
          <w:color w:val="231F20"/>
          <w:spacing w:val="-5"/>
        </w:rPr>
        <w:t>r</w:t>
      </w:r>
      <w:r>
        <w:rPr>
          <w:color w:val="231F20"/>
        </w:rPr>
        <w:t>gamentos de cocaína</w:t>
      </w:r>
      <w:r>
        <w:rPr>
          <w:color w:val="231F20"/>
          <w:spacing w:val="-1"/>
        </w:rPr>
        <w:t>.</w:t>
      </w:r>
      <w:r>
        <w:rPr>
          <w:color w:val="231F20"/>
          <w:w w:val="105"/>
          <w:position w:val="7"/>
          <w:sz w:val="11"/>
        </w:rPr>
        <w:t>6</w:t>
      </w:r>
    </w:p>
    <w:p>
      <w:pPr>
        <w:pStyle w:val="BodyText"/>
        <w:spacing w:before="5"/>
      </w:pPr>
    </w:p>
    <w:p>
      <w:pPr>
        <w:pStyle w:val="BodyText"/>
        <w:spacing w:line="242" w:lineRule="auto"/>
        <w:ind w:left="1667" w:right="1835" w:firstLine="200"/>
        <w:jc w:val="both"/>
      </w:pPr>
      <w:r>
        <w:rPr>
          <w:color w:val="231F20"/>
        </w:rPr>
        <w:t>Un hecho interesante es la buena imagen que muchos narcotraficantes poseen</w:t>
      </w:r>
      <w:r>
        <w:rPr>
          <w:color w:val="231F20"/>
          <w:spacing w:val="-17"/>
        </w:rPr>
        <w:t> </w:t>
      </w:r>
      <w:r>
        <w:rPr>
          <w:color w:val="231F20"/>
        </w:rPr>
        <w:t>en</w:t>
      </w:r>
      <w:r>
        <w:rPr>
          <w:color w:val="231F20"/>
          <w:spacing w:val="-17"/>
        </w:rPr>
        <w:t> </w:t>
      </w:r>
      <w:r>
        <w:rPr>
          <w:color w:val="231F20"/>
        </w:rPr>
        <w:t>localidades</w:t>
      </w:r>
      <w:r>
        <w:rPr>
          <w:color w:val="231F20"/>
          <w:spacing w:val="-17"/>
        </w:rPr>
        <w:t> </w:t>
      </w:r>
      <w:r>
        <w:rPr>
          <w:color w:val="231F20"/>
        </w:rPr>
        <w:t>muy</w:t>
      </w:r>
      <w:r>
        <w:rPr>
          <w:color w:val="231F20"/>
          <w:spacing w:val="-17"/>
        </w:rPr>
        <w:t> </w:t>
      </w:r>
      <w:r>
        <w:rPr>
          <w:color w:val="231F20"/>
        </w:rPr>
        <w:t>específicas</w:t>
      </w:r>
      <w:r>
        <w:rPr>
          <w:color w:val="231F20"/>
          <w:spacing w:val="-17"/>
        </w:rPr>
        <w:t> </w:t>
      </w:r>
      <w:r>
        <w:rPr>
          <w:color w:val="231F20"/>
        </w:rPr>
        <w:t>del</w:t>
      </w:r>
      <w:r>
        <w:rPr>
          <w:color w:val="231F20"/>
          <w:spacing w:val="-17"/>
        </w:rPr>
        <w:t> </w:t>
      </w:r>
      <w:r>
        <w:rPr>
          <w:color w:val="231F20"/>
        </w:rPr>
        <w:t>país.</w:t>
      </w:r>
      <w:r>
        <w:rPr>
          <w:color w:val="231F20"/>
          <w:spacing w:val="15"/>
        </w:rPr>
        <w:t> </w:t>
      </w:r>
      <w:r>
        <w:rPr>
          <w:color w:val="231F20"/>
        </w:rPr>
        <w:t>Algunos</w:t>
      </w:r>
      <w:r>
        <w:rPr>
          <w:color w:val="231F20"/>
          <w:spacing w:val="-17"/>
        </w:rPr>
        <w:t> </w:t>
      </w:r>
      <w:r>
        <w:rPr>
          <w:color w:val="231F20"/>
        </w:rPr>
        <w:t>de</w:t>
      </w:r>
      <w:r>
        <w:rPr>
          <w:color w:val="231F20"/>
          <w:spacing w:val="-17"/>
        </w:rPr>
        <w:t> </w:t>
      </w:r>
      <w:r>
        <w:rPr>
          <w:color w:val="231F20"/>
        </w:rPr>
        <w:t>ellos</w:t>
      </w:r>
      <w:r>
        <w:rPr>
          <w:color w:val="231F20"/>
          <w:spacing w:val="-17"/>
        </w:rPr>
        <w:t> </w:t>
      </w:r>
      <w:r>
        <w:rPr>
          <w:color w:val="231F20"/>
        </w:rPr>
        <w:t>llegaban a ser apreciados por pueblos enteros como en el caso de Pablo Acosta Villarreal, quien durante mucho tiempo operó como jefe de un grupo de narcotraficantes de la región de Ojinaga.  De él, señala nuestro</w:t>
      </w:r>
      <w:r>
        <w:rPr>
          <w:color w:val="231F20"/>
          <w:spacing w:val="-13"/>
        </w:rPr>
        <w:t> </w:t>
      </w:r>
      <w:r>
        <w:rPr>
          <w:color w:val="231F20"/>
        </w:rPr>
        <w:t>autor:</w:t>
      </w:r>
    </w:p>
    <w:p>
      <w:pPr>
        <w:pStyle w:val="BodyText"/>
        <w:spacing w:before="5"/>
      </w:pPr>
    </w:p>
    <w:p>
      <w:pPr>
        <w:pStyle w:val="BodyText"/>
        <w:spacing w:line="242" w:lineRule="auto"/>
        <w:ind w:left="2375" w:right="1835"/>
        <w:jc w:val="both"/>
      </w:pPr>
      <w:r>
        <w:rPr/>
        <w:pict>
          <v:line style="position:absolute;mso-position-horizontal-relative:page;mso-position-vertical-relative:paragraph;z-index:1984;mso-wrap-distance-left:0;mso-wrap-distance-right:0" from="83.362198pt,44.649719pt" to="155.362198pt,44.649719pt" stroked="true" strokeweight="1pt" strokecolor="#231f20">
            <w10:wrap type="topAndBottom"/>
          </v:line>
        </w:pict>
      </w:r>
      <w:r>
        <w:rPr>
          <w:color w:val="231F20"/>
        </w:rPr>
        <w:t>Gustaba de usar sombreros finos, botas vaqueras y cinturón piteado.</w:t>
      </w:r>
      <w:r>
        <w:rPr>
          <w:color w:val="231F20"/>
          <w:spacing w:val="28"/>
        </w:rPr>
        <w:t> </w:t>
      </w:r>
      <w:r>
        <w:rPr>
          <w:color w:val="231F20"/>
        </w:rPr>
        <w:t>Solía</w:t>
      </w:r>
      <w:r>
        <w:rPr>
          <w:color w:val="231F20"/>
          <w:spacing w:val="-16"/>
        </w:rPr>
        <w:t> </w:t>
      </w:r>
      <w:r>
        <w:rPr>
          <w:color w:val="231F20"/>
        </w:rPr>
        <w:t>portar</w:t>
      </w:r>
      <w:r>
        <w:rPr>
          <w:color w:val="231F20"/>
          <w:spacing w:val="-17"/>
        </w:rPr>
        <w:t> </w:t>
      </w:r>
      <w:r>
        <w:rPr>
          <w:color w:val="231F20"/>
        </w:rPr>
        <w:t>metralletas</w:t>
      </w:r>
      <w:r>
        <w:rPr>
          <w:color w:val="231F20"/>
          <w:spacing w:val="-18"/>
        </w:rPr>
        <w:t> </w:t>
      </w:r>
      <w:r>
        <w:rPr>
          <w:color w:val="231F20"/>
        </w:rPr>
        <w:t>R</w:t>
      </w:r>
      <w:r>
        <w:rPr>
          <w:color w:val="231F20"/>
          <w:spacing w:val="-17"/>
        </w:rPr>
        <w:t> </w:t>
      </w:r>
      <w:r>
        <w:rPr>
          <w:color w:val="231F20"/>
        </w:rPr>
        <w:t>15</w:t>
      </w:r>
      <w:r>
        <w:rPr>
          <w:color w:val="231F20"/>
          <w:spacing w:val="-17"/>
        </w:rPr>
        <w:t> </w:t>
      </w:r>
      <w:r>
        <w:rPr>
          <w:color w:val="231F20"/>
        </w:rPr>
        <w:t>y</w:t>
      </w:r>
      <w:r>
        <w:rPr>
          <w:color w:val="231F20"/>
          <w:spacing w:val="-17"/>
        </w:rPr>
        <w:t> </w:t>
      </w:r>
      <w:r>
        <w:rPr>
          <w:color w:val="231F20"/>
        </w:rPr>
        <w:t>desplazarse</w:t>
      </w:r>
      <w:r>
        <w:rPr>
          <w:color w:val="231F20"/>
          <w:spacing w:val="-17"/>
        </w:rPr>
        <w:t> </w:t>
      </w:r>
      <w:r>
        <w:rPr>
          <w:color w:val="231F20"/>
        </w:rPr>
        <w:t>en</w:t>
      </w:r>
      <w:r>
        <w:rPr>
          <w:color w:val="231F20"/>
          <w:spacing w:val="-17"/>
        </w:rPr>
        <w:t> </w:t>
      </w:r>
      <w:r>
        <w:rPr>
          <w:color w:val="231F20"/>
        </w:rPr>
        <w:t>camionetas de  doble  tracción, de  llantas anchas.   Plagado  de  culpas,</w:t>
      </w:r>
      <w:r>
        <w:rPr>
          <w:color w:val="231F20"/>
          <w:spacing w:val="4"/>
        </w:rPr>
        <w:t> </w:t>
      </w:r>
      <w:r>
        <w:rPr>
          <w:color w:val="231F20"/>
        </w:rPr>
        <w:t>solía</w:t>
      </w:r>
    </w:p>
    <w:p>
      <w:pPr>
        <w:tabs>
          <w:tab w:pos="2447" w:val="left" w:leader="none"/>
        </w:tabs>
        <w:spacing w:before="25"/>
        <w:ind w:left="1667" w:right="0" w:firstLine="0"/>
        <w:jc w:val="both"/>
        <w:rPr>
          <w:i/>
          <w:sz w:val="24"/>
        </w:rPr>
      </w:pPr>
      <w:r>
        <w:rPr>
          <w:color w:val="231F20"/>
          <w:sz w:val="24"/>
        </w:rPr>
        <w:t>6</w:t>
        <w:tab/>
        <w:t>Ravelo, Ricardo: </w:t>
      </w:r>
      <w:r>
        <w:rPr>
          <w:i/>
          <w:color w:val="231F20"/>
          <w:sz w:val="24"/>
        </w:rPr>
        <w:t>Los capos.  Las narco-rutas de</w:t>
      </w:r>
      <w:r>
        <w:rPr>
          <w:i/>
          <w:color w:val="231F20"/>
          <w:spacing w:val="-16"/>
          <w:sz w:val="24"/>
        </w:rPr>
        <w:t> </w:t>
      </w:r>
      <w:r>
        <w:rPr>
          <w:i/>
          <w:color w:val="231F20"/>
          <w:sz w:val="24"/>
        </w:rPr>
        <w:t>México.</w:t>
      </w:r>
    </w:p>
    <w:p>
      <w:pPr>
        <w:pStyle w:val="BodyText"/>
        <w:spacing w:before="12"/>
        <w:ind w:left="1667"/>
        <w:jc w:val="both"/>
      </w:pPr>
      <w:r>
        <w:rPr>
          <w:color w:val="231F20"/>
        </w:rPr>
        <w:t>Debolsillo. Cuarta Reimpresión, México, 2008. Pp.125-126.</w:t>
      </w:r>
    </w:p>
    <w:p>
      <w:pPr>
        <w:spacing w:after="0"/>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25</w:t>
      </w:r>
    </w:p>
    <w:p>
      <w:pPr>
        <w:pStyle w:val="BodyText"/>
        <w:spacing w:before="4"/>
        <w:rPr>
          <w:sz w:val="25"/>
        </w:rPr>
      </w:pPr>
    </w:p>
    <w:p>
      <w:pPr>
        <w:pStyle w:val="BodyText"/>
        <w:spacing w:line="242" w:lineRule="auto"/>
        <w:ind w:left="2545" w:right="1663"/>
        <w:jc w:val="both"/>
        <w:rPr>
          <w:sz w:val="11"/>
        </w:rPr>
      </w:pPr>
      <w:r>
        <w:rPr>
          <w:color w:val="231F20"/>
        </w:rPr>
        <w:t>ayudar a los pobres y entre los estudiantes de la época se ganó el respeto por apoyar cuanto proyecto se le planteaba. Pocas veces negaba</w:t>
      </w:r>
      <w:r>
        <w:rPr>
          <w:color w:val="231F20"/>
          <w:spacing w:val="-9"/>
        </w:rPr>
        <w:t> </w:t>
      </w:r>
      <w:r>
        <w:rPr>
          <w:color w:val="231F20"/>
        </w:rPr>
        <w:t>su</w:t>
      </w:r>
      <w:r>
        <w:rPr>
          <w:color w:val="231F20"/>
          <w:spacing w:val="-9"/>
        </w:rPr>
        <w:t> </w:t>
      </w:r>
      <w:r>
        <w:rPr>
          <w:color w:val="231F20"/>
        </w:rPr>
        <w:t>apoyo,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contribuyó</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pueblo</w:t>
      </w:r>
      <w:r>
        <w:rPr>
          <w:color w:val="231F20"/>
          <w:spacing w:val="-9"/>
        </w:rPr>
        <w:t> </w:t>
      </w:r>
      <w:r>
        <w:rPr>
          <w:color w:val="231F20"/>
        </w:rPr>
        <w:t>lo</w:t>
      </w:r>
      <w:r>
        <w:rPr>
          <w:color w:val="231F20"/>
          <w:spacing w:val="-9"/>
        </w:rPr>
        <w:t> </w:t>
      </w:r>
      <w:r>
        <w:rPr>
          <w:color w:val="231F20"/>
        </w:rPr>
        <w:t>considerara </w:t>
      </w:r>
      <w:r>
        <w:rPr>
          <w:i/>
          <w:color w:val="231F20"/>
        </w:rPr>
        <w:t>El Padrino</w:t>
      </w:r>
      <w:r>
        <w:rPr>
          <w:color w:val="231F20"/>
        </w:rPr>
        <w:t>, aunque por su astucia también lo llamaban </w:t>
      </w:r>
      <w:r>
        <w:rPr>
          <w:i/>
          <w:color w:val="231F20"/>
        </w:rPr>
        <w:t>El </w:t>
      </w:r>
      <w:r>
        <w:rPr>
          <w:i/>
          <w:color w:val="231F20"/>
          <w:spacing w:val="-3"/>
        </w:rPr>
        <w:t>Zorro </w:t>
      </w:r>
      <w:r>
        <w:rPr>
          <w:i/>
          <w:color w:val="231F20"/>
        </w:rPr>
        <w:t>de </w:t>
      </w:r>
      <w:r>
        <w:rPr>
          <w:i/>
          <w:color w:val="231F20"/>
          <w:spacing w:val="-1"/>
        </w:rPr>
        <w:t>Ojinag</w:t>
      </w:r>
      <w:r>
        <w:rPr>
          <w:i/>
          <w:color w:val="231F20"/>
        </w:rPr>
        <w:t>a</w:t>
      </w:r>
      <w:r>
        <w:rPr>
          <w:color w:val="231F20"/>
        </w:rPr>
        <w:t>.  Fue un </w:t>
      </w:r>
      <w:r>
        <w:rPr>
          <w:color w:val="231F20"/>
          <w:w w:val="99"/>
        </w:rPr>
        <w:t>narcotraficante</w:t>
      </w:r>
      <w:r>
        <w:rPr>
          <w:color w:val="231F20"/>
        </w:rPr>
        <w:t> </w:t>
      </w:r>
      <w:r>
        <w:rPr>
          <w:color w:val="231F20"/>
          <w:w w:val="100"/>
        </w:rPr>
        <w:t>típico</w:t>
      </w:r>
      <w:r>
        <w:rPr>
          <w:color w:val="231F20"/>
        </w:rPr>
        <w:t> </w:t>
      </w:r>
      <w:r>
        <w:rPr>
          <w:color w:val="231F20"/>
          <w:w w:val="100"/>
        </w:rPr>
        <w:t>de</w:t>
      </w:r>
      <w:r>
        <w:rPr>
          <w:color w:val="231F20"/>
        </w:rPr>
        <w:t> </w:t>
      </w:r>
      <w:r>
        <w:rPr>
          <w:color w:val="231F20"/>
          <w:w w:val="99"/>
        </w:rPr>
        <w:t>su</w:t>
      </w:r>
      <w:r>
        <w:rPr>
          <w:color w:val="231F20"/>
        </w:rPr>
        <w:t> </w:t>
      </w:r>
      <w:r>
        <w:rPr>
          <w:color w:val="231F20"/>
          <w:w w:val="100"/>
        </w:rPr>
        <w:t>época</w:t>
      </w:r>
      <w:r>
        <w:rPr>
          <w:color w:val="231F20"/>
          <w:spacing w:val="-1"/>
          <w:w w:val="100"/>
        </w:rPr>
        <w:t>.</w:t>
      </w:r>
      <w:r>
        <w:rPr>
          <w:color w:val="231F20"/>
          <w:w w:val="106"/>
          <w:position w:val="7"/>
          <w:sz w:val="11"/>
        </w:rPr>
        <w:t>7</w:t>
      </w:r>
    </w:p>
    <w:p>
      <w:pPr>
        <w:pStyle w:val="BodyText"/>
        <w:spacing w:before="5"/>
      </w:pPr>
    </w:p>
    <w:p>
      <w:pPr>
        <w:pStyle w:val="BodyText"/>
        <w:spacing w:line="242" w:lineRule="auto"/>
        <w:ind w:left="1766" w:right="1661" w:firstLine="240"/>
        <w:jc w:val="right"/>
      </w:pPr>
      <w:r>
        <w:rPr>
          <w:color w:val="231F20"/>
        </w:rPr>
        <w:t>Otros, como Osiel Cárdenas, era afecto a organizar -desde su celda en</w:t>
      </w:r>
      <w:r>
        <w:rPr>
          <w:color w:val="231F20"/>
          <w:spacing w:val="2"/>
        </w:rPr>
        <w:t> </w:t>
      </w:r>
      <w:r>
        <w:rPr>
          <w:color w:val="231F20"/>
        </w:rPr>
        <w:t>la Cárcel de Máxima Seguridad del Altiplano Mexicano</w:t>
      </w:r>
      <w:r>
        <w:rPr>
          <w:color w:val="231F20"/>
          <w:spacing w:val="50"/>
        </w:rPr>
        <w:t> </w:t>
      </w:r>
      <w:r>
        <w:rPr>
          <w:color w:val="231F20"/>
        </w:rPr>
        <w:t>conocida como</w:t>
      </w:r>
      <w:r>
        <w:rPr>
          <w:color w:val="231F20"/>
          <w:spacing w:val="2"/>
        </w:rPr>
        <w:t> </w:t>
      </w:r>
      <w:r>
        <w:rPr>
          <w:color w:val="231F20"/>
        </w:rPr>
        <w:t>“la Palma”-, en varias ciudades del país, festejos costosos en donde</w:t>
      </w:r>
      <w:r>
        <w:rPr>
          <w:color w:val="231F20"/>
          <w:spacing w:val="2"/>
        </w:rPr>
        <w:t> </w:t>
      </w:r>
      <w:r>
        <w:rPr>
          <w:color w:val="231F20"/>
        </w:rPr>
        <w:t>abundaban los regalos, en ocasión de los “Día del Niño” y del “Día de la</w:t>
      </w:r>
      <w:r>
        <w:rPr>
          <w:color w:val="231F20"/>
          <w:spacing w:val="2"/>
        </w:rPr>
        <w:t> </w:t>
      </w:r>
      <w:r>
        <w:rPr>
          <w:color w:val="231F20"/>
        </w:rPr>
        <w:t>Madre”. Estos actos impactan poderosamente en el imaginario popular y se vuelven relevantes para muchos grupos sociales desfavorecidos, pero</w:t>
      </w:r>
      <w:r>
        <w:rPr>
          <w:color w:val="231F20"/>
          <w:spacing w:val="2"/>
        </w:rPr>
        <w:t> </w:t>
      </w:r>
      <w:r>
        <w:rPr>
          <w:color w:val="231F20"/>
        </w:rPr>
        <w:t>habría que considerar que la forma de actuar de los narcotraficantes y </w:t>
      </w:r>
      <w:r>
        <w:rPr>
          <w:color w:val="231F20"/>
          <w:spacing w:val="2"/>
        </w:rPr>
        <w:t>sus</w:t>
      </w:r>
      <w:r>
        <w:rPr>
          <w:color w:val="231F20"/>
          <w:spacing w:val="2"/>
          <w:w w:val="99"/>
        </w:rPr>
        <w:t> </w:t>
      </w:r>
      <w:r>
        <w:rPr>
          <w:color w:val="231F20"/>
        </w:rPr>
        <w:t>gustos en el vestir siguieron siendo una constante para los individuos </w:t>
      </w:r>
      <w:r>
        <w:rPr>
          <w:color w:val="231F20"/>
          <w:spacing w:val="2"/>
        </w:rPr>
        <w:t>que </w:t>
      </w:r>
      <w:r>
        <w:rPr>
          <w:color w:val="231F20"/>
        </w:rPr>
        <w:t>sedesempeñanenlooperativo. Paralosnarcotraficantesdelosprimerosaños </w:t>
      </w:r>
      <w:r>
        <w:rPr>
          <w:color w:val="231F20"/>
          <w:spacing w:val="2"/>
        </w:rPr>
        <w:t>delsigloXXI,lasituaciónsepresentademanerasignificativamentedistinta.</w:t>
      </w:r>
    </w:p>
    <w:p>
      <w:pPr>
        <w:pStyle w:val="BodyText"/>
        <w:spacing w:before="5"/>
      </w:pPr>
    </w:p>
    <w:p>
      <w:pPr>
        <w:pStyle w:val="BodyText"/>
        <w:spacing w:line="242" w:lineRule="auto"/>
        <w:ind w:left="1837" w:right="1664" w:firstLine="261"/>
        <w:jc w:val="both"/>
      </w:pPr>
      <w:r>
        <w:rPr/>
        <w:drawing>
          <wp:anchor distT="0" distB="0" distL="0" distR="0" allowOverlap="1" layoutInCell="1" locked="0" behindDoc="0" simplePos="0" relativeHeight="2080">
            <wp:simplePos x="0" y="0"/>
            <wp:positionH relativeFrom="page">
              <wp:posOffset>17462</wp:posOffset>
            </wp:positionH>
            <wp:positionV relativeFrom="paragraph">
              <wp:posOffset>86224</wp:posOffset>
            </wp:positionV>
            <wp:extent cx="155575" cy="155575"/>
            <wp:effectExtent l="0" t="0" r="0" b="0"/>
            <wp:wrapNone/>
            <wp:docPr id="117" name="image53.png" descr=""/>
            <wp:cNvGraphicFramePr>
              <a:graphicFrameLocks noChangeAspect="1"/>
            </wp:cNvGraphicFramePr>
            <a:graphic>
              <a:graphicData uri="http://schemas.openxmlformats.org/drawingml/2006/picture">
                <pic:pic>
                  <pic:nvPicPr>
                    <pic:cNvPr id="118" name="image53.png"/>
                    <pic:cNvPicPr/>
                  </pic:nvPicPr>
                  <pic:blipFill>
                    <a:blip r:embed="rId6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6480362</wp:posOffset>
            </wp:positionH>
            <wp:positionV relativeFrom="paragraph">
              <wp:posOffset>86224</wp:posOffset>
            </wp:positionV>
            <wp:extent cx="155574" cy="155575"/>
            <wp:effectExtent l="0" t="0" r="0" b="0"/>
            <wp:wrapNone/>
            <wp:docPr id="119" name="image54.png" descr=""/>
            <wp:cNvGraphicFramePr>
              <a:graphicFrameLocks noChangeAspect="1"/>
            </wp:cNvGraphicFramePr>
            <a:graphic>
              <a:graphicData uri="http://schemas.openxmlformats.org/drawingml/2006/picture">
                <pic:pic>
                  <pic:nvPicPr>
                    <pic:cNvPr id="120" name="image54.png"/>
                    <pic:cNvPicPr/>
                  </pic:nvPicPr>
                  <pic:blipFill>
                    <a:blip r:embed="rId67" cstate="print"/>
                    <a:stretch>
                      <a:fillRect/>
                    </a:stretch>
                  </pic:blipFill>
                  <pic:spPr>
                    <a:xfrm>
                      <a:off x="0" y="0"/>
                      <a:ext cx="155574" cy="155575"/>
                    </a:xfrm>
                    <a:prstGeom prst="rect">
                      <a:avLst/>
                    </a:prstGeom>
                  </pic:spPr>
                </pic:pic>
              </a:graphicData>
            </a:graphic>
          </wp:anchor>
        </w:drawing>
      </w:r>
      <w:r>
        <w:rPr>
          <w:color w:val="231F20"/>
        </w:rPr>
        <w:t>Esto</w:t>
      </w:r>
      <w:r>
        <w:rPr>
          <w:color w:val="231F20"/>
          <w:spacing w:val="-10"/>
        </w:rPr>
        <w:t> </w:t>
      </w:r>
      <w:r>
        <w:rPr>
          <w:color w:val="231F20"/>
        </w:rPr>
        <w:t>último</w:t>
      </w:r>
      <w:r>
        <w:rPr>
          <w:color w:val="231F20"/>
          <w:spacing w:val="-10"/>
        </w:rPr>
        <w:t> </w:t>
      </w:r>
      <w:r>
        <w:rPr>
          <w:color w:val="231F20"/>
        </w:rPr>
        <w:t>lo</w:t>
      </w:r>
      <w:r>
        <w:rPr>
          <w:color w:val="231F20"/>
          <w:spacing w:val="-10"/>
        </w:rPr>
        <w:t> </w:t>
      </w:r>
      <w:r>
        <w:rPr>
          <w:color w:val="231F20"/>
        </w:rPr>
        <w:t>ilustra</w:t>
      </w:r>
      <w:r>
        <w:rPr>
          <w:color w:val="231F20"/>
          <w:spacing w:val="-11"/>
        </w:rPr>
        <w:t> </w:t>
      </w:r>
      <w:r>
        <w:rPr>
          <w:color w:val="231F20"/>
        </w:rPr>
        <w:t>con</w:t>
      </w:r>
      <w:r>
        <w:rPr>
          <w:color w:val="231F20"/>
          <w:spacing w:val="-10"/>
        </w:rPr>
        <w:t> </w:t>
      </w:r>
      <w:r>
        <w:rPr>
          <w:color w:val="231F20"/>
        </w:rPr>
        <w:t>claridad</w:t>
      </w:r>
      <w:r>
        <w:rPr>
          <w:color w:val="231F20"/>
          <w:spacing w:val="-11"/>
        </w:rPr>
        <w:t> </w:t>
      </w:r>
      <w:r>
        <w:rPr>
          <w:color w:val="231F20"/>
        </w:rPr>
        <w:t>meridiana</w:t>
      </w:r>
      <w:r>
        <w:rPr>
          <w:color w:val="231F20"/>
          <w:spacing w:val="-11"/>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Félix</w:t>
      </w:r>
      <w:r>
        <w:rPr>
          <w:color w:val="231F20"/>
          <w:spacing w:val="-10"/>
        </w:rPr>
        <w:t> </w:t>
      </w:r>
      <w:r>
        <w:rPr>
          <w:color w:val="231F20"/>
        </w:rPr>
        <w:t>Gallardo, quien se  ostentaba  en  todo  momento  como  un  empresario  próspero y decente. Se relacionaba con hombres de empresa y con políticos prominentes, al grado tal que aparecía con frecuencia en las reuniones  de la “Alta Sociedad” chihuahuense. Incluso, logró desempeñarse como consejero</w:t>
      </w:r>
      <w:r>
        <w:rPr>
          <w:color w:val="231F20"/>
          <w:spacing w:val="-8"/>
        </w:rPr>
        <w:t> </w:t>
      </w:r>
      <w:r>
        <w:rPr>
          <w:color w:val="231F20"/>
        </w:rPr>
        <w:t>del</w:t>
      </w:r>
      <w:r>
        <w:rPr>
          <w:color w:val="231F20"/>
          <w:spacing w:val="-7"/>
        </w:rPr>
        <w:t> </w:t>
      </w:r>
      <w:r>
        <w:rPr>
          <w:color w:val="231F20"/>
        </w:rPr>
        <w:t>Banco</w:t>
      </w:r>
      <w:r>
        <w:rPr>
          <w:color w:val="231F20"/>
          <w:spacing w:val="-7"/>
        </w:rPr>
        <w:t> </w:t>
      </w:r>
      <w:r>
        <w:rPr>
          <w:color w:val="231F20"/>
        </w:rPr>
        <w:t>Mexicano</w:t>
      </w:r>
      <w:r>
        <w:rPr>
          <w:color w:val="231F20"/>
          <w:spacing w:val="-7"/>
        </w:rPr>
        <w:t> </w:t>
      </w:r>
      <w:r>
        <w:rPr>
          <w:color w:val="231F20"/>
        </w:rPr>
        <w:t>Somex,</w:t>
      </w:r>
      <w:r>
        <w:rPr>
          <w:color w:val="231F20"/>
          <w:spacing w:val="-7"/>
        </w:rPr>
        <w:t> </w:t>
      </w:r>
      <w:r>
        <w:rPr>
          <w:color w:val="231F20"/>
        </w:rPr>
        <w:t>como</w:t>
      </w:r>
      <w:r>
        <w:rPr>
          <w:color w:val="231F20"/>
          <w:spacing w:val="-8"/>
        </w:rPr>
        <w:t> </w:t>
      </w:r>
      <w:r>
        <w:rPr>
          <w:color w:val="231F20"/>
        </w:rPr>
        <w:t>recuerda</w:t>
      </w:r>
      <w:r>
        <w:rPr>
          <w:color w:val="231F20"/>
          <w:spacing w:val="-7"/>
        </w:rPr>
        <w:t> </w:t>
      </w:r>
      <w:r>
        <w:rPr>
          <w:color w:val="231F20"/>
        </w:rPr>
        <w:t>Ravelo,</w:t>
      </w:r>
      <w:r>
        <w:rPr>
          <w:color w:val="231F20"/>
          <w:spacing w:val="-7"/>
        </w:rPr>
        <w:t> </w:t>
      </w:r>
      <w:r>
        <w:rPr>
          <w:color w:val="231F20"/>
        </w:rPr>
        <w:t>cuando</w:t>
      </w:r>
      <w:r>
        <w:rPr>
          <w:color w:val="231F20"/>
          <w:spacing w:val="-8"/>
        </w:rPr>
        <w:t> </w:t>
      </w:r>
      <w:r>
        <w:rPr>
          <w:color w:val="231F20"/>
        </w:rPr>
        <w:t>la institución bancaria estaba dirigida por Mario Ramón</w:t>
      </w:r>
      <w:r>
        <w:rPr>
          <w:color w:val="231F20"/>
          <w:spacing w:val="-6"/>
        </w:rPr>
        <w:t> </w:t>
      </w:r>
      <w:r>
        <w:rPr>
          <w:color w:val="231F20"/>
        </w:rPr>
        <w:t>Beteta.</w:t>
      </w:r>
    </w:p>
    <w:p>
      <w:pPr>
        <w:pStyle w:val="BodyText"/>
        <w:spacing w:before="2"/>
        <w:rPr>
          <w:sz w:val="19"/>
        </w:rPr>
      </w:pPr>
    </w:p>
    <w:p>
      <w:pPr>
        <w:pStyle w:val="BodyText"/>
        <w:spacing w:line="242" w:lineRule="auto" w:before="1"/>
        <w:ind w:left="1837" w:right="1664" w:firstLine="275"/>
        <w:jc w:val="both"/>
      </w:pPr>
      <w:r>
        <w:rPr/>
        <w:pict>
          <v:line style="position:absolute;mso-position-horizontal-relative:page;mso-position-vertical-relative:paragraph;z-index:2056;mso-wrap-distance-left:0;mso-wrap-distance-right:0" from="91.866096pt,146.099716pt" to="163.866096pt,146.099716pt" stroked="true" strokeweight="1pt" strokecolor="#231f20">
            <w10:wrap type="topAndBottom"/>
          </v:line>
        </w:pict>
      </w:r>
      <w:r>
        <w:rPr>
          <w:color w:val="231F20"/>
        </w:rPr>
        <w:t>Se trata de un tipo de narcotraficante que a su vez da paso a otros personajes aún más complejos y poderosos, que impactan nuevamente en el imaginario popular de manera contundente. Esto sin considerar  que muchos hijos de narcotraficantes se infiltran en los círculos sociales desahogados;</w:t>
      </w:r>
      <w:r>
        <w:rPr>
          <w:color w:val="231F20"/>
          <w:spacing w:val="-9"/>
        </w:rPr>
        <w:t> </w:t>
      </w:r>
      <w:r>
        <w:rPr>
          <w:color w:val="231F20"/>
        </w:rPr>
        <w:t>desarrollan</w:t>
      </w:r>
      <w:r>
        <w:rPr>
          <w:color w:val="231F20"/>
          <w:spacing w:val="-9"/>
        </w:rPr>
        <w:t> </w:t>
      </w:r>
      <w:r>
        <w:rPr>
          <w:color w:val="231F20"/>
        </w:rPr>
        <w:t>carreras</w:t>
      </w:r>
      <w:r>
        <w:rPr>
          <w:color w:val="231F20"/>
          <w:spacing w:val="-10"/>
        </w:rPr>
        <w:t> </w:t>
      </w:r>
      <w:r>
        <w:rPr>
          <w:color w:val="231F20"/>
        </w:rPr>
        <w:t>universitarias</w:t>
      </w:r>
      <w:r>
        <w:rPr>
          <w:color w:val="231F20"/>
          <w:spacing w:val="-9"/>
        </w:rPr>
        <w:t> </w:t>
      </w:r>
      <w:r>
        <w:rPr>
          <w:color w:val="231F20"/>
        </w:rPr>
        <w:t>en</w:t>
      </w:r>
      <w:r>
        <w:rPr>
          <w:color w:val="231F20"/>
          <w:spacing w:val="-9"/>
        </w:rPr>
        <w:t> </w:t>
      </w:r>
      <w:r>
        <w:rPr>
          <w:color w:val="231F20"/>
        </w:rPr>
        <w:t>instituciones</w:t>
      </w:r>
      <w:r>
        <w:rPr>
          <w:color w:val="231F20"/>
          <w:spacing w:val="-10"/>
        </w:rPr>
        <w:t> </w:t>
      </w:r>
      <w:r>
        <w:rPr>
          <w:color w:val="231F20"/>
        </w:rPr>
        <w:t>privadas y llegan a destacar como alumnos aprovechados. Ese tipo de</w:t>
      </w:r>
      <w:r>
        <w:rPr>
          <w:color w:val="231F20"/>
          <w:spacing w:val="-29"/>
        </w:rPr>
        <w:t> </w:t>
      </w:r>
      <w:r>
        <w:rPr>
          <w:i/>
          <w:color w:val="231F20"/>
        </w:rPr>
        <w:t>simulación </w:t>
      </w:r>
      <w:r>
        <w:rPr>
          <w:i/>
          <w:color w:val="231F20"/>
        </w:rPr>
        <w:t>cultural </w:t>
      </w:r>
      <w:r>
        <w:rPr>
          <w:color w:val="231F20"/>
        </w:rPr>
        <w:t>hace que el narcotraficante contemporáneo sea más difícil de identificar y entonces rastrear su verdadera forma de vida se vuelve algo complicado, porque sus actividades aparecen encubiertas de manera ingeniosa,</w:t>
      </w:r>
      <w:r>
        <w:rPr>
          <w:color w:val="231F20"/>
          <w:spacing w:val="39"/>
        </w:rPr>
        <w:t> </w:t>
      </w:r>
      <w:r>
        <w:rPr>
          <w:color w:val="231F20"/>
        </w:rPr>
        <w:t>sorprendiendo</w:t>
      </w:r>
      <w:r>
        <w:rPr>
          <w:color w:val="231F20"/>
          <w:spacing w:val="40"/>
        </w:rPr>
        <w:t> </w:t>
      </w:r>
      <w:r>
        <w:rPr>
          <w:color w:val="231F20"/>
        </w:rPr>
        <w:t>con</w:t>
      </w:r>
      <w:r>
        <w:rPr>
          <w:color w:val="231F20"/>
          <w:spacing w:val="39"/>
        </w:rPr>
        <w:t> </w:t>
      </w:r>
      <w:r>
        <w:rPr>
          <w:color w:val="231F20"/>
        </w:rPr>
        <w:t>ellas</w:t>
      </w:r>
      <w:r>
        <w:rPr>
          <w:color w:val="231F20"/>
          <w:spacing w:val="39"/>
        </w:rPr>
        <w:t> </w:t>
      </w:r>
      <w:r>
        <w:rPr>
          <w:color w:val="231F20"/>
        </w:rPr>
        <w:t>hasta</w:t>
      </w:r>
      <w:r>
        <w:rPr>
          <w:color w:val="231F20"/>
          <w:spacing w:val="39"/>
        </w:rPr>
        <w:t> </w:t>
      </w:r>
      <w:r>
        <w:rPr>
          <w:color w:val="231F20"/>
        </w:rPr>
        <w:t>a</w:t>
      </w:r>
      <w:r>
        <w:rPr>
          <w:color w:val="231F20"/>
          <w:spacing w:val="39"/>
        </w:rPr>
        <w:t> </w:t>
      </w:r>
      <w:r>
        <w:rPr>
          <w:color w:val="231F20"/>
        </w:rPr>
        <w:t>sus</w:t>
      </w:r>
      <w:r>
        <w:rPr>
          <w:color w:val="231F20"/>
          <w:spacing w:val="40"/>
        </w:rPr>
        <w:t> </w:t>
      </w:r>
      <w:r>
        <w:rPr>
          <w:color w:val="231F20"/>
        </w:rPr>
        <w:t>propios</w:t>
      </w:r>
      <w:r>
        <w:rPr>
          <w:color w:val="231F20"/>
          <w:spacing w:val="39"/>
        </w:rPr>
        <w:t> </w:t>
      </w:r>
      <w:r>
        <w:rPr>
          <w:color w:val="231F20"/>
        </w:rPr>
        <w:t>perseguidores.</w:t>
      </w:r>
    </w:p>
    <w:p>
      <w:pPr>
        <w:pStyle w:val="BodyText"/>
        <w:tabs>
          <w:tab w:pos="2617" w:val="left" w:leader="none"/>
        </w:tabs>
        <w:spacing w:before="25"/>
        <w:ind w:left="1837" w:right="1596"/>
      </w:pPr>
      <w:r>
        <w:rPr>
          <w:color w:val="231F20"/>
        </w:rPr>
        <w:t>7</w:t>
        <w:tab/>
        <w:t>Ob. Cit. p.</w:t>
      </w:r>
      <w:r>
        <w:rPr>
          <w:color w:val="231F20"/>
          <w:spacing w:val="-2"/>
        </w:rPr>
        <w:t> </w:t>
      </w:r>
      <w:r>
        <w:rPr>
          <w:color w:val="231F20"/>
        </w:rPr>
        <w:t>80.</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26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40" w:firstLine="226"/>
        <w:jc w:val="both"/>
      </w:pPr>
      <w:r>
        <w:rPr>
          <w:color w:val="231F20"/>
          <w:spacing w:val="-5"/>
        </w:rPr>
        <w:t>Uno</w:t>
      </w:r>
      <w:r>
        <w:rPr>
          <w:color w:val="231F20"/>
          <w:spacing w:val="-29"/>
        </w:rPr>
        <w:t> </w:t>
      </w:r>
      <w:r>
        <w:rPr>
          <w:color w:val="231F20"/>
          <w:spacing w:val="-3"/>
        </w:rPr>
        <w:t>de</w:t>
      </w:r>
      <w:r>
        <w:rPr>
          <w:color w:val="231F20"/>
          <w:spacing w:val="-29"/>
        </w:rPr>
        <w:t> </w:t>
      </w:r>
      <w:r>
        <w:rPr>
          <w:color w:val="231F20"/>
          <w:spacing w:val="-4"/>
        </w:rPr>
        <w:t>los</w:t>
      </w:r>
      <w:r>
        <w:rPr>
          <w:color w:val="231F20"/>
          <w:spacing w:val="-29"/>
        </w:rPr>
        <w:t> </w:t>
      </w:r>
      <w:r>
        <w:rPr>
          <w:color w:val="231F20"/>
          <w:spacing w:val="-5"/>
        </w:rPr>
        <w:t>casos</w:t>
      </w:r>
      <w:r>
        <w:rPr>
          <w:color w:val="231F20"/>
          <w:spacing w:val="-29"/>
        </w:rPr>
        <w:t> </w:t>
      </w:r>
      <w:r>
        <w:rPr>
          <w:color w:val="231F20"/>
          <w:spacing w:val="-4"/>
        </w:rPr>
        <w:t>más</w:t>
      </w:r>
      <w:r>
        <w:rPr>
          <w:color w:val="231F20"/>
          <w:spacing w:val="-29"/>
        </w:rPr>
        <w:t> </w:t>
      </w:r>
      <w:r>
        <w:rPr>
          <w:color w:val="231F20"/>
          <w:spacing w:val="-6"/>
        </w:rPr>
        <w:t>emblemáticos</w:t>
      </w:r>
      <w:r>
        <w:rPr>
          <w:color w:val="231F20"/>
          <w:spacing w:val="-30"/>
        </w:rPr>
        <w:t> </w:t>
      </w:r>
      <w:r>
        <w:rPr>
          <w:color w:val="231F20"/>
          <w:spacing w:val="-3"/>
        </w:rPr>
        <w:t>de</w:t>
      </w:r>
      <w:r>
        <w:rPr>
          <w:color w:val="231F20"/>
          <w:spacing w:val="-29"/>
        </w:rPr>
        <w:t> </w:t>
      </w:r>
      <w:r>
        <w:rPr>
          <w:color w:val="231F20"/>
          <w:spacing w:val="-5"/>
        </w:rPr>
        <w:t>estos</w:t>
      </w:r>
      <w:r>
        <w:rPr>
          <w:color w:val="231F20"/>
          <w:spacing w:val="-29"/>
        </w:rPr>
        <w:t> </w:t>
      </w:r>
      <w:r>
        <w:rPr>
          <w:color w:val="231F20"/>
          <w:spacing w:val="-5"/>
        </w:rPr>
        <w:t>hechos</w:t>
      </w:r>
      <w:r>
        <w:rPr>
          <w:color w:val="231F20"/>
          <w:spacing w:val="-29"/>
        </w:rPr>
        <w:t> </w:t>
      </w:r>
      <w:r>
        <w:rPr>
          <w:color w:val="231F20"/>
          <w:spacing w:val="-3"/>
        </w:rPr>
        <w:t>es</w:t>
      </w:r>
      <w:r>
        <w:rPr>
          <w:color w:val="231F20"/>
          <w:spacing w:val="-29"/>
        </w:rPr>
        <w:t> </w:t>
      </w:r>
      <w:r>
        <w:rPr>
          <w:color w:val="231F20"/>
          <w:spacing w:val="-3"/>
        </w:rPr>
        <w:t>la</w:t>
      </w:r>
      <w:r>
        <w:rPr>
          <w:color w:val="231F20"/>
          <w:spacing w:val="-29"/>
        </w:rPr>
        <w:t> </w:t>
      </w:r>
      <w:r>
        <w:rPr>
          <w:color w:val="231F20"/>
          <w:spacing w:val="-5"/>
        </w:rPr>
        <w:t>vida</w:t>
      </w:r>
      <w:r>
        <w:rPr>
          <w:color w:val="231F20"/>
          <w:spacing w:val="-29"/>
        </w:rPr>
        <w:t> </w:t>
      </w:r>
      <w:r>
        <w:rPr>
          <w:color w:val="231F20"/>
          <w:spacing w:val="-5"/>
        </w:rPr>
        <w:t>entre</w:t>
      </w:r>
      <w:r>
        <w:rPr>
          <w:color w:val="231F20"/>
          <w:spacing w:val="-29"/>
        </w:rPr>
        <w:t> </w:t>
      </w:r>
      <w:r>
        <w:rPr>
          <w:color w:val="231F20"/>
          <w:spacing w:val="-6"/>
        </w:rPr>
        <w:t>opulenta </w:t>
      </w:r>
      <w:r>
        <w:rPr>
          <w:color w:val="231F20"/>
        </w:rPr>
        <w:t>y </w:t>
      </w:r>
      <w:r>
        <w:rPr>
          <w:color w:val="231F20"/>
          <w:spacing w:val="-5"/>
        </w:rPr>
        <w:t>feliz; entre </w:t>
      </w:r>
      <w:r>
        <w:rPr>
          <w:color w:val="231F20"/>
          <w:spacing w:val="-6"/>
        </w:rPr>
        <w:t>ostentosa </w:t>
      </w:r>
      <w:r>
        <w:rPr>
          <w:color w:val="231F20"/>
        </w:rPr>
        <w:t>y </w:t>
      </w:r>
      <w:r>
        <w:rPr>
          <w:color w:val="231F20"/>
          <w:spacing w:val="-6"/>
        </w:rPr>
        <w:t>trágica; </w:t>
      </w:r>
      <w:r>
        <w:rPr>
          <w:color w:val="231F20"/>
          <w:spacing w:val="-5"/>
        </w:rPr>
        <w:t>entre </w:t>
      </w:r>
      <w:r>
        <w:rPr>
          <w:color w:val="231F20"/>
          <w:spacing w:val="-7"/>
        </w:rPr>
        <w:t>sorprendente </w:t>
      </w:r>
      <w:r>
        <w:rPr>
          <w:color w:val="231F20"/>
        </w:rPr>
        <w:t>y </w:t>
      </w:r>
      <w:r>
        <w:rPr>
          <w:color w:val="231F20"/>
          <w:spacing w:val="-5"/>
        </w:rPr>
        <w:t>triste </w:t>
      </w:r>
      <w:r>
        <w:rPr>
          <w:color w:val="231F20"/>
          <w:spacing w:val="-3"/>
        </w:rPr>
        <w:t>de </w:t>
      </w:r>
      <w:r>
        <w:rPr>
          <w:color w:val="231F20"/>
          <w:spacing w:val="-6"/>
        </w:rPr>
        <w:t>Sandra </w:t>
      </w:r>
      <w:r>
        <w:rPr>
          <w:color w:val="231F20"/>
          <w:spacing w:val="-7"/>
        </w:rPr>
        <w:t>Ávila </w:t>
      </w:r>
      <w:r>
        <w:rPr>
          <w:color w:val="231F20"/>
          <w:spacing w:val="-6"/>
        </w:rPr>
        <w:t>Beltrán,</w:t>
      </w:r>
      <w:r>
        <w:rPr>
          <w:color w:val="231F20"/>
          <w:spacing w:val="-22"/>
        </w:rPr>
        <w:t> </w:t>
      </w:r>
      <w:r>
        <w:rPr>
          <w:color w:val="231F20"/>
          <w:spacing w:val="-6"/>
        </w:rPr>
        <w:t>conocida</w:t>
      </w:r>
      <w:r>
        <w:rPr>
          <w:color w:val="231F20"/>
          <w:spacing w:val="-23"/>
        </w:rPr>
        <w:t> </w:t>
      </w:r>
      <w:r>
        <w:rPr>
          <w:color w:val="231F20"/>
          <w:spacing w:val="-5"/>
        </w:rPr>
        <w:t>como</w:t>
      </w:r>
      <w:r>
        <w:rPr>
          <w:color w:val="231F20"/>
          <w:spacing w:val="-23"/>
        </w:rPr>
        <w:t> </w:t>
      </w:r>
      <w:r>
        <w:rPr>
          <w:i/>
          <w:color w:val="231F20"/>
          <w:spacing w:val="-3"/>
        </w:rPr>
        <w:t>La</w:t>
      </w:r>
      <w:r>
        <w:rPr>
          <w:i/>
          <w:color w:val="231F20"/>
          <w:spacing w:val="-23"/>
        </w:rPr>
        <w:t> </w:t>
      </w:r>
      <w:r>
        <w:rPr>
          <w:i/>
          <w:color w:val="231F20"/>
          <w:spacing w:val="-5"/>
        </w:rPr>
        <w:t>Reina</w:t>
      </w:r>
      <w:r>
        <w:rPr>
          <w:i/>
          <w:color w:val="231F20"/>
          <w:spacing w:val="-23"/>
        </w:rPr>
        <w:t> </w:t>
      </w:r>
      <w:r>
        <w:rPr>
          <w:i/>
          <w:color w:val="231F20"/>
          <w:spacing w:val="-4"/>
        </w:rPr>
        <w:t>del</w:t>
      </w:r>
      <w:r>
        <w:rPr>
          <w:i/>
          <w:color w:val="231F20"/>
          <w:spacing w:val="-23"/>
        </w:rPr>
        <w:t> </w:t>
      </w:r>
      <w:r>
        <w:rPr>
          <w:i/>
          <w:color w:val="231F20"/>
          <w:spacing w:val="-5"/>
        </w:rPr>
        <w:t>Pacífico,</w:t>
      </w:r>
      <w:r>
        <w:rPr>
          <w:i/>
          <w:color w:val="231F20"/>
          <w:spacing w:val="-23"/>
        </w:rPr>
        <w:t> </w:t>
      </w:r>
      <w:r>
        <w:rPr>
          <w:color w:val="231F20"/>
        </w:rPr>
        <w:t>a</w:t>
      </w:r>
      <w:r>
        <w:rPr>
          <w:color w:val="231F20"/>
          <w:spacing w:val="-22"/>
        </w:rPr>
        <w:t> </w:t>
      </w:r>
      <w:r>
        <w:rPr>
          <w:color w:val="231F20"/>
          <w:spacing w:val="-5"/>
        </w:rPr>
        <w:t>quien</w:t>
      </w:r>
      <w:r>
        <w:rPr>
          <w:color w:val="231F20"/>
          <w:spacing w:val="-22"/>
        </w:rPr>
        <w:t> </w:t>
      </w:r>
      <w:r>
        <w:rPr>
          <w:color w:val="231F20"/>
          <w:spacing w:val="-6"/>
        </w:rPr>
        <w:t>entrevistara</w:t>
      </w:r>
      <w:r>
        <w:rPr>
          <w:color w:val="231F20"/>
          <w:spacing w:val="-23"/>
        </w:rPr>
        <w:t> </w:t>
      </w:r>
      <w:r>
        <w:rPr>
          <w:color w:val="231F20"/>
          <w:spacing w:val="-3"/>
        </w:rPr>
        <w:t>en</w:t>
      </w:r>
      <w:r>
        <w:rPr>
          <w:color w:val="231F20"/>
          <w:spacing w:val="-23"/>
        </w:rPr>
        <w:t> </w:t>
      </w:r>
      <w:r>
        <w:rPr>
          <w:color w:val="231F20"/>
          <w:spacing w:val="-6"/>
        </w:rPr>
        <w:t>diversas ocasiones</w:t>
      </w:r>
      <w:r>
        <w:rPr>
          <w:color w:val="231F20"/>
          <w:spacing w:val="-10"/>
        </w:rPr>
        <w:t> </w:t>
      </w:r>
      <w:r>
        <w:rPr>
          <w:color w:val="231F20"/>
          <w:spacing w:val="-3"/>
        </w:rPr>
        <w:t>el</w:t>
      </w:r>
      <w:r>
        <w:rPr>
          <w:color w:val="231F20"/>
          <w:spacing w:val="-10"/>
        </w:rPr>
        <w:t> </w:t>
      </w:r>
      <w:r>
        <w:rPr>
          <w:color w:val="231F20"/>
          <w:spacing w:val="-6"/>
        </w:rPr>
        <w:t>destacado</w:t>
      </w:r>
      <w:r>
        <w:rPr>
          <w:color w:val="231F20"/>
          <w:spacing w:val="-10"/>
        </w:rPr>
        <w:t> </w:t>
      </w:r>
      <w:r>
        <w:rPr>
          <w:color w:val="231F20"/>
          <w:spacing w:val="-6"/>
        </w:rPr>
        <w:t>periodista</w:t>
      </w:r>
      <w:r>
        <w:rPr>
          <w:color w:val="231F20"/>
          <w:spacing w:val="-10"/>
        </w:rPr>
        <w:t> </w:t>
      </w:r>
      <w:r>
        <w:rPr>
          <w:color w:val="231F20"/>
          <w:spacing w:val="-6"/>
        </w:rPr>
        <w:t>Julio</w:t>
      </w:r>
      <w:r>
        <w:rPr>
          <w:color w:val="231F20"/>
          <w:spacing w:val="-10"/>
        </w:rPr>
        <w:t> </w:t>
      </w:r>
      <w:r>
        <w:rPr>
          <w:color w:val="231F20"/>
          <w:spacing w:val="-6"/>
        </w:rPr>
        <w:t>Scherer</w:t>
      </w:r>
      <w:r>
        <w:rPr>
          <w:color w:val="231F20"/>
          <w:spacing w:val="-10"/>
        </w:rPr>
        <w:t> </w:t>
      </w:r>
      <w:r>
        <w:rPr>
          <w:color w:val="231F20"/>
          <w:spacing w:val="-6"/>
        </w:rPr>
        <w:t>García,</w:t>
      </w:r>
      <w:r>
        <w:rPr>
          <w:color w:val="231F20"/>
          <w:spacing w:val="-10"/>
        </w:rPr>
        <w:t> </w:t>
      </w:r>
      <w:r>
        <w:rPr>
          <w:color w:val="231F20"/>
        </w:rPr>
        <w:t>y</w:t>
      </w:r>
      <w:r>
        <w:rPr>
          <w:color w:val="231F20"/>
          <w:spacing w:val="-10"/>
        </w:rPr>
        <w:t> </w:t>
      </w:r>
      <w:r>
        <w:rPr>
          <w:color w:val="231F20"/>
          <w:spacing w:val="-3"/>
        </w:rPr>
        <w:t>de</w:t>
      </w:r>
      <w:r>
        <w:rPr>
          <w:color w:val="231F20"/>
          <w:spacing w:val="-10"/>
        </w:rPr>
        <w:t> </w:t>
      </w:r>
      <w:r>
        <w:rPr>
          <w:color w:val="231F20"/>
          <w:spacing w:val="-5"/>
        </w:rPr>
        <w:t>quien</w:t>
      </w:r>
      <w:r>
        <w:rPr>
          <w:color w:val="231F20"/>
          <w:spacing w:val="-10"/>
        </w:rPr>
        <w:t> </w:t>
      </w:r>
      <w:r>
        <w:rPr>
          <w:color w:val="231F20"/>
          <w:spacing w:val="-7"/>
        </w:rPr>
        <w:t>señala:</w:t>
      </w:r>
    </w:p>
    <w:p>
      <w:pPr>
        <w:pStyle w:val="BodyText"/>
        <w:spacing w:before="5"/>
      </w:pPr>
    </w:p>
    <w:p>
      <w:pPr>
        <w:pStyle w:val="BodyText"/>
        <w:spacing w:line="242" w:lineRule="auto"/>
        <w:ind w:left="2375" w:right="1839"/>
        <w:jc w:val="both"/>
        <w:rPr>
          <w:sz w:val="11"/>
        </w:rPr>
      </w:pPr>
      <w:r>
        <w:rPr/>
        <w:drawing>
          <wp:anchor distT="0" distB="0" distL="0" distR="0" allowOverlap="1" layoutInCell="1" locked="0" behindDoc="0" simplePos="0" relativeHeight="2152">
            <wp:simplePos x="0" y="0"/>
            <wp:positionH relativeFrom="page">
              <wp:posOffset>17462</wp:posOffset>
            </wp:positionH>
            <wp:positionV relativeFrom="paragraph">
              <wp:posOffset>2219824</wp:posOffset>
            </wp:positionV>
            <wp:extent cx="155575" cy="155575"/>
            <wp:effectExtent l="0" t="0" r="0" b="0"/>
            <wp:wrapNone/>
            <wp:docPr id="121" name="image55.png" descr=""/>
            <wp:cNvGraphicFramePr>
              <a:graphicFrameLocks noChangeAspect="1"/>
            </wp:cNvGraphicFramePr>
            <a:graphic>
              <a:graphicData uri="http://schemas.openxmlformats.org/drawingml/2006/picture">
                <pic:pic>
                  <pic:nvPicPr>
                    <pic:cNvPr id="122" name="image55.png"/>
                    <pic:cNvPicPr/>
                  </pic:nvPicPr>
                  <pic:blipFill>
                    <a:blip r:embed="rId6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6480362</wp:posOffset>
            </wp:positionH>
            <wp:positionV relativeFrom="paragraph">
              <wp:posOffset>2219824</wp:posOffset>
            </wp:positionV>
            <wp:extent cx="155574" cy="155575"/>
            <wp:effectExtent l="0" t="0" r="0" b="0"/>
            <wp:wrapNone/>
            <wp:docPr id="123" name="image56.png" descr=""/>
            <wp:cNvGraphicFramePr>
              <a:graphicFrameLocks noChangeAspect="1"/>
            </wp:cNvGraphicFramePr>
            <a:graphic>
              <a:graphicData uri="http://schemas.openxmlformats.org/drawingml/2006/picture">
                <pic:pic>
                  <pic:nvPicPr>
                    <pic:cNvPr id="124" name="image56.png"/>
                    <pic:cNvPicPr/>
                  </pic:nvPicPr>
                  <pic:blipFill>
                    <a:blip r:embed="rId69" cstate="print"/>
                    <a:stretch>
                      <a:fillRect/>
                    </a:stretch>
                  </pic:blipFill>
                  <pic:spPr>
                    <a:xfrm>
                      <a:off x="0" y="0"/>
                      <a:ext cx="155574" cy="155575"/>
                    </a:xfrm>
                    <a:prstGeom prst="rect">
                      <a:avLst/>
                    </a:prstGeom>
                  </pic:spPr>
                </pic:pic>
              </a:graphicData>
            </a:graphic>
          </wp:anchor>
        </w:drawing>
      </w:r>
      <w:r>
        <w:rPr>
          <w:color w:val="231F20"/>
          <w:spacing w:val="-4"/>
        </w:rPr>
        <w:t>Ha </w:t>
      </w:r>
      <w:r>
        <w:rPr>
          <w:color w:val="231F20"/>
          <w:spacing w:val="-5"/>
        </w:rPr>
        <w:t>vivido como </w:t>
      </w:r>
      <w:r>
        <w:rPr>
          <w:color w:val="231F20"/>
          <w:spacing w:val="-3"/>
        </w:rPr>
        <w:t>ha </w:t>
      </w:r>
      <w:r>
        <w:rPr>
          <w:color w:val="231F20"/>
          <w:spacing w:val="-6"/>
        </w:rPr>
        <w:t>querido </w:t>
      </w:r>
      <w:r>
        <w:rPr>
          <w:color w:val="231F20"/>
        </w:rPr>
        <w:t>y </w:t>
      </w:r>
      <w:r>
        <w:rPr>
          <w:color w:val="231F20"/>
          <w:spacing w:val="-3"/>
        </w:rPr>
        <w:t>ha </w:t>
      </w:r>
      <w:r>
        <w:rPr>
          <w:color w:val="231F20"/>
          <w:spacing w:val="-6"/>
        </w:rPr>
        <w:t>padecido </w:t>
      </w:r>
      <w:r>
        <w:rPr>
          <w:color w:val="231F20"/>
          <w:spacing w:val="-5"/>
        </w:rPr>
        <w:t>como nunca </w:t>
      </w:r>
      <w:r>
        <w:rPr>
          <w:color w:val="231F20"/>
          <w:spacing w:val="-6"/>
        </w:rPr>
        <w:t>hubiera imaginado…A </w:t>
      </w:r>
      <w:r>
        <w:rPr>
          <w:color w:val="231F20"/>
          <w:spacing w:val="-3"/>
        </w:rPr>
        <w:t>lo </w:t>
      </w:r>
      <w:r>
        <w:rPr>
          <w:color w:val="231F20"/>
          <w:spacing w:val="-6"/>
        </w:rPr>
        <w:t>largo </w:t>
      </w:r>
      <w:r>
        <w:rPr>
          <w:color w:val="231F20"/>
          <w:spacing w:val="-3"/>
        </w:rPr>
        <w:t>de </w:t>
      </w:r>
      <w:r>
        <w:rPr>
          <w:color w:val="231F20"/>
          <w:spacing w:val="-5"/>
        </w:rPr>
        <w:t>sus </w:t>
      </w:r>
      <w:r>
        <w:rPr>
          <w:color w:val="231F20"/>
          <w:spacing w:val="-3"/>
        </w:rPr>
        <w:t>44 </w:t>
      </w:r>
      <w:r>
        <w:rPr>
          <w:color w:val="231F20"/>
          <w:spacing w:val="-5"/>
        </w:rPr>
        <w:t>años </w:t>
      </w:r>
      <w:r>
        <w:rPr>
          <w:color w:val="231F20"/>
          <w:spacing w:val="-3"/>
        </w:rPr>
        <w:t>ha </w:t>
      </w:r>
      <w:r>
        <w:rPr>
          <w:color w:val="231F20"/>
          <w:spacing w:val="-6"/>
        </w:rPr>
        <w:t>escuchado ráfagas de metralleta</w:t>
      </w:r>
      <w:r>
        <w:rPr>
          <w:color w:val="231F20"/>
          <w:spacing w:val="-11"/>
        </w:rPr>
        <w:t> </w:t>
      </w:r>
      <w:r>
        <w:rPr>
          <w:color w:val="231F20"/>
          <w:spacing w:val="-4"/>
        </w:rPr>
        <w:t>que</w:t>
      </w:r>
      <w:r>
        <w:rPr>
          <w:color w:val="231F20"/>
          <w:spacing w:val="-10"/>
        </w:rPr>
        <w:t> </w:t>
      </w:r>
      <w:r>
        <w:rPr>
          <w:color w:val="231F20"/>
          <w:spacing w:val="-3"/>
        </w:rPr>
        <w:t>no</w:t>
      </w:r>
      <w:r>
        <w:rPr>
          <w:color w:val="231F20"/>
          <w:spacing w:val="-10"/>
        </w:rPr>
        <w:t> </w:t>
      </w:r>
      <w:r>
        <w:rPr>
          <w:color w:val="231F20"/>
          <w:spacing w:val="-5"/>
        </w:rPr>
        <w:t>logra</w:t>
      </w:r>
      <w:r>
        <w:rPr>
          <w:color w:val="231F20"/>
          <w:spacing w:val="-11"/>
        </w:rPr>
        <w:t> </w:t>
      </w:r>
      <w:r>
        <w:rPr>
          <w:color w:val="231F20"/>
          <w:spacing w:val="-6"/>
        </w:rPr>
        <w:t>acallar</w:t>
      </w:r>
      <w:r>
        <w:rPr>
          <w:color w:val="231F20"/>
          <w:spacing w:val="-10"/>
        </w:rPr>
        <w:t> </w:t>
      </w:r>
      <w:r>
        <w:rPr>
          <w:color w:val="231F20"/>
          <w:spacing w:val="-3"/>
        </w:rPr>
        <w:t>en</w:t>
      </w:r>
      <w:r>
        <w:rPr>
          <w:color w:val="231F20"/>
          <w:spacing w:val="-10"/>
        </w:rPr>
        <w:t> </w:t>
      </w:r>
      <w:r>
        <w:rPr>
          <w:color w:val="231F20"/>
          <w:spacing w:val="-4"/>
        </w:rPr>
        <w:t>los</w:t>
      </w:r>
      <w:r>
        <w:rPr>
          <w:color w:val="231F20"/>
          <w:spacing w:val="-10"/>
        </w:rPr>
        <w:t> </w:t>
      </w:r>
      <w:r>
        <w:rPr>
          <w:color w:val="231F20"/>
          <w:spacing w:val="-5"/>
        </w:rPr>
        <w:t>oídos;</w:t>
      </w:r>
      <w:r>
        <w:rPr>
          <w:color w:val="231F20"/>
          <w:spacing w:val="-10"/>
        </w:rPr>
        <w:t> </w:t>
      </w:r>
      <w:r>
        <w:rPr>
          <w:color w:val="231F20"/>
          <w:spacing w:val="-3"/>
        </w:rPr>
        <w:t>ha</w:t>
      </w:r>
      <w:r>
        <w:rPr>
          <w:color w:val="231F20"/>
          <w:spacing w:val="-10"/>
        </w:rPr>
        <w:t> </w:t>
      </w:r>
      <w:r>
        <w:rPr>
          <w:color w:val="231F20"/>
          <w:spacing w:val="-6"/>
        </w:rPr>
        <w:t>escapado</w:t>
      </w:r>
      <w:r>
        <w:rPr>
          <w:color w:val="231F20"/>
          <w:spacing w:val="-11"/>
        </w:rPr>
        <w:t> </w:t>
      </w:r>
      <w:r>
        <w:rPr>
          <w:color w:val="231F20"/>
          <w:spacing w:val="-3"/>
        </w:rPr>
        <w:t>de</w:t>
      </w:r>
      <w:r>
        <w:rPr>
          <w:color w:val="231F20"/>
          <w:spacing w:val="-10"/>
        </w:rPr>
        <w:t> </w:t>
      </w:r>
      <w:r>
        <w:rPr>
          <w:color w:val="231F20"/>
          <w:spacing w:val="-3"/>
        </w:rPr>
        <w:t>la</w:t>
      </w:r>
      <w:r>
        <w:rPr>
          <w:color w:val="231F20"/>
          <w:spacing w:val="-10"/>
        </w:rPr>
        <w:t> </w:t>
      </w:r>
      <w:r>
        <w:rPr>
          <w:color w:val="231F20"/>
          <w:spacing w:val="-6"/>
        </w:rPr>
        <w:t>muerte </w:t>
      </w:r>
      <w:r>
        <w:rPr>
          <w:color w:val="231F20"/>
          <w:spacing w:val="-5"/>
        </w:rPr>
        <w:t>porque </w:t>
      </w:r>
      <w:r>
        <w:rPr>
          <w:color w:val="231F20"/>
          <w:spacing w:val="-3"/>
        </w:rPr>
        <w:t>no le </w:t>
      </w:r>
      <w:r>
        <w:rPr>
          <w:color w:val="231F20"/>
          <w:spacing w:val="-5"/>
        </w:rPr>
        <w:t>tocaba morir; </w:t>
      </w:r>
      <w:r>
        <w:rPr>
          <w:color w:val="231F20"/>
          <w:spacing w:val="-3"/>
        </w:rPr>
        <w:t>ha </w:t>
      </w:r>
      <w:r>
        <w:rPr>
          <w:color w:val="231F20"/>
          <w:spacing w:val="-6"/>
        </w:rPr>
        <w:t>galopado  </w:t>
      </w:r>
      <w:r>
        <w:rPr>
          <w:color w:val="231F20"/>
          <w:spacing w:val="-3"/>
        </w:rPr>
        <w:t>en </w:t>
      </w:r>
      <w:r>
        <w:rPr>
          <w:color w:val="231F20"/>
          <w:spacing w:val="-6"/>
        </w:rPr>
        <w:t>caballos  purasangre… </w:t>
      </w:r>
      <w:r>
        <w:rPr>
          <w:color w:val="231F20"/>
          <w:spacing w:val="-3"/>
        </w:rPr>
        <w:t>ha </w:t>
      </w:r>
      <w:r>
        <w:rPr>
          <w:color w:val="231F20"/>
          <w:spacing w:val="-5"/>
        </w:rPr>
        <w:t>jugado </w:t>
      </w:r>
      <w:r>
        <w:rPr>
          <w:color w:val="231F20"/>
          <w:spacing w:val="-4"/>
        </w:rPr>
        <w:t>con </w:t>
      </w:r>
      <w:r>
        <w:rPr>
          <w:color w:val="231F20"/>
          <w:spacing w:val="-6"/>
        </w:rPr>
        <w:t>pulseras </w:t>
      </w:r>
      <w:r>
        <w:rPr>
          <w:color w:val="231F20"/>
        </w:rPr>
        <w:t>y </w:t>
      </w:r>
      <w:r>
        <w:rPr>
          <w:color w:val="231F20"/>
          <w:spacing w:val="-6"/>
        </w:rPr>
        <w:t>collares </w:t>
      </w:r>
      <w:r>
        <w:rPr>
          <w:color w:val="231F20"/>
          <w:spacing w:val="-3"/>
        </w:rPr>
        <w:t>de </w:t>
      </w:r>
      <w:r>
        <w:rPr>
          <w:color w:val="231F20"/>
          <w:spacing w:val="-4"/>
        </w:rPr>
        <w:t>oro </w:t>
      </w:r>
      <w:r>
        <w:rPr>
          <w:color w:val="231F20"/>
          <w:spacing w:val="-6"/>
        </w:rPr>
        <w:t>macizo,  </w:t>
      </w:r>
      <w:r>
        <w:rPr>
          <w:color w:val="231F20"/>
          <w:spacing w:val="-4"/>
        </w:rPr>
        <w:t>se  </w:t>
      </w:r>
      <w:r>
        <w:rPr>
          <w:color w:val="231F20"/>
          <w:spacing w:val="-3"/>
        </w:rPr>
        <w:t>ha </w:t>
      </w:r>
      <w:r>
        <w:rPr>
          <w:color w:val="231F20"/>
          <w:spacing w:val="-6"/>
        </w:rPr>
        <w:t>fascinado </w:t>
      </w:r>
      <w:r>
        <w:rPr>
          <w:color w:val="231F20"/>
          <w:spacing w:val="-4"/>
        </w:rPr>
        <w:t>con </w:t>
      </w:r>
      <w:r>
        <w:rPr>
          <w:color w:val="231F20"/>
          <w:spacing w:val="-3"/>
        </w:rPr>
        <w:t>el </w:t>
      </w:r>
      <w:r>
        <w:rPr>
          <w:color w:val="231F20"/>
          <w:spacing w:val="-6"/>
        </w:rPr>
        <w:t>esplendor </w:t>
      </w:r>
      <w:r>
        <w:rPr>
          <w:color w:val="231F20"/>
          <w:spacing w:val="-3"/>
        </w:rPr>
        <w:t>de </w:t>
      </w:r>
      <w:r>
        <w:rPr>
          <w:color w:val="231F20"/>
          <w:spacing w:val="-4"/>
        </w:rPr>
        <w:t>los </w:t>
      </w:r>
      <w:r>
        <w:rPr>
          <w:color w:val="231F20"/>
          <w:spacing w:val="-6"/>
        </w:rPr>
        <w:t>diamantes </w:t>
      </w:r>
      <w:r>
        <w:rPr>
          <w:color w:val="231F20"/>
        </w:rPr>
        <w:t>y </w:t>
      </w:r>
      <w:r>
        <w:rPr>
          <w:color w:val="231F20"/>
          <w:spacing w:val="-3"/>
        </w:rPr>
        <w:t>el </w:t>
      </w:r>
      <w:r>
        <w:rPr>
          <w:color w:val="231F20"/>
          <w:spacing w:val="-5"/>
        </w:rPr>
        <w:t>diseño </w:t>
      </w:r>
      <w:r>
        <w:rPr>
          <w:color w:val="231F20"/>
          <w:spacing w:val="-7"/>
        </w:rPr>
        <w:t>surrealista </w:t>
      </w:r>
      <w:r>
        <w:rPr>
          <w:color w:val="231F20"/>
          <w:spacing w:val="-3"/>
        </w:rPr>
        <w:t>de </w:t>
      </w:r>
      <w:r>
        <w:rPr>
          <w:color w:val="231F20"/>
          <w:spacing w:val="-6"/>
        </w:rPr>
        <w:t>piedras inigualables; entrenada </w:t>
      </w:r>
      <w:r>
        <w:rPr>
          <w:color w:val="231F20"/>
          <w:spacing w:val="-3"/>
        </w:rPr>
        <w:t>al </w:t>
      </w:r>
      <w:r>
        <w:rPr>
          <w:color w:val="231F20"/>
          <w:spacing w:val="-5"/>
        </w:rPr>
        <w:t>tiro </w:t>
      </w:r>
      <w:r>
        <w:rPr>
          <w:color w:val="231F20"/>
          <w:spacing w:val="-3"/>
        </w:rPr>
        <w:t>al </w:t>
      </w:r>
      <w:r>
        <w:rPr>
          <w:color w:val="231F20"/>
          <w:spacing w:val="-5"/>
        </w:rPr>
        <w:t>blanco </w:t>
      </w:r>
      <w:r>
        <w:rPr>
          <w:color w:val="231F20"/>
          <w:spacing w:val="-3"/>
        </w:rPr>
        <w:t>en </w:t>
      </w:r>
      <w:r>
        <w:rPr>
          <w:color w:val="231F20"/>
          <w:spacing w:val="-4"/>
        </w:rPr>
        <w:t>las </w:t>
      </w:r>
      <w:r>
        <w:rPr>
          <w:color w:val="231F20"/>
          <w:spacing w:val="-6"/>
        </w:rPr>
        <w:t>ferias, </w:t>
      </w:r>
      <w:r>
        <w:rPr>
          <w:color w:val="231F20"/>
          <w:spacing w:val="-3"/>
        </w:rPr>
        <w:t>ya </w:t>
      </w:r>
      <w:r>
        <w:rPr>
          <w:color w:val="231F20"/>
          <w:spacing w:val="-5"/>
        </w:rPr>
        <w:t>mayor </w:t>
      </w:r>
      <w:r>
        <w:rPr>
          <w:color w:val="231F20"/>
          <w:spacing w:val="-6"/>
        </w:rPr>
        <w:t>ha manejado </w:t>
      </w:r>
      <w:r>
        <w:rPr>
          <w:color w:val="231F20"/>
          <w:spacing w:val="-5"/>
        </w:rPr>
        <w:t>armas cortas </w:t>
      </w:r>
      <w:r>
        <w:rPr>
          <w:color w:val="231F20"/>
        </w:rPr>
        <w:t>y </w:t>
      </w:r>
      <w:r>
        <w:rPr>
          <w:color w:val="231F20"/>
          <w:spacing w:val="-5"/>
        </w:rPr>
        <w:t>armas </w:t>
      </w:r>
      <w:r>
        <w:rPr>
          <w:color w:val="231F20"/>
          <w:spacing w:val="-6"/>
        </w:rPr>
        <w:t>largas; </w:t>
      </w:r>
      <w:r>
        <w:rPr>
          <w:color w:val="231F20"/>
          <w:spacing w:val="-3"/>
        </w:rPr>
        <w:t>ha </w:t>
      </w:r>
      <w:r>
        <w:rPr>
          <w:color w:val="231F20"/>
          <w:spacing w:val="-6"/>
        </w:rPr>
        <w:t>disfrutado </w:t>
      </w:r>
      <w:r>
        <w:rPr>
          <w:color w:val="231F20"/>
          <w:spacing w:val="-3"/>
        </w:rPr>
        <w:t>de </w:t>
      </w:r>
      <w:r>
        <w:rPr>
          <w:color w:val="231F20"/>
          <w:spacing w:val="-4"/>
        </w:rPr>
        <w:t>las </w:t>
      </w:r>
      <w:r>
        <w:rPr>
          <w:color w:val="231F20"/>
          <w:spacing w:val="-6"/>
        </w:rPr>
        <w:t>carreras parejeras,</w:t>
      </w:r>
      <w:r>
        <w:rPr>
          <w:color w:val="231F20"/>
          <w:spacing w:val="-13"/>
        </w:rPr>
        <w:t> </w:t>
      </w:r>
      <w:r>
        <w:rPr>
          <w:color w:val="231F20"/>
          <w:spacing w:val="-4"/>
        </w:rPr>
        <w:t>las</w:t>
      </w:r>
      <w:r>
        <w:rPr>
          <w:color w:val="231F20"/>
          <w:spacing w:val="-13"/>
        </w:rPr>
        <w:t> </w:t>
      </w:r>
      <w:r>
        <w:rPr>
          <w:color w:val="231F20"/>
          <w:spacing w:val="-6"/>
        </w:rPr>
        <w:t>apuestas</w:t>
      </w:r>
      <w:r>
        <w:rPr>
          <w:color w:val="231F20"/>
          <w:spacing w:val="-14"/>
        </w:rPr>
        <w:t> </w:t>
      </w:r>
      <w:r>
        <w:rPr>
          <w:color w:val="231F20"/>
          <w:spacing w:val="-6"/>
        </w:rPr>
        <w:t>concertadas</w:t>
      </w:r>
      <w:r>
        <w:rPr>
          <w:color w:val="231F20"/>
          <w:spacing w:val="-14"/>
        </w:rPr>
        <w:t> </w:t>
      </w:r>
      <w:r>
        <w:rPr>
          <w:color w:val="231F20"/>
          <w:spacing w:val="-3"/>
        </w:rPr>
        <w:t>al</w:t>
      </w:r>
      <w:r>
        <w:rPr>
          <w:color w:val="231F20"/>
          <w:spacing w:val="-13"/>
        </w:rPr>
        <w:t> </w:t>
      </w:r>
      <w:r>
        <w:rPr>
          <w:color w:val="231F20"/>
          <w:spacing w:val="-5"/>
        </w:rPr>
        <w:t>puro</w:t>
      </w:r>
      <w:r>
        <w:rPr>
          <w:color w:val="231F20"/>
          <w:spacing w:val="-13"/>
        </w:rPr>
        <w:t> </w:t>
      </w:r>
      <w:r>
        <w:rPr>
          <w:color w:val="231F20"/>
          <w:spacing w:val="-5"/>
        </w:rPr>
        <w:t>grito</w:t>
      </w:r>
      <w:r>
        <w:rPr>
          <w:color w:val="231F20"/>
          <w:spacing w:val="-13"/>
        </w:rPr>
        <w:t> </w:t>
      </w:r>
      <w:r>
        <w:rPr>
          <w:color w:val="231F20"/>
          <w:spacing w:val="-5"/>
        </w:rPr>
        <w:t>sin</w:t>
      </w:r>
      <w:r>
        <w:rPr>
          <w:color w:val="231F20"/>
          <w:spacing w:val="-13"/>
        </w:rPr>
        <w:t> </w:t>
      </w:r>
      <w:r>
        <w:rPr>
          <w:color w:val="231F20"/>
          <w:spacing w:val="-4"/>
        </w:rPr>
        <w:t>que</w:t>
      </w:r>
      <w:r>
        <w:rPr>
          <w:color w:val="231F20"/>
          <w:spacing w:val="-13"/>
        </w:rPr>
        <w:t> </w:t>
      </w:r>
      <w:r>
        <w:rPr>
          <w:color w:val="231F20"/>
          <w:spacing w:val="-6"/>
        </w:rPr>
        <w:t>importe</w:t>
      </w:r>
      <w:r>
        <w:rPr>
          <w:color w:val="231F20"/>
          <w:spacing w:val="-13"/>
        </w:rPr>
        <w:t> </w:t>
      </w:r>
      <w:r>
        <w:rPr>
          <w:color w:val="231F20"/>
          <w:spacing w:val="-6"/>
        </w:rPr>
        <w:t>ganar </w:t>
      </w:r>
      <w:r>
        <w:rPr>
          <w:color w:val="231F20"/>
        </w:rPr>
        <w:t>o </w:t>
      </w:r>
      <w:r>
        <w:rPr>
          <w:color w:val="231F20"/>
          <w:spacing w:val="-6"/>
        </w:rPr>
        <w:t>perder; </w:t>
      </w:r>
      <w:r>
        <w:rPr>
          <w:color w:val="231F20"/>
          <w:spacing w:val="-3"/>
        </w:rPr>
        <w:t>ha </w:t>
      </w:r>
      <w:r>
        <w:rPr>
          <w:color w:val="231F20"/>
          <w:spacing w:val="-6"/>
        </w:rPr>
        <w:t>participado </w:t>
      </w:r>
      <w:r>
        <w:rPr>
          <w:color w:val="231F20"/>
          <w:spacing w:val="-3"/>
        </w:rPr>
        <w:t>en </w:t>
      </w:r>
      <w:r>
        <w:rPr>
          <w:color w:val="231F20"/>
          <w:spacing w:val="-4"/>
        </w:rPr>
        <w:t>los </w:t>
      </w:r>
      <w:r>
        <w:rPr>
          <w:color w:val="231F20"/>
          <w:spacing w:val="-6"/>
        </w:rPr>
        <w:t>arrancones </w:t>
      </w:r>
      <w:r>
        <w:rPr>
          <w:color w:val="231F20"/>
          <w:spacing w:val="-3"/>
        </w:rPr>
        <w:t>de </w:t>
      </w:r>
      <w:r>
        <w:rPr>
          <w:color w:val="231F20"/>
          <w:spacing w:val="-6"/>
        </w:rPr>
        <w:t>automóvil </w:t>
      </w:r>
      <w:r>
        <w:rPr>
          <w:color w:val="231F20"/>
          <w:spacing w:val="-3"/>
        </w:rPr>
        <w:t>al </w:t>
      </w:r>
      <w:r>
        <w:rPr>
          <w:color w:val="231F20"/>
          <w:spacing w:val="-6"/>
        </w:rPr>
        <w:t>riesgo  </w:t>
      </w:r>
      <w:r>
        <w:rPr>
          <w:color w:val="231F20"/>
          <w:spacing w:val="-4"/>
        </w:rPr>
        <w:t>que </w:t>
      </w:r>
      <w:r>
        <w:rPr>
          <w:color w:val="231F20"/>
          <w:spacing w:val="-5"/>
        </w:rPr>
        <w:t>fuera </w:t>
      </w:r>
      <w:r>
        <w:rPr>
          <w:color w:val="231F20"/>
        </w:rPr>
        <w:t>y </w:t>
      </w:r>
      <w:r>
        <w:rPr>
          <w:color w:val="231F20"/>
          <w:spacing w:val="-3"/>
        </w:rPr>
        <w:t>ha </w:t>
      </w:r>
      <w:r>
        <w:rPr>
          <w:color w:val="231F20"/>
          <w:spacing w:val="-6"/>
        </w:rPr>
        <w:t>bailado </w:t>
      </w:r>
      <w:r>
        <w:rPr>
          <w:color w:val="231F20"/>
          <w:spacing w:val="-4"/>
        </w:rPr>
        <w:t>los </w:t>
      </w:r>
      <w:r>
        <w:rPr>
          <w:color w:val="231F20"/>
          <w:spacing w:val="-5"/>
        </w:rPr>
        <w:t>días </w:t>
      </w:r>
      <w:r>
        <w:rPr>
          <w:color w:val="231F20"/>
          <w:spacing w:val="-6"/>
        </w:rPr>
        <w:t>completos </w:t>
      </w:r>
      <w:r>
        <w:rPr>
          <w:color w:val="231F20"/>
          <w:spacing w:val="-4"/>
        </w:rPr>
        <w:t>con </w:t>
      </w:r>
      <w:r>
        <w:rPr>
          <w:color w:val="231F20"/>
          <w:spacing w:val="-5"/>
        </w:rPr>
        <w:t>pareja </w:t>
      </w:r>
      <w:r>
        <w:rPr>
          <w:color w:val="231F20"/>
        </w:rPr>
        <w:t>o </w:t>
      </w:r>
      <w:r>
        <w:rPr>
          <w:color w:val="231F20"/>
          <w:spacing w:val="-5"/>
        </w:rPr>
        <w:t>sin </w:t>
      </w:r>
      <w:r>
        <w:rPr>
          <w:color w:val="231F20"/>
          <w:spacing w:val="-6"/>
        </w:rPr>
        <w:t>pareja. </w:t>
      </w:r>
      <w:r>
        <w:rPr>
          <w:color w:val="231F20"/>
          <w:spacing w:val="-7"/>
        </w:rPr>
        <w:t>Absolutament</w:t>
      </w:r>
      <w:r>
        <w:rPr>
          <w:color w:val="231F20"/>
        </w:rPr>
        <w:t>e</w:t>
      </w:r>
      <w:r>
        <w:rPr>
          <w:color w:val="231F20"/>
          <w:spacing w:val="-11"/>
        </w:rPr>
        <w:t> </w:t>
      </w:r>
      <w:r>
        <w:rPr>
          <w:color w:val="231F20"/>
          <w:spacing w:val="-6"/>
        </w:rPr>
        <w:t>femenina</w:t>
      </w:r>
      <w:r>
        <w:rPr>
          <w:color w:val="231F20"/>
        </w:rPr>
        <w:t>,</w:t>
      </w:r>
      <w:r>
        <w:rPr>
          <w:color w:val="231F20"/>
          <w:spacing w:val="-12"/>
        </w:rPr>
        <w:t> </w:t>
      </w:r>
      <w:r>
        <w:rPr>
          <w:color w:val="231F20"/>
          <w:spacing w:val="-6"/>
        </w:rPr>
        <w:t>dic</w:t>
      </w:r>
      <w:r>
        <w:rPr>
          <w:color w:val="231F20"/>
        </w:rPr>
        <w:t>e</w:t>
      </w:r>
      <w:r>
        <w:rPr>
          <w:color w:val="231F20"/>
          <w:spacing w:val="-12"/>
        </w:rPr>
        <w:t> </w:t>
      </w:r>
      <w:r>
        <w:rPr>
          <w:color w:val="231F20"/>
          <w:spacing w:val="-6"/>
        </w:rPr>
        <w:t>qu</w:t>
      </w:r>
      <w:r>
        <w:rPr>
          <w:color w:val="231F20"/>
        </w:rPr>
        <w:t>e</w:t>
      </w:r>
      <w:r>
        <w:rPr>
          <w:color w:val="231F20"/>
          <w:spacing w:val="-12"/>
        </w:rPr>
        <w:t> </w:t>
      </w:r>
      <w:r>
        <w:rPr>
          <w:color w:val="231F20"/>
          <w:spacing w:val="-6"/>
        </w:rPr>
        <w:t>l</w:t>
      </w:r>
      <w:r>
        <w:rPr>
          <w:color w:val="231F20"/>
        </w:rPr>
        <w:t>e</w:t>
      </w:r>
      <w:r>
        <w:rPr>
          <w:color w:val="231F20"/>
          <w:spacing w:val="-12"/>
        </w:rPr>
        <w:t> </w:t>
      </w:r>
      <w:r>
        <w:rPr>
          <w:color w:val="231F20"/>
          <w:spacing w:val="-6"/>
        </w:rPr>
        <w:t>habrí</w:t>
      </w:r>
      <w:r>
        <w:rPr>
          <w:color w:val="231F20"/>
        </w:rPr>
        <w:t>a</w:t>
      </w:r>
      <w:r>
        <w:rPr>
          <w:color w:val="231F20"/>
          <w:spacing w:val="-12"/>
        </w:rPr>
        <w:t> </w:t>
      </w:r>
      <w:r>
        <w:rPr>
          <w:color w:val="231F20"/>
          <w:spacing w:val="-6"/>
        </w:rPr>
        <w:t>gustad</w:t>
      </w:r>
      <w:r>
        <w:rPr>
          <w:color w:val="231F20"/>
        </w:rPr>
        <w:t>o</w:t>
      </w:r>
      <w:r>
        <w:rPr>
          <w:color w:val="231F20"/>
          <w:spacing w:val="-12"/>
        </w:rPr>
        <w:t> </w:t>
      </w:r>
      <w:r>
        <w:rPr>
          <w:color w:val="231F20"/>
          <w:spacing w:val="-7"/>
        </w:rPr>
        <w:t>se</w:t>
      </w:r>
      <w:r>
        <w:rPr>
          <w:color w:val="231F20"/>
        </w:rPr>
        <w:t>r</w:t>
      </w:r>
      <w:r>
        <w:rPr>
          <w:color w:val="231F20"/>
          <w:spacing w:val="-12"/>
        </w:rPr>
        <w:t> </w:t>
      </w:r>
      <w:r>
        <w:rPr>
          <w:color w:val="231F20"/>
          <w:spacing w:val="-6"/>
        </w:rPr>
        <w:t>hombre</w:t>
      </w:r>
      <w:r>
        <w:rPr>
          <w:color w:val="231F20"/>
          <w:spacing w:val="-7"/>
        </w:rPr>
        <w:t>.</w:t>
      </w:r>
      <w:r>
        <w:rPr>
          <w:color w:val="231F20"/>
          <w:w w:val="105"/>
          <w:position w:val="7"/>
          <w:sz w:val="11"/>
        </w:rPr>
        <w:t>8</w:t>
      </w:r>
    </w:p>
    <w:p>
      <w:pPr>
        <w:pStyle w:val="BodyText"/>
        <w:spacing w:before="5"/>
      </w:pPr>
    </w:p>
    <w:p>
      <w:pPr>
        <w:pStyle w:val="BodyText"/>
        <w:spacing w:line="242" w:lineRule="auto"/>
        <w:ind w:left="1667" w:right="1838" w:firstLine="252"/>
        <w:jc w:val="both"/>
      </w:pPr>
      <w:r>
        <w:rPr>
          <w:color w:val="231F20"/>
          <w:spacing w:val="-3"/>
        </w:rPr>
        <w:t>Es</w:t>
      </w:r>
      <w:r>
        <w:rPr>
          <w:color w:val="231F20"/>
          <w:spacing w:val="-15"/>
        </w:rPr>
        <w:t> </w:t>
      </w:r>
      <w:r>
        <w:rPr>
          <w:color w:val="231F20"/>
          <w:spacing w:val="-3"/>
        </w:rPr>
        <w:t>un</w:t>
      </w:r>
      <w:r>
        <w:rPr>
          <w:color w:val="231F20"/>
          <w:spacing w:val="-15"/>
        </w:rPr>
        <w:t> </w:t>
      </w:r>
      <w:r>
        <w:rPr>
          <w:color w:val="231F20"/>
          <w:spacing w:val="-6"/>
        </w:rPr>
        <w:t>personaje</w:t>
      </w:r>
      <w:r>
        <w:rPr>
          <w:color w:val="231F20"/>
          <w:spacing w:val="-15"/>
        </w:rPr>
        <w:t> </w:t>
      </w:r>
      <w:r>
        <w:rPr>
          <w:color w:val="231F20"/>
          <w:spacing w:val="-4"/>
        </w:rPr>
        <w:t>que</w:t>
      </w:r>
      <w:r>
        <w:rPr>
          <w:color w:val="231F20"/>
          <w:spacing w:val="-15"/>
        </w:rPr>
        <w:t> </w:t>
      </w:r>
      <w:r>
        <w:rPr>
          <w:color w:val="231F20"/>
          <w:spacing w:val="-6"/>
        </w:rPr>
        <w:t>pertenece</w:t>
      </w:r>
      <w:r>
        <w:rPr>
          <w:color w:val="231F20"/>
          <w:spacing w:val="-15"/>
        </w:rPr>
        <w:t> </w:t>
      </w:r>
      <w:r>
        <w:rPr>
          <w:color w:val="231F20"/>
        </w:rPr>
        <w:t>a</w:t>
      </w:r>
      <w:r>
        <w:rPr>
          <w:color w:val="231F20"/>
          <w:spacing w:val="-15"/>
        </w:rPr>
        <w:t> </w:t>
      </w:r>
      <w:r>
        <w:rPr>
          <w:color w:val="231F20"/>
          <w:spacing w:val="-3"/>
        </w:rPr>
        <w:t>un</w:t>
      </w:r>
      <w:r>
        <w:rPr>
          <w:color w:val="231F20"/>
          <w:spacing w:val="-15"/>
        </w:rPr>
        <w:t> </w:t>
      </w:r>
      <w:r>
        <w:rPr>
          <w:color w:val="231F20"/>
          <w:spacing w:val="-5"/>
        </w:rPr>
        <w:t>mundo</w:t>
      </w:r>
      <w:r>
        <w:rPr>
          <w:color w:val="231F20"/>
          <w:spacing w:val="-15"/>
        </w:rPr>
        <w:t> </w:t>
      </w:r>
      <w:r>
        <w:rPr>
          <w:color w:val="231F20"/>
          <w:spacing w:val="-6"/>
        </w:rPr>
        <w:t>complejo</w:t>
      </w:r>
      <w:r>
        <w:rPr>
          <w:color w:val="231F20"/>
          <w:spacing w:val="-15"/>
        </w:rPr>
        <w:t> </w:t>
      </w:r>
      <w:r>
        <w:rPr>
          <w:color w:val="231F20"/>
        </w:rPr>
        <w:t>y</w:t>
      </w:r>
      <w:r>
        <w:rPr>
          <w:color w:val="231F20"/>
          <w:spacing w:val="-15"/>
        </w:rPr>
        <w:t> </w:t>
      </w:r>
      <w:r>
        <w:rPr>
          <w:color w:val="231F20"/>
          <w:spacing w:val="-6"/>
        </w:rPr>
        <w:t>sombrío</w:t>
      </w:r>
      <w:r>
        <w:rPr>
          <w:color w:val="231F20"/>
          <w:spacing w:val="-15"/>
        </w:rPr>
        <w:t> </w:t>
      </w:r>
      <w:r>
        <w:rPr>
          <w:color w:val="231F20"/>
          <w:spacing w:val="-3"/>
        </w:rPr>
        <w:t>en</w:t>
      </w:r>
      <w:r>
        <w:rPr>
          <w:color w:val="231F20"/>
          <w:spacing w:val="-15"/>
        </w:rPr>
        <w:t> </w:t>
      </w:r>
      <w:r>
        <w:rPr>
          <w:color w:val="231F20"/>
          <w:spacing w:val="-6"/>
        </w:rPr>
        <w:t>muchos </w:t>
      </w:r>
      <w:r>
        <w:rPr>
          <w:color w:val="231F20"/>
          <w:spacing w:val="-3"/>
        </w:rPr>
        <w:t>de</w:t>
      </w:r>
      <w:r>
        <w:rPr>
          <w:color w:val="231F20"/>
          <w:spacing w:val="-10"/>
        </w:rPr>
        <w:t> </w:t>
      </w:r>
      <w:r>
        <w:rPr>
          <w:color w:val="231F20"/>
          <w:spacing w:val="-5"/>
        </w:rPr>
        <w:t>sus</w:t>
      </w:r>
      <w:r>
        <w:rPr>
          <w:color w:val="231F20"/>
          <w:spacing w:val="-10"/>
        </w:rPr>
        <w:t> </w:t>
      </w:r>
      <w:r>
        <w:rPr>
          <w:color w:val="231F20"/>
          <w:spacing w:val="-6"/>
        </w:rPr>
        <w:t>aspectos;</w:t>
      </w:r>
      <w:r>
        <w:rPr>
          <w:color w:val="231F20"/>
          <w:spacing w:val="-11"/>
        </w:rPr>
        <w:t> </w:t>
      </w:r>
      <w:r>
        <w:rPr>
          <w:color w:val="231F20"/>
          <w:spacing w:val="-3"/>
        </w:rPr>
        <w:t>de</w:t>
      </w:r>
      <w:r>
        <w:rPr>
          <w:color w:val="231F20"/>
          <w:spacing w:val="-10"/>
        </w:rPr>
        <w:t> </w:t>
      </w:r>
      <w:r>
        <w:rPr>
          <w:color w:val="231F20"/>
          <w:spacing w:val="-3"/>
        </w:rPr>
        <w:t>la</w:t>
      </w:r>
      <w:r>
        <w:rPr>
          <w:color w:val="231F20"/>
          <w:spacing w:val="-10"/>
        </w:rPr>
        <w:t> </w:t>
      </w:r>
      <w:r>
        <w:rPr>
          <w:color w:val="231F20"/>
          <w:spacing w:val="-6"/>
        </w:rPr>
        <w:t>abundancia</w:t>
      </w:r>
      <w:r>
        <w:rPr>
          <w:color w:val="231F20"/>
          <w:spacing w:val="-11"/>
        </w:rPr>
        <w:t> </w:t>
      </w:r>
      <w:r>
        <w:rPr>
          <w:color w:val="231F20"/>
          <w:spacing w:val="-3"/>
        </w:rPr>
        <w:t>de</w:t>
      </w:r>
      <w:r>
        <w:rPr>
          <w:color w:val="231F20"/>
          <w:spacing w:val="-10"/>
        </w:rPr>
        <w:t> </w:t>
      </w:r>
      <w:r>
        <w:rPr>
          <w:color w:val="231F20"/>
          <w:spacing w:val="-5"/>
        </w:rPr>
        <w:t>dinero</w:t>
      </w:r>
      <w:r>
        <w:rPr>
          <w:color w:val="231F20"/>
          <w:spacing w:val="-10"/>
        </w:rPr>
        <w:t> </w:t>
      </w:r>
      <w:r>
        <w:rPr>
          <w:color w:val="231F20"/>
        </w:rPr>
        <w:t>y</w:t>
      </w:r>
      <w:r>
        <w:rPr>
          <w:color w:val="231F20"/>
          <w:spacing w:val="-10"/>
        </w:rPr>
        <w:t> </w:t>
      </w:r>
      <w:r>
        <w:rPr>
          <w:color w:val="231F20"/>
          <w:spacing w:val="-4"/>
        </w:rPr>
        <w:t>del</w:t>
      </w:r>
      <w:r>
        <w:rPr>
          <w:color w:val="231F20"/>
          <w:spacing w:val="-10"/>
        </w:rPr>
        <w:t> </w:t>
      </w:r>
      <w:r>
        <w:rPr>
          <w:color w:val="231F20"/>
          <w:spacing w:val="-5"/>
        </w:rPr>
        <w:t>acopio</w:t>
      </w:r>
      <w:r>
        <w:rPr>
          <w:color w:val="231F20"/>
          <w:spacing w:val="-10"/>
        </w:rPr>
        <w:t> </w:t>
      </w:r>
      <w:r>
        <w:rPr>
          <w:color w:val="231F20"/>
          <w:spacing w:val="-6"/>
        </w:rPr>
        <w:t>exagerado</w:t>
      </w:r>
      <w:r>
        <w:rPr>
          <w:color w:val="231F20"/>
          <w:spacing w:val="-10"/>
        </w:rPr>
        <w:t> </w:t>
      </w:r>
      <w:r>
        <w:rPr>
          <w:color w:val="231F20"/>
          <w:spacing w:val="-3"/>
        </w:rPr>
        <w:t>de</w:t>
      </w:r>
      <w:r>
        <w:rPr>
          <w:color w:val="231F20"/>
          <w:spacing w:val="-10"/>
        </w:rPr>
        <w:t> </w:t>
      </w:r>
      <w:r>
        <w:rPr>
          <w:color w:val="231F20"/>
          <w:spacing w:val="-6"/>
        </w:rPr>
        <w:t>bienes </w:t>
      </w:r>
      <w:r>
        <w:rPr>
          <w:color w:val="231F20"/>
          <w:spacing w:val="-3"/>
        </w:rPr>
        <w:t>de </w:t>
      </w:r>
      <w:r>
        <w:rPr>
          <w:color w:val="231F20"/>
          <w:spacing w:val="-5"/>
        </w:rPr>
        <w:t>todo tipo; </w:t>
      </w:r>
      <w:r>
        <w:rPr>
          <w:color w:val="231F20"/>
          <w:spacing w:val="-3"/>
        </w:rPr>
        <w:t>de </w:t>
      </w:r>
      <w:r>
        <w:rPr>
          <w:color w:val="231F20"/>
          <w:spacing w:val="-4"/>
        </w:rPr>
        <w:t>las </w:t>
      </w:r>
      <w:r>
        <w:rPr>
          <w:color w:val="231F20"/>
          <w:spacing w:val="-6"/>
        </w:rPr>
        <w:t>lealtades </w:t>
      </w:r>
      <w:r>
        <w:rPr>
          <w:color w:val="231F20"/>
        </w:rPr>
        <w:t>y </w:t>
      </w:r>
      <w:r>
        <w:rPr>
          <w:color w:val="231F20"/>
          <w:spacing w:val="-3"/>
        </w:rPr>
        <w:t>de </w:t>
      </w:r>
      <w:r>
        <w:rPr>
          <w:color w:val="231F20"/>
          <w:spacing w:val="-4"/>
        </w:rPr>
        <w:t>las </w:t>
      </w:r>
      <w:r>
        <w:rPr>
          <w:color w:val="231F20"/>
          <w:spacing w:val="-6"/>
        </w:rPr>
        <w:t>traiciones; </w:t>
      </w:r>
      <w:r>
        <w:rPr>
          <w:color w:val="231F20"/>
          <w:spacing w:val="-3"/>
        </w:rPr>
        <w:t>de </w:t>
      </w:r>
      <w:r>
        <w:rPr>
          <w:color w:val="231F20"/>
          <w:spacing w:val="-4"/>
        </w:rPr>
        <w:t>las </w:t>
      </w:r>
      <w:r>
        <w:rPr>
          <w:color w:val="231F20"/>
          <w:spacing w:val="-6"/>
        </w:rPr>
        <w:t>balaceras </w:t>
      </w:r>
      <w:r>
        <w:rPr>
          <w:color w:val="231F20"/>
        </w:rPr>
        <w:t>y </w:t>
      </w:r>
      <w:r>
        <w:rPr>
          <w:color w:val="231F20"/>
          <w:spacing w:val="-3"/>
        </w:rPr>
        <w:t>de </w:t>
      </w:r>
      <w:r>
        <w:rPr>
          <w:color w:val="231F20"/>
          <w:spacing w:val="-6"/>
        </w:rPr>
        <w:t>las muertes </w:t>
      </w:r>
      <w:r>
        <w:rPr>
          <w:color w:val="231F20"/>
          <w:spacing w:val="-4"/>
        </w:rPr>
        <w:t>sin </w:t>
      </w:r>
      <w:r>
        <w:rPr>
          <w:color w:val="231F20"/>
          <w:spacing w:val="-7"/>
        </w:rPr>
        <w:t>cesar, </w:t>
      </w:r>
      <w:r>
        <w:rPr>
          <w:color w:val="231F20"/>
          <w:spacing w:val="-3"/>
        </w:rPr>
        <w:t>en </w:t>
      </w:r>
      <w:r>
        <w:rPr>
          <w:color w:val="231F20"/>
          <w:spacing w:val="-4"/>
        </w:rPr>
        <w:t>los </w:t>
      </w:r>
      <w:r>
        <w:rPr>
          <w:color w:val="231F20"/>
          <w:spacing w:val="-6"/>
        </w:rPr>
        <w:t>enfrentamientos </w:t>
      </w:r>
      <w:r>
        <w:rPr>
          <w:color w:val="231F20"/>
          <w:spacing w:val="-5"/>
        </w:rPr>
        <w:t>entre </w:t>
      </w:r>
      <w:r>
        <w:rPr>
          <w:color w:val="231F20"/>
          <w:spacing w:val="-4"/>
        </w:rPr>
        <w:t>los </w:t>
      </w:r>
      <w:r>
        <w:rPr>
          <w:color w:val="231F20"/>
          <w:spacing w:val="-5"/>
        </w:rPr>
        <w:t>grupos </w:t>
      </w:r>
      <w:r>
        <w:rPr>
          <w:color w:val="231F20"/>
          <w:spacing w:val="-3"/>
        </w:rPr>
        <w:t>de</w:t>
      </w:r>
      <w:r>
        <w:rPr>
          <w:color w:val="231F20"/>
          <w:spacing w:val="-36"/>
        </w:rPr>
        <w:t> </w:t>
      </w:r>
      <w:r>
        <w:rPr>
          <w:color w:val="231F20"/>
          <w:spacing w:val="-6"/>
        </w:rPr>
        <w:t>narcotraficantes </w:t>
      </w:r>
      <w:r>
        <w:rPr>
          <w:color w:val="231F20"/>
        </w:rPr>
        <w:t>y </w:t>
      </w:r>
      <w:r>
        <w:rPr>
          <w:color w:val="231F20"/>
          <w:spacing w:val="-5"/>
        </w:rPr>
        <w:t>sus </w:t>
      </w:r>
      <w:r>
        <w:rPr>
          <w:color w:val="231F20"/>
          <w:spacing w:val="-7"/>
        </w:rPr>
        <w:t>sicarios </w:t>
      </w:r>
      <w:r>
        <w:rPr>
          <w:color w:val="231F20"/>
          <w:spacing w:val="-4"/>
        </w:rPr>
        <w:t>con las </w:t>
      </w:r>
      <w:r>
        <w:rPr>
          <w:color w:val="231F20"/>
          <w:spacing w:val="-6"/>
        </w:rPr>
        <w:t>corporaciones policíacas diversas, </w:t>
      </w:r>
      <w:r>
        <w:rPr>
          <w:color w:val="231F20"/>
        </w:rPr>
        <w:t>y </w:t>
      </w:r>
      <w:r>
        <w:rPr>
          <w:color w:val="231F20"/>
          <w:spacing w:val="-4"/>
        </w:rPr>
        <w:t>con </w:t>
      </w:r>
      <w:r>
        <w:rPr>
          <w:color w:val="231F20"/>
          <w:spacing w:val="-6"/>
        </w:rPr>
        <w:t>destacamentos </w:t>
      </w:r>
      <w:r>
        <w:rPr>
          <w:color w:val="231F20"/>
          <w:spacing w:val="-4"/>
        </w:rPr>
        <w:t>del </w:t>
      </w:r>
      <w:r>
        <w:rPr>
          <w:color w:val="231F20"/>
          <w:spacing w:val="-6"/>
        </w:rPr>
        <w:t>ejercito mexicano. </w:t>
      </w:r>
      <w:r>
        <w:rPr>
          <w:color w:val="231F20"/>
          <w:spacing w:val="-4"/>
        </w:rPr>
        <w:t>Se </w:t>
      </w:r>
      <w:r>
        <w:rPr>
          <w:color w:val="231F20"/>
          <w:spacing w:val="-5"/>
        </w:rPr>
        <w:t>trata </w:t>
      </w:r>
      <w:r>
        <w:rPr>
          <w:color w:val="231F20"/>
          <w:spacing w:val="-3"/>
        </w:rPr>
        <w:t>de </w:t>
      </w:r>
      <w:r>
        <w:rPr>
          <w:color w:val="231F20"/>
          <w:spacing w:val="-4"/>
        </w:rPr>
        <w:t>una </w:t>
      </w:r>
      <w:r>
        <w:rPr>
          <w:color w:val="231F20"/>
          <w:spacing w:val="-6"/>
        </w:rPr>
        <w:t>dimensión </w:t>
      </w:r>
      <w:r>
        <w:rPr>
          <w:color w:val="231F20"/>
          <w:spacing w:val="-3"/>
        </w:rPr>
        <w:t>en la </w:t>
      </w:r>
      <w:r>
        <w:rPr>
          <w:color w:val="231F20"/>
          <w:spacing w:val="-4"/>
        </w:rPr>
        <w:t>que </w:t>
      </w:r>
      <w:r>
        <w:rPr>
          <w:color w:val="231F20"/>
          <w:spacing w:val="-6"/>
        </w:rPr>
        <w:t>muchísimos narcotraficantes </w:t>
      </w:r>
      <w:r>
        <w:rPr>
          <w:color w:val="231F20"/>
          <w:spacing w:val="-5"/>
        </w:rPr>
        <w:t>están </w:t>
      </w:r>
      <w:r>
        <w:rPr>
          <w:color w:val="231F20"/>
          <w:spacing w:val="-6"/>
        </w:rPr>
        <w:t>perfectamente identificados, </w:t>
      </w:r>
      <w:r>
        <w:rPr>
          <w:color w:val="231F20"/>
          <w:spacing w:val="-5"/>
        </w:rPr>
        <w:t>pero sólo </w:t>
      </w:r>
      <w:r>
        <w:rPr>
          <w:color w:val="231F20"/>
        </w:rPr>
        <w:t>a </w:t>
      </w:r>
      <w:r>
        <w:rPr>
          <w:color w:val="231F20"/>
          <w:spacing w:val="-6"/>
        </w:rPr>
        <w:t>algunos de </w:t>
      </w:r>
      <w:r>
        <w:rPr>
          <w:color w:val="231F20"/>
          <w:spacing w:val="-5"/>
        </w:rPr>
        <w:t>entre ellos </w:t>
      </w:r>
      <w:r>
        <w:rPr>
          <w:color w:val="231F20"/>
          <w:spacing w:val="-4"/>
        </w:rPr>
        <w:t>se les </w:t>
      </w:r>
      <w:r>
        <w:rPr>
          <w:color w:val="231F20"/>
          <w:spacing w:val="-6"/>
        </w:rPr>
        <w:t>persigue </w:t>
      </w:r>
      <w:r>
        <w:rPr>
          <w:color w:val="231F20"/>
        </w:rPr>
        <w:t>y </w:t>
      </w:r>
      <w:r>
        <w:rPr>
          <w:color w:val="231F20"/>
          <w:spacing w:val="-4"/>
        </w:rPr>
        <w:t>se les </w:t>
      </w:r>
      <w:r>
        <w:rPr>
          <w:color w:val="231F20"/>
          <w:spacing w:val="-6"/>
        </w:rPr>
        <w:t>procesa, mientras </w:t>
      </w:r>
      <w:r>
        <w:rPr>
          <w:color w:val="231F20"/>
          <w:spacing w:val="-4"/>
        </w:rPr>
        <w:t>que </w:t>
      </w:r>
      <w:r>
        <w:rPr>
          <w:color w:val="231F20"/>
        </w:rPr>
        <w:t>a </w:t>
      </w:r>
      <w:r>
        <w:rPr>
          <w:color w:val="231F20"/>
          <w:spacing w:val="-5"/>
        </w:rPr>
        <w:t>otros </w:t>
      </w:r>
      <w:r>
        <w:rPr>
          <w:color w:val="231F20"/>
          <w:spacing w:val="-4"/>
        </w:rPr>
        <w:t>se les </w:t>
      </w:r>
      <w:r>
        <w:rPr>
          <w:color w:val="231F20"/>
          <w:spacing w:val="-6"/>
        </w:rPr>
        <w:t>deja </w:t>
      </w:r>
      <w:r>
        <w:rPr>
          <w:color w:val="231F20"/>
          <w:spacing w:val="-5"/>
        </w:rPr>
        <w:t>vivir </w:t>
      </w:r>
      <w:r>
        <w:rPr>
          <w:color w:val="231F20"/>
          <w:spacing w:val="-3"/>
        </w:rPr>
        <w:t>en la </w:t>
      </w:r>
      <w:r>
        <w:rPr>
          <w:color w:val="231F20"/>
          <w:spacing w:val="-6"/>
        </w:rPr>
        <w:t>impunidad</w:t>
      </w:r>
      <w:r>
        <w:rPr>
          <w:color w:val="231F20"/>
          <w:spacing w:val="-32"/>
        </w:rPr>
        <w:t> </w:t>
      </w:r>
      <w:r>
        <w:rPr>
          <w:color w:val="231F20"/>
          <w:spacing w:val="-6"/>
        </w:rPr>
        <w:t>total.</w:t>
      </w:r>
    </w:p>
    <w:p>
      <w:pPr>
        <w:pStyle w:val="BodyText"/>
        <w:spacing w:line="242" w:lineRule="auto" w:before="201"/>
        <w:ind w:left="1667" w:right="1834" w:firstLine="244"/>
        <w:jc w:val="both"/>
      </w:pPr>
      <w:r>
        <w:rPr/>
        <w:pict>
          <v:line style="position:absolute;mso-position-horizontal-relative:page;mso-position-vertical-relative:paragraph;z-index:2128;mso-wrap-distance-left:0;mso-wrap-distance-right:0" from="83.362198pt,100.699722pt" to="155.362198pt,100.699722pt" stroked="true" strokeweight="1pt" strokecolor="#231f20">
            <w10:wrap type="topAndBottom"/>
          </v:line>
        </w:pict>
      </w:r>
      <w:r>
        <w:rPr>
          <w:color w:val="231F20"/>
        </w:rPr>
        <w:t>A</w:t>
      </w:r>
      <w:r>
        <w:rPr>
          <w:color w:val="231F20"/>
          <w:spacing w:val="-30"/>
        </w:rPr>
        <w:t> </w:t>
      </w:r>
      <w:r>
        <w:rPr>
          <w:color w:val="231F20"/>
          <w:spacing w:val="-5"/>
        </w:rPr>
        <w:t>veces</w:t>
      </w:r>
      <w:r>
        <w:rPr>
          <w:color w:val="231F20"/>
          <w:spacing w:val="-15"/>
        </w:rPr>
        <w:t> </w:t>
      </w:r>
      <w:r>
        <w:rPr>
          <w:color w:val="231F20"/>
          <w:spacing w:val="-3"/>
        </w:rPr>
        <w:t>es</w:t>
      </w:r>
      <w:r>
        <w:rPr>
          <w:color w:val="231F20"/>
          <w:spacing w:val="-16"/>
        </w:rPr>
        <w:t> </w:t>
      </w:r>
      <w:r>
        <w:rPr>
          <w:color w:val="231F20"/>
          <w:spacing w:val="-7"/>
        </w:rPr>
        <w:t>sorprendente</w:t>
      </w:r>
      <w:r>
        <w:rPr>
          <w:color w:val="231F20"/>
          <w:spacing w:val="-15"/>
        </w:rPr>
        <w:t> </w:t>
      </w:r>
      <w:r>
        <w:rPr>
          <w:color w:val="231F20"/>
          <w:spacing w:val="-4"/>
        </w:rPr>
        <w:t>que</w:t>
      </w:r>
      <w:r>
        <w:rPr>
          <w:color w:val="231F20"/>
          <w:spacing w:val="-16"/>
        </w:rPr>
        <w:t> </w:t>
      </w:r>
      <w:r>
        <w:rPr>
          <w:color w:val="231F20"/>
          <w:spacing w:val="-6"/>
        </w:rPr>
        <w:t>personajes</w:t>
      </w:r>
      <w:r>
        <w:rPr>
          <w:color w:val="231F20"/>
          <w:spacing w:val="-15"/>
        </w:rPr>
        <w:t> </w:t>
      </w:r>
      <w:r>
        <w:rPr>
          <w:color w:val="231F20"/>
          <w:spacing w:val="-5"/>
        </w:rPr>
        <w:t>como</w:t>
      </w:r>
      <w:r>
        <w:rPr>
          <w:color w:val="231F20"/>
          <w:spacing w:val="-16"/>
        </w:rPr>
        <w:t> </w:t>
      </w:r>
      <w:r>
        <w:rPr>
          <w:color w:val="231F20"/>
          <w:spacing w:val="-6"/>
        </w:rPr>
        <w:t>Sandra</w:t>
      </w:r>
      <w:r>
        <w:rPr>
          <w:color w:val="231F20"/>
          <w:spacing w:val="-15"/>
        </w:rPr>
        <w:t> </w:t>
      </w:r>
      <w:r>
        <w:rPr>
          <w:color w:val="231F20"/>
          <w:spacing w:val="-6"/>
        </w:rPr>
        <w:t>Ávila</w:t>
      </w:r>
      <w:r>
        <w:rPr>
          <w:color w:val="231F20"/>
          <w:spacing w:val="-15"/>
        </w:rPr>
        <w:t> </w:t>
      </w:r>
      <w:r>
        <w:rPr>
          <w:color w:val="231F20"/>
          <w:spacing w:val="-6"/>
        </w:rPr>
        <w:t>oscilen</w:t>
      </w:r>
      <w:r>
        <w:rPr>
          <w:color w:val="231F20"/>
          <w:spacing w:val="-15"/>
        </w:rPr>
        <w:t> </w:t>
      </w:r>
      <w:r>
        <w:rPr>
          <w:color w:val="231F20"/>
          <w:spacing w:val="-5"/>
        </w:rPr>
        <w:t>entre</w:t>
      </w:r>
      <w:r>
        <w:rPr>
          <w:color w:val="231F20"/>
          <w:spacing w:val="-16"/>
        </w:rPr>
        <w:t> </w:t>
      </w:r>
      <w:r>
        <w:rPr>
          <w:color w:val="231F20"/>
          <w:spacing w:val="-6"/>
        </w:rPr>
        <w:t>el </w:t>
      </w:r>
      <w:r>
        <w:rPr>
          <w:color w:val="231F20"/>
          <w:spacing w:val="-5"/>
        </w:rPr>
        <w:t>gusto</w:t>
      </w:r>
      <w:r>
        <w:rPr>
          <w:color w:val="231F20"/>
          <w:spacing w:val="-33"/>
        </w:rPr>
        <w:t> </w:t>
      </w:r>
      <w:r>
        <w:rPr>
          <w:color w:val="231F20"/>
          <w:spacing w:val="-4"/>
        </w:rPr>
        <w:t>por</w:t>
      </w:r>
      <w:r>
        <w:rPr>
          <w:color w:val="231F20"/>
          <w:spacing w:val="-33"/>
        </w:rPr>
        <w:t> </w:t>
      </w:r>
      <w:r>
        <w:rPr>
          <w:color w:val="231F20"/>
          <w:spacing w:val="-3"/>
        </w:rPr>
        <w:t>el</w:t>
      </w:r>
      <w:r>
        <w:rPr>
          <w:color w:val="231F20"/>
          <w:spacing w:val="-33"/>
        </w:rPr>
        <w:t> </w:t>
      </w:r>
      <w:r>
        <w:rPr>
          <w:color w:val="231F20"/>
          <w:spacing w:val="-5"/>
        </w:rPr>
        <w:t>dinero</w:t>
      </w:r>
      <w:r>
        <w:rPr>
          <w:color w:val="231F20"/>
          <w:spacing w:val="-33"/>
        </w:rPr>
        <w:t> </w:t>
      </w:r>
      <w:r>
        <w:rPr>
          <w:color w:val="231F20"/>
        </w:rPr>
        <w:t>y</w:t>
      </w:r>
      <w:r>
        <w:rPr>
          <w:color w:val="231F20"/>
          <w:spacing w:val="-33"/>
        </w:rPr>
        <w:t> </w:t>
      </w:r>
      <w:r>
        <w:rPr>
          <w:color w:val="231F20"/>
          <w:spacing w:val="-3"/>
        </w:rPr>
        <w:t>el</w:t>
      </w:r>
      <w:r>
        <w:rPr>
          <w:color w:val="231F20"/>
          <w:spacing w:val="-33"/>
        </w:rPr>
        <w:t> </w:t>
      </w:r>
      <w:r>
        <w:rPr>
          <w:color w:val="231F20"/>
          <w:spacing w:val="-7"/>
        </w:rPr>
        <w:t>poder,</w:t>
      </w:r>
      <w:r>
        <w:rPr>
          <w:color w:val="231F20"/>
          <w:spacing w:val="-33"/>
        </w:rPr>
        <w:t> </w:t>
      </w:r>
      <w:r>
        <w:rPr>
          <w:color w:val="231F20"/>
        </w:rPr>
        <w:t>y</w:t>
      </w:r>
      <w:r>
        <w:rPr>
          <w:color w:val="231F20"/>
          <w:spacing w:val="-33"/>
        </w:rPr>
        <w:t> </w:t>
      </w:r>
      <w:r>
        <w:rPr>
          <w:color w:val="231F20"/>
          <w:spacing w:val="-3"/>
        </w:rPr>
        <w:t>el</w:t>
      </w:r>
      <w:r>
        <w:rPr>
          <w:color w:val="231F20"/>
          <w:spacing w:val="-33"/>
        </w:rPr>
        <w:t> </w:t>
      </w:r>
      <w:r>
        <w:rPr>
          <w:color w:val="231F20"/>
          <w:spacing w:val="-5"/>
        </w:rPr>
        <w:t>llevar</w:t>
      </w:r>
      <w:r>
        <w:rPr>
          <w:color w:val="231F20"/>
          <w:spacing w:val="-33"/>
        </w:rPr>
        <w:t> </w:t>
      </w:r>
      <w:r>
        <w:rPr>
          <w:color w:val="231F20"/>
          <w:spacing w:val="-4"/>
        </w:rPr>
        <w:t>una</w:t>
      </w:r>
      <w:r>
        <w:rPr>
          <w:color w:val="231F20"/>
          <w:spacing w:val="-33"/>
        </w:rPr>
        <w:t> </w:t>
      </w:r>
      <w:r>
        <w:rPr>
          <w:color w:val="231F20"/>
          <w:spacing w:val="-5"/>
        </w:rPr>
        <w:t>vida</w:t>
      </w:r>
      <w:r>
        <w:rPr>
          <w:color w:val="231F20"/>
          <w:spacing w:val="-33"/>
        </w:rPr>
        <w:t> </w:t>
      </w:r>
      <w:r>
        <w:rPr>
          <w:i/>
          <w:color w:val="231F20"/>
          <w:spacing w:val="-6"/>
        </w:rPr>
        <w:t>normal</w:t>
      </w:r>
      <w:r>
        <w:rPr>
          <w:color w:val="231F20"/>
          <w:spacing w:val="-6"/>
        </w:rPr>
        <w:t>,</w:t>
      </w:r>
      <w:r>
        <w:rPr>
          <w:color w:val="231F20"/>
          <w:spacing w:val="-33"/>
        </w:rPr>
        <w:t> </w:t>
      </w:r>
      <w:r>
        <w:rPr>
          <w:color w:val="231F20"/>
          <w:spacing w:val="-5"/>
        </w:rPr>
        <w:t>como</w:t>
      </w:r>
      <w:r>
        <w:rPr>
          <w:color w:val="231F20"/>
          <w:spacing w:val="-33"/>
        </w:rPr>
        <w:t> </w:t>
      </w:r>
      <w:r>
        <w:rPr>
          <w:color w:val="231F20"/>
        </w:rPr>
        <w:t>pudiera</w:t>
      </w:r>
      <w:r>
        <w:rPr>
          <w:color w:val="231F20"/>
          <w:spacing w:val="-20"/>
        </w:rPr>
        <w:t> </w:t>
      </w:r>
      <w:r>
        <w:rPr>
          <w:color w:val="231F20"/>
        </w:rPr>
        <w:t>tenerla cualquier mujer mexicana de clase media. De acuerdo a la información que proporcionó a Scherer, a los 18 años ingresó a la Universidad Autónoma de Guadalajara para estudiar Ciencias de la Comunicación, pero</w:t>
      </w:r>
      <w:r>
        <w:rPr>
          <w:color w:val="231F20"/>
          <w:spacing w:val="35"/>
        </w:rPr>
        <w:t> </w:t>
      </w:r>
      <w:r>
        <w:rPr>
          <w:color w:val="231F20"/>
        </w:rPr>
        <w:t>no</w:t>
      </w:r>
      <w:r>
        <w:rPr>
          <w:color w:val="231F20"/>
          <w:spacing w:val="35"/>
        </w:rPr>
        <w:t> </w:t>
      </w:r>
      <w:r>
        <w:rPr>
          <w:color w:val="231F20"/>
        </w:rPr>
        <w:t>concluyó</w:t>
      </w:r>
      <w:r>
        <w:rPr>
          <w:color w:val="231F20"/>
          <w:spacing w:val="34"/>
        </w:rPr>
        <w:t> </w:t>
      </w:r>
      <w:r>
        <w:rPr>
          <w:color w:val="231F20"/>
        </w:rPr>
        <w:t>su</w:t>
      </w:r>
      <w:r>
        <w:rPr>
          <w:color w:val="231F20"/>
          <w:spacing w:val="35"/>
        </w:rPr>
        <w:t> </w:t>
      </w:r>
      <w:r>
        <w:rPr>
          <w:color w:val="231F20"/>
        </w:rPr>
        <w:t>carrera</w:t>
      </w:r>
      <w:r>
        <w:rPr>
          <w:color w:val="231F20"/>
          <w:spacing w:val="34"/>
        </w:rPr>
        <w:t> </w:t>
      </w:r>
      <w:r>
        <w:rPr>
          <w:color w:val="231F20"/>
        </w:rPr>
        <w:t>porque</w:t>
      </w:r>
      <w:r>
        <w:rPr>
          <w:color w:val="231F20"/>
          <w:spacing w:val="35"/>
        </w:rPr>
        <w:t> </w:t>
      </w:r>
      <w:r>
        <w:rPr>
          <w:color w:val="231F20"/>
        </w:rPr>
        <w:t>su</w:t>
      </w:r>
      <w:r>
        <w:rPr>
          <w:color w:val="231F20"/>
          <w:spacing w:val="35"/>
        </w:rPr>
        <w:t> </w:t>
      </w:r>
      <w:r>
        <w:rPr>
          <w:color w:val="231F20"/>
        </w:rPr>
        <w:t>novio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época,</w:t>
      </w:r>
      <w:r>
        <w:rPr>
          <w:color w:val="231F20"/>
          <w:spacing w:val="35"/>
        </w:rPr>
        <w:t> </w:t>
      </w:r>
      <w:r>
        <w:rPr>
          <w:color w:val="231F20"/>
        </w:rPr>
        <w:t>sobrino</w:t>
      </w:r>
      <w:r>
        <w:rPr>
          <w:color w:val="231F20"/>
          <w:spacing w:val="35"/>
        </w:rPr>
        <w:t> </w:t>
      </w:r>
      <w:r>
        <w:rPr>
          <w:color w:val="231F20"/>
        </w:rPr>
        <w:t>de</w:t>
      </w:r>
    </w:p>
    <w:p>
      <w:pPr>
        <w:pStyle w:val="BodyText"/>
        <w:spacing w:line="249" w:lineRule="auto" w:before="25"/>
        <w:ind w:left="1667" w:right="2716"/>
      </w:pPr>
      <w:r>
        <w:rPr>
          <w:color w:val="231F20"/>
        </w:rPr>
        <w:t>8</w:t>
      </w:r>
      <w:r>
        <w:rPr>
          <w:color w:val="231F20"/>
          <w:spacing w:val="-15"/>
        </w:rPr>
        <w:t> </w:t>
      </w:r>
      <w:r>
        <w:rPr>
          <w:color w:val="231F20"/>
        </w:rPr>
        <w:t>Juilo</w:t>
      </w:r>
      <w:r>
        <w:rPr>
          <w:color w:val="231F20"/>
          <w:spacing w:val="-15"/>
        </w:rPr>
        <w:t> </w:t>
      </w:r>
      <w:r>
        <w:rPr>
          <w:color w:val="231F20"/>
        </w:rPr>
        <w:t>Sherer</w:t>
      </w:r>
      <w:r>
        <w:rPr>
          <w:color w:val="231F20"/>
          <w:spacing w:val="-15"/>
        </w:rPr>
        <w:t> </w:t>
      </w:r>
      <w:r>
        <w:rPr>
          <w:color w:val="231F20"/>
        </w:rPr>
        <w:t>García:</w:t>
      </w:r>
      <w:r>
        <w:rPr>
          <w:color w:val="231F20"/>
          <w:spacing w:val="-15"/>
        </w:rPr>
        <w:t> </w:t>
      </w:r>
      <w:r>
        <w:rPr>
          <w:color w:val="231F20"/>
        </w:rPr>
        <w:t>La</w:t>
      </w:r>
      <w:r>
        <w:rPr>
          <w:color w:val="231F20"/>
          <w:spacing w:val="-15"/>
        </w:rPr>
        <w:t> </w:t>
      </w:r>
      <w:r>
        <w:rPr>
          <w:color w:val="231F20"/>
        </w:rPr>
        <w:t>Reina</w:t>
      </w:r>
      <w:r>
        <w:rPr>
          <w:color w:val="231F20"/>
          <w:spacing w:val="-15"/>
        </w:rPr>
        <w:t> </w:t>
      </w:r>
      <w:r>
        <w:rPr>
          <w:color w:val="231F20"/>
        </w:rPr>
        <w:t>del</w:t>
      </w:r>
      <w:r>
        <w:rPr>
          <w:color w:val="231F20"/>
          <w:spacing w:val="-15"/>
        </w:rPr>
        <w:t> </w:t>
      </w:r>
      <w:r>
        <w:rPr>
          <w:color w:val="231F20"/>
        </w:rPr>
        <w:t>Pacífico: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hora</w:t>
      </w:r>
      <w:r>
        <w:rPr>
          <w:color w:val="231F20"/>
          <w:spacing w:val="-15"/>
        </w:rPr>
        <w:t> </w:t>
      </w:r>
      <w:r>
        <w:rPr>
          <w:color w:val="231F20"/>
        </w:rPr>
        <w:t>de</w:t>
      </w:r>
      <w:r>
        <w:rPr>
          <w:color w:val="231F20"/>
          <w:spacing w:val="-15"/>
        </w:rPr>
        <w:t> </w:t>
      </w:r>
      <w:r>
        <w:rPr>
          <w:color w:val="231F20"/>
          <w:spacing w:val="-4"/>
        </w:rPr>
        <w:t>contar. </w:t>
      </w:r>
      <w:r>
        <w:rPr>
          <w:color w:val="231F20"/>
        </w:rPr>
        <w:t>Editorial</w:t>
      </w:r>
      <w:r>
        <w:rPr>
          <w:color w:val="231F20"/>
          <w:spacing w:val="-27"/>
        </w:rPr>
        <w:t> </w:t>
      </w:r>
      <w:r>
        <w:rPr>
          <w:color w:val="231F20"/>
        </w:rPr>
        <w:t>Grijalbo.</w:t>
      </w:r>
      <w:r>
        <w:rPr>
          <w:color w:val="231F20"/>
          <w:spacing w:val="-27"/>
        </w:rPr>
        <w:t> </w:t>
      </w:r>
      <w:r>
        <w:rPr>
          <w:color w:val="231F20"/>
        </w:rPr>
        <w:t>México.</w:t>
      </w:r>
      <w:r>
        <w:rPr>
          <w:color w:val="231F20"/>
          <w:spacing w:val="-27"/>
        </w:rPr>
        <w:t> </w:t>
      </w:r>
      <w:r>
        <w:rPr>
          <w:color w:val="231F20"/>
        </w:rPr>
        <w:t>2008.</w:t>
      </w:r>
      <w:r>
        <w:rPr>
          <w:color w:val="231F20"/>
          <w:spacing w:val="-27"/>
        </w:rPr>
        <w:t> </w:t>
      </w:r>
      <w:r>
        <w:rPr>
          <w:color w:val="231F20"/>
        </w:rPr>
        <w:t>Página</w:t>
      </w:r>
      <w:r>
        <w:rPr>
          <w:color w:val="231F20"/>
          <w:spacing w:val="-27"/>
        </w:rPr>
        <w:t> </w:t>
      </w:r>
      <w:r>
        <w:rPr>
          <w:color w:val="231F20"/>
        </w:rPr>
        <w:t>10.</w:t>
      </w:r>
    </w:p>
    <w:p>
      <w:pPr>
        <w:spacing w:after="0" w:line="249"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27</w:t>
      </w:r>
    </w:p>
    <w:p>
      <w:pPr>
        <w:pStyle w:val="BodyText"/>
        <w:spacing w:before="4"/>
        <w:rPr>
          <w:sz w:val="25"/>
        </w:rPr>
      </w:pPr>
    </w:p>
    <w:p>
      <w:pPr>
        <w:pStyle w:val="BodyText"/>
        <w:spacing w:line="242" w:lineRule="auto"/>
        <w:ind w:left="1819" w:right="1664"/>
        <w:jc w:val="right"/>
      </w:pPr>
      <w:r>
        <w:rPr>
          <w:color w:val="231F20"/>
        </w:rPr>
        <w:t>Ernesto</w:t>
      </w:r>
      <w:r>
        <w:rPr>
          <w:color w:val="231F20"/>
          <w:spacing w:val="-16"/>
        </w:rPr>
        <w:t> </w:t>
      </w:r>
      <w:r>
        <w:rPr>
          <w:color w:val="231F20"/>
        </w:rPr>
        <w:t>Fonseca,</w:t>
      </w:r>
      <w:r>
        <w:rPr>
          <w:color w:val="231F20"/>
          <w:spacing w:val="-16"/>
        </w:rPr>
        <w:t> </w:t>
      </w:r>
      <w:r>
        <w:rPr>
          <w:color w:val="231F20"/>
        </w:rPr>
        <w:t>otro</w:t>
      </w:r>
      <w:r>
        <w:rPr>
          <w:color w:val="231F20"/>
          <w:spacing w:val="-15"/>
        </w:rPr>
        <w:t> </w:t>
      </w:r>
      <w:r>
        <w:rPr>
          <w:color w:val="231F20"/>
        </w:rPr>
        <w:t>celebérrimo</w:t>
      </w:r>
      <w:r>
        <w:rPr>
          <w:color w:val="231F20"/>
          <w:spacing w:val="-16"/>
        </w:rPr>
        <w:t> </w:t>
      </w:r>
      <w:r>
        <w:rPr>
          <w:color w:val="231F20"/>
        </w:rPr>
        <w:t>narcotraficante,</w:t>
      </w:r>
      <w:r>
        <w:rPr>
          <w:color w:val="231F20"/>
          <w:spacing w:val="-16"/>
        </w:rPr>
        <w:t> </w:t>
      </w:r>
      <w:r>
        <w:rPr>
          <w:color w:val="231F20"/>
        </w:rPr>
        <w:t>la</w:t>
      </w:r>
      <w:r>
        <w:rPr>
          <w:color w:val="231F20"/>
          <w:spacing w:val="-16"/>
        </w:rPr>
        <w:t> </w:t>
      </w:r>
      <w:r>
        <w:rPr>
          <w:color w:val="231F20"/>
        </w:rPr>
        <w:t>secuestró</w:t>
      </w:r>
      <w:r>
        <w:rPr>
          <w:color w:val="231F20"/>
          <w:spacing w:val="-15"/>
        </w:rPr>
        <w:t> </w:t>
      </w:r>
      <w:r>
        <w:rPr>
          <w:color w:val="231F20"/>
        </w:rPr>
        <w:t>de</w:t>
      </w:r>
      <w:r>
        <w:rPr>
          <w:color w:val="231F20"/>
          <w:spacing w:val="-15"/>
        </w:rPr>
        <w:t> </w:t>
      </w:r>
      <w:r>
        <w:rPr>
          <w:color w:val="231F20"/>
        </w:rPr>
        <w:t>manera</w:t>
      </w:r>
      <w:r>
        <w:rPr>
          <w:color w:val="231F20"/>
          <w:w w:val="100"/>
        </w:rPr>
        <w:t> </w:t>
      </w:r>
      <w:r>
        <w:rPr>
          <w:color w:val="231F20"/>
        </w:rPr>
        <w:t>violenta y la mantenía literalmente presa en el rancho de su</w:t>
      </w:r>
      <w:r>
        <w:rPr>
          <w:color w:val="231F20"/>
          <w:spacing w:val="2"/>
        </w:rPr>
        <w:t> </w:t>
      </w:r>
      <w:r>
        <w:rPr>
          <w:color w:val="231F20"/>
        </w:rPr>
        <w:t>padre.</w:t>
      </w:r>
      <w:r>
        <w:rPr>
          <w:color w:val="231F20"/>
          <w:spacing w:val="11"/>
        </w:rPr>
        <w:t> </w:t>
      </w:r>
      <w:r>
        <w:rPr>
          <w:color w:val="231F20"/>
        </w:rPr>
        <w:t>Esto la obligó a abandonar los estudios, hasta que fuera liberada por</w:t>
      </w:r>
      <w:r>
        <w:rPr>
          <w:color w:val="231F20"/>
          <w:spacing w:val="-4"/>
        </w:rPr>
        <w:t> </w:t>
      </w:r>
      <w:r>
        <w:rPr>
          <w:color w:val="231F20"/>
        </w:rPr>
        <w:t>su</w:t>
      </w:r>
      <w:r>
        <w:rPr>
          <w:color w:val="231F20"/>
          <w:spacing w:val="-1"/>
        </w:rPr>
        <w:t> </w:t>
      </w:r>
      <w:r>
        <w:rPr>
          <w:color w:val="231F20"/>
        </w:rPr>
        <w:t>padre, tras agrias y complicadas negociaciones con los familiares</w:t>
      </w:r>
      <w:r>
        <w:rPr>
          <w:color w:val="231F20"/>
          <w:spacing w:val="55"/>
        </w:rPr>
        <w:t> </w:t>
      </w:r>
      <w:r>
        <w:rPr>
          <w:color w:val="231F20"/>
        </w:rPr>
        <w:t>del</w:t>
      </w:r>
      <w:r>
        <w:rPr>
          <w:color w:val="231F20"/>
          <w:spacing w:val="15"/>
        </w:rPr>
        <w:t> </w:t>
      </w:r>
      <w:r>
        <w:rPr>
          <w:color w:val="231F20"/>
        </w:rPr>
        <w:t>“novio”. A los 26 años estaba casada con el comandante de la Policía</w:t>
      </w:r>
      <w:r>
        <w:rPr>
          <w:color w:val="231F20"/>
          <w:spacing w:val="11"/>
        </w:rPr>
        <w:t> </w:t>
      </w:r>
      <w:r>
        <w:rPr>
          <w:color w:val="231F20"/>
        </w:rPr>
        <w:t>Judicial</w:t>
      </w:r>
      <w:r>
        <w:rPr>
          <w:color w:val="231F20"/>
          <w:spacing w:val="2"/>
        </w:rPr>
        <w:t> </w:t>
      </w:r>
      <w:r>
        <w:rPr>
          <w:color w:val="231F20"/>
        </w:rPr>
        <w:t>del Estado de Durango, José Luis Fuentes Jiménez, a quien asesinaron</w:t>
      </w:r>
      <w:r>
        <w:rPr>
          <w:color w:val="231F20"/>
          <w:spacing w:val="-20"/>
        </w:rPr>
        <w:t> </w:t>
      </w:r>
      <w:r>
        <w:rPr>
          <w:color w:val="231F20"/>
        </w:rPr>
        <w:t>en</w:t>
      </w:r>
      <w:r>
        <w:rPr>
          <w:color w:val="231F20"/>
          <w:spacing w:val="-3"/>
        </w:rPr>
        <w:t> </w:t>
      </w:r>
      <w:r>
        <w:rPr>
          <w:color w:val="231F20"/>
        </w:rPr>
        <w:t>su</w:t>
      </w:r>
      <w:r>
        <w:rPr>
          <w:color w:val="231F20"/>
          <w:spacing w:val="-1"/>
        </w:rPr>
        <w:t> </w:t>
      </w:r>
      <w:r>
        <w:rPr>
          <w:color w:val="231F20"/>
        </w:rPr>
        <w:t>rancho infantes de Marina de Ensenada. Involucrada en</w:t>
      </w:r>
      <w:r>
        <w:rPr>
          <w:color w:val="231F20"/>
          <w:spacing w:val="54"/>
        </w:rPr>
        <w:t> </w:t>
      </w:r>
      <w:r>
        <w:rPr>
          <w:color w:val="231F20"/>
        </w:rPr>
        <w:t>el</w:t>
      </w:r>
      <w:r>
        <w:rPr>
          <w:color w:val="231F20"/>
          <w:spacing w:val="12"/>
        </w:rPr>
        <w:t> </w:t>
      </w:r>
      <w:r>
        <w:rPr>
          <w:color w:val="231F20"/>
        </w:rPr>
        <w:t>narcotráfico</w:t>
      </w:r>
      <w:r>
        <w:rPr>
          <w:color w:val="231F20"/>
          <w:w w:val="98"/>
        </w:rPr>
        <w:t> </w:t>
      </w:r>
      <w:r>
        <w:rPr>
          <w:color w:val="231F20"/>
        </w:rPr>
        <w:t>adquirió</w:t>
      </w:r>
      <w:r>
        <w:rPr>
          <w:color w:val="231F20"/>
          <w:spacing w:val="-11"/>
        </w:rPr>
        <w:t> </w:t>
      </w:r>
      <w:r>
        <w:rPr>
          <w:color w:val="231F20"/>
        </w:rPr>
        <w:t>poder</w:t>
      </w:r>
      <w:r>
        <w:rPr>
          <w:color w:val="231F20"/>
          <w:spacing w:val="-10"/>
        </w:rPr>
        <w:t> </w:t>
      </w:r>
      <w:r>
        <w:rPr>
          <w:color w:val="231F20"/>
        </w:rPr>
        <w:t>y</w:t>
      </w:r>
      <w:r>
        <w:rPr>
          <w:color w:val="231F20"/>
          <w:spacing w:val="-10"/>
        </w:rPr>
        <w:t> </w:t>
      </w:r>
      <w:r>
        <w:rPr>
          <w:color w:val="231F20"/>
        </w:rPr>
        <w:t>riquezas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hicieron</w:t>
      </w:r>
      <w:r>
        <w:rPr>
          <w:color w:val="231F20"/>
          <w:spacing w:val="-10"/>
        </w:rPr>
        <w:t> </w:t>
      </w:r>
      <w:r>
        <w:rPr>
          <w:color w:val="231F20"/>
        </w:rPr>
        <w:t>célebres</w:t>
      </w:r>
      <w:r>
        <w:rPr>
          <w:color w:val="231F20"/>
          <w:spacing w:val="-11"/>
        </w:rPr>
        <w:t> </w:t>
      </w:r>
      <w:r>
        <w:rPr>
          <w:color w:val="231F20"/>
        </w:rPr>
        <w:t>sus</w:t>
      </w:r>
      <w:r>
        <w:rPr>
          <w:color w:val="231F20"/>
          <w:spacing w:val="-10"/>
        </w:rPr>
        <w:t> </w:t>
      </w:r>
      <w:r>
        <w:rPr>
          <w:color w:val="231F20"/>
        </w:rPr>
        <w:t>participaciones</w:t>
      </w:r>
      <w:r>
        <w:rPr>
          <w:color w:val="231F20"/>
          <w:spacing w:val="-10"/>
        </w:rPr>
        <w:t> </w:t>
      </w:r>
      <w:r>
        <w:rPr>
          <w:color w:val="231F20"/>
        </w:rPr>
        <w:t>en</w:t>
      </w:r>
      <w:r>
        <w:rPr>
          <w:color w:val="231F20"/>
          <w:spacing w:val="-10"/>
        </w:rPr>
        <w:t> </w:t>
      </w:r>
      <w:r>
        <w:rPr>
          <w:color w:val="231F20"/>
        </w:rPr>
        <w:t>las opulentas fiestas a las que concurrían los narcotraficantes</w:t>
      </w:r>
      <w:r>
        <w:rPr>
          <w:color w:val="231F20"/>
          <w:spacing w:val="4"/>
        </w:rPr>
        <w:t> </w:t>
      </w:r>
      <w:r>
        <w:rPr>
          <w:color w:val="231F20"/>
        </w:rPr>
        <w:t>más</w:t>
      </w:r>
      <w:r>
        <w:rPr>
          <w:color w:val="231F20"/>
          <w:spacing w:val="8"/>
        </w:rPr>
        <w:t> </w:t>
      </w:r>
      <w:r>
        <w:rPr>
          <w:color w:val="231F20"/>
        </w:rPr>
        <w:t>buscados</w:t>
      </w:r>
      <w:r>
        <w:rPr>
          <w:color w:val="231F20"/>
          <w:w w:val="99"/>
        </w:rPr>
        <w:t> </w:t>
      </w:r>
      <w:r>
        <w:rPr>
          <w:color w:val="231F20"/>
        </w:rPr>
        <w:t>por las autoridades, pero en las que participaban también varias de</w:t>
      </w:r>
      <w:r>
        <w:rPr>
          <w:color w:val="231F20"/>
          <w:spacing w:val="-6"/>
        </w:rPr>
        <w:t> </w:t>
      </w:r>
      <w:r>
        <w:rPr>
          <w:color w:val="231F20"/>
        </w:rPr>
        <w:t>éstas.</w:t>
      </w:r>
    </w:p>
    <w:p>
      <w:pPr>
        <w:pStyle w:val="BodyText"/>
        <w:spacing w:before="5"/>
      </w:pPr>
    </w:p>
    <w:p>
      <w:pPr>
        <w:pStyle w:val="BodyText"/>
        <w:spacing w:line="242" w:lineRule="auto"/>
        <w:ind w:left="1837" w:right="1664" w:firstLine="280"/>
        <w:jc w:val="both"/>
      </w:pPr>
      <w:r>
        <w:rPr/>
        <w:drawing>
          <wp:anchor distT="0" distB="0" distL="0" distR="0" allowOverlap="1" layoutInCell="1" locked="0" behindDoc="0" simplePos="0" relativeHeight="2224">
            <wp:simplePos x="0" y="0"/>
            <wp:positionH relativeFrom="page">
              <wp:posOffset>17462</wp:posOffset>
            </wp:positionH>
            <wp:positionV relativeFrom="paragraph">
              <wp:posOffset>1153024</wp:posOffset>
            </wp:positionV>
            <wp:extent cx="155575" cy="155575"/>
            <wp:effectExtent l="0" t="0" r="0" b="0"/>
            <wp:wrapNone/>
            <wp:docPr id="125" name="image57.png" descr=""/>
            <wp:cNvGraphicFramePr>
              <a:graphicFrameLocks noChangeAspect="1"/>
            </wp:cNvGraphicFramePr>
            <a:graphic>
              <a:graphicData uri="http://schemas.openxmlformats.org/drawingml/2006/picture">
                <pic:pic>
                  <pic:nvPicPr>
                    <pic:cNvPr id="126" name="image57.png"/>
                    <pic:cNvPicPr/>
                  </pic:nvPicPr>
                  <pic:blipFill>
                    <a:blip r:embed="rId7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6480362</wp:posOffset>
            </wp:positionH>
            <wp:positionV relativeFrom="paragraph">
              <wp:posOffset>1153024</wp:posOffset>
            </wp:positionV>
            <wp:extent cx="155574" cy="155575"/>
            <wp:effectExtent l="0" t="0" r="0" b="0"/>
            <wp:wrapNone/>
            <wp:docPr id="127" name="image58.png" descr=""/>
            <wp:cNvGraphicFramePr>
              <a:graphicFrameLocks noChangeAspect="1"/>
            </wp:cNvGraphicFramePr>
            <a:graphic>
              <a:graphicData uri="http://schemas.openxmlformats.org/drawingml/2006/picture">
                <pic:pic>
                  <pic:nvPicPr>
                    <pic:cNvPr id="128" name="image58.png"/>
                    <pic:cNvPicPr/>
                  </pic:nvPicPr>
                  <pic:blipFill>
                    <a:blip r:embed="rId71" cstate="print"/>
                    <a:stretch>
                      <a:fillRect/>
                    </a:stretch>
                  </pic:blipFill>
                  <pic:spPr>
                    <a:xfrm>
                      <a:off x="0" y="0"/>
                      <a:ext cx="155574" cy="155575"/>
                    </a:xfrm>
                    <a:prstGeom prst="rect">
                      <a:avLst/>
                    </a:prstGeom>
                  </pic:spPr>
                </pic:pic>
              </a:graphicData>
            </a:graphic>
          </wp:anchor>
        </w:drawing>
      </w:r>
      <w:r>
        <w:rPr>
          <w:color w:val="231F20"/>
        </w:rPr>
        <w:t>Este tipo de acontecimientos vuelven a impactar significativamente en el imaginario popular, y motivaron la aparición de los llamados “narcocorridos”, de los que profundizaremos un poco más adelante.    En 2004 el grupo musical Los Tucanes de Tijuana grabaron un corrido dedicado a la </w:t>
      </w:r>
      <w:r>
        <w:rPr>
          <w:i/>
          <w:color w:val="231F20"/>
        </w:rPr>
        <w:t>Reina del Pacífico, </w:t>
      </w:r>
      <w:r>
        <w:rPr>
          <w:color w:val="231F20"/>
        </w:rPr>
        <w:t>en que se narra el entendimiento entre agentes</w:t>
      </w:r>
      <w:r>
        <w:rPr>
          <w:color w:val="231F20"/>
          <w:spacing w:val="-28"/>
        </w:rPr>
        <w:t> </w:t>
      </w:r>
      <w:r>
        <w:rPr>
          <w:color w:val="231F20"/>
        </w:rPr>
        <w:t>federales</w:t>
      </w:r>
      <w:r>
        <w:rPr>
          <w:color w:val="231F20"/>
          <w:spacing w:val="-28"/>
        </w:rPr>
        <w:t> </w:t>
      </w:r>
      <w:r>
        <w:rPr>
          <w:color w:val="231F20"/>
        </w:rPr>
        <w:t>de</w:t>
      </w:r>
      <w:r>
        <w:rPr>
          <w:color w:val="231F20"/>
          <w:spacing w:val="-28"/>
        </w:rPr>
        <w:t> </w:t>
      </w:r>
      <w:r>
        <w:rPr>
          <w:color w:val="231F20"/>
        </w:rPr>
        <w:t>seguridad</w:t>
      </w:r>
      <w:r>
        <w:rPr>
          <w:color w:val="231F20"/>
          <w:spacing w:val="-28"/>
        </w:rPr>
        <w:t> </w:t>
      </w:r>
      <w:r>
        <w:rPr>
          <w:color w:val="231F20"/>
        </w:rPr>
        <w:t>y</w:t>
      </w:r>
      <w:r>
        <w:rPr>
          <w:color w:val="231F20"/>
          <w:spacing w:val="-28"/>
        </w:rPr>
        <w:t> </w:t>
      </w:r>
      <w:r>
        <w:rPr>
          <w:color w:val="231F20"/>
        </w:rPr>
        <w:t>narcotraficantes,</w:t>
      </w:r>
      <w:r>
        <w:rPr>
          <w:color w:val="231F20"/>
          <w:spacing w:val="-28"/>
        </w:rPr>
        <w:t> </w:t>
      </w:r>
      <w:r>
        <w:rPr>
          <w:color w:val="231F20"/>
        </w:rPr>
        <w:t>pero</w:t>
      </w:r>
      <w:r>
        <w:rPr>
          <w:color w:val="231F20"/>
          <w:spacing w:val="-28"/>
        </w:rPr>
        <w:t> </w:t>
      </w:r>
      <w:r>
        <w:rPr>
          <w:color w:val="231F20"/>
        </w:rPr>
        <w:t>concluye</w:t>
      </w:r>
      <w:r>
        <w:rPr>
          <w:color w:val="231F20"/>
          <w:spacing w:val="-28"/>
        </w:rPr>
        <w:t> </w:t>
      </w:r>
      <w:r>
        <w:rPr>
          <w:color w:val="231F20"/>
        </w:rPr>
        <w:t>señalando la llegada en helicóptero de Sandra Ávila. Se festejaba a Alberto Beltrán y de esa fiesta, Sandra confió a</w:t>
      </w:r>
      <w:r>
        <w:rPr>
          <w:color w:val="231F20"/>
          <w:spacing w:val="-26"/>
        </w:rPr>
        <w:t> </w:t>
      </w:r>
      <w:r>
        <w:rPr>
          <w:color w:val="231F20"/>
        </w:rPr>
        <w:t>Scherer:</w:t>
      </w:r>
    </w:p>
    <w:p>
      <w:pPr>
        <w:pStyle w:val="BodyText"/>
        <w:spacing w:before="5"/>
      </w:pPr>
    </w:p>
    <w:p>
      <w:pPr>
        <w:pStyle w:val="BodyText"/>
        <w:spacing w:line="242" w:lineRule="auto"/>
        <w:ind w:left="2545" w:right="1664"/>
        <w:jc w:val="both"/>
        <w:rPr>
          <w:sz w:val="11"/>
        </w:rPr>
      </w:pPr>
      <w:r>
        <w:rPr>
          <w:color w:val="231F20"/>
        </w:rPr>
        <w:t>El rancho estaba en muy alto y era muy grande. Había una explanada arreglada </w:t>
      </w:r>
      <w:r>
        <w:rPr>
          <w:i/>
          <w:color w:val="231F20"/>
        </w:rPr>
        <w:t>para </w:t>
      </w:r>
      <w:r>
        <w:rPr>
          <w:color w:val="231F20"/>
        </w:rPr>
        <w:t>el festejo, el cerro cortado, raspado.</w:t>
      </w:r>
      <w:r>
        <w:rPr>
          <w:color w:val="231F20"/>
          <w:spacing w:val="-21"/>
        </w:rPr>
        <w:t> </w:t>
      </w:r>
      <w:r>
        <w:rPr>
          <w:color w:val="231F20"/>
        </w:rPr>
        <w:t>No se podía llegar por tierra, ni camino había. </w:t>
      </w:r>
      <w:r>
        <w:rPr>
          <w:color w:val="231F20"/>
          <w:spacing w:val="-4"/>
        </w:rPr>
        <w:t>Todos </w:t>
      </w:r>
      <w:r>
        <w:rPr>
          <w:color w:val="231F20"/>
        </w:rPr>
        <w:t>llegamos en helicópteros particulares o avionetas de primera. Los aviones, blancos, alineados, se parecían a los estacionamientos de automóviles. A lo lejos una mancha blanca formaba parte del paisaje. De la explanada, por carro se llegaba al rancho. Iban por nosotros.</w:t>
      </w:r>
      <w:r>
        <w:rPr>
          <w:color w:val="231F20"/>
          <w:spacing w:val="-1"/>
        </w:rPr>
        <w:t> </w:t>
      </w:r>
      <w:r>
        <w:rPr>
          <w:color w:val="231F20"/>
        </w:rPr>
        <w:t>– ¿Había</w:t>
      </w:r>
      <w:r>
        <w:rPr>
          <w:color w:val="231F20"/>
          <w:spacing w:val="-1"/>
        </w:rPr>
        <w:t> </w:t>
      </w:r>
      <w:r>
        <w:rPr>
          <w:color w:val="231F20"/>
        </w:rPr>
        <w:t>mucha</w:t>
      </w:r>
      <w:r>
        <w:rPr>
          <w:color w:val="231F20"/>
          <w:spacing w:val="-1"/>
        </w:rPr>
        <w:t> </w:t>
      </w:r>
      <w:r>
        <w:rPr>
          <w:color w:val="231F20"/>
        </w:rPr>
        <w:t>gente? –Muchísima</w:t>
      </w:r>
      <w:r>
        <w:rPr>
          <w:color w:val="231F20"/>
          <w:spacing w:val="-1"/>
        </w:rPr>
        <w:t>.</w:t>
      </w:r>
      <w:r>
        <w:rPr>
          <w:color w:val="231F20"/>
          <w:w w:val="106"/>
          <w:position w:val="7"/>
          <w:sz w:val="11"/>
        </w:rPr>
        <w:t>9</w:t>
      </w:r>
    </w:p>
    <w:p>
      <w:pPr>
        <w:pStyle w:val="BodyText"/>
        <w:spacing w:before="2"/>
        <w:rPr>
          <w:sz w:val="19"/>
        </w:rPr>
      </w:pPr>
    </w:p>
    <w:p>
      <w:pPr>
        <w:pStyle w:val="BodyText"/>
        <w:spacing w:line="242" w:lineRule="auto" w:before="1"/>
        <w:ind w:left="1837" w:right="1664" w:firstLine="326"/>
        <w:jc w:val="both"/>
      </w:pPr>
      <w:r>
        <w:rPr/>
        <w:pict>
          <v:line style="position:absolute;mso-position-horizontal-relative:page;mso-position-vertical-relative:paragraph;z-index:2200;mso-wrap-distance-left:0;mso-wrap-distance-right:0" from="91.866096pt,90.099724pt" to="163.866096pt,90.099724pt" stroked="true" strokeweight="1pt" strokecolor="#231f20">
            <w10:wrap type="topAndBottom"/>
          </v:line>
        </w:pict>
      </w:r>
      <w:r>
        <w:rPr>
          <w:color w:val="231F20"/>
        </w:rPr>
        <w:t>No deja de ser interesante y sorprendente que a la celebridad de Sandra Ávila hayan contribuido incluso los medios de información internacionales, como ocurre en el caso del destacado periodista </w:t>
      </w:r>
      <w:r>
        <w:rPr>
          <w:color w:val="231F20"/>
          <w:spacing w:val="-6"/>
        </w:rPr>
        <w:t>norteamericano </w:t>
      </w:r>
      <w:r>
        <w:rPr>
          <w:color w:val="231F20"/>
          <w:spacing w:val="-7"/>
        </w:rPr>
        <w:t>Anderson Cooper, </w:t>
      </w:r>
      <w:r>
        <w:rPr>
          <w:color w:val="231F20"/>
          <w:spacing w:val="-6"/>
        </w:rPr>
        <w:t>conductor </w:t>
      </w:r>
      <w:r>
        <w:rPr>
          <w:color w:val="231F20"/>
          <w:spacing w:val="-4"/>
        </w:rPr>
        <w:t>del </w:t>
      </w:r>
      <w:r>
        <w:rPr>
          <w:color w:val="231F20"/>
          <w:spacing w:val="-6"/>
        </w:rPr>
        <w:t>programa AC360°, </w:t>
      </w:r>
      <w:r>
        <w:rPr>
          <w:color w:val="231F20"/>
          <w:spacing w:val="-3"/>
        </w:rPr>
        <w:t>de </w:t>
      </w:r>
      <w:r>
        <w:rPr>
          <w:color w:val="231F20"/>
          <w:spacing w:val="-6"/>
        </w:rPr>
        <w:t>la </w:t>
      </w:r>
      <w:r>
        <w:rPr>
          <w:color w:val="231F20"/>
          <w:spacing w:val="-5"/>
        </w:rPr>
        <w:t>cadena </w:t>
      </w:r>
      <w:r>
        <w:rPr>
          <w:color w:val="231F20"/>
          <w:spacing w:val="-6"/>
        </w:rPr>
        <w:t>televisiva norteamericana </w:t>
      </w:r>
      <w:r>
        <w:rPr>
          <w:color w:val="231F20"/>
          <w:spacing w:val="-5"/>
        </w:rPr>
        <w:t>CNN. </w:t>
      </w:r>
      <w:r>
        <w:rPr>
          <w:color w:val="231F20"/>
          <w:spacing w:val="-3"/>
        </w:rPr>
        <w:t>El </w:t>
      </w:r>
      <w:r>
        <w:rPr>
          <w:color w:val="231F20"/>
          <w:spacing w:val="-5"/>
        </w:rPr>
        <w:t>citado </w:t>
      </w:r>
      <w:r>
        <w:rPr>
          <w:color w:val="231F20"/>
          <w:spacing w:val="-6"/>
        </w:rPr>
        <w:t>conductor realizó también </w:t>
      </w:r>
      <w:r>
        <w:rPr>
          <w:color w:val="231F20"/>
          <w:spacing w:val="-3"/>
        </w:rPr>
        <w:t>un </w:t>
      </w:r>
      <w:r>
        <w:rPr>
          <w:color w:val="231F20"/>
          <w:spacing w:val="-6"/>
        </w:rPr>
        <w:t>reportaje sobre Sandra Ávila </w:t>
      </w:r>
      <w:r>
        <w:rPr>
          <w:color w:val="231F20"/>
          <w:spacing w:val="-5"/>
        </w:rPr>
        <w:t>para </w:t>
      </w:r>
      <w:r>
        <w:rPr>
          <w:color w:val="231F20"/>
          <w:spacing w:val="-3"/>
        </w:rPr>
        <w:t>la </w:t>
      </w:r>
      <w:r>
        <w:rPr>
          <w:color w:val="231F20"/>
          <w:spacing w:val="-5"/>
        </w:rPr>
        <w:t>cadena CBS, </w:t>
      </w:r>
      <w:r>
        <w:rPr>
          <w:color w:val="231F20"/>
          <w:spacing w:val="-6"/>
        </w:rPr>
        <w:t>inspirado </w:t>
      </w:r>
      <w:r>
        <w:rPr>
          <w:color w:val="231F20"/>
          <w:spacing w:val="-3"/>
        </w:rPr>
        <w:t>en el </w:t>
      </w:r>
      <w:r>
        <w:rPr>
          <w:color w:val="231F20"/>
          <w:spacing w:val="-6"/>
        </w:rPr>
        <w:t>ejemplo</w:t>
      </w:r>
    </w:p>
    <w:p>
      <w:pPr>
        <w:pStyle w:val="BodyText"/>
        <w:tabs>
          <w:tab w:pos="2611" w:val="left" w:leader="none"/>
        </w:tabs>
        <w:spacing w:before="25"/>
        <w:ind w:left="1837" w:right="1596"/>
      </w:pPr>
      <w:r>
        <w:rPr>
          <w:color w:val="231F20"/>
        </w:rPr>
        <w:t>9</w:t>
        <w:tab/>
        <w:t>Ídem. </w:t>
      </w:r>
      <w:r>
        <w:rPr>
          <w:color w:val="231F20"/>
          <w:spacing w:val="-17"/>
        </w:rPr>
        <w:t>P.</w:t>
      </w:r>
      <w:r>
        <w:rPr>
          <w:color w:val="231F20"/>
          <w:spacing w:val="-28"/>
        </w:rPr>
        <w:t> </w:t>
      </w:r>
      <w:r>
        <w:rPr>
          <w:color w:val="231F20"/>
        </w:rPr>
        <w:t>48.</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28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40"/>
        <w:jc w:val="both"/>
        <w:rPr>
          <w:i/>
        </w:rPr>
      </w:pPr>
      <w:r>
        <w:rPr>
          <w:color w:val="231F20"/>
          <w:spacing w:val="-3"/>
        </w:rPr>
        <w:t>de </w:t>
      </w:r>
      <w:r>
        <w:rPr>
          <w:color w:val="231F20"/>
          <w:spacing w:val="-8"/>
        </w:rPr>
        <w:t>Scherer. </w:t>
      </w:r>
      <w:r>
        <w:rPr>
          <w:color w:val="231F20"/>
          <w:spacing w:val="-5"/>
        </w:rPr>
        <w:t>Cuando </w:t>
      </w:r>
      <w:r>
        <w:rPr>
          <w:color w:val="231F20"/>
          <w:spacing w:val="-3"/>
        </w:rPr>
        <w:t>la </w:t>
      </w:r>
      <w:r>
        <w:rPr>
          <w:color w:val="231F20"/>
          <w:spacing w:val="-6"/>
        </w:rPr>
        <w:t>entrevistó </w:t>
      </w:r>
      <w:r>
        <w:rPr>
          <w:color w:val="231F20"/>
          <w:spacing w:val="-3"/>
        </w:rPr>
        <w:t>en el </w:t>
      </w:r>
      <w:r>
        <w:rPr>
          <w:color w:val="231F20"/>
          <w:spacing w:val="-6"/>
        </w:rPr>
        <w:t>reclusorio femenino </w:t>
      </w:r>
      <w:r>
        <w:rPr>
          <w:color w:val="231F20"/>
          <w:spacing w:val="-3"/>
        </w:rPr>
        <w:t>de </w:t>
      </w:r>
      <w:r>
        <w:rPr>
          <w:color w:val="231F20"/>
          <w:spacing w:val="-6"/>
        </w:rPr>
        <w:t>Santa </w:t>
      </w:r>
      <w:r>
        <w:rPr>
          <w:color w:val="231F20"/>
          <w:spacing w:val="-7"/>
        </w:rPr>
        <w:t>Martha Acatitla, </w:t>
      </w:r>
      <w:r>
        <w:rPr>
          <w:color w:val="231F20"/>
          <w:spacing w:val="-3"/>
        </w:rPr>
        <w:t>en la </w:t>
      </w:r>
      <w:r>
        <w:rPr>
          <w:color w:val="231F20"/>
          <w:spacing w:val="-5"/>
        </w:rPr>
        <w:t>ciudad </w:t>
      </w:r>
      <w:r>
        <w:rPr>
          <w:color w:val="231F20"/>
          <w:spacing w:val="-3"/>
        </w:rPr>
        <w:t>de </w:t>
      </w:r>
      <w:r>
        <w:rPr>
          <w:color w:val="231F20"/>
          <w:spacing w:val="-6"/>
        </w:rPr>
        <w:t>México, </w:t>
      </w:r>
      <w:r>
        <w:rPr>
          <w:color w:val="231F20"/>
          <w:spacing w:val="-3"/>
        </w:rPr>
        <w:t>de </w:t>
      </w:r>
      <w:r>
        <w:rPr>
          <w:color w:val="231F20"/>
          <w:spacing w:val="-6"/>
        </w:rPr>
        <w:t>acuerdo </w:t>
      </w:r>
      <w:r>
        <w:rPr>
          <w:color w:val="231F20"/>
        </w:rPr>
        <w:t>a </w:t>
      </w:r>
      <w:r>
        <w:rPr>
          <w:color w:val="231F20"/>
          <w:spacing w:val="-4"/>
        </w:rPr>
        <w:t>los </w:t>
      </w:r>
      <w:r>
        <w:rPr>
          <w:color w:val="231F20"/>
          <w:spacing w:val="-5"/>
        </w:rPr>
        <w:t>datos </w:t>
      </w:r>
      <w:r>
        <w:rPr>
          <w:color w:val="231F20"/>
          <w:spacing w:val="-6"/>
        </w:rPr>
        <w:t>consignados </w:t>
      </w:r>
      <w:r>
        <w:rPr>
          <w:color w:val="231F20"/>
          <w:spacing w:val="-4"/>
        </w:rPr>
        <w:t>por </w:t>
      </w:r>
      <w:r>
        <w:rPr>
          <w:color w:val="231F20"/>
          <w:spacing w:val="-7"/>
        </w:rPr>
        <w:t>J. </w:t>
      </w:r>
      <w:r>
        <w:rPr>
          <w:color w:val="231F20"/>
          <w:spacing w:val="-6"/>
        </w:rPr>
        <w:t>Jesús Esquivel, colaborador </w:t>
      </w:r>
      <w:r>
        <w:rPr>
          <w:color w:val="231F20"/>
          <w:spacing w:val="-3"/>
        </w:rPr>
        <w:t>de la </w:t>
      </w:r>
      <w:r>
        <w:rPr>
          <w:color w:val="231F20"/>
          <w:spacing w:val="-6"/>
        </w:rPr>
        <w:t>revista mexicana </w:t>
      </w:r>
      <w:r>
        <w:rPr>
          <w:i/>
          <w:color w:val="231F20"/>
          <w:spacing w:val="-8"/>
        </w:rPr>
        <w:t>Proceso:</w:t>
      </w:r>
    </w:p>
    <w:p>
      <w:pPr>
        <w:pStyle w:val="BodyText"/>
        <w:spacing w:before="5"/>
        <w:rPr>
          <w:i/>
        </w:rPr>
      </w:pPr>
    </w:p>
    <w:p>
      <w:pPr>
        <w:pStyle w:val="BodyText"/>
        <w:spacing w:line="242" w:lineRule="auto"/>
        <w:ind w:left="2375" w:right="1828"/>
        <w:jc w:val="both"/>
        <w:rPr>
          <w:sz w:val="11"/>
        </w:rPr>
      </w:pPr>
      <w:r>
        <w:rPr>
          <w:color w:val="231F20"/>
          <w:spacing w:val="3"/>
        </w:rPr>
        <w:t>Sandra  Ávila  hizo  </w:t>
      </w:r>
      <w:r>
        <w:rPr>
          <w:color w:val="231F20"/>
        </w:rPr>
        <w:t>la    </w:t>
      </w:r>
      <w:r>
        <w:rPr>
          <w:color w:val="231F20"/>
          <w:spacing w:val="3"/>
        </w:rPr>
        <w:t>observación     fundamenta  </w:t>
      </w:r>
      <w:r>
        <w:rPr>
          <w:color w:val="231F20"/>
        </w:rPr>
        <w:t>l  </w:t>
      </w:r>
      <w:r>
        <w:rPr>
          <w:color w:val="231F20"/>
          <w:spacing w:val="4"/>
        </w:rPr>
        <w:t>para  </w:t>
      </w:r>
      <w:r>
        <w:rPr>
          <w:color w:val="231F20"/>
          <w:spacing w:val="2"/>
        </w:rPr>
        <w:t>que </w:t>
      </w:r>
      <w:r>
        <w:rPr>
          <w:color w:val="231F20"/>
        </w:rPr>
        <w:t>el </w:t>
      </w:r>
      <w:r>
        <w:rPr>
          <w:color w:val="231F20"/>
          <w:spacing w:val="3"/>
        </w:rPr>
        <w:t>auditorio </w:t>
      </w:r>
      <w:r>
        <w:rPr>
          <w:color w:val="231F20"/>
        </w:rPr>
        <w:t>a </w:t>
      </w:r>
      <w:r>
        <w:rPr>
          <w:color w:val="231F20"/>
          <w:spacing w:val="3"/>
        </w:rPr>
        <w:t>escala mundial </w:t>
      </w:r>
      <w:r>
        <w:rPr>
          <w:color w:val="231F20"/>
        </w:rPr>
        <w:t>se </w:t>
      </w:r>
      <w:r>
        <w:rPr>
          <w:color w:val="231F20"/>
          <w:spacing w:val="3"/>
        </w:rPr>
        <w:t>asome </w:t>
      </w:r>
      <w:r>
        <w:rPr>
          <w:color w:val="231F20"/>
        </w:rPr>
        <w:t>a lo </w:t>
      </w:r>
      <w:r>
        <w:rPr>
          <w:color w:val="231F20"/>
          <w:spacing w:val="2"/>
        </w:rPr>
        <w:t>que </w:t>
      </w:r>
      <w:r>
        <w:rPr>
          <w:color w:val="231F20"/>
          <w:spacing w:val="4"/>
        </w:rPr>
        <w:t>está </w:t>
      </w:r>
      <w:r>
        <w:rPr>
          <w:color w:val="231F20"/>
          <w:spacing w:val="3"/>
        </w:rPr>
        <w:t>pasando </w:t>
      </w:r>
      <w:r>
        <w:rPr>
          <w:color w:val="231F20"/>
        </w:rPr>
        <w:t>en </w:t>
      </w:r>
      <w:r>
        <w:rPr>
          <w:color w:val="231F20"/>
          <w:spacing w:val="3"/>
        </w:rPr>
        <w:t>México:  </w:t>
      </w:r>
      <w:r>
        <w:rPr>
          <w:color w:val="231F20"/>
        </w:rPr>
        <w:t>La  </w:t>
      </w:r>
      <w:r>
        <w:rPr>
          <w:color w:val="231F20"/>
          <w:spacing w:val="3"/>
        </w:rPr>
        <w:t>guerra  contra  </w:t>
      </w:r>
      <w:r>
        <w:rPr>
          <w:color w:val="231F20"/>
          <w:spacing w:val="2"/>
        </w:rPr>
        <w:t>los  </w:t>
      </w:r>
      <w:r>
        <w:rPr>
          <w:color w:val="231F20"/>
          <w:spacing w:val="3"/>
        </w:rPr>
        <w:t>narcotraficantes</w:t>
      </w:r>
      <w:r>
        <w:rPr>
          <w:color w:val="231F20"/>
          <w:spacing w:val="66"/>
        </w:rPr>
        <w:t> </w:t>
      </w:r>
      <w:r>
        <w:rPr>
          <w:color w:val="231F20"/>
        </w:rPr>
        <w:t>no la </w:t>
      </w:r>
      <w:r>
        <w:rPr>
          <w:color w:val="231F20"/>
          <w:spacing w:val="3"/>
        </w:rPr>
        <w:t>puede ganar </w:t>
      </w:r>
      <w:r>
        <w:rPr>
          <w:color w:val="231F20"/>
        </w:rPr>
        <w:t>el </w:t>
      </w:r>
      <w:r>
        <w:rPr>
          <w:color w:val="231F20"/>
          <w:spacing w:val="3"/>
        </w:rPr>
        <w:t>gobierno mexicano, </w:t>
      </w:r>
      <w:r>
        <w:rPr>
          <w:color w:val="231F20"/>
          <w:spacing w:val="2"/>
        </w:rPr>
        <w:t>por </w:t>
      </w:r>
      <w:r>
        <w:rPr>
          <w:color w:val="231F20"/>
        </w:rPr>
        <w:t>la </w:t>
      </w:r>
      <w:r>
        <w:rPr>
          <w:color w:val="231F20"/>
          <w:spacing w:val="4"/>
        </w:rPr>
        <w:t>enorme </w:t>
      </w:r>
      <w:r>
        <w:rPr>
          <w:color w:val="231F20"/>
          <w:spacing w:val="3"/>
        </w:rPr>
        <w:t>corrupción oficial: </w:t>
      </w:r>
      <w:r>
        <w:rPr>
          <w:color w:val="231F20"/>
          <w:spacing w:val="2"/>
        </w:rPr>
        <w:t>“Es </w:t>
      </w:r>
      <w:r>
        <w:rPr>
          <w:color w:val="231F20"/>
          <w:spacing w:val="3"/>
        </w:rPr>
        <w:t>obvio </w:t>
      </w:r>
      <w:r>
        <w:rPr>
          <w:color w:val="231F20"/>
        </w:rPr>
        <w:t>y </w:t>
      </w:r>
      <w:r>
        <w:rPr>
          <w:color w:val="231F20"/>
          <w:spacing w:val="3"/>
        </w:rPr>
        <w:t>lógico </w:t>
      </w:r>
      <w:r>
        <w:rPr>
          <w:color w:val="231F20"/>
          <w:spacing w:val="2"/>
        </w:rPr>
        <w:t>que </w:t>
      </w:r>
      <w:r>
        <w:rPr>
          <w:color w:val="231F20"/>
        </w:rPr>
        <w:t>el </w:t>
      </w:r>
      <w:r>
        <w:rPr>
          <w:color w:val="231F20"/>
          <w:spacing w:val="3"/>
        </w:rPr>
        <w:t>gobierno </w:t>
      </w:r>
      <w:r>
        <w:rPr>
          <w:color w:val="231F20"/>
          <w:spacing w:val="4"/>
        </w:rPr>
        <w:t>está </w:t>
      </w:r>
      <w:r>
        <w:rPr>
          <w:color w:val="231F20"/>
          <w:spacing w:val="3"/>
        </w:rPr>
        <w:t>involucrado” </w:t>
      </w:r>
      <w:r>
        <w:rPr>
          <w:color w:val="231F20"/>
        </w:rPr>
        <w:t>en el </w:t>
      </w:r>
      <w:r>
        <w:rPr>
          <w:color w:val="231F20"/>
          <w:spacing w:val="3"/>
        </w:rPr>
        <w:t>narcotráfico…”  </w:t>
      </w:r>
      <w:r>
        <w:rPr>
          <w:color w:val="231F20"/>
          <w:spacing w:val="2"/>
        </w:rPr>
        <w:t>Hay  que  </w:t>
      </w:r>
      <w:r>
        <w:rPr>
          <w:color w:val="231F20"/>
          <w:spacing w:val="3"/>
        </w:rPr>
        <w:t>subrayar  </w:t>
      </w:r>
      <w:r>
        <w:rPr>
          <w:color w:val="231F20"/>
          <w:spacing w:val="4"/>
        </w:rPr>
        <w:t>que,  </w:t>
      </w:r>
      <w:r>
        <w:rPr>
          <w:color w:val="231F20"/>
        </w:rPr>
        <w:t>de  </w:t>
      </w:r>
      <w:r>
        <w:rPr>
          <w:color w:val="231F20"/>
          <w:spacing w:val="3"/>
        </w:rPr>
        <w:t>acuerdo </w:t>
      </w:r>
      <w:r>
        <w:rPr>
          <w:color w:val="231F20"/>
          <w:spacing w:val="2"/>
        </w:rPr>
        <w:t>con </w:t>
      </w:r>
      <w:r>
        <w:rPr>
          <w:color w:val="231F20"/>
        </w:rPr>
        <w:t>la  </w:t>
      </w:r>
      <w:r>
        <w:rPr>
          <w:color w:val="231F20"/>
          <w:spacing w:val="3"/>
        </w:rPr>
        <w:t>empresa Nielsen, como apunta </w:t>
      </w:r>
      <w:r>
        <w:rPr>
          <w:color w:val="231F20"/>
          <w:spacing w:val="4"/>
        </w:rPr>
        <w:t>Esquivel,   </w:t>
      </w:r>
      <w:r>
        <w:rPr>
          <w:color w:val="231F20"/>
        </w:rPr>
        <w:t>el </w:t>
      </w:r>
      <w:r>
        <w:rPr>
          <w:color w:val="231F20"/>
          <w:spacing w:val="3"/>
        </w:rPr>
        <w:t>programa </w:t>
      </w:r>
      <w:r>
        <w:rPr>
          <w:color w:val="231F20"/>
          <w:spacing w:val="2"/>
        </w:rPr>
        <w:t>que </w:t>
      </w:r>
      <w:r>
        <w:rPr>
          <w:color w:val="231F20"/>
          <w:spacing w:val="3"/>
        </w:rPr>
        <w:t>conduce Cooper tiene </w:t>
      </w:r>
      <w:r>
        <w:rPr>
          <w:color w:val="231F20"/>
          <w:spacing w:val="2"/>
        </w:rPr>
        <w:t>una </w:t>
      </w:r>
      <w:r>
        <w:rPr>
          <w:color w:val="231F20"/>
          <w:spacing w:val="3"/>
        </w:rPr>
        <w:t>audiencia </w:t>
      </w:r>
      <w:r>
        <w:rPr>
          <w:color w:val="231F20"/>
        </w:rPr>
        <w:t>de 1 </w:t>
      </w:r>
      <w:r>
        <w:rPr>
          <w:color w:val="231F20"/>
          <w:spacing w:val="3"/>
        </w:rPr>
        <w:t>millón </w:t>
      </w:r>
      <w:r>
        <w:rPr>
          <w:color w:val="231F20"/>
          <w:spacing w:val="2"/>
        </w:rPr>
        <w:t>320 mil </w:t>
      </w:r>
      <w:r>
        <w:rPr>
          <w:color w:val="231F20"/>
          <w:spacing w:val="3"/>
        </w:rPr>
        <w:t>personas </w:t>
      </w:r>
      <w:r>
        <w:rPr>
          <w:color w:val="231F20"/>
        </w:rPr>
        <w:t>en </w:t>
      </w:r>
      <w:r>
        <w:rPr>
          <w:color w:val="231F20"/>
          <w:spacing w:val="3"/>
        </w:rPr>
        <w:t>Estados Unidos, </w:t>
      </w:r>
      <w:r>
        <w:rPr>
          <w:color w:val="231F20"/>
        </w:rPr>
        <w:t>a  la  </w:t>
      </w:r>
      <w:r>
        <w:rPr>
          <w:color w:val="231F20"/>
          <w:spacing w:val="2"/>
        </w:rPr>
        <w:t>que  </w:t>
      </w:r>
      <w:r>
        <w:rPr>
          <w:color w:val="231F20"/>
          <w:spacing w:val="4"/>
        </w:rPr>
        <w:t>habría </w:t>
      </w:r>
      <w:r>
        <w:rPr>
          <w:color w:val="231F20"/>
          <w:spacing w:val="2"/>
        </w:rPr>
        <w:t>que </w:t>
      </w:r>
      <w:r>
        <w:rPr>
          <w:color w:val="231F20"/>
          <w:spacing w:val="3"/>
        </w:rPr>
        <w:t>agregar </w:t>
      </w:r>
      <w:r>
        <w:rPr>
          <w:color w:val="231F20"/>
        </w:rPr>
        <w:t>el </w:t>
      </w:r>
      <w:r>
        <w:rPr>
          <w:color w:val="231F20"/>
          <w:spacing w:val="3"/>
        </w:rPr>
        <w:t>teleauditorio </w:t>
      </w:r>
      <w:r>
        <w:rPr>
          <w:color w:val="231F20"/>
        </w:rPr>
        <w:t>de </w:t>
      </w:r>
      <w:r>
        <w:rPr>
          <w:color w:val="231F20"/>
          <w:spacing w:val="2"/>
        </w:rPr>
        <w:t>los más </w:t>
      </w:r>
      <w:r>
        <w:rPr>
          <w:color w:val="231F20"/>
        </w:rPr>
        <w:t>de </w:t>
      </w:r>
      <w:r>
        <w:rPr>
          <w:color w:val="231F20"/>
          <w:spacing w:val="2"/>
        </w:rPr>
        <w:t>130 </w:t>
      </w:r>
      <w:r>
        <w:rPr>
          <w:color w:val="231F20"/>
          <w:spacing w:val="3"/>
        </w:rPr>
        <w:t>países donde </w:t>
      </w:r>
      <w:r>
        <w:rPr>
          <w:color w:val="231F20"/>
          <w:spacing w:val="4"/>
        </w:rPr>
        <w:t>se </w:t>
      </w:r>
      <w:r>
        <w:rPr>
          <w:color w:val="231F20"/>
          <w:spacing w:val="3"/>
        </w:rPr>
        <w:t>trasmite </w:t>
      </w:r>
      <w:r>
        <w:rPr>
          <w:color w:val="231F20"/>
        </w:rPr>
        <w:t>el </w:t>
      </w:r>
      <w:r>
        <w:rPr>
          <w:color w:val="231F20"/>
          <w:spacing w:val="3"/>
        </w:rPr>
        <w:t>programa </w:t>
      </w:r>
      <w:r>
        <w:rPr>
          <w:color w:val="231F20"/>
          <w:spacing w:val="2"/>
        </w:rPr>
        <w:t>del </w:t>
      </w:r>
      <w:r>
        <w:rPr>
          <w:color w:val="231F20"/>
          <w:spacing w:val="3"/>
        </w:rPr>
        <w:t>periodista norteamericano, </w:t>
      </w:r>
      <w:r>
        <w:rPr>
          <w:color w:val="231F20"/>
          <w:spacing w:val="4"/>
        </w:rPr>
        <w:t>mediante </w:t>
      </w:r>
      <w:r>
        <w:rPr>
          <w:color w:val="231F20"/>
          <w:spacing w:val="4"/>
          <w:w w:val="100"/>
        </w:rPr>
        <w:t>e</w:t>
      </w:r>
      <w:r>
        <w:rPr>
          <w:color w:val="231F20"/>
          <w:w w:val="100"/>
        </w:rPr>
        <w:t>l</w:t>
      </w:r>
      <w:r>
        <w:rPr>
          <w:color w:val="231F20"/>
          <w:spacing w:val="9"/>
          <w:w w:val="100"/>
        </w:rPr>
        <w:t> </w:t>
      </w:r>
      <w:r>
        <w:rPr>
          <w:color w:val="231F20"/>
          <w:spacing w:val="4"/>
          <w:w w:val="100"/>
        </w:rPr>
        <w:t>sistem</w:t>
      </w:r>
      <w:r>
        <w:rPr>
          <w:color w:val="231F20"/>
          <w:w w:val="100"/>
        </w:rPr>
        <w:t>a</w:t>
      </w:r>
      <w:r>
        <w:rPr>
          <w:color w:val="231F20"/>
          <w:spacing w:val="10"/>
          <w:w w:val="100"/>
        </w:rPr>
        <w:t> </w:t>
      </w:r>
      <w:r>
        <w:rPr>
          <w:color w:val="231F20"/>
          <w:spacing w:val="4"/>
          <w:w w:val="100"/>
        </w:rPr>
        <w:t>d</w:t>
      </w:r>
      <w:r>
        <w:rPr>
          <w:color w:val="231F20"/>
          <w:w w:val="100"/>
        </w:rPr>
        <w:t>e</w:t>
      </w:r>
      <w:r>
        <w:rPr>
          <w:color w:val="231F20"/>
          <w:spacing w:val="9"/>
          <w:w w:val="100"/>
        </w:rPr>
        <w:t> </w:t>
      </w:r>
      <w:r>
        <w:rPr>
          <w:color w:val="231F20"/>
          <w:spacing w:val="4"/>
          <w:w w:val="100"/>
        </w:rPr>
        <w:t>cable.</w:t>
      </w:r>
      <w:r>
        <w:rPr>
          <w:color w:val="231F20"/>
          <w:spacing w:val="2"/>
          <w:w w:val="105"/>
          <w:position w:val="7"/>
          <w:sz w:val="11"/>
        </w:rPr>
        <w:t>10</w:t>
      </w:r>
    </w:p>
    <w:p>
      <w:pPr>
        <w:pStyle w:val="BodyText"/>
        <w:spacing w:before="5"/>
      </w:pPr>
    </w:p>
    <w:p>
      <w:pPr>
        <w:pStyle w:val="BodyText"/>
        <w:spacing w:line="242" w:lineRule="auto"/>
        <w:ind w:left="1667" w:right="1830" w:firstLine="254"/>
        <w:jc w:val="both"/>
      </w:pPr>
      <w:r>
        <w:rPr/>
        <w:drawing>
          <wp:anchor distT="0" distB="0" distL="0" distR="0" allowOverlap="1" layoutInCell="1" locked="0" behindDoc="0" simplePos="0" relativeHeight="2296">
            <wp:simplePos x="0" y="0"/>
            <wp:positionH relativeFrom="page">
              <wp:posOffset>17462</wp:posOffset>
            </wp:positionH>
            <wp:positionV relativeFrom="paragraph">
              <wp:posOffset>86224</wp:posOffset>
            </wp:positionV>
            <wp:extent cx="155575" cy="155575"/>
            <wp:effectExtent l="0" t="0" r="0" b="0"/>
            <wp:wrapNone/>
            <wp:docPr id="129" name="image59.png" descr=""/>
            <wp:cNvGraphicFramePr>
              <a:graphicFrameLocks noChangeAspect="1"/>
            </wp:cNvGraphicFramePr>
            <a:graphic>
              <a:graphicData uri="http://schemas.openxmlformats.org/drawingml/2006/picture">
                <pic:pic>
                  <pic:nvPicPr>
                    <pic:cNvPr id="130" name="image59.png"/>
                    <pic:cNvPicPr/>
                  </pic:nvPicPr>
                  <pic:blipFill>
                    <a:blip r:embed="rId7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6480362</wp:posOffset>
            </wp:positionH>
            <wp:positionV relativeFrom="paragraph">
              <wp:posOffset>86224</wp:posOffset>
            </wp:positionV>
            <wp:extent cx="155574" cy="155575"/>
            <wp:effectExtent l="0" t="0" r="0" b="0"/>
            <wp:wrapNone/>
            <wp:docPr id="131" name="image60.png" descr=""/>
            <wp:cNvGraphicFramePr>
              <a:graphicFrameLocks noChangeAspect="1"/>
            </wp:cNvGraphicFramePr>
            <a:graphic>
              <a:graphicData uri="http://schemas.openxmlformats.org/drawingml/2006/picture">
                <pic:pic>
                  <pic:nvPicPr>
                    <pic:cNvPr id="132" name="image60.png"/>
                    <pic:cNvPicPr/>
                  </pic:nvPicPr>
                  <pic:blipFill>
                    <a:blip r:embed="rId73" cstate="print"/>
                    <a:stretch>
                      <a:fillRect/>
                    </a:stretch>
                  </pic:blipFill>
                  <pic:spPr>
                    <a:xfrm>
                      <a:off x="0" y="0"/>
                      <a:ext cx="155574" cy="155575"/>
                    </a:xfrm>
                    <a:prstGeom prst="rect">
                      <a:avLst/>
                    </a:prstGeom>
                  </pic:spPr>
                </pic:pic>
              </a:graphicData>
            </a:graphic>
          </wp:anchor>
        </w:drawing>
      </w:r>
      <w:r>
        <w:rPr>
          <w:color w:val="231F20"/>
        </w:rPr>
        <w:t>Así las cosas, lo que se vuelve evidente es que en México existen   dos percepciones opuestas acerca de los narcotraficantes: la </w:t>
      </w:r>
      <w:r>
        <w:rPr>
          <w:i/>
          <w:color w:val="231F20"/>
        </w:rPr>
        <w:t>oficial</w:t>
      </w:r>
      <w:r>
        <w:rPr>
          <w:color w:val="231F20"/>
        </w:rPr>
        <w:t>, esto es, la que difunden los medios gubernamentales, para los cuales </w:t>
      </w:r>
      <w:r>
        <w:rPr>
          <w:color w:val="231F20"/>
          <w:spacing w:val="2"/>
        </w:rPr>
        <w:t>los </w:t>
      </w:r>
      <w:r>
        <w:rPr>
          <w:color w:val="231F20"/>
        </w:rPr>
        <w:t>narcotraficantes son seres viles, maléficos, delincuentes abominables y  a los que hay que exterminar de manera total y por cualquier medio; y la </w:t>
      </w:r>
      <w:r>
        <w:rPr>
          <w:i/>
          <w:color w:val="231F20"/>
        </w:rPr>
        <w:t>popular</w:t>
      </w:r>
      <w:r>
        <w:rPr>
          <w:color w:val="231F20"/>
        </w:rPr>
        <w:t>,</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tienen</w:t>
      </w:r>
      <w:r>
        <w:rPr>
          <w:color w:val="231F20"/>
          <w:spacing w:val="-5"/>
        </w:rPr>
        <w:t> </w:t>
      </w:r>
      <w:r>
        <w:rPr>
          <w:color w:val="231F20"/>
        </w:rPr>
        <w:t>los</w:t>
      </w:r>
      <w:r>
        <w:rPr>
          <w:color w:val="231F20"/>
          <w:spacing w:val="-5"/>
        </w:rPr>
        <w:t> </w:t>
      </w:r>
      <w:r>
        <w:rPr>
          <w:color w:val="231F20"/>
        </w:rPr>
        <w:t>grupos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civil</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spacing w:val="2"/>
        </w:rPr>
        <w:t>ven </w:t>
      </w:r>
      <w:r>
        <w:rPr>
          <w:color w:val="231F20"/>
        </w:rPr>
        <w:t>favorecidos por las dádivas de todo género que reciben de los </w:t>
      </w:r>
      <w:r>
        <w:rPr>
          <w:i/>
          <w:color w:val="231F20"/>
        </w:rPr>
        <w:t>capos </w:t>
      </w:r>
      <w:r>
        <w:rPr>
          <w:color w:val="231F20"/>
        </w:rPr>
        <w:t>de las drogas; para quienes los narcotraficantes son individuos salidos casi siempre de las clases sociales más desfavorecidas, han sido audaces, valientes, osados, alcanzan rápidamente el poder y las riquezas, </w:t>
      </w:r>
      <w:r>
        <w:rPr>
          <w:color w:val="231F20"/>
          <w:spacing w:val="2"/>
        </w:rPr>
        <w:t>son </w:t>
      </w:r>
      <w:r>
        <w:rPr>
          <w:color w:val="231F20"/>
        </w:rPr>
        <w:t>exitosos y generosos, y hasta dignos de admiración y  </w:t>
      </w:r>
      <w:r>
        <w:rPr>
          <w:color w:val="231F20"/>
          <w:spacing w:val="1"/>
        </w:rPr>
        <w:t> </w:t>
      </w:r>
      <w:r>
        <w:rPr>
          <w:color w:val="231F20"/>
        </w:rPr>
        <w:t>respeto.</w:t>
      </w:r>
    </w:p>
    <w:p>
      <w:pPr>
        <w:pStyle w:val="BodyText"/>
        <w:spacing w:before="11"/>
        <w:rPr>
          <w:sz w:val="20"/>
        </w:rPr>
      </w:pPr>
    </w:p>
    <w:p>
      <w:pPr>
        <w:pStyle w:val="BodyText"/>
        <w:spacing w:line="242" w:lineRule="auto"/>
        <w:ind w:left="1667" w:right="1831" w:firstLine="195"/>
        <w:jc w:val="both"/>
      </w:pPr>
      <w:r>
        <w:rPr/>
        <w:pict>
          <v:line style="position:absolute;mso-position-horizontal-relative:page;mso-position-vertical-relative:paragraph;z-index:2272;mso-wrap-distance-left:0;mso-wrap-distance-right:0" from="83.362198pt,60.249722pt" to="155.362198pt,60.249722pt" stroked="true" strokeweight="1pt" strokecolor="#231f20">
            <w10:wrap type="topAndBottom"/>
          </v:line>
        </w:pict>
      </w:r>
      <w:r>
        <w:rPr>
          <w:color w:val="231F20"/>
        </w:rPr>
        <w:t>Aesto</w:t>
      </w:r>
      <w:r>
        <w:rPr>
          <w:color w:val="231F20"/>
          <w:spacing w:val="-31"/>
        </w:rPr>
        <w:t> </w:t>
      </w:r>
      <w:r>
        <w:rPr>
          <w:color w:val="231F20"/>
          <w:spacing w:val="-6"/>
        </w:rPr>
        <w:t>contribuyen</w:t>
      </w:r>
      <w:r>
        <w:rPr>
          <w:color w:val="231F20"/>
          <w:spacing w:val="-31"/>
        </w:rPr>
        <w:t> </w:t>
      </w:r>
      <w:r>
        <w:rPr>
          <w:color w:val="231F20"/>
          <w:spacing w:val="-5"/>
        </w:rPr>
        <w:t>todos</w:t>
      </w:r>
      <w:r>
        <w:rPr>
          <w:color w:val="231F20"/>
          <w:spacing w:val="-31"/>
        </w:rPr>
        <w:t> </w:t>
      </w:r>
      <w:r>
        <w:rPr>
          <w:color w:val="231F20"/>
          <w:spacing w:val="-4"/>
        </w:rPr>
        <w:t>los</w:t>
      </w:r>
      <w:r>
        <w:rPr>
          <w:color w:val="231F20"/>
          <w:spacing w:val="-31"/>
        </w:rPr>
        <w:t> </w:t>
      </w:r>
      <w:r>
        <w:rPr>
          <w:color w:val="231F20"/>
          <w:spacing w:val="-5"/>
        </w:rPr>
        <w:t>medios</w:t>
      </w:r>
      <w:r>
        <w:rPr>
          <w:color w:val="231F20"/>
          <w:spacing w:val="-31"/>
        </w:rPr>
        <w:t> </w:t>
      </w:r>
      <w:r>
        <w:rPr>
          <w:color w:val="231F20"/>
          <w:spacing w:val="-6"/>
        </w:rPr>
        <w:t>informativos,</w:t>
      </w:r>
      <w:r>
        <w:rPr>
          <w:color w:val="231F20"/>
          <w:spacing w:val="-31"/>
        </w:rPr>
        <w:t> </w:t>
      </w:r>
      <w:r>
        <w:rPr>
          <w:color w:val="231F20"/>
          <w:spacing w:val="-3"/>
        </w:rPr>
        <w:t>en</w:t>
      </w:r>
      <w:r>
        <w:rPr>
          <w:color w:val="231F20"/>
          <w:spacing w:val="-31"/>
        </w:rPr>
        <w:t> </w:t>
      </w:r>
      <w:r>
        <w:rPr>
          <w:color w:val="231F20"/>
          <w:spacing w:val="-5"/>
        </w:rPr>
        <w:t>donde</w:t>
      </w:r>
      <w:r>
        <w:rPr>
          <w:color w:val="231F20"/>
          <w:spacing w:val="-31"/>
        </w:rPr>
        <w:t> </w:t>
      </w:r>
      <w:r>
        <w:rPr>
          <w:color w:val="231F20"/>
        </w:rPr>
        <w:t>frecuentemente las notas cubren un amplio espectro de variedades.  Las hay desde las  de aquellos periodistas serios, preocupados por brindar una información fidedigna,   realmente   comprometidos   socialmente,   hasta   las    </w:t>
      </w:r>
      <w:r>
        <w:rPr>
          <w:color w:val="231F20"/>
          <w:spacing w:val="29"/>
        </w:rPr>
        <w:t> </w:t>
      </w:r>
      <w:r>
        <w:rPr>
          <w:color w:val="231F20"/>
          <w:spacing w:val="2"/>
        </w:rPr>
        <w:t>que</w:t>
      </w:r>
    </w:p>
    <w:p>
      <w:pPr>
        <w:pStyle w:val="BodyText"/>
        <w:tabs>
          <w:tab w:pos="2447" w:val="left" w:leader="none"/>
        </w:tabs>
        <w:spacing w:line="249" w:lineRule="auto" w:before="25"/>
        <w:ind w:left="1667" w:right="2272"/>
      </w:pPr>
      <w:r>
        <w:rPr>
          <w:color w:val="231F20"/>
        </w:rPr>
        <w:t>10</w:t>
        <w:tab/>
        <w:t>Semanario </w:t>
      </w:r>
      <w:r>
        <w:rPr>
          <w:i/>
          <w:color w:val="231F20"/>
        </w:rPr>
        <w:t>Proceso. </w:t>
      </w:r>
      <w:r>
        <w:rPr>
          <w:color w:val="231F20"/>
        </w:rPr>
        <w:t>Número 1689. México. 15 de</w:t>
      </w:r>
      <w:r>
        <w:rPr>
          <w:color w:val="231F20"/>
          <w:spacing w:val="-25"/>
        </w:rPr>
        <w:t> </w:t>
      </w:r>
      <w:r>
        <w:rPr>
          <w:color w:val="231F20"/>
        </w:rPr>
        <w:t>marzo</w:t>
      </w:r>
      <w:r>
        <w:rPr>
          <w:color w:val="231F20"/>
          <w:spacing w:val="-5"/>
        </w:rPr>
        <w:t> </w:t>
      </w:r>
      <w:r>
        <w:rPr>
          <w:color w:val="231F20"/>
        </w:rPr>
        <w:t>de 2009. Nota de J. Jesús Esquivel: “CNN Internacional difunde a La Reina del Pacífico. Sección: Narcotráfico. Páginas</w:t>
      </w:r>
      <w:r>
        <w:rPr>
          <w:color w:val="231F20"/>
          <w:spacing w:val="-36"/>
        </w:rPr>
        <w:t> </w:t>
      </w:r>
      <w:r>
        <w:rPr>
          <w:color w:val="231F20"/>
        </w:rPr>
        <w:t>10-11.</w:t>
      </w:r>
    </w:p>
    <w:p>
      <w:pPr>
        <w:spacing w:after="0" w:line="249"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29</w:t>
      </w:r>
    </w:p>
    <w:p>
      <w:pPr>
        <w:pStyle w:val="BodyText"/>
        <w:spacing w:before="4"/>
        <w:rPr>
          <w:sz w:val="25"/>
        </w:rPr>
      </w:pPr>
    </w:p>
    <w:p>
      <w:pPr>
        <w:pStyle w:val="BodyText"/>
        <w:spacing w:line="242" w:lineRule="auto"/>
        <w:ind w:left="1837" w:right="1662"/>
        <w:jc w:val="both"/>
      </w:pPr>
      <w:r>
        <w:rPr>
          <w:color w:val="231F20"/>
        </w:rPr>
        <w:t>aparecen en medios francamente amarillistas, en donde se llega al grado de realizar verdaderas apologías del delito y las figuras de distintos narcotraficantes aparecen exaltadas y atribuidas de valores muy lejanos a la realidad que se vive en el </w:t>
      </w:r>
      <w:r>
        <w:rPr>
          <w:color w:val="231F20"/>
          <w:spacing w:val="5"/>
        </w:rPr>
        <w:t> </w:t>
      </w:r>
      <w:r>
        <w:rPr>
          <w:color w:val="231F20"/>
          <w:spacing w:val="2"/>
        </w:rPr>
        <w:t>medio.</w:t>
      </w:r>
    </w:p>
    <w:p>
      <w:pPr>
        <w:pStyle w:val="BodyText"/>
        <w:spacing w:before="5"/>
      </w:pPr>
    </w:p>
    <w:p>
      <w:pPr>
        <w:pStyle w:val="BodyText"/>
        <w:spacing w:line="242" w:lineRule="auto"/>
        <w:ind w:left="1837" w:right="1658" w:firstLine="291"/>
        <w:jc w:val="both"/>
      </w:pPr>
      <w:r>
        <w:rPr>
          <w:color w:val="231F20"/>
        </w:rPr>
        <w:t>En </w:t>
      </w:r>
      <w:r>
        <w:rPr>
          <w:color w:val="231F20"/>
          <w:spacing w:val="3"/>
        </w:rPr>
        <w:t>todo caso, </w:t>
      </w:r>
      <w:r>
        <w:rPr>
          <w:color w:val="231F20"/>
        </w:rPr>
        <w:t>la </w:t>
      </w:r>
      <w:r>
        <w:rPr>
          <w:color w:val="231F20"/>
          <w:spacing w:val="3"/>
        </w:rPr>
        <w:t>información sobre </w:t>
      </w:r>
      <w:r>
        <w:rPr>
          <w:color w:val="231F20"/>
          <w:spacing w:val="2"/>
        </w:rPr>
        <w:t>los </w:t>
      </w:r>
      <w:r>
        <w:rPr>
          <w:color w:val="231F20"/>
          <w:spacing w:val="3"/>
        </w:rPr>
        <w:t>grupos </w:t>
      </w:r>
      <w:r>
        <w:rPr>
          <w:color w:val="231F20"/>
        </w:rPr>
        <w:t>de </w:t>
      </w:r>
      <w:r>
        <w:rPr>
          <w:color w:val="231F20"/>
          <w:spacing w:val="3"/>
        </w:rPr>
        <w:t>narcotraficantes transita sobre vías </w:t>
      </w:r>
      <w:r>
        <w:rPr>
          <w:color w:val="231F20"/>
          <w:spacing w:val="2"/>
        </w:rPr>
        <w:t>muy </w:t>
      </w:r>
      <w:r>
        <w:rPr>
          <w:color w:val="231F20"/>
          <w:spacing w:val="3"/>
        </w:rPr>
        <w:t>diversificadas. Esto </w:t>
      </w:r>
      <w:r>
        <w:rPr>
          <w:color w:val="231F20"/>
        </w:rPr>
        <w:t>se </w:t>
      </w:r>
      <w:r>
        <w:rPr>
          <w:color w:val="231F20"/>
          <w:spacing w:val="3"/>
        </w:rPr>
        <w:t>debe </w:t>
      </w:r>
      <w:r>
        <w:rPr>
          <w:color w:val="231F20"/>
        </w:rPr>
        <w:t>a </w:t>
      </w:r>
      <w:r>
        <w:rPr>
          <w:color w:val="231F20"/>
          <w:spacing w:val="2"/>
        </w:rPr>
        <w:t>que una </w:t>
      </w:r>
      <w:r>
        <w:rPr>
          <w:color w:val="231F20"/>
          <w:spacing w:val="4"/>
        </w:rPr>
        <w:t>cosa </w:t>
      </w:r>
      <w:r>
        <w:rPr>
          <w:color w:val="231F20"/>
          <w:spacing w:val="2"/>
        </w:rPr>
        <w:t>muy </w:t>
      </w:r>
      <w:r>
        <w:rPr>
          <w:color w:val="231F20"/>
          <w:spacing w:val="3"/>
        </w:rPr>
        <w:t>específica   </w:t>
      </w:r>
      <w:r>
        <w:rPr>
          <w:color w:val="231F20"/>
          <w:spacing w:val="2"/>
        </w:rPr>
        <w:t>son los </w:t>
      </w:r>
      <w:r>
        <w:rPr>
          <w:color w:val="231F20"/>
          <w:spacing w:val="3"/>
        </w:rPr>
        <w:t>acontecimientos, </w:t>
      </w:r>
      <w:r>
        <w:rPr>
          <w:color w:val="231F20"/>
          <w:spacing w:val="2"/>
        </w:rPr>
        <w:t>los </w:t>
      </w:r>
      <w:r>
        <w:rPr>
          <w:color w:val="231F20"/>
          <w:spacing w:val="3"/>
        </w:rPr>
        <w:t>hechos reales </w:t>
      </w:r>
      <w:r>
        <w:rPr>
          <w:color w:val="231F20"/>
        </w:rPr>
        <w:t>en  </w:t>
      </w:r>
      <w:r>
        <w:rPr>
          <w:color w:val="231F20"/>
          <w:spacing w:val="4"/>
        </w:rPr>
        <w:t>que    </w:t>
      </w:r>
      <w:r>
        <w:rPr>
          <w:color w:val="231F20"/>
        </w:rPr>
        <w:t>se </w:t>
      </w:r>
      <w:r>
        <w:rPr>
          <w:color w:val="231F20"/>
          <w:spacing w:val="2"/>
        </w:rPr>
        <w:t>ven </w:t>
      </w:r>
      <w:r>
        <w:rPr>
          <w:color w:val="231F20"/>
          <w:spacing w:val="3"/>
        </w:rPr>
        <w:t>involucrados narcotraficantes </w:t>
      </w:r>
      <w:r>
        <w:rPr>
          <w:color w:val="231F20"/>
        </w:rPr>
        <w:t>y </w:t>
      </w:r>
      <w:r>
        <w:rPr>
          <w:color w:val="231F20"/>
          <w:spacing w:val="3"/>
        </w:rPr>
        <w:t>fuerzas </w:t>
      </w:r>
      <w:r>
        <w:rPr>
          <w:color w:val="231F20"/>
          <w:spacing w:val="2"/>
        </w:rPr>
        <w:t>del </w:t>
      </w:r>
      <w:r>
        <w:rPr>
          <w:color w:val="231F20"/>
          <w:spacing w:val="3"/>
        </w:rPr>
        <w:t>orden; otra, </w:t>
      </w:r>
      <w:r>
        <w:rPr>
          <w:color w:val="231F20"/>
          <w:spacing w:val="4"/>
        </w:rPr>
        <w:t>las </w:t>
      </w:r>
      <w:r>
        <w:rPr>
          <w:color w:val="231F20"/>
          <w:spacing w:val="3"/>
        </w:rPr>
        <w:t>maneras como cada </w:t>
      </w:r>
      <w:r>
        <w:rPr>
          <w:color w:val="231F20"/>
          <w:spacing w:val="2"/>
        </w:rPr>
        <w:t>uno </w:t>
      </w:r>
      <w:r>
        <w:rPr>
          <w:color w:val="231F20"/>
        </w:rPr>
        <w:t>de </w:t>
      </w:r>
      <w:r>
        <w:rPr>
          <w:color w:val="231F20"/>
          <w:spacing w:val="3"/>
        </w:rPr>
        <w:t>ellos </w:t>
      </w:r>
      <w:r>
        <w:rPr>
          <w:color w:val="231F20"/>
          <w:spacing w:val="2"/>
        </w:rPr>
        <w:t>los </w:t>
      </w:r>
      <w:r>
        <w:rPr>
          <w:color w:val="231F20"/>
          <w:spacing w:val="3"/>
        </w:rPr>
        <w:t>viven; </w:t>
      </w:r>
      <w:r>
        <w:rPr>
          <w:color w:val="231F20"/>
          <w:spacing w:val="2"/>
        </w:rPr>
        <w:t>una </w:t>
      </w:r>
      <w:r>
        <w:rPr>
          <w:color w:val="231F20"/>
          <w:spacing w:val="3"/>
        </w:rPr>
        <w:t>más, </w:t>
      </w:r>
      <w:r>
        <w:rPr>
          <w:color w:val="231F20"/>
        </w:rPr>
        <w:t>la </w:t>
      </w:r>
      <w:r>
        <w:rPr>
          <w:color w:val="231F20"/>
          <w:spacing w:val="3"/>
        </w:rPr>
        <w:t>forma </w:t>
      </w:r>
      <w:r>
        <w:rPr>
          <w:color w:val="231F20"/>
        </w:rPr>
        <w:t>en </w:t>
      </w:r>
      <w:r>
        <w:rPr>
          <w:color w:val="231F20"/>
          <w:spacing w:val="4"/>
        </w:rPr>
        <w:t>que  </w:t>
      </w:r>
      <w:r>
        <w:rPr>
          <w:color w:val="231F20"/>
        </w:rPr>
        <w:t>se </w:t>
      </w:r>
      <w:r>
        <w:rPr>
          <w:color w:val="231F20"/>
          <w:spacing w:val="3"/>
        </w:rPr>
        <w:t>perciben tanto </w:t>
      </w:r>
      <w:r>
        <w:rPr>
          <w:color w:val="231F20"/>
          <w:spacing w:val="2"/>
        </w:rPr>
        <w:t>por los que </w:t>
      </w:r>
      <w:r>
        <w:rPr>
          <w:color w:val="231F20"/>
        </w:rPr>
        <w:t>en </w:t>
      </w:r>
      <w:r>
        <w:rPr>
          <w:color w:val="231F20"/>
          <w:spacing w:val="3"/>
        </w:rPr>
        <w:t>ellos participan como </w:t>
      </w:r>
      <w:r>
        <w:rPr>
          <w:color w:val="231F20"/>
        </w:rPr>
        <w:t>en </w:t>
      </w:r>
      <w:r>
        <w:rPr>
          <w:color w:val="231F20"/>
          <w:spacing w:val="3"/>
        </w:rPr>
        <w:t>aquellos </w:t>
      </w:r>
      <w:r>
        <w:rPr>
          <w:color w:val="231F20"/>
          <w:spacing w:val="4"/>
        </w:rPr>
        <w:t>que </w:t>
      </w:r>
      <w:r>
        <w:rPr>
          <w:color w:val="231F20"/>
          <w:spacing w:val="2"/>
        </w:rPr>
        <w:t>por </w:t>
      </w:r>
      <w:r>
        <w:rPr>
          <w:color w:val="231F20"/>
          <w:spacing w:val="3"/>
        </w:rPr>
        <w:t>alguna circunstancia </w:t>
      </w:r>
      <w:r>
        <w:rPr>
          <w:color w:val="231F20"/>
          <w:spacing w:val="2"/>
        </w:rPr>
        <w:t>los </w:t>
      </w:r>
      <w:r>
        <w:rPr>
          <w:color w:val="231F20"/>
          <w:spacing w:val="3"/>
        </w:rPr>
        <w:t>presencian; también </w:t>
      </w:r>
      <w:r>
        <w:rPr>
          <w:color w:val="231F20"/>
        </w:rPr>
        <w:t>la </w:t>
      </w:r>
      <w:r>
        <w:rPr>
          <w:color w:val="231F20"/>
          <w:spacing w:val="3"/>
        </w:rPr>
        <w:t>interpretación </w:t>
      </w:r>
      <w:r>
        <w:rPr>
          <w:color w:val="231F20"/>
        </w:rPr>
        <w:t>y  </w:t>
      </w:r>
      <w:r>
        <w:rPr>
          <w:color w:val="231F20"/>
          <w:spacing w:val="2"/>
        </w:rPr>
        <w:t>las </w:t>
      </w:r>
      <w:r>
        <w:rPr>
          <w:color w:val="231F20"/>
          <w:spacing w:val="3"/>
        </w:rPr>
        <w:t>formas </w:t>
      </w:r>
      <w:r>
        <w:rPr>
          <w:color w:val="231F20"/>
        </w:rPr>
        <w:t>de </w:t>
      </w:r>
      <w:r>
        <w:rPr>
          <w:color w:val="231F20"/>
          <w:spacing w:val="3"/>
        </w:rPr>
        <w:t>narrarlo </w:t>
      </w:r>
      <w:r>
        <w:rPr>
          <w:color w:val="231F20"/>
        </w:rPr>
        <w:t>o </w:t>
      </w:r>
      <w:r>
        <w:rPr>
          <w:color w:val="231F20"/>
          <w:spacing w:val="53"/>
        </w:rPr>
        <w:t> </w:t>
      </w:r>
      <w:r>
        <w:rPr>
          <w:color w:val="231F20"/>
          <w:spacing w:val="4"/>
        </w:rPr>
        <w:t>comunicarlo.</w:t>
      </w:r>
    </w:p>
    <w:p>
      <w:pPr>
        <w:pStyle w:val="BodyText"/>
        <w:spacing w:before="5"/>
      </w:pPr>
    </w:p>
    <w:p>
      <w:pPr>
        <w:pStyle w:val="BodyText"/>
        <w:spacing w:line="242" w:lineRule="auto"/>
        <w:ind w:left="1837" w:right="1664" w:firstLine="320"/>
        <w:jc w:val="both"/>
      </w:pPr>
      <w:r>
        <w:rPr/>
        <w:drawing>
          <wp:anchor distT="0" distB="0" distL="0" distR="0" allowOverlap="1" layoutInCell="1" locked="0" behindDoc="0" simplePos="0" relativeHeight="2344">
            <wp:simplePos x="0" y="0"/>
            <wp:positionH relativeFrom="page">
              <wp:posOffset>17462</wp:posOffset>
            </wp:positionH>
            <wp:positionV relativeFrom="paragraph">
              <wp:posOffset>619624</wp:posOffset>
            </wp:positionV>
            <wp:extent cx="155575" cy="155575"/>
            <wp:effectExtent l="0" t="0" r="0" b="0"/>
            <wp:wrapNone/>
            <wp:docPr id="133" name="image61.png" descr=""/>
            <wp:cNvGraphicFramePr>
              <a:graphicFrameLocks noChangeAspect="1"/>
            </wp:cNvGraphicFramePr>
            <a:graphic>
              <a:graphicData uri="http://schemas.openxmlformats.org/drawingml/2006/picture">
                <pic:pic>
                  <pic:nvPicPr>
                    <pic:cNvPr id="134" name="image61.png"/>
                    <pic:cNvPicPr/>
                  </pic:nvPicPr>
                  <pic:blipFill>
                    <a:blip r:embed="rId7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6480362</wp:posOffset>
            </wp:positionH>
            <wp:positionV relativeFrom="paragraph">
              <wp:posOffset>619624</wp:posOffset>
            </wp:positionV>
            <wp:extent cx="155574" cy="155575"/>
            <wp:effectExtent l="0" t="0" r="0" b="0"/>
            <wp:wrapNone/>
            <wp:docPr id="135" name="image62.png" descr=""/>
            <wp:cNvGraphicFramePr>
              <a:graphicFrameLocks noChangeAspect="1"/>
            </wp:cNvGraphicFramePr>
            <a:graphic>
              <a:graphicData uri="http://schemas.openxmlformats.org/drawingml/2006/picture">
                <pic:pic>
                  <pic:nvPicPr>
                    <pic:cNvPr id="136" name="image62.png"/>
                    <pic:cNvPicPr/>
                  </pic:nvPicPr>
                  <pic:blipFill>
                    <a:blip r:embed="rId75" cstate="print"/>
                    <a:stretch>
                      <a:fillRect/>
                    </a:stretch>
                  </pic:blipFill>
                  <pic:spPr>
                    <a:xfrm>
                      <a:off x="0" y="0"/>
                      <a:ext cx="155574" cy="155575"/>
                    </a:xfrm>
                    <a:prstGeom prst="rect">
                      <a:avLst/>
                    </a:prstGeom>
                  </pic:spPr>
                </pic:pic>
              </a:graphicData>
            </a:graphic>
          </wp:anchor>
        </w:drawing>
      </w:r>
      <w:r>
        <w:rPr>
          <w:color w:val="231F20"/>
        </w:rPr>
        <w:t>Existen las versiones que son comunicadas oralmente a los círculos estrechos de los colaboradores de los grandes capos, ya sea para brindarles información precisa o para sorprender a propios y extraños. </w:t>
      </w:r>
      <w:r>
        <w:rPr>
          <w:color w:val="231F20"/>
          <w:spacing w:val="-6"/>
        </w:rPr>
        <w:t>Vemos </w:t>
      </w:r>
      <w:r>
        <w:rPr>
          <w:color w:val="231F20"/>
        </w:rPr>
        <w:t>los hechos alterados que dichos colaboradores transmiten para impresionar o para aterrorizar a grupos sociales locales o regionales. Otras veces son los testigos presenciales accidentales, los que relatan los hechos observados desde diferentes percepciones. Así, la información  se transmite y circula de boca en boca. Los mismos hechos, contados desde el punto de vista de los agentes policiacos o desde las filas de    los militares, que participan en las acciones contra la delincuencia organizada, suelen contradecir las interpretaciones de otros</w:t>
      </w:r>
      <w:r>
        <w:rPr>
          <w:color w:val="231F20"/>
          <w:spacing w:val="-33"/>
        </w:rPr>
        <w:t> </w:t>
      </w:r>
      <w:r>
        <w:rPr>
          <w:color w:val="231F20"/>
        </w:rPr>
        <w:t>observadores pero</w:t>
      </w:r>
      <w:r>
        <w:rPr>
          <w:color w:val="231F20"/>
          <w:spacing w:val="-19"/>
        </w:rPr>
        <w:t> </w:t>
      </w:r>
      <w:r>
        <w:rPr>
          <w:color w:val="231F20"/>
        </w:rPr>
        <w:t>también</w:t>
      </w:r>
      <w:r>
        <w:rPr>
          <w:color w:val="231F20"/>
          <w:spacing w:val="-19"/>
        </w:rPr>
        <w:t> </w:t>
      </w:r>
      <w:r>
        <w:rPr>
          <w:color w:val="231F20"/>
        </w:rPr>
        <w:t>suelen</w:t>
      </w:r>
      <w:r>
        <w:rPr>
          <w:color w:val="231F20"/>
          <w:spacing w:val="-19"/>
        </w:rPr>
        <w:t> </w:t>
      </w:r>
      <w:r>
        <w:rPr>
          <w:color w:val="231F20"/>
        </w:rPr>
        <w:t>ser</w:t>
      </w:r>
      <w:r>
        <w:rPr>
          <w:color w:val="231F20"/>
          <w:spacing w:val="-19"/>
        </w:rPr>
        <w:t> </w:t>
      </w:r>
      <w:r>
        <w:rPr>
          <w:color w:val="231F20"/>
        </w:rPr>
        <w:t>absolutamente</w:t>
      </w:r>
      <w:r>
        <w:rPr>
          <w:color w:val="231F20"/>
          <w:spacing w:val="-19"/>
        </w:rPr>
        <w:t> </w:t>
      </w:r>
      <w:r>
        <w:rPr>
          <w:color w:val="231F20"/>
        </w:rPr>
        <w:t>opuestos.</w:t>
      </w:r>
      <w:r>
        <w:rPr>
          <w:color w:val="231F20"/>
          <w:spacing w:val="23"/>
        </w:rPr>
        <w:t> </w:t>
      </w:r>
      <w:r>
        <w:rPr>
          <w:color w:val="231F20"/>
        </w:rPr>
        <w:t>Hasta</w:t>
      </w:r>
      <w:r>
        <w:rPr>
          <w:color w:val="231F20"/>
          <w:spacing w:val="-19"/>
        </w:rPr>
        <w:t> </w:t>
      </w:r>
      <w:r>
        <w:rPr>
          <w:color w:val="231F20"/>
        </w:rPr>
        <w:t>este</w:t>
      </w:r>
      <w:r>
        <w:rPr>
          <w:color w:val="231F20"/>
          <w:spacing w:val="-19"/>
        </w:rPr>
        <w:t> </w:t>
      </w:r>
      <w:r>
        <w:rPr>
          <w:color w:val="231F20"/>
        </w:rPr>
        <w:t>momento</w:t>
      </w:r>
      <w:r>
        <w:rPr>
          <w:color w:val="231F20"/>
          <w:spacing w:val="-19"/>
        </w:rPr>
        <w:t> </w:t>
      </w:r>
      <w:r>
        <w:rPr>
          <w:color w:val="231F20"/>
        </w:rPr>
        <w:t>nos encontramos en el terreno de la oralidad. Allí también se encuentran los </w:t>
      </w:r>
      <w:r>
        <w:rPr>
          <w:i/>
          <w:color w:val="231F20"/>
        </w:rPr>
        <w:t>narcocorridos</w:t>
      </w:r>
      <w:r>
        <w:rPr>
          <w:color w:val="231F20"/>
        </w:rPr>
        <w:t>, en los que es común escuchar adaptaciones diferentes de un solo acontecimiento. No deja de ser interesante observar que incluso los</w:t>
      </w:r>
      <w:r>
        <w:rPr>
          <w:color w:val="231F20"/>
          <w:spacing w:val="-6"/>
        </w:rPr>
        <w:t> </w:t>
      </w:r>
      <w:r>
        <w:rPr>
          <w:color w:val="231F20"/>
        </w:rPr>
        <w:t>comunicados</w:t>
      </w:r>
      <w:r>
        <w:rPr>
          <w:color w:val="231F20"/>
          <w:spacing w:val="-7"/>
        </w:rPr>
        <w:t> </w:t>
      </w:r>
      <w:r>
        <w:rPr>
          <w:color w:val="231F20"/>
        </w:rPr>
        <w:t>de</w:t>
      </w:r>
      <w:r>
        <w:rPr>
          <w:color w:val="231F20"/>
          <w:spacing w:val="-6"/>
        </w:rPr>
        <w:t> </w:t>
      </w:r>
      <w:r>
        <w:rPr>
          <w:color w:val="231F20"/>
        </w:rPr>
        <w:t>prensa</w:t>
      </w:r>
      <w:r>
        <w:rPr>
          <w:color w:val="231F20"/>
          <w:spacing w:val="-6"/>
        </w:rPr>
        <w:t> </w:t>
      </w:r>
      <w:r>
        <w:rPr>
          <w:color w:val="231F20"/>
        </w:rPr>
        <w:t>del</w:t>
      </w:r>
      <w:r>
        <w:rPr>
          <w:color w:val="231F20"/>
          <w:spacing w:val="-6"/>
        </w:rPr>
        <w:t> </w:t>
      </w:r>
      <w:r>
        <w:rPr>
          <w:color w:val="231F20"/>
        </w:rPr>
        <w:t>gobierno</w:t>
      </w:r>
      <w:r>
        <w:rPr>
          <w:color w:val="231F20"/>
          <w:spacing w:val="-6"/>
        </w:rPr>
        <w:t> </w:t>
      </w:r>
      <w:r>
        <w:rPr>
          <w:color w:val="231F20"/>
        </w:rPr>
        <w:t>de</w:t>
      </w:r>
      <w:r>
        <w:rPr>
          <w:color w:val="231F20"/>
          <w:spacing w:val="-6"/>
        </w:rPr>
        <w:t> </w:t>
      </w:r>
      <w:r>
        <w:rPr>
          <w:color w:val="231F20"/>
        </w:rPr>
        <w:t>Calderón</w:t>
      </w:r>
      <w:r>
        <w:rPr>
          <w:color w:val="231F20"/>
          <w:spacing w:val="-6"/>
        </w:rPr>
        <w:t> </w:t>
      </w:r>
      <w:r>
        <w:rPr>
          <w:color w:val="231F20"/>
        </w:rPr>
        <w:t>sobre</w:t>
      </w:r>
      <w:r>
        <w:rPr>
          <w:color w:val="231F20"/>
          <w:spacing w:val="-6"/>
        </w:rPr>
        <w:t> </w:t>
      </w:r>
      <w:r>
        <w:rPr>
          <w:color w:val="231F20"/>
        </w:rPr>
        <w:t>sus</w:t>
      </w:r>
      <w:r>
        <w:rPr>
          <w:color w:val="231F20"/>
          <w:spacing w:val="-6"/>
        </w:rPr>
        <w:t> </w:t>
      </w:r>
      <w:r>
        <w:rPr>
          <w:color w:val="231F20"/>
        </w:rPr>
        <w:t>supuestos triunfos sobre los grupos de narcotraficantes –en los que afirmaba que se estaba ganando la guerra decretada en su contra-, transmitidos a todo el país a través de mensajes radiofónicos o televisivos se quedaban igualmente en la dimensión de la oralidad, por más que, en el caso de la televisión, se acompañen de imágenes visuales, pues es evidente que el teleespectador común no va a</w:t>
      </w:r>
      <w:r>
        <w:rPr>
          <w:color w:val="231F20"/>
          <w:spacing w:val="-2"/>
        </w:rPr>
        <w:t> </w:t>
      </w:r>
      <w:r>
        <w:rPr>
          <w:color w:val="231F20"/>
        </w:rPr>
        <w:t>documentarlos.</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30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firstLine="178"/>
        <w:jc w:val="right"/>
      </w:pPr>
      <w:r>
        <w:rPr>
          <w:color w:val="231F20"/>
          <w:spacing w:val="-6"/>
        </w:rPr>
        <w:t>Otro</w:t>
      </w:r>
      <w:r>
        <w:rPr>
          <w:color w:val="231F20"/>
          <w:spacing w:val="-36"/>
        </w:rPr>
        <w:t> </w:t>
      </w:r>
      <w:r>
        <w:rPr>
          <w:color w:val="231F20"/>
          <w:spacing w:val="-6"/>
        </w:rPr>
        <w:t>caso</w:t>
      </w:r>
      <w:r>
        <w:rPr>
          <w:color w:val="231F20"/>
          <w:spacing w:val="-36"/>
        </w:rPr>
        <w:t> </w:t>
      </w:r>
      <w:r>
        <w:rPr>
          <w:color w:val="231F20"/>
          <w:spacing w:val="-4"/>
        </w:rPr>
        <w:t>lo</w:t>
      </w:r>
      <w:r>
        <w:rPr>
          <w:color w:val="231F20"/>
          <w:spacing w:val="-36"/>
        </w:rPr>
        <w:t> </w:t>
      </w:r>
      <w:r>
        <w:rPr>
          <w:color w:val="231F20"/>
          <w:spacing w:val="-8"/>
        </w:rPr>
        <w:t>constituyen</w:t>
      </w:r>
      <w:r>
        <w:rPr>
          <w:color w:val="231F20"/>
          <w:spacing w:val="-37"/>
        </w:rPr>
        <w:t> </w:t>
      </w:r>
      <w:r>
        <w:rPr>
          <w:color w:val="231F20"/>
          <w:spacing w:val="-6"/>
        </w:rPr>
        <w:t>las</w:t>
      </w:r>
      <w:r>
        <w:rPr>
          <w:color w:val="231F20"/>
          <w:spacing w:val="-36"/>
        </w:rPr>
        <w:t> </w:t>
      </w:r>
      <w:r>
        <w:rPr>
          <w:color w:val="231F20"/>
          <w:spacing w:val="-8"/>
        </w:rPr>
        <w:t>tendencias</w:t>
      </w:r>
      <w:r>
        <w:rPr>
          <w:color w:val="231F20"/>
          <w:spacing w:val="-37"/>
        </w:rPr>
        <w:t> </w:t>
      </w:r>
      <w:r>
        <w:rPr>
          <w:color w:val="231F20"/>
          <w:spacing w:val="-8"/>
        </w:rPr>
        <w:t>periodísticas,</w:t>
      </w:r>
      <w:r>
        <w:rPr>
          <w:color w:val="231F20"/>
          <w:spacing w:val="-36"/>
        </w:rPr>
        <w:t> </w:t>
      </w:r>
      <w:r>
        <w:rPr>
          <w:color w:val="231F20"/>
          <w:spacing w:val="-4"/>
        </w:rPr>
        <w:t>en</w:t>
      </w:r>
      <w:r>
        <w:rPr>
          <w:color w:val="231F20"/>
          <w:spacing w:val="-36"/>
        </w:rPr>
        <w:t> </w:t>
      </w:r>
      <w:r>
        <w:rPr>
          <w:color w:val="231F20"/>
          <w:spacing w:val="-7"/>
        </w:rPr>
        <w:t>donde</w:t>
      </w:r>
      <w:r>
        <w:rPr>
          <w:color w:val="231F20"/>
          <w:spacing w:val="-36"/>
        </w:rPr>
        <w:t> </w:t>
      </w:r>
      <w:r>
        <w:rPr>
          <w:color w:val="231F20"/>
          <w:spacing w:val="-7"/>
        </w:rPr>
        <w:t>vamos</w:t>
      </w:r>
      <w:r>
        <w:rPr>
          <w:color w:val="231F20"/>
          <w:spacing w:val="-36"/>
        </w:rPr>
        <w:t> </w:t>
      </w:r>
      <w:r>
        <w:rPr>
          <w:color w:val="231F20"/>
          <w:spacing w:val="-8"/>
        </w:rPr>
        <w:t>entrando </w:t>
      </w:r>
      <w:r>
        <w:rPr>
          <w:color w:val="231F20"/>
        </w:rPr>
        <w:t>a </w:t>
      </w:r>
      <w:r>
        <w:rPr>
          <w:color w:val="231F20"/>
          <w:spacing w:val="-4"/>
        </w:rPr>
        <w:t>la </w:t>
      </w:r>
      <w:r>
        <w:rPr>
          <w:color w:val="231F20"/>
          <w:spacing w:val="-8"/>
        </w:rPr>
        <w:t>dimensión </w:t>
      </w:r>
      <w:r>
        <w:rPr>
          <w:color w:val="231F20"/>
          <w:spacing w:val="-4"/>
        </w:rPr>
        <w:t>de la </w:t>
      </w:r>
      <w:r>
        <w:rPr>
          <w:color w:val="231F20"/>
          <w:spacing w:val="-8"/>
        </w:rPr>
        <w:t>escritura. </w:t>
      </w:r>
      <w:r>
        <w:rPr>
          <w:color w:val="231F20"/>
          <w:spacing w:val="-7"/>
        </w:rPr>
        <w:t>Cuando </w:t>
      </w:r>
      <w:r>
        <w:rPr>
          <w:color w:val="231F20"/>
          <w:spacing w:val="-6"/>
        </w:rPr>
        <w:t>los </w:t>
      </w:r>
      <w:r>
        <w:rPr>
          <w:color w:val="231F20"/>
          <w:spacing w:val="-8"/>
        </w:rPr>
        <w:t>narcocorridos</w:t>
      </w:r>
      <w:r>
        <w:rPr>
          <w:color w:val="231F20"/>
          <w:spacing w:val="30"/>
        </w:rPr>
        <w:t> </w:t>
      </w:r>
      <w:r>
        <w:rPr>
          <w:color w:val="231F20"/>
          <w:spacing w:val="-7"/>
        </w:rPr>
        <w:t>aparecen</w:t>
      </w:r>
      <w:r>
        <w:rPr>
          <w:color w:val="231F20"/>
          <w:spacing w:val="2"/>
        </w:rPr>
        <w:t> </w:t>
      </w:r>
      <w:r>
        <w:rPr>
          <w:color w:val="231F20"/>
          <w:spacing w:val="-8"/>
        </w:rPr>
        <w:t>impresos, </w:t>
      </w:r>
      <w:r>
        <w:rPr>
          <w:color w:val="231F20"/>
          <w:spacing w:val="-4"/>
        </w:rPr>
        <w:t>se</w:t>
      </w:r>
      <w:r>
        <w:rPr>
          <w:color w:val="231F20"/>
          <w:spacing w:val="13"/>
        </w:rPr>
        <w:t> </w:t>
      </w:r>
      <w:r>
        <w:rPr>
          <w:color w:val="231F20"/>
          <w:spacing w:val="-7"/>
        </w:rPr>
        <w:t>amplía</w:t>
      </w:r>
      <w:r>
        <w:rPr>
          <w:color w:val="231F20"/>
          <w:spacing w:val="13"/>
        </w:rPr>
        <w:t> </w:t>
      </w:r>
      <w:r>
        <w:rPr>
          <w:color w:val="231F20"/>
          <w:spacing w:val="-4"/>
        </w:rPr>
        <w:t>la</w:t>
      </w:r>
      <w:r>
        <w:rPr>
          <w:color w:val="231F20"/>
          <w:spacing w:val="13"/>
        </w:rPr>
        <w:t> </w:t>
      </w:r>
      <w:r>
        <w:rPr>
          <w:color w:val="231F20"/>
          <w:spacing w:val="-7"/>
        </w:rPr>
        <w:t>función</w:t>
      </w:r>
      <w:r>
        <w:rPr>
          <w:color w:val="231F20"/>
          <w:spacing w:val="13"/>
        </w:rPr>
        <w:t> </w:t>
      </w:r>
      <w:r>
        <w:rPr>
          <w:color w:val="231F20"/>
          <w:spacing w:val="-4"/>
        </w:rPr>
        <w:t>de</w:t>
      </w:r>
      <w:r>
        <w:rPr>
          <w:color w:val="231F20"/>
          <w:spacing w:val="13"/>
        </w:rPr>
        <w:t> </w:t>
      </w:r>
      <w:r>
        <w:rPr>
          <w:color w:val="231F20"/>
          <w:spacing w:val="-4"/>
        </w:rPr>
        <w:t>la</w:t>
      </w:r>
      <w:r>
        <w:rPr>
          <w:color w:val="231F20"/>
          <w:spacing w:val="13"/>
        </w:rPr>
        <w:t> </w:t>
      </w:r>
      <w:r>
        <w:rPr>
          <w:color w:val="231F20"/>
          <w:spacing w:val="-8"/>
        </w:rPr>
        <w:t>escritura,</w:t>
      </w:r>
      <w:r>
        <w:rPr>
          <w:color w:val="231F20"/>
          <w:spacing w:val="12"/>
        </w:rPr>
        <w:t> </w:t>
      </w:r>
      <w:r>
        <w:rPr>
          <w:color w:val="231F20"/>
          <w:spacing w:val="-6"/>
        </w:rPr>
        <w:t>que</w:t>
      </w:r>
      <w:r>
        <w:rPr>
          <w:color w:val="231F20"/>
          <w:spacing w:val="13"/>
        </w:rPr>
        <w:t> </w:t>
      </w:r>
      <w:r>
        <w:rPr>
          <w:color w:val="231F20"/>
          <w:spacing w:val="-7"/>
        </w:rPr>
        <w:t>alcanza</w:t>
      </w:r>
      <w:r>
        <w:rPr>
          <w:color w:val="231F20"/>
          <w:spacing w:val="13"/>
        </w:rPr>
        <w:t> </w:t>
      </w:r>
      <w:r>
        <w:rPr>
          <w:color w:val="231F20"/>
          <w:spacing w:val="-4"/>
        </w:rPr>
        <w:t>su</w:t>
      </w:r>
      <w:r>
        <w:rPr>
          <w:color w:val="231F20"/>
          <w:spacing w:val="13"/>
        </w:rPr>
        <w:t> </w:t>
      </w:r>
      <w:r>
        <w:rPr>
          <w:color w:val="231F20"/>
          <w:spacing w:val="-8"/>
        </w:rPr>
        <w:t>expresión</w:t>
      </w:r>
      <w:r>
        <w:rPr>
          <w:color w:val="231F20"/>
          <w:spacing w:val="12"/>
        </w:rPr>
        <w:t> </w:t>
      </w:r>
      <w:r>
        <w:rPr>
          <w:color w:val="231F20"/>
          <w:spacing w:val="-6"/>
        </w:rPr>
        <w:t>más</w:t>
      </w:r>
      <w:r>
        <w:rPr>
          <w:color w:val="231F20"/>
          <w:spacing w:val="13"/>
        </w:rPr>
        <w:t> </w:t>
      </w:r>
      <w:r>
        <w:rPr>
          <w:color w:val="231F20"/>
          <w:spacing w:val="-8"/>
        </w:rPr>
        <w:t>acabada, </w:t>
      </w:r>
      <w:r>
        <w:rPr>
          <w:color w:val="231F20"/>
          <w:spacing w:val="-6"/>
        </w:rPr>
        <w:t>como </w:t>
      </w:r>
      <w:r>
        <w:rPr>
          <w:color w:val="231F20"/>
          <w:spacing w:val="-7"/>
        </w:rPr>
        <w:t>veremos </w:t>
      </w:r>
      <w:r>
        <w:rPr>
          <w:color w:val="231F20"/>
          <w:spacing w:val="-6"/>
        </w:rPr>
        <w:t>más </w:t>
      </w:r>
      <w:r>
        <w:rPr>
          <w:color w:val="231F20"/>
          <w:spacing w:val="-8"/>
        </w:rPr>
        <w:t>adelante, </w:t>
      </w:r>
      <w:r>
        <w:rPr>
          <w:color w:val="231F20"/>
          <w:spacing w:val="-6"/>
        </w:rPr>
        <w:t>con las </w:t>
      </w:r>
      <w:r>
        <w:rPr>
          <w:color w:val="231F20"/>
          <w:spacing w:val="-7"/>
        </w:rPr>
        <w:t>llamadas </w:t>
      </w:r>
      <w:r>
        <w:rPr>
          <w:color w:val="231F20"/>
          <w:spacing w:val="-8"/>
        </w:rPr>
        <w:t>narconovelas,</w:t>
      </w:r>
      <w:r>
        <w:rPr>
          <w:color w:val="231F20"/>
          <w:spacing w:val="33"/>
        </w:rPr>
        <w:t> </w:t>
      </w:r>
      <w:r>
        <w:rPr>
          <w:color w:val="231F20"/>
          <w:spacing w:val="-7"/>
        </w:rPr>
        <w:t>hasta</w:t>
      </w:r>
      <w:r>
        <w:rPr>
          <w:color w:val="231F20"/>
          <w:spacing w:val="17"/>
        </w:rPr>
        <w:t> </w:t>
      </w:r>
      <w:r>
        <w:rPr>
          <w:color w:val="231F20"/>
          <w:spacing w:val="-8"/>
        </w:rPr>
        <w:t>alcanzar </w:t>
      </w:r>
      <w:r>
        <w:rPr>
          <w:color w:val="231F20"/>
          <w:spacing w:val="-6"/>
        </w:rPr>
        <w:t>todo </w:t>
      </w:r>
      <w:r>
        <w:rPr>
          <w:color w:val="231F20"/>
          <w:spacing w:val="-4"/>
        </w:rPr>
        <w:t>un </w:t>
      </w:r>
      <w:r>
        <w:rPr>
          <w:color w:val="231F20"/>
          <w:spacing w:val="-7"/>
        </w:rPr>
        <w:t>género </w:t>
      </w:r>
      <w:r>
        <w:rPr>
          <w:color w:val="231F20"/>
          <w:spacing w:val="-8"/>
        </w:rPr>
        <w:t>literario novedoso: </w:t>
      </w:r>
      <w:r>
        <w:rPr>
          <w:color w:val="231F20"/>
          <w:spacing w:val="-4"/>
        </w:rPr>
        <w:t>la </w:t>
      </w:r>
      <w:r>
        <w:rPr>
          <w:color w:val="231F20"/>
          <w:spacing w:val="-8"/>
        </w:rPr>
        <w:t>narcoliteratura. </w:t>
      </w:r>
      <w:r>
        <w:rPr>
          <w:color w:val="231F20"/>
          <w:spacing w:val="-4"/>
        </w:rPr>
        <w:t>Se </w:t>
      </w:r>
      <w:r>
        <w:rPr>
          <w:color w:val="231F20"/>
          <w:spacing w:val="-7"/>
        </w:rPr>
        <w:t>trata, </w:t>
      </w:r>
      <w:r>
        <w:rPr>
          <w:color w:val="231F20"/>
          <w:spacing w:val="-8"/>
        </w:rPr>
        <w:t>entonces,</w:t>
      </w:r>
      <w:r>
        <w:rPr>
          <w:color w:val="231F20"/>
          <w:spacing w:val="-27"/>
        </w:rPr>
        <w:t> </w:t>
      </w:r>
      <w:r>
        <w:rPr>
          <w:color w:val="231F20"/>
          <w:spacing w:val="-4"/>
        </w:rPr>
        <w:t>de</w:t>
      </w:r>
      <w:r>
        <w:rPr>
          <w:color w:val="231F20"/>
          <w:spacing w:val="-9"/>
        </w:rPr>
        <w:t> </w:t>
      </w:r>
      <w:r>
        <w:rPr>
          <w:color w:val="231F20"/>
          <w:spacing w:val="-8"/>
        </w:rPr>
        <w:t>un </w:t>
      </w:r>
      <w:r>
        <w:rPr>
          <w:color w:val="231F20"/>
          <w:spacing w:val="-7"/>
        </w:rPr>
        <w:t>fenómeno</w:t>
      </w:r>
      <w:r>
        <w:rPr>
          <w:color w:val="231F20"/>
          <w:spacing w:val="-14"/>
        </w:rPr>
        <w:t> </w:t>
      </w:r>
      <w:r>
        <w:rPr>
          <w:color w:val="231F20"/>
          <w:spacing w:val="-6"/>
        </w:rPr>
        <w:t>que</w:t>
      </w:r>
      <w:r>
        <w:rPr>
          <w:color w:val="231F20"/>
          <w:spacing w:val="-14"/>
        </w:rPr>
        <w:t> </w:t>
      </w:r>
      <w:r>
        <w:rPr>
          <w:color w:val="231F20"/>
          <w:spacing w:val="-7"/>
        </w:rPr>
        <w:t>presenta</w:t>
      </w:r>
      <w:r>
        <w:rPr>
          <w:color w:val="231F20"/>
          <w:spacing w:val="-14"/>
        </w:rPr>
        <w:t> </w:t>
      </w:r>
      <w:r>
        <w:rPr>
          <w:color w:val="231F20"/>
          <w:spacing w:val="-7"/>
        </w:rPr>
        <w:t>varias</w:t>
      </w:r>
      <w:r>
        <w:rPr>
          <w:color w:val="231F20"/>
          <w:spacing w:val="-14"/>
        </w:rPr>
        <w:t> </w:t>
      </w:r>
      <w:r>
        <w:rPr>
          <w:color w:val="231F20"/>
          <w:spacing w:val="-7"/>
        </w:rPr>
        <w:t>facetas</w:t>
      </w:r>
      <w:r>
        <w:rPr>
          <w:color w:val="231F20"/>
          <w:spacing w:val="-14"/>
        </w:rPr>
        <w:t> </w:t>
      </w:r>
      <w:r>
        <w:rPr>
          <w:color w:val="231F20"/>
        </w:rPr>
        <w:t>y</w:t>
      </w:r>
      <w:r>
        <w:rPr>
          <w:color w:val="231F20"/>
          <w:spacing w:val="-14"/>
        </w:rPr>
        <w:t> </w:t>
      </w:r>
      <w:r>
        <w:rPr>
          <w:color w:val="231F20"/>
          <w:spacing w:val="-7"/>
        </w:rPr>
        <w:t>desde</w:t>
      </w:r>
      <w:r>
        <w:rPr>
          <w:color w:val="231F20"/>
          <w:spacing w:val="-14"/>
        </w:rPr>
        <w:t> </w:t>
      </w:r>
      <w:r>
        <w:rPr>
          <w:color w:val="231F20"/>
          <w:spacing w:val="-7"/>
        </w:rPr>
        <w:t>luego</w:t>
      </w:r>
      <w:r>
        <w:rPr>
          <w:color w:val="231F20"/>
          <w:spacing w:val="-14"/>
        </w:rPr>
        <w:t> </w:t>
      </w:r>
      <w:r>
        <w:rPr>
          <w:color w:val="231F20"/>
          <w:spacing w:val="-7"/>
        </w:rPr>
        <w:t>exige</w:t>
      </w:r>
      <w:r>
        <w:rPr>
          <w:color w:val="231F20"/>
          <w:spacing w:val="-14"/>
        </w:rPr>
        <w:t> </w:t>
      </w:r>
      <w:r>
        <w:rPr>
          <w:color w:val="231F20"/>
          <w:spacing w:val="-7"/>
        </w:rPr>
        <w:t>señalar</w:t>
      </w:r>
      <w:r>
        <w:rPr>
          <w:color w:val="231F20"/>
          <w:spacing w:val="-13"/>
        </w:rPr>
        <w:t> </w:t>
      </w:r>
      <w:r>
        <w:rPr>
          <w:color w:val="231F20"/>
          <w:spacing w:val="-6"/>
        </w:rPr>
        <w:t>sus</w:t>
      </w:r>
      <w:r>
        <w:rPr>
          <w:color w:val="231F20"/>
          <w:spacing w:val="-14"/>
        </w:rPr>
        <w:t> </w:t>
      </w:r>
      <w:r>
        <w:rPr>
          <w:color w:val="231F20"/>
          <w:spacing w:val="-8"/>
        </w:rPr>
        <w:t>matices.</w:t>
      </w:r>
    </w:p>
    <w:p>
      <w:pPr>
        <w:pStyle w:val="BodyText"/>
        <w:spacing w:before="5"/>
      </w:pPr>
    </w:p>
    <w:p>
      <w:pPr>
        <w:pStyle w:val="BodyText"/>
        <w:spacing w:line="242" w:lineRule="auto"/>
        <w:ind w:left="1667" w:right="1834" w:firstLine="177"/>
        <w:jc w:val="both"/>
      </w:pPr>
      <w:r>
        <w:rPr>
          <w:color w:val="231F20"/>
        </w:rPr>
        <w:t>Más complicada, más trascendente para la sociedad nacional</w:t>
      </w:r>
      <w:r>
        <w:rPr>
          <w:color w:val="231F20"/>
          <w:spacing w:val="-20"/>
        </w:rPr>
        <w:t> </w:t>
      </w:r>
      <w:r>
        <w:rPr>
          <w:color w:val="231F20"/>
        </w:rPr>
        <w:t>mexicana es la aparición de tres nuevos tipos de narcotraficantes: aquellos que aseguran ser simplemente exitosos empresarios que en muy poco</w:t>
      </w:r>
      <w:r>
        <w:rPr>
          <w:color w:val="231F20"/>
          <w:spacing w:val="-21"/>
        </w:rPr>
        <w:t> </w:t>
      </w:r>
      <w:r>
        <w:rPr>
          <w:color w:val="231F20"/>
        </w:rPr>
        <w:t>tiempo amasan fortunas inmensas; los que conjugan el mundo de los negocios con su participación en los espacios políticos del país. Así, se habla ya de los narcoempresarios y de los narcopolíticos, y más recientemente,  de los </w:t>
      </w:r>
      <w:r>
        <w:rPr>
          <w:i/>
          <w:color w:val="231F20"/>
        </w:rPr>
        <w:t>capos globalizados. </w:t>
      </w:r>
      <w:r>
        <w:rPr>
          <w:color w:val="231F20"/>
        </w:rPr>
        <w:t>Ricardo Ravelo ha seguido con atención la trayectoria de uno de los narcopolíticos más relevantes: la de Carlos Herrera Araluce, del que</w:t>
      </w:r>
      <w:r>
        <w:rPr>
          <w:color w:val="231F20"/>
          <w:spacing w:val="-26"/>
        </w:rPr>
        <w:t> </w:t>
      </w:r>
      <w:r>
        <w:rPr>
          <w:color w:val="231F20"/>
        </w:rPr>
        <w:t>recuerda:</w:t>
      </w:r>
    </w:p>
    <w:p>
      <w:pPr>
        <w:pStyle w:val="BodyText"/>
        <w:spacing w:before="5"/>
      </w:pPr>
    </w:p>
    <w:p>
      <w:pPr>
        <w:pStyle w:val="BodyText"/>
        <w:spacing w:line="242" w:lineRule="auto"/>
        <w:ind w:left="2375" w:right="1825"/>
        <w:jc w:val="both"/>
        <w:rPr>
          <w:sz w:val="11"/>
        </w:rPr>
      </w:pPr>
      <w:r>
        <w:rPr/>
        <w:drawing>
          <wp:anchor distT="0" distB="0" distL="0" distR="0" allowOverlap="1" layoutInCell="1" locked="0" behindDoc="0" simplePos="0" relativeHeight="2416">
            <wp:simplePos x="0" y="0"/>
            <wp:positionH relativeFrom="page">
              <wp:posOffset>17462</wp:posOffset>
            </wp:positionH>
            <wp:positionV relativeFrom="paragraph">
              <wp:posOffset>86224</wp:posOffset>
            </wp:positionV>
            <wp:extent cx="155575" cy="155575"/>
            <wp:effectExtent l="0" t="0" r="0" b="0"/>
            <wp:wrapNone/>
            <wp:docPr id="139" name="image63.png" descr=""/>
            <wp:cNvGraphicFramePr>
              <a:graphicFrameLocks noChangeAspect="1"/>
            </wp:cNvGraphicFramePr>
            <a:graphic>
              <a:graphicData uri="http://schemas.openxmlformats.org/drawingml/2006/picture">
                <pic:pic>
                  <pic:nvPicPr>
                    <pic:cNvPr id="140" name="image63.png"/>
                    <pic:cNvPicPr/>
                  </pic:nvPicPr>
                  <pic:blipFill>
                    <a:blip r:embed="rId7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6480362</wp:posOffset>
            </wp:positionH>
            <wp:positionV relativeFrom="paragraph">
              <wp:posOffset>86224</wp:posOffset>
            </wp:positionV>
            <wp:extent cx="155574" cy="155575"/>
            <wp:effectExtent l="0" t="0" r="0" b="0"/>
            <wp:wrapNone/>
            <wp:docPr id="141" name="image64.png" descr=""/>
            <wp:cNvGraphicFramePr>
              <a:graphicFrameLocks noChangeAspect="1"/>
            </wp:cNvGraphicFramePr>
            <a:graphic>
              <a:graphicData uri="http://schemas.openxmlformats.org/drawingml/2006/picture">
                <pic:pic>
                  <pic:nvPicPr>
                    <pic:cNvPr id="142" name="image64.png"/>
                    <pic:cNvPicPr/>
                  </pic:nvPicPr>
                  <pic:blipFill>
                    <a:blip r:embed="rId78" cstate="print"/>
                    <a:stretch>
                      <a:fillRect/>
                    </a:stretch>
                  </pic:blipFill>
                  <pic:spPr>
                    <a:xfrm>
                      <a:off x="0" y="0"/>
                      <a:ext cx="155574" cy="155575"/>
                    </a:xfrm>
                    <a:prstGeom prst="rect">
                      <a:avLst/>
                    </a:prstGeom>
                  </pic:spPr>
                </pic:pic>
              </a:graphicData>
            </a:graphic>
          </wp:anchor>
        </w:drawing>
      </w:r>
      <w:r>
        <w:rPr>
          <w:color w:val="231F20"/>
          <w:spacing w:val="-4"/>
        </w:rPr>
        <w:t>Fue</w:t>
      </w:r>
      <w:r>
        <w:rPr>
          <w:color w:val="231F20"/>
          <w:spacing w:val="-10"/>
        </w:rPr>
        <w:t> </w:t>
      </w:r>
      <w:r>
        <w:rPr>
          <w:color w:val="231F20"/>
          <w:spacing w:val="-5"/>
        </w:rPr>
        <w:t>presidente</w:t>
      </w:r>
      <w:r>
        <w:rPr>
          <w:color w:val="231F20"/>
          <w:spacing w:val="-10"/>
        </w:rPr>
        <w:t> </w:t>
      </w:r>
      <w:r>
        <w:rPr>
          <w:color w:val="231F20"/>
          <w:spacing w:val="-5"/>
        </w:rPr>
        <w:t>municipal</w:t>
      </w:r>
      <w:r>
        <w:rPr>
          <w:color w:val="231F20"/>
          <w:spacing w:val="-11"/>
        </w:rPr>
        <w:t> </w:t>
      </w:r>
      <w:r>
        <w:rPr>
          <w:color w:val="231F20"/>
          <w:spacing w:val="-3"/>
        </w:rPr>
        <w:t>de</w:t>
      </w:r>
      <w:r>
        <w:rPr>
          <w:color w:val="231F20"/>
          <w:spacing w:val="-10"/>
        </w:rPr>
        <w:t> </w:t>
      </w:r>
      <w:r>
        <w:rPr>
          <w:color w:val="231F20"/>
          <w:spacing w:val="-4"/>
        </w:rPr>
        <w:t>Gómez</w:t>
      </w:r>
      <w:r>
        <w:rPr>
          <w:color w:val="231F20"/>
          <w:spacing w:val="-10"/>
        </w:rPr>
        <w:t> </w:t>
      </w:r>
      <w:r>
        <w:rPr>
          <w:color w:val="231F20"/>
          <w:spacing w:val="-5"/>
        </w:rPr>
        <w:t>Palacio</w:t>
      </w:r>
      <w:r>
        <w:rPr>
          <w:color w:val="231F20"/>
          <w:spacing w:val="-10"/>
        </w:rPr>
        <w:t> </w:t>
      </w:r>
      <w:r>
        <w:rPr>
          <w:color w:val="231F20"/>
          <w:spacing w:val="-3"/>
        </w:rPr>
        <w:t>en</w:t>
      </w:r>
      <w:r>
        <w:rPr>
          <w:color w:val="231F20"/>
          <w:spacing w:val="-11"/>
        </w:rPr>
        <w:t> </w:t>
      </w:r>
      <w:r>
        <w:rPr>
          <w:color w:val="231F20"/>
          <w:spacing w:val="-3"/>
        </w:rPr>
        <w:t>el</w:t>
      </w:r>
      <w:r>
        <w:rPr>
          <w:color w:val="231F20"/>
          <w:spacing w:val="-10"/>
        </w:rPr>
        <w:t> </w:t>
      </w:r>
      <w:r>
        <w:rPr>
          <w:color w:val="231F20"/>
          <w:spacing w:val="-5"/>
        </w:rPr>
        <w:t>trienio</w:t>
      </w:r>
      <w:r>
        <w:rPr>
          <w:color w:val="231F20"/>
          <w:spacing w:val="-11"/>
        </w:rPr>
        <w:t> </w:t>
      </w:r>
      <w:r>
        <w:rPr>
          <w:color w:val="231F20"/>
          <w:spacing w:val="-5"/>
        </w:rPr>
        <w:t>1974-1977. </w:t>
      </w:r>
      <w:r>
        <w:rPr>
          <w:color w:val="231F20"/>
          <w:spacing w:val="-3"/>
        </w:rPr>
        <w:t>Le </w:t>
      </w:r>
      <w:r>
        <w:rPr>
          <w:color w:val="231F20"/>
          <w:spacing w:val="-5"/>
        </w:rPr>
        <w:t>heredó </w:t>
      </w:r>
      <w:r>
        <w:rPr>
          <w:color w:val="231F20"/>
          <w:spacing w:val="-3"/>
        </w:rPr>
        <w:t>el </w:t>
      </w:r>
      <w:r>
        <w:rPr>
          <w:color w:val="231F20"/>
          <w:spacing w:val="-4"/>
        </w:rPr>
        <w:t>poder </w:t>
      </w:r>
      <w:r>
        <w:rPr>
          <w:color w:val="231F20"/>
        </w:rPr>
        <w:t>a </w:t>
      </w:r>
      <w:r>
        <w:rPr>
          <w:color w:val="231F20"/>
          <w:spacing w:val="-3"/>
        </w:rPr>
        <w:t>un </w:t>
      </w:r>
      <w:r>
        <w:rPr>
          <w:color w:val="231F20"/>
          <w:spacing w:val="-5"/>
        </w:rPr>
        <w:t>compadre </w:t>
      </w:r>
      <w:r>
        <w:rPr>
          <w:color w:val="231F20"/>
        </w:rPr>
        <w:t>y </w:t>
      </w:r>
      <w:r>
        <w:rPr>
          <w:color w:val="231F20"/>
          <w:spacing w:val="-5"/>
        </w:rPr>
        <w:t>luego, elegido </w:t>
      </w:r>
      <w:r>
        <w:rPr>
          <w:color w:val="231F20"/>
          <w:spacing w:val="-4"/>
        </w:rPr>
        <w:t>por </w:t>
      </w:r>
      <w:r>
        <w:rPr>
          <w:color w:val="231F20"/>
          <w:spacing w:val="-5"/>
        </w:rPr>
        <w:t>segunda vez, </w:t>
      </w:r>
      <w:r>
        <w:rPr>
          <w:color w:val="231F20"/>
          <w:spacing w:val="-4"/>
        </w:rPr>
        <w:t>ocupó</w:t>
      </w:r>
      <w:r>
        <w:rPr>
          <w:color w:val="231F20"/>
          <w:spacing w:val="-21"/>
        </w:rPr>
        <w:t> </w:t>
      </w:r>
      <w:r>
        <w:rPr>
          <w:color w:val="231F20"/>
          <w:spacing w:val="-3"/>
        </w:rPr>
        <w:t>la</w:t>
      </w:r>
      <w:r>
        <w:rPr>
          <w:color w:val="231F20"/>
          <w:spacing w:val="-21"/>
        </w:rPr>
        <w:t> </w:t>
      </w:r>
      <w:r>
        <w:rPr>
          <w:color w:val="231F20"/>
          <w:spacing w:val="-5"/>
        </w:rPr>
        <w:t>alcaldía</w:t>
      </w:r>
      <w:r>
        <w:rPr>
          <w:color w:val="231F20"/>
          <w:spacing w:val="-21"/>
        </w:rPr>
        <w:t> </w:t>
      </w:r>
      <w:r>
        <w:rPr>
          <w:color w:val="231F20"/>
          <w:spacing w:val="-3"/>
        </w:rPr>
        <w:t>en</w:t>
      </w:r>
      <w:r>
        <w:rPr>
          <w:color w:val="231F20"/>
          <w:spacing w:val="-21"/>
        </w:rPr>
        <w:t> </w:t>
      </w:r>
      <w:r>
        <w:rPr>
          <w:color w:val="231F20"/>
          <w:spacing w:val="-3"/>
        </w:rPr>
        <w:t>el</w:t>
      </w:r>
      <w:r>
        <w:rPr>
          <w:color w:val="231F20"/>
          <w:spacing w:val="-21"/>
        </w:rPr>
        <w:t> </w:t>
      </w:r>
      <w:r>
        <w:rPr>
          <w:color w:val="231F20"/>
          <w:spacing w:val="-5"/>
        </w:rPr>
        <w:t>periodo</w:t>
      </w:r>
      <w:r>
        <w:rPr>
          <w:color w:val="231F20"/>
          <w:spacing w:val="-20"/>
        </w:rPr>
        <w:t> </w:t>
      </w:r>
      <w:r>
        <w:rPr>
          <w:color w:val="231F20"/>
          <w:spacing w:val="-5"/>
        </w:rPr>
        <w:t>1999-2001.</w:t>
      </w:r>
      <w:r>
        <w:rPr>
          <w:color w:val="231F20"/>
          <w:spacing w:val="24"/>
        </w:rPr>
        <w:t> </w:t>
      </w:r>
      <w:r>
        <w:rPr>
          <w:color w:val="231F20"/>
          <w:spacing w:val="-3"/>
        </w:rPr>
        <w:t>En</w:t>
      </w:r>
      <w:r>
        <w:rPr>
          <w:color w:val="231F20"/>
          <w:spacing w:val="-21"/>
        </w:rPr>
        <w:t> </w:t>
      </w:r>
      <w:r>
        <w:rPr>
          <w:color w:val="231F20"/>
          <w:spacing w:val="-3"/>
        </w:rPr>
        <w:t>el</w:t>
      </w:r>
      <w:r>
        <w:rPr>
          <w:color w:val="231F20"/>
          <w:spacing w:val="-21"/>
        </w:rPr>
        <w:t> </w:t>
      </w:r>
      <w:r>
        <w:rPr>
          <w:color w:val="231F20"/>
          <w:spacing w:val="-5"/>
        </w:rPr>
        <w:t>ínterin,</w:t>
      </w:r>
      <w:r>
        <w:rPr>
          <w:color w:val="231F20"/>
          <w:spacing w:val="-21"/>
        </w:rPr>
        <w:t> </w:t>
      </w:r>
      <w:r>
        <w:rPr>
          <w:color w:val="231F20"/>
        </w:rPr>
        <w:t>a</w:t>
      </w:r>
      <w:r>
        <w:rPr>
          <w:color w:val="231F20"/>
          <w:spacing w:val="-21"/>
        </w:rPr>
        <w:t> </w:t>
      </w:r>
      <w:r>
        <w:rPr>
          <w:color w:val="231F20"/>
          <w:spacing w:val="-5"/>
        </w:rPr>
        <w:t>ninguno</w:t>
      </w:r>
      <w:r>
        <w:rPr>
          <w:color w:val="231F20"/>
          <w:spacing w:val="-21"/>
        </w:rPr>
        <w:t> </w:t>
      </w:r>
      <w:r>
        <w:rPr>
          <w:color w:val="231F20"/>
          <w:spacing w:val="-5"/>
        </w:rPr>
        <w:t>de </w:t>
      </w:r>
      <w:r>
        <w:rPr>
          <w:color w:val="231F20"/>
          <w:spacing w:val="-4"/>
        </w:rPr>
        <w:t>los</w:t>
      </w:r>
      <w:r>
        <w:rPr>
          <w:color w:val="231F20"/>
          <w:spacing w:val="-15"/>
        </w:rPr>
        <w:t> </w:t>
      </w:r>
      <w:r>
        <w:rPr>
          <w:color w:val="231F20"/>
          <w:spacing w:val="-4"/>
        </w:rPr>
        <w:t>otros</w:t>
      </w:r>
      <w:r>
        <w:rPr>
          <w:color w:val="231F20"/>
          <w:spacing w:val="-15"/>
        </w:rPr>
        <w:t> </w:t>
      </w:r>
      <w:r>
        <w:rPr>
          <w:color w:val="231F20"/>
          <w:spacing w:val="-5"/>
        </w:rPr>
        <w:t>alcaldes,</w:t>
      </w:r>
      <w:r>
        <w:rPr>
          <w:color w:val="231F20"/>
          <w:spacing w:val="-15"/>
        </w:rPr>
        <w:t> </w:t>
      </w:r>
      <w:r>
        <w:rPr>
          <w:color w:val="231F20"/>
          <w:spacing w:val="-5"/>
        </w:rPr>
        <w:t>elegidos</w:t>
      </w:r>
      <w:r>
        <w:rPr>
          <w:color w:val="231F20"/>
          <w:spacing w:val="-15"/>
        </w:rPr>
        <w:t> </w:t>
      </w:r>
      <w:r>
        <w:rPr>
          <w:color w:val="231F20"/>
          <w:spacing w:val="-4"/>
        </w:rPr>
        <w:t>con</w:t>
      </w:r>
      <w:r>
        <w:rPr>
          <w:color w:val="231F20"/>
          <w:spacing w:val="-15"/>
        </w:rPr>
        <w:t> </w:t>
      </w:r>
      <w:r>
        <w:rPr>
          <w:color w:val="231F20"/>
          <w:spacing w:val="-3"/>
        </w:rPr>
        <w:t>su</w:t>
      </w:r>
      <w:r>
        <w:rPr>
          <w:color w:val="231F20"/>
          <w:spacing w:val="-15"/>
        </w:rPr>
        <w:t> </w:t>
      </w:r>
      <w:r>
        <w:rPr>
          <w:color w:val="231F20"/>
          <w:spacing w:val="-5"/>
        </w:rPr>
        <w:t>venia,</w:t>
      </w:r>
      <w:r>
        <w:rPr>
          <w:color w:val="231F20"/>
          <w:spacing w:val="-14"/>
        </w:rPr>
        <w:t> </w:t>
      </w:r>
      <w:r>
        <w:rPr>
          <w:color w:val="231F20"/>
          <w:spacing w:val="-3"/>
        </w:rPr>
        <w:t>se</w:t>
      </w:r>
      <w:r>
        <w:rPr>
          <w:color w:val="231F20"/>
          <w:spacing w:val="-14"/>
        </w:rPr>
        <w:t> </w:t>
      </w:r>
      <w:r>
        <w:rPr>
          <w:color w:val="231F20"/>
          <w:spacing w:val="-3"/>
        </w:rPr>
        <w:t>le</w:t>
      </w:r>
      <w:r>
        <w:rPr>
          <w:color w:val="231F20"/>
          <w:spacing w:val="-15"/>
        </w:rPr>
        <w:t> </w:t>
      </w:r>
      <w:r>
        <w:rPr>
          <w:color w:val="231F20"/>
          <w:spacing w:val="-5"/>
        </w:rPr>
        <w:t>ocurrió</w:t>
      </w:r>
      <w:r>
        <w:rPr>
          <w:color w:val="231F20"/>
          <w:spacing w:val="-14"/>
        </w:rPr>
        <w:t> </w:t>
      </w:r>
      <w:r>
        <w:rPr>
          <w:color w:val="231F20"/>
          <w:spacing w:val="-5"/>
        </w:rPr>
        <w:t>insubordinarse. </w:t>
      </w:r>
      <w:r>
        <w:rPr>
          <w:color w:val="231F20"/>
          <w:spacing w:val="-3"/>
        </w:rPr>
        <w:t>No </w:t>
      </w:r>
      <w:r>
        <w:rPr>
          <w:color w:val="231F20"/>
          <w:spacing w:val="-5"/>
        </w:rPr>
        <w:t>conforme </w:t>
      </w:r>
      <w:r>
        <w:rPr>
          <w:color w:val="231F20"/>
          <w:spacing w:val="-4"/>
        </w:rPr>
        <w:t>con eso, </w:t>
      </w:r>
      <w:r>
        <w:rPr>
          <w:color w:val="231F20"/>
          <w:spacing w:val="-3"/>
        </w:rPr>
        <w:t>al </w:t>
      </w:r>
      <w:r>
        <w:rPr>
          <w:color w:val="231F20"/>
          <w:spacing w:val="-5"/>
        </w:rPr>
        <w:t>concluir </w:t>
      </w:r>
      <w:r>
        <w:rPr>
          <w:color w:val="231F20"/>
          <w:spacing w:val="-3"/>
        </w:rPr>
        <w:t>su </w:t>
      </w:r>
      <w:r>
        <w:rPr>
          <w:color w:val="231F20"/>
          <w:spacing w:val="-5"/>
        </w:rPr>
        <w:t>segundo mandato dispuso que </w:t>
      </w:r>
      <w:r>
        <w:rPr>
          <w:color w:val="231F20"/>
          <w:spacing w:val="-3"/>
        </w:rPr>
        <w:t>su </w:t>
      </w:r>
      <w:r>
        <w:rPr>
          <w:color w:val="231F20"/>
          <w:spacing w:val="-4"/>
        </w:rPr>
        <w:t>hija, </w:t>
      </w:r>
      <w:r>
        <w:rPr>
          <w:color w:val="231F20"/>
          <w:spacing w:val="-5"/>
        </w:rPr>
        <w:t>Leticia Herrera, gobernara </w:t>
      </w:r>
      <w:r>
        <w:rPr>
          <w:color w:val="231F20"/>
          <w:spacing w:val="-3"/>
        </w:rPr>
        <w:t>el </w:t>
      </w:r>
      <w:r>
        <w:rPr>
          <w:color w:val="231F20"/>
          <w:spacing w:val="-5"/>
        </w:rPr>
        <w:t>municipio </w:t>
      </w:r>
      <w:r>
        <w:rPr>
          <w:color w:val="231F20"/>
          <w:spacing w:val="-3"/>
        </w:rPr>
        <w:t>de </w:t>
      </w:r>
      <w:r>
        <w:rPr>
          <w:color w:val="231F20"/>
          <w:spacing w:val="-4"/>
        </w:rPr>
        <w:t>2001 </w:t>
      </w:r>
      <w:r>
        <w:rPr>
          <w:color w:val="231F20"/>
        </w:rPr>
        <w:t>a </w:t>
      </w:r>
      <w:r>
        <w:rPr>
          <w:color w:val="231F20"/>
          <w:spacing w:val="-4"/>
        </w:rPr>
        <w:t>2004. </w:t>
      </w:r>
      <w:r>
        <w:rPr>
          <w:color w:val="231F20"/>
        </w:rPr>
        <w:t>Y </w:t>
      </w:r>
      <w:r>
        <w:rPr>
          <w:color w:val="231F20"/>
          <w:spacing w:val="-4"/>
        </w:rPr>
        <w:t>más: </w:t>
      </w:r>
      <w:r>
        <w:rPr>
          <w:color w:val="231F20"/>
        </w:rPr>
        <w:t>a </w:t>
      </w:r>
      <w:r>
        <w:rPr>
          <w:color w:val="231F20"/>
          <w:spacing w:val="-5"/>
        </w:rPr>
        <w:t>Leticia Herrera </w:t>
      </w:r>
      <w:r>
        <w:rPr>
          <w:color w:val="231F20"/>
          <w:spacing w:val="-3"/>
        </w:rPr>
        <w:t>le </w:t>
      </w:r>
      <w:r>
        <w:rPr>
          <w:color w:val="231F20"/>
          <w:spacing w:val="-5"/>
        </w:rPr>
        <w:t>siguió Octavio Rendón </w:t>
      </w:r>
      <w:r>
        <w:rPr>
          <w:color w:val="231F20"/>
          <w:spacing w:val="-4"/>
        </w:rPr>
        <w:t>Arce </w:t>
      </w:r>
      <w:r>
        <w:rPr>
          <w:color w:val="231F20"/>
          <w:spacing w:val="-5"/>
        </w:rPr>
        <w:t>-notario de Carlos Herrera Araluce-, </w:t>
      </w:r>
      <w:r>
        <w:rPr>
          <w:color w:val="231F20"/>
          <w:spacing w:val="-4"/>
        </w:rPr>
        <w:t>quien </w:t>
      </w:r>
      <w:r>
        <w:rPr>
          <w:color w:val="231F20"/>
          <w:spacing w:val="-5"/>
        </w:rPr>
        <w:t>encabezó </w:t>
      </w:r>
      <w:r>
        <w:rPr>
          <w:color w:val="231F20"/>
          <w:spacing w:val="-3"/>
        </w:rPr>
        <w:t>el </w:t>
      </w:r>
      <w:r>
        <w:rPr>
          <w:color w:val="231F20"/>
          <w:spacing w:val="-5"/>
        </w:rPr>
        <w:t>ayuntamiento </w:t>
      </w:r>
      <w:r>
        <w:rPr>
          <w:color w:val="231F20"/>
          <w:spacing w:val="-3"/>
        </w:rPr>
        <w:t>de </w:t>
      </w:r>
      <w:r>
        <w:rPr>
          <w:color w:val="231F20"/>
          <w:spacing w:val="-4"/>
        </w:rPr>
        <w:t>2004 </w:t>
      </w:r>
      <w:r>
        <w:rPr>
          <w:color w:val="231F20"/>
        </w:rPr>
        <w:t>a </w:t>
      </w:r>
      <w:r>
        <w:rPr>
          <w:color w:val="231F20"/>
          <w:spacing w:val="-5"/>
        </w:rPr>
        <w:t>2007…en diciembre </w:t>
      </w:r>
      <w:r>
        <w:rPr>
          <w:color w:val="231F20"/>
          <w:spacing w:val="-3"/>
        </w:rPr>
        <w:t>de </w:t>
      </w:r>
      <w:r>
        <w:rPr>
          <w:color w:val="231F20"/>
          <w:spacing w:val="-4"/>
        </w:rPr>
        <w:t>2003 </w:t>
      </w:r>
      <w:r>
        <w:rPr>
          <w:color w:val="231F20"/>
          <w:spacing w:val="-3"/>
        </w:rPr>
        <w:t>se </w:t>
      </w:r>
      <w:r>
        <w:rPr>
          <w:color w:val="231F20"/>
          <w:spacing w:val="-5"/>
        </w:rPr>
        <w:t>postuló </w:t>
      </w:r>
      <w:r>
        <w:rPr>
          <w:color w:val="231F20"/>
          <w:spacing w:val="-4"/>
        </w:rPr>
        <w:t>como </w:t>
      </w:r>
      <w:r>
        <w:rPr>
          <w:color w:val="231F20"/>
          <w:spacing w:val="-5"/>
        </w:rPr>
        <w:t>candidato </w:t>
      </w:r>
      <w:r>
        <w:rPr>
          <w:color w:val="231F20"/>
          <w:spacing w:val="-4"/>
        </w:rPr>
        <w:t>del PRI </w:t>
      </w:r>
      <w:r>
        <w:rPr>
          <w:color w:val="231F20"/>
        </w:rPr>
        <w:t>a </w:t>
      </w:r>
      <w:r>
        <w:rPr>
          <w:color w:val="231F20"/>
          <w:spacing w:val="-3"/>
        </w:rPr>
        <w:t>la </w:t>
      </w:r>
      <w:r>
        <w:rPr>
          <w:color w:val="231F20"/>
          <w:spacing w:val="-5"/>
        </w:rPr>
        <w:t>diputación federal </w:t>
      </w:r>
      <w:r>
        <w:rPr>
          <w:color w:val="231F20"/>
          <w:spacing w:val="-4"/>
        </w:rPr>
        <w:t>por Gómez </w:t>
      </w:r>
      <w:r>
        <w:rPr>
          <w:color w:val="231F20"/>
          <w:spacing w:val="-5"/>
        </w:rPr>
        <w:t>Palacio. </w:t>
      </w:r>
      <w:r>
        <w:rPr>
          <w:color w:val="231F20"/>
        </w:rPr>
        <w:t>Y </w:t>
      </w:r>
      <w:r>
        <w:rPr>
          <w:color w:val="231F20"/>
          <w:spacing w:val="-4"/>
        </w:rPr>
        <w:t>ganó. Pero </w:t>
      </w:r>
      <w:r>
        <w:rPr>
          <w:color w:val="231F20"/>
          <w:spacing w:val="-5"/>
        </w:rPr>
        <w:t>apenas dos </w:t>
      </w:r>
      <w:r>
        <w:rPr>
          <w:color w:val="231F20"/>
          <w:spacing w:val="-4"/>
        </w:rPr>
        <w:t>días</w:t>
      </w:r>
      <w:r>
        <w:rPr>
          <w:color w:val="231F20"/>
          <w:spacing w:val="-17"/>
        </w:rPr>
        <w:t> </w:t>
      </w:r>
      <w:r>
        <w:rPr>
          <w:color w:val="231F20"/>
          <w:spacing w:val="-5"/>
        </w:rPr>
        <w:t>después</w:t>
      </w:r>
      <w:r>
        <w:rPr>
          <w:color w:val="231F20"/>
          <w:spacing w:val="-17"/>
        </w:rPr>
        <w:t> </w:t>
      </w:r>
      <w:r>
        <w:rPr>
          <w:color w:val="231F20"/>
          <w:spacing w:val="-3"/>
        </w:rPr>
        <w:t>de</w:t>
      </w:r>
      <w:r>
        <w:rPr>
          <w:color w:val="231F20"/>
          <w:spacing w:val="-17"/>
        </w:rPr>
        <w:t> </w:t>
      </w:r>
      <w:r>
        <w:rPr>
          <w:color w:val="231F20"/>
          <w:spacing w:val="-4"/>
        </w:rPr>
        <w:t>haber</w:t>
      </w:r>
      <w:r>
        <w:rPr>
          <w:color w:val="231F20"/>
          <w:spacing w:val="-17"/>
        </w:rPr>
        <w:t> </w:t>
      </w:r>
      <w:r>
        <w:rPr>
          <w:color w:val="231F20"/>
          <w:spacing w:val="-5"/>
        </w:rPr>
        <w:t>obtenido</w:t>
      </w:r>
      <w:r>
        <w:rPr>
          <w:color w:val="231F20"/>
          <w:spacing w:val="-17"/>
        </w:rPr>
        <w:t> </w:t>
      </w:r>
      <w:r>
        <w:rPr>
          <w:color w:val="231F20"/>
          <w:spacing w:val="-3"/>
        </w:rPr>
        <w:t>su</w:t>
      </w:r>
      <w:r>
        <w:rPr>
          <w:color w:val="231F20"/>
          <w:spacing w:val="-17"/>
        </w:rPr>
        <w:t> </w:t>
      </w:r>
      <w:r>
        <w:rPr>
          <w:color w:val="231F20"/>
          <w:spacing w:val="-5"/>
        </w:rPr>
        <w:t>curul,</w:t>
      </w:r>
      <w:r>
        <w:rPr>
          <w:color w:val="231F20"/>
          <w:spacing w:val="-17"/>
        </w:rPr>
        <w:t> </w:t>
      </w:r>
      <w:r>
        <w:rPr>
          <w:color w:val="231F20"/>
          <w:spacing w:val="-5"/>
        </w:rPr>
        <w:t>irrefrenable,</w:t>
      </w:r>
      <w:r>
        <w:rPr>
          <w:color w:val="231F20"/>
          <w:spacing w:val="-17"/>
        </w:rPr>
        <w:t> </w:t>
      </w:r>
      <w:r>
        <w:rPr>
          <w:color w:val="231F20"/>
          <w:spacing w:val="-5"/>
        </w:rPr>
        <w:t>solicitó</w:t>
      </w:r>
      <w:r>
        <w:rPr>
          <w:color w:val="231F20"/>
          <w:spacing w:val="-16"/>
        </w:rPr>
        <w:t> </w:t>
      </w:r>
      <w:r>
        <w:rPr>
          <w:color w:val="231F20"/>
          <w:spacing w:val="-5"/>
        </w:rPr>
        <w:t>licencia </w:t>
      </w:r>
      <w:r>
        <w:rPr>
          <w:color w:val="231F20"/>
          <w:spacing w:val="-4"/>
        </w:rPr>
        <w:t>para </w:t>
      </w:r>
      <w:r>
        <w:rPr>
          <w:color w:val="231F20"/>
          <w:spacing w:val="-5"/>
        </w:rPr>
        <w:t>disputar </w:t>
      </w:r>
      <w:r>
        <w:rPr>
          <w:color w:val="231F20"/>
          <w:spacing w:val="-3"/>
        </w:rPr>
        <w:t>la </w:t>
      </w:r>
      <w:r>
        <w:rPr>
          <w:color w:val="231F20"/>
          <w:spacing w:val="-5"/>
        </w:rPr>
        <w:t>candidatura priísta </w:t>
      </w:r>
      <w:r>
        <w:rPr>
          <w:color w:val="231F20"/>
          <w:spacing w:val="-3"/>
        </w:rPr>
        <w:t>al </w:t>
      </w:r>
      <w:r>
        <w:rPr>
          <w:color w:val="231F20"/>
          <w:spacing w:val="-5"/>
        </w:rPr>
        <w:t>gobierno </w:t>
      </w:r>
      <w:r>
        <w:rPr>
          <w:color w:val="231F20"/>
          <w:spacing w:val="-3"/>
        </w:rPr>
        <w:t>de </w:t>
      </w:r>
      <w:r>
        <w:rPr>
          <w:color w:val="231F20"/>
          <w:spacing w:val="-5"/>
        </w:rPr>
        <w:t>Durango. </w:t>
      </w:r>
      <w:r>
        <w:rPr>
          <w:color w:val="231F20"/>
          <w:spacing w:val="-12"/>
        </w:rPr>
        <w:t>–Voy </w:t>
      </w:r>
      <w:r>
        <w:rPr>
          <w:color w:val="231F20"/>
        </w:rPr>
        <w:t>a </w:t>
      </w:r>
      <w:r>
        <w:rPr>
          <w:color w:val="231F20"/>
          <w:spacing w:val="-5"/>
        </w:rPr>
        <w:t>se</w:t>
      </w:r>
      <w:r>
        <w:rPr>
          <w:color w:val="231F20"/>
        </w:rPr>
        <w:t>r</w:t>
      </w:r>
      <w:r>
        <w:rPr>
          <w:color w:val="231F20"/>
          <w:spacing w:val="-10"/>
        </w:rPr>
        <w:t> </w:t>
      </w:r>
      <w:r>
        <w:rPr>
          <w:color w:val="231F20"/>
          <w:spacing w:val="-5"/>
        </w:rPr>
        <w:t>gobernado</w:t>
      </w:r>
      <w:r>
        <w:rPr>
          <w:color w:val="231F20"/>
          <w:spacing w:val="-10"/>
        </w:rPr>
        <w:t>r</w:t>
      </w:r>
      <w:r>
        <w:rPr>
          <w:color w:val="231F20"/>
        </w:rPr>
        <w:t>-</w:t>
      </w:r>
      <w:r>
        <w:rPr>
          <w:color w:val="231F20"/>
          <w:spacing w:val="-10"/>
        </w:rPr>
        <w:t> </w:t>
      </w:r>
      <w:r>
        <w:rPr>
          <w:color w:val="231F20"/>
        </w:rPr>
        <w:t>decía con</w:t>
      </w:r>
      <w:r>
        <w:rPr>
          <w:color w:val="231F20"/>
          <w:spacing w:val="-1"/>
        </w:rPr>
        <w:t> </w:t>
      </w:r>
      <w:r>
        <w:rPr>
          <w:color w:val="231F20"/>
        </w:rPr>
        <w:t>total</w:t>
      </w:r>
      <w:r>
        <w:rPr>
          <w:color w:val="231F20"/>
          <w:spacing w:val="-1"/>
        </w:rPr>
        <w:t> seguridad</w:t>
      </w:r>
      <w:r>
        <w:rPr>
          <w:color w:val="231F20"/>
        </w:rPr>
        <w:t>.</w:t>
      </w:r>
      <w:r>
        <w:rPr>
          <w:color w:val="231F20"/>
          <w:spacing w:val="-5"/>
          <w:w w:val="106"/>
          <w:position w:val="7"/>
          <w:sz w:val="11"/>
        </w:rPr>
        <w:t>11</w:t>
      </w:r>
    </w:p>
    <w:p>
      <w:pPr>
        <w:pStyle w:val="BodyText"/>
        <w:spacing w:before="11"/>
        <w:rPr>
          <w:sz w:val="20"/>
        </w:rPr>
      </w:pPr>
    </w:p>
    <w:p>
      <w:pPr>
        <w:pStyle w:val="BodyText"/>
        <w:spacing w:line="242" w:lineRule="auto"/>
        <w:ind w:left="1667" w:right="1835"/>
        <w:jc w:val="both"/>
      </w:pPr>
      <w:r>
        <w:rPr/>
        <w:pict>
          <v:line style="position:absolute;mso-position-horizontal-relative:page;mso-position-vertical-relative:paragraph;z-index:2392;mso-wrap-distance-left:0;mso-wrap-distance-right:0" from="83.362198pt,46.649719pt" to="155.362198pt,46.649719pt" stroked="true" strokeweight="1pt" strokecolor="#231f20">
            <w10:wrap type="topAndBottom"/>
          </v:line>
        </w:pict>
      </w:r>
      <w:r>
        <w:rPr>
          <w:color w:val="231F20"/>
        </w:rPr>
        <w:t>En los años, 2008-2009, el gobierno de Felipe Calderón acusó a decenas de ex Alcaldes del Estado de Michoacán de estar ligados al narcotráfico y realizó redadas espectaculares en un afán de presumir de una supuesta</w:t>
      </w:r>
    </w:p>
    <w:p>
      <w:pPr>
        <w:tabs>
          <w:tab w:pos="2447" w:val="left" w:leader="none"/>
        </w:tabs>
        <w:spacing w:line="249" w:lineRule="auto" w:before="25"/>
        <w:ind w:left="1667" w:right="2164" w:firstLine="0"/>
        <w:jc w:val="left"/>
        <w:rPr>
          <w:sz w:val="24"/>
        </w:rPr>
      </w:pPr>
      <w:r>
        <w:rPr>
          <w:color w:val="231F20"/>
          <w:spacing w:val="-5"/>
          <w:sz w:val="24"/>
        </w:rPr>
        <w:t>11</w:t>
        <w:tab/>
      </w:r>
      <w:r>
        <w:rPr>
          <w:color w:val="231F20"/>
          <w:sz w:val="24"/>
        </w:rPr>
        <w:t>Ravelo, Ricardo: </w:t>
      </w:r>
      <w:r>
        <w:rPr>
          <w:i/>
          <w:color w:val="231F20"/>
          <w:sz w:val="24"/>
        </w:rPr>
        <w:t>Crónicas de Sangre.  Cinco historias</w:t>
      </w:r>
      <w:r>
        <w:rPr>
          <w:i/>
          <w:color w:val="231F20"/>
          <w:spacing w:val="-11"/>
          <w:sz w:val="24"/>
        </w:rPr>
        <w:t> </w:t>
      </w:r>
      <w:r>
        <w:rPr>
          <w:i/>
          <w:color w:val="231F20"/>
          <w:sz w:val="24"/>
        </w:rPr>
        <w:t>de</w:t>
      </w:r>
      <w:r>
        <w:rPr>
          <w:i/>
          <w:color w:val="231F20"/>
          <w:spacing w:val="-1"/>
          <w:sz w:val="24"/>
        </w:rPr>
        <w:t> </w:t>
      </w:r>
      <w:r>
        <w:rPr>
          <w:i/>
          <w:color w:val="231F20"/>
          <w:sz w:val="24"/>
        </w:rPr>
        <w:t>los</w:t>
      </w:r>
      <w:r>
        <w:rPr>
          <w:i/>
          <w:color w:val="231F20"/>
          <w:sz w:val="24"/>
        </w:rPr>
        <w:t> </w:t>
      </w:r>
      <w:r>
        <w:rPr>
          <w:i/>
          <w:color w:val="231F20"/>
          <w:sz w:val="24"/>
        </w:rPr>
        <w:t>Zetas</w:t>
      </w:r>
      <w:r>
        <w:rPr>
          <w:color w:val="231F20"/>
          <w:sz w:val="24"/>
        </w:rPr>
        <w:t>.  Debolsillo, México, 2007.</w:t>
      </w:r>
      <w:r>
        <w:rPr>
          <w:color w:val="231F20"/>
          <w:spacing w:val="-29"/>
          <w:sz w:val="24"/>
        </w:rPr>
        <w:t> </w:t>
      </w:r>
      <w:r>
        <w:rPr>
          <w:color w:val="231F20"/>
          <w:sz w:val="24"/>
        </w:rPr>
        <w:t>Pp.25-26.</w:t>
      </w:r>
    </w:p>
    <w:p>
      <w:pPr>
        <w:spacing w:after="0" w:line="249" w:lineRule="auto"/>
        <w:jc w:val="left"/>
        <w:rPr>
          <w:sz w:val="24"/>
        </w:rPr>
        <w:sectPr>
          <w:footerReference w:type="default" r:id="rId76"/>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31</w:t>
      </w:r>
    </w:p>
    <w:p>
      <w:pPr>
        <w:pStyle w:val="BodyText"/>
        <w:spacing w:before="4"/>
        <w:rPr>
          <w:sz w:val="25"/>
        </w:rPr>
      </w:pPr>
    </w:p>
    <w:p>
      <w:pPr>
        <w:pStyle w:val="BodyText"/>
        <w:spacing w:line="242" w:lineRule="auto"/>
        <w:ind w:left="1837" w:right="1664"/>
        <w:jc w:val="both"/>
      </w:pPr>
      <w:r>
        <w:rPr>
          <w:color w:val="231F20"/>
        </w:rPr>
        <w:t>eficiencia en el combate contra el crimen organizado. Incluso se señaló en diversos medios de comunicación que varios de los ex funcionarios apresados fueron llevados al poder, en realidad, no tanto por el voto popular,</w:t>
      </w:r>
      <w:r>
        <w:rPr>
          <w:color w:val="231F20"/>
          <w:spacing w:val="-26"/>
        </w:rPr>
        <w:t> </w:t>
      </w:r>
      <w:r>
        <w:rPr>
          <w:color w:val="231F20"/>
        </w:rPr>
        <w:t>sino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dinero</w:t>
      </w:r>
      <w:r>
        <w:rPr>
          <w:color w:val="231F20"/>
          <w:spacing w:val="-26"/>
        </w:rPr>
        <w:t> </w:t>
      </w:r>
      <w:r>
        <w:rPr>
          <w:color w:val="231F20"/>
        </w:rPr>
        <w:t>que</w:t>
      </w:r>
      <w:r>
        <w:rPr>
          <w:color w:val="231F20"/>
          <w:spacing w:val="8"/>
        </w:rPr>
        <w:t> </w:t>
      </w:r>
      <w:r>
        <w:rPr>
          <w:color w:val="231F20"/>
        </w:rPr>
        <w:t>invirtió</w:t>
      </w:r>
      <w:r>
        <w:rPr>
          <w:color w:val="231F20"/>
          <w:spacing w:val="-26"/>
        </w:rPr>
        <w:t> </w:t>
      </w:r>
      <w:r>
        <w:rPr>
          <w:color w:val="231F20"/>
        </w:rPr>
        <w:t>en</w:t>
      </w:r>
      <w:r>
        <w:rPr>
          <w:color w:val="231F20"/>
          <w:spacing w:val="-26"/>
        </w:rPr>
        <w:t> </w:t>
      </w:r>
      <w:r>
        <w:rPr>
          <w:color w:val="231F20"/>
        </w:rPr>
        <w:t>ellos</w:t>
      </w:r>
      <w:r>
        <w:rPr>
          <w:color w:val="231F20"/>
          <w:spacing w:val="-26"/>
        </w:rPr>
        <w:t> </w:t>
      </w:r>
      <w:r>
        <w:rPr>
          <w:color w:val="231F20"/>
        </w:rPr>
        <w:t>el</w:t>
      </w:r>
      <w:r>
        <w:rPr>
          <w:color w:val="231F20"/>
          <w:spacing w:val="-26"/>
        </w:rPr>
        <w:t> </w:t>
      </w:r>
      <w:r>
        <w:rPr>
          <w:color w:val="231F20"/>
        </w:rPr>
        <w:t>grupo</w:t>
      </w:r>
      <w:r>
        <w:rPr>
          <w:color w:val="231F20"/>
          <w:spacing w:val="-26"/>
        </w:rPr>
        <w:t> </w:t>
      </w:r>
      <w:r>
        <w:rPr>
          <w:color w:val="231F20"/>
        </w:rPr>
        <w:t>de</w:t>
      </w:r>
      <w:r>
        <w:rPr>
          <w:color w:val="231F20"/>
          <w:spacing w:val="-26"/>
        </w:rPr>
        <w:t> </w:t>
      </w:r>
      <w:r>
        <w:rPr>
          <w:color w:val="231F20"/>
        </w:rPr>
        <w:t>narcotraficantes conocido</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“Familia</w:t>
      </w:r>
      <w:r>
        <w:rPr>
          <w:color w:val="231F20"/>
          <w:spacing w:val="-22"/>
        </w:rPr>
        <w:t> </w:t>
      </w:r>
      <w:r>
        <w:rPr>
          <w:color w:val="231F20"/>
        </w:rPr>
        <w:t>Michoacana”,</w:t>
      </w:r>
      <w:r>
        <w:rPr>
          <w:color w:val="231F20"/>
          <w:spacing w:val="-21"/>
        </w:rPr>
        <w:t> </w:t>
      </w:r>
      <w:r>
        <w:rPr>
          <w:color w:val="231F20"/>
        </w:rPr>
        <w:t>a</w:t>
      </w:r>
      <w:r>
        <w:rPr>
          <w:color w:val="231F20"/>
          <w:spacing w:val="-22"/>
        </w:rPr>
        <w:t> </w:t>
      </w:r>
      <w:r>
        <w:rPr>
          <w:color w:val="231F20"/>
        </w:rPr>
        <w:t>quien</w:t>
      </w:r>
      <w:r>
        <w:rPr>
          <w:color w:val="231F20"/>
          <w:spacing w:val="-22"/>
        </w:rPr>
        <w:t> </w:t>
      </w:r>
      <w:r>
        <w:rPr>
          <w:color w:val="231F20"/>
        </w:rPr>
        <w:t>se</w:t>
      </w:r>
      <w:r>
        <w:rPr>
          <w:color w:val="231F20"/>
          <w:spacing w:val="-22"/>
        </w:rPr>
        <w:t> </w:t>
      </w:r>
      <w:r>
        <w:rPr>
          <w:color w:val="231F20"/>
        </w:rPr>
        <w:t>atribuyen</w:t>
      </w:r>
      <w:r>
        <w:rPr>
          <w:color w:val="231F20"/>
          <w:spacing w:val="-22"/>
        </w:rPr>
        <w:t> </w:t>
      </w:r>
      <w:r>
        <w:rPr>
          <w:color w:val="231F20"/>
        </w:rPr>
        <w:t>la</w:t>
      </w:r>
      <w:r>
        <w:rPr>
          <w:color w:val="231F20"/>
          <w:spacing w:val="-22"/>
        </w:rPr>
        <w:t> </w:t>
      </w:r>
      <w:r>
        <w:rPr>
          <w:color w:val="231F20"/>
        </w:rPr>
        <w:t>comisión de ilícitos graves como secuestros, asesinatos e inhumación clandestina de cadáveres. Por supuesto este grupo se opone a otros que operan en el país y mantienen con ellos reyertas</w:t>
      </w:r>
      <w:r>
        <w:rPr>
          <w:color w:val="231F20"/>
          <w:spacing w:val="-3"/>
        </w:rPr>
        <w:t> </w:t>
      </w:r>
      <w:r>
        <w:rPr>
          <w:color w:val="231F20"/>
        </w:rPr>
        <w:t>encarnizadas.</w:t>
      </w:r>
    </w:p>
    <w:p>
      <w:pPr>
        <w:pStyle w:val="BodyText"/>
        <w:spacing w:before="5"/>
      </w:pPr>
    </w:p>
    <w:p>
      <w:pPr>
        <w:pStyle w:val="BodyText"/>
        <w:spacing w:line="242" w:lineRule="auto"/>
        <w:ind w:left="1837" w:right="1664" w:firstLine="311"/>
        <w:jc w:val="both"/>
      </w:pPr>
      <w:r>
        <w:rPr/>
        <w:drawing>
          <wp:anchor distT="0" distB="0" distL="0" distR="0" allowOverlap="1" layoutInCell="1" locked="0" behindDoc="0" simplePos="0" relativeHeight="2464">
            <wp:simplePos x="0" y="0"/>
            <wp:positionH relativeFrom="page">
              <wp:posOffset>17462</wp:posOffset>
            </wp:positionH>
            <wp:positionV relativeFrom="paragraph">
              <wp:posOffset>1508624</wp:posOffset>
            </wp:positionV>
            <wp:extent cx="155575" cy="155575"/>
            <wp:effectExtent l="0" t="0" r="0" b="0"/>
            <wp:wrapNone/>
            <wp:docPr id="145" name="image65.png" descr=""/>
            <wp:cNvGraphicFramePr>
              <a:graphicFrameLocks noChangeAspect="1"/>
            </wp:cNvGraphicFramePr>
            <a:graphic>
              <a:graphicData uri="http://schemas.openxmlformats.org/drawingml/2006/picture">
                <pic:pic>
                  <pic:nvPicPr>
                    <pic:cNvPr id="146" name="image65.png"/>
                    <pic:cNvPicPr/>
                  </pic:nvPicPr>
                  <pic:blipFill>
                    <a:blip r:embed="rId8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6480362</wp:posOffset>
            </wp:positionH>
            <wp:positionV relativeFrom="paragraph">
              <wp:posOffset>1508624</wp:posOffset>
            </wp:positionV>
            <wp:extent cx="155574" cy="155575"/>
            <wp:effectExtent l="0" t="0" r="0" b="0"/>
            <wp:wrapNone/>
            <wp:docPr id="147" name="image66.png" descr=""/>
            <wp:cNvGraphicFramePr>
              <a:graphicFrameLocks noChangeAspect="1"/>
            </wp:cNvGraphicFramePr>
            <a:graphic>
              <a:graphicData uri="http://schemas.openxmlformats.org/drawingml/2006/picture">
                <pic:pic>
                  <pic:nvPicPr>
                    <pic:cNvPr id="148" name="image66.png"/>
                    <pic:cNvPicPr/>
                  </pic:nvPicPr>
                  <pic:blipFill>
                    <a:blip r:embed="rId81" cstate="print"/>
                    <a:stretch>
                      <a:fillRect/>
                    </a:stretch>
                  </pic:blipFill>
                  <pic:spPr>
                    <a:xfrm>
                      <a:off x="0" y="0"/>
                      <a:ext cx="155574" cy="155575"/>
                    </a:xfrm>
                    <a:prstGeom prst="rect">
                      <a:avLst/>
                    </a:prstGeom>
                  </pic:spPr>
                </pic:pic>
              </a:graphicData>
            </a:graphic>
          </wp:anchor>
        </w:drawing>
      </w:r>
      <w:r>
        <w:rPr>
          <w:color w:val="231F20"/>
        </w:rPr>
        <w:t>En el ambiente de los empresarios, como antes se señala, no han faltado los individuos y las compañías que mantienen vínculos estrechos con narcotraficantes; o ellos mismos realizan tareas de fabricación y distribución de drogas. Moisés Naím, director de la Revista </w:t>
      </w:r>
      <w:r>
        <w:rPr>
          <w:i/>
          <w:color w:val="231F20"/>
        </w:rPr>
        <w:t>Foreing </w:t>
      </w:r>
      <w:r>
        <w:rPr>
          <w:i/>
          <w:color w:val="231F20"/>
        </w:rPr>
        <w:t>Policy</w:t>
      </w:r>
      <w:r>
        <w:rPr>
          <w:color w:val="231F20"/>
        </w:rPr>
        <w:t>, con sede en Washington, Estados Unidos, escribió, hace algunos años, un interesante libro en cuyas páginas narra su encuentro con un empresario mexicano involucrado en el narcotráfico mediante acciones supuestamente legales:</w:t>
      </w:r>
    </w:p>
    <w:p>
      <w:pPr>
        <w:pStyle w:val="BodyText"/>
        <w:spacing w:before="5"/>
      </w:pPr>
    </w:p>
    <w:p>
      <w:pPr>
        <w:pStyle w:val="BodyText"/>
        <w:spacing w:line="242" w:lineRule="auto"/>
        <w:ind w:left="2545" w:right="1659"/>
        <w:jc w:val="both"/>
      </w:pPr>
      <w:r>
        <w:rPr>
          <w:color w:val="231F20"/>
          <w:spacing w:val="-5"/>
        </w:rPr>
        <w:t>Todo </w:t>
      </w:r>
      <w:r>
        <w:rPr>
          <w:color w:val="231F20"/>
        </w:rPr>
        <w:t>negocio tiene sus personajes característicos, pero el de la droga quizá más que ninguno, incluidos los pequeños traficantes, los correos, los grandes narcos, las &lt;&lt;mulas&gt;&gt;…El hombre al que conocí una tarde en un elegante restaurante de una población fronteriza</w:t>
      </w:r>
      <w:r>
        <w:rPr>
          <w:color w:val="231F20"/>
          <w:spacing w:val="-23"/>
        </w:rPr>
        <w:t> </w:t>
      </w:r>
      <w:r>
        <w:rPr>
          <w:color w:val="231F20"/>
        </w:rPr>
        <w:t>mexicana</w:t>
      </w:r>
      <w:r>
        <w:rPr>
          <w:color w:val="231F20"/>
          <w:spacing w:val="-24"/>
        </w:rPr>
        <w:t> </w:t>
      </w:r>
      <w:r>
        <w:rPr>
          <w:color w:val="231F20"/>
        </w:rPr>
        <w:t>no</w:t>
      </w:r>
      <w:r>
        <w:rPr>
          <w:color w:val="231F20"/>
          <w:spacing w:val="-23"/>
        </w:rPr>
        <w:t> </w:t>
      </w:r>
      <w:r>
        <w:rPr>
          <w:color w:val="231F20"/>
        </w:rPr>
        <w:t>encajaba</w:t>
      </w:r>
      <w:r>
        <w:rPr>
          <w:color w:val="231F20"/>
          <w:spacing w:val="-23"/>
        </w:rPr>
        <w:t> </w:t>
      </w:r>
      <w:r>
        <w:rPr>
          <w:color w:val="231F20"/>
        </w:rPr>
        <w:t>con</w:t>
      </w:r>
      <w:r>
        <w:rPr>
          <w:color w:val="231F20"/>
          <w:spacing w:val="-23"/>
        </w:rPr>
        <w:t> </w:t>
      </w:r>
      <w:r>
        <w:rPr>
          <w:color w:val="231F20"/>
        </w:rPr>
        <w:t>ninguno</w:t>
      </w:r>
      <w:r>
        <w:rPr>
          <w:color w:val="231F20"/>
          <w:spacing w:val="-23"/>
        </w:rPr>
        <w:t> </w:t>
      </w:r>
      <w:r>
        <w:rPr>
          <w:color w:val="231F20"/>
        </w:rPr>
        <w:t>de</w:t>
      </w:r>
      <w:r>
        <w:rPr>
          <w:color w:val="231F20"/>
          <w:spacing w:val="-23"/>
        </w:rPr>
        <w:t> </w:t>
      </w:r>
      <w:r>
        <w:rPr>
          <w:color w:val="231F20"/>
        </w:rPr>
        <w:t>esos</w:t>
      </w:r>
      <w:r>
        <w:rPr>
          <w:color w:val="231F20"/>
          <w:spacing w:val="-23"/>
        </w:rPr>
        <w:t> </w:t>
      </w:r>
      <w:r>
        <w:rPr>
          <w:color w:val="231F20"/>
        </w:rPr>
        <w:t>personajes… Don Alfonso (aunque en realidad no se llama así) es un sesentón de vitalidad desbordante y orgulloso padre de familia…sus dos hijos se habían graduado –con honores, puntualizó- en famosas universidades estadounidenses y actualmente llevan adelante  una exitosa carrera profesional en los campos del arte y de la medicina en la Ciudad de México…A mediados de la década    de 1990 se aventuró…en el negocio del transporte…Descubrió que a un conductor le bastaba cruzar una sola vez la frontera   con un cargamento de droga relativamente pequeño para ganar  el equivalente a un año de salario…descubrió </w:t>
      </w:r>
      <w:r>
        <w:rPr>
          <w:color w:val="231F20"/>
          <w:spacing w:val="3"/>
        </w:rPr>
        <w:t>también </w:t>
      </w:r>
      <w:r>
        <w:rPr>
          <w:color w:val="231F20"/>
          <w:spacing w:val="2"/>
        </w:rPr>
        <w:t>que los </w:t>
      </w:r>
      <w:r>
        <w:rPr>
          <w:color w:val="231F20"/>
          <w:spacing w:val="3"/>
        </w:rPr>
        <w:t>financieros </w:t>
      </w:r>
      <w:r>
        <w:rPr>
          <w:color w:val="231F20"/>
          <w:spacing w:val="2"/>
        </w:rPr>
        <w:t>que </w:t>
      </w:r>
      <w:r>
        <w:rPr>
          <w:color w:val="231F20"/>
          <w:spacing w:val="3"/>
        </w:rPr>
        <w:t>ponían </w:t>
      </w:r>
      <w:r>
        <w:rPr>
          <w:color w:val="231F20"/>
        </w:rPr>
        <w:t>el </w:t>
      </w:r>
      <w:r>
        <w:rPr>
          <w:color w:val="231F20"/>
          <w:spacing w:val="3"/>
        </w:rPr>
        <w:t>dinero para </w:t>
      </w:r>
      <w:r>
        <w:rPr>
          <w:color w:val="231F20"/>
          <w:spacing w:val="2"/>
        </w:rPr>
        <w:t>que los </w:t>
      </w:r>
      <w:r>
        <w:rPr>
          <w:color w:val="231F20"/>
          <w:spacing w:val="4"/>
        </w:rPr>
        <w:t>conductores </w:t>
      </w:r>
      <w:r>
        <w:rPr>
          <w:color w:val="231F20"/>
          <w:spacing w:val="3"/>
        </w:rPr>
        <w:t>compraran droga eran destacados miembros </w:t>
      </w:r>
      <w:r>
        <w:rPr>
          <w:color w:val="231F20"/>
        </w:rPr>
        <w:t>de la </w:t>
      </w:r>
      <w:r>
        <w:rPr>
          <w:color w:val="231F20"/>
          <w:spacing w:val="4"/>
        </w:rPr>
        <w:t>comunidad </w:t>
      </w:r>
      <w:r>
        <w:rPr>
          <w:color w:val="231F20"/>
          <w:spacing w:val="3"/>
        </w:rPr>
        <w:t>empresarial local </w:t>
      </w:r>
      <w:r>
        <w:rPr>
          <w:color w:val="231F20"/>
        </w:rPr>
        <w:t>y </w:t>
      </w:r>
      <w:r>
        <w:rPr>
          <w:color w:val="231F20"/>
          <w:spacing w:val="3"/>
        </w:rPr>
        <w:t>conocidos políticos, </w:t>
      </w:r>
      <w:r>
        <w:rPr>
          <w:color w:val="231F20"/>
          <w:spacing w:val="2"/>
        </w:rPr>
        <w:t>que </w:t>
      </w:r>
      <w:r>
        <w:rPr>
          <w:color w:val="231F20"/>
          <w:spacing w:val="3"/>
        </w:rPr>
        <w:t>obtenían </w:t>
      </w:r>
      <w:r>
        <w:rPr>
          <w:color w:val="231F20"/>
          <w:spacing w:val="15"/>
        </w:rPr>
        <w:t> </w:t>
      </w:r>
      <w:r>
        <w:rPr>
          <w:color w:val="231F20"/>
          <w:spacing w:val="4"/>
        </w:rPr>
        <w:t>enormes</w:t>
      </w:r>
    </w:p>
    <w:p>
      <w:pPr>
        <w:spacing w:after="0" w:line="242" w:lineRule="auto"/>
        <w:jc w:val="both"/>
        <w:sectPr>
          <w:footerReference w:type="default" r:id="rId79"/>
          <w:pgSz w:w="10480" w:h="13600"/>
          <w:pgMar w:footer="223" w:header="0" w:top="420" w:bottom="420" w:left="0" w:right="0"/>
          <w:pgNumType w:start="31"/>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32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3"/>
        <w:rPr>
          <w:rFonts w:ascii="Palatino Linotype"/>
          <w:sz w:val="19"/>
        </w:rPr>
      </w:pPr>
    </w:p>
    <w:p>
      <w:pPr>
        <w:pStyle w:val="BodyText"/>
        <w:spacing w:line="242" w:lineRule="auto" w:before="1"/>
        <w:ind w:left="2375" w:right="1829"/>
        <w:jc w:val="both"/>
        <w:rPr>
          <w:sz w:val="11"/>
        </w:rPr>
      </w:pPr>
      <w:r>
        <w:rPr>
          <w:color w:val="231F20"/>
        </w:rPr>
        <w:t>beneficios de sus préstamos…</w:t>
      </w:r>
      <w:r>
        <w:rPr>
          <w:rFonts w:ascii="Symbol" w:hAnsi="Symbol"/>
          <w:color w:val="231F20"/>
        </w:rPr>
        <w:t></w:t>
      </w:r>
      <w:r>
        <w:rPr>
          <w:color w:val="231F20"/>
        </w:rPr>
        <w:t>un día le dije a uno de mis empleados…que estaba usando nuestros camiones para el contrabando, que lo justo era que compartiera parte de los beneficios con la empresa. Aceptó de inmediato…el resto es historia…Yo soy pequeño empresario que presta dinero a sus empleados, y lo que hagan con él es cosa suya…hay miles como yo. Los gringos y la policía están demasiado ocupados cazando a los peces gordos, y si tienen que perseguir a los pequeños como nosotros, necesitarán construir una nueva cárcel del tamaño de este pueblo.</w:t>
      </w:r>
      <w:r>
        <w:rPr>
          <w:color w:val="231F20"/>
          <w:w w:val="106"/>
          <w:position w:val="7"/>
          <w:sz w:val="11"/>
        </w:rPr>
        <w:t>12</w:t>
      </w:r>
    </w:p>
    <w:p>
      <w:pPr>
        <w:pStyle w:val="BodyText"/>
        <w:spacing w:before="5"/>
      </w:pPr>
    </w:p>
    <w:p>
      <w:pPr>
        <w:pStyle w:val="BodyText"/>
        <w:spacing w:line="242" w:lineRule="auto"/>
        <w:ind w:left="1667" w:right="1834" w:firstLine="283"/>
        <w:jc w:val="both"/>
      </w:pPr>
      <w:r>
        <w:rPr/>
        <w:drawing>
          <wp:anchor distT="0" distB="0" distL="0" distR="0" allowOverlap="1" layoutInCell="1" locked="0" behindDoc="0" simplePos="0" relativeHeight="2536">
            <wp:simplePos x="0" y="0"/>
            <wp:positionH relativeFrom="page">
              <wp:posOffset>17462</wp:posOffset>
            </wp:positionH>
            <wp:positionV relativeFrom="paragraph">
              <wp:posOffset>1151834</wp:posOffset>
            </wp:positionV>
            <wp:extent cx="155575" cy="155575"/>
            <wp:effectExtent l="0" t="0" r="0" b="0"/>
            <wp:wrapNone/>
            <wp:docPr id="149" name="image67.png" descr=""/>
            <wp:cNvGraphicFramePr>
              <a:graphicFrameLocks noChangeAspect="1"/>
            </wp:cNvGraphicFramePr>
            <a:graphic>
              <a:graphicData uri="http://schemas.openxmlformats.org/drawingml/2006/picture">
                <pic:pic>
                  <pic:nvPicPr>
                    <pic:cNvPr id="150" name="image67.png"/>
                    <pic:cNvPicPr/>
                  </pic:nvPicPr>
                  <pic:blipFill>
                    <a:blip r:embed="rId8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6480362</wp:posOffset>
            </wp:positionH>
            <wp:positionV relativeFrom="paragraph">
              <wp:posOffset>1151834</wp:posOffset>
            </wp:positionV>
            <wp:extent cx="155574" cy="155575"/>
            <wp:effectExtent l="0" t="0" r="0" b="0"/>
            <wp:wrapNone/>
            <wp:docPr id="151" name="image68.png" descr=""/>
            <wp:cNvGraphicFramePr>
              <a:graphicFrameLocks noChangeAspect="1"/>
            </wp:cNvGraphicFramePr>
            <a:graphic>
              <a:graphicData uri="http://schemas.openxmlformats.org/drawingml/2006/picture">
                <pic:pic>
                  <pic:nvPicPr>
                    <pic:cNvPr id="152" name="image68.png"/>
                    <pic:cNvPicPr/>
                  </pic:nvPicPr>
                  <pic:blipFill>
                    <a:blip r:embed="rId83" cstate="print"/>
                    <a:stretch>
                      <a:fillRect/>
                    </a:stretch>
                  </pic:blipFill>
                  <pic:spPr>
                    <a:xfrm>
                      <a:off x="0" y="0"/>
                      <a:ext cx="155574" cy="155575"/>
                    </a:xfrm>
                    <a:prstGeom prst="rect">
                      <a:avLst/>
                    </a:prstGeom>
                  </pic:spPr>
                </pic:pic>
              </a:graphicData>
            </a:graphic>
          </wp:anchor>
        </w:drawing>
      </w:r>
      <w:r>
        <w:rPr>
          <w:color w:val="231F20"/>
          <w:spacing w:val="6"/>
        </w:rPr>
        <w:t>Alos</w:t>
      </w:r>
      <w:r>
        <w:rPr>
          <w:color w:val="231F20"/>
          <w:spacing w:val="-21"/>
        </w:rPr>
        <w:t> </w:t>
      </w:r>
      <w:r>
        <w:rPr>
          <w:color w:val="231F20"/>
        </w:rPr>
        <w:t>fenómenos</w:t>
      </w:r>
      <w:r>
        <w:rPr>
          <w:color w:val="231F20"/>
          <w:spacing w:val="-21"/>
        </w:rPr>
        <w:t> </w:t>
      </w:r>
      <w:r>
        <w:rPr>
          <w:color w:val="231F20"/>
        </w:rPr>
        <w:t>anteriores</w:t>
      </w:r>
      <w:r>
        <w:rPr>
          <w:color w:val="231F20"/>
          <w:spacing w:val="-21"/>
        </w:rPr>
        <w:t> </w:t>
      </w:r>
      <w:r>
        <w:rPr>
          <w:color w:val="231F20"/>
        </w:rPr>
        <w:t>habría</w:t>
      </w:r>
      <w:r>
        <w:rPr>
          <w:color w:val="231F20"/>
          <w:spacing w:val="-21"/>
        </w:rPr>
        <w:t> </w:t>
      </w:r>
      <w:r>
        <w:rPr>
          <w:color w:val="231F20"/>
        </w:rPr>
        <w:t>que</w:t>
      </w:r>
      <w:r>
        <w:rPr>
          <w:color w:val="231F20"/>
          <w:spacing w:val="-21"/>
        </w:rPr>
        <w:t> </w:t>
      </w:r>
      <w:r>
        <w:rPr>
          <w:color w:val="231F20"/>
        </w:rPr>
        <w:t>agregar</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años</w:t>
      </w:r>
      <w:r>
        <w:rPr>
          <w:color w:val="231F20"/>
          <w:spacing w:val="-21"/>
        </w:rPr>
        <w:t> </w:t>
      </w:r>
      <w:r>
        <w:rPr>
          <w:color w:val="231F20"/>
        </w:rPr>
        <w:t>recientes el tipo de narcotraficante </w:t>
      </w:r>
      <w:r>
        <w:rPr>
          <w:i/>
          <w:color w:val="231F20"/>
        </w:rPr>
        <w:t>globalizado </w:t>
      </w:r>
      <w:r>
        <w:rPr>
          <w:color w:val="231F20"/>
        </w:rPr>
        <w:t>tiende a manifestarse cada vez  con más </w:t>
      </w:r>
      <w:r>
        <w:rPr>
          <w:color w:val="231F20"/>
          <w:spacing w:val="-3"/>
        </w:rPr>
        <w:t>poder. </w:t>
      </w:r>
      <w:r>
        <w:rPr>
          <w:color w:val="231F20"/>
        </w:rPr>
        <w:t>Se trata de aquellos </w:t>
      </w:r>
      <w:r>
        <w:rPr>
          <w:i/>
          <w:color w:val="231F20"/>
        </w:rPr>
        <w:t>capos </w:t>
      </w:r>
      <w:r>
        <w:rPr>
          <w:color w:val="231F20"/>
        </w:rPr>
        <w:t>que mantienen vínculos con grupos de productores de droga o de narcotráficantes de países lejanos. Desde hace varias décadas las autoridades de México y de Colombia    se encuentran combatiendo a este tipo de grupos, que ahora también incursionan en Europa, en Asia y en África, aunque no habría de perder de vista que en estos continentes también existen problemas graves de narcotráfico.  De acuerdo con el mismo</w:t>
      </w:r>
      <w:r>
        <w:rPr>
          <w:color w:val="231F20"/>
          <w:spacing w:val="-13"/>
        </w:rPr>
        <w:t> </w:t>
      </w:r>
      <w:r>
        <w:rPr>
          <w:color w:val="231F20"/>
        </w:rPr>
        <w:t>autor:</w:t>
      </w:r>
    </w:p>
    <w:p>
      <w:pPr>
        <w:pStyle w:val="BodyText"/>
        <w:spacing w:before="2"/>
        <w:rPr>
          <w:sz w:val="19"/>
        </w:rPr>
      </w:pPr>
    </w:p>
    <w:p>
      <w:pPr>
        <w:pStyle w:val="BodyText"/>
        <w:spacing w:line="242" w:lineRule="auto" w:before="1"/>
        <w:ind w:left="2375" w:right="1834"/>
        <w:jc w:val="both"/>
      </w:pPr>
      <w:r>
        <w:rPr/>
        <w:pict>
          <v:line style="position:absolute;mso-position-horizontal-relative:page;mso-position-vertical-relative:paragraph;z-index:2512;mso-wrap-distance-left:0;mso-wrap-distance-right:0" from="83.362297pt,173.206024pt" to="155.362297pt,173.206024pt" stroked="true" strokeweight="1pt" strokecolor="#231f20">
            <w10:wrap type="topAndBottom"/>
          </v:line>
        </w:pict>
      </w:r>
      <w:r>
        <w:rPr>
          <w:color w:val="231F20"/>
        </w:rPr>
        <w:t>Los grupos mexicanos  adaptaron  con  rapidez  su  negocio  a  las valiosas ventajas de la globalización. Eso significaba, en primer lugar, mantener a toda costa el control de sus corredores transfronterizos: Tijuana y Mexicali, Juárez y Laredo (lo cual, desde ciertas estimaciones, comportaba sobornos a funcionarios mexicanos por valor de hasta un millón de dólares semanales). Desde esta posición de fuerza los cárteles mexicanos ofrecieron la posibilidad de asociarse a sus proveedores colombianos – incluyendo las </w:t>
      </w:r>
      <w:r>
        <w:rPr>
          <w:color w:val="231F20"/>
          <w:spacing w:val="-5"/>
        </w:rPr>
        <w:t>FARC  </w:t>
      </w:r>
      <w:r>
        <w:rPr>
          <w:color w:val="231F20"/>
        </w:rPr>
        <w:t>y las AUC-, a otros grupos de México y    a los nuevos agentes que la globalización había incorporado al mercado: rusos, ucranianos y chinos. Así mismo vendieron el derecho</w:t>
      </w:r>
      <w:r>
        <w:rPr>
          <w:color w:val="231F20"/>
          <w:spacing w:val="26"/>
        </w:rPr>
        <w:t> </w:t>
      </w:r>
      <w:r>
        <w:rPr>
          <w:color w:val="231F20"/>
        </w:rPr>
        <w:t>de</w:t>
      </w:r>
      <w:r>
        <w:rPr>
          <w:color w:val="231F20"/>
          <w:spacing w:val="26"/>
        </w:rPr>
        <w:t> </w:t>
      </w:r>
      <w:r>
        <w:rPr>
          <w:color w:val="231F20"/>
        </w:rPr>
        <w:t>utilizar</w:t>
      </w:r>
      <w:r>
        <w:rPr>
          <w:color w:val="231F20"/>
          <w:spacing w:val="25"/>
        </w:rPr>
        <w:t> </w:t>
      </w:r>
      <w:r>
        <w:rPr>
          <w:i/>
          <w:color w:val="231F20"/>
        </w:rPr>
        <w:t>sus</w:t>
      </w:r>
      <w:r>
        <w:rPr>
          <w:i/>
          <w:color w:val="231F20"/>
          <w:spacing w:val="26"/>
        </w:rPr>
        <w:t> </w:t>
      </w:r>
      <w:r>
        <w:rPr>
          <w:color w:val="231F20"/>
        </w:rPr>
        <w:t>rutas</w:t>
      </w:r>
      <w:r>
        <w:rPr>
          <w:color w:val="231F20"/>
          <w:spacing w:val="26"/>
        </w:rPr>
        <w:t> </w:t>
      </w:r>
      <w:r>
        <w:rPr>
          <w:color w:val="231F20"/>
        </w:rPr>
        <w:t>a</w:t>
      </w:r>
      <w:r>
        <w:rPr>
          <w:color w:val="231F20"/>
          <w:spacing w:val="26"/>
        </w:rPr>
        <w:t> </w:t>
      </w:r>
      <w:r>
        <w:rPr>
          <w:color w:val="231F20"/>
        </w:rPr>
        <w:t>traficantes</w:t>
      </w:r>
      <w:r>
        <w:rPr>
          <w:color w:val="231F20"/>
          <w:spacing w:val="25"/>
        </w:rPr>
        <w:t> </w:t>
      </w:r>
      <w:r>
        <w:rPr>
          <w:color w:val="231F20"/>
        </w:rPr>
        <w:t>menores</w:t>
      </w:r>
      <w:r>
        <w:rPr>
          <w:color w:val="231F20"/>
          <w:spacing w:val="26"/>
        </w:rPr>
        <w:t> </w:t>
      </w:r>
      <w:r>
        <w:rPr>
          <w:color w:val="231F20"/>
        </w:rPr>
        <w:t>a</w:t>
      </w:r>
      <w:r>
        <w:rPr>
          <w:color w:val="231F20"/>
          <w:spacing w:val="26"/>
        </w:rPr>
        <w:t> </w:t>
      </w:r>
      <w:r>
        <w:rPr>
          <w:color w:val="231F20"/>
        </w:rPr>
        <w:t>cambio</w:t>
      </w:r>
      <w:r>
        <w:rPr>
          <w:color w:val="231F20"/>
          <w:spacing w:val="25"/>
        </w:rPr>
        <w:t> </w:t>
      </w:r>
      <w:r>
        <w:rPr>
          <w:color w:val="231F20"/>
        </w:rPr>
        <w:t>de</w:t>
      </w:r>
    </w:p>
    <w:p>
      <w:pPr>
        <w:tabs>
          <w:tab w:pos="2447" w:val="left" w:leader="none"/>
        </w:tabs>
        <w:spacing w:line="249" w:lineRule="auto" w:before="25"/>
        <w:ind w:left="1667" w:right="2321" w:firstLine="0"/>
        <w:jc w:val="left"/>
        <w:rPr>
          <w:sz w:val="24"/>
        </w:rPr>
      </w:pPr>
      <w:r>
        <w:rPr>
          <w:color w:val="231F20"/>
          <w:sz w:val="24"/>
        </w:rPr>
        <w:t>12</w:t>
        <w:tab/>
        <w:t>Naím, Moisés: </w:t>
      </w:r>
      <w:r>
        <w:rPr>
          <w:i/>
          <w:color w:val="231F20"/>
          <w:sz w:val="24"/>
        </w:rPr>
        <w:t>Ilícito.  Cómo traficantes,</w:t>
      </w:r>
      <w:r>
        <w:rPr>
          <w:i/>
          <w:color w:val="231F20"/>
          <w:spacing w:val="-20"/>
          <w:sz w:val="24"/>
        </w:rPr>
        <w:t> </w:t>
      </w:r>
      <w:r>
        <w:rPr>
          <w:i/>
          <w:color w:val="231F20"/>
          <w:sz w:val="24"/>
        </w:rPr>
        <w:t>contrabandistas</w:t>
      </w:r>
      <w:r>
        <w:rPr>
          <w:i/>
          <w:color w:val="231F20"/>
          <w:spacing w:val="-4"/>
          <w:sz w:val="24"/>
        </w:rPr>
        <w:t> </w:t>
      </w:r>
      <w:r>
        <w:rPr>
          <w:i/>
          <w:color w:val="231F20"/>
          <w:sz w:val="24"/>
        </w:rPr>
        <w:t>y</w:t>
      </w:r>
      <w:r>
        <w:rPr>
          <w:i/>
          <w:color w:val="231F20"/>
          <w:w w:val="100"/>
          <w:sz w:val="24"/>
        </w:rPr>
        <w:t> </w:t>
      </w:r>
      <w:r>
        <w:rPr>
          <w:i/>
          <w:color w:val="231F20"/>
          <w:sz w:val="24"/>
        </w:rPr>
        <w:t>piratas están cambiando el mundo</w:t>
      </w:r>
      <w:r>
        <w:rPr>
          <w:color w:val="231F20"/>
          <w:sz w:val="24"/>
        </w:rPr>
        <w:t>. </w:t>
      </w:r>
      <w:r>
        <w:rPr>
          <w:color w:val="231F20"/>
          <w:spacing w:val="-5"/>
          <w:sz w:val="24"/>
        </w:rPr>
        <w:t>DEBATE, </w:t>
      </w:r>
      <w:r>
        <w:rPr>
          <w:color w:val="231F20"/>
          <w:sz w:val="24"/>
        </w:rPr>
        <w:t>Primera edición en México, 2006. Pp.</w:t>
      </w:r>
      <w:r>
        <w:rPr>
          <w:color w:val="231F20"/>
          <w:spacing w:val="-8"/>
          <w:sz w:val="24"/>
        </w:rPr>
        <w:t> </w:t>
      </w:r>
      <w:r>
        <w:rPr>
          <w:color w:val="231F20"/>
          <w:sz w:val="24"/>
        </w:rPr>
        <w:t>89-90.</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33</w:t>
      </w:r>
    </w:p>
    <w:p>
      <w:pPr>
        <w:pStyle w:val="BodyText"/>
        <w:spacing w:before="4"/>
        <w:rPr>
          <w:sz w:val="25"/>
        </w:rPr>
      </w:pPr>
    </w:p>
    <w:p>
      <w:pPr>
        <w:pStyle w:val="BodyText"/>
        <w:spacing w:line="242" w:lineRule="auto"/>
        <w:ind w:left="2545" w:right="1665"/>
        <w:jc w:val="both"/>
        <w:rPr>
          <w:sz w:val="11"/>
        </w:rPr>
      </w:pPr>
      <w:r>
        <w:rPr>
          <w:color w:val="231F20"/>
        </w:rPr>
        <w:t>peajes exorbitantes que llegaban a representar hasta el 60 por ciento del valor del cargamento.</w:t>
      </w:r>
      <w:r>
        <w:rPr>
          <w:color w:val="231F20"/>
          <w:w w:val="106"/>
          <w:position w:val="7"/>
          <w:sz w:val="11"/>
        </w:rPr>
        <w:t>13</w:t>
      </w:r>
    </w:p>
    <w:p>
      <w:pPr>
        <w:pStyle w:val="BodyText"/>
        <w:spacing w:before="5"/>
      </w:pPr>
    </w:p>
    <w:p>
      <w:pPr>
        <w:pStyle w:val="BodyText"/>
        <w:spacing w:line="242" w:lineRule="auto"/>
        <w:ind w:left="1837" w:right="1664" w:firstLine="232"/>
        <w:jc w:val="both"/>
      </w:pPr>
      <w:r>
        <w:rPr>
          <w:color w:val="231F20"/>
        </w:rPr>
        <w:t>Cuando se toman en cuenta hechos como estos, se comprende mejor por qué las luchas entre los diferentes cárteles de las drogas se vinculan con el dominio de territorios y rutas bien determinadas y no sólo de los mercados tradicionales o de las nuevas </w:t>
      </w:r>
      <w:r>
        <w:rPr>
          <w:i/>
          <w:color w:val="231F20"/>
        </w:rPr>
        <w:t>plazas</w:t>
      </w:r>
      <w:r>
        <w:rPr>
          <w:color w:val="231F20"/>
        </w:rPr>
        <w:t>, y de ahí también que hubieran surgido los grupos armados asociados con uno u otro cártel. En otra obra de Ricardo Ravelo, se recuerda cuál fue el origen del temido grupo de los Zetas:</w:t>
      </w:r>
    </w:p>
    <w:p>
      <w:pPr>
        <w:pStyle w:val="BodyText"/>
        <w:spacing w:before="5"/>
      </w:pPr>
    </w:p>
    <w:p>
      <w:pPr>
        <w:pStyle w:val="BodyText"/>
        <w:spacing w:line="242" w:lineRule="auto"/>
        <w:ind w:left="2545" w:right="1663"/>
        <w:jc w:val="both"/>
        <w:rPr>
          <w:sz w:val="11"/>
        </w:rPr>
      </w:pPr>
      <w:r>
        <w:rPr/>
        <w:drawing>
          <wp:anchor distT="0" distB="0" distL="0" distR="0" allowOverlap="1" layoutInCell="1" locked="0" behindDoc="0" simplePos="0" relativeHeight="2608">
            <wp:simplePos x="0" y="0"/>
            <wp:positionH relativeFrom="page">
              <wp:posOffset>17462</wp:posOffset>
            </wp:positionH>
            <wp:positionV relativeFrom="paragraph">
              <wp:posOffset>1153024</wp:posOffset>
            </wp:positionV>
            <wp:extent cx="155575" cy="155575"/>
            <wp:effectExtent l="0" t="0" r="0" b="0"/>
            <wp:wrapNone/>
            <wp:docPr id="155" name="image69.png" descr=""/>
            <wp:cNvGraphicFramePr>
              <a:graphicFrameLocks noChangeAspect="1"/>
            </wp:cNvGraphicFramePr>
            <a:graphic>
              <a:graphicData uri="http://schemas.openxmlformats.org/drawingml/2006/picture">
                <pic:pic>
                  <pic:nvPicPr>
                    <pic:cNvPr id="156" name="image69.png"/>
                    <pic:cNvPicPr/>
                  </pic:nvPicPr>
                  <pic:blipFill>
                    <a:blip r:embed="rId8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6480362</wp:posOffset>
            </wp:positionH>
            <wp:positionV relativeFrom="paragraph">
              <wp:posOffset>1153024</wp:posOffset>
            </wp:positionV>
            <wp:extent cx="155574" cy="155575"/>
            <wp:effectExtent l="0" t="0" r="0" b="0"/>
            <wp:wrapNone/>
            <wp:docPr id="157" name="image70.png" descr=""/>
            <wp:cNvGraphicFramePr>
              <a:graphicFrameLocks noChangeAspect="1"/>
            </wp:cNvGraphicFramePr>
            <a:graphic>
              <a:graphicData uri="http://schemas.openxmlformats.org/drawingml/2006/picture">
                <pic:pic>
                  <pic:nvPicPr>
                    <pic:cNvPr id="158" name="image70.png"/>
                    <pic:cNvPicPr/>
                  </pic:nvPicPr>
                  <pic:blipFill>
                    <a:blip r:embed="rId86" cstate="print"/>
                    <a:stretch>
                      <a:fillRect/>
                    </a:stretch>
                  </pic:blipFill>
                  <pic:spPr>
                    <a:xfrm>
                      <a:off x="0" y="0"/>
                      <a:ext cx="155574" cy="155575"/>
                    </a:xfrm>
                    <a:prstGeom prst="rect">
                      <a:avLst/>
                    </a:prstGeom>
                  </pic:spPr>
                </pic:pic>
              </a:graphicData>
            </a:graphic>
          </wp:anchor>
        </w:drawing>
      </w:r>
      <w:r>
        <w:rPr>
          <w:color w:val="231F20"/>
        </w:rPr>
        <w:t>(En </w:t>
      </w:r>
      <w:r>
        <w:rPr>
          <w:color w:val="231F20"/>
          <w:spacing w:val="-3"/>
        </w:rPr>
        <w:t>1988) Osiel (Cárdenas Guillén) tiene </w:t>
      </w:r>
      <w:r>
        <w:rPr>
          <w:color w:val="231F20"/>
        </w:rPr>
        <w:t>su </w:t>
      </w:r>
      <w:r>
        <w:rPr>
          <w:color w:val="231F20"/>
          <w:spacing w:val="-3"/>
        </w:rPr>
        <w:t>equipo </w:t>
      </w:r>
      <w:r>
        <w:rPr>
          <w:color w:val="231F20"/>
        </w:rPr>
        <w:t>de </w:t>
      </w:r>
      <w:r>
        <w:rPr>
          <w:color w:val="231F20"/>
          <w:spacing w:val="-3"/>
        </w:rPr>
        <w:t>trabajo </w:t>
      </w:r>
      <w:r>
        <w:rPr>
          <w:color w:val="231F20"/>
          <w:spacing w:val="-4"/>
        </w:rPr>
        <w:t>organizado </w:t>
      </w:r>
      <w:r>
        <w:rPr>
          <w:color w:val="231F20"/>
        </w:rPr>
        <w:t>y </w:t>
      </w:r>
      <w:r>
        <w:rPr>
          <w:color w:val="231F20"/>
          <w:spacing w:val="-3"/>
        </w:rPr>
        <w:t>colocado </w:t>
      </w:r>
      <w:r>
        <w:rPr>
          <w:color w:val="231F20"/>
        </w:rPr>
        <w:t>en </w:t>
      </w:r>
      <w:r>
        <w:rPr>
          <w:color w:val="231F20"/>
          <w:spacing w:val="-3"/>
        </w:rPr>
        <w:t>distintas ciudades </w:t>
      </w:r>
      <w:r>
        <w:rPr>
          <w:color w:val="231F20"/>
        </w:rPr>
        <w:t>de </w:t>
      </w:r>
      <w:r>
        <w:rPr>
          <w:color w:val="231F20"/>
          <w:spacing w:val="-5"/>
        </w:rPr>
        <w:t>Tamaulipas, </w:t>
      </w:r>
      <w:r>
        <w:rPr>
          <w:color w:val="231F20"/>
          <w:spacing w:val="-3"/>
        </w:rPr>
        <w:t>pero  </w:t>
      </w:r>
      <w:r>
        <w:rPr>
          <w:color w:val="231F20"/>
        </w:rPr>
        <w:t>ni</w:t>
      </w:r>
      <w:r>
        <w:rPr>
          <w:color w:val="231F20"/>
          <w:spacing w:val="-11"/>
        </w:rPr>
        <w:t> </w:t>
      </w:r>
      <w:r>
        <w:rPr>
          <w:color w:val="231F20"/>
        </w:rPr>
        <w:t>él,</w:t>
      </w:r>
      <w:r>
        <w:rPr>
          <w:color w:val="231F20"/>
          <w:spacing w:val="-11"/>
        </w:rPr>
        <w:t> </w:t>
      </w:r>
      <w:r>
        <w:rPr>
          <w:color w:val="231F20"/>
        </w:rPr>
        <w:t>ni</w:t>
      </w:r>
      <w:r>
        <w:rPr>
          <w:color w:val="231F20"/>
          <w:spacing w:val="-11"/>
        </w:rPr>
        <w:t> </w:t>
      </w:r>
      <w:r>
        <w:rPr>
          <w:i/>
          <w:color w:val="231F20"/>
        </w:rPr>
        <w:t>El</w:t>
      </w:r>
      <w:r>
        <w:rPr>
          <w:i/>
          <w:color w:val="231F20"/>
          <w:spacing w:val="-11"/>
        </w:rPr>
        <w:t> </w:t>
      </w:r>
      <w:r>
        <w:rPr>
          <w:i/>
          <w:color w:val="231F20"/>
          <w:spacing w:val="-3"/>
        </w:rPr>
        <w:t>Chava</w:t>
      </w:r>
      <w:r>
        <w:rPr>
          <w:i/>
          <w:color w:val="231F20"/>
          <w:spacing w:val="-11"/>
        </w:rPr>
        <w:t> </w:t>
      </w:r>
      <w:r>
        <w:rPr>
          <w:color w:val="231F20"/>
          <w:spacing w:val="-3"/>
        </w:rPr>
        <w:t>Gómez</w:t>
      </w:r>
      <w:r>
        <w:rPr>
          <w:color w:val="231F20"/>
          <w:spacing w:val="-10"/>
        </w:rPr>
        <w:t> </w:t>
      </w:r>
      <w:r>
        <w:rPr>
          <w:color w:val="231F20"/>
          <w:spacing w:val="-3"/>
        </w:rPr>
        <w:t>alcanzan</w:t>
      </w:r>
      <w:r>
        <w:rPr>
          <w:color w:val="231F20"/>
          <w:spacing w:val="-11"/>
        </w:rPr>
        <w:t> </w:t>
      </w:r>
      <w:r>
        <w:rPr>
          <w:color w:val="231F20"/>
        </w:rPr>
        <w:t>aún</w:t>
      </w:r>
      <w:r>
        <w:rPr>
          <w:color w:val="231F20"/>
          <w:spacing w:val="-11"/>
        </w:rPr>
        <w:t> </w:t>
      </w:r>
      <w:r>
        <w:rPr>
          <w:color w:val="231F20"/>
        </w:rPr>
        <w:t>el</w:t>
      </w:r>
      <w:r>
        <w:rPr>
          <w:color w:val="231F20"/>
          <w:spacing w:val="-11"/>
        </w:rPr>
        <w:t> </w:t>
      </w:r>
      <w:r>
        <w:rPr>
          <w:color w:val="231F20"/>
          <w:spacing w:val="-3"/>
        </w:rPr>
        <w:t>dominio</w:t>
      </w:r>
      <w:r>
        <w:rPr>
          <w:color w:val="231F20"/>
          <w:spacing w:val="-11"/>
        </w:rPr>
        <w:t> </w:t>
      </w:r>
      <w:r>
        <w:rPr>
          <w:color w:val="231F20"/>
          <w:spacing w:val="-3"/>
        </w:rPr>
        <w:t>total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plaza, </w:t>
      </w:r>
      <w:r>
        <w:rPr>
          <w:color w:val="231F20"/>
        </w:rPr>
        <w:t>en </w:t>
      </w:r>
      <w:r>
        <w:rPr>
          <w:color w:val="231F20"/>
          <w:spacing w:val="-3"/>
        </w:rPr>
        <w:t>disputa abierta </w:t>
      </w:r>
      <w:r>
        <w:rPr>
          <w:color w:val="231F20"/>
        </w:rPr>
        <w:t>y </w:t>
      </w:r>
      <w:r>
        <w:rPr>
          <w:color w:val="231F20"/>
          <w:spacing w:val="-3"/>
        </w:rPr>
        <w:t>permanente </w:t>
      </w:r>
      <w:r>
        <w:rPr>
          <w:color w:val="231F20"/>
        </w:rPr>
        <w:t>con dos </w:t>
      </w:r>
      <w:r>
        <w:rPr>
          <w:color w:val="231F20"/>
          <w:spacing w:val="-3"/>
        </w:rPr>
        <w:t>grupos </w:t>
      </w:r>
      <w:r>
        <w:rPr>
          <w:color w:val="231F20"/>
        </w:rPr>
        <w:t>tan </w:t>
      </w:r>
      <w:r>
        <w:rPr>
          <w:color w:val="231F20"/>
          <w:spacing w:val="-3"/>
        </w:rPr>
        <w:t>poderosos como violentos. </w:t>
      </w:r>
      <w:r>
        <w:rPr>
          <w:i/>
          <w:color w:val="231F20"/>
        </w:rPr>
        <w:t>Los </w:t>
      </w:r>
      <w:r>
        <w:rPr>
          <w:i/>
          <w:color w:val="231F20"/>
          <w:spacing w:val="-3"/>
        </w:rPr>
        <w:t>Chachos </w:t>
      </w:r>
      <w:r>
        <w:rPr>
          <w:color w:val="231F20"/>
        </w:rPr>
        <w:t>y </w:t>
      </w:r>
      <w:r>
        <w:rPr>
          <w:i/>
          <w:color w:val="231F20"/>
        </w:rPr>
        <w:t>Los </w:t>
      </w:r>
      <w:r>
        <w:rPr>
          <w:i/>
          <w:color w:val="231F20"/>
          <w:spacing w:val="-5"/>
        </w:rPr>
        <w:t>Texas</w:t>
      </w:r>
      <w:r>
        <w:rPr>
          <w:color w:val="231F20"/>
          <w:spacing w:val="-5"/>
        </w:rPr>
        <w:t>…Osiel  </w:t>
      </w:r>
      <w:r>
        <w:rPr>
          <w:color w:val="231F20"/>
          <w:spacing w:val="-3"/>
        </w:rPr>
        <w:t>concibe  un plan estratégico…para erigirse como máximo jefe </w:t>
      </w:r>
      <w:r>
        <w:rPr>
          <w:color w:val="231F20"/>
        </w:rPr>
        <w:t>de lo que </w:t>
      </w:r>
      <w:r>
        <w:rPr>
          <w:color w:val="231F20"/>
          <w:spacing w:val="-3"/>
        </w:rPr>
        <w:t>él denomina </w:t>
      </w:r>
      <w:r>
        <w:rPr>
          <w:color w:val="231F20"/>
        </w:rPr>
        <w:t>“mi </w:t>
      </w:r>
      <w:r>
        <w:rPr>
          <w:color w:val="231F20"/>
          <w:spacing w:val="-3"/>
        </w:rPr>
        <w:t>empresa”…pretende borrar </w:t>
      </w:r>
      <w:r>
        <w:rPr>
          <w:color w:val="231F20"/>
        </w:rPr>
        <w:t>de un </w:t>
      </w:r>
      <w:r>
        <w:rPr>
          <w:color w:val="231F20"/>
          <w:spacing w:val="-3"/>
        </w:rPr>
        <w:t>manotazo la historia </w:t>
      </w:r>
      <w:r>
        <w:rPr>
          <w:color w:val="231F20"/>
        </w:rPr>
        <w:t>del </w:t>
      </w:r>
      <w:r>
        <w:rPr>
          <w:color w:val="231F20"/>
          <w:spacing w:val="-3"/>
        </w:rPr>
        <w:t>cártel </w:t>
      </w:r>
      <w:r>
        <w:rPr>
          <w:color w:val="231F20"/>
        </w:rPr>
        <w:t>del </w:t>
      </w:r>
      <w:r>
        <w:rPr>
          <w:color w:val="231F20"/>
          <w:spacing w:val="-3"/>
        </w:rPr>
        <w:t>Golfo </w:t>
      </w:r>
      <w:r>
        <w:rPr>
          <w:color w:val="231F20"/>
        </w:rPr>
        <w:t>y </w:t>
      </w:r>
      <w:r>
        <w:rPr>
          <w:color w:val="231F20"/>
          <w:spacing w:val="-3"/>
        </w:rPr>
        <w:t>construir </w:t>
      </w:r>
      <w:r>
        <w:rPr>
          <w:color w:val="231F20"/>
        </w:rPr>
        <w:t>su </w:t>
      </w:r>
      <w:r>
        <w:rPr>
          <w:i/>
          <w:color w:val="231F20"/>
          <w:spacing w:val="-4"/>
        </w:rPr>
        <w:t>narcoimperio </w:t>
      </w:r>
      <w:r>
        <w:rPr>
          <w:color w:val="231F20"/>
        </w:rPr>
        <w:t>con </w:t>
      </w:r>
      <w:r>
        <w:rPr>
          <w:color w:val="231F20"/>
          <w:spacing w:val="-3"/>
        </w:rPr>
        <w:t>otras bases…En </w:t>
      </w:r>
      <w:r>
        <w:rPr>
          <w:color w:val="231F20"/>
        </w:rPr>
        <w:t>ese </w:t>
      </w:r>
      <w:r>
        <w:rPr>
          <w:color w:val="231F20"/>
          <w:spacing w:val="-3"/>
        </w:rPr>
        <w:t>esquema </w:t>
      </w:r>
      <w:r>
        <w:rPr>
          <w:color w:val="231F20"/>
        </w:rPr>
        <w:t>ya no </w:t>
      </w:r>
      <w:r>
        <w:rPr>
          <w:color w:val="231F20"/>
          <w:spacing w:val="-3"/>
        </w:rPr>
        <w:t>encaja Salvador  Gómez,  quien sólo </w:t>
      </w:r>
      <w:r>
        <w:rPr>
          <w:color w:val="231F20"/>
        </w:rPr>
        <w:t>da </w:t>
      </w:r>
      <w:r>
        <w:rPr>
          <w:color w:val="231F20"/>
          <w:spacing w:val="-3"/>
        </w:rPr>
        <w:t>órdenes, pero </w:t>
      </w:r>
      <w:r>
        <w:rPr>
          <w:color w:val="231F20"/>
        </w:rPr>
        <w:t>no </w:t>
      </w:r>
      <w:r>
        <w:rPr>
          <w:color w:val="231F20"/>
          <w:spacing w:val="-3"/>
        </w:rPr>
        <w:t>produce…El desgaste </w:t>
      </w:r>
      <w:r>
        <w:rPr>
          <w:color w:val="231F20"/>
        </w:rPr>
        <w:t>de  la  </w:t>
      </w:r>
      <w:r>
        <w:rPr>
          <w:color w:val="231F20"/>
          <w:spacing w:val="-3"/>
        </w:rPr>
        <w:t>relación entre Osiel Cárdenas </w:t>
      </w:r>
      <w:r>
        <w:rPr>
          <w:color w:val="231F20"/>
        </w:rPr>
        <w:t>y </w:t>
      </w:r>
      <w:r>
        <w:rPr>
          <w:color w:val="231F20"/>
          <w:spacing w:val="-3"/>
        </w:rPr>
        <w:t>Salvador Gómez </w:t>
      </w:r>
      <w:r>
        <w:rPr>
          <w:color w:val="231F20"/>
        </w:rPr>
        <w:t>es de tal </w:t>
      </w:r>
      <w:r>
        <w:rPr>
          <w:color w:val="231F20"/>
          <w:spacing w:val="-3"/>
        </w:rPr>
        <w:t>magnitud  que está </w:t>
      </w:r>
      <w:r>
        <w:rPr>
          <w:color w:val="231F20"/>
        </w:rPr>
        <w:t>a </w:t>
      </w:r>
      <w:r>
        <w:rPr>
          <w:color w:val="231F20"/>
          <w:spacing w:val="-3"/>
        </w:rPr>
        <w:t>punto </w:t>
      </w:r>
      <w:r>
        <w:rPr>
          <w:color w:val="231F20"/>
        </w:rPr>
        <w:t>de </w:t>
      </w:r>
      <w:r>
        <w:rPr>
          <w:color w:val="231F20"/>
          <w:spacing w:val="-5"/>
        </w:rPr>
        <w:t>estallar. </w:t>
      </w:r>
      <w:r>
        <w:rPr>
          <w:color w:val="231F20"/>
          <w:spacing w:val="-3"/>
        </w:rPr>
        <w:t>Cárdenas Guillén </w:t>
      </w:r>
      <w:r>
        <w:rPr>
          <w:color w:val="231F20"/>
        </w:rPr>
        <w:t>no </w:t>
      </w:r>
      <w:r>
        <w:rPr>
          <w:color w:val="231F20"/>
          <w:spacing w:val="-3"/>
        </w:rPr>
        <w:t>está dispuesto </w:t>
      </w:r>
      <w:r>
        <w:rPr>
          <w:color w:val="231F20"/>
        </w:rPr>
        <w:t>a </w:t>
      </w:r>
      <w:r>
        <w:rPr>
          <w:color w:val="231F20"/>
          <w:spacing w:val="-3"/>
        </w:rPr>
        <w:t>trabajar como empleado </w:t>
      </w:r>
      <w:r>
        <w:rPr>
          <w:color w:val="231F20"/>
        </w:rPr>
        <w:t>de </w:t>
      </w:r>
      <w:r>
        <w:rPr>
          <w:i/>
          <w:color w:val="231F20"/>
        </w:rPr>
        <w:t>El </w:t>
      </w:r>
      <w:r>
        <w:rPr>
          <w:i/>
          <w:color w:val="231F20"/>
          <w:spacing w:val="-3"/>
        </w:rPr>
        <w:t>Chava </w:t>
      </w:r>
      <w:r>
        <w:rPr>
          <w:color w:val="231F20"/>
          <w:spacing w:val="-3"/>
        </w:rPr>
        <w:t>Gómez, pero también teme </w:t>
      </w:r>
      <w:r>
        <w:rPr>
          <w:color w:val="231F20"/>
        </w:rPr>
        <w:t>ser </w:t>
      </w:r>
      <w:r>
        <w:rPr>
          <w:color w:val="231F20"/>
          <w:spacing w:val="-3"/>
        </w:rPr>
        <w:t>traicionado. </w:t>
      </w:r>
      <w:r>
        <w:rPr>
          <w:color w:val="231F20"/>
        </w:rPr>
        <w:t>Y así se lo </w:t>
      </w:r>
      <w:r>
        <w:rPr>
          <w:color w:val="231F20"/>
          <w:spacing w:val="-3"/>
        </w:rPr>
        <w:t>confiesa </w:t>
      </w:r>
      <w:r>
        <w:rPr>
          <w:color w:val="231F20"/>
        </w:rPr>
        <w:t>a </w:t>
      </w:r>
      <w:r>
        <w:rPr>
          <w:color w:val="231F20"/>
          <w:spacing w:val="-3"/>
        </w:rPr>
        <w:t>Arturo Guzmán Decena, el </w:t>
      </w:r>
      <w:r>
        <w:rPr>
          <w:i/>
          <w:color w:val="231F20"/>
          <w:spacing w:val="-3"/>
        </w:rPr>
        <w:t>Z-1, </w:t>
      </w:r>
      <w:r>
        <w:rPr>
          <w:color w:val="231F20"/>
        </w:rPr>
        <w:t>un </w:t>
      </w:r>
      <w:r>
        <w:rPr>
          <w:color w:val="231F20"/>
          <w:spacing w:val="-3"/>
        </w:rPr>
        <w:t>desertor </w:t>
      </w:r>
      <w:r>
        <w:rPr>
          <w:color w:val="231F20"/>
        </w:rPr>
        <w:t>del </w:t>
      </w:r>
      <w:r>
        <w:rPr>
          <w:color w:val="231F20"/>
          <w:spacing w:val="-3"/>
        </w:rPr>
        <w:t>Ejército </w:t>
      </w:r>
      <w:r>
        <w:rPr>
          <w:color w:val="231F20"/>
        </w:rPr>
        <w:t>que a la </w:t>
      </w:r>
      <w:r>
        <w:rPr>
          <w:color w:val="231F20"/>
          <w:spacing w:val="-3"/>
        </w:rPr>
        <w:t>postre será </w:t>
      </w:r>
      <w:r>
        <w:rPr>
          <w:color w:val="231F20"/>
        </w:rPr>
        <w:t>el </w:t>
      </w:r>
      <w:r>
        <w:rPr>
          <w:color w:val="231F20"/>
          <w:spacing w:val="-3"/>
        </w:rPr>
        <w:t>fundador del temible grupo armado </w:t>
      </w:r>
      <w:r>
        <w:rPr>
          <w:i/>
          <w:color w:val="231F20"/>
        </w:rPr>
        <w:t>Los </w:t>
      </w:r>
      <w:r>
        <w:rPr>
          <w:i/>
          <w:color w:val="231F20"/>
          <w:spacing w:val="-3"/>
        </w:rPr>
        <w:t>Zetas</w:t>
      </w:r>
      <w:r>
        <w:rPr>
          <w:color w:val="231F20"/>
          <w:spacing w:val="-3"/>
        </w:rPr>
        <w:t>. Guzmán Decena, quien funge como agente federal </w:t>
      </w:r>
      <w:r>
        <w:rPr>
          <w:color w:val="231F20"/>
        </w:rPr>
        <w:t>en la </w:t>
      </w:r>
      <w:r>
        <w:rPr>
          <w:color w:val="231F20"/>
          <w:spacing w:val="-3"/>
        </w:rPr>
        <w:t>demarcación </w:t>
      </w:r>
      <w:r>
        <w:rPr>
          <w:color w:val="231F20"/>
        </w:rPr>
        <w:t>de </w:t>
      </w:r>
      <w:r>
        <w:rPr>
          <w:color w:val="231F20"/>
          <w:spacing w:val="-3"/>
        </w:rPr>
        <w:t>Miguel Alemán, en </w:t>
      </w:r>
      <w:r>
        <w:rPr>
          <w:color w:val="231F20"/>
          <w:spacing w:val="-5"/>
        </w:rPr>
        <w:t>Tamaulipas, </w:t>
      </w:r>
      <w:r>
        <w:rPr>
          <w:color w:val="231F20"/>
          <w:spacing w:val="-3"/>
        </w:rPr>
        <w:t>maquina </w:t>
      </w:r>
      <w:r>
        <w:rPr>
          <w:color w:val="231F20"/>
        </w:rPr>
        <w:t>una </w:t>
      </w:r>
      <w:r>
        <w:rPr>
          <w:color w:val="231F20"/>
          <w:spacing w:val="-3"/>
        </w:rPr>
        <w:t>idea maquiavélica: formar </w:t>
      </w:r>
      <w:r>
        <w:rPr>
          <w:color w:val="231F20"/>
        </w:rPr>
        <w:t>un </w:t>
      </w:r>
      <w:r>
        <w:rPr>
          <w:color w:val="231F20"/>
          <w:spacing w:val="-3"/>
        </w:rPr>
        <w:t>grupo de protección </w:t>
      </w:r>
      <w:r>
        <w:rPr>
          <w:color w:val="231F20"/>
        </w:rPr>
        <w:t>con su </w:t>
      </w:r>
      <w:r>
        <w:rPr>
          <w:color w:val="231F20"/>
          <w:spacing w:val="-3"/>
        </w:rPr>
        <w:t>gente. “Así </w:t>
      </w:r>
      <w:r>
        <w:rPr>
          <w:color w:val="231F20"/>
        </w:rPr>
        <w:t>nos </w:t>
      </w:r>
      <w:r>
        <w:rPr>
          <w:color w:val="231F20"/>
          <w:spacing w:val="-3"/>
        </w:rPr>
        <w:t>protegemos </w:t>
      </w:r>
      <w:r>
        <w:rPr>
          <w:color w:val="231F20"/>
        </w:rPr>
        <w:t>de los </w:t>
      </w:r>
      <w:r>
        <w:rPr>
          <w:color w:val="231F20"/>
          <w:spacing w:val="-3"/>
        </w:rPr>
        <w:t>gatilleros de </w:t>
      </w:r>
      <w:r>
        <w:rPr>
          <w:i/>
          <w:color w:val="231F20"/>
        </w:rPr>
        <w:t>El </w:t>
      </w:r>
      <w:r>
        <w:rPr>
          <w:i/>
          <w:color w:val="231F20"/>
          <w:spacing w:val="-3"/>
        </w:rPr>
        <w:t>Chava</w:t>
      </w:r>
      <w:r>
        <w:rPr>
          <w:color w:val="231F20"/>
          <w:spacing w:val="-3"/>
        </w:rPr>
        <w:t>”, </w:t>
      </w:r>
      <w:r>
        <w:rPr>
          <w:color w:val="231F20"/>
        </w:rPr>
        <w:t>le </w:t>
      </w:r>
      <w:r>
        <w:rPr>
          <w:color w:val="231F20"/>
          <w:spacing w:val="-3"/>
        </w:rPr>
        <w:t>explica </w:t>
      </w:r>
      <w:r>
        <w:rPr>
          <w:color w:val="231F20"/>
        </w:rPr>
        <w:t>a </w:t>
      </w:r>
      <w:r>
        <w:rPr>
          <w:color w:val="231F20"/>
          <w:spacing w:val="-3"/>
        </w:rPr>
        <w:t>Osiel, quien considera estupendo </w:t>
      </w:r>
      <w:r>
        <w:rPr>
          <w:color w:val="231F20"/>
        </w:rPr>
        <w:t>el </w:t>
      </w:r>
      <w:r>
        <w:rPr>
          <w:color w:val="231F20"/>
          <w:spacing w:val="-3"/>
        </w:rPr>
        <w:t>plan </w:t>
      </w:r>
      <w:r>
        <w:rPr>
          <w:color w:val="231F20"/>
        </w:rPr>
        <w:t>y </w:t>
      </w:r>
      <w:r>
        <w:rPr>
          <w:color w:val="231F20"/>
          <w:spacing w:val="-3"/>
        </w:rPr>
        <w:t>acept</w:t>
      </w:r>
      <w:r>
        <w:rPr>
          <w:color w:val="231F20"/>
          <w:spacing w:val="17"/>
        </w:rPr>
        <w:t>a</w:t>
      </w:r>
      <w:r>
        <w:rPr>
          <w:color w:val="231F20"/>
          <w:spacing w:val="-3"/>
        </w:rPr>
        <w:t>qu</w:t>
      </w:r>
      <w:r>
        <w:rPr>
          <w:color w:val="231F20"/>
          <w:spacing w:val="17"/>
        </w:rPr>
        <w:t>e</w:t>
      </w:r>
      <w:r>
        <w:rPr>
          <w:color w:val="231F20"/>
          <w:spacing w:val="-3"/>
        </w:rPr>
        <w:t>s</w:t>
      </w:r>
      <w:r>
        <w:rPr>
          <w:color w:val="231F20"/>
          <w:spacing w:val="17"/>
        </w:rPr>
        <w:t>e</w:t>
      </w:r>
      <w:r>
        <w:rPr>
          <w:color w:val="231F20"/>
          <w:spacing w:val="-3"/>
        </w:rPr>
        <w:t>conform</w:t>
      </w:r>
      <w:r>
        <w:rPr>
          <w:color w:val="231F20"/>
          <w:spacing w:val="17"/>
        </w:rPr>
        <w:t>e</w:t>
      </w:r>
      <w:r>
        <w:rPr>
          <w:color w:val="231F20"/>
          <w:spacing w:val="-3"/>
        </w:rPr>
        <w:t>e</w:t>
      </w:r>
      <w:r>
        <w:rPr>
          <w:color w:val="231F20"/>
          <w:spacing w:val="17"/>
        </w:rPr>
        <w:t>l</w:t>
      </w:r>
      <w:r>
        <w:rPr>
          <w:color w:val="231F20"/>
          <w:spacing w:val="-3"/>
        </w:rPr>
        <w:t>equip</w:t>
      </w:r>
      <w:r>
        <w:rPr>
          <w:color w:val="231F20"/>
          <w:spacing w:val="17"/>
        </w:rPr>
        <w:t>o</w:t>
      </w:r>
      <w:r>
        <w:rPr>
          <w:color w:val="231F20"/>
          <w:spacing w:val="-3"/>
        </w:rPr>
        <w:t>d</w:t>
      </w:r>
      <w:r>
        <w:rPr>
          <w:color w:val="231F20"/>
          <w:spacing w:val="17"/>
        </w:rPr>
        <w:t>e</w:t>
      </w:r>
      <w:r>
        <w:rPr>
          <w:color w:val="231F20"/>
          <w:spacing w:val="-3"/>
        </w:rPr>
        <w:t>segurida</w:t>
      </w:r>
      <w:r>
        <w:rPr>
          <w:color w:val="231F20"/>
          <w:spacing w:val="18"/>
        </w:rPr>
        <w:t>d</w:t>
      </w:r>
      <w:r>
        <w:rPr>
          <w:color w:val="231F20"/>
          <w:spacing w:val="-3"/>
        </w:rPr>
        <w:t>co</w:t>
      </w:r>
      <w:r>
        <w:rPr>
          <w:color w:val="231F20"/>
          <w:spacing w:val="17"/>
        </w:rPr>
        <w:t>n</w:t>
      </w:r>
      <w:r>
        <w:rPr>
          <w:color w:val="231F20"/>
          <w:spacing w:val="-3"/>
        </w:rPr>
        <w:t>puro</w:t>
      </w:r>
      <w:r>
        <w:rPr>
          <w:color w:val="231F20"/>
          <w:spacing w:val="17"/>
        </w:rPr>
        <w:t>s</w:t>
      </w:r>
      <w:r>
        <w:rPr>
          <w:color w:val="231F20"/>
          <w:spacing w:val="-3"/>
        </w:rPr>
        <w:t>e</w:t>
      </w:r>
      <w:r>
        <w:rPr>
          <w:color w:val="231F20"/>
          <w:spacing w:val="17"/>
        </w:rPr>
        <w:t>x</w:t>
      </w:r>
      <w:r>
        <w:rPr>
          <w:color w:val="231F20"/>
          <w:spacing w:val="-3"/>
        </w:rPr>
        <w:t>militares</w:t>
      </w:r>
      <w:r>
        <w:rPr>
          <w:color w:val="231F20"/>
          <w:spacing w:val="-5"/>
        </w:rPr>
        <w:t>.</w:t>
      </w:r>
      <w:r>
        <w:rPr>
          <w:color w:val="231F20"/>
          <w:spacing w:val="-2"/>
          <w:w w:val="106"/>
          <w:position w:val="7"/>
          <w:sz w:val="11"/>
        </w:rPr>
        <w:t>14</w:t>
      </w:r>
    </w:p>
    <w:p>
      <w:pPr>
        <w:pStyle w:val="BodyText"/>
        <w:spacing w:before="1"/>
      </w:pPr>
      <w:r>
        <w:rPr/>
        <w:pict>
          <v:line style="position:absolute;mso-position-horizontal-relative:page;mso-position-vertical-relative:paragraph;z-index:2584;mso-wrap-distance-left:0;mso-wrap-distance-right:0" from="91.866203pt,16.318001pt" to="163.866203pt,16.318001pt" stroked="true" strokeweight="1pt" strokecolor="#231f20">
            <w10:wrap type="topAndBottom"/>
          </v:line>
        </w:pict>
      </w:r>
    </w:p>
    <w:p>
      <w:pPr>
        <w:pStyle w:val="ListParagraph"/>
        <w:numPr>
          <w:ilvl w:val="0"/>
          <w:numId w:val="2"/>
        </w:numPr>
        <w:tabs>
          <w:tab w:pos="2611" w:val="left" w:leader="none"/>
          <w:tab w:pos="2612" w:val="left" w:leader="none"/>
        </w:tabs>
        <w:spacing w:line="240" w:lineRule="auto" w:before="25" w:after="0"/>
        <w:ind w:left="1837" w:right="0" w:firstLine="0"/>
        <w:jc w:val="left"/>
        <w:rPr>
          <w:sz w:val="24"/>
        </w:rPr>
      </w:pPr>
      <w:r>
        <w:rPr>
          <w:color w:val="231F20"/>
          <w:sz w:val="24"/>
        </w:rPr>
        <w:t>Naím:</w:t>
      </w:r>
      <w:r>
        <w:rPr>
          <w:color w:val="231F20"/>
          <w:spacing w:val="-17"/>
          <w:sz w:val="24"/>
        </w:rPr>
        <w:t> </w:t>
      </w:r>
      <w:r>
        <w:rPr>
          <w:color w:val="231F20"/>
          <w:sz w:val="24"/>
        </w:rPr>
        <w:t>Op.</w:t>
      </w:r>
      <w:r>
        <w:rPr>
          <w:color w:val="231F20"/>
          <w:spacing w:val="-17"/>
          <w:sz w:val="24"/>
        </w:rPr>
        <w:t> </w:t>
      </w:r>
      <w:r>
        <w:rPr>
          <w:color w:val="231F20"/>
          <w:sz w:val="24"/>
        </w:rPr>
        <w:t>cit.</w:t>
      </w:r>
      <w:r>
        <w:rPr>
          <w:color w:val="231F20"/>
          <w:spacing w:val="-17"/>
          <w:sz w:val="24"/>
        </w:rPr>
        <w:t> P. </w:t>
      </w:r>
      <w:r>
        <w:rPr>
          <w:color w:val="231F20"/>
          <w:sz w:val="24"/>
        </w:rPr>
        <w:t>101.</w:t>
      </w:r>
    </w:p>
    <w:p>
      <w:pPr>
        <w:pStyle w:val="ListParagraph"/>
        <w:numPr>
          <w:ilvl w:val="0"/>
          <w:numId w:val="2"/>
        </w:numPr>
        <w:tabs>
          <w:tab w:pos="2617" w:val="left" w:leader="none"/>
          <w:tab w:pos="2618" w:val="left" w:leader="none"/>
        </w:tabs>
        <w:spacing w:line="249" w:lineRule="auto" w:before="12" w:after="0"/>
        <w:ind w:left="1837" w:right="1864" w:firstLine="0"/>
        <w:jc w:val="left"/>
        <w:rPr>
          <w:sz w:val="24"/>
        </w:rPr>
      </w:pPr>
      <w:r>
        <w:rPr>
          <w:color w:val="231F20"/>
          <w:sz w:val="24"/>
        </w:rPr>
        <w:t>Ravelo, Ricardo: </w:t>
      </w:r>
      <w:r>
        <w:rPr>
          <w:i/>
          <w:color w:val="231F20"/>
          <w:sz w:val="24"/>
        </w:rPr>
        <w:t>Osiel. </w:t>
      </w:r>
      <w:r>
        <w:rPr>
          <w:i/>
          <w:color w:val="231F20"/>
          <w:spacing w:val="-5"/>
          <w:sz w:val="24"/>
        </w:rPr>
        <w:t>Vida </w:t>
      </w:r>
      <w:r>
        <w:rPr>
          <w:i/>
          <w:color w:val="231F20"/>
          <w:sz w:val="24"/>
        </w:rPr>
        <w:t>y tragedia de un Capo. </w:t>
      </w:r>
      <w:r>
        <w:rPr>
          <w:color w:val="231F20"/>
          <w:sz w:val="24"/>
        </w:rPr>
        <w:t>Grijalbo, México, 2009, Pp.</w:t>
      </w:r>
      <w:r>
        <w:rPr>
          <w:color w:val="231F20"/>
          <w:spacing w:val="-8"/>
          <w:sz w:val="24"/>
        </w:rPr>
        <w:t> </w:t>
      </w:r>
      <w:r>
        <w:rPr>
          <w:color w:val="231F20"/>
          <w:sz w:val="24"/>
        </w:rPr>
        <w:t>134-136.</w:t>
      </w:r>
    </w:p>
    <w:p>
      <w:pPr>
        <w:spacing w:after="0" w:line="249" w:lineRule="auto"/>
        <w:jc w:val="left"/>
        <w:rPr>
          <w:sz w:val="24"/>
        </w:rPr>
        <w:sectPr>
          <w:footerReference w:type="default" r:id="rId84"/>
          <w:pgSz w:w="10480" w:h="13600"/>
          <w:pgMar w:footer="223" w:header="0" w:top="420" w:bottom="420" w:left="0" w:right="0"/>
          <w:pgNumType w:start="33"/>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34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1" w:firstLine="283"/>
        <w:jc w:val="both"/>
      </w:pPr>
      <w:r>
        <w:rPr>
          <w:color w:val="231F20"/>
        </w:rPr>
        <w:t>A mediados de 2008 los narcotraficantes y los grupos del </w:t>
      </w:r>
      <w:r>
        <w:rPr>
          <w:color w:val="231F20"/>
          <w:spacing w:val="2"/>
        </w:rPr>
        <w:t>crimen </w:t>
      </w:r>
      <w:r>
        <w:rPr>
          <w:color w:val="231F20"/>
        </w:rPr>
        <w:t>organizado desataron en prácticamente todo el país una violencia extrema. En varias ciudades del  territorio  nacional  aparecieron  grandes mantas –ahora llamadas “narcomantas”- en las que los </w:t>
      </w:r>
      <w:r>
        <w:rPr>
          <w:color w:val="231F20"/>
          <w:spacing w:val="2"/>
        </w:rPr>
        <w:t>grupos </w:t>
      </w:r>
      <w:r>
        <w:rPr>
          <w:color w:val="231F20"/>
        </w:rPr>
        <w:t>criminales reclamaban a determinados funcionarios su falta de respeto   a los acuerdos establecidos con ellos por medio de dádivas </w:t>
      </w:r>
      <w:r>
        <w:rPr>
          <w:color w:val="231F20"/>
          <w:spacing w:val="2"/>
        </w:rPr>
        <w:t>millonarias. </w:t>
      </w:r>
      <w:r>
        <w:rPr>
          <w:color w:val="231F20"/>
        </w:rPr>
        <w:t>Sergio González Rodríguez recuerda, en su libro de análisis sobre </w:t>
      </w:r>
      <w:r>
        <w:rPr>
          <w:color w:val="231F20"/>
          <w:spacing w:val="2"/>
        </w:rPr>
        <w:t>las </w:t>
      </w:r>
      <w:r>
        <w:rPr>
          <w:color w:val="231F20"/>
        </w:rPr>
        <w:t>decapitaciones, las mutilaciones corpóreas aplicadas a personas vivas y a</w:t>
      </w:r>
      <w:r>
        <w:rPr>
          <w:color w:val="231F20"/>
          <w:spacing w:val="-10"/>
        </w:rPr>
        <w:t> </w:t>
      </w:r>
      <w:r>
        <w:rPr>
          <w:color w:val="231F20"/>
        </w:rPr>
        <w:t>cadáveres,</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aberraciones</w:t>
      </w:r>
      <w:r>
        <w:rPr>
          <w:color w:val="231F20"/>
          <w:spacing w:val="-10"/>
        </w:rPr>
        <w:t> </w:t>
      </w:r>
      <w:r>
        <w:rPr>
          <w:color w:val="231F20"/>
        </w:rPr>
        <w:t>humanas,</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“narcomantas” señalaba como</w:t>
      </w:r>
      <w:r>
        <w:rPr>
          <w:color w:val="231F20"/>
          <w:spacing w:val="46"/>
        </w:rPr>
        <w:t> </w:t>
      </w:r>
      <w:r>
        <w:rPr>
          <w:color w:val="231F20"/>
        </w:rPr>
        <w:t>mensajes:</w:t>
      </w:r>
    </w:p>
    <w:p>
      <w:pPr>
        <w:pStyle w:val="BodyText"/>
        <w:spacing w:before="5"/>
      </w:pPr>
    </w:p>
    <w:p>
      <w:pPr>
        <w:pStyle w:val="BodyText"/>
        <w:spacing w:line="242" w:lineRule="auto"/>
        <w:ind w:left="2375" w:right="1834"/>
        <w:jc w:val="both"/>
        <w:rPr>
          <w:sz w:val="11"/>
        </w:rPr>
      </w:pPr>
      <w:r>
        <w:rPr/>
        <w:drawing>
          <wp:anchor distT="0" distB="0" distL="0" distR="0" allowOverlap="1" layoutInCell="1" locked="0" behindDoc="0" simplePos="0" relativeHeight="2680">
            <wp:simplePos x="0" y="0"/>
            <wp:positionH relativeFrom="page">
              <wp:posOffset>17462</wp:posOffset>
            </wp:positionH>
            <wp:positionV relativeFrom="paragraph">
              <wp:posOffset>1153024</wp:posOffset>
            </wp:positionV>
            <wp:extent cx="155575" cy="155575"/>
            <wp:effectExtent l="0" t="0" r="0" b="0"/>
            <wp:wrapNone/>
            <wp:docPr id="159" name="image71.png" descr=""/>
            <wp:cNvGraphicFramePr>
              <a:graphicFrameLocks noChangeAspect="1"/>
            </wp:cNvGraphicFramePr>
            <a:graphic>
              <a:graphicData uri="http://schemas.openxmlformats.org/drawingml/2006/picture">
                <pic:pic>
                  <pic:nvPicPr>
                    <pic:cNvPr id="160" name="image71.png"/>
                    <pic:cNvPicPr/>
                  </pic:nvPicPr>
                  <pic:blipFill>
                    <a:blip r:embed="rId8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6480362</wp:posOffset>
            </wp:positionH>
            <wp:positionV relativeFrom="paragraph">
              <wp:posOffset>1153024</wp:posOffset>
            </wp:positionV>
            <wp:extent cx="155574" cy="155575"/>
            <wp:effectExtent l="0" t="0" r="0" b="0"/>
            <wp:wrapNone/>
            <wp:docPr id="161" name="image72.png" descr=""/>
            <wp:cNvGraphicFramePr>
              <a:graphicFrameLocks noChangeAspect="1"/>
            </wp:cNvGraphicFramePr>
            <a:graphic>
              <a:graphicData uri="http://schemas.openxmlformats.org/drawingml/2006/picture">
                <pic:pic>
                  <pic:nvPicPr>
                    <pic:cNvPr id="162" name="image72.png"/>
                    <pic:cNvPicPr/>
                  </pic:nvPicPr>
                  <pic:blipFill>
                    <a:blip r:embed="rId88" cstate="print"/>
                    <a:stretch>
                      <a:fillRect/>
                    </a:stretch>
                  </pic:blipFill>
                  <pic:spPr>
                    <a:xfrm>
                      <a:off x="0" y="0"/>
                      <a:ext cx="155574" cy="155575"/>
                    </a:xfrm>
                    <a:prstGeom prst="rect">
                      <a:avLst/>
                    </a:prstGeom>
                  </pic:spPr>
                </pic:pic>
              </a:graphicData>
            </a:graphic>
          </wp:anchor>
        </w:drawing>
      </w:r>
      <w:r>
        <w:rPr>
          <w:color w:val="231F20"/>
          <w:spacing w:val="-5"/>
        </w:rPr>
        <w:t>Sr.</w:t>
      </w:r>
      <w:r>
        <w:rPr>
          <w:color w:val="231F20"/>
          <w:spacing w:val="-29"/>
        </w:rPr>
        <w:t> </w:t>
      </w:r>
      <w:r>
        <w:rPr>
          <w:color w:val="231F20"/>
        </w:rPr>
        <w:t>Presidente,</w:t>
      </w:r>
      <w:r>
        <w:rPr>
          <w:color w:val="231F20"/>
          <w:spacing w:val="-29"/>
        </w:rPr>
        <w:t> </w:t>
      </w:r>
      <w:r>
        <w:rPr>
          <w:color w:val="231F20"/>
        </w:rPr>
        <w:t>si</w:t>
      </w:r>
      <w:r>
        <w:rPr>
          <w:color w:val="231F20"/>
          <w:spacing w:val="-29"/>
        </w:rPr>
        <w:t> </w:t>
      </w:r>
      <w:r>
        <w:rPr>
          <w:color w:val="231F20"/>
        </w:rPr>
        <w:t>quiere</w:t>
      </w:r>
      <w:r>
        <w:rPr>
          <w:color w:val="231F20"/>
          <w:spacing w:val="-29"/>
        </w:rPr>
        <w:t> </w:t>
      </w:r>
      <w:r>
        <w:rPr>
          <w:color w:val="231F20"/>
        </w:rPr>
        <w:t>que</w:t>
      </w:r>
      <w:r>
        <w:rPr>
          <w:color w:val="231F20"/>
          <w:spacing w:val="-29"/>
        </w:rPr>
        <w:t> </w:t>
      </w:r>
      <w:r>
        <w:rPr>
          <w:color w:val="231F20"/>
        </w:rPr>
        <w:t>termine</w:t>
      </w:r>
      <w:r>
        <w:rPr>
          <w:color w:val="231F20"/>
          <w:spacing w:val="-29"/>
        </w:rPr>
        <w:t> </w:t>
      </w:r>
      <w:r>
        <w:rPr>
          <w:color w:val="231F20"/>
        </w:rPr>
        <w:t>la</w:t>
      </w:r>
      <w:r>
        <w:rPr>
          <w:color w:val="231F20"/>
          <w:spacing w:val="-29"/>
        </w:rPr>
        <w:t> </w:t>
      </w:r>
      <w:r>
        <w:rPr>
          <w:color w:val="231F20"/>
        </w:rPr>
        <w:t>inseguridad,</w:t>
      </w:r>
      <w:r>
        <w:rPr>
          <w:color w:val="231F20"/>
          <w:spacing w:val="-30"/>
        </w:rPr>
        <w:t> </w:t>
      </w:r>
      <w:r>
        <w:rPr>
          <w:color w:val="231F20"/>
        </w:rPr>
        <w:t>deje</w:t>
      </w:r>
      <w:r>
        <w:rPr>
          <w:color w:val="231F20"/>
          <w:spacing w:val="-29"/>
        </w:rPr>
        <w:t> </w:t>
      </w:r>
      <w:r>
        <w:rPr>
          <w:color w:val="231F20"/>
        </w:rPr>
        <w:t>de</w:t>
      </w:r>
      <w:r>
        <w:rPr>
          <w:color w:val="231F20"/>
          <w:spacing w:val="-29"/>
        </w:rPr>
        <w:t> </w:t>
      </w:r>
      <w:r>
        <w:rPr>
          <w:color w:val="231F20"/>
        </w:rPr>
        <w:t>proteger a los narcotraficantes como el Chapo Guzmán e Ismael el Mayo Zambada, la Familia Michoacana y los mandatarios partidistas que al igual que usted son narcos como los anteriores que ya llevan 40 años de narcomandatarios…Un tercero advertía: Para que</w:t>
      </w:r>
      <w:r>
        <w:rPr>
          <w:color w:val="231F20"/>
          <w:spacing w:val="-9"/>
        </w:rPr>
        <w:t> </w:t>
      </w:r>
      <w:r>
        <w:rPr>
          <w:color w:val="231F20"/>
        </w:rPr>
        <w:t>toda</w:t>
      </w:r>
      <w:r>
        <w:rPr>
          <w:color w:val="231F20"/>
          <w:spacing w:val="-9"/>
        </w:rPr>
        <w:t> </w:t>
      </w:r>
      <w:r>
        <w:rPr>
          <w:color w:val="231F20"/>
        </w:rPr>
        <w:t>la</w:t>
      </w:r>
      <w:r>
        <w:rPr>
          <w:color w:val="231F20"/>
          <w:spacing w:val="-9"/>
        </w:rPr>
        <w:t> </w:t>
      </w:r>
      <w:r>
        <w:rPr>
          <w:color w:val="231F20"/>
        </w:rPr>
        <w:t>ciudadanía</w:t>
      </w:r>
      <w:r>
        <w:rPr>
          <w:color w:val="231F20"/>
          <w:spacing w:val="-10"/>
        </w:rPr>
        <w:t> </w:t>
      </w:r>
      <w:r>
        <w:rPr>
          <w:color w:val="231F20"/>
        </w:rPr>
        <w:t>esté</w:t>
      </w:r>
      <w:r>
        <w:rPr>
          <w:color w:val="231F20"/>
          <w:spacing w:val="-9"/>
        </w:rPr>
        <w:t> </w:t>
      </w:r>
      <w:r>
        <w:rPr>
          <w:color w:val="231F20"/>
        </w:rPr>
        <w:t>enterada,</w:t>
      </w:r>
      <w:r>
        <w:rPr>
          <w:color w:val="231F20"/>
          <w:spacing w:val="-10"/>
        </w:rPr>
        <w:t> </w:t>
      </w:r>
      <w:r>
        <w:rPr>
          <w:color w:val="231F20"/>
        </w:rPr>
        <w:t>esta</w:t>
      </w:r>
      <w:r>
        <w:rPr>
          <w:color w:val="231F20"/>
          <w:spacing w:val="-9"/>
        </w:rPr>
        <w:t> </w:t>
      </w:r>
      <w:r>
        <w:rPr>
          <w:color w:val="231F20"/>
        </w:rPr>
        <w:t>guerra</w:t>
      </w:r>
      <w:r>
        <w:rPr>
          <w:color w:val="231F20"/>
          <w:spacing w:val="-9"/>
        </w:rPr>
        <w:t> </w:t>
      </w:r>
      <w:r>
        <w:rPr>
          <w:color w:val="231F20"/>
        </w:rPr>
        <w:t>no</w:t>
      </w:r>
      <w:r>
        <w:rPr>
          <w:color w:val="231F20"/>
          <w:spacing w:val="-9"/>
        </w:rPr>
        <w:t> </w:t>
      </w:r>
      <w:r>
        <w:rPr>
          <w:color w:val="231F20"/>
        </w:rPr>
        <w:t>comenzó</w:t>
      </w:r>
      <w:r>
        <w:rPr>
          <w:color w:val="231F20"/>
          <w:spacing w:val="-9"/>
        </w:rPr>
        <w:t> </w:t>
      </w:r>
      <w:r>
        <w:rPr>
          <w:color w:val="231F20"/>
        </w:rPr>
        <w:t>hace veinte años sino hace siete años cuando un gobierno corrupto y funcionarios vendidos protegieron las organizaciones de</w:t>
      </w:r>
      <w:r>
        <w:rPr>
          <w:color w:val="231F20"/>
          <w:spacing w:val="-23"/>
        </w:rPr>
        <w:t> </w:t>
      </w:r>
      <w:r>
        <w:rPr>
          <w:color w:val="231F20"/>
        </w:rPr>
        <w:t>Guzmán Loera, Nacho Coronel, Mayo Zambada, por gente vendida como el </w:t>
      </w:r>
      <w:r>
        <w:rPr>
          <w:color w:val="231F20"/>
          <w:spacing w:val="-1"/>
        </w:rPr>
        <w:t>Genera</w:t>
      </w:r>
      <w:r>
        <w:rPr>
          <w:color w:val="231F20"/>
        </w:rPr>
        <w:t>l </w:t>
      </w:r>
      <w:r>
        <w:rPr>
          <w:color w:val="231F20"/>
          <w:spacing w:val="-1"/>
        </w:rPr>
        <w:t>Genocidi</w:t>
      </w:r>
      <w:r>
        <w:rPr>
          <w:color w:val="231F20"/>
        </w:rPr>
        <w:t>o Loera</w:t>
      </w:r>
      <w:r>
        <w:rPr>
          <w:color w:val="231F20"/>
          <w:spacing w:val="-1"/>
        </w:rPr>
        <w:t> </w:t>
      </w:r>
      <w:r>
        <w:rPr>
          <w:color w:val="231F20"/>
        </w:rPr>
        <w:t>y el federal Cesáreo Carvajal</w:t>
      </w:r>
      <w:r>
        <w:rPr>
          <w:color w:val="231F20"/>
          <w:spacing w:val="-1"/>
        </w:rPr>
        <w:t>.</w:t>
      </w:r>
      <w:r>
        <w:rPr>
          <w:color w:val="231F20"/>
          <w:w w:val="105"/>
          <w:position w:val="7"/>
          <w:sz w:val="11"/>
        </w:rPr>
        <w:t>15</w:t>
      </w:r>
    </w:p>
    <w:p>
      <w:pPr>
        <w:pStyle w:val="BodyText"/>
        <w:spacing w:before="2"/>
        <w:rPr>
          <w:sz w:val="19"/>
        </w:rPr>
      </w:pPr>
    </w:p>
    <w:p>
      <w:pPr>
        <w:pStyle w:val="BodyText"/>
        <w:spacing w:line="242" w:lineRule="auto" w:before="1"/>
        <w:ind w:left="1667" w:right="1834" w:firstLine="273"/>
        <w:jc w:val="both"/>
      </w:pPr>
      <w:r>
        <w:rPr/>
        <w:pict>
          <v:line style="position:absolute;mso-position-horizontal-relative:page;mso-position-vertical-relative:paragraph;z-index:2656;mso-wrap-distance-left:0;mso-wrap-distance-right:0" from="83.362198pt,173.699722pt" to="155.362198pt,173.699722pt" stroked="true" strokeweight="1pt" strokecolor="#231f20">
            <w10:wrap type="topAndBottom"/>
          </v:line>
        </w:pict>
      </w:r>
      <w:r>
        <w:rPr>
          <w:color w:val="231F20"/>
        </w:rPr>
        <w:t>A la violencia y los asesinatos entre los grupos de narcotraficantes enemigos se han venido a sumar las acciones de terrorismo que evidencian la ineptitud de las esferas gubernamentales para terminar con las decapitaciones, las desapariciones, los homicidios, las violaciones y los actos de sadismo exacerbado ejecutados por los grupos delincuentes ahora,</w:t>
      </w:r>
      <w:r>
        <w:rPr>
          <w:color w:val="231F20"/>
          <w:spacing w:val="-26"/>
        </w:rPr>
        <w:t> </w:t>
      </w:r>
      <w:r>
        <w:rPr>
          <w:color w:val="231F20"/>
        </w:rPr>
        <w:t>hasta</w:t>
      </w:r>
      <w:r>
        <w:rPr>
          <w:color w:val="231F20"/>
          <w:spacing w:val="-25"/>
        </w:rPr>
        <w:t> </w:t>
      </w:r>
      <w:r>
        <w:rPr>
          <w:color w:val="231F20"/>
        </w:rPr>
        <w:t>con</w:t>
      </w:r>
      <w:r>
        <w:rPr>
          <w:color w:val="231F20"/>
          <w:spacing w:val="-25"/>
        </w:rPr>
        <w:t> </w:t>
      </w:r>
      <w:r>
        <w:rPr>
          <w:color w:val="231F20"/>
        </w:rPr>
        <w:t>ciudadanos</w:t>
      </w:r>
      <w:r>
        <w:rPr>
          <w:color w:val="231F20"/>
          <w:spacing w:val="-26"/>
        </w:rPr>
        <w:t> </w:t>
      </w:r>
      <w:r>
        <w:rPr>
          <w:color w:val="231F20"/>
        </w:rPr>
        <w:t>ajenos</w:t>
      </w:r>
      <w:r>
        <w:rPr>
          <w:color w:val="231F20"/>
          <w:spacing w:val="-26"/>
        </w:rPr>
        <w:t> </w:t>
      </w:r>
      <w:r>
        <w:rPr>
          <w:color w:val="231F20"/>
        </w:rPr>
        <w:t>a</w:t>
      </w:r>
      <w:r>
        <w:rPr>
          <w:color w:val="231F20"/>
          <w:spacing w:val="-25"/>
        </w:rPr>
        <w:t> </w:t>
      </w:r>
      <w:r>
        <w:rPr>
          <w:color w:val="231F20"/>
        </w:rPr>
        <w:t>sus</w:t>
      </w:r>
      <w:r>
        <w:rPr>
          <w:color w:val="231F20"/>
          <w:spacing w:val="-25"/>
        </w:rPr>
        <w:t> </w:t>
      </w:r>
      <w:r>
        <w:rPr>
          <w:color w:val="231F20"/>
        </w:rPr>
        <w:t>negocios.</w:t>
      </w:r>
      <w:r>
        <w:rPr>
          <w:color w:val="231F20"/>
          <w:spacing w:val="10"/>
        </w:rPr>
        <w:t> </w:t>
      </w:r>
      <w:r>
        <w:rPr>
          <w:color w:val="231F20"/>
        </w:rPr>
        <w:t>En</w:t>
      </w:r>
      <w:r>
        <w:rPr>
          <w:color w:val="231F20"/>
          <w:spacing w:val="-25"/>
        </w:rPr>
        <w:t> </w:t>
      </w:r>
      <w:r>
        <w:rPr>
          <w:color w:val="231F20"/>
        </w:rPr>
        <w:t>septiembre</w:t>
      </w:r>
      <w:r>
        <w:rPr>
          <w:color w:val="231F20"/>
          <w:spacing w:val="-25"/>
        </w:rPr>
        <w:t> </w:t>
      </w:r>
      <w:r>
        <w:rPr>
          <w:color w:val="231F20"/>
        </w:rPr>
        <w:t>de</w:t>
      </w:r>
      <w:r>
        <w:rPr>
          <w:color w:val="231F20"/>
          <w:spacing w:val="-25"/>
        </w:rPr>
        <w:t> </w:t>
      </w:r>
      <w:r>
        <w:rPr>
          <w:color w:val="231F20"/>
        </w:rPr>
        <w:t>2008, en Huixquilucan, Estado de México, distante de la Ciudad de México de una veintena de kilómetros, la policía municipal del lugar encontró a 24 personas ejecutadas que estaban amordazadas y atadas de pies y manos, éstas</w:t>
      </w:r>
      <w:r>
        <w:rPr>
          <w:color w:val="231F20"/>
          <w:spacing w:val="-11"/>
        </w:rPr>
        <w:t> </w:t>
      </w:r>
      <w:r>
        <w:rPr>
          <w:color w:val="231F20"/>
        </w:rPr>
        <w:t>en</w:t>
      </w:r>
      <w:r>
        <w:rPr>
          <w:color w:val="231F20"/>
          <w:spacing w:val="-11"/>
        </w:rPr>
        <w:t> </w:t>
      </w:r>
      <w:r>
        <w:rPr>
          <w:color w:val="231F20"/>
        </w:rPr>
        <w:t>posición</w:t>
      </w:r>
      <w:r>
        <w:rPr>
          <w:color w:val="231F20"/>
          <w:spacing w:val="-11"/>
        </w:rPr>
        <w:t> </w:t>
      </w:r>
      <w:r>
        <w:rPr>
          <w:color w:val="231F20"/>
        </w:rPr>
        <w:t>de</w:t>
      </w:r>
      <w:r>
        <w:rPr>
          <w:color w:val="231F20"/>
          <w:spacing w:val="-11"/>
        </w:rPr>
        <w:t> </w:t>
      </w:r>
      <w:r>
        <w:rPr>
          <w:color w:val="231F20"/>
        </w:rPr>
        <w:t>plegaria.</w:t>
      </w:r>
      <w:r>
        <w:rPr>
          <w:color w:val="231F20"/>
          <w:spacing w:val="39"/>
        </w:rPr>
        <w:t> </w:t>
      </w:r>
      <w:r>
        <w:rPr>
          <w:color w:val="231F20"/>
        </w:rPr>
        <w:t>Las</w:t>
      </w:r>
      <w:r>
        <w:rPr>
          <w:color w:val="231F20"/>
          <w:spacing w:val="-11"/>
        </w:rPr>
        <w:t> </w:t>
      </w:r>
      <w:r>
        <w:rPr>
          <w:color w:val="231F20"/>
        </w:rPr>
        <w:t>autoridades</w:t>
      </w:r>
      <w:r>
        <w:rPr>
          <w:color w:val="231F20"/>
          <w:spacing w:val="-11"/>
        </w:rPr>
        <w:t> </w:t>
      </w:r>
      <w:r>
        <w:rPr>
          <w:color w:val="231F20"/>
        </w:rPr>
        <w:t>señalaron</w:t>
      </w:r>
      <w:r>
        <w:rPr>
          <w:color w:val="231F20"/>
          <w:spacing w:val="-10"/>
        </w:rPr>
        <w:t> </w:t>
      </w:r>
      <w:r>
        <w:rPr>
          <w:color w:val="231F20"/>
        </w:rPr>
        <w:t>que</w:t>
      </w:r>
      <w:r>
        <w:rPr>
          <w:color w:val="231F20"/>
          <w:spacing w:val="-11"/>
        </w:rPr>
        <w:t> </w:t>
      </w:r>
      <w:r>
        <w:rPr>
          <w:color w:val="231F20"/>
        </w:rPr>
        <w:t>se</w:t>
      </w:r>
      <w:r>
        <w:rPr>
          <w:color w:val="231F20"/>
          <w:spacing w:val="-11"/>
        </w:rPr>
        <w:t> </w:t>
      </w:r>
      <w:r>
        <w:rPr>
          <w:color w:val="231F20"/>
        </w:rPr>
        <w:t>trataba</w:t>
      </w:r>
      <w:r>
        <w:rPr>
          <w:color w:val="231F20"/>
          <w:spacing w:val="-11"/>
        </w:rPr>
        <w:t> </w:t>
      </w:r>
      <w:r>
        <w:rPr>
          <w:color w:val="231F20"/>
        </w:rPr>
        <w:t>de gente vinculada con el crimen organizado, pero sus familias rechazaron ese</w:t>
      </w:r>
      <w:r>
        <w:rPr>
          <w:color w:val="231F20"/>
          <w:spacing w:val="-17"/>
        </w:rPr>
        <w:t> </w:t>
      </w:r>
      <w:r>
        <w:rPr>
          <w:color w:val="231F20"/>
        </w:rPr>
        <w:t>argumento</w:t>
      </w:r>
      <w:r>
        <w:rPr>
          <w:color w:val="231F20"/>
          <w:spacing w:val="-16"/>
        </w:rPr>
        <w:t> </w:t>
      </w:r>
      <w:r>
        <w:rPr>
          <w:color w:val="231F20"/>
        </w:rPr>
        <w:t>señalando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trataba</w:t>
      </w:r>
      <w:r>
        <w:rPr>
          <w:color w:val="231F20"/>
          <w:spacing w:val="-17"/>
        </w:rPr>
        <w:t> </w:t>
      </w:r>
      <w:r>
        <w:rPr>
          <w:color w:val="231F20"/>
        </w:rPr>
        <w:t>de</w:t>
      </w:r>
      <w:r>
        <w:rPr>
          <w:color w:val="231F20"/>
          <w:spacing w:val="-16"/>
        </w:rPr>
        <w:t> </w:t>
      </w:r>
      <w:r>
        <w:rPr>
          <w:color w:val="231F20"/>
        </w:rPr>
        <w:t>trabajadores</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construcción</w:t>
      </w:r>
    </w:p>
    <w:p>
      <w:pPr>
        <w:tabs>
          <w:tab w:pos="2447" w:val="left" w:leader="none"/>
        </w:tabs>
        <w:spacing w:line="249" w:lineRule="auto" w:before="25"/>
        <w:ind w:left="1667" w:right="1964" w:firstLine="0"/>
        <w:jc w:val="left"/>
        <w:rPr>
          <w:sz w:val="24"/>
        </w:rPr>
      </w:pPr>
      <w:r>
        <w:rPr>
          <w:color w:val="231F20"/>
          <w:sz w:val="24"/>
        </w:rPr>
        <w:t>15</w:t>
        <w:tab/>
        <w:t>González Rodríguez Sergio: </w:t>
      </w:r>
      <w:r>
        <w:rPr>
          <w:i/>
          <w:color w:val="231F20"/>
          <w:sz w:val="24"/>
        </w:rPr>
        <w:t>El hombre sin</w:t>
      </w:r>
      <w:r>
        <w:rPr>
          <w:i/>
          <w:color w:val="231F20"/>
          <w:spacing w:val="-27"/>
          <w:sz w:val="24"/>
        </w:rPr>
        <w:t> </w:t>
      </w:r>
      <w:r>
        <w:rPr>
          <w:i/>
          <w:color w:val="231F20"/>
          <w:sz w:val="24"/>
        </w:rPr>
        <w:t>cabeza</w:t>
      </w:r>
      <w:r>
        <w:rPr>
          <w:color w:val="231F20"/>
          <w:sz w:val="24"/>
        </w:rPr>
        <w:t>.</w:t>
      </w:r>
      <w:r>
        <w:rPr>
          <w:color w:val="231F20"/>
          <w:spacing w:val="38"/>
          <w:sz w:val="24"/>
        </w:rPr>
        <w:t> </w:t>
      </w:r>
      <w:r>
        <w:rPr>
          <w:color w:val="231F20"/>
          <w:sz w:val="24"/>
        </w:rPr>
        <w:t>Anagrama.</w:t>
      </w:r>
      <w:r>
        <w:rPr>
          <w:color w:val="231F20"/>
          <w:spacing w:val="-1"/>
          <w:sz w:val="24"/>
        </w:rPr>
        <w:t> </w:t>
      </w:r>
      <w:r>
        <w:rPr>
          <w:color w:val="231F20"/>
          <w:sz w:val="24"/>
        </w:rPr>
        <w:t>Crónicas, México, 2009. </w:t>
      </w:r>
      <w:r>
        <w:rPr>
          <w:color w:val="231F20"/>
          <w:spacing w:val="-14"/>
          <w:sz w:val="24"/>
        </w:rPr>
        <w:t>P.</w:t>
      </w:r>
      <w:r>
        <w:rPr>
          <w:color w:val="231F20"/>
          <w:spacing w:val="-5"/>
          <w:sz w:val="24"/>
        </w:rPr>
        <w:t> </w:t>
      </w:r>
      <w:r>
        <w:rPr>
          <w:color w:val="231F20"/>
          <w:sz w:val="24"/>
        </w:rPr>
        <w:t>150.</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35</w:t>
      </w:r>
    </w:p>
    <w:p>
      <w:pPr>
        <w:pStyle w:val="BodyText"/>
        <w:spacing w:before="4"/>
        <w:rPr>
          <w:sz w:val="25"/>
        </w:rPr>
      </w:pPr>
    </w:p>
    <w:p>
      <w:pPr>
        <w:pStyle w:val="BodyText"/>
        <w:spacing w:line="242" w:lineRule="auto"/>
        <w:ind w:left="1837" w:right="1665"/>
        <w:jc w:val="both"/>
      </w:pPr>
      <w:r>
        <w:rPr>
          <w:color w:val="231F20"/>
        </w:rPr>
        <w:t>provenientes del sur del país. Al día siguiente, durante la noche del 15 de</w:t>
      </w:r>
      <w:r>
        <w:rPr>
          <w:color w:val="231F20"/>
          <w:spacing w:val="-8"/>
        </w:rPr>
        <w:t> </w:t>
      </w:r>
      <w:r>
        <w:rPr>
          <w:color w:val="231F20"/>
        </w:rPr>
        <w:t>septiembre,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de</w:t>
      </w:r>
      <w:r>
        <w:rPr>
          <w:color w:val="231F20"/>
          <w:spacing w:val="-8"/>
        </w:rPr>
        <w:t> </w:t>
      </w:r>
      <w:r>
        <w:rPr>
          <w:color w:val="231F20"/>
        </w:rPr>
        <w:t>Morelia,</w:t>
      </w:r>
      <w:r>
        <w:rPr>
          <w:color w:val="231F20"/>
          <w:spacing w:val="-8"/>
        </w:rPr>
        <w:t> </w:t>
      </w:r>
      <w:r>
        <w:rPr>
          <w:color w:val="231F20"/>
        </w:rPr>
        <w:t>capital</w:t>
      </w:r>
      <w:r>
        <w:rPr>
          <w:color w:val="231F20"/>
          <w:spacing w:val="-9"/>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Michoacán, en</w:t>
      </w:r>
      <w:r>
        <w:rPr>
          <w:color w:val="231F20"/>
          <w:spacing w:val="-10"/>
        </w:rPr>
        <w:t> </w:t>
      </w:r>
      <w:r>
        <w:rPr>
          <w:color w:val="231F20"/>
        </w:rPr>
        <w:t>plena</w:t>
      </w:r>
      <w:r>
        <w:rPr>
          <w:color w:val="231F20"/>
          <w:spacing w:val="-10"/>
        </w:rPr>
        <w:t> </w:t>
      </w:r>
      <w:r>
        <w:rPr>
          <w:color w:val="231F20"/>
        </w:rPr>
        <w:t>celebración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fiesta</w:t>
      </w:r>
      <w:r>
        <w:rPr>
          <w:color w:val="231F20"/>
          <w:spacing w:val="-10"/>
        </w:rPr>
        <w:t> </w:t>
      </w:r>
      <w:r>
        <w:rPr>
          <w:color w:val="231F20"/>
        </w:rPr>
        <w:t>de</w:t>
      </w:r>
      <w:r>
        <w:rPr>
          <w:color w:val="231F20"/>
          <w:spacing w:val="-10"/>
        </w:rPr>
        <w:t> </w:t>
      </w:r>
      <w:r>
        <w:rPr>
          <w:color w:val="231F20"/>
        </w:rPr>
        <w:t>independencia</w:t>
      </w:r>
      <w:r>
        <w:rPr>
          <w:color w:val="231F20"/>
          <w:spacing w:val="-10"/>
        </w:rPr>
        <w:t> </w:t>
      </w:r>
      <w:r>
        <w:rPr>
          <w:color w:val="231F20"/>
        </w:rPr>
        <w:t>nacional</w:t>
      </w:r>
      <w:r>
        <w:rPr>
          <w:color w:val="231F20"/>
          <w:spacing w:val="-10"/>
        </w:rPr>
        <w:t> </w:t>
      </w:r>
      <w:r>
        <w:rPr>
          <w:color w:val="231F20"/>
        </w:rPr>
        <w:t>se</w:t>
      </w:r>
      <w:r>
        <w:rPr>
          <w:color w:val="231F20"/>
          <w:spacing w:val="-10"/>
        </w:rPr>
        <w:t> </w:t>
      </w:r>
      <w:r>
        <w:rPr>
          <w:color w:val="231F20"/>
        </w:rPr>
        <w:t>cometió</w:t>
      </w:r>
      <w:r>
        <w:rPr>
          <w:color w:val="231F20"/>
          <w:spacing w:val="-10"/>
        </w:rPr>
        <w:t> </w:t>
      </w:r>
      <w:r>
        <w:rPr>
          <w:color w:val="231F20"/>
        </w:rPr>
        <w:t>un acto absolutamente terrorista.  Como recuerda González</w:t>
      </w:r>
      <w:r>
        <w:rPr>
          <w:color w:val="231F20"/>
          <w:spacing w:val="-10"/>
        </w:rPr>
        <w:t> </w:t>
      </w:r>
      <w:r>
        <w:rPr>
          <w:color w:val="231F20"/>
        </w:rPr>
        <w:t>Rodríguez:</w:t>
      </w:r>
    </w:p>
    <w:p>
      <w:pPr>
        <w:pStyle w:val="BodyText"/>
        <w:spacing w:before="5"/>
      </w:pPr>
    </w:p>
    <w:p>
      <w:pPr>
        <w:pStyle w:val="BodyText"/>
        <w:spacing w:line="242" w:lineRule="auto"/>
        <w:ind w:left="2545" w:right="1663"/>
        <w:jc w:val="both"/>
        <w:rPr>
          <w:sz w:val="11"/>
        </w:rPr>
      </w:pPr>
      <w:r>
        <w:rPr/>
        <w:drawing>
          <wp:anchor distT="0" distB="0" distL="0" distR="0" allowOverlap="1" layoutInCell="1" locked="0" behindDoc="0" simplePos="0" relativeHeight="2752">
            <wp:simplePos x="0" y="0"/>
            <wp:positionH relativeFrom="page">
              <wp:posOffset>17462</wp:posOffset>
            </wp:positionH>
            <wp:positionV relativeFrom="paragraph">
              <wp:posOffset>2219824</wp:posOffset>
            </wp:positionV>
            <wp:extent cx="155575" cy="155575"/>
            <wp:effectExtent l="0" t="0" r="0" b="0"/>
            <wp:wrapNone/>
            <wp:docPr id="165" name="image73.png" descr=""/>
            <wp:cNvGraphicFramePr>
              <a:graphicFrameLocks noChangeAspect="1"/>
            </wp:cNvGraphicFramePr>
            <a:graphic>
              <a:graphicData uri="http://schemas.openxmlformats.org/drawingml/2006/picture">
                <pic:pic>
                  <pic:nvPicPr>
                    <pic:cNvPr id="166" name="image73.png"/>
                    <pic:cNvPicPr/>
                  </pic:nvPicPr>
                  <pic:blipFill>
                    <a:blip r:embed="rId9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6480362</wp:posOffset>
            </wp:positionH>
            <wp:positionV relativeFrom="paragraph">
              <wp:posOffset>2219824</wp:posOffset>
            </wp:positionV>
            <wp:extent cx="155574" cy="155575"/>
            <wp:effectExtent l="0" t="0" r="0" b="0"/>
            <wp:wrapNone/>
            <wp:docPr id="167" name="image74.png" descr=""/>
            <wp:cNvGraphicFramePr>
              <a:graphicFrameLocks noChangeAspect="1"/>
            </wp:cNvGraphicFramePr>
            <a:graphic>
              <a:graphicData uri="http://schemas.openxmlformats.org/drawingml/2006/picture">
                <pic:pic>
                  <pic:nvPicPr>
                    <pic:cNvPr id="168" name="image74.png"/>
                    <pic:cNvPicPr/>
                  </pic:nvPicPr>
                  <pic:blipFill>
                    <a:blip r:embed="rId91" cstate="print"/>
                    <a:stretch>
                      <a:fillRect/>
                    </a:stretch>
                  </pic:blipFill>
                  <pic:spPr>
                    <a:xfrm>
                      <a:off x="0" y="0"/>
                      <a:ext cx="155574" cy="155575"/>
                    </a:xfrm>
                    <a:prstGeom prst="rect">
                      <a:avLst/>
                    </a:prstGeom>
                  </pic:spPr>
                </pic:pic>
              </a:graphicData>
            </a:graphic>
          </wp:anchor>
        </w:drawing>
      </w:r>
      <w:r>
        <w:rPr>
          <w:color w:val="231F20"/>
        </w:rPr>
        <w:t>La multitud (estaba) reunida en la plaza central…En la explosión de</w:t>
      </w:r>
      <w:r>
        <w:rPr>
          <w:color w:val="231F20"/>
          <w:spacing w:val="-9"/>
        </w:rPr>
        <w:t> </w:t>
      </w:r>
      <w:r>
        <w:rPr>
          <w:color w:val="231F20"/>
        </w:rPr>
        <w:t>dos</w:t>
      </w:r>
      <w:r>
        <w:rPr>
          <w:color w:val="231F20"/>
          <w:spacing w:val="-9"/>
        </w:rPr>
        <w:t> </w:t>
      </w:r>
      <w:r>
        <w:rPr>
          <w:color w:val="231F20"/>
        </w:rPr>
        <w:t>granadas</w:t>
      </w:r>
      <w:r>
        <w:rPr>
          <w:color w:val="231F20"/>
          <w:spacing w:val="-9"/>
        </w:rPr>
        <w:t> </w:t>
      </w:r>
      <w:r>
        <w:rPr>
          <w:color w:val="231F20"/>
        </w:rPr>
        <w:t>murieron</w:t>
      </w:r>
      <w:r>
        <w:rPr>
          <w:color w:val="231F20"/>
          <w:spacing w:val="-10"/>
        </w:rPr>
        <w:t> </w:t>
      </w:r>
      <w:r>
        <w:rPr>
          <w:color w:val="231F20"/>
        </w:rPr>
        <w:t>ocho</w:t>
      </w:r>
      <w:r>
        <w:rPr>
          <w:color w:val="231F20"/>
          <w:spacing w:val="-9"/>
        </w:rPr>
        <w:t> </w:t>
      </w:r>
      <w:r>
        <w:rPr>
          <w:color w:val="231F20"/>
        </w:rPr>
        <w:t>personas</w:t>
      </w:r>
      <w:r>
        <w:rPr>
          <w:color w:val="231F20"/>
          <w:spacing w:val="-9"/>
        </w:rPr>
        <w:t> </w:t>
      </w:r>
      <w:r>
        <w:rPr>
          <w:color w:val="231F20"/>
        </w:rPr>
        <w:t>y</w:t>
      </w:r>
      <w:r>
        <w:rPr>
          <w:color w:val="231F20"/>
          <w:spacing w:val="-9"/>
        </w:rPr>
        <w:t> </w:t>
      </w:r>
      <w:r>
        <w:rPr>
          <w:color w:val="231F20"/>
        </w:rPr>
        <w:t>cerca</w:t>
      </w:r>
      <w:r>
        <w:rPr>
          <w:color w:val="231F20"/>
          <w:spacing w:val="-10"/>
        </w:rPr>
        <w:t> </w:t>
      </w:r>
      <w:r>
        <w:rPr>
          <w:color w:val="231F20"/>
        </w:rPr>
        <w:t>de</w:t>
      </w:r>
      <w:r>
        <w:rPr>
          <w:color w:val="231F20"/>
          <w:spacing w:val="-9"/>
        </w:rPr>
        <w:t> </w:t>
      </w:r>
      <w:r>
        <w:rPr>
          <w:color w:val="231F20"/>
        </w:rPr>
        <w:t>cien</w:t>
      </w:r>
      <w:r>
        <w:rPr>
          <w:color w:val="231F20"/>
          <w:spacing w:val="-9"/>
        </w:rPr>
        <w:t> </w:t>
      </w:r>
      <w:r>
        <w:rPr>
          <w:color w:val="231F20"/>
        </w:rPr>
        <w:t>quedaron heridas. La policía local irrumpió sin cuidado alguno y destruyó las evidencias del crimen. Días más tarde se detuvo a tres sujetos como presuntos responsables del atentado. Eran miembros de Los Zetas, se dijo, pero la confesión de los inculpados se obtuvo mediante torturas. Morelia es la ciudad natal del presidente de la República: el mensaje fue obvio. En breve se hallarían avisos en las avenidas de distintas ciudades en los que el Cártel del Golfo se deslindaba del atentado, lo condenaba y ofrecía cinco</w:t>
      </w:r>
      <w:r>
        <w:rPr>
          <w:color w:val="231F20"/>
          <w:spacing w:val="-19"/>
        </w:rPr>
        <w:t> </w:t>
      </w:r>
      <w:r>
        <w:rPr>
          <w:color w:val="231F20"/>
        </w:rPr>
        <w:t>millones de dólares &lt;&lt;o su equivalente en euros&gt;&gt;, a quien proporcionara datos</w:t>
      </w:r>
      <w:r>
        <w:rPr>
          <w:color w:val="231F20"/>
          <w:spacing w:val="-16"/>
        </w:rPr>
        <w:t> </w:t>
      </w:r>
      <w:r>
        <w:rPr>
          <w:color w:val="231F20"/>
        </w:rPr>
        <w:t>para</w:t>
      </w:r>
      <w:r>
        <w:rPr>
          <w:color w:val="231F20"/>
          <w:spacing w:val="-16"/>
        </w:rPr>
        <w:t> </w:t>
      </w:r>
      <w:r>
        <w:rPr>
          <w:color w:val="231F20"/>
        </w:rPr>
        <w:t>localizar</w:t>
      </w:r>
      <w:r>
        <w:rPr>
          <w:color w:val="231F20"/>
          <w:spacing w:val="-17"/>
        </w:rPr>
        <w:t> </w:t>
      </w:r>
      <w:r>
        <w:rPr>
          <w:color w:val="231F20"/>
        </w:rPr>
        <w:t>a</w:t>
      </w:r>
      <w:r>
        <w:rPr>
          <w:color w:val="231F20"/>
          <w:spacing w:val="-16"/>
        </w:rPr>
        <w:t> </w:t>
      </w:r>
      <w:r>
        <w:rPr>
          <w:color w:val="231F20"/>
        </w:rPr>
        <w:t>los</w:t>
      </w:r>
      <w:r>
        <w:rPr>
          <w:color w:val="231F20"/>
          <w:spacing w:val="-17"/>
        </w:rPr>
        <w:t> </w:t>
      </w:r>
      <w:r>
        <w:rPr>
          <w:color w:val="231F20"/>
        </w:rPr>
        <w:t>jefes</w:t>
      </w:r>
      <w:r>
        <w:rPr>
          <w:color w:val="231F20"/>
          <w:spacing w:val="-17"/>
        </w:rPr>
        <w:t> </w:t>
      </w:r>
      <w:r>
        <w:rPr>
          <w:color w:val="231F20"/>
        </w:rPr>
        <w:t>de</w:t>
      </w:r>
      <w:r>
        <w:rPr>
          <w:color w:val="231F20"/>
          <w:spacing w:val="-16"/>
        </w:rPr>
        <w:t> </w:t>
      </w:r>
      <w:r>
        <w:rPr>
          <w:color w:val="231F20"/>
        </w:rPr>
        <w:t>un</w:t>
      </w:r>
      <w:r>
        <w:rPr>
          <w:color w:val="231F20"/>
          <w:spacing w:val="-16"/>
        </w:rPr>
        <w:t> </w:t>
      </w:r>
      <w:r>
        <w:rPr>
          <w:color w:val="231F20"/>
        </w:rPr>
        <w:t>grupo</w:t>
      </w:r>
      <w:r>
        <w:rPr>
          <w:color w:val="231F20"/>
          <w:spacing w:val="-16"/>
        </w:rPr>
        <w:t> </w:t>
      </w:r>
      <w:r>
        <w:rPr>
          <w:color w:val="231F20"/>
        </w:rPr>
        <w:t>rival,</w:t>
      </w:r>
      <w:r>
        <w:rPr>
          <w:color w:val="231F20"/>
          <w:spacing w:val="-16"/>
        </w:rPr>
        <w:t> </w:t>
      </w:r>
      <w:r>
        <w:rPr>
          <w:color w:val="231F20"/>
        </w:rPr>
        <w:t>La</w:t>
      </w:r>
      <w:r>
        <w:rPr>
          <w:color w:val="231F20"/>
          <w:spacing w:val="-16"/>
        </w:rPr>
        <w:t> </w:t>
      </w:r>
      <w:r>
        <w:rPr>
          <w:color w:val="231F20"/>
        </w:rPr>
        <w:t>Familia,</w:t>
      </w:r>
      <w:r>
        <w:rPr>
          <w:color w:val="231F20"/>
          <w:spacing w:val="-16"/>
        </w:rPr>
        <w:t> </w:t>
      </w:r>
      <w:r>
        <w:rPr>
          <w:color w:val="231F20"/>
        </w:rPr>
        <w:t>al</w:t>
      </w:r>
      <w:r>
        <w:rPr>
          <w:color w:val="231F20"/>
          <w:spacing w:val="-16"/>
        </w:rPr>
        <w:t> </w:t>
      </w:r>
      <w:r>
        <w:rPr>
          <w:color w:val="231F20"/>
        </w:rPr>
        <w:t>que inculpa de los hechos. La desinformación y la contrainformación </w:t>
      </w:r>
      <w:r>
        <w:rPr>
          <w:color w:val="231F20"/>
          <w:spacing w:val="-1"/>
        </w:rPr>
        <w:t>so</w:t>
      </w:r>
      <w:r>
        <w:rPr>
          <w:color w:val="231F20"/>
        </w:rPr>
        <w:t>n parte de la atmósfera</w:t>
      </w:r>
      <w:r>
        <w:rPr>
          <w:color w:val="231F20"/>
          <w:spacing w:val="-1"/>
        </w:rPr>
        <w:t> </w:t>
      </w:r>
      <w:r>
        <w:rPr>
          <w:color w:val="231F20"/>
        </w:rPr>
        <w:t>de miedo</w:t>
      </w:r>
      <w:r>
        <w:rPr>
          <w:color w:val="231F20"/>
          <w:spacing w:val="-1"/>
        </w:rPr>
        <w:t> </w:t>
      </w:r>
      <w:r>
        <w:rPr>
          <w:color w:val="231F20"/>
        </w:rPr>
        <w:t>y confusiones</w:t>
      </w:r>
      <w:r>
        <w:rPr>
          <w:color w:val="231F20"/>
          <w:spacing w:val="-1"/>
        </w:rPr>
        <w:t>.</w:t>
      </w:r>
      <w:r>
        <w:rPr>
          <w:color w:val="231F20"/>
          <w:w w:val="105"/>
          <w:position w:val="7"/>
          <w:sz w:val="11"/>
        </w:rPr>
        <w:t>16</w:t>
      </w:r>
    </w:p>
    <w:p>
      <w:pPr>
        <w:pStyle w:val="BodyText"/>
        <w:spacing w:before="5"/>
      </w:pPr>
    </w:p>
    <w:p>
      <w:pPr>
        <w:pStyle w:val="BodyText"/>
        <w:spacing w:line="242" w:lineRule="auto"/>
        <w:ind w:left="1837" w:right="1661" w:firstLine="245"/>
        <w:jc w:val="both"/>
      </w:pPr>
      <w:r>
        <w:rPr>
          <w:color w:val="231F20"/>
        </w:rPr>
        <w:t>Otro hecho sorprendente es que a Joaquín </w:t>
      </w:r>
      <w:r>
        <w:rPr>
          <w:i/>
          <w:color w:val="231F20"/>
        </w:rPr>
        <w:t>El Chapo </w:t>
      </w:r>
      <w:r>
        <w:rPr>
          <w:color w:val="231F20"/>
        </w:rPr>
        <w:t>Guzmán se le haya incluido en la Revista de Negocios Norteamericana </w:t>
      </w:r>
      <w:r>
        <w:rPr>
          <w:i/>
          <w:color w:val="231F20"/>
        </w:rPr>
        <w:t>Forbes </w:t>
      </w:r>
      <w:r>
        <w:rPr>
          <w:color w:val="231F20"/>
        </w:rPr>
        <w:t>como uno de los hombres más ricos del mundo. De acuerdo al artículo de Ricardo Ravelo, aparecido en el mismo número de la revista mexicana </w:t>
      </w:r>
      <w:r>
        <w:rPr>
          <w:i/>
          <w:color w:val="231F20"/>
        </w:rPr>
        <w:t>Proceso</w:t>
      </w:r>
      <w:r>
        <w:rPr>
          <w:color w:val="231F20"/>
        </w:rPr>
        <w:t>, el capo mexicano de referencia posee una fortuna calculada en mil millones de dólares,  aunque:</w:t>
      </w:r>
    </w:p>
    <w:p>
      <w:pPr>
        <w:pStyle w:val="BodyText"/>
        <w:spacing w:before="11"/>
        <w:rPr>
          <w:sz w:val="20"/>
        </w:rPr>
      </w:pPr>
    </w:p>
    <w:p>
      <w:pPr>
        <w:pStyle w:val="BodyText"/>
        <w:spacing w:line="242" w:lineRule="auto"/>
        <w:ind w:left="3253" w:right="1664"/>
        <w:jc w:val="both"/>
      </w:pPr>
      <w:r>
        <w:rPr/>
        <w:pict>
          <v:line style="position:absolute;mso-position-horizontal-relative:page;mso-position-vertical-relative:paragraph;z-index:2728;mso-wrap-distance-left:0;mso-wrap-distance-right:0" from="91.866096pt,102.649719pt" to="163.866096pt,102.649719pt" stroked="true" strokeweight="1pt" strokecolor="#231f20">
            <w10:wrap type="topAndBottom"/>
          </v:line>
        </w:pict>
      </w:r>
      <w:r>
        <w:rPr>
          <w:color w:val="231F20"/>
        </w:rPr>
        <w:t>No es la primera vez, sin embargo, que un narcotraficante es incluido en la célebre lista. En 1989, esa publicación estadounidense incluyó al narco colombiano Pablo Escobar Gaviria. Para Edgardo Buscaglia, profesor de derecho y economía de la Universidad de Columbia e investigador</w:t>
      </w:r>
      <w:r>
        <w:rPr>
          <w:color w:val="231F20"/>
          <w:spacing w:val="-10"/>
        </w:rPr>
        <w:t> </w:t>
      </w:r>
      <w:r>
        <w:rPr>
          <w:color w:val="231F20"/>
        </w:rPr>
        <w:t>del</w:t>
      </w:r>
      <w:r>
        <w:rPr>
          <w:color w:val="231F20"/>
          <w:spacing w:val="-9"/>
        </w:rPr>
        <w:t> </w:t>
      </w:r>
      <w:r>
        <w:rPr>
          <w:color w:val="231F20"/>
        </w:rPr>
        <w:t>Instituto</w:t>
      </w:r>
      <w:r>
        <w:rPr>
          <w:color w:val="231F20"/>
          <w:spacing w:val="-14"/>
        </w:rPr>
        <w:t> </w:t>
      </w:r>
      <w:r>
        <w:rPr>
          <w:color w:val="231F20"/>
        </w:rPr>
        <w:t>Tecnológico</w:t>
      </w:r>
      <w:r>
        <w:rPr>
          <w:color w:val="231F20"/>
          <w:spacing w:val="-10"/>
        </w:rPr>
        <w:t> </w:t>
      </w:r>
      <w:r>
        <w:rPr>
          <w:color w:val="231F20"/>
        </w:rPr>
        <w:t>de</w:t>
      </w:r>
      <w:r>
        <w:rPr>
          <w:color w:val="231F20"/>
          <w:spacing w:val="-9"/>
        </w:rPr>
        <w:t> </w:t>
      </w:r>
      <w:r>
        <w:rPr>
          <w:color w:val="231F20"/>
        </w:rPr>
        <w:t>México</w:t>
      </w:r>
      <w:r>
        <w:rPr>
          <w:color w:val="231F20"/>
          <w:spacing w:val="-9"/>
        </w:rPr>
        <w:t> </w:t>
      </w:r>
      <w:r>
        <w:rPr>
          <w:color w:val="231F20"/>
          <w:spacing w:val="-4"/>
        </w:rPr>
        <w:t>(ITAM), </w:t>
      </w:r>
      <w:r>
        <w:rPr>
          <w:color w:val="231F20"/>
        </w:rPr>
        <w:t>el reporte de Forbes sobre la fortuna de </w:t>
      </w:r>
      <w:r>
        <w:rPr>
          <w:i/>
          <w:color w:val="231F20"/>
        </w:rPr>
        <w:t>El Chapo </w:t>
      </w:r>
      <w:r>
        <w:rPr>
          <w:color w:val="231F20"/>
        </w:rPr>
        <w:t>no</w:t>
      </w:r>
      <w:r>
        <w:rPr>
          <w:color w:val="231F20"/>
          <w:spacing w:val="-20"/>
        </w:rPr>
        <w:t> </w:t>
      </w:r>
      <w:r>
        <w:rPr>
          <w:color w:val="231F20"/>
        </w:rPr>
        <w:t>tiene</w:t>
      </w:r>
    </w:p>
    <w:p>
      <w:pPr>
        <w:pStyle w:val="BodyText"/>
        <w:spacing w:before="25"/>
        <w:ind w:left="1837"/>
        <w:jc w:val="both"/>
      </w:pPr>
      <w:r>
        <w:rPr>
          <w:color w:val="231F20"/>
        </w:rPr>
        <w:t>16        González Rodríguez: Op. cit. P. 155.</w:t>
      </w:r>
    </w:p>
    <w:p>
      <w:pPr>
        <w:spacing w:after="0"/>
        <w:jc w:val="both"/>
        <w:sectPr>
          <w:footerReference w:type="default" r:id="rId89"/>
          <w:pgSz w:w="10480" w:h="13600"/>
          <w:pgMar w:footer="223" w:header="0" w:top="420" w:bottom="420" w:left="0" w:right="0"/>
          <w:pgNumType w:start="35"/>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36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6"/>
        <w:rPr>
          <w:rFonts w:ascii="Palatino Linotype"/>
          <w:sz w:val="20"/>
        </w:rPr>
      </w:pPr>
    </w:p>
    <w:p>
      <w:pPr>
        <w:pStyle w:val="BodyText"/>
        <w:spacing w:line="242" w:lineRule="auto"/>
        <w:ind w:left="3083" w:right="1834"/>
        <w:jc w:val="both"/>
        <w:rPr>
          <w:sz w:val="11"/>
        </w:rPr>
      </w:pPr>
      <w:r>
        <w:rPr>
          <w:color w:val="231F20"/>
        </w:rPr>
        <w:t>una metodología confiable…La publicación  de  </w:t>
      </w:r>
      <w:r>
        <w:rPr>
          <w:i/>
          <w:color w:val="231F20"/>
        </w:rPr>
        <w:t>Forbes </w:t>
      </w:r>
      <w:r>
        <w:rPr>
          <w:color w:val="231F20"/>
        </w:rPr>
        <w:t>es relevante como golpe mediático, pero pienso que las agencias</w:t>
      </w:r>
      <w:r>
        <w:rPr>
          <w:color w:val="231F20"/>
          <w:spacing w:val="-13"/>
        </w:rPr>
        <w:t> </w:t>
      </w:r>
      <w:r>
        <w:rPr>
          <w:color w:val="231F20"/>
        </w:rPr>
        <w:t>de</w:t>
      </w:r>
      <w:r>
        <w:rPr>
          <w:color w:val="231F20"/>
          <w:spacing w:val="-12"/>
        </w:rPr>
        <w:t> </w:t>
      </w:r>
      <w:r>
        <w:rPr>
          <w:color w:val="231F20"/>
        </w:rPr>
        <w:t>inteligencia</w:t>
      </w:r>
      <w:r>
        <w:rPr>
          <w:color w:val="231F20"/>
          <w:spacing w:val="-13"/>
        </w:rPr>
        <w:t> </w:t>
      </w:r>
      <w:r>
        <w:rPr>
          <w:color w:val="231F20"/>
        </w:rPr>
        <w:t>de</w:t>
      </w:r>
      <w:r>
        <w:rPr>
          <w:color w:val="231F20"/>
          <w:spacing w:val="-12"/>
        </w:rPr>
        <w:t> </w:t>
      </w:r>
      <w:r>
        <w:rPr>
          <w:color w:val="231F20"/>
        </w:rPr>
        <w:t>Estados</w:t>
      </w:r>
      <w:r>
        <w:rPr>
          <w:color w:val="231F20"/>
          <w:spacing w:val="-12"/>
        </w:rPr>
        <w:t> </w:t>
      </w:r>
      <w:r>
        <w:rPr>
          <w:color w:val="231F20"/>
        </w:rPr>
        <w:t>Unidos</w:t>
      </w:r>
      <w:r>
        <w:rPr>
          <w:color w:val="231F20"/>
          <w:spacing w:val="-12"/>
        </w:rPr>
        <w:t> </w:t>
      </w:r>
      <w:r>
        <w:rPr>
          <w:color w:val="231F20"/>
        </w:rPr>
        <w:t>están</w:t>
      </w:r>
      <w:r>
        <w:rPr>
          <w:color w:val="231F20"/>
          <w:spacing w:val="-12"/>
        </w:rPr>
        <w:t> </w:t>
      </w:r>
      <w:r>
        <w:rPr>
          <w:color w:val="231F20"/>
        </w:rPr>
        <w:t>enviando señales muy claras al presidente Felipe Calderón de que debe emprender una investigación seria contra el cártel  de Sinaloa y desmantelar la red de testaferrros que están detrás del capital</w:t>
      </w:r>
      <w:r>
        <w:rPr>
          <w:color w:val="231F20"/>
          <w:spacing w:val="-1"/>
        </w:rPr>
        <w:t> </w:t>
      </w:r>
      <w:r>
        <w:rPr>
          <w:color w:val="231F20"/>
        </w:rPr>
        <w:t>que mueve</w:t>
      </w:r>
      <w:r>
        <w:rPr>
          <w:color w:val="231F20"/>
          <w:spacing w:val="-1"/>
        </w:rPr>
        <w:t> </w:t>
      </w:r>
      <w:r>
        <w:rPr>
          <w:color w:val="231F20"/>
        </w:rPr>
        <w:t>este</w:t>
      </w:r>
      <w:r>
        <w:rPr>
          <w:color w:val="231F20"/>
          <w:spacing w:val="-1"/>
        </w:rPr>
        <w:t> </w:t>
      </w:r>
      <w:r>
        <w:rPr>
          <w:color w:val="231F20"/>
        </w:rPr>
        <w:t>grupo criminal</w:t>
      </w:r>
      <w:r>
        <w:rPr>
          <w:color w:val="231F20"/>
          <w:spacing w:val="-1"/>
        </w:rPr>
        <w:t>.</w:t>
      </w:r>
      <w:r>
        <w:rPr>
          <w:color w:val="231F20"/>
          <w:w w:val="106"/>
          <w:position w:val="7"/>
          <w:sz w:val="11"/>
        </w:rPr>
        <w:t>17</w:t>
      </w:r>
    </w:p>
    <w:p>
      <w:pPr>
        <w:pStyle w:val="BodyText"/>
        <w:spacing w:before="5"/>
      </w:pPr>
    </w:p>
    <w:p>
      <w:pPr>
        <w:pStyle w:val="BodyText"/>
        <w:spacing w:line="242" w:lineRule="auto"/>
        <w:ind w:left="1667" w:right="1830" w:firstLine="320"/>
        <w:jc w:val="both"/>
      </w:pPr>
      <w:r>
        <w:rPr/>
        <w:drawing>
          <wp:anchor distT="0" distB="0" distL="0" distR="0" allowOverlap="1" layoutInCell="1" locked="0" behindDoc="0" simplePos="0" relativeHeight="2824">
            <wp:simplePos x="0" y="0"/>
            <wp:positionH relativeFrom="page">
              <wp:posOffset>17462</wp:posOffset>
            </wp:positionH>
            <wp:positionV relativeFrom="paragraph">
              <wp:posOffset>1686275</wp:posOffset>
            </wp:positionV>
            <wp:extent cx="155575" cy="155575"/>
            <wp:effectExtent l="0" t="0" r="0" b="0"/>
            <wp:wrapNone/>
            <wp:docPr id="169" name="image75.png" descr=""/>
            <wp:cNvGraphicFramePr>
              <a:graphicFrameLocks noChangeAspect="1"/>
            </wp:cNvGraphicFramePr>
            <a:graphic>
              <a:graphicData uri="http://schemas.openxmlformats.org/drawingml/2006/picture">
                <pic:pic>
                  <pic:nvPicPr>
                    <pic:cNvPr id="170" name="image75.png"/>
                    <pic:cNvPicPr/>
                  </pic:nvPicPr>
                  <pic:blipFill>
                    <a:blip r:embed="rId9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6480362</wp:posOffset>
            </wp:positionH>
            <wp:positionV relativeFrom="paragraph">
              <wp:posOffset>1686275</wp:posOffset>
            </wp:positionV>
            <wp:extent cx="155574" cy="155575"/>
            <wp:effectExtent l="0" t="0" r="0" b="0"/>
            <wp:wrapNone/>
            <wp:docPr id="171" name="image76.png" descr=""/>
            <wp:cNvGraphicFramePr>
              <a:graphicFrameLocks noChangeAspect="1"/>
            </wp:cNvGraphicFramePr>
            <a:graphic>
              <a:graphicData uri="http://schemas.openxmlformats.org/drawingml/2006/picture">
                <pic:pic>
                  <pic:nvPicPr>
                    <pic:cNvPr id="172" name="image76.png"/>
                    <pic:cNvPicPr/>
                  </pic:nvPicPr>
                  <pic:blipFill>
                    <a:blip r:embed="rId93" cstate="print"/>
                    <a:stretch>
                      <a:fillRect/>
                    </a:stretch>
                  </pic:blipFill>
                  <pic:spPr>
                    <a:xfrm>
                      <a:off x="0" y="0"/>
                      <a:ext cx="155574" cy="155575"/>
                    </a:xfrm>
                    <a:prstGeom prst="rect">
                      <a:avLst/>
                    </a:prstGeom>
                  </pic:spPr>
                </pic:pic>
              </a:graphicData>
            </a:graphic>
          </wp:anchor>
        </w:drawing>
      </w:r>
      <w:r>
        <w:rPr>
          <w:color w:val="231F20"/>
        </w:rPr>
        <w:t>Pero golpe mediático o no, lo cierto es que para la mentalidad </w:t>
      </w:r>
      <w:r>
        <w:rPr>
          <w:color w:val="231F20"/>
          <w:spacing w:val="2"/>
        </w:rPr>
        <w:t>del </w:t>
      </w:r>
      <w:r>
        <w:rPr>
          <w:color w:val="231F20"/>
        </w:rPr>
        <w:t>capitalismo salvaje, la posición de un individuo en el seno de </w:t>
      </w:r>
      <w:r>
        <w:rPr>
          <w:color w:val="231F20"/>
          <w:spacing w:val="2"/>
        </w:rPr>
        <w:t>una </w:t>
      </w:r>
      <w:r>
        <w:rPr>
          <w:color w:val="231F20"/>
        </w:rPr>
        <w:t>sociedad determinada, de “economía de libre mercado” -que en </w:t>
      </w:r>
      <w:r>
        <w:rPr>
          <w:color w:val="231F20"/>
          <w:spacing w:val="2"/>
        </w:rPr>
        <w:t>los </w:t>
      </w:r>
      <w:r>
        <w:rPr>
          <w:color w:val="231F20"/>
        </w:rPr>
        <w:t>hechos</w:t>
      </w:r>
      <w:r>
        <w:rPr>
          <w:color w:val="231F20"/>
          <w:spacing w:val="-6"/>
        </w:rPr>
        <w:t> </w:t>
      </w:r>
      <w:r>
        <w:rPr>
          <w:color w:val="231F20"/>
        </w:rPr>
        <w:t>reales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sociedades</w:t>
      </w:r>
      <w:r>
        <w:rPr>
          <w:color w:val="231F20"/>
          <w:spacing w:val="-5"/>
        </w:rPr>
        <w:t> </w:t>
      </w:r>
      <w:r>
        <w:rPr>
          <w:color w:val="231F20"/>
        </w:rPr>
        <w:t>no</w:t>
      </w:r>
      <w:r>
        <w:rPr>
          <w:color w:val="231F20"/>
          <w:spacing w:val="-6"/>
        </w:rPr>
        <w:t> </w:t>
      </w:r>
      <w:r>
        <w:rPr>
          <w:color w:val="231F20"/>
        </w:rPr>
        <w:t>está</w:t>
      </w:r>
      <w:r>
        <w:rPr>
          <w:color w:val="231F20"/>
          <w:spacing w:val="-6"/>
        </w:rPr>
        <w:t> </w:t>
      </w:r>
      <w:r>
        <w:rPr>
          <w:color w:val="231F20"/>
        </w:rPr>
        <w:t>determinada</w:t>
      </w:r>
      <w:r>
        <w:rPr>
          <w:color w:val="231F20"/>
          <w:spacing w:val="-6"/>
        </w:rPr>
        <w:t> </w:t>
      </w:r>
      <w:r>
        <w:rPr>
          <w:color w:val="231F20"/>
        </w:rPr>
        <w:t>por</w:t>
      </w:r>
      <w:r>
        <w:rPr>
          <w:color w:val="231F20"/>
          <w:spacing w:val="-6"/>
        </w:rPr>
        <w:t> </w:t>
      </w:r>
      <w:r>
        <w:rPr>
          <w:color w:val="231F20"/>
        </w:rPr>
        <w:t>factores exclusivamente económicos, y la supuesta libertad de mercado es </w:t>
      </w:r>
      <w:r>
        <w:rPr>
          <w:color w:val="231F20"/>
          <w:spacing w:val="2"/>
        </w:rPr>
        <w:t>más </w:t>
      </w:r>
      <w:r>
        <w:rPr>
          <w:color w:val="231F20"/>
        </w:rPr>
        <w:t>un</w:t>
      </w:r>
      <w:r>
        <w:rPr>
          <w:color w:val="231F20"/>
          <w:spacing w:val="-4"/>
        </w:rPr>
        <w:t> </w:t>
      </w:r>
      <w:r>
        <w:rPr>
          <w:color w:val="231F20"/>
        </w:rPr>
        <w:t>valor</w:t>
      </w:r>
      <w:r>
        <w:rPr>
          <w:color w:val="231F20"/>
          <w:spacing w:val="-4"/>
        </w:rPr>
        <w:t> </w:t>
      </w:r>
      <w:r>
        <w:rPr>
          <w:color w:val="231F20"/>
        </w:rPr>
        <w:t>ideológico</w:t>
      </w:r>
      <w:r>
        <w:rPr>
          <w:color w:val="231F20"/>
          <w:spacing w:val="-5"/>
        </w:rPr>
        <w:t> </w:t>
      </w:r>
      <w:r>
        <w:rPr>
          <w:color w:val="231F20"/>
        </w:rPr>
        <w:t>que</w:t>
      </w:r>
      <w:r>
        <w:rPr>
          <w:color w:val="231F20"/>
          <w:spacing w:val="-4"/>
        </w:rPr>
        <w:t> </w:t>
      </w:r>
      <w:r>
        <w:rPr>
          <w:color w:val="231F20"/>
        </w:rPr>
        <w:t>un</w:t>
      </w:r>
      <w:r>
        <w:rPr>
          <w:color w:val="231F20"/>
          <w:spacing w:val="-4"/>
        </w:rPr>
        <w:t> </w:t>
      </w:r>
      <w:r>
        <w:rPr>
          <w:color w:val="231F20"/>
        </w:rPr>
        <w:t>hecho</w:t>
      </w:r>
      <w:r>
        <w:rPr>
          <w:color w:val="231F20"/>
          <w:spacing w:val="-4"/>
        </w:rPr>
        <w:t> </w:t>
      </w:r>
      <w:r>
        <w:rPr>
          <w:color w:val="231F20"/>
        </w:rPr>
        <w:t>real-,</w:t>
      </w:r>
      <w:r>
        <w:rPr>
          <w:color w:val="231F20"/>
          <w:spacing w:val="-4"/>
        </w:rPr>
        <w:t> </w:t>
      </w:r>
      <w:r>
        <w:rPr>
          <w:color w:val="231F20"/>
        </w:rPr>
        <w:t>depende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cantidad</w:t>
      </w:r>
      <w:r>
        <w:rPr>
          <w:color w:val="231F20"/>
          <w:spacing w:val="-5"/>
        </w:rPr>
        <w:t> </w:t>
      </w:r>
      <w:r>
        <w:rPr>
          <w:color w:val="231F20"/>
        </w:rPr>
        <w:t>de</w:t>
      </w:r>
      <w:r>
        <w:rPr>
          <w:color w:val="231F20"/>
          <w:spacing w:val="-4"/>
        </w:rPr>
        <w:t> </w:t>
      </w:r>
      <w:r>
        <w:rPr>
          <w:color w:val="231F20"/>
          <w:spacing w:val="2"/>
        </w:rPr>
        <w:t>dinero </w:t>
      </w:r>
      <w:r>
        <w:rPr>
          <w:color w:val="231F20"/>
        </w:rPr>
        <w:t>y bienes que logre acumular durante su vida útil. En cambio quien lleva una vida modesta, con desinterés por el dinero o por la acumulación    de bienes, es simplemente un “looser”, un perdedor. La manera o </w:t>
      </w:r>
      <w:r>
        <w:rPr>
          <w:color w:val="231F20"/>
          <w:spacing w:val="2"/>
        </w:rPr>
        <w:t>los </w:t>
      </w:r>
      <w:r>
        <w:rPr>
          <w:color w:val="231F20"/>
        </w:rPr>
        <w:t>modos en como se obtengan las riquezas no cuenta. Si se logran </w:t>
      </w:r>
      <w:r>
        <w:rPr>
          <w:color w:val="231F20"/>
          <w:spacing w:val="2"/>
        </w:rPr>
        <w:t>por  </w:t>
      </w:r>
      <w:r>
        <w:rPr>
          <w:color w:val="231F20"/>
        </w:rPr>
        <w:t>vías lícitas o ilícitas, es lo menos importante. Lo trascendente para </w:t>
      </w:r>
      <w:r>
        <w:rPr>
          <w:color w:val="231F20"/>
          <w:spacing w:val="2"/>
        </w:rPr>
        <w:t>ese </w:t>
      </w:r>
      <w:r>
        <w:rPr>
          <w:color w:val="231F20"/>
        </w:rPr>
        <w:t>sistema de vida y mentalidad no es ni lo ético ni lo moral, sino la mayor acumulación de bienes y </w:t>
      </w:r>
      <w:r>
        <w:rPr>
          <w:color w:val="231F20"/>
          <w:spacing w:val="1"/>
        </w:rPr>
        <w:t> </w:t>
      </w:r>
      <w:r>
        <w:rPr>
          <w:color w:val="231F20"/>
        </w:rPr>
        <w:t>dinero.</w:t>
      </w:r>
    </w:p>
    <w:p>
      <w:pPr>
        <w:pStyle w:val="BodyText"/>
        <w:spacing w:before="5"/>
      </w:pPr>
    </w:p>
    <w:p>
      <w:pPr>
        <w:pStyle w:val="BodyText"/>
        <w:spacing w:line="242" w:lineRule="auto"/>
        <w:ind w:left="1667" w:right="1831" w:firstLine="331"/>
        <w:jc w:val="both"/>
      </w:pPr>
      <w:r>
        <w:rPr>
          <w:color w:val="231F20"/>
        </w:rPr>
        <w:t>En</w:t>
      </w:r>
      <w:r>
        <w:rPr>
          <w:color w:val="231F20"/>
          <w:spacing w:val="-5"/>
        </w:rPr>
        <w:t> </w:t>
      </w:r>
      <w:r>
        <w:rPr>
          <w:color w:val="231F20"/>
        </w:rPr>
        <w:t>las</w:t>
      </w:r>
      <w:r>
        <w:rPr>
          <w:color w:val="231F20"/>
          <w:spacing w:val="-5"/>
        </w:rPr>
        <w:t> </w:t>
      </w:r>
      <w:r>
        <w:rPr>
          <w:color w:val="231F20"/>
        </w:rPr>
        <w:t>historias</w:t>
      </w:r>
      <w:r>
        <w:rPr>
          <w:color w:val="231F20"/>
          <w:spacing w:val="-5"/>
        </w:rPr>
        <w:t> </w:t>
      </w:r>
      <w:r>
        <w:rPr>
          <w:color w:val="231F20"/>
        </w:rPr>
        <w:t>de</w:t>
      </w:r>
      <w:r>
        <w:rPr>
          <w:color w:val="231F20"/>
          <w:spacing w:val="-5"/>
        </w:rPr>
        <w:t> </w:t>
      </w:r>
      <w:r>
        <w:rPr>
          <w:color w:val="231F20"/>
        </w:rPr>
        <w:t>muchos</w:t>
      </w:r>
      <w:r>
        <w:rPr>
          <w:color w:val="231F20"/>
          <w:spacing w:val="-6"/>
        </w:rPr>
        <w:t> </w:t>
      </w:r>
      <w:r>
        <w:rPr>
          <w:color w:val="231F20"/>
        </w:rPr>
        <w:t>“hombres</w:t>
      </w:r>
      <w:r>
        <w:rPr>
          <w:color w:val="231F20"/>
          <w:spacing w:val="-6"/>
        </w:rPr>
        <w:t> </w:t>
      </w:r>
      <w:r>
        <w:rPr>
          <w:color w:val="231F20"/>
        </w:rPr>
        <w:t>de</w:t>
      </w:r>
      <w:r>
        <w:rPr>
          <w:color w:val="231F20"/>
          <w:spacing w:val="-5"/>
        </w:rPr>
        <w:t> </w:t>
      </w:r>
      <w:r>
        <w:rPr>
          <w:color w:val="231F20"/>
        </w:rPr>
        <w:t>negocios</w:t>
      </w:r>
      <w:r>
        <w:rPr>
          <w:color w:val="231F20"/>
          <w:spacing w:val="-5"/>
        </w:rPr>
        <w:t> </w:t>
      </w:r>
      <w:r>
        <w:rPr>
          <w:color w:val="231F20"/>
        </w:rPr>
        <w:t>honrados”</w:t>
      </w:r>
      <w:r>
        <w:rPr>
          <w:color w:val="231F20"/>
          <w:spacing w:val="-5"/>
        </w:rPr>
        <w:t> </w:t>
      </w:r>
      <w:r>
        <w:rPr>
          <w:color w:val="231F20"/>
        </w:rPr>
        <w:t>destacan aquellos individuos que han hecho su fortuna al amparo del poder político; los que se vuelven multimillonarios porque reciben los favores de ex presidentes y presidentes en funciones, que los han beneficiado vendiéndoles empresas públicas a precios irrisorios; que les otorgan auténticos monopolios erigidos originalmente con dinero de </w:t>
      </w:r>
      <w:r>
        <w:rPr>
          <w:color w:val="231F20"/>
          <w:spacing w:val="2"/>
        </w:rPr>
        <w:t>los </w:t>
      </w:r>
      <w:r>
        <w:rPr>
          <w:color w:val="231F20"/>
        </w:rPr>
        <w:t>contribuyentes; o aquellos negociantes de las cadenas de comida </w:t>
      </w:r>
      <w:r>
        <w:rPr>
          <w:color w:val="231F20"/>
          <w:spacing w:val="2"/>
        </w:rPr>
        <w:t>rápida </w:t>
      </w:r>
      <w:r>
        <w:rPr>
          <w:color w:val="231F20"/>
        </w:rPr>
        <w:t>que no vacilan en agregar a los alimentos elementos adictivos para </w:t>
      </w:r>
      <w:r>
        <w:rPr>
          <w:color w:val="231F20"/>
          <w:spacing w:val="2"/>
        </w:rPr>
        <w:t>sus </w:t>
      </w:r>
      <w:r>
        <w:rPr>
          <w:color w:val="231F20"/>
        </w:rPr>
        <w:t>consumidores sin que sientan ningún remordimiento por su</w:t>
      </w:r>
      <w:r>
        <w:rPr>
          <w:color w:val="231F20"/>
          <w:spacing w:val="-38"/>
        </w:rPr>
        <w:t> </w:t>
      </w:r>
      <w:r>
        <w:rPr>
          <w:color w:val="231F20"/>
          <w:spacing w:val="2"/>
        </w:rPr>
        <w:t>contribución </w:t>
      </w:r>
      <w:r>
        <w:rPr>
          <w:color w:val="231F20"/>
        </w:rPr>
        <w:t>a la obesidad de su clientela, que se traduce en problemas de salud pública.   De ahí que para ese tipo de mentalidad un narcotraficante    que</w:t>
      </w:r>
      <w:r>
        <w:rPr>
          <w:color w:val="231F20"/>
          <w:spacing w:val="45"/>
        </w:rPr>
        <w:t> </w:t>
      </w:r>
      <w:r>
        <w:rPr>
          <w:color w:val="231F20"/>
        </w:rPr>
        <w:t>amasa</w:t>
      </w:r>
      <w:r>
        <w:rPr>
          <w:color w:val="231F20"/>
          <w:spacing w:val="45"/>
        </w:rPr>
        <w:t> </w:t>
      </w:r>
      <w:r>
        <w:rPr>
          <w:color w:val="231F20"/>
        </w:rPr>
        <w:t>enormes</w:t>
      </w:r>
      <w:r>
        <w:rPr>
          <w:color w:val="231F20"/>
          <w:spacing w:val="44"/>
        </w:rPr>
        <w:t> </w:t>
      </w:r>
      <w:r>
        <w:rPr>
          <w:color w:val="231F20"/>
        </w:rPr>
        <w:t>sumas</w:t>
      </w:r>
      <w:r>
        <w:rPr>
          <w:color w:val="231F20"/>
          <w:spacing w:val="45"/>
        </w:rPr>
        <w:t> </w:t>
      </w:r>
      <w:r>
        <w:rPr>
          <w:color w:val="231F20"/>
        </w:rPr>
        <w:t>de</w:t>
      </w:r>
      <w:r>
        <w:rPr>
          <w:color w:val="231F20"/>
          <w:spacing w:val="45"/>
        </w:rPr>
        <w:t> </w:t>
      </w:r>
      <w:r>
        <w:rPr>
          <w:color w:val="231F20"/>
        </w:rPr>
        <w:t>dinero,</w:t>
      </w:r>
      <w:r>
        <w:rPr>
          <w:color w:val="231F20"/>
          <w:spacing w:val="45"/>
        </w:rPr>
        <w:t> </w:t>
      </w:r>
      <w:r>
        <w:rPr>
          <w:color w:val="231F20"/>
        </w:rPr>
        <w:t>que</w:t>
      </w:r>
      <w:r>
        <w:rPr>
          <w:color w:val="231F20"/>
          <w:spacing w:val="45"/>
        </w:rPr>
        <w:t> </w:t>
      </w:r>
      <w:r>
        <w:rPr>
          <w:color w:val="231F20"/>
        </w:rPr>
        <w:t>posee</w:t>
      </w:r>
      <w:r>
        <w:rPr>
          <w:color w:val="231F20"/>
          <w:spacing w:val="45"/>
        </w:rPr>
        <w:t> </w:t>
      </w:r>
      <w:r>
        <w:rPr>
          <w:color w:val="231F20"/>
        </w:rPr>
        <w:t>millones</w:t>
      </w:r>
      <w:r>
        <w:rPr>
          <w:color w:val="231F20"/>
          <w:spacing w:val="44"/>
        </w:rPr>
        <w:t> </w:t>
      </w:r>
      <w:r>
        <w:rPr>
          <w:color w:val="231F20"/>
        </w:rPr>
        <w:t>de</w:t>
      </w:r>
      <w:r>
        <w:rPr>
          <w:color w:val="231F20"/>
          <w:spacing w:val="45"/>
        </w:rPr>
        <w:t> </w:t>
      </w:r>
      <w:r>
        <w:rPr>
          <w:color w:val="231F20"/>
        </w:rPr>
        <w:t>dólares</w:t>
      </w:r>
    </w:p>
    <w:p>
      <w:pPr>
        <w:pStyle w:val="BodyText"/>
        <w:spacing w:before="5"/>
        <w:rPr>
          <w:sz w:val="25"/>
        </w:rPr>
      </w:pPr>
      <w:r>
        <w:rPr/>
        <w:pict>
          <v:line style="position:absolute;mso-position-horizontal-relative:page;mso-position-vertical-relative:paragraph;z-index:2800;mso-wrap-distance-left:0;mso-wrap-distance-right:0" from="83.362198pt,17.106306pt" to="155.362198pt,17.106306pt" stroked="true" strokeweight="1pt" strokecolor="#231f20">
            <w10:wrap type="topAndBottom"/>
          </v:line>
        </w:pict>
      </w:r>
    </w:p>
    <w:p>
      <w:pPr>
        <w:pStyle w:val="BodyText"/>
        <w:tabs>
          <w:tab w:pos="2447" w:val="left" w:leader="none"/>
        </w:tabs>
        <w:spacing w:before="25"/>
        <w:ind w:left="1667" w:right="1596"/>
      </w:pPr>
      <w:r>
        <w:rPr>
          <w:color w:val="231F20"/>
        </w:rPr>
        <w:t>17</w:t>
        <w:tab/>
        <w:t>Semanario </w:t>
      </w:r>
      <w:r>
        <w:rPr>
          <w:i/>
          <w:color w:val="231F20"/>
        </w:rPr>
        <w:t>Proceso</w:t>
      </w:r>
      <w:r>
        <w:rPr>
          <w:color w:val="231F20"/>
        </w:rPr>
        <w:t>.  Número citado, p.</w:t>
      </w:r>
      <w:r>
        <w:rPr>
          <w:color w:val="231F20"/>
          <w:spacing w:val="-23"/>
        </w:rPr>
        <w:t> </w:t>
      </w:r>
      <w:r>
        <w:rPr>
          <w:color w:val="231F20"/>
        </w:rPr>
        <w:t>7.</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37</w:t>
      </w:r>
    </w:p>
    <w:p>
      <w:pPr>
        <w:pStyle w:val="BodyText"/>
        <w:spacing w:before="4"/>
        <w:rPr>
          <w:sz w:val="25"/>
        </w:rPr>
      </w:pPr>
    </w:p>
    <w:p>
      <w:pPr>
        <w:pStyle w:val="BodyText"/>
        <w:spacing w:line="242" w:lineRule="auto"/>
        <w:ind w:left="1837" w:right="1661"/>
        <w:jc w:val="both"/>
      </w:pPr>
      <w:r>
        <w:rPr>
          <w:color w:val="231F20"/>
        </w:rPr>
        <w:t>que son capaces de doblegar a muchísimos funcionarios a su servicio,   es el símbolo del éxito total. Especialmente si el exitoso proviene de clases sociales muy bajas y ha tenido que luchar en contra de todo para alcanzar una fortuna económica </w:t>
      </w:r>
      <w:r>
        <w:rPr>
          <w:color w:val="231F20"/>
          <w:spacing w:val="21"/>
        </w:rPr>
        <w:t> </w:t>
      </w:r>
      <w:r>
        <w:rPr>
          <w:color w:val="231F20"/>
        </w:rPr>
        <w:t>relevante.</w:t>
      </w:r>
    </w:p>
    <w:p>
      <w:pPr>
        <w:pStyle w:val="BodyText"/>
        <w:spacing w:before="5"/>
      </w:pPr>
    </w:p>
    <w:p>
      <w:pPr>
        <w:pStyle w:val="BodyText"/>
        <w:spacing w:line="242" w:lineRule="auto"/>
        <w:ind w:left="1837" w:right="1664" w:firstLine="405"/>
        <w:jc w:val="both"/>
      </w:pPr>
      <w:r>
        <w:rPr>
          <w:color w:val="231F20"/>
        </w:rPr>
        <w:t>Es igualmente interesante que el narcotráfico involucre al mundo legal. </w:t>
      </w:r>
      <w:r>
        <w:rPr>
          <w:color w:val="231F20"/>
          <w:spacing w:val="-4"/>
        </w:rPr>
        <w:t>Tanto </w:t>
      </w:r>
      <w:r>
        <w:rPr>
          <w:color w:val="231F20"/>
        </w:rPr>
        <w:t>en lo que corresponde a los espacios de la justicia nacional como</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toca</w:t>
      </w:r>
      <w:r>
        <w:rPr>
          <w:color w:val="231F20"/>
          <w:spacing w:val="-5"/>
        </w:rPr>
        <w:t> </w:t>
      </w:r>
      <w:r>
        <w:rPr>
          <w:color w:val="231F20"/>
        </w:rPr>
        <w:t>al</w:t>
      </w:r>
      <w:r>
        <w:rPr>
          <w:color w:val="231F20"/>
          <w:spacing w:val="-5"/>
        </w:rPr>
        <w:t> </w:t>
      </w:r>
      <w:r>
        <w:rPr>
          <w:color w:val="231F20"/>
        </w:rPr>
        <w:t>mundo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abogados</w:t>
      </w:r>
      <w:r>
        <w:rPr>
          <w:color w:val="231F20"/>
          <w:spacing w:val="-6"/>
        </w:rPr>
        <w:t> </w:t>
      </w:r>
      <w:r>
        <w:rPr>
          <w:color w:val="231F20"/>
        </w:rPr>
        <w:t>que</w:t>
      </w:r>
      <w:r>
        <w:rPr>
          <w:color w:val="231F20"/>
          <w:spacing w:val="-5"/>
        </w:rPr>
        <w:t> </w:t>
      </w:r>
      <w:r>
        <w:rPr>
          <w:color w:val="231F20"/>
        </w:rPr>
        <w:t>tienen</w:t>
      </w:r>
      <w:r>
        <w:rPr>
          <w:color w:val="231F20"/>
          <w:spacing w:val="-5"/>
        </w:rPr>
        <w:t> </w:t>
      </w:r>
      <w:r>
        <w:rPr>
          <w:color w:val="231F20"/>
        </w:rPr>
        <w:t>la</w:t>
      </w:r>
      <w:r>
        <w:rPr>
          <w:color w:val="231F20"/>
          <w:spacing w:val="-5"/>
        </w:rPr>
        <w:t> </w:t>
      </w:r>
      <w:r>
        <w:rPr>
          <w:color w:val="231F20"/>
        </w:rPr>
        <w:t>desgracia</w:t>
      </w:r>
      <w:r>
        <w:rPr>
          <w:color w:val="231F20"/>
          <w:spacing w:val="-5"/>
        </w:rPr>
        <w:t> </w:t>
      </w:r>
      <w:r>
        <w:rPr>
          <w:color w:val="231F20"/>
        </w:rPr>
        <w:t>de defender o de acusar a los narcotraficantes. Hoy se habla también de los “narcoabogados”. Nuevamente Ravelo, describe un caso que se repite con frecuencia en todo el</w:t>
      </w:r>
      <w:r>
        <w:rPr>
          <w:color w:val="231F20"/>
          <w:spacing w:val="-3"/>
        </w:rPr>
        <w:t> </w:t>
      </w:r>
      <w:r>
        <w:rPr>
          <w:color w:val="231F20"/>
        </w:rPr>
        <w:t>país:</w:t>
      </w:r>
    </w:p>
    <w:p>
      <w:pPr>
        <w:pStyle w:val="BodyText"/>
        <w:spacing w:before="5"/>
      </w:pPr>
    </w:p>
    <w:p>
      <w:pPr>
        <w:pStyle w:val="BodyText"/>
        <w:spacing w:line="242" w:lineRule="auto"/>
        <w:ind w:left="3253" w:right="1664"/>
        <w:jc w:val="both"/>
      </w:pPr>
      <w:r>
        <w:rPr/>
        <w:drawing>
          <wp:anchor distT="0" distB="0" distL="0" distR="0" allowOverlap="1" layoutInCell="1" locked="0" behindDoc="0" simplePos="0" relativeHeight="2872">
            <wp:simplePos x="0" y="0"/>
            <wp:positionH relativeFrom="page">
              <wp:posOffset>17462</wp:posOffset>
            </wp:positionH>
            <wp:positionV relativeFrom="paragraph">
              <wp:posOffset>975224</wp:posOffset>
            </wp:positionV>
            <wp:extent cx="155575" cy="155575"/>
            <wp:effectExtent l="0" t="0" r="0" b="0"/>
            <wp:wrapNone/>
            <wp:docPr id="173" name="image77.png" descr=""/>
            <wp:cNvGraphicFramePr>
              <a:graphicFrameLocks noChangeAspect="1"/>
            </wp:cNvGraphicFramePr>
            <a:graphic>
              <a:graphicData uri="http://schemas.openxmlformats.org/drawingml/2006/picture">
                <pic:pic>
                  <pic:nvPicPr>
                    <pic:cNvPr id="174" name="image77.png"/>
                    <pic:cNvPicPr/>
                  </pic:nvPicPr>
                  <pic:blipFill>
                    <a:blip r:embed="rId9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896">
            <wp:simplePos x="0" y="0"/>
            <wp:positionH relativeFrom="page">
              <wp:posOffset>6480362</wp:posOffset>
            </wp:positionH>
            <wp:positionV relativeFrom="paragraph">
              <wp:posOffset>975224</wp:posOffset>
            </wp:positionV>
            <wp:extent cx="155574" cy="155575"/>
            <wp:effectExtent l="0" t="0" r="0" b="0"/>
            <wp:wrapNone/>
            <wp:docPr id="175" name="image78.png" descr=""/>
            <wp:cNvGraphicFramePr>
              <a:graphicFrameLocks noChangeAspect="1"/>
            </wp:cNvGraphicFramePr>
            <a:graphic>
              <a:graphicData uri="http://schemas.openxmlformats.org/drawingml/2006/picture">
                <pic:pic>
                  <pic:nvPicPr>
                    <pic:cNvPr id="176" name="image78.png"/>
                    <pic:cNvPicPr/>
                  </pic:nvPicPr>
                  <pic:blipFill>
                    <a:blip r:embed="rId95" cstate="print"/>
                    <a:stretch>
                      <a:fillRect/>
                    </a:stretch>
                  </pic:blipFill>
                  <pic:spPr>
                    <a:xfrm>
                      <a:off x="0" y="0"/>
                      <a:ext cx="155574" cy="155575"/>
                    </a:xfrm>
                    <a:prstGeom prst="rect">
                      <a:avLst/>
                    </a:prstGeom>
                  </pic:spPr>
                </pic:pic>
              </a:graphicData>
            </a:graphic>
          </wp:anchor>
        </w:drawing>
      </w:r>
      <w:r>
        <w:rPr>
          <w:color w:val="231F20"/>
        </w:rPr>
        <w:t>Los abogados Guerrero Chapa, Flores Iruegas y Agustín Rojas</w:t>
      </w:r>
      <w:r>
        <w:rPr>
          <w:color w:val="231F20"/>
          <w:spacing w:val="-39"/>
        </w:rPr>
        <w:t> </w:t>
      </w:r>
      <w:r>
        <w:rPr>
          <w:color w:val="231F20"/>
          <w:spacing w:val="4"/>
        </w:rPr>
        <w:t>Vázquezsalierondelpenalde</w:t>
      </w:r>
      <w:r>
        <w:rPr>
          <w:color w:val="231F20"/>
          <w:spacing w:val="-34"/>
        </w:rPr>
        <w:t> </w:t>
      </w:r>
      <w:r>
        <w:rPr>
          <w:color w:val="231F20"/>
        </w:rPr>
        <w:t>La</w:t>
      </w:r>
      <w:r>
        <w:rPr>
          <w:color w:val="231F20"/>
          <w:spacing w:val="-35"/>
        </w:rPr>
        <w:t> </w:t>
      </w:r>
      <w:r>
        <w:rPr>
          <w:color w:val="231F20"/>
          <w:spacing w:val="4"/>
        </w:rPr>
        <w:t>Palmayseperfilaron </w:t>
      </w:r>
      <w:r>
        <w:rPr>
          <w:color w:val="231F20"/>
        </w:rPr>
        <w:t>hacia el vehículo que habían dejado estacionado…  García Mena, </w:t>
      </w:r>
      <w:r>
        <w:rPr>
          <w:i/>
          <w:color w:val="231F20"/>
        </w:rPr>
        <w:t>El June</w:t>
      </w:r>
      <w:r>
        <w:rPr>
          <w:color w:val="231F20"/>
        </w:rPr>
        <w:t>, era el personaje más importante del grupo de clientes…Antes de abordar su vehículo, los litigantes se percataron que a varios metros de distancia un puñado de hombres parecía que los observaba con minuciosa atención. Estaban vestidos de civil y andaban armados…(eran) militares bajo el mando del coronel Manuel </w:t>
      </w:r>
      <w:r>
        <w:rPr>
          <w:color w:val="231F20"/>
          <w:spacing w:val="-3"/>
        </w:rPr>
        <w:t>Virgilio </w:t>
      </w:r>
      <w:r>
        <w:rPr>
          <w:color w:val="231F20"/>
        </w:rPr>
        <w:t>Morales Herrera…para cumplir la orden: detener al abogado Guerrero Chapa…(éste) encendió el vehículo…Y de inmediato les lanzaron una señal de</w:t>
      </w:r>
      <w:r>
        <w:rPr>
          <w:color w:val="231F20"/>
          <w:spacing w:val="56"/>
        </w:rPr>
        <w:t> </w:t>
      </w:r>
      <w:r>
        <w:rPr>
          <w:color w:val="231F20"/>
        </w:rPr>
        <w:t>alto:</w:t>
      </w:r>
    </w:p>
    <w:p>
      <w:pPr>
        <w:pStyle w:val="BodyText"/>
        <w:spacing w:line="242" w:lineRule="auto" w:before="1"/>
        <w:ind w:left="3253" w:right="1659"/>
        <w:jc w:val="both"/>
      </w:pPr>
      <w:r>
        <w:rPr>
          <w:color w:val="231F20"/>
        </w:rPr>
        <w:t>-Deténganse…Traemos una notificación…Juan Jesús Guerrero</w:t>
      </w:r>
      <w:r>
        <w:rPr>
          <w:color w:val="231F20"/>
          <w:spacing w:val="-11"/>
        </w:rPr>
        <w:t> </w:t>
      </w:r>
      <w:r>
        <w:rPr>
          <w:color w:val="231F20"/>
        </w:rPr>
        <w:t>Chapa</w:t>
      </w:r>
      <w:r>
        <w:rPr>
          <w:color w:val="231F20"/>
          <w:spacing w:val="-12"/>
        </w:rPr>
        <w:t> </w:t>
      </w:r>
      <w:r>
        <w:rPr>
          <w:color w:val="231F20"/>
        </w:rPr>
        <w:t>aceleró</w:t>
      </w:r>
      <w:r>
        <w:rPr>
          <w:color w:val="231F20"/>
          <w:spacing w:val="-12"/>
        </w:rPr>
        <w:t> </w:t>
      </w:r>
      <w:r>
        <w:rPr>
          <w:color w:val="231F20"/>
        </w:rPr>
        <w:t>su</w:t>
      </w:r>
      <w:r>
        <w:rPr>
          <w:color w:val="231F20"/>
          <w:spacing w:val="-12"/>
        </w:rPr>
        <w:t> </w:t>
      </w:r>
      <w:r>
        <w:rPr>
          <w:color w:val="231F20"/>
        </w:rPr>
        <w:t>vehículo…Entonces</w:t>
      </w:r>
      <w:r>
        <w:rPr>
          <w:color w:val="231F20"/>
          <w:spacing w:val="-12"/>
        </w:rPr>
        <w:t> </w:t>
      </w:r>
      <w:r>
        <w:rPr>
          <w:color w:val="231F20"/>
        </w:rPr>
        <w:t>empezó</w:t>
      </w:r>
      <w:r>
        <w:rPr>
          <w:color w:val="231F20"/>
          <w:spacing w:val="-12"/>
        </w:rPr>
        <w:t> </w:t>
      </w:r>
      <w:r>
        <w:rPr>
          <w:color w:val="231F20"/>
        </w:rPr>
        <w:t>la persecución…en el </w:t>
      </w:r>
      <w:r>
        <w:rPr>
          <w:color w:val="231F20"/>
          <w:spacing w:val="3"/>
        </w:rPr>
        <w:t>kilómetro </w:t>
      </w:r>
      <w:r>
        <w:rPr>
          <w:color w:val="231F20"/>
        </w:rPr>
        <w:t>18 de la </w:t>
      </w:r>
      <w:r>
        <w:rPr>
          <w:color w:val="231F20"/>
          <w:spacing w:val="3"/>
        </w:rPr>
        <w:t>carretera   </w:t>
      </w:r>
      <w:r>
        <w:rPr>
          <w:color w:val="231F20"/>
          <w:spacing w:val="4"/>
        </w:rPr>
        <w:t> </w:t>
      </w:r>
      <w:r>
        <w:rPr>
          <w:color w:val="231F20"/>
        </w:rPr>
        <w:t>Toluca</w:t>
      </w:r>
    </w:p>
    <w:p>
      <w:pPr>
        <w:pStyle w:val="BodyText"/>
        <w:spacing w:line="242" w:lineRule="auto" w:before="1"/>
        <w:ind w:left="3253" w:right="1659"/>
        <w:jc w:val="both"/>
      </w:pPr>
      <w:r>
        <w:rPr>
          <w:color w:val="231F20"/>
          <w:spacing w:val="3"/>
        </w:rPr>
        <w:t>–Ixtlahuaca…los militares dieron alcance </w:t>
      </w:r>
      <w:r>
        <w:rPr>
          <w:color w:val="231F20"/>
        </w:rPr>
        <w:t>al </w:t>
      </w:r>
      <w:r>
        <w:rPr>
          <w:color w:val="231F20"/>
          <w:spacing w:val="3"/>
        </w:rPr>
        <w:t>carro </w:t>
      </w:r>
      <w:r>
        <w:rPr>
          <w:color w:val="231F20"/>
          <w:spacing w:val="4"/>
        </w:rPr>
        <w:t>de  </w:t>
      </w:r>
      <w:r>
        <w:rPr>
          <w:color w:val="231F20"/>
          <w:spacing w:val="2"/>
        </w:rPr>
        <w:t>los </w:t>
      </w:r>
      <w:r>
        <w:rPr>
          <w:color w:val="231F20"/>
          <w:spacing w:val="3"/>
        </w:rPr>
        <w:t>litigantes…el coche </w:t>
      </w:r>
      <w:r>
        <w:rPr>
          <w:color w:val="231F20"/>
        </w:rPr>
        <w:t>de </w:t>
      </w:r>
      <w:r>
        <w:rPr>
          <w:color w:val="231F20"/>
          <w:spacing w:val="2"/>
        </w:rPr>
        <w:t>los </w:t>
      </w:r>
      <w:r>
        <w:rPr>
          <w:color w:val="231F20"/>
          <w:spacing w:val="3"/>
        </w:rPr>
        <w:t>abogados </w:t>
      </w:r>
      <w:r>
        <w:rPr>
          <w:color w:val="231F20"/>
          <w:spacing w:val="4"/>
        </w:rPr>
        <w:t>zigzagueaba… </w:t>
      </w:r>
      <w:r>
        <w:rPr>
          <w:color w:val="231F20"/>
        </w:rPr>
        <w:t>En </w:t>
      </w:r>
      <w:r>
        <w:rPr>
          <w:color w:val="231F20"/>
          <w:spacing w:val="2"/>
        </w:rPr>
        <w:t>ese </w:t>
      </w:r>
      <w:r>
        <w:rPr>
          <w:color w:val="231F20"/>
          <w:spacing w:val="3"/>
        </w:rPr>
        <w:t>momento empezaron </w:t>
      </w:r>
      <w:r>
        <w:rPr>
          <w:color w:val="231F20"/>
          <w:spacing w:val="2"/>
        </w:rPr>
        <w:t>los </w:t>
      </w:r>
      <w:r>
        <w:rPr>
          <w:color w:val="231F20"/>
          <w:spacing w:val="3"/>
        </w:rPr>
        <w:t>disparos: </w:t>
      </w:r>
      <w:r>
        <w:rPr>
          <w:color w:val="231F20"/>
          <w:spacing w:val="2"/>
        </w:rPr>
        <w:t>los </w:t>
      </w:r>
      <w:r>
        <w:rPr>
          <w:color w:val="231F20"/>
          <w:spacing w:val="4"/>
        </w:rPr>
        <w:t>militares </w:t>
      </w:r>
      <w:r>
        <w:rPr>
          <w:color w:val="231F20"/>
          <w:spacing w:val="3"/>
        </w:rPr>
        <w:t>abrieron fuego </w:t>
      </w:r>
      <w:r>
        <w:rPr>
          <w:color w:val="231F20"/>
          <w:spacing w:val="2"/>
        </w:rPr>
        <w:t>con sus </w:t>
      </w:r>
      <w:r>
        <w:rPr>
          <w:color w:val="231F20"/>
          <w:spacing w:val="3"/>
        </w:rPr>
        <w:t>pistolas </w:t>
      </w:r>
      <w:r>
        <w:rPr>
          <w:color w:val="231F20"/>
        </w:rPr>
        <w:t>.9  </w:t>
      </w:r>
      <w:r>
        <w:rPr>
          <w:color w:val="231F20"/>
          <w:spacing w:val="3"/>
        </w:rPr>
        <w:t>milímetros.</w:t>
      </w:r>
      <w:r>
        <w:rPr>
          <w:color w:val="231F20"/>
          <w:spacing w:val="66"/>
        </w:rPr>
        <w:t> </w:t>
      </w:r>
      <w:r>
        <w:rPr>
          <w:color w:val="231F20"/>
          <w:spacing w:val="4"/>
        </w:rPr>
        <w:t>Las </w:t>
      </w:r>
      <w:r>
        <w:rPr>
          <w:color w:val="231F20"/>
          <w:spacing w:val="3"/>
        </w:rPr>
        <w:t>balas perforaron </w:t>
      </w:r>
      <w:r>
        <w:rPr>
          <w:color w:val="231F20"/>
        </w:rPr>
        <w:t>la </w:t>
      </w:r>
      <w:r>
        <w:rPr>
          <w:color w:val="231F20"/>
          <w:spacing w:val="3"/>
        </w:rPr>
        <w:t>lámina </w:t>
      </w:r>
      <w:r>
        <w:rPr>
          <w:color w:val="231F20"/>
          <w:spacing w:val="2"/>
        </w:rPr>
        <w:t>del </w:t>
      </w:r>
      <w:r>
        <w:rPr>
          <w:color w:val="231F20"/>
          <w:spacing w:val="3"/>
        </w:rPr>
        <w:t>carro, despedazaron </w:t>
      </w:r>
      <w:r>
        <w:rPr>
          <w:color w:val="231F20"/>
          <w:spacing w:val="4"/>
        </w:rPr>
        <w:t>los </w:t>
      </w:r>
      <w:r>
        <w:rPr>
          <w:color w:val="231F20"/>
          <w:spacing w:val="3"/>
        </w:rPr>
        <w:t>cristales </w:t>
      </w:r>
      <w:r>
        <w:rPr>
          <w:color w:val="231F20"/>
        </w:rPr>
        <w:t>y </w:t>
      </w:r>
      <w:r>
        <w:rPr>
          <w:color w:val="231F20"/>
          <w:spacing w:val="3"/>
        </w:rPr>
        <w:t>reventaron </w:t>
      </w:r>
      <w:r>
        <w:rPr>
          <w:color w:val="231F20"/>
          <w:spacing w:val="2"/>
        </w:rPr>
        <w:t>las </w:t>
      </w:r>
      <w:r>
        <w:rPr>
          <w:color w:val="231F20"/>
          <w:spacing w:val="3"/>
        </w:rPr>
        <w:t>llantas traseras…dos </w:t>
      </w:r>
      <w:r>
        <w:rPr>
          <w:color w:val="231F20"/>
          <w:spacing w:val="4"/>
        </w:rPr>
        <w:t>disparos </w:t>
      </w:r>
      <w:r>
        <w:rPr>
          <w:color w:val="231F20"/>
          <w:spacing w:val="3"/>
        </w:rPr>
        <w:t>habían penetrado </w:t>
      </w:r>
      <w:r>
        <w:rPr>
          <w:color w:val="231F20"/>
        </w:rPr>
        <w:t>el </w:t>
      </w:r>
      <w:r>
        <w:rPr>
          <w:color w:val="231F20"/>
          <w:spacing w:val="3"/>
        </w:rPr>
        <w:t>cuerpo </w:t>
      </w:r>
      <w:r>
        <w:rPr>
          <w:color w:val="231F20"/>
          <w:spacing w:val="2"/>
        </w:rPr>
        <w:t>del </w:t>
      </w:r>
      <w:r>
        <w:rPr>
          <w:color w:val="231F20"/>
          <w:spacing w:val="3"/>
        </w:rPr>
        <w:t>abogado Francisco </w:t>
      </w:r>
      <w:r>
        <w:rPr>
          <w:color w:val="231F20"/>
          <w:spacing w:val="4"/>
        </w:rPr>
        <w:t>José </w:t>
      </w:r>
      <w:r>
        <w:rPr>
          <w:color w:val="231F20"/>
          <w:spacing w:val="3"/>
        </w:rPr>
        <w:t>Flores Iruegas…Era </w:t>
      </w:r>
      <w:r>
        <w:rPr>
          <w:color w:val="231F20"/>
        </w:rPr>
        <w:t>el </w:t>
      </w:r>
      <w:r>
        <w:rPr>
          <w:color w:val="231F20"/>
          <w:spacing w:val="2"/>
        </w:rPr>
        <w:t>más </w:t>
      </w:r>
      <w:r>
        <w:rPr>
          <w:color w:val="231F20"/>
          <w:spacing w:val="3"/>
        </w:rPr>
        <w:t>joven </w:t>
      </w:r>
      <w:r>
        <w:rPr>
          <w:color w:val="231F20"/>
          <w:spacing w:val="2"/>
        </w:rPr>
        <w:t>del </w:t>
      </w:r>
      <w:r>
        <w:rPr>
          <w:color w:val="231F20"/>
          <w:spacing w:val="3"/>
        </w:rPr>
        <w:t>equipo, </w:t>
      </w:r>
      <w:r>
        <w:rPr>
          <w:color w:val="231F20"/>
        </w:rPr>
        <w:t>el </w:t>
      </w:r>
      <w:r>
        <w:rPr>
          <w:color w:val="231F20"/>
          <w:spacing w:val="4"/>
        </w:rPr>
        <w:t>que </w:t>
      </w:r>
      <w:r>
        <w:rPr>
          <w:color w:val="231F20"/>
          <w:spacing w:val="3"/>
        </w:rPr>
        <w:t>menos  compromisos  tenía  </w:t>
      </w:r>
      <w:r>
        <w:rPr>
          <w:color w:val="231F20"/>
          <w:spacing w:val="2"/>
        </w:rPr>
        <w:t>con </w:t>
      </w:r>
      <w:r>
        <w:rPr>
          <w:color w:val="231F20"/>
          <w:spacing w:val="49"/>
        </w:rPr>
        <w:t> </w:t>
      </w:r>
      <w:r>
        <w:rPr>
          <w:color w:val="231F20"/>
          <w:spacing w:val="3"/>
        </w:rPr>
        <w:t>narcotraficantes…aún</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38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3083" w:right="1825"/>
        <w:rPr>
          <w:sz w:val="11"/>
        </w:rPr>
      </w:pPr>
      <w:r>
        <w:rPr>
          <w:color w:val="231F20"/>
        </w:rPr>
        <w:t>tenía signos de vida. Pero los soldados lo abandonaron a su suerte…Los abogados iban desarmados.</w:t>
      </w:r>
      <w:r>
        <w:rPr>
          <w:color w:val="231F20"/>
          <w:w w:val="106"/>
          <w:position w:val="7"/>
          <w:sz w:val="11"/>
        </w:rPr>
        <w:t>18</w:t>
      </w:r>
    </w:p>
    <w:p>
      <w:pPr>
        <w:pStyle w:val="BodyText"/>
        <w:spacing w:before="5"/>
      </w:pPr>
    </w:p>
    <w:p>
      <w:pPr>
        <w:pStyle w:val="BodyText"/>
        <w:spacing w:line="242" w:lineRule="auto"/>
        <w:ind w:left="1667" w:right="1831" w:firstLine="290"/>
        <w:jc w:val="both"/>
      </w:pPr>
      <w:r>
        <w:rPr/>
        <w:drawing>
          <wp:anchor distT="0" distB="0" distL="0" distR="0" allowOverlap="1" layoutInCell="1" locked="0" behindDoc="0" simplePos="0" relativeHeight="2944">
            <wp:simplePos x="0" y="0"/>
            <wp:positionH relativeFrom="page">
              <wp:posOffset>17462</wp:posOffset>
            </wp:positionH>
            <wp:positionV relativeFrom="paragraph">
              <wp:posOffset>2575424</wp:posOffset>
            </wp:positionV>
            <wp:extent cx="155575" cy="155575"/>
            <wp:effectExtent l="0" t="0" r="0" b="0"/>
            <wp:wrapNone/>
            <wp:docPr id="177" name="image79.png" descr=""/>
            <wp:cNvGraphicFramePr>
              <a:graphicFrameLocks noChangeAspect="1"/>
            </wp:cNvGraphicFramePr>
            <a:graphic>
              <a:graphicData uri="http://schemas.openxmlformats.org/drawingml/2006/picture">
                <pic:pic>
                  <pic:nvPicPr>
                    <pic:cNvPr id="178" name="image79.png"/>
                    <pic:cNvPicPr/>
                  </pic:nvPicPr>
                  <pic:blipFill>
                    <a:blip r:embed="rId9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968">
            <wp:simplePos x="0" y="0"/>
            <wp:positionH relativeFrom="page">
              <wp:posOffset>6480362</wp:posOffset>
            </wp:positionH>
            <wp:positionV relativeFrom="paragraph">
              <wp:posOffset>2575424</wp:posOffset>
            </wp:positionV>
            <wp:extent cx="155574" cy="155575"/>
            <wp:effectExtent l="0" t="0" r="0" b="0"/>
            <wp:wrapNone/>
            <wp:docPr id="179" name="image80.png" descr=""/>
            <wp:cNvGraphicFramePr>
              <a:graphicFrameLocks noChangeAspect="1"/>
            </wp:cNvGraphicFramePr>
            <a:graphic>
              <a:graphicData uri="http://schemas.openxmlformats.org/drawingml/2006/picture">
                <pic:pic>
                  <pic:nvPicPr>
                    <pic:cNvPr id="180" name="image80.png"/>
                    <pic:cNvPicPr/>
                  </pic:nvPicPr>
                  <pic:blipFill>
                    <a:blip r:embed="rId97" cstate="print"/>
                    <a:stretch>
                      <a:fillRect/>
                    </a:stretch>
                  </pic:blipFill>
                  <pic:spPr>
                    <a:xfrm>
                      <a:off x="0" y="0"/>
                      <a:ext cx="155574" cy="155575"/>
                    </a:xfrm>
                    <a:prstGeom prst="rect">
                      <a:avLst/>
                    </a:prstGeom>
                  </pic:spPr>
                </pic:pic>
              </a:graphicData>
            </a:graphic>
          </wp:anchor>
        </w:drawing>
      </w:r>
      <w:r>
        <w:rPr>
          <w:color w:val="231F20"/>
        </w:rPr>
        <w:t>Todos estos hechos hacen que algunos estudiosos consideren </w:t>
      </w:r>
      <w:r>
        <w:rPr>
          <w:color w:val="231F20"/>
          <w:spacing w:val="2"/>
        </w:rPr>
        <w:t>que </w:t>
      </w:r>
      <w:r>
        <w:rPr>
          <w:color w:val="231F20"/>
        </w:rPr>
        <w:t>existe ya en nuestro país toda una </w:t>
      </w:r>
      <w:r>
        <w:rPr>
          <w:i/>
          <w:color w:val="231F20"/>
        </w:rPr>
        <w:t>Narcocultura </w:t>
      </w:r>
      <w:r>
        <w:rPr>
          <w:color w:val="231F20"/>
        </w:rPr>
        <w:t>y que en  algunos puntos geográficos del país, como Sinaloa, se han producido auténticos procesos de institucionalización de ella.  Pese  a  ello  debe  aclararse que no se puede hablar de una “Cultura del  Narco”.  Una  cultura distinta comienza porque posee una lengua distinta a la de sus vecinos, ya  próximos,  ya  alejados  geográfica  o  culturalmente  hablando.  No es el caso de los narcos mexicanos que emplean en todo momento el español contemporáneo. No se diferencia de manera significativa </w:t>
      </w:r>
      <w:r>
        <w:rPr>
          <w:color w:val="231F20"/>
          <w:spacing w:val="2"/>
        </w:rPr>
        <w:t>del </w:t>
      </w:r>
      <w:r>
        <w:rPr>
          <w:color w:val="231F20"/>
        </w:rPr>
        <w:t>que empleamos la mayoría mestiza del país. Que tengan expresiones particulares simplemente significa que usan código</w:t>
      </w:r>
      <w:r>
        <w:rPr>
          <w:i/>
          <w:color w:val="231F20"/>
        </w:rPr>
        <w:t>s </w:t>
      </w:r>
      <w:r>
        <w:rPr>
          <w:color w:val="231F20"/>
        </w:rPr>
        <w:t>particulares como ocurre</w:t>
      </w:r>
      <w:r>
        <w:rPr>
          <w:color w:val="231F20"/>
          <w:spacing w:val="-6"/>
        </w:rPr>
        <w:t> </w:t>
      </w:r>
      <w:r>
        <w:rPr>
          <w:color w:val="231F20"/>
        </w:rPr>
        <w:t>en</w:t>
      </w:r>
      <w:r>
        <w:rPr>
          <w:color w:val="231F20"/>
          <w:spacing w:val="-6"/>
        </w:rPr>
        <w:t> </w:t>
      </w:r>
      <w:r>
        <w:rPr>
          <w:color w:val="231F20"/>
        </w:rPr>
        <w:t>muchísimos</w:t>
      </w:r>
      <w:r>
        <w:rPr>
          <w:color w:val="231F20"/>
          <w:spacing w:val="-6"/>
        </w:rPr>
        <w:t> </w:t>
      </w:r>
      <w:r>
        <w:rPr>
          <w:color w:val="231F20"/>
        </w:rPr>
        <w:t>espacios</w:t>
      </w:r>
      <w:r>
        <w:rPr>
          <w:color w:val="231F20"/>
          <w:spacing w:val="-6"/>
        </w:rPr>
        <w:t> </w:t>
      </w:r>
      <w:r>
        <w:rPr>
          <w:color w:val="231F20"/>
        </w:rPr>
        <w:t>de</w:t>
      </w:r>
      <w:r>
        <w:rPr>
          <w:color w:val="231F20"/>
          <w:spacing w:val="-6"/>
        </w:rPr>
        <w:t> </w:t>
      </w:r>
      <w:r>
        <w:rPr>
          <w:color w:val="231F20"/>
        </w:rPr>
        <w:t>oficios,</w:t>
      </w:r>
      <w:r>
        <w:rPr>
          <w:color w:val="231F20"/>
          <w:spacing w:val="-6"/>
        </w:rPr>
        <w:t> </w:t>
      </w:r>
      <w:r>
        <w:rPr>
          <w:color w:val="231F20"/>
        </w:rPr>
        <w:t>de</w:t>
      </w:r>
      <w:r>
        <w:rPr>
          <w:color w:val="231F20"/>
          <w:spacing w:val="-6"/>
        </w:rPr>
        <w:t> </w:t>
      </w:r>
      <w:r>
        <w:rPr>
          <w:color w:val="231F20"/>
        </w:rPr>
        <w:t>profesiones,</w:t>
      </w:r>
      <w:r>
        <w:rPr>
          <w:color w:val="231F20"/>
          <w:spacing w:val="-6"/>
        </w:rPr>
        <w:t> </w:t>
      </w:r>
      <w:r>
        <w:rPr>
          <w:color w:val="231F20"/>
        </w:rPr>
        <w:t>de</w:t>
      </w:r>
      <w:r>
        <w:rPr>
          <w:color w:val="231F20"/>
          <w:spacing w:val="-6"/>
        </w:rPr>
        <w:t> </w:t>
      </w:r>
      <w:r>
        <w:rPr>
          <w:color w:val="231F20"/>
        </w:rPr>
        <w:t>actividades específicas o de grupos generacionales.  Que tengan ciertas prácticas,  no valida que constituyan una cultura diferente a la   predominante en   el país: la que vivimos la mayoría mestiza, que es, evidentemente, la hegemónica y que mantiene en la subalternidad a las diversificadas culturas de los pueblos indígenas de nuestra </w:t>
      </w:r>
      <w:r>
        <w:rPr>
          <w:color w:val="231F20"/>
          <w:spacing w:val="43"/>
        </w:rPr>
        <w:t> </w:t>
      </w:r>
      <w:r>
        <w:rPr>
          <w:color w:val="231F20"/>
        </w:rPr>
        <w:t>nación.</w:t>
      </w:r>
    </w:p>
    <w:p>
      <w:pPr>
        <w:pStyle w:val="BodyText"/>
        <w:spacing w:before="5"/>
      </w:pPr>
    </w:p>
    <w:p>
      <w:pPr>
        <w:pStyle w:val="BodyText"/>
        <w:spacing w:line="242" w:lineRule="auto"/>
        <w:ind w:left="1667" w:right="1831" w:firstLine="288"/>
        <w:jc w:val="both"/>
      </w:pPr>
      <w:r>
        <w:rPr>
          <w:color w:val="231F20"/>
        </w:rPr>
        <w:t>Los narcocorridos simplente tienen como temática los hechos </w:t>
      </w:r>
      <w:r>
        <w:rPr>
          <w:color w:val="231F20"/>
          <w:spacing w:val="2"/>
        </w:rPr>
        <w:t>del </w:t>
      </w:r>
      <w:r>
        <w:rPr>
          <w:color w:val="231F20"/>
        </w:rPr>
        <w:t>narcotráfico,</w:t>
      </w:r>
      <w:r>
        <w:rPr>
          <w:color w:val="231F20"/>
          <w:spacing w:val="-7"/>
        </w:rPr>
        <w:t> </w:t>
      </w:r>
      <w:r>
        <w:rPr>
          <w:color w:val="231F20"/>
        </w:rPr>
        <w:t>pero</w:t>
      </w:r>
      <w:r>
        <w:rPr>
          <w:color w:val="231F20"/>
          <w:spacing w:val="-7"/>
        </w:rPr>
        <w:t> </w:t>
      </w:r>
      <w:r>
        <w:rPr>
          <w:color w:val="231F20"/>
        </w:rPr>
        <w:t>la</w:t>
      </w:r>
      <w:r>
        <w:rPr>
          <w:color w:val="231F20"/>
          <w:spacing w:val="-7"/>
        </w:rPr>
        <w:t> </w:t>
      </w:r>
      <w:r>
        <w:rPr>
          <w:color w:val="231F20"/>
        </w:rPr>
        <w:t>lengua</w:t>
      </w:r>
      <w:r>
        <w:rPr>
          <w:color w:val="231F20"/>
          <w:spacing w:val="-7"/>
        </w:rPr>
        <w:t> </w:t>
      </w:r>
      <w:r>
        <w:rPr>
          <w:color w:val="231F20"/>
        </w:rPr>
        <w:t>que</w:t>
      </w:r>
      <w:r>
        <w:rPr>
          <w:color w:val="231F20"/>
          <w:spacing w:val="-7"/>
        </w:rPr>
        <w:t> </w:t>
      </w:r>
      <w:r>
        <w:rPr>
          <w:color w:val="231F20"/>
        </w:rPr>
        <w:t>emplean</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español,</w:t>
      </w:r>
      <w:r>
        <w:rPr>
          <w:color w:val="231F20"/>
          <w:spacing w:val="-7"/>
        </w:rPr>
        <w:t> </w:t>
      </w:r>
      <w:r>
        <w:rPr>
          <w:color w:val="231F20"/>
        </w:rPr>
        <w:t>el</w:t>
      </w:r>
      <w:r>
        <w:rPr>
          <w:color w:val="231F20"/>
          <w:spacing w:val="-7"/>
        </w:rPr>
        <w:t> </w:t>
      </w:r>
      <w:r>
        <w:rPr>
          <w:color w:val="231F20"/>
        </w:rPr>
        <w:t>género</w:t>
      </w:r>
      <w:r>
        <w:rPr>
          <w:color w:val="231F20"/>
          <w:spacing w:val="-7"/>
        </w:rPr>
        <w:t> </w:t>
      </w:r>
      <w:r>
        <w:rPr>
          <w:color w:val="231F20"/>
        </w:rPr>
        <w:t>musical y las instrumentaciones que en ellos se usan ya existían desde </w:t>
      </w:r>
      <w:r>
        <w:rPr>
          <w:color w:val="231F20"/>
          <w:spacing w:val="2"/>
        </w:rPr>
        <w:t>muchos </w:t>
      </w:r>
      <w:r>
        <w:rPr>
          <w:color w:val="231F20"/>
        </w:rPr>
        <w:t>años -e incluso siglos- atrás.   No nacen directamente de los </w:t>
      </w:r>
      <w:r>
        <w:rPr>
          <w:color w:val="231F20"/>
          <w:spacing w:val="2"/>
        </w:rPr>
        <w:t>hechos  </w:t>
      </w:r>
      <w:r>
        <w:rPr>
          <w:color w:val="231F20"/>
          <w:spacing w:val="64"/>
        </w:rPr>
        <w:t> </w:t>
      </w:r>
      <w:r>
        <w:rPr>
          <w:color w:val="231F20"/>
        </w:rPr>
        <w:t>del narcotráfico, como sí ocurre con sus temáticas. Los corridos de la revolución de independencia; los de la época juarista, los de la época de la Revolución de 1910-1917 pertenecen precisamente a dicho  </w:t>
      </w:r>
      <w:r>
        <w:rPr>
          <w:color w:val="231F20"/>
          <w:spacing w:val="13"/>
        </w:rPr>
        <w:t> </w:t>
      </w:r>
      <w:r>
        <w:rPr>
          <w:color w:val="231F20"/>
        </w:rPr>
        <w:t>género.</w:t>
      </w:r>
    </w:p>
    <w:p>
      <w:pPr>
        <w:pStyle w:val="BodyText"/>
        <w:spacing w:before="11"/>
        <w:rPr>
          <w:sz w:val="20"/>
        </w:rPr>
      </w:pPr>
    </w:p>
    <w:p>
      <w:pPr>
        <w:pStyle w:val="BodyText"/>
        <w:spacing w:line="242" w:lineRule="auto"/>
        <w:ind w:left="1667" w:right="1831" w:firstLine="248"/>
        <w:jc w:val="both"/>
      </w:pPr>
      <w:r>
        <w:rPr/>
        <w:pict>
          <v:line style="position:absolute;mso-position-horizontal-relative:page;mso-position-vertical-relative:paragraph;z-index:2920;mso-wrap-distance-left:0;mso-wrap-distance-right:0" from="83.362198pt,74.649719pt" to="155.362198pt,74.649719pt" stroked="true" strokeweight="1pt" strokecolor="#231f20">
            <w10:wrap type="topAndBottom"/>
          </v:line>
        </w:pict>
      </w:r>
      <w:r>
        <w:rPr>
          <w:color w:val="231F20"/>
        </w:rPr>
        <w:t>Por  supuesto,  el  consumo,  producción,  comercialización,  tráfico,  y actos delincuenciales ligados a los narcóticos poseen facetas  y  matices muy variados, según sean los casos considerados, pero no </w:t>
      </w:r>
      <w:r>
        <w:rPr>
          <w:color w:val="231F20"/>
          <w:spacing w:val="2"/>
        </w:rPr>
        <w:t>son </w:t>
      </w:r>
      <w:r>
        <w:rPr>
          <w:color w:val="231F20"/>
        </w:rPr>
        <w:t>constitutivos de una cultura. Los “narcocorridos”, las “narconoticias”, los</w:t>
      </w:r>
      <w:r>
        <w:rPr>
          <w:color w:val="231F20"/>
          <w:spacing w:val="38"/>
        </w:rPr>
        <w:t> </w:t>
      </w:r>
      <w:r>
        <w:rPr>
          <w:color w:val="231F20"/>
        </w:rPr>
        <w:t>“narcoabogados”</w:t>
      </w:r>
      <w:r>
        <w:rPr>
          <w:color w:val="231F20"/>
          <w:spacing w:val="38"/>
        </w:rPr>
        <w:t> </w:t>
      </w:r>
      <w:r>
        <w:rPr>
          <w:color w:val="231F20"/>
        </w:rPr>
        <w:t>o</w:t>
      </w:r>
      <w:r>
        <w:rPr>
          <w:color w:val="231F20"/>
          <w:spacing w:val="38"/>
        </w:rPr>
        <w:t> </w:t>
      </w:r>
      <w:r>
        <w:rPr>
          <w:color w:val="231F20"/>
        </w:rPr>
        <w:t>los</w:t>
      </w:r>
      <w:r>
        <w:rPr>
          <w:color w:val="231F20"/>
          <w:spacing w:val="38"/>
        </w:rPr>
        <w:t> </w:t>
      </w:r>
      <w:r>
        <w:rPr>
          <w:color w:val="231F20"/>
        </w:rPr>
        <w:t>funcionarios</w:t>
      </w:r>
      <w:r>
        <w:rPr>
          <w:color w:val="231F20"/>
          <w:spacing w:val="38"/>
        </w:rPr>
        <w:t> </w:t>
      </w:r>
      <w:r>
        <w:rPr>
          <w:color w:val="231F20"/>
        </w:rPr>
        <w:t>oficiales</w:t>
      </w:r>
      <w:r>
        <w:rPr>
          <w:color w:val="231F20"/>
          <w:spacing w:val="38"/>
        </w:rPr>
        <w:t> </w:t>
      </w:r>
      <w:r>
        <w:rPr>
          <w:color w:val="231F20"/>
        </w:rPr>
        <w:t>corrompidos</w:t>
      </w:r>
      <w:r>
        <w:rPr>
          <w:color w:val="231F20"/>
          <w:spacing w:val="38"/>
        </w:rPr>
        <w:t> </w:t>
      </w:r>
      <w:r>
        <w:rPr>
          <w:color w:val="231F20"/>
        </w:rPr>
        <w:t>por</w:t>
      </w:r>
      <w:r>
        <w:rPr>
          <w:color w:val="231F20"/>
          <w:spacing w:val="38"/>
        </w:rPr>
        <w:t> </w:t>
      </w:r>
      <w:r>
        <w:rPr>
          <w:color w:val="231F20"/>
          <w:spacing w:val="2"/>
        </w:rPr>
        <w:t>los</w:t>
      </w:r>
    </w:p>
    <w:p>
      <w:pPr>
        <w:pStyle w:val="BodyText"/>
        <w:tabs>
          <w:tab w:pos="2447" w:val="left" w:leader="none"/>
        </w:tabs>
        <w:spacing w:line="249" w:lineRule="auto" w:before="25"/>
        <w:ind w:left="1667" w:right="2351"/>
      </w:pPr>
      <w:r>
        <w:rPr>
          <w:color w:val="231F20"/>
        </w:rPr>
        <w:t>18</w:t>
        <w:tab/>
        <w:t>Ravelo, Ricardo: </w:t>
      </w:r>
      <w:r>
        <w:rPr>
          <w:i/>
          <w:color w:val="231F20"/>
        </w:rPr>
        <w:t>Los Narcoabogados</w:t>
      </w:r>
      <w:r>
        <w:rPr>
          <w:color w:val="231F20"/>
        </w:rPr>
        <w:t>.</w:t>
      </w:r>
      <w:r>
        <w:rPr>
          <w:color w:val="231F20"/>
          <w:spacing w:val="34"/>
        </w:rPr>
        <w:t> </w:t>
      </w:r>
      <w:r>
        <w:rPr>
          <w:color w:val="231F20"/>
        </w:rPr>
        <w:t>Debolsillo,</w:t>
      </w:r>
      <w:r>
        <w:rPr>
          <w:color w:val="231F20"/>
          <w:spacing w:val="-5"/>
        </w:rPr>
        <w:t> </w:t>
      </w:r>
      <w:r>
        <w:rPr>
          <w:color w:val="231F20"/>
        </w:rPr>
        <w:t>Primera</w:t>
      </w:r>
      <w:r>
        <w:rPr>
          <w:color w:val="231F20"/>
          <w:spacing w:val="-1"/>
        </w:rPr>
        <w:t> </w:t>
      </w:r>
      <w:r>
        <w:rPr>
          <w:color w:val="231F20"/>
        </w:rPr>
        <w:t>reimpresión, México, 2007. Pp.</w:t>
      </w:r>
      <w:r>
        <w:rPr>
          <w:color w:val="231F20"/>
          <w:spacing w:val="-8"/>
        </w:rPr>
        <w:t> </w:t>
      </w:r>
      <w:r>
        <w:rPr>
          <w:color w:val="231F20"/>
        </w:rPr>
        <w:t>103-107.</w:t>
      </w:r>
    </w:p>
    <w:p>
      <w:pPr>
        <w:spacing w:after="0" w:line="249"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895" w:right="0" w:firstLine="0"/>
        <w:jc w:val="left"/>
        <w:rPr>
          <w:sz w:val="20"/>
        </w:rPr>
      </w:pPr>
      <w:r>
        <w:rPr>
          <w:color w:val="231F20"/>
          <w:position w:val="1"/>
          <w:sz w:val="18"/>
        </w:rPr>
        <w:t>LOS HECHOS</w:t>
      </w:r>
      <w:r>
        <w:rPr>
          <w:color w:val="231F20"/>
          <w:spacing w:val="-14"/>
          <w:position w:val="1"/>
          <w:sz w:val="18"/>
        </w:rPr>
        <w:t> </w:t>
      </w:r>
      <w:r>
        <w:rPr>
          <w:color w:val="231F20"/>
          <w:position w:val="1"/>
          <w:sz w:val="18"/>
        </w:rPr>
        <w:t>DEL</w:t>
      </w:r>
      <w:r>
        <w:rPr>
          <w:color w:val="231F20"/>
          <w:spacing w:val="-7"/>
          <w:position w:val="1"/>
          <w:sz w:val="18"/>
        </w:rPr>
        <w:t> </w:t>
      </w:r>
      <w:r>
        <w:rPr>
          <w:color w:val="231F20"/>
          <w:position w:val="1"/>
          <w:sz w:val="18"/>
        </w:rPr>
        <w:t>NARCOTRÁFICO</w:t>
      </w:r>
      <w:r>
        <w:rPr>
          <w:color w:val="231F20"/>
          <w:sz w:val="20"/>
        </w:rPr>
        <w:tab/>
        <w:t>39</w:t>
      </w:r>
    </w:p>
    <w:p>
      <w:pPr>
        <w:pStyle w:val="BodyText"/>
        <w:spacing w:before="4"/>
        <w:rPr>
          <w:sz w:val="25"/>
        </w:rPr>
      </w:pPr>
    </w:p>
    <w:p>
      <w:pPr>
        <w:pStyle w:val="BodyText"/>
        <w:spacing w:line="242" w:lineRule="auto"/>
        <w:ind w:left="1837" w:right="1661"/>
        <w:jc w:val="both"/>
      </w:pPr>
      <w:r>
        <w:rPr>
          <w:color w:val="231F20"/>
        </w:rPr>
        <w:t>narcos son hechos específicos, pero tampoco  autorizan  a  hablar  de una narcocultura. En las condiciones actuales encuadran simplemente  en los espacios legales: se trata de actos no autorizados por las </w:t>
      </w:r>
      <w:r>
        <w:rPr>
          <w:color w:val="231F20"/>
          <w:spacing w:val="2"/>
        </w:rPr>
        <w:t>leyes, </w:t>
      </w:r>
      <w:r>
        <w:rPr>
          <w:color w:val="231F20"/>
        </w:rPr>
        <w:t>pero si éstas cambian, para permitir, por ejemplo, el libre consumo       de estupefacientes –tal como ocurre con la diversidad de bebidas alcohólicas que se expenden  en  todo  el  territorio  nacional-  dejarían de ser actos ilícitos y con ello se extinguirían una enorme cantidad de prácticas del</w:t>
      </w:r>
      <w:r>
        <w:rPr>
          <w:color w:val="231F20"/>
          <w:spacing w:val="39"/>
        </w:rPr>
        <w:t> </w:t>
      </w:r>
      <w:r>
        <w:rPr>
          <w:color w:val="231F20"/>
        </w:rPr>
        <w:t>narcotráfico.</w:t>
      </w:r>
    </w:p>
    <w:p>
      <w:pPr>
        <w:pStyle w:val="BodyText"/>
        <w:spacing w:before="5"/>
      </w:pPr>
    </w:p>
    <w:p>
      <w:pPr>
        <w:pStyle w:val="BodyText"/>
        <w:spacing w:line="242" w:lineRule="auto"/>
        <w:ind w:left="1837" w:right="1661" w:firstLine="283"/>
        <w:jc w:val="both"/>
      </w:pPr>
      <w:r>
        <w:rPr/>
        <w:drawing>
          <wp:anchor distT="0" distB="0" distL="0" distR="0" allowOverlap="1" layoutInCell="1" locked="0" behindDoc="0" simplePos="0" relativeHeight="2992">
            <wp:simplePos x="0" y="0"/>
            <wp:positionH relativeFrom="page">
              <wp:posOffset>17462</wp:posOffset>
            </wp:positionH>
            <wp:positionV relativeFrom="paragraph">
              <wp:posOffset>1508624</wp:posOffset>
            </wp:positionV>
            <wp:extent cx="155575" cy="155575"/>
            <wp:effectExtent l="0" t="0" r="0" b="0"/>
            <wp:wrapNone/>
            <wp:docPr id="181" name="image81.png" descr=""/>
            <wp:cNvGraphicFramePr>
              <a:graphicFrameLocks noChangeAspect="1"/>
            </wp:cNvGraphicFramePr>
            <a:graphic>
              <a:graphicData uri="http://schemas.openxmlformats.org/drawingml/2006/picture">
                <pic:pic>
                  <pic:nvPicPr>
                    <pic:cNvPr id="182" name="image81.png"/>
                    <pic:cNvPicPr/>
                  </pic:nvPicPr>
                  <pic:blipFill>
                    <a:blip r:embed="rId9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6480362</wp:posOffset>
            </wp:positionH>
            <wp:positionV relativeFrom="paragraph">
              <wp:posOffset>1508624</wp:posOffset>
            </wp:positionV>
            <wp:extent cx="155574" cy="155575"/>
            <wp:effectExtent l="0" t="0" r="0" b="0"/>
            <wp:wrapNone/>
            <wp:docPr id="183" name="image82.png" descr=""/>
            <wp:cNvGraphicFramePr>
              <a:graphicFrameLocks noChangeAspect="1"/>
            </wp:cNvGraphicFramePr>
            <a:graphic>
              <a:graphicData uri="http://schemas.openxmlformats.org/drawingml/2006/picture">
                <pic:pic>
                  <pic:nvPicPr>
                    <pic:cNvPr id="184" name="image82.png"/>
                    <pic:cNvPicPr/>
                  </pic:nvPicPr>
                  <pic:blipFill>
                    <a:blip r:embed="rId99" cstate="print"/>
                    <a:stretch>
                      <a:fillRect/>
                    </a:stretch>
                  </pic:blipFill>
                  <pic:spPr>
                    <a:xfrm>
                      <a:off x="0" y="0"/>
                      <a:ext cx="155574" cy="155575"/>
                    </a:xfrm>
                    <a:prstGeom prst="rect">
                      <a:avLst/>
                    </a:prstGeom>
                  </pic:spPr>
                </pic:pic>
              </a:graphicData>
            </a:graphic>
          </wp:anchor>
        </w:drawing>
      </w:r>
      <w:r>
        <w:rPr>
          <w:color w:val="231F20"/>
        </w:rPr>
        <w:t>Si los hechos del narcotráfico han dado paso a </w:t>
      </w:r>
      <w:r>
        <w:rPr>
          <w:color w:val="231F20"/>
          <w:spacing w:val="2"/>
        </w:rPr>
        <w:t>determinadas </w:t>
      </w:r>
      <w:r>
        <w:rPr>
          <w:color w:val="231F20"/>
        </w:rPr>
        <w:t>costumbres y han hecho aparecer ciertos hábitos indumentarios, noticiosos, musicales, o incluso literarios, es simplemente </w:t>
      </w:r>
      <w:r>
        <w:rPr>
          <w:color w:val="231F20"/>
          <w:spacing w:val="2"/>
        </w:rPr>
        <w:t>una </w:t>
      </w:r>
      <w:r>
        <w:rPr>
          <w:color w:val="231F20"/>
        </w:rPr>
        <w:t>consecuencia de los valores y de las formas jurídicas </w:t>
      </w:r>
      <w:r>
        <w:rPr>
          <w:color w:val="231F20"/>
          <w:spacing w:val="2"/>
        </w:rPr>
        <w:t>considerados </w:t>
      </w:r>
      <w:r>
        <w:rPr>
          <w:color w:val="231F20"/>
        </w:rPr>
        <w:t>válidos en nuestros días; pero hay que observar que el empleo de botas  o indumentaria de cuero con grandes cinturones, ornamentos, enormes relojes, sombreros tipo cow </w:t>
      </w:r>
      <w:r>
        <w:rPr>
          <w:color w:val="231F20"/>
          <w:spacing w:val="-3"/>
        </w:rPr>
        <w:t>boy, </w:t>
      </w:r>
      <w:r>
        <w:rPr>
          <w:color w:val="231F20"/>
        </w:rPr>
        <w:t>etc., ya circulaban en los </w:t>
      </w:r>
      <w:r>
        <w:rPr>
          <w:color w:val="231F20"/>
          <w:spacing w:val="2"/>
        </w:rPr>
        <w:t>grupos </w:t>
      </w:r>
      <w:r>
        <w:rPr>
          <w:color w:val="231F20"/>
        </w:rPr>
        <w:t>sociales de los Estados del norte de nuestro país. No fueron ideados, ni creados por los grupos de narcotraficantes. Simplemente constituyen códigos indumentarios para publicitar su riqueza, para ostentarse como individuos arrojados y audaces que saben que en algún momento u otro tendrán que enfrentarse con agentes de la autoridad que todavía no </w:t>
      </w:r>
      <w:r>
        <w:rPr>
          <w:color w:val="231F20"/>
          <w:spacing w:val="2"/>
        </w:rPr>
        <w:t>han </w:t>
      </w:r>
      <w:r>
        <w:rPr>
          <w:color w:val="231F20"/>
        </w:rPr>
        <w:t>sido comprados o corrompidos, o </w:t>
      </w:r>
      <w:r>
        <w:rPr>
          <w:color w:val="231F20"/>
          <w:spacing w:val="24"/>
        </w:rPr>
        <w:t> </w:t>
      </w:r>
      <w:r>
        <w:rPr>
          <w:color w:val="231F20"/>
        </w:rPr>
        <w:t>asustados.</w:t>
      </w:r>
    </w:p>
    <w:p>
      <w:pPr>
        <w:pStyle w:val="BodyText"/>
        <w:spacing w:before="5"/>
      </w:pPr>
    </w:p>
    <w:p>
      <w:pPr>
        <w:pStyle w:val="BodyText"/>
        <w:spacing w:line="242" w:lineRule="auto"/>
        <w:ind w:left="1837" w:right="1658" w:firstLine="303"/>
        <w:jc w:val="both"/>
      </w:pPr>
      <w:r>
        <w:rPr>
          <w:color w:val="231F20"/>
        </w:rPr>
        <w:t>Cuando esos códigos cambien, se modificarán también las formas de expresión de los actos a que están ligados. Ahí tenemos los casos de los grupos de narcoempresarios, elegantes, bien vestidos, de modales refinados, y el de los narcotraficantes globalizados, que ya han “visto mundo”, que se desplazan en helicópteros o en aviones particulares por muchos países del  planeta.</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40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2"/>
        </w:rPr>
      </w:pPr>
    </w:p>
    <w:p>
      <w:pPr>
        <w:pStyle w:val="Heading2"/>
      </w:pPr>
      <w:r>
        <w:rPr>
          <w:color w:val="231F20"/>
        </w:rPr>
        <w:t>CAPÍTULO DOS</w:t>
      </w:r>
    </w:p>
    <w:p>
      <w:pPr>
        <w:pStyle w:val="Heading1"/>
      </w:pPr>
      <w:bookmarkStart w:name="_TOC_250002" w:id="5"/>
      <w:bookmarkEnd w:id="5"/>
      <w:r>
        <w:rPr>
          <w:color w:val="231F20"/>
        </w:rPr>
        <w:t>LA TEXTUALIDAD</w:t>
      </w:r>
    </w:p>
    <w:p>
      <w:pPr>
        <w:pStyle w:val="BodyText"/>
        <w:spacing w:before="6"/>
        <w:rPr>
          <w:b/>
          <w:sz w:val="47"/>
        </w:rPr>
      </w:pPr>
    </w:p>
    <w:p>
      <w:pPr>
        <w:pStyle w:val="BodyText"/>
        <w:spacing w:line="242" w:lineRule="auto"/>
        <w:ind w:left="1667" w:right="1834"/>
        <w:jc w:val="both"/>
      </w:pPr>
      <w:r>
        <w:rPr>
          <w:color w:val="231F20"/>
        </w:rPr>
        <w:t>Las primeras formas escritas de la información sobre la temática narco están</w:t>
      </w:r>
      <w:r>
        <w:rPr>
          <w:color w:val="231F20"/>
          <w:spacing w:val="-11"/>
        </w:rPr>
        <w:t> </w:t>
      </w:r>
      <w:r>
        <w:rPr>
          <w:color w:val="231F20"/>
        </w:rPr>
        <w:t>dadas</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rPr>
        <w:t>simples</w:t>
      </w:r>
      <w:r>
        <w:rPr>
          <w:color w:val="231F20"/>
          <w:spacing w:val="-10"/>
        </w:rPr>
        <w:t> </w:t>
      </w:r>
      <w:r>
        <w:rPr>
          <w:color w:val="231F20"/>
        </w:rPr>
        <w:t>notas</w:t>
      </w:r>
      <w:r>
        <w:rPr>
          <w:color w:val="231F20"/>
          <w:spacing w:val="-10"/>
        </w:rPr>
        <w:t> </w:t>
      </w:r>
      <w:r>
        <w:rPr>
          <w:color w:val="231F20"/>
        </w:rPr>
        <w:t>que</w:t>
      </w:r>
      <w:r>
        <w:rPr>
          <w:color w:val="231F20"/>
          <w:spacing w:val="-10"/>
        </w:rPr>
        <w:t> </w:t>
      </w:r>
      <w:r>
        <w:rPr>
          <w:color w:val="231F20"/>
        </w:rPr>
        <w:t>registran</w:t>
      </w:r>
      <w:r>
        <w:rPr>
          <w:color w:val="231F20"/>
          <w:spacing w:val="-10"/>
        </w:rPr>
        <w:t> </w:t>
      </w:r>
      <w:r>
        <w:rPr>
          <w:color w:val="231F20"/>
        </w:rPr>
        <w:t>los</w:t>
      </w:r>
      <w:r>
        <w:rPr>
          <w:color w:val="231F20"/>
          <w:spacing w:val="-10"/>
        </w:rPr>
        <w:t> </w:t>
      </w:r>
      <w:r>
        <w:rPr>
          <w:color w:val="231F20"/>
        </w:rPr>
        <w:t>agentes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autoridad en documentos como libretas y hasta en papeles diversos. Se adentran  en la dimensión de la escritura cuando se transcriben declaraciones de los personajes involucrados en los hechos en actas policiacas, ya sean de nivel</w:t>
      </w:r>
      <w:r>
        <w:rPr>
          <w:color w:val="231F20"/>
          <w:spacing w:val="-15"/>
        </w:rPr>
        <w:t> </w:t>
      </w:r>
      <w:r>
        <w:rPr>
          <w:color w:val="231F20"/>
        </w:rPr>
        <w:t>municipal;</w:t>
      </w:r>
      <w:r>
        <w:rPr>
          <w:color w:val="231F20"/>
          <w:spacing w:val="-15"/>
        </w:rPr>
        <w:t> </w:t>
      </w:r>
      <w:r>
        <w:rPr>
          <w:color w:val="231F20"/>
        </w:rPr>
        <w:t>actas</w:t>
      </w:r>
      <w:r>
        <w:rPr>
          <w:color w:val="231F20"/>
          <w:spacing w:val="-15"/>
        </w:rPr>
        <w:t> </w:t>
      </w:r>
      <w:r>
        <w:rPr>
          <w:color w:val="231F20"/>
        </w:rPr>
        <w:t>de</w:t>
      </w:r>
      <w:r>
        <w:rPr>
          <w:color w:val="231F20"/>
          <w:spacing w:val="-15"/>
        </w:rPr>
        <w:t> </w:t>
      </w:r>
      <w:r>
        <w:rPr>
          <w:color w:val="231F20"/>
        </w:rPr>
        <w:t>las</w:t>
      </w:r>
      <w:r>
        <w:rPr>
          <w:color w:val="231F20"/>
          <w:spacing w:val="-28"/>
        </w:rPr>
        <w:t> </w:t>
      </w:r>
      <w:r>
        <w:rPr>
          <w:color w:val="231F20"/>
        </w:rPr>
        <w:t>Agencias</w:t>
      </w:r>
      <w:r>
        <w:rPr>
          <w:color w:val="231F20"/>
          <w:spacing w:val="-14"/>
        </w:rPr>
        <w:t> </w:t>
      </w:r>
      <w:r>
        <w:rPr>
          <w:color w:val="231F20"/>
        </w:rPr>
        <w:t>del</w:t>
      </w:r>
      <w:r>
        <w:rPr>
          <w:color w:val="231F20"/>
          <w:spacing w:val="-15"/>
        </w:rPr>
        <w:t> </w:t>
      </w:r>
      <w:r>
        <w:rPr>
          <w:color w:val="231F20"/>
        </w:rPr>
        <w:t>Ministerio</w:t>
      </w:r>
      <w:r>
        <w:rPr>
          <w:color w:val="231F20"/>
          <w:spacing w:val="-14"/>
        </w:rPr>
        <w:t> </w:t>
      </w:r>
      <w:r>
        <w:rPr>
          <w:color w:val="231F20"/>
        </w:rPr>
        <w:t>Público</w:t>
      </w:r>
      <w:r>
        <w:rPr>
          <w:color w:val="231F20"/>
          <w:spacing w:val="-14"/>
        </w:rPr>
        <w:t> </w:t>
      </w:r>
      <w:r>
        <w:rPr>
          <w:color w:val="231F20"/>
        </w:rPr>
        <w:t>locales</w:t>
      </w:r>
      <w:r>
        <w:rPr>
          <w:color w:val="231F20"/>
          <w:spacing w:val="-15"/>
        </w:rPr>
        <w:t> </w:t>
      </w:r>
      <w:r>
        <w:rPr>
          <w:color w:val="231F20"/>
        </w:rPr>
        <w:t>y</w:t>
      </w:r>
      <w:r>
        <w:rPr>
          <w:color w:val="231F20"/>
          <w:spacing w:val="32"/>
        </w:rPr>
        <w:t> </w:t>
      </w:r>
      <w:r>
        <w:rPr>
          <w:color w:val="231F20"/>
        </w:rPr>
        <w:t>de las autoridades federales competentes en la materia. De hecho, este tipo de documentos son las fuentes primordiales para la prensa escrita, para la</w:t>
      </w:r>
      <w:r>
        <w:rPr>
          <w:color w:val="231F20"/>
          <w:spacing w:val="-5"/>
        </w:rPr>
        <w:t> </w:t>
      </w:r>
      <w:r>
        <w:rPr>
          <w:color w:val="231F20"/>
        </w:rPr>
        <w:t>radiofónica,</w:t>
      </w:r>
      <w:r>
        <w:rPr>
          <w:color w:val="231F20"/>
          <w:spacing w:val="-4"/>
        </w:rPr>
        <w:t> </w:t>
      </w:r>
      <w:r>
        <w:rPr>
          <w:color w:val="231F20"/>
        </w:rPr>
        <w:t>para</w:t>
      </w:r>
      <w:r>
        <w:rPr>
          <w:color w:val="231F20"/>
          <w:spacing w:val="-4"/>
        </w:rPr>
        <w:t> </w:t>
      </w:r>
      <w:r>
        <w:rPr>
          <w:color w:val="231F20"/>
        </w:rPr>
        <w:t>la</w:t>
      </w:r>
      <w:r>
        <w:rPr>
          <w:color w:val="231F20"/>
          <w:spacing w:val="-5"/>
        </w:rPr>
        <w:t> </w:t>
      </w:r>
      <w:r>
        <w:rPr>
          <w:color w:val="231F20"/>
        </w:rPr>
        <w:t>televisiva,</w:t>
      </w:r>
      <w:r>
        <w:rPr>
          <w:color w:val="231F20"/>
          <w:spacing w:val="-5"/>
        </w:rPr>
        <w:t> </w:t>
      </w:r>
      <w:r>
        <w:rPr>
          <w:color w:val="231F20"/>
        </w:rPr>
        <w:t>y</w:t>
      </w:r>
      <w:r>
        <w:rPr>
          <w:color w:val="231F20"/>
          <w:spacing w:val="-4"/>
        </w:rPr>
        <w:t> </w:t>
      </w:r>
      <w:r>
        <w:rPr>
          <w:color w:val="231F20"/>
        </w:rPr>
        <w:t>más</w:t>
      </w:r>
      <w:r>
        <w:rPr>
          <w:color w:val="231F20"/>
          <w:spacing w:val="-5"/>
        </w:rPr>
        <w:t> </w:t>
      </w:r>
      <w:r>
        <w:rPr>
          <w:color w:val="231F20"/>
        </w:rPr>
        <w:t>recientemente</w:t>
      </w:r>
      <w:r>
        <w:rPr>
          <w:color w:val="231F20"/>
          <w:spacing w:val="-4"/>
        </w:rPr>
        <w:t> </w:t>
      </w:r>
      <w:r>
        <w:rPr>
          <w:color w:val="231F20"/>
        </w:rPr>
        <w:t>para</w:t>
      </w:r>
      <w:r>
        <w:rPr>
          <w:color w:val="231F20"/>
          <w:spacing w:val="-4"/>
        </w:rPr>
        <w:t> </w:t>
      </w:r>
      <w:r>
        <w:rPr>
          <w:color w:val="231F20"/>
        </w:rPr>
        <w:t>los</w:t>
      </w:r>
      <w:r>
        <w:rPr>
          <w:color w:val="231F20"/>
          <w:spacing w:val="-5"/>
        </w:rPr>
        <w:t> </w:t>
      </w:r>
      <w:r>
        <w:rPr>
          <w:color w:val="231F20"/>
        </w:rPr>
        <w:t>autores</w:t>
      </w:r>
      <w:r>
        <w:rPr>
          <w:color w:val="231F20"/>
          <w:spacing w:val="-5"/>
        </w:rPr>
        <w:t> </w:t>
      </w:r>
      <w:r>
        <w:rPr>
          <w:color w:val="231F20"/>
        </w:rPr>
        <w:t>de novelas que se apoyan en este género de</w:t>
      </w:r>
      <w:r>
        <w:rPr>
          <w:color w:val="231F20"/>
          <w:spacing w:val="-4"/>
        </w:rPr>
        <w:t> </w:t>
      </w:r>
      <w:r>
        <w:rPr>
          <w:color w:val="231F20"/>
        </w:rPr>
        <w:t>noticias.</w:t>
      </w:r>
    </w:p>
    <w:p>
      <w:pPr>
        <w:tabs>
          <w:tab w:pos="10205" w:val="left" w:leader="none"/>
        </w:tabs>
        <w:spacing w:line="240" w:lineRule="auto"/>
        <w:ind w:left="27" w:right="-11" w:firstLine="0"/>
        <w:rPr>
          <w:sz w:val="20"/>
        </w:rPr>
      </w:pPr>
      <w:r>
        <w:rPr>
          <w:sz w:val="20"/>
        </w:rPr>
        <w:drawing>
          <wp:inline distT="0" distB="0" distL="0" distR="0">
            <wp:extent cx="154019" cy="154019"/>
            <wp:effectExtent l="0" t="0" r="0" b="0"/>
            <wp:docPr id="187" name="image83.png" descr=""/>
            <wp:cNvGraphicFramePr>
              <a:graphicFrameLocks noChangeAspect="1"/>
            </wp:cNvGraphicFramePr>
            <a:graphic>
              <a:graphicData uri="http://schemas.openxmlformats.org/drawingml/2006/picture">
                <pic:pic>
                  <pic:nvPicPr>
                    <pic:cNvPr id="188" name="image83.png"/>
                    <pic:cNvPicPr/>
                  </pic:nvPicPr>
                  <pic:blipFill>
                    <a:blip r:embed="rId101" cstate="print"/>
                    <a:stretch>
                      <a:fillRect/>
                    </a:stretch>
                  </pic:blipFill>
                  <pic:spPr>
                    <a:xfrm>
                      <a:off x="0" y="0"/>
                      <a:ext cx="154019" cy="154019"/>
                    </a:xfrm>
                    <a:prstGeom prst="rect">
                      <a:avLst/>
                    </a:prstGeom>
                  </pic:spPr>
                </pic:pic>
              </a:graphicData>
            </a:graphic>
          </wp:inline>
        </w:drawing>
      </w:r>
      <w:r>
        <w:rPr>
          <w:sz w:val="20"/>
        </w:rPr>
      </w:r>
      <w:r>
        <w:rPr>
          <w:sz w:val="20"/>
        </w:rPr>
        <w:tab/>
      </w:r>
      <w:r>
        <w:rPr>
          <w:sz w:val="20"/>
        </w:rPr>
        <w:drawing>
          <wp:inline distT="0" distB="0" distL="0" distR="0">
            <wp:extent cx="154019" cy="154019"/>
            <wp:effectExtent l="0" t="0" r="0" b="0"/>
            <wp:docPr id="189" name="image84.png" descr=""/>
            <wp:cNvGraphicFramePr>
              <a:graphicFrameLocks noChangeAspect="1"/>
            </wp:cNvGraphicFramePr>
            <a:graphic>
              <a:graphicData uri="http://schemas.openxmlformats.org/drawingml/2006/picture">
                <pic:pic>
                  <pic:nvPicPr>
                    <pic:cNvPr id="190" name="image84.png"/>
                    <pic:cNvPicPr/>
                  </pic:nvPicPr>
                  <pic:blipFill>
                    <a:blip r:embed="rId102" cstate="print"/>
                    <a:stretch>
                      <a:fillRect/>
                    </a:stretch>
                  </pic:blipFill>
                  <pic:spPr>
                    <a:xfrm>
                      <a:off x="0" y="0"/>
                      <a:ext cx="154019" cy="154019"/>
                    </a:xfrm>
                    <a:prstGeom prst="rect">
                      <a:avLst/>
                    </a:prstGeom>
                  </pic:spPr>
                </pic:pic>
              </a:graphicData>
            </a:graphic>
          </wp:inline>
        </w:drawing>
      </w:r>
      <w:r>
        <w:rPr>
          <w:sz w:val="20"/>
        </w:rPr>
      </w:r>
    </w:p>
    <w:p>
      <w:pPr>
        <w:pStyle w:val="BodyText"/>
        <w:spacing w:line="242" w:lineRule="auto" w:before="37"/>
        <w:ind w:left="1667" w:right="1834" w:firstLine="259"/>
        <w:jc w:val="both"/>
      </w:pPr>
      <w:r>
        <w:rPr>
          <w:color w:val="231F20"/>
        </w:rPr>
        <w:t>Cuando llegamos al nivel gráfico, vuelve a ocurrir lo que acontece para la información oral, pues las notas son elaboradas de maneras    muy distintas, según sea el órgano informativo respectivo o sus normas editoriales; sus tendencias ideológicas; sus espacios de circulación; el carácter personal de los periodistas; las decisiones de los directores de los periódicos y hasta las directrices que se emiten desde las diferentes esferas del poder</w:t>
      </w:r>
      <w:r>
        <w:rPr>
          <w:color w:val="231F20"/>
          <w:spacing w:val="-1"/>
        </w:rPr>
        <w:t> </w:t>
      </w:r>
      <w:r>
        <w:rPr>
          <w:color w:val="231F20"/>
        </w:rPr>
        <w:t>público.</w:t>
      </w:r>
    </w:p>
    <w:p>
      <w:pPr>
        <w:pStyle w:val="BodyText"/>
        <w:spacing w:before="5"/>
      </w:pPr>
    </w:p>
    <w:p>
      <w:pPr>
        <w:pStyle w:val="BodyText"/>
        <w:spacing w:line="242" w:lineRule="auto"/>
        <w:ind w:left="1667" w:right="1834" w:firstLine="283"/>
        <w:jc w:val="both"/>
      </w:pPr>
      <w:r>
        <w:rPr>
          <w:color w:val="231F20"/>
        </w:rPr>
        <w:t>En la prensa escrita se pueden advertir tendencias desde la</w:t>
      </w:r>
      <w:r>
        <w:rPr>
          <w:color w:val="231F20"/>
          <w:spacing w:val="-34"/>
        </w:rPr>
        <w:t> </w:t>
      </w:r>
      <w:r>
        <w:rPr>
          <w:color w:val="231F20"/>
        </w:rPr>
        <w:t>formalidad en el tratamiento de la información hasta el amarillismo morboso. Es el caso de la Revista </w:t>
      </w:r>
      <w:r>
        <w:rPr>
          <w:i/>
          <w:color w:val="231F20"/>
        </w:rPr>
        <w:t>Alarma</w:t>
      </w:r>
      <w:r>
        <w:rPr>
          <w:color w:val="231F20"/>
        </w:rPr>
        <w:t>, que desde hace décadas mantiene una línea editorial</w:t>
      </w:r>
      <w:r>
        <w:rPr>
          <w:color w:val="231F20"/>
          <w:spacing w:val="-23"/>
        </w:rPr>
        <w:t> </w:t>
      </w:r>
      <w:r>
        <w:rPr>
          <w:color w:val="231F20"/>
        </w:rPr>
        <w:t>de</w:t>
      </w:r>
      <w:r>
        <w:rPr>
          <w:color w:val="231F20"/>
          <w:spacing w:val="-22"/>
        </w:rPr>
        <w:t> </w:t>
      </w:r>
      <w:r>
        <w:rPr>
          <w:color w:val="231F20"/>
        </w:rPr>
        <w:t>escándalo,</w:t>
      </w:r>
      <w:r>
        <w:rPr>
          <w:color w:val="231F20"/>
          <w:spacing w:val="-23"/>
        </w:rPr>
        <w:t> </w:t>
      </w:r>
      <w:r>
        <w:rPr>
          <w:color w:val="231F20"/>
        </w:rPr>
        <w:t>aunque</w:t>
      </w:r>
      <w:r>
        <w:rPr>
          <w:color w:val="231F20"/>
          <w:spacing w:val="-23"/>
        </w:rPr>
        <w:t> </w:t>
      </w:r>
      <w:r>
        <w:rPr>
          <w:color w:val="231F20"/>
        </w:rPr>
        <w:t>debe</w:t>
      </w:r>
      <w:r>
        <w:rPr>
          <w:color w:val="231F20"/>
          <w:spacing w:val="-22"/>
        </w:rPr>
        <w:t> </w:t>
      </w:r>
      <w:r>
        <w:rPr>
          <w:color w:val="231F20"/>
        </w:rPr>
        <w:t>decirse</w:t>
      </w:r>
      <w:r>
        <w:rPr>
          <w:color w:val="231F20"/>
          <w:spacing w:val="-22"/>
        </w:rPr>
        <w:t> </w:t>
      </w:r>
      <w:r>
        <w:rPr>
          <w:color w:val="231F20"/>
        </w:rPr>
        <w:t>que</w:t>
      </w:r>
      <w:r>
        <w:rPr>
          <w:color w:val="231F20"/>
          <w:spacing w:val="-22"/>
        </w:rPr>
        <w:t> </w:t>
      </w:r>
      <w:r>
        <w:rPr>
          <w:color w:val="231F20"/>
        </w:rPr>
        <w:t>no</w:t>
      </w:r>
      <w:r>
        <w:rPr>
          <w:color w:val="231F20"/>
          <w:spacing w:val="-22"/>
        </w:rPr>
        <w:t> </w:t>
      </w:r>
      <w:r>
        <w:rPr>
          <w:color w:val="231F20"/>
        </w:rPr>
        <w:t>atiende</w:t>
      </w:r>
      <w:r>
        <w:rPr>
          <w:color w:val="231F20"/>
          <w:spacing w:val="-23"/>
        </w:rPr>
        <w:t> </w:t>
      </w:r>
      <w:r>
        <w:rPr>
          <w:color w:val="231F20"/>
        </w:rPr>
        <w:t>exclusivamente el caso del narcotráfico, sino de cualquier tipo de crimen sangriento. En otros casos, se da paso a las fantasías o a la mordacidad fina y hasta a    la sátira abierta y descarada. A veces la terminología empleada está saturada de expresiones elaboradas a partir del término “narco”, que se emplea en todo momento como afijo. La edición impresa del  </w:t>
      </w:r>
      <w:r>
        <w:rPr>
          <w:color w:val="231F20"/>
          <w:spacing w:val="47"/>
        </w:rPr>
        <w:t> </w:t>
      </w:r>
      <w:r>
        <w:rPr>
          <w:color w:val="231F20"/>
        </w:rPr>
        <w:t>periódico</w:t>
      </w:r>
    </w:p>
    <w:p>
      <w:pPr>
        <w:spacing w:after="0" w:line="242" w:lineRule="auto"/>
        <w:jc w:val="both"/>
        <w:sectPr>
          <w:footerReference w:type="default" r:id="rId100"/>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41</w:t>
      </w:r>
    </w:p>
    <w:p>
      <w:pPr>
        <w:pStyle w:val="BodyText"/>
        <w:spacing w:before="1"/>
        <w:rPr>
          <w:sz w:val="25"/>
        </w:rPr>
      </w:pPr>
    </w:p>
    <w:p>
      <w:pPr>
        <w:pStyle w:val="BodyText"/>
        <w:spacing w:line="280" w:lineRule="atLeast"/>
        <w:ind w:left="1837" w:right="1665"/>
      </w:pPr>
      <w:r>
        <w:rPr>
          <w:i/>
          <w:color w:val="231F20"/>
        </w:rPr>
        <w:t>Milenio </w:t>
      </w:r>
      <w:r>
        <w:rPr>
          <w:color w:val="231F20"/>
        </w:rPr>
        <w:t>Estado de México, correspondiente al miércoles 14 de octubre de 2009, en su sección Estados, incluye una nota intitulada: “Militares y</w:t>
      </w:r>
    </w:p>
    <w:p>
      <w:pPr>
        <w:tabs>
          <w:tab w:pos="7999" w:val="left" w:leader="none"/>
        </w:tabs>
        <w:spacing w:line="280" w:lineRule="exact" w:before="0"/>
        <w:ind w:left="1837" w:right="1596" w:firstLine="0"/>
        <w:jc w:val="left"/>
        <w:rPr>
          <w:sz w:val="24"/>
        </w:rPr>
      </w:pPr>
      <w:r>
        <w:rPr/>
        <w:pict>
          <v:shape style="position:absolute;margin-left:357.349121pt;margin-top:1.748219pt;width:42.7pt;height:12pt;mso-position-horizontal-relative:page;mso-position-vertical-relative:paragraph;z-index:-79432" type="#_x0000_t202" filled="false" stroked="false">
            <v:textbox inset="0,0,0,0">
              <w:txbxContent>
                <w:p>
                  <w:pPr>
                    <w:pStyle w:val="BodyText"/>
                    <w:spacing w:line="240" w:lineRule="exact"/>
                    <w:ind w:right="-20"/>
                  </w:pPr>
                  <w:r>
                    <w:rPr>
                      <w:color w:val="231F20"/>
                    </w:rPr>
                    <w:t>consigna</w:t>
                  </w:r>
                </w:p>
              </w:txbxContent>
            </v:textbox>
            <w10:wrap type="none"/>
          </v:shape>
        </w:pict>
      </w:r>
      <w:r>
        <w:rPr>
          <w:i/>
          <w:color w:val="231F20"/>
          <w:sz w:val="24"/>
        </w:rPr>
        <w:t>narcoparientes </w:t>
      </w:r>
      <w:r>
        <w:rPr>
          <w:color w:val="231F20"/>
          <w:sz w:val="24"/>
        </w:rPr>
        <w:t>entre los ejecutados de ayer”, en</w:t>
      </w:r>
      <w:r>
        <w:rPr>
          <w:color w:val="231F20"/>
          <w:spacing w:val="-12"/>
          <w:sz w:val="24"/>
        </w:rPr>
        <w:t> </w:t>
      </w:r>
      <w:r>
        <w:rPr>
          <w:color w:val="231F20"/>
          <w:sz w:val="24"/>
        </w:rPr>
        <w:t>la</w:t>
      </w:r>
      <w:r>
        <w:rPr>
          <w:color w:val="231F20"/>
          <w:spacing w:val="-1"/>
          <w:sz w:val="24"/>
        </w:rPr>
        <w:t> </w:t>
      </w:r>
      <w:r>
        <w:rPr>
          <w:color w:val="231F20"/>
          <w:sz w:val="24"/>
        </w:rPr>
        <w:t>que</w:t>
        <w:tab/>
      </w:r>
      <w:r>
        <w:rPr>
          <w:color w:val="231F20"/>
          <w:position w:val="14"/>
          <w:sz w:val="24"/>
        </w:rPr>
        <w:t>:</w:t>
      </w:r>
    </w:p>
    <w:p>
      <w:pPr>
        <w:pStyle w:val="BodyText"/>
        <w:spacing w:line="242" w:lineRule="auto" w:before="144"/>
        <w:ind w:left="2545" w:right="1664"/>
        <w:jc w:val="both"/>
        <w:rPr>
          <w:sz w:val="11"/>
        </w:rPr>
      </w:pPr>
      <w:r>
        <w:rPr>
          <w:color w:val="231F20"/>
        </w:rPr>
        <w:t>Los cadáveres de dos militares fueron  hallados  en  Guerrero, que desde la semana pasada vive un clima de violencia por los asesinatos de una veintena de hombres </w:t>
      </w:r>
      <w:r>
        <w:rPr>
          <w:i/>
          <w:color w:val="231F20"/>
        </w:rPr>
        <w:t>firmados </w:t>
      </w:r>
      <w:r>
        <w:rPr>
          <w:color w:val="231F20"/>
        </w:rPr>
        <w:t>por un grupo denominado &lt;&lt;El  jefe de  jefes&gt;&gt;…En Sinaloa  fue  </w:t>
      </w:r>
      <w:r>
        <w:rPr>
          <w:i/>
          <w:color w:val="231F20"/>
        </w:rPr>
        <w:t>levantado  </w:t>
      </w:r>
      <w:r>
        <w:rPr>
          <w:color w:val="231F20"/>
        </w:rPr>
        <w:t>y asesinado Pablo Retamoza, cuñado de José Cruz Carrillo, hermano de Amado, el extinto </w:t>
      </w:r>
      <w:r>
        <w:rPr>
          <w:i/>
          <w:color w:val="231F20"/>
        </w:rPr>
        <w:t>Señor de los cielos</w:t>
      </w:r>
      <w:r>
        <w:rPr>
          <w:color w:val="231F20"/>
        </w:rPr>
        <w:t>…En </w:t>
      </w:r>
      <w:r>
        <w:rPr>
          <w:color w:val="231F20"/>
          <w:spacing w:val="-4"/>
        </w:rPr>
        <w:t>Veracruz </w:t>
      </w:r>
      <w:r>
        <w:rPr>
          <w:color w:val="231F20"/>
        </w:rPr>
        <w:t>fue</w:t>
      </w:r>
      <w:r>
        <w:rPr>
          <w:color w:val="231F20"/>
          <w:spacing w:val="-20"/>
        </w:rPr>
        <w:t> </w:t>
      </w:r>
      <w:r>
        <w:rPr>
          <w:color w:val="231F20"/>
        </w:rPr>
        <w:t>hallado</w:t>
      </w:r>
      <w:r>
        <w:rPr>
          <w:color w:val="231F20"/>
          <w:spacing w:val="-20"/>
        </w:rPr>
        <w:t> </w:t>
      </w:r>
      <w:r>
        <w:rPr>
          <w:color w:val="231F20"/>
        </w:rPr>
        <w:t>el</w:t>
      </w:r>
      <w:r>
        <w:rPr>
          <w:color w:val="231F20"/>
          <w:spacing w:val="-20"/>
        </w:rPr>
        <w:t> </w:t>
      </w:r>
      <w:r>
        <w:rPr>
          <w:color w:val="231F20"/>
        </w:rPr>
        <w:t>cuerpo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presunto</w:t>
      </w:r>
      <w:r>
        <w:rPr>
          <w:color w:val="231F20"/>
          <w:spacing w:val="-19"/>
        </w:rPr>
        <w:t> </w:t>
      </w:r>
      <w:r>
        <w:rPr>
          <w:i/>
          <w:color w:val="231F20"/>
        </w:rPr>
        <w:t>zeta</w:t>
      </w:r>
      <w:r>
        <w:rPr>
          <w:color w:val="231F20"/>
        </w:rPr>
        <w:t>,</w:t>
      </w:r>
      <w:r>
        <w:rPr>
          <w:color w:val="231F20"/>
          <w:spacing w:val="-20"/>
        </w:rPr>
        <w:t> </w:t>
      </w:r>
      <w:r>
        <w:rPr>
          <w:color w:val="231F20"/>
        </w:rPr>
        <w:t>a</w:t>
      </w:r>
      <w:r>
        <w:rPr>
          <w:color w:val="231F20"/>
          <w:spacing w:val="-20"/>
        </w:rPr>
        <w:t> </w:t>
      </w:r>
      <w:r>
        <w:rPr>
          <w:color w:val="231F20"/>
        </w:rPr>
        <w:t>quienes</w:t>
      </w:r>
      <w:r>
        <w:rPr>
          <w:color w:val="231F20"/>
          <w:spacing w:val="-20"/>
        </w:rPr>
        <w:t> </w:t>
      </w:r>
      <w:r>
        <w:rPr>
          <w:color w:val="231F20"/>
        </w:rPr>
        <w:t>sus</w:t>
      </w:r>
      <w:r>
        <w:rPr>
          <w:color w:val="231F20"/>
          <w:spacing w:val="-20"/>
        </w:rPr>
        <w:t> </w:t>
      </w:r>
      <w:r>
        <w:rPr>
          <w:color w:val="231F20"/>
        </w:rPr>
        <w:t>victimarios le cortaron el dedo índice de la mano derecha y se lo</w:t>
      </w:r>
      <w:r>
        <w:rPr>
          <w:color w:val="231F20"/>
          <w:spacing w:val="-37"/>
        </w:rPr>
        <w:t> </w:t>
      </w:r>
      <w:r>
        <w:rPr>
          <w:color w:val="231F20"/>
        </w:rPr>
        <w:t>introdujeron en la boca. El cuerpo tenía un mensaje en el pecho clavado con un</w:t>
      </w:r>
      <w:r>
        <w:rPr>
          <w:color w:val="231F20"/>
          <w:spacing w:val="-10"/>
        </w:rPr>
        <w:t> </w:t>
      </w:r>
      <w:r>
        <w:rPr>
          <w:color w:val="231F20"/>
        </w:rPr>
        <w:t>cuchillo</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leía:</w:t>
      </w:r>
      <w:r>
        <w:rPr>
          <w:color w:val="231F20"/>
          <w:spacing w:val="-10"/>
        </w:rPr>
        <w:t> </w:t>
      </w:r>
      <w:r>
        <w:rPr>
          <w:color w:val="231F20"/>
        </w:rPr>
        <w:t>&lt;&lt;Ezto</w:t>
      </w:r>
      <w:r>
        <w:rPr>
          <w:color w:val="231F20"/>
          <w:spacing w:val="-10"/>
        </w:rPr>
        <w:t> </w:t>
      </w:r>
      <w:r>
        <w:rPr>
          <w:color w:val="231F20"/>
        </w:rPr>
        <w:t>lez</w:t>
      </w:r>
      <w:r>
        <w:rPr>
          <w:color w:val="231F20"/>
          <w:spacing w:val="-10"/>
        </w:rPr>
        <w:t> </w:t>
      </w:r>
      <w:r>
        <w:rPr>
          <w:color w:val="231F20"/>
        </w:rPr>
        <w:t>va</w:t>
      </w:r>
      <w:r>
        <w:rPr>
          <w:color w:val="231F20"/>
          <w:spacing w:val="-10"/>
        </w:rPr>
        <w:t> </w:t>
      </w:r>
      <w:r>
        <w:rPr>
          <w:color w:val="231F20"/>
        </w:rPr>
        <w:t>a</w:t>
      </w:r>
      <w:r>
        <w:rPr>
          <w:color w:val="231F20"/>
          <w:spacing w:val="-10"/>
        </w:rPr>
        <w:t> </w:t>
      </w:r>
      <w:r>
        <w:rPr>
          <w:color w:val="231F20"/>
        </w:rPr>
        <w:t>Pazar</w:t>
      </w:r>
      <w:r>
        <w:rPr>
          <w:color w:val="231F20"/>
          <w:spacing w:val="-10"/>
        </w:rPr>
        <w:t> </w:t>
      </w:r>
      <w:r>
        <w:rPr>
          <w:color w:val="231F20"/>
        </w:rPr>
        <w:t>a</w:t>
      </w:r>
      <w:r>
        <w:rPr>
          <w:color w:val="231F20"/>
          <w:spacing w:val="-10"/>
        </w:rPr>
        <w:t> </w:t>
      </w:r>
      <w:r>
        <w:rPr>
          <w:color w:val="231F20"/>
        </w:rPr>
        <w:t>todoz</w:t>
      </w:r>
      <w:r>
        <w:rPr>
          <w:color w:val="231F20"/>
          <w:spacing w:val="-10"/>
        </w:rPr>
        <w:t> </w:t>
      </w:r>
      <w:r>
        <w:rPr>
          <w:color w:val="231F20"/>
        </w:rPr>
        <w:t>los</w:t>
      </w:r>
      <w:r>
        <w:rPr>
          <w:color w:val="231F20"/>
          <w:spacing w:val="-10"/>
        </w:rPr>
        <w:t> </w:t>
      </w:r>
      <w:r>
        <w:rPr>
          <w:color w:val="231F20"/>
        </w:rPr>
        <w:t>que anden</w:t>
      </w:r>
      <w:r>
        <w:rPr>
          <w:color w:val="231F20"/>
          <w:spacing w:val="-12"/>
        </w:rPr>
        <w:t> </w:t>
      </w:r>
      <w:r>
        <w:rPr>
          <w:color w:val="231F20"/>
        </w:rPr>
        <w:t>poniendo</w:t>
      </w:r>
      <w:r>
        <w:rPr>
          <w:color w:val="231F20"/>
          <w:spacing w:val="-12"/>
        </w:rPr>
        <w:t> </w:t>
      </w:r>
      <w:r>
        <w:rPr>
          <w:color w:val="231F20"/>
        </w:rPr>
        <w:t>el</w:t>
      </w:r>
      <w:r>
        <w:rPr>
          <w:color w:val="231F20"/>
          <w:spacing w:val="-12"/>
        </w:rPr>
        <w:t> </w:t>
      </w:r>
      <w:r>
        <w:rPr>
          <w:color w:val="231F20"/>
        </w:rPr>
        <w:t>dedo</w:t>
      </w:r>
      <w:r>
        <w:rPr>
          <w:color w:val="231F20"/>
          <w:spacing w:val="-12"/>
        </w:rPr>
        <w:t> </w:t>
      </w:r>
      <w:r>
        <w:rPr>
          <w:color w:val="231F20"/>
        </w:rPr>
        <w:t>(denunciar)</w:t>
      </w:r>
      <w:r>
        <w:rPr>
          <w:color w:val="231F20"/>
          <w:spacing w:val="-11"/>
        </w:rPr>
        <w:t> </w:t>
      </w:r>
      <w:r>
        <w:rPr>
          <w:color w:val="231F20"/>
        </w:rPr>
        <w:t>las</w:t>
      </w:r>
      <w:r>
        <w:rPr>
          <w:color w:val="231F20"/>
          <w:spacing w:val="-12"/>
        </w:rPr>
        <w:t> </w:t>
      </w:r>
      <w:r>
        <w:rPr>
          <w:color w:val="231F20"/>
        </w:rPr>
        <w:t>casas</w:t>
      </w:r>
      <w:r>
        <w:rPr>
          <w:color w:val="231F20"/>
          <w:spacing w:val="-12"/>
        </w:rPr>
        <w:t> </w:t>
      </w:r>
      <w:r>
        <w:rPr>
          <w:color w:val="231F20"/>
        </w:rPr>
        <w:t>de</w:t>
      </w:r>
      <w:r>
        <w:rPr>
          <w:color w:val="231F20"/>
          <w:spacing w:val="-12"/>
        </w:rPr>
        <w:t> </w:t>
      </w:r>
      <w:r>
        <w:rPr>
          <w:color w:val="231F20"/>
        </w:rPr>
        <w:t>seguridad…Atte. Z&gt;&gt;…”</w:t>
      </w:r>
      <w:r>
        <w:rPr>
          <w:color w:val="231F20"/>
          <w:spacing w:val="-1"/>
        </w:rPr>
        <w:t> </w:t>
      </w:r>
      <w:r>
        <w:rPr>
          <w:color w:val="231F20"/>
        </w:rPr>
        <w:t>(SIC</w:t>
      </w:r>
      <w:r>
        <w:rPr>
          <w:color w:val="231F20"/>
          <w:spacing w:val="-1"/>
        </w:rPr>
        <w:t> </w:t>
      </w:r>
      <w:r>
        <w:rPr>
          <w:color w:val="231F20"/>
        </w:rPr>
        <w:t>toda</w:t>
      </w:r>
      <w:r>
        <w:rPr>
          <w:color w:val="231F20"/>
          <w:spacing w:val="-1"/>
        </w:rPr>
        <w:t> </w:t>
      </w:r>
      <w:r>
        <w:rPr>
          <w:color w:val="231F20"/>
        </w:rPr>
        <w:t>la cita)</w:t>
      </w:r>
      <w:r>
        <w:rPr>
          <w:color w:val="231F20"/>
          <w:spacing w:val="-1"/>
        </w:rPr>
        <w:t>.</w:t>
      </w:r>
      <w:r>
        <w:rPr>
          <w:color w:val="231F20"/>
          <w:w w:val="106"/>
          <w:position w:val="7"/>
          <w:sz w:val="11"/>
        </w:rPr>
        <w:t>19</w:t>
      </w:r>
    </w:p>
    <w:p>
      <w:pPr>
        <w:pStyle w:val="BodyText"/>
        <w:spacing w:before="5"/>
      </w:pPr>
    </w:p>
    <w:p>
      <w:pPr>
        <w:pStyle w:val="BodyText"/>
        <w:spacing w:line="242" w:lineRule="auto"/>
        <w:ind w:left="1837" w:right="1664" w:firstLine="435"/>
        <w:jc w:val="both"/>
      </w:pPr>
      <w:r>
        <w:rPr/>
        <w:drawing>
          <wp:anchor distT="0" distB="0" distL="0" distR="0" allowOverlap="1" layoutInCell="1" locked="0" behindDoc="0" simplePos="0" relativeHeight="3064">
            <wp:simplePos x="0" y="0"/>
            <wp:positionH relativeFrom="page">
              <wp:posOffset>17462</wp:posOffset>
            </wp:positionH>
            <wp:positionV relativeFrom="paragraph">
              <wp:posOffset>174975</wp:posOffset>
            </wp:positionV>
            <wp:extent cx="155575" cy="155575"/>
            <wp:effectExtent l="0" t="0" r="0" b="0"/>
            <wp:wrapNone/>
            <wp:docPr id="193" name="image85.png" descr=""/>
            <wp:cNvGraphicFramePr>
              <a:graphicFrameLocks noChangeAspect="1"/>
            </wp:cNvGraphicFramePr>
            <a:graphic>
              <a:graphicData uri="http://schemas.openxmlformats.org/drawingml/2006/picture">
                <pic:pic>
                  <pic:nvPicPr>
                    <pic:cNvPr id="194" name="image85.png"/>
                    <pic:cNvPicPr/>
                  </pic:nvPicPr>
                  <pic:blipFill>
                    <a:blip r:embed="rId10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6480362</wp:posOffset>
            </wp:positionH>
            <wp:positionV relativeFrom="paragraph">
              <wp:posOffset>174975</wp:posOffset>
            </wp:positionV>
            <wp:extent cx="155574" cy="155575"/>
            <wp:effectExtent l="0" t="0" r="0" b="0"/>
            <wp:wrapNone/>
            <wp:docPr id="195" name="image86.png" descr=""/>
            <wp:cNvGraphicFramePr>
              <a:graphicFrameLocks noChangeAspect="1"/>
            </wp:cNvGraphicFramePr>
            <a:graphic>
              <a:graphicData uri="http://schemas.openxmlformats.org/drawingml/2006/picture">
                <pic:pic>
                  <pic:nvPicPr>
                    <pic:cNvPr id="196" name="image86.png"/>
                    <pic:cNvPicPr/>
                  </pic:nvPicPr>
                  <pic:blipFill>
                    <a:blip r:embed="rId105" cstate="print"/>
                    <a:stretch>
                      <a:fillRect/>
                    </a:stretch>
                  </pic:blipFill>
                  <pic:spPr>
                    <a:xfrm>
                      <a:off x="0" y="0"/>
                      <a:ext cx="155574" cy="155575"/>
                    </a:xfrm>
                    <a:prstGeom prst="rect">
                      <a:avLst/>
                    </a:prstGeom>
                  </pic:spPr>
                </pic:pic>
              </a:graphicData>
            </a:graphic>
          </wp:anchor>
        </w:drawing>
      </w:r>
      <w:r>
        <w:rPr>
          <w:color w:val="231F20"/>
        </w:rPr>
        <w:t>Por su parte, la edición digital del periódico </w:t>
      </w:r>
      <w:r>
        <w:rPr>
          <w:i/>
          <w:color w:val="231F20"/>
        </w:rPr>
        <w:t>El Mexicano </w:t>
      </w:r>
      <w:r>
        <w:rPr>
          <w:color w:val="231F20"/>
        </w:rPr>
        <w:t>de la Organización Editorial Mexicana, cuya edición impresa circula principalmente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Chihuahua,</w:t>
      </w:r>
      <w:r>
        <w:rPr>
          <w:color w:val="231F20"/>
          <w:spacing w:val="-9"/>
        </w:rPr>
        <w:t> </w:t>
      </w:r>
      <w:r>
        <w:rPr>
          <w:color w:val="231F20"/>
        </w:rPr>
        <w:t>incluye</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sección:</w:t>
      </w:r>
      <w:r>
        <w:rPr>
          <w:color w:val="231F20"/>
          <w:spacing w:val="-8"/>
        </w:rPr>
        <w:t> </w:t>
      </w:r>
      <w:r>
        <w:rPr>
          <w:color w:val="231F20"/>
        </w:rPr>
        <w:t>Ciudad Juárez, una nota firmada por la Redacción, que intitula: </w:t>
      </w:r>
      <w:r>
        <w:rPr>
          <w:color w:val="231F20"/>
          <w:spacing w:val="-3"/>
        </w:rPr>
        <w:t>“También </w:t>
      </w:r>
      <w:r>
        <w:rPr>
          <w:color w:val="231F20"/>
        </w:rPr>
        <w:t>federales y castrenses sobornan”, en cuya parte medular</w:t>
      </w:r>
      <w:r>
        <w:rPr>
          <w:color w:val="231F20"/>
          <w:spacing w:val="-13"/>
        </w:rPr>
        <w:t> </w:t>
      </w:r>
      <w:r>
        <w:rPr>
          <w:color w:val="231F20"/>
        </w:rPr>
        <w:t>anota:</w:t>
      </w:r>
    </w:p>
    <w:p>
      <w:pPr>
        <w:pStyle w:val="BodyText"/>
        <w:spacing w:before="5"/>
      </w:pPr>
    </w:p>
    <w:p>
      <w:pPr>
        <w:pStyle w:val="BodyText"/>
        <w:spacing w:line="242" w:lineRule="auto"/>
        <w:ind w:left="2545" w:right="1664"/>
        <w:jc w:val="both"/>
        <w:rPr>
          <w:sz w:val="11"/>
        </w:rPr>
      </w:pPr>
      <w:r>
        <w:rPr>
          <w:color w:val="231F20"/>
        </w:rPr>
        <w:t>Militares y agentes federales que participan en el Operativo Conjunto Juárez, se han visto relacionados en actos de extorsión en contra de empresarios y ciudadanos hay (SIC) más de 40 casos documentados…se están reuniendo elementos de un caso en donde se relaciona a elementos de la Policía Federal que al parecer realizaron una extorsión en contra de un empresario…a quien pretenden despojar de cinco mil dólares o en su caso lo </w:t>
      </w:r>
      <w:r>
        <w:rPr>
          <w:color w:val="231F20"/>
          <w:w w:val="100"/>
        </w:rPr>
        <w:t>arresto</w:t>
      </w:r>
      <w:r>
        <w:rPr>
          <w:color w:val="231F20"/>
        </w:rPr>
        <w:t> (SIC) acusado </w:t>
      </w:r>
      <w:r>
        <w:rPr>
          <w:color w:val="231F20"/>
          <w:w w:val="100"/>
        </w:rPr>
        <w:t>de</w:t>
      </w:r>
      <w:r>
        <w:rPr>
          <w:color w:val="231F20"/>
        </w:rPr>
        <w:t> </w:t>
      </w:r>
      <w:r>
        <w:rPr>
          <w:color w:val="231F20"/>
          <w:w w:val="97"/>
        </w:rPr>
        <w:t>tráfico</w:t>
      </w:r>
      <w:r>
        <w:rPr>
          <w:color w:val="231F20"/>
        </w:rPr>
        <w:t> </w:t>
      </w:r>
      <w:r>
        <w:rPr>
          <w:color w:val="231F20"/>
          <w:w w:val="100"/>
        </w:rPr>
        <w:t>de</w:t>
      </w:r>
      <w:r>
        <w:rPr>
          <w:color w:val="231F20"/>
        </w:rPr>
        <w:t> drogas</w:t>
      </w:r>
      <w:r>
        <w:rPr>
          <w:color w:val="231F20"/>
          <w:spacing w:val="-1"/>
        </w:rPr>
        <w:t>.</w:t>
      </w:r>
      <w:r>
        <w:rPr>
          <w:color w:val="231F20"/>
          <w:w w:val="106"/>
          <w:position w:val="7"/>
          <w:sz w:val="11"/>
        </w:rPr>
        <w:t>20</w:t>
      </w:r>
    </w:p>
    <w:p>
      <w:pPr>
        <w:pStyle w:val="BodyText"/>
        <w:spacing w:before="6"/>
        <w:rPr>
          <w:sz w:val="10"/>
        </w:rPr>
      </w:pPr>
      <w:r>
        <w:rPr/>
        <w:pict>
          <v:line style="position:absolute;mso-position-horizontal-relative:page;mso-position-vertical-relative:paragraph;z-index:3040;mso-wrap-distance-left:0;mso-wrap-distance-right:0" from="91.866096pt,8.506313pt" to="163.866096pt,8.506313pt" stroked="true" strokeweight="1pt" strokecolor="#231f20">
            <w10:wrap type="topAndBottom"/>
          </v:line>
        </w:pict>
      </w:r>
    </w:p>
    <w:p>
      <w:pPr>
        <w:pStyle w:val="ListParagraph"/>
        <w:numPr>
          <w:ilvl w:val="0"/>
          <w:numId w:val="3"/>
        </w:numPr>
        <w:tabs>
          <w:tab w:pos="2617" w:val="left" w:leader="none"/>
          <w:tab w:pos="2618" w:val="left" w:leader="none"/>
        </w:tabs>
        <w:spacing w:line="249" w:lineRule="auto" w:before="25" w:after="0"/>
        <w:ind w:left="1837" w:right="2386" w:firstLine="0"/>
        <w:jc w:val="left"/>
        <w:rPr>
          <w:sz w:val="24"/>
        </w:rPr>
      </w:pPr>
      <w:r>
        <w:rPr>
          <w:color w:val="231F20"/>
          <w:sz w:val="24"/>
        </w:rPr>
        <w:t>Diario: </w:t>
      </w:r>
      <w:r>
        <w:rPr>
          <w:i/>
          <w:color w:val="231F20"/>
          <w:sz w:val="24"/>
        </w:rPr>
        <w:t>Milenio Estado de México</w:t>
      </w:r>
      <w:r>
        <w:rPr>
          <w:color w:val="231F20"/>
          <w:sz w:val="24"/>
        </w:rPr>
        <w:t>. Año 4 Número 1796. Sección Estados </w:t>
      </w:r>
      <w:r>
        <w:rPr>
          <w:color w:val="231F20"/>
          <w:spacing w:val="-10"/>
          <w:sz w:val="24"/>
        </w:rPr>
        <w:t>MP.  </w:t>
      </w:r>
      <w:r>
        <w:rPr>
          <w:color w:val="231F20"/>
          <w:sz w:val="24"/>
        </w:rPr>
        <w:t>14 de Octubre de 2009, p.</w:t>
      </w:r>
      <w:r>
        <w:rPr>
          <w:color w:val="231F20"/>
          <w:spacing w:val="9"/>
          <w:sz w:val="24"/>
        </w:rPr>
        <w:t> </w:t>
      </w:r>
      <w:r>
        <w:rPr>
          <w:color w:val="231F20"/>
          <w:sz w:val="24"/>
        </w:rPr>
        <w:t>33.</w:t>
      </w:r>
    </w:p>
    <w:p>
      <w:pPr>
        <w:pStyle w:val="ListParagraph"/>
        <w:numPr>
          <w:ilvl w:val="0"/>
          <w:numId w:val="3"/>
        </w:numPr>
        <w:tabs>
          <w:tab w:pos="2618" w:val="left" w:leader="none"/>
        </w:tabs>
        <w:spacing w:line="249" w:lineRule="auto" w:before="1" w:after="0"/>
        <w:ind w:left="1837" w:right="1779" w:firstLine="0"/>
        <w:jc w:val="both"/>
        <w:rPr>
          <w:sz w:val="24"/>
        </w:rPr>
      </w:pPr>
      <w:r>
        <w:rPr>
          <w:color w:val="231F20"/>
          <w:sz w:val="24"/>
        </w:rPr>
        <w:t>Cf. Edición digital del Diario </w:t>
      </w:r>
      <w:r>
        <w:rPr>
          <w:i/>
          <w:color w:val="231F20"/>
          <w:sz w:val="24"/>
        </w:rPr>
        <w:t>El Mexicano</w:t>
      </w:r>
      <w:r>
        <w:rPr>
          <w:color w:val="231F20"/>
          <w:sz w:val="24"/>
        </w:rPr>
        <w:t>. OEM. Chihuahua, 14 de Octubre de 2009, Sección Ciudad Juárez, nota de la Redacción. Sitio en </w:t>
      </w:r>
      <w:hyperlink r:id="rId106">
        <w:r>
          <w:rPr>
            <w:color w:val="231F20"/>
            <w:sz w:val="24"/>
          </w:rPr>
          <w:t>Internet: http://www.oem.com.mx/el</w:t>
        </w:r>
      </w:hyperlink>
      <w:r>
        <w:rPr>
          <w:color w:val="231F20"/>
          <w:spacing w:val="-21"/>
          <w:sz w:val="24"/>
        </w:rPr>
        <w:t> </w:t>
      </w:r>
      <w:r>
        <w:rPr>
          <w:color w:val="231F20"/>
          <w:sz w:val="24"/>
        </w:rPr>
        <w:t>mexicano</w:t>
      </w:r>
    </w:p>
    <w:p>
      <w:pPr>
        <w:spacing w:after="0" w:line="249" w:lineRule="auto"/>
        <w:jc w:val="both"/>
        <w:rPr>
          <w:sz w:val="24"/>
        </w:rPr>
        <w:sectPr>
          <w:footerReference w:type="default" r:id="rId103"/>
          <w:pgSz w:w="10480" w:h="13600"/>
          <w:pgMar w:footer="223" w:header="0" w:top="420" w:bottom="420" w:left="0" w:right="0"/>
          <w:pgNumType w:start="41"/>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42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firstLine="255"/>
        <w:jc w:val="both"/>
      </w:pPr>
      <w:r>
        <w:rPr>
          <w:color w:val="231F20"/>
        </w:rPr>
        <w:t>Las notas periodísticas acerca de los acontecimientos en que se ven involucrados</w:t>
      </w:r>
      <w:r>
        <w:rPr>
          <w:color w:val="231F20"/>
          <w:spacing w:val="-16"/>
        </w:rPr>
        <w:t> </w:t>
      </w:r>
      <w:r>
        <w:rPr>
          <w:color w:val="231F20"/>
        </w:rPr>
        <w:t>los</w:t>
      </w:r>
      <w:r>
        <w:rPr>
          <w:color w:val="231F20"/>
          <w:spacing w:val="-16"/>
        </w:rPr>
        <w:t> </w:t>
      </w:r>
      <w:r>
        <w:rPr>
          <w:color w:val="231F20"/>
        </w:rPr>
        <w:t>narcotraficantes</w:t>
      </w:r>
      <w:r>
        <w:rPr>
          <w:color w:val="231F20"/>
          <w:spacing w:val="-16"/>
        </w:rPr>
        <w:t> </w:t>
      </w:r>
      <w:r>
        <w:rPr>
          <w:color w:val="231F20"/>
        </w:rPr>
        <w:t>aparecen</w:t>
      </w:r>
      <w:r>
        <w:rPr>
          <w:color w:val="231F20"/>
          <w:spacing w:val="-17"/>
        </w:rPr>
        <w:t> </w:t>
      </w:r>
      <w:r>
        <w:rPr>
          <w:color w:val="231F20"/>
        </w:rPr>
        <w:t>prácticamente</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días,</w:t>
      </w:r>
      <w:r>
        <w:rPr>
          <w:color w:val="231F20"/>
          <w:spacing w:val="-16"/>
        </w:rPr>
        <w:t> </w:t>
      </w:r>
      <w:r>
        <w:rPr>
          <w:color w:val="231F20"/>
        </w:rPr>
        <w:t>y frecuentemente</w:t>
      </w:r>
      <w:r>
        <w:rPr>
          <w:color w:val="231F20"/>
          <w:spacing w:val="-19"/>
        </w:rPr>
        <w:t> </w:t>
      </w:r>
      <w:r>
        <w:rPr>
          <w:color w:val="231F20"/>
        </w:rPr>
        <w:t>enfatizan</w:t>
      </w:r>
      <w:r>
        <w:rPr>
          <w:color w:val="231F20"/>
          <w:spacing w:val="-20"/>
        </w:rPr>
        <w:t> </w:t>
      </w:r>
      <w:r>
        <w:rPr>
          <w:color w:val="231F20"/>
        </w:rPr>
        <w:t>los</w:t>
      </w:r>
      <w:r>
        <w:rPr>
          <w:color w:val="231F20"/>
          <w:spacing w:val="-19"/>
        </w:rPr>
        <w:t> </w:t>
      </w:r>
      <w:r>
        <w:rPr>
          <w:color w:val="231F20"/>
        </w:rPr>
        <w:t>actos</w:t>
      </w:r>
      <w:r>
        <w:rPr>
          <w:color w:val="231F20"/>
          <w:spacing w:val="-19"/>
        </w:rPr>
        <w:t> </w:t>
      </w:r>
      <w:r>
        <w:rPr>
          <w:color w:val="231F20"/>
        </w:rPr>
        <w:t>de</w:t>
      </w:r>
      <w:r>
        <w:rPr>
          <w:color w:val="231F20"/>
          <w:spacing w:val="-19"/>
        </w:rPr>
        <w:t> </w:t>
      </w:r>
      <w:r>
        <w:rPr>
          <w:color w:val="231F20"/>
        </w:rPr>
        <w:t>crueldad</w:t>
      </w:r>
      <w:r>
        <w:rPr>
          <w:color w:val="231F20"/>
          <w:spacing w:val="-20"/>
        </w:rPr>
        <w:t> </w:t>
      </w:r>
      <w:r>
        <w:rPr>
          <w:color w:val="231F20"/>
        </w:rPr>
        <w:t>y</w:t>
      </w:r>
      <w:r>
        <w:rPr>
          <w:color w:val="231F20"/>
          <w:spacing w:val="-19"/>
        </w:rPr>
        <w:t> </w:t>
      </w:r>
      <w:r>
        <w:rPr>
          <w:color w:val="231F20"/>
        </w:rPr>
        <w:t>sadismo</w:t>
      </w:r>
      <w:r>
        <w:rPr>
          <w:color w:val="231F20"/>
          <w:spacing w:val="-19"/>
        </w:rPr>
        <w:t> </w:t>
      </w:r>
      <w:r>
        <w:rPr>
          <w:color w:val="231F20"/>
        </w:rPr>
        <w:t>realizados</w:t>
      </w:r>
      <w:r>
        <w:rPr>
          <w:color w:val="231F20"/>
          <w:spacing w:val="-19"/>
        </w:rPr>
        <w:t> </w:t>
      </w:r>
      <w:r>
        <w:rPr>
          <w:color w:val="231F20"/>
        </w:rPr>
        <w:t>sobre las víctimas de los delitos y los retos que formulan a las corporaciones policiacas. Para muestra de lo anterior, veamos las siguientes notas: La edición digital del periódico capitalino </w:t>
      </w:r>
      <w:r>
        <w:rPr>
          <w:i/>
          <w:color w:val="231F20"/>
        </w:rPr>
        <w:t>El Universal </w:t>
      </w:r>
      <w:r>
        <w:rPr>
          <w:color w:val="231F20"/>
        </w:rPr>
        <w:t>correspondiente al  7</w:t>
      </w:r>
      <w:r>
        <w:rPr>
          <w:color w:val="231F20"/>
          <w:spacing w:val="19"/>
        </w:rPr>
        <w:t> </w:t>
      </w:r>
      <w:r>
        <w:rPr>
          <w:color w:val="231F20"/>
        </w:rPr>
        <w:t>de</w:t>
      </w:r>
      <w:r>
        <w:rPr>
          <w:color w:val="231F20"/>
          <w:spacing w:val="19"/>
        </w:rPr>
        <w:t> </w:t>
      </w:r>
      <w:r>
        <w:rPr>
          <w:color w:val="231F20"/>
        </w:rPr>
        <w:t>octubre</w:t>
      </w:r>
      <w:r>
        <w:rPr>
          <w:color w:val="231F20"/>
          <w:spacing w:val="19"/>
        </w:rPr>
        <w:t> </w:t>
      </w:r>
      <w:r>
        <w:rPr>
          <w:color w:val="231F20"/>
        </w:rPr>
        <w:t>de</w:t>
      </w:r>
      <w:r>
        <w:rPr>
          <w:color w:val="231F20"/>
          <w:spacing w:val="19"/>
        </w:rPr>
        <w:t> </w:t>
      </w:r>
      <w:r>
        <w:rPr>
          <w:color w:val="231F20"/>
        </w:rPr>
        <w:t>2009</w:t>
      </w:r>
      <w:r>
        <w:rPr>
          <w:color w:val="231F20"/>
          <w:spacing w:val="19"/>
        </w:rPr>
        <w:t> </w:t>
      </w:r>
      <w:r>
        <w:rPr>
          <w:color w:val="231F20"/>
        </w:rPr>
        <w:t>publicó</w:t>
      </w:r>
      <w:r>
        <w:rPr>
          <w:color w:val="231F20"/>
          <w:spacing w:val="19"/>
        </w:rPr>
        <w:t> </w:t>
      </w:r>
      <w:r>
        <w:rPr>
          <w:color w:val="231F20"/>
        </w:rPr>
        <w:t>una</w:t>
      </w:r>
      <w:r>
        <w:rPr>
          <w:color w:val="231F20"/>
          <w:spacing w:val="19"/>
        </w:rPr>
        <w:t> </w:t>
      </w:r>
      <w:r>
        <w:rPr>
          <w:color w:val="231F20"/>
        </w:rPr>
        <w:t>nota</w:t>
      </w:r>
      <w:r>
        <w:rPr>
          <w:color w:val="231F20"/>
          <w:spacing w:val="19"/>
        </w:rPr>
        <w:t> </w:t>
      </w:r>
      <w:r>
        <w:rPr>
          <w:color w:val="231F20"/>
        </w:rPr>
        <w:t>de</w:t>
      </w:r>
      <w:r>
        <w:rPr>
          <w:color w:val="231F20"/>
          <w:spacing w:val="19"/>
        </w:rPr>
        <w:t> </w:t>
      </w:r>
      <w:r>
        <w:rPr>
          <w:color w:val="231F20"/>
        </w:rPr>
        <w:t>Francisco</w:t>
      </w:r>
      <w:r>
        <w:rPr>
          <w:color w:val="231F20"/>
          <w:spacing w:val="20"/>
        </w:rPr>
        <w:t> </w:t>
      </w:r>
      <w:r>
        <w:rPr>
          <w:color w:val="231F20"/>
        </w:rPr>
        <w:t>Gómez</w:t>
      </w:r>
      <w:r>
        <w:rPr>
          <w:color w:val="231F20"/>
          <w:spacing w:val="19"/>
        </w:rPr>
        <w:t> </w:t>
      </w:r>
      <w:r>
        <w:rPr>
          <w:color w:val="231F20"/>
        </w:rPr>
        <w:t>intitulada:</w:t>
      </w:r>
    </w:p>
    <w:p>
      <w:pPr>
        <w:pStyle w:val="BodyText"/>
        <w:spacing w:before="1"/>
        <w:ind w:left="1667" w:right="1596"/>
      </w:pPr>
      <w:r>
        <w:rPr>
          <w:color w:val="231F20"/>
        </w:rPr>
        <w:t>&lt;&lt; “</w:t>
      </w:r>
      <w:r>
        <w:rPr>
          <w:i/>
          <w:color w:val="231F20"/>
        </w:rPr>
        <w:t>La Familia” </w:t>
      </w:r>
      <w:r>
        <w:rPr>
          <w:color w:val="231F20"/>
        </w:rPr>
        <w:t>desata furia contra federales&gt;&gt;, en la que se lee:</w:t>
      </w:r>
    </w:p>
    <w:p>
      <w:pPr>
        <w:pStyle w:val="BodyText"/>
        <w:spacing w:before="8"/>
      </w:pPr>
    </w:p>
    <w:p>
      <w:pPr>
        <w:pStyle w:val="BodyText"/>
        <w:spacing w:line="242" w:lineRule="auto"/>
        <w:ind w:left="3083" w:right="1834"/>
        <w:jc w:val="both"/>
        <w:rPr>
          <w:sz w:val="11"/>
        </w:rPr>
      </w:pPr>
      <w:r>
        <w:rPr/>
        <w:drawing>
          <wp:anchor distT="0" distB="0" distL="0" distR="0" allowOverlap="1" layoutInCell="1" locked="0" behindDoc="0" simplePos="0" relativeHeight="3160">
            <wp:simplePos x="0" y="0"/>
            <wp:positionH relativeFrom="page">
              <wp:posOffset>17462</wp:posOffset>
            </wp:positionH>
            <wp:positionV relativeFrom="paragraph">
              <wp:posOffset>1508624</wp:posOffset>
            </wp:positionV>
            <wp:extent cx="155575" cy="155575"/>
            <wp:effectExtent l="0" t="0" r="0" b="0"/>
            <wp:wrapNone/>
            <wp:docPr id="197" name="image87.png" descr=""/>
            <wp:cNvGraphicFramePr>
              <a:graphicFrameLocks noChangeAspect="1"/>
            </wp:cNvGraphicFramePr>
            <a:graphic>
              <a:graphicData uri="http://schemas.openxmlformats.org/drawingml/2006/picture">
                <pic:pic>
                  <pic:nvPicPr>
                    <pic:cNvPr id="198" name="image87.png"/>
                    <pic:cNvPicPr/>
                  </pic:nvPicPr>
                  <pic:blipFill>
                    <a:blip r:embed="rId10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6480362</wp:posOffset>
            </wp:positionH>
            <wp:positionV relativeFrom="paragraph">
              <wp:posOffset>1508624</wp:posOffset>
            </wp:positionV>
            <wp:extent cx="155574" cy="155575"/>
            <wp:effectExtent l="0" t="0" r="0" b="0"/>
            <wp:wrapNone/>
            <wp:docPr id="199" name="image88.png" descr=""/>
            <wp:cNvGraphicFramePr>
              <a:graphicFrameLocks noChangeAspect="1"/>
            </wp:cNvGraphicFramePr>
            <a:graphic>
              <a:graphicData uri="http://schemas.openxmlformats.org/drawingml/2006/picture">
                <pic:pic>
                  <pic:nvPicPr>
                    <pic:cNvPr id="200" name="image88.png"/>
                    <pic:cNvPicPr/>
                  </pic:nvPicPr>
                  <pic:blipFill>
                    <a:blip r:embed="rId108" cstate="print"/>
                    <a:stretch>
                      <a:fillRect/>
                    </a:stretch>
                  </pic:blipFill>
                  <pic:spPr>
                    <a:xfrm>
                      <a:off x="0" y="0"/>
                      <a:ext cx="155574" cy="155575"/>
                    </a:xfrm>
                    <a:prstGeom prst="rect">
                      <a:avLst/>
                    </a:prstGeom>
                  </pic:spPr>
                </pic:pic>
              </a:graphicData>
            </a:graphic>
          </wp:anchor>
        </w:drawing>
      </w:r>
      <w:r>
        <w:rPr>
          <w:color w:val="231F20"/>
          <w:spacing w:val="-7"/>
        </w:rPr>
        <w:t>Trágico </w:t>
      </w:r>
      <w:r>
        <w:rPr>
          <w:color w:val="231F20"/>
        </w:rPr>
        <w:t>fin </w:t>
      </w:r>
      <w:r>
        <w:rPr>
          <w:color w:val="231F20"/>
          <w:spacing w:val="-3"/>
        </w:rPr>
        <w:t>de </w:t>
      </w:r>
      <w:r>
        <w:rPr>
          <w:color w:val="231F20"/>
          <w:spacing w:val="-4"/>
        </w:rPr>
        <w:t>una  </w:t>
      </w:r>
      <w:r>
        <w:rPr>
          <w:color w:val="231F20"/>
          <w:spacing w:val="-6"/>
        </w:rPr>
        <w:t>operación  encubierta  </w:t>
      </w:r>
      <w:r>
        <w:rPr>
          <w:color w:val="231F20"/>
          <w:spacing w:val="-5"/>
        </w:rPr>
        <w:t>para  </w:t>
      </w:r>
      <w:r>
        <w:rPr>
          <w:color w:val="231F20"/>
          <w:spacing w:val="-3"/>
        </w:rPr>
        <w:t>la  </w:t>
      </w:r>
      <w:r>
        <w:rPr>
          <w:color w:val="231F20"/>
          <w:spacing w:val="-6"/>
        </w:rPr>
        <w:t>captura  </w:t>
      </w:r>
      <w:r>
        <w:rPr>
          <w:color w:val="231F20"/>
          <w:spacing w:val="-3"/>
        </w:rPr>
        <w:t>de </w:t>
      </w:r>
      <w:r>
        <w:rPr>
          <w:color w:val="231F20"/>
          <w:spacing w:val="-7"/>
        </w:rPr>
        <w:t>Servando </w:t>
      </w:r>
      <w:r>
        <w:rPr>
          <w:color w:val="231F20"/>
          <w:spacing w:val="-6"/>
        </w:rPr>
        <w:t>Gómez </w:t>
      </w:r>
      <w:r>
        <w:rPr>
          <w:color w:val="231F20"/>
          <w:spacing w:val="-7"/>
        </w:rPr>
        <w:t>Martínez,  </w:t>
      </w:r>
      <w:r>
        <w:rPr>
          <w:i/>
          <w:color w:val="231F20"/>
          <w:spacing w:val="-4"/>
        </w:rPr>
        <w:t>La  </w:t>
      </w:r>
      <w:r>
        <w:rPr>
          <w:i/>
          <w:color w:val="231F20"/>
          <w:spacing w:val="-8"/>
        </w:rPr>
        <w:t>Tuta</w:t>
      </w:r>
      <w:r>
        <w:rPr>
          <w:color w:val="231F20"/>
          <w:spacing w:val="-8"/>
        </w:rPr>
        <w:t>,  </w:t>
      </w:r>
      <w:r>
        <w:rPr>
          <w:color w:val="231F20"/>
          <w:spacing w:val="-3"/>
        </w:rPr>
        <w:t>la  </w:t>
      </w:r>
      <w:r>
        <w:rPr>
          <w:color w:val="231F20"/>
          <w:spacing w:val="-6"/>
        </w:rPr>
        <w:t>ejecución  de  </w:t>
      </w:r>
      <w:r>
        <w:rPr>
          <w:color w:val="231F20"/>
          <w:spacing w:val="-3"/>
        </w:rPr>
        <w:t>12 </w:t>
      </w:r>
      <w:r>
        <w:rPr>
          <w:color w:val="231F20"/>
          <w:spacing w:val="-6"/>
        </w:rPr>
        <w:t>policías federales indignó, </w:t>
      </w:r>
      <w:r>
        <w:rPr>
          <w:color w:val="231F20"/>
          <w:spacing w:val="-5"/>
        </w:rPr>
        <w:t>caló hondo </w:t>
      </w:r>
      <w:r>
        <w:rPr>
          <w:color w:val="231F20"/>
        </w:rPr>
        <w:t>y </w:t>
      </w:r>
      <w:r>
        <w:rPr>
          <w:color w:val="231F20"/>
          <w:spacing w:val="-5"/>
        </w:rPr>
        <w:t>mostró </w:t>
      </w:r>
      <w:r>
        <w:rPr>
          <w:color w:val="231F20"/>
          <w:spacing w:val="-3"/>
        </w:rPr>
        <w:t>el </w:t>
      </w:r>
      <w:r>
        <w:rPr>
          <w:color w:val="231F20"/>
          <w:spacing w:val="-6"/>
        </w:rPr>
        <w:t>grado </w:t>
      </w:r>
      <w:r>
        <w:rPr>
          <w:color w:val="231F20"/>
          <w:spacing w:val="-3"/>
        </w:rPr>
        <w:t>de </w:t>
      </w:r>
      <w:r>
        <w:rPr>
          <w:color w:val="231F20"/>
          <w:spacing w:val="-5"/>
        </w:rPr>
        <w:t>furia </w:t>
      </w:r>
      <w:r>
        <w:rPr>
          <w:color w:val="231F20"/>
          <w:spacing w:val="-3"/>
        </w:rPr>
        <w:t>de </w:t>
      </w:r>
      <w:r>
        <w:rPr>
          <w:color w:val="231F20"/>
          <w:spacing w:val="-4"/>
        </w:rPr>
        <w:t>que </w:t>
      </w:r>
      <w:r>
        <w:rPr>
          <w:color w:val="231F20"/>
          <w:spacing w:val="-3"/>
        </w:rPr>
        <w:t>es </w:t>
      </w:r>
      <w:r>
        <w:rPr>
          <w:color w:val="231F20"/>
          <w:spacing w:val="-5"/>
        </w:rPr>
        <w:t>capaz </w:t>
      </w:r>
      <w:r>
        <w:rPr>
          <w:color w:val="231F20"/>
          <w:spacing w:val="-3"/>
        </w:rPr>
        <w:t>de </w:t>
      </w:r>
      <w:r>
        <w:rPr>
          <w:color w:val="231F20"/>
          <w:spacing w:val="-6"/>
        </w:rPr>
        <w:t>desatar </w:t>
      </w:r>
      <w:r>
        <w:rPr>
          <w:color w:val="231F20"/>
          <w:spacing w:val="-3"/>
        </w:rPr>
        <w:t>el </w:t>
      </w:r>
      <w:r>
        <w:rPr>
          <w:color w:val="231F20"/>
          <w:spacing w:val="-5"/>
        </w:rPr>
        <w:t>grupo </w:t>
      </w:r>
      <w:r>
        <w:rPr>
          <w:color w:val="231F20"/>
          <w:spacing w:val="-6"/>
        </w:rPr>
        <w:t>criminal La Familia </w:t>
      </w:r>
      <w:r>
        <w:rPr>
          <w:color w:val="231F20"/>
          <w:spacing w:val="-7"/>
        </w:rPr>
        <w:t>Michoacana. </w:t>
      </w:r>
      <w:r>
        <w:rPr>
          <w:color w:val="231F20"/>
          <w:spacing w:val="-4"/>
        </w:rPr>
        <w:t>Los </w:t>
      </w:r>
      <w:r>
        <w:rPr>
          <w:color w:val="231F20"/>
          <w:spacing w:val="-6"/>
        </w:rPr>
        <w:t>cadáveres apilados </w:t>
      </w:r>
      <w:r>
        <w:rPr>
          <w:color w:val="231F20"/>
          <w:spacing w:val="-3"/>
        </w:rPr>
        <w:t>de </w:t>
      </w:r>
      <w:r>
        <w:rPr>
          <w:color w:val="231F20"/>
          <w:spacing w:val="-4"/>
        </w:rPr>
        <w:t>los </w:t>
      </w:r>
      <w:r>
        <w:rPr>
          <w:color w:val="231F20"/>
          <w:spacing w:val="-6"/>
        </w:rPr>
        <w:t>federales ejecutados, </w:t>
      </w:r>
      <w:r>
        <w:rPr>
          <w:color w:val="231F20"/>
          <w:spacing w:val="-5"/>
        </w:rPr>
        <w:t>entre ellos </w:t>
      </w:r>
      <w:r>
        <w:rPr>
          <w:color w:val="231F20"/>
          <w:spacing w:val="-4"/>
        </w:rPr>
        <w:t>una </w:t>
      </w:r>
      <w:r>
        <w:rPr>
          <w:color w:val="231F20"/>
          <w:spacing w:val="-7"/>
        </w:rPr>
        <w:t>mujer, </w:t>
      </w:r>
      <w:r>
        <w:rPr>
          <w:color w:val="231F20"/>
          <w:spacing w:val="-5"/>
        </w:rPr>
        <w:t>fueron </w:t>
      </w:r>
      <w:r>
        <w:rPr>
          <w:color w:val="231F20"/>
          <w:spacing w:val="-6"/>
        </w:rPr>
        <w:t>precedidos </w:t>
      </w:r>
      <w:r>
        <w:rPr>
          <w:color w:val="231F20"/>
          <w:spacing w:val="-4"/>
        </w:rPr>
        <w:t>del </w:t>
      </w:r>
      <w:r>
        <w:rPr>
          <w:color w:val="231F20"/>
          <w:spacing w:val="-6"/>
        </w:rPr>
        <w:t>reto </w:t>
      </w:r>
      <w:r>
        <w:rPr>
          <w:color w:val="231F20"/>
          <w:spacing w:val="-4"/>
        </w:rPr>
        <w:t>que</w:t>
      </w:r>
      <w:r>
        <w:rPr>
          <w:color w:val="231F20"/>
          <w:spacing w:val="-17"/>
        </w:rPr>
        <w:t> </w:t>
      </w:r>
      <w:r>
        <w:rPr>
          <w:color w:val="231F20"/>
          <w:spacing w:val="-5"/>
        </w:rPr>
        <w:t>lanzó</w:t>
      </w:r>
      <w:r>
        <w:rPr>
          <w:color w:val="231F20"/>
          <w:spacing w:val="-17"/>
        </w:rPr>
        <w:t> </w:t>
      </w:r>
      <w:r>
        <w:rPr>
          <w:color w:val="231F20"/>
          <w:spacing w:val="-5"/>
        </w:rPr>
        <w:t>esta</w:t>
      </w:r>
      <w:r>
        <w:rPr>
          <w:color w:val="231F20"/>
          <w:spacing w:val="-17"/>
        </w:rPr>
        <w:t> </w:t>
      </w:r>
      <w:r>
        <w:rPr>
          <w:color w:val="231F20"/>
          <w:spacing w:val="-6"/>
        </w:rPr>
        <w:t>organización</w:t>
      </w:r>
      <w:r>
        <w:rPr>
          <w:color w:val="231F20"/>
          <w:spacing w:val="-16"/>
        </w:rPr>
        <w:t> </w:t>
      </w:r>
      <w:r>
        <w:rPr>
          <w:color w:val="231F20"/>
          <w:spacing w:val="-6"/>
        </w:rPr>
        <w:t>delictiva</w:t>
      </w:r>
      <w:r>
        <w:rPr>
          <w:color w:val="231F20"/>
          <w:spacing w:val="-16"/>
        </w:rPr>
        <w:t> </w:t>
      </w:r>
      <w:r>
        <w:rPr>
          <w:color w:val="231F20"/>
          <w:spacing w:val="-6"/>
        </w:rPr>
        <w:t>–“vengan</w:t>
      </w:r>
      <w:r>
        <w:rPr>
          <w:color w:val="231F20"/>
          <w:spacing w:val="-16"/>
        </w:rPr>
        <w:t> </w:t>
      </w:r>
      <w:r>
        <w:rPr>
          <w:color w:val="231F20"/>
          <w:spacing w:val="-4"/>
        </w:rPr>
        <w:t>por</w:t>
      </w:r>
      <w:r>
        <w:rPr>
          <w:color w:val="231F20"/>
          <w:spacing w:val="-17"/>
        </w:rPr>
        <w:t> </w:t>
      </w:r>
      <w:r>
        <w:rPr>
          <w:color w:val="231F20"/>
          <w:spacing w:val="-6"/>
        </w:rPr>
        <w:t>nosotros”- </w:t>
      </w:r>
      <w:r>
        <w:rPr>
          <w:color w:val="231F20"/>
        </w:rPr>
        <w:t>a </w:t>
      </w:r>
      <w:r>
        <w:rPr>
          <w:color w:val="231F20"/>
          <w:spacing w:val="-3"/>
        </w:rPr>
        <w:t>la </w:t>
      </w:r>
      <w:r>
        <w:rPr>
          <w:color w:val="231F20"/>
          <w:spacing w:val="-6"/>
        </w:rPr>
        <w:t>policía </w:t>
      </w:r>
      <w:r>
        <w:rPr>
          <w:color w:val="231F20"/>
          <w:spacing w:val="-3"/>
        </w:rPr>
        <w:t>en un </w:t>
      </w:r>
      <w:r>
        <w:rPr>
          <w:color w:val="231F20"/>
          <w:spacing w:val="-5"/>
        </w:rPr>
        <w:t>video </w:t>
      </w:r>
      <w:r>
        <w:rPr>
          <w:color w:val="231F20"/>
          <w:spacing w:val="-4"/>
        </w:rPr>
        <w:t>que </w:t>
      </w:r>
      <w:r>
        <w:rPr>
          <w:color w:val="231F20"/>
          <w:spacing w:val="-6"/>
        </w:rPr>
        <w:t>difundieron </w:t>
      </w:r>
      <w:r>
        <w:rPr>
          <w:color w:val="231F20"/>
          <w:spacing w:val="-3"/>
        </w:rPr>
        <w:t>en </w:t>
      </w:r>
      <w:r>
        <w:rPr>
          <w:color w:val="231F20"/>
          <w:spacing w:val="-6"/>
        </w:rPr>
        <w:t>Internet, </w:t>
      </w:r>
      <w:r>
        <w:rPr>
          <w:color w:val="231F20"/>
          <w:spacing w:val="-3"/>
        </w:rPr>
        <w:t>en </w:t>
      </w:r>
      <w:r>
        <w:rPr>
          <w:color w:val="231F20"/>
          <w:spacing w:val="-6"/>
        </w:rPr>
        <w:t>el </w:t>
      </w:r>
      <w:r>
        <w:rPr>
          <w:color w:val="231F20"/>
          <w:spacing w:val="-5"/>
        </w:rPr>
        <w:t>cual filmaron </w:t>
      </w:r>
      <w:r>
        <w:rPr>
          <w:color w:val="231F20"/>
          <w:spacing w:val="-3"/>
        </w:rPr>
        <w:t>la </w:t>
      </w:r>
      <w:r>
        <w:rPr>
          <w:color w:val="231F20"/>
          <w:spacing w:val="-6"/>
        </w:rPr>
        <w:t>tortura </w:t>
      </w:r>
      <w:r>
        <w:rPr>
          <w:color w:val="231F20"/>
        </w:rPr>
        <w:t>y </w:t>
      </w:r>
      <w:r>
        <w:rPr>
          <w:color w:val="231F20"/>
          <w:spacing w:val="-6"/>
        </w:rPr>
        <w:t>asesinato </w:t>
      </w:r>
      <w:r>
        <w:rPr>
          <w:color w:val="231F20"/>
          <w:spacing w:val="-3"/>
        </w:rPr>
        <w:t>de </w:t>
      </w:r>
      <w:r>
        <w:rPr>
          <w:color w:val="231F20"/>
          <w:spacing w:val="-4"/>
        </w:rPr>
        <w:t>los </w:t>
      </w:r>
      <w:r>
        <w:rPr>
          <w:color w:val="231F20"/>
          <w:spacing w:val="-6"/>
        </w:rPr>
        <w:t>uniformados…En </w:t>
      </w:r>
      <w:r>
        <w:rPr>
          <w:color w:val="231F20"/>
          <w:spacing w:val="-3"/>
        </w:rPr>
        <w:t>la </w:t>
      </w:r>
      <w:r>
        <w:rPr>
          <w:color w:val="231F20"/>
          <w:spacing w:val="-5"/>
        </w:rPr>
        <w:t>filmación </w:t>
      </w:r>
      <w:r>
        <w:rPr>
          <w:color w:val="231F20"/>
          <w:spacing w:val="-6"/>
        </w:rPr>
        <w:t>aparece primero </w:t>
      </w:r>
      <w:r>
        <w:rPr>
          <w:color w:val="231F20"/>
          <w:spacing w:val="-4"/>
        </w:rPr>
        <w:t>una </w:t>
      </w:r>
      <w:r>
        <w:rPr>
          <w:color w:val="231F20"/>
          <w:spacing w:val="-6"/>
        </w:rPr>
        <w:t>advertencia: </w:t>
      </w:r>
      <w:r>
        <w:rPr>
          <w:color w:val="231F20"/>
          <w:spacing w:val="-5"/>
        </w:rPr>
        <w:t>&lt;&lt;Este </w:t>
      </w:r>
      <w:r>
        <w:rPr>
          <w:color w:val="231F20"/>
          <w:spacing w:val="-3"/>
        </w:rPr>
        <w:t>es </w:t>
      </w:r>
      <w:r>
        <w:rPr>
          <w:color w:val="231F20"/>
          <w:spacing w:val="-6"/>
        </w:rPr>
        <w:t>un mensaje</w:t>
      </w:r>
      <w:r>
        <w:rPr>
          <w:color w:val="231F20"/>
          <w:spacing w:val="-34"/>
        </w:rPr>
        <w:t> </w:t>
      </w:r>
      <w:r>
        <w:rPr>
          <w:color w:val="231F20"/>
          <w:spacing w:val="-5"/>
        </w:rPr>
        <w:t>para</w:t>
      </w:r>
      <w:r>
        <w:rPr>
          <w:color w:val="231F20"/>
          <w:spacing w:val="-33"/>
        </w:rPr>
        <w:t> </w:t>
      </w:r>
      <w:r>
        <w:rPr>
          <w:color w:val="231F20"/>
          <w:spacing w:val="-4"/>
        </w:rPr>
        <w:t>Los</w:t>
      </w:r>
      <w:r>
        <w:rPr>
          <w:color w:val="231F20"/>
          <w:spacing w:val="-34"/>
        </w:rPr>
        <w:t> </w:t>
      </w:r>
      <w:r>
        <w:rPr>
          <w:color w:val="231F20"/>
          <w:spacing w:val="-5"/>
        </w:rPr>
        <w:t>Zetas</w:t>
      </w:r>
      <w:r>
        <w:rPr>
          <w:color w:val="231F20"/>
          <w:spacing w:val="-34"/>
        </w:rPr>
        <w:t> </w:t>
      </w:r>
      <w:r>
        <w:rPr>
          <w:color w:val="231F20"/>
        </w:rPr>
        <w:t>y</w:t>
      </w:r>
      <w:r>
        <w:rPr>
          <w:color w:val="231F20"/>
          <w:spacing w:val="-34"/>
        </w:rPr>
        <w:t> </w:t>
      </w:r>
      <w:r>
        <w:rPr>
          <w:color w:val="231F20"/>
          <w:spacing w:val="-3"/>
        </w:rPr>
        <w:t>la</w:t>
      </w:r>
      <w:r>
        <w:rPr>
          <w:color w:val="231F20"/>
          <w:spacing w:val="-34"/>
        </w:rPr>
        <w:t> </w:t>
      </w:r>
      <w:r>
        <w:rPr>
          <w:color w:val="231F20"/>
          <w:spacing w:val="-4"/>
        </w:rPr>
        <w:t>PFP(Policía</w:t>
      </w:r>
      <w:r>
        <w:rPr>
          <w:color w:val="231F20"/>
          <w:spacing w:val="-33"/>
        </w:rPr>
        <w:t> </w:t>
      </w:r>
      <w:r>
        <w:rPr>
          <w:color w:val="231F20"/>
          <w:spacing w:val="-6"/>
        </w:rPr>
        <w:t>Federal</w:t>
      </w:r>
      <w:r>
        <w:rPr>
          <w:color w:val="231F20"/>
          <w:spacing w:val="-33"/>
        </w:rPr>
        <w:t> </w:t>
      </w:r>
      <w:r>
        <w:rPr>
          <w:color w:val="231F20"/>
          <w:spacing w:val="-7"/>
        </w:rPr>
        <w:t>Preventiva)… </w:t>
      </w:r>
      <w:r>
        <w:rPr>
          <w:color w:val="231F20"/>
          <w:spacing w:val="-5"/>
        </w:rPr>
        <w:t>para </w:t>
      </w:r>
      <w:r>
        <w:rPr>
          <w:color w:val="231F20"/>
          <w:spacing w:val="-4"/>
        </w:rPr>
        <w:t>que</w:t>
      </w:r>
      <w:r>
        <w:rPr>
          <w:color w:val="231F20"/>
          <w:spacing w:val="52"/>
        </w:rPr>
        <w:t> </w:t>
      </w:r>
      <w:r>
        <w:rPr>
          <w:color w:val="231F20"/>
          <w:spacing w:val="-4"/>
        </w:rPr>
        <w:t>los</w:t>
      </w:r>
      <w:r>
        <w:rPr>
          <w:color w:val="231F20"/>
          <w:spacing w:val="52"/>
        </w:rPr>
        <w:t> </w:t>
      </w:r>
      <w:r>
        <w:rPr>
          <w:color w:val="231F20"/>
          <w:spacing w:val="-6"/>
        </w:rPr>
        <w:t>sigan apoyando…bola </w:t>
      </w:r>
      <w:r>
        <w:rPr>
          <w:color w:val="231F20"/>
          <w:spacing w:val="-3"/>
        </w:rPr>
        <w:t>de </w:t>
      </w:r>
      <w:r>
        <w:rPr>
          <w:color w:val="231F20"/>
          <w:spacing w:val="-6"/>
        </w:rPr>
        <w:t>culones&gt;&gt;, </w:t>
      </w:r>
      <w:r>
        <w:rPr>
          <w:color w:val="231F20"/>
        </w:rPr>
        <w:t>e </w:t>
      </w:r>
      <w:r>
        <w:rPr>
          <w:color w:val="231F20"/>
          <w:spacing w:val="-6"/>
        </w:rPr>
        <w:t>inmediatamente aparece </w:t>
      </w:r>
      <w:r>
        <w:rPr>
          <w:color w:val="231F20"/>
          <w:spacing w:val="-3"/>
        </w:rPr>
        <w:t>el </w:t>
      </w:r>
      <w:r>
        <w:rPr>
          <w:color w:val="231F20"/>
          <w:spacing w:val="-6"/>
        </w:rPr>
        <w:t>emblema </w:t>
      </w:r>
      <w:r>
        <w:rPr>
          <w:color w:val="231F20"/>
          <w:spacing w:val="-5"/>
        </w:rPr>
        <w:t>modificado </w:t>
      </w:r>
      <w:r>
        <w:rPr>
          <w:color w:val="231F20"/>
          <w:spacing w:val="-3"/>
        </w:rPr>
        <w:t>de la</w:t>
      </w:r>
      <w:r>
        <w:rPr>
          <w:color w:val="231F20"/>
          <w:spacing w:val="-40"/>
        </w:rPr>
        <w:t> </w:t>
      </w:r>
      <w:r>
        <w:rPr>
          <w:color w:val="231F20"/>
          <w:spacing w:val="-6"/>
        </w:rPr>
        <w:t>Policía Federal </w:t>
      </w:r>
      <w:r>
        <w:rPr>
          <w:color w:val="231F20"/>
          <w:spacing w:val="-4"/>
        </w:rPr>
        <w:t>con </w:t>
      </w:r>
      <w:r>
        <w:rPr>
          <w:color w:val="231F20"/>
          <w:spacing w:val="-3"/>
        </w:rPr>
        <w:t>un </w:t>
      </w:r>
      <w:r>
        <w:rPr>
          <w:color w:val="231F20"/>
          <w:spacing w:val="-5"/>
        </w:rPr>
        <w:t>mapa </w:t>
      </w:r>
      <w:r>
        <w:rPr>
          <w:color w:val="231F20"/>
          <w:spacing w:val="-3"/>
        </w:rPr>
        <w:t>de </w:t>
      </w:r>
      <w:r>
        <w:rPr>
          <w:color w:val="231F20"/>
          <w:spacing w:val="-6"/>
        </w:rPr>
        <w:t>México cruzado </w:t>
      </w:r>
      <w:r>
        <w:rPr>
          <w:color w:val="231F20"/>
          <w:spacing w:val="-4"/>
        </w:rPr>
        <w:t>por una “Z” </w:t>
      </w:r>
      <w:r>
        <w:rPr>
          <w:color w:val="231F20"/>
          <w:spacing w:val="-3"/>
        </w:rPr>
        <w:t>en </w:t>
      </w:r>
      <w:r>
        <w:rPr>
          <w:color w:val="231F20"/>
          <w:spacing w:val="-7"/>
        </w:rPr>
        <w:t>su </w:t>
      </w:r>
      <w:r>
        <w:rPr>
          <w:color w:val="231F20"/>
          <w:spacing w:val="-5"/>
        </w:rPr>
        <w:t>parte </w:t>
      </w:r>
      <w:r>
        <w:rPr>
          <w:color w:val="231F20"/>
          <w:spacing w:val="-6"/>
        </w:rPr>
        <w:t>central. </w:t>
      </w:r>
      <w:r>
        <w:rPr>
          <w:color w:val="231F20"/>
          <w:spacing w:val="-3"/>
        </w:rPr>
        <w:t>En </w:t>
      </w:r>
      <w:r>
        <w:rPr>
          <w:color w:val="231F20"/>
          <w:spacing w:val="-6"/>
        </w:rPr>
        <w:t>seguida </w:t>
      </w:r>
      <w:r>
        <w:rPr>
          <w:color w:val="231F20"/>
          <w:spacing w:val="-4"/>
        </w:rPr>
        <w:t>se </w:t>
      </w:r>
      <w:r>
        <w:rPr>
          <w:color w:val="231F20"/>
          <w:spacing w:val="-6"/>
        </w:rPr>
        <w:t>muestra </w:t>
      </w:r>
      <w:r>
        <w:rPr>
          <w:color w:val="231F20"/>
          <w:spacing w:val="-3"/>
        </w:rPr>
        <w:t>el </w:t>
      </w:r>
      <w:r>
        <w:rPr>
          <w:color w:val="231F20"/>
          <w:spacing w:val="-5"/>
        </w:rPr>
        <w:t>rostro </w:t>
      </w:r>
      <w:r>
        <w:rPr>
          <w:color w:val="231F20"/>
          <w:spacing w:val="-6"/>
        </w:rPr>
        <w:t>ensangrentado </w:t>
      </w:r>
      <w:r>
        <w:rPr>
          <w:color w:val="231F20"/>
          <w:spacing w:val="-3"/>
        </w:rPr>
        <w:t>de un </w:t>
      </w:r>
      <w:r>
        <w:rPr>
          <w:color w:val="231F20"/>
          <w:spacing w:val="-6"/>
        </w:rPr>
        <w:t>hombre…está hincado </w:t>
      </w:r>
      <w:r>
        <w:rPr>
          <w:color w:val="231F20"/>
          <w:spacing w:val="-4"/>
        </w:rPr>
        <w:t>con </w:t>
      </w:r>
      <w:r>
        <w:rPr>
          <w:color w:val="231F20"/>
          <w:spacing w:val="-3"/>
        </w:rPr>
        <w:t>la </w:t>
      </w:r>
      <w:r>
        <w:rPr>
          <w:color w:val="231F20"/>
          <w:spacing w:val="-5"/>
        </w:rPr>
        <w:t>cabeza </w:t>
      </w:r>
      <w:r>
        <w:rPr>
          <w:color w:val="231F20"/>
          <w:spacing w:val="-6"/>
        </w:rPr>
        <w:t>agachada pero </w:t>
      </w:r>
      <w:r>
        <w:rPr>
          <w:color w:val="231F20"/>
          <w:spacing w:val="-4"/>
        </w:rPr>
        <w:t>que </w:t>
      </w:r>
      <w:r>
        <w:rPr>
          <w:color w:val="231F20"/>
          <w:spacing w:val="-3"/>
        </w:rPr>
        <w:t>es </w:t>
      </w:r>
      <w:r>
        <w:rPr>
          <w:color w:val="231F20"/>
          <w:spacing w:val="-6"/>
        </w:rPr>
        <w:t>obligado </w:t>
      </w:r>
      <w:r>
        <w:rPr>
          <w:color w:val="231F20"/>
        </w:rPr>
        <w:t>a </w:t>
      </w:r>
      <w:r>
        <w:rPr>
          <w:color w:val="231F20"/>
          <w:spacing w:val="-5"/>
        </w:rPr>
        <w:t>mirar </w:t>
      </w:r>
      <w:r>
        <w:rPr>
          <w:color w:val="231F20"/>
        </w:rPr>
        <w:t>a </w:t>
      </w:r>
      <w:r>
        <w:rPr>
          <w:color w:val="231F20"/>
          <w:spacing w:val="-3"/>
        </w:rPr>
        <w:t>la </w:t>
      </w:r>
      <w:r>
        <w:rPr>
          <w:color w:val="231F20"/>
          <w:spacing w:val="-5"/>
        </w:rPr>
        <w:t>lente </w:t>
      </w:r>
      <w:r>
        <w:rPr>
          <w:color w:val="231F20"/>
          <w:spacing w:val="-3"/>
        </w:rPr>
        <w:t>de la </w:t>
      </w:r>
      <w:r>
        <w:rPr>
          <w:color w:val="231F20"/>
          <w:spacing w:val="-6"/>
        </w:rPr>
        <w:t>cámara…otros </w:t>
      </w:r>
      <w:r>
        <w:rPr>
          <w:color w:val="231F20"/>
          <w:spacing w:val="-7"/>
        </w:rPr>
        <w:t>seis </w:t>
      </w:r>
      <w:r>
        <w:rPr>
          <w:color w:val="231F20"/>
          <w:spacing w:val="-6"/>
        </w:rPr>
        <w:t>compañeros…se advierten </w:t>
      </w:r>
      <w:r>
        <w:rPr>
          <w:color w:val="231F20"/>
          <w:spacing w:val="-5"/>
        </w:rPr>
        <w:t>igual </w:t>
      </w:r>
      <w:r>
        <w:rPr>
          <w:color w:val="231F20"/>
          <w:spacing w:val="-3"/>
        </w:rPr>
        <w:t>de </w:t>
      </w:r>
      <w:r>
        <w:rPr>
          <w:color w:val="231F20"/>
          <w:spacing w:val="-6"/>
        </w:rPr>
        <w:t>golpeados...El </w:t>
      </w:r>
      <w:r>
        <w:rPr>
          <w:color w:val="231F20"/>
          <w:spacing w:val="-7"/>
        </w:rPr>
        <w:t>sonido </w:t>
      </w:r>
      <w:r>
        <w:rPr>
          <w:color w:val="231F20"/>
          <w:spacing w:val="-5"/>
        </w:rPr>
        <w:t>normal </w:t>
      </w:r>
      <w:r>
        <w:rPr>
          <w:color w:val="231F20"/>
          <w:spacing w:val="-3"/>
        </w:rPr>
        <w:t>de la </w:t>
      </w:r>
      <w:r>
        <w:rPr>
          <w:color w:val="231F20"/>
          <w:spacing w:val="-5"/>
        </w:rPr>
        <w:t>filmación </w:t>
      </w:r>
      <w:r>
        <w:rPr>
          <w:color w:val="231F20"/>
          <w:spacing w:val="-4"/>
        </w:rPr>
        <w:t>fue </w:t>
      </w:r>
      <w:r>
        <w:rPr>
          <w:color w:val="231F20"/>
          <w:spacing w:val="-6"/>
        </w:rPr>
        <w:t>omitido </w:t>
      </w:r>
      <w:r>
        <w:rPr>
          <w:color w:val="231F20"/>
        </w:rPr>
        <w:t>y </w:t>
      </w:r>
      <w:r>
        <w:rPr>
          <w:color w:val="231F20"/>
          <w:spacing w:val="-3"/>
        </w:rPr>
        <w:t>en su </w:t>
      </w:r>
      <w:r>
        <w:rPr>
          <w:color w:val="231F20"/>
          <w:spacing w:val="-5"/>
        </w:rPr>
        <w:t>lugar </w:t>
      </w:r>
      <w:r>
        <w:rPr>
          <w:color w:val="231F20"/>
          <w:spacing w:val="-3"/>
        </w:rPr>
        <w:t>se </w:t>
      </w:r>
      <w:r>
        <w:rPr>
          <w:color w:val="231F20"/>
          <w:spacing w:val="-6"/>
        </w:rPr>
        <w:t>colocó </w:t>
      </w:r>
      <w:r>
        <w:rPr>
          <w:color w:val="231F20"/>
          <w:spacing w:val="-3"/>
        </w:rPr>
        <w:t>un </w:t>
      </w:r>
      <w:r>
        <w:rPr>
          <w:color w:val="231F20"/>
          <w:spacing w:val="-6"/>
        </w:rPr>
        <w:t>narco-corrido…Los cuerpos </w:t>
      </w:r>
      <w:r>
        <w:rPr>
          <w:color w:val="231F20"/>
          <w:spacing w:val="-3"/>
        </w:rPr>
        <w:t>de </w:t>
      </w:r>
      <w:r>
        <w:rPr>
          <w:color w:val="231F20"/>
          <w:spacing w:val="-4"/>
        </w:rPr>
        <w:t>los </w:t>
      </w:r>
      <w:r>
        <w:rPr>
          <w:color w:val="231F20"/>
          <w:spacing w:val="-3"/>
        </w:rPr>
        <w:t>12 </w:t>
      </w:r>
      <w:r>
        <w:rPr>
          <w:color w:val="231F20"/>
          <w:spacing w:val="-6"/>
        </w:rPr>
        <w:t>policías…fueron hallados sobre </w:t>
      </w:r>
      <w:r>
        <w:rPr>
          <w:color w:val="231F20"/>
          <w:spacing w:val="-3"/>
        </w:rPr>
        <w:t>la </w:t>
      </w:r>
      <w:r>
        <w:rPr>
          <w:color w:val="231F20"/>
          <w:spacing w:val="-6"/>
        </w:rPr>
        <w:t>carretera Siglo </w:t>
      </w:r>
      <w:r>
        <w:rPr>
          <w:color w:val="231F20"/>
          <w:spacing w:val="-7"/>
        </w:rPr>
        <w:t>XXI…casi </w:t>
      </w:r>
      <w:r>
        <w:rPr>
          <w:color w:val="231F20"/>
          <w:spacing w:val="-3"/>
        </w:rPr>
        <w:t>en el </w:t>
      </w:r>
      <w:r>
        <w:rPr>
          <w:color w:val="231F20"/>
          <w:spacing w:val="-5"/>
        </w:rPr>
        <w:t>mismo </w:t>
      </w:r>
      <w:r>
        <w:rPr>
          <w:color w:val="231F20"/>
          <w:spacing w:val="-7"/>
        </w:rPr>
        <w:t>sitio </w:t>
      </w:r>
      <w:r>
        <w:rPr>
          <w:color w:val="231F20"/>
          <w:spacing w:val="-5"/>
        </w:rPr>
        <w:t>donde tres días antes habían </w:t>
      </w:r>
      <w:r>
        <w:rPr>
          <w:color w:val="231F20"/>
          <w:spacing w:val="-6"/>
        </w:rPr>
        <w:t>sido arrojados </w:t>
      </w:r>
      <w:r>
        <w:rPr>
          <w:color w:val="231F20"/>
          <w:spacing w:val="-4"/>
        </w:rPr>
        <w:t>los </w:t>
      </w:r>
      <w:r>
        <w:rPr>
          <w:color w:val="231F20"/>
          <w:spacing w:val="-6"/>
        </w:rPr>
        <w:t>cadáveres de cuatr</w:t>
      </w:r>
      <w:r>
        <w:rPr>
          <w:color w:val="231F20"/>
        </w:rPr>
        <w:t>o</w:t>
      </w:r>
      <w:r>
        <w:rPr>
          <w:color w:val="231F20"/>
          <w:spacing w:val="-13"/>
        </w:rPr>
        <w:t> </w:t>
      </w:r>
      <w:r>
        <w:rPr>
          <w:color w:val="231F20"/>
          <w:spacing w:val="-6"/>
        </w:rPr>
        <w:t>hombre</w:t>
      </w:r>
      <w:r>
        <w:rPr>
          <w:color w:val="231F20"/>
        </w:rPr>
        <w:t>s</w:t>
      </w:r>
      <w:r>
        <w:rPr>
          <w:color w:val="231F20"/>
          <w:spacing w:val="-12"/>
        </w:rPr>
        <w:t> </w:t>
      </w:r>
      <w:r>
        <w:rPr>
          <w:color w:val="231F20"/>
          <w:spacing w:val="-6"/>
        </w:rPr>
        <w:t>destazado</w:t>
      </w:r>
      <w:r>
        <w:rPr>
          <w:color w:val="231F20"/>
        </w:rPr>
        <w:t>s</w:t>
      </w:r>
      <w:r>
        <w:rPr>
          <w:color w:val="231F20"/>
          <w:spacing w:val="-12"/>
        </w:rPr>
        <w:t> </w:t>
      </w:r>
      <w:r>
        <w:rPr>
          <w:color w:val="231F20"/>
          <w:spacing w:val="-6"/>
        </w:rPr>
        <w:t>e</w:t>
      </w:r>
      <w:r>
        <w:rPr>
          <w:color w:val="231F20"/>
        </w:rPr>
        <w:t>n</w:t>
      </w:r>
      <w:r>
        <w:rPr>
          <w:color w:val="231F20"/>
          <w:spacing w:val="-13"/>
        </w:rPr>
        <w:t> </w:t>
      </w:r>
      <w:r>
        <w:rPr>
          <w:color w:val="231F20"/>
          <w:spacing w:val="-6"/>
        </w:rPr>
        <w:t>och</w:t>
      </w:r>
      <w:r>
        <w:rPr>
          <w:color w:val="231F20"/>
        </w:rPr>
        <w:t>o</w:t>
      </w:r>
      <w:r>
        <w:rPr>
          <w:color w:val="231F20"/>
          <w:spacing w:val="-12"/>
        </w:rPr>
        <w:t> </w:t>
      </w:r>
      <w:r>
        <w:rPr>
          <w:color w:val="231F20"/>
          <w:spacing w:val="-6"/>
        </w:rPr>
        <w:t>bolsa</w:t>
      </w:r>
      <w:r>
        <w:rPr>
          <w:color w:val="231F20"/>
        </w:rPr>
        <w:t>s</w:t>
      </w:r>
      <w:r>
        <w:rPr>
          <w:color w:val="231F20"/>
          <w:spacing w:val="-12"/>
        </w:rPr>
        <w:t> </w:t>
      </w:r>
      <w:r>
        <w:rPr>
          <w:color w:val="231F20"/>
          <w:spacing w:val="-6"/>
        </w:rPr>
        <w:t>d</w:t>
      </w:r>
      <w:r>
        <w:rPr>
          <w:color w:val="231F20"/>
        </w:rPr>
        <w:t>e</w:t>
      </w:r>
      <w:r>
        <w:rPr>
          <w:color w:val="231F20"/>
          <w:spacing w:val="-12"/>
        </w:rPr>
        <w:t> </w:t>
      </w:r>
      <w:r>
        <w:rPr>
          <w:color w:val="231F20"/>
          <w:spacing w:val="-6"/>
        </w:rPr>
        <w:t>plástico…</w:t>
      </w:r>
      <w:r>
        <w:rPr>
          <w:color w:val="231F20"/>
          <w:spacing w:val="-7"/>
        </w:rPr>
        <w:t>”</w:t>
      </w:r>
      <w:r>
        <w:rPr>
          <w:color w:val="231F20"/>
          <w:spacing w:val="-3"/>
          <w:w w:val="106"/>
          <w:position w:val="7"/>
          <w:sz w:val="11"/>
        </w:rPr>
        <w:t>21</w:t>
      </w:r>
    </w:p>
    <w:p>
      <w:pPr>
        <w:pStyle w:val="BodyText"/>
        <w:spacing w:before="1"/>
      </w:pPr>
      <w:r>
        <w:rPr/>
        <w:pict>
          <v:line style="position:absolute;mso-position-horizontal-relative:page;mso-position-vertical-relative:paragraph;z-index:3136;mso-wrap-distance-left:0;mso-wrap-distance-right:0" from="83.362198pt,16.318001pt" to="155.362198pt,16.318001pt" stroked="true" strokeweight="1pt" strokecolor="#231f20">
            <w10:wrap type="topAndBottom"/>
          </v:line>
        </w:pict>
      </w:r>
    </w:p>
    <w:p>
      <w:pPr>
        <w:tabs>
          <w:tab w:pos="2447" w:val="left" w:leader="none"/>
        </w:tabs>
        <w:spacing w:line="249" w:lineRule="auto" w:before="25"/>
        <w:ind w:left="1667" w:right="2601" w:firstLine="0"/>
        <w:jc w:val="left"/>
        <w:rPr>
          <w:sz w:val="24"/>
        </w:rPr>
      </w:pPr>
      <w:r>
        <w:rPr>
          <w:color w:val="231F20"/>
          <w:sz w:val="24"/>
        </w:rPr>
        <w:t>21</w:t>
        <w:tab/>
        <w:t>Edición Digital del periódico </w:t>
      </w:r>
      <w:r>
        <w:rPr>
          <w:i/>
          <w:color w:val="231F20"/>
          <w:sz w:val="24"/>
        </w:rPr>
        <w:t>El Universal.</w:t>
      </w:r>
      <w:r>
        <w:rPr>
          <w:i/>
          <w:color w:val="231F20"/>
          <w:spacing w:val="-22"/>
          <w:sz w:val="24"/>
        </w:rPr>
        <w:t> </w:t>
      </w:r>
      <w:r>
        <w:rPr>
          <w:color w:val="231F20"/>
          <w:sz w:val="24"/>
        </w:rPr>
        <w:t>Miércoles</w:t>
      </w:r>
      <w:r>
        <w:rPr>
          <w:color w:val="231F20"/>
          <w:spacing w:val="-4"/>
          <w:sz w:val="24"/>
        </w:rPr>
        <w:t> </w:t>
      </w:r>
      <w:r>
        <w:rPr>
          <w:color w:val="231F20"/>
          <w:sz w:val="24"/>
        </w:rPr>
        <w:t>7 de octubre de 2009. Sitio en Internet:</w:t>
      </w:r>
      <w:r>
        <w:rPr>
          <w:color w:val="231F20"/>
          <w:spacing w:val="-19"/>
          <w:sz w:val="24"/>
        </w:rPr>
        <w:t> </w:t>
      </w:r>
      <w:hyperlink r:id="rId109">
        <w:r>
          <w:rPr>
            <w:sz w:val="20"/>
            <w:u w:val="single"/>
          </w:rPr>
          <w:t>http://www.eluniversal.com.mx/ </w:t>
        </w:r>
      </w:hyperlink>
      <w:r>
        <w:rPr>
          <w:sz w:val="20"/>
          <w:u w:val="single"/>
        </w:rPr>
        <w:t>estados/73279 </w:t>
      </w:r>
      <w:r>
        <w:rPr>
          <w:color w:val="231F20"/>
          <w:sz w:val="24"/>
        </w:rPr>
        <w:t>. Consultado el 15 de octubre de</w:t>
      </w:r>
      <w:r>
        <w:rPr>
          <w:color w:val="231F20"/>
          <w:spacing w:val="9"/>
          <w:sz w:val="24"/>
        </w:rPr>
        <w:t> </w:t>
      </w:r>
      <w:r>
        <w:rPr>
          <w:color w:val="231F20"/>
          <w:sz w:val="24"/>
        </w:rPr>
        <w:t>2009.</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579" w:right="0" w:firstLine="0"/>
        <w:jc w:val="left"/>
        <w:rPr>
          <w:sz w:val="20"/>
        </w:rPr>
      </w:pPr>
      <w:r>
        <w:rPr>
          <w:color w:val="231F20"/>
          <w:position w:val="1"/>
          <w:sz w:val="18"/>
        </w:rPr>
        <w:t>LA</w:t>
      </w:r>
      <w:r>
        <w:rPr>
          <w:color w:val="231F20"/>
          <w:spacing w:val="-6"/>
          <w:position w:val="1"/>
          <w:sz w:val="18"/>
        </w:rPr>
        <w:t> </w:t>
      </w:r>
      <w:r>
        <w:rPr>
          <w:color w:val="231F20"/>
          <w:spacing w:val="-3"/>
          <w:position w:val="1"/>
          <w:sz w:val="18"/>
        </w:rPr>
        <w:t>TEXTUALIDAD</w:t>
      </w:r>
      <w:r>
        <w:rPr>
          <w:color w:val="231F20"/>
          <w:spacing w:val="-3"/>
          <w:sz w:val="20"/>
        </w:rPr>
        <w:tab/>
      </w:r>
      <w:r>
        <w:rPr>
          <w:color w:val="231F20"/>
          <w:sz w:val="20"/>
        </w:rPr>
        <w:t>43</w:t>
      </w:r>
    </w:p>
    <w:p>
      <w:pPr>
        <w:pStyle w:val="BodyText"/>
        <w:spacing w:before="4"/>
        <w:rPr>
          <w:sz w:val="25"/>
        </w:rPr>
      </w:pPr>
    </w:p>
    <w:p>
      <w:pPr>
        <w:pStyle w:val="BodyText"/>
        <w:spacing w:line="242" w:lineRule="auto"/>
        <w:ind w:left="1837" w:right="1665"/>
        <w:jc w:val="both"/>
      </w:pPr>
      <w:r>
        <w:rPr>
          <w:color w:val="231F20"/>
        </w:rPr>
        <w:t>Pocos días después apareció igualmente otra nota de la Redacción del mismo</w:t>
      </w:r>
      <w:r>
        <w:rPr>
          <w:color w:val="231F20"/>
          <w:spacing w:val="-12"/>
        </w:rPr>
        <w:t> </w:t>
      </w:r>
      <w:r>
        <w:rPr>
          <w:color w:val="231F20"/>
        </w:rPr>
        <w:t>órgano</w:t>
      </w:r>
      <w:r>
        <w:rPr>
          <w:color w:val="231F20"/>
          <w:spacing w:val="-12"/>
        </w:rPr>
        <w:t> </w:t>
      </w:r>
      <w:r>
        <w:rPr>
          <w:color w:val="231F20"/>
        </w:rPr>
        <w:t>informativo</w:t>
      </w:r>
      <w:r>
        <w:rPr>
          <w:color w:val="231F20"/>
          <w:spacing w:val="-12"/>
        </w:rPr>
        <w:t> </w:t>
      </w:r>
      <w:r>
        <w:rPr>
          <w:color w:val="231F20"/>
        </w:rPr>
        <w:t>bajo</w:t>
      </w:r>
      <w:r>
        <w:rPr>
          <w:color w:val="231F20"/>
          <w:spacing w:val="-11"/>
        </w:rPr>
        <w:t> </w:t>
      </w:r>
      <w:r>
        <w:rPr>
          <w:color w:val="231F20"/>
        </w:rPr>
        <w:t>el</w:t>
      </w:r>
      <w:r>
        <w:rPr>
          <w:color w:val="231F20"/>
          <w:spacing w:val="-12"/>
        </w:rPr>
        <w:t> </w:t>
      </w:r>
      <w:r>
        <w:rPr>
          <w:color w:val="231F20"/>
        </w:rPr>
        <w:t>título:</w:t>
      </w:r>
      <w:r>
        <w:rPr>
          <w:color w:val="231F20"/>
          <w:spacing w:val="-12"/>
        </w:rPr>
        <w:t> </w:t>
      </w:r>
      <w:r>
        <w:rPr>
          <w:color w:val="231F20"/>
        </w:rPr>
        <w:t>“Decapitan</w:t>
      </w:r>
      <w:r>
        <w:rPr>
          <w:color w:val="231F20"/>
          <w:spacing w:val="-12"/>
        </w:rPr>
        <w:t> </w:t>
      </w:r>
      <w:r>
        <w:rPr>
          <w:color w:val="231F20"/>
        </w:rPr>
        <w:t>a</w:t>
      </w:r>
      <w:r>
        <w:rPr>
          <w:color w:val="231F20"/>
          <w:spacing w:val="-12"/>
        </w:rPr>
        <w:t> </w:t>
      </w:r>
      <w:r>
        <w:rPr>
          <w:color w:val="231F20"/>
        </w:rPr>
        <w:t>ex</w:t>
      </w:r>
      <w:r>
        <w:rPr>
          <w:color w:val="231F20"/>
          <w:spacing w:val="-12"/>
        </w:rPr>
        <w:t> </w:t>
      </w:r>
      <w:r>
        <w:rPr>
          <w:color w:val="231F20"/>
        </w:rPr>
        <w:t>–funcionario</w:t>
      </w:r>
      <w:r>
        <w:rPr>
          <w:color w:val="231F20"/>
          <w:spacing w:val="-12"/>
        </w:rPr>
        <w:t> </w:t>
      </w:r>
      <w:r>
        <w:rPr>
          <w:color w:val="231F20"/>
        </w:rPr>
        <w:t>de Michoacán”, en la que se</w:t>
      </w:r>
      <w:r>
        <w:rPr>
          <w:color w:val="231F20"/>
          <w:spacing w:val="-12"/>
        </w:rPr>
        <w:t> </w:t>
      </w:r>
      <w:r>
        <w:rPr>
          <w:color w:val="231F20"/>
        </w:rPr>
        <w:t>indica:</w:t>
      </w:r>
    </w:p>
    <w:p>
      <w:pPr>
        <w:pStyle w:val="BodyText"/>
        <w:spacing w:before="5"/>
      </w:pPr>
    </w:p>
    <w:p>
      <w:pPr>
        <w:pStyle w:val="BodyText"/>
        <w:spacing w:line="242" w:lineRule="auto"/>
        <w:ind w:left="3253" w:right="1664"/>
        <w:jc w:val="both"/>
        <w:rPr>
          <w:sz w:val="11"/>
        </w:rPr>
      </w:pPr>
      <w:r>
        <w:rPr>
          <w:color w:val="231F20"/>
        </w:rPr>
        <w:t>Josafat López Tinoco, exdirector de Averiguaciones Previas en el gobierno de Lázaro Cárdenas Batel fue </w:t>
      </w:r>
      <w:r>
        <w:rPr>
          <w:i/>
          <w:color w:val="231F20"/>
        </w:rPr>
        <w:t>levantado</w:t>
      </w:r>
      <w:r>
        <w:rPr>
          <w:color w:val="231F20"/>
        </w:rPr>
        <w:t>, ejecutado y decapitado esta tarde en la capital michoacana…Las autoridades estatales encontraron a un costado de la cabeza un narcomensaje de una célula del cártel de La Familia autodenominada </w:t>
      </w:r>
      <w:r>
        <w:rPr>
          <w:i/>
          <w:color w:val="231F20"/>
        </w:rPr>
        <w:t>La Resistencia</w:t>
      </w:r>
      <w:r>
        <w:rPr>
          <w:color w:val="231F20"/>
        </w:rPr>
        <w:t>… hasta esta tarde fue reportado su levantamiento y confirmada su decapitación por la PGJ (Procuraduría General de Justicia) estatal.</w:t>
      </w:r>
      <w:r>
        <w:rPr>
          <w:color w:val="231F20"/>
          <w:w w:val="105"/>
          <w:position w:val="7"/>
          <w:sz w:val="11"/>
        </w:rPr>
        <w:t>22</w:t>
      </w:r>
    </w:p>
    <w:p>
      <w:pPr>
        <w:pStyle w:val="BodyText"/>
        <w:spacing w:before="5"/>
      </w:pPr>
    </w:p>
    <w:p>
      <w:pPr>
        <w:pStyle w:val="BodyText"/>
        <w:spacing w:line="242" w:lineRule="auto"/>
        <w:ind w:left="1837" w:right="1664" w:firstLine="245"/>
        <w:jc w:val="both"/>
      </w:pPr>
      <w:r>
        <w:rPr/>
        <w:drawing>
          <wp:anchor distT="0" distB="0" distL="0" distR="0" allowOverlap="1" layoutInCell="1" locked="0" behindDoc="0" simplePos="0" relativeHeight="3232">
            <wp:simplePos x="0" y="0"/>
            <wp:positionH relativeFrom="page">
              <wp:posOffset>17462</wp:posOffset>
            </wp:positionH>
            <wp:positionV relativeFrom="paragraph">
              <wp:posOffset>619624</wp:posOffset>
            </wp:positionV>
            <wp:extent cx="155575" cy="155575"/>
            <wp:effectExtent l="0" t="0" r="0" b="0"/>
            <wp:wrapNone/>
            <wp:docPr id="201" name="image89.png" descr=""/>
            <wp:cNvGraphicFramePr>
              <a:graphicFrameLocks noChangeAspect="1"/>
            </wp:cNvGraphicFramePr>
            <a:graphic>
              <a:graphicData uri="http://schemas.openxmlformats.org/drawingml/2006/picture">
                <pic:pic>
                  <pic:nvPicPr>
                    <pic:cNvPr id="202" name="image89.png"/>
                    <pic:cNvPicPr/>
                  </pic:nvPicPr>
                  <pic:blipFill>
                    <a:blip r:embed="rId11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6480362</wp:posOffset>
            </wp:positionH>
            <wp:positionV relativeFrom="paragraph">
              <wp:posOffset>619624</wp:posOffset>
            </wp:positionV>
            <wp:extent cx="155574" cy="155575"/>
            <wp:effectExtent l="0" t="0" r="0" b="0"/>
            <wp:wrapNone/>
            <wp:docPr id="203" name="image90.png" descr=""/>
            <wp:cNvGraphicFramePr>
              <a:graphicFrameLocks noChangeAspect="1"/>
            </wp:cNvGraphicFramePr>
            <a:graphic>
              <a:graphicData uri="http://schemas.openxmlformats.org/drawingml/2006/picture">
                <pic:pic>
                  <pic:nvPicPr>
                    <pic:cNvPr id="204" name="image90.png"/>
                    <pic:cNvPicPr/>
                  </pic:nvPicPr>
                  <pic:blipFill>
                    <a:blip r:embed="rId111" cstate="print"/>
                    <a:stretch>
                      <a:fillRect/>
                    </a:stretch>
                  </pic:blipFill>
                  <pic:spPr>
                    <a:xfrm>
                      <a:off x="0" y="0"/>
                      <a:ext cx="155574" cy="155575"/>
                    </a:xfrm>
                    <a:prstGeom prst="rect">
                      <a:avLst/>
                    </a:prstGeom>
                  </pic:spPr>
                </pic:pic>
              </a:graphicData>
            </a:graphic>
          </wp:anchor>
        </w:drawing>
      </w:r>
      <w:r>
        <w:rPr>
          <w:color w:val="231F20"/>
        </w:rPr>
        <w:t>El</w:t>
      </w:r>
      <w:r>
        <w:rPr>
          <w:color w:val="231F20"/>
          <w:spacing w:val="-12"/>
        </w:rPr>
        <w:t> </w:t>
      </w:r>
      <w:r>
        <w:rPr>
          <w:color w:val="231F20"/>
        </w:rPr>
        <w:t>periódico</w:t>
      </w:r>
      <w:r>
        <w:rPr>
          <w:color w:val="231F20"/>
          <w:spacing w:val="-12"/>
        </w:rPr>
        <w:t> </w:t>
      </w:r>
      <w:r>
        <w:rPr>
          <w:color w:val="231F20"/>
        </w:rPr>
        <w:t>de</w:t>
      </w:r>
      <w:r>
        <w:rPr>
          <w:color w:val="231F20"/>
          <w:spacing w:val="-12"/>
        </w:rPr>
        <w:t> </w:t>
      </w:r>
      <w:r>
        <w:rPr>
          <w:color w:val="231F20"/>
        </w:rPr>
        <w:t>referencia</w:t>
      </w:r>
      <w:r>
        <w:rPr>
          <w:color w:val="231F20"/>
          <w:spacing w:val="-12"/>
        </w:rPr>
        <w:t> </w:t>
      </w:r>
      <w:r>
        <w:rPr>
          <w:color w:val="231F20"/>
        </w:rPr>
        <w:t>casi</w:t>
      </w:r>
      <w:r>
        <w:rPr>
          <w:color w:val="231F20"/>
          <w:spacing w:val="-13"/>
        </w:rPr>
        <w:t> </w:t>
      </w:r>
      <w:r>
        <w:rPr>
          <w:color w:val="231F20"/>
        </w:rPr>
        <w:t>nunca</w:t>
      </w:r>
      <w:r>
        <w:rPr>
          <w:color w:val="231F20"/>
          <w:spacing w:val="-12"/>
        </w:rPr>
        <w:t> </w:t>
      </w:r>
      <w:r>
        <w:rPr>
          <w:color w:val="231F20"/>
        </w:rPr>
        <w:t>publica</w:t>
      </w:r>
      <w:r>
        <w:rPr>
          <w:color w:val="231F20"/>
          <w:spacing w:val="-12"/>
        </w:rPr>
        <w:t> </w:t>
      </w:r>
      <w:r>
        <w:rPr>
          <w:color w:val="231F20"/>
        </w:rPr>
        <w:t>imágenes</w:t>
      </w:r>
      <w:r>
        <w:rPr>
          <w:color w:val="231F20"/>
          <w:spacing w:val="-12"/>
        </w:rPr>
        <w:t> </w:t>
      </w:r>
      <w:r>
        <w:rPr>
          <w:color w:val="231F20"/>
        </w:rPr>
        <w:t>de</w:t>
      </w:r>
      <w:r>
        <w:rPr>
          <w:color w:val="231F20"/>
          <w:spacing w:val="-12"/>
        </w:rPr>
        <w:t> </w:t>
      </w:r>
      <w:r>
        <w:rPr>
          <w:color w:val="231F20"/>
        </w:rPr>
        <w:t>los</w:t>
      </w:r>
      <w:r>
        <w:rPr>
          <w:color w:val="231F20"/>
          <w:spacing w:val="-13"/>
        </w:rPr>
        <w:t> </w:t>
      </w:r>
      <w:r>
        <w:rPr>
          <w:color w:val="231F20"/>
        </w:rPr>
        <w:t>crímenes de los narcotraficantes, aunque sí proporciona la mayor parte de los detalles que singularizan las acciones delictivas de dichos grupos. Es evidente que se evita difundir fotografías o imágenes en las que los</w:t>
      </w:r>
      <w:r>
        <w:rPr>
          <w:color w:val="231F20"/>
          <w:spacing w:val="-35"/>
        </w:rPr>
        <w:t> </w:t>
      </w:r>
      <w:r>
        <w:rPr>
          <w:color w:val="231F20"/>
        </w:rPr>
        <w:t>actos de crueldad resulten impactantes e indeseables para sus</w:t>
      </w:r>
      <w:r>
        <w:rPr>
          <w:color w:val="231F20"/>
          <w:spacing w:val="-5"/>
        </w:rPr>
        <w:t> </w:t>
      </w:r>
      <w:r>
        <w:rPr>
          <w:color w:val="231F20"/>
        </w:rPr>
        <w:t>lectores.</w:t>
      </w:r>
    </w:p>
    <w:p>
      <w:pPr>
        <w:pStyle w:val="BodyText"/>
        <w:spacing w:before="5"/>
      </w:pPr>
    </w:p>
    <w:p>
      <w:pPr>
        <w:pStyle w:val="BodyText"/>
        <w:spacing w:line="242" w:lineRule="auto"/>
        <w:ind w:left="1837" w:right="1664" w:firstLine="317"/>
        <w:jc w:val="both"/>
      </w:pPr>
      <w:r>
        <w:rPr>
          <w:color w:val="231F20"/>
        </w:rPr>
        <w:t>El mismo diario, en su edición digital del 16 de octubre, publica    dos notas relacionadas con actos de narcotráfico. La primera informa sobre el hallazgo del cuerpo de un ex comandante de la  Dirección Estatal de Investigación, dependiente de la Procuraduría General de Justicia de Durango, y la segunda sobre las operaciones que realizan los narcotraficantes por vías marítimas, en los términos</w:t>
      </w:r>
      <w:r>
        <w:rPr>
          <w:color w:val="231F20"/>
          <w:spacing w:val="-13"/>
        </w:rPr>
        <w:t> </w:t>
      </w:r>
      <w:r>
        <w:rPr>
          <w:color w:val="231F20"/>
        </w:rPr>
        <w:t>siguientes:</w:t>
      </w:r>
    </w:p>
    <w:p>
      <w:pPr>
        <w:pStyle w:val="BodyText"/>
        <w:spacing w:line="242" w:lineRule="auto" w:before="201"/>
        <w:ind w:left="2545" w:right="1663"/>
        <w:jc w:val="both"/>
      </w:pPr>
      <w:r>
        <w:rPr/>
        <w:pict>
          <v:line style="position:absolute;mso-position-horizontal-relative:page;mso-position-vertical-relative:paragraph;z-index:3208;mso-wrap-distance-left:0;mso-wrap-distance-right:0" from="91.866096pt,114.699722pt" to="163.866096pt,114.699722pt" stroked="true" strokeweight="1pt" strokecolor="#231f20">
            <w10:wrap type="topAndBottom"/>
          </v:line>
        </w:pict>
      </w:r>
      <w:r>
        <w:rPr>
          <w:color w:val="231F20"/>
        </w:rPr>
        <w:t>En</w:t>
      </w:r>
      <w:r>
        <w:rPr>
          <w:color w:val="231F20"/>
          <w:spacing w:val="-20"/>
        </w:rPr>
        <w:t> </w:t>
      </w:r>
      <w:r>
        <w:rPr>
          <w:color w:val="231F20"/>
        </w:rPr>
        <w:t>este</w:t>
      </w:r>
      <w:r>
        <w:rPr>
          <w:color w:val="231F20"/>
          <w:spacing w:val="-20"/>
        </w:rPr>
        <w:t> </w:t>
      </w:r>
      <w:r>
        <w:rPr>
          <w:color w:val="231F20"/>
        </w:rPr>
        <w:t>municipio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capital</w:t>
      </w:r>
      <w:r>
        <w:rPr>
          <w:color w:val="231F20"/>
          <w:spacing w:val="-20"/>
        </w:rPr>
        <w:t> </w:t>
      </w:r>
      <w:r>
        <w:rPr>
          <w:color w:val="231F20"/>
        </w:rPr>
        <w:t>fue</w:t>
      </w:r>
      <w:r>
        <w:rPr>
          <w:color w:val="231F20"/>
          <w:spacing w:val="-20"/>
        </w:rPr>
        <w:t> </w:t>
      </w:r>
      <w:r>
        <w:rPr>
          <w:color w:val="231F20"/>
        </w:rPr>
        <w:t>hallado</w:t>
      </w:r>
      <w:r>
        <w:rPr>
          <w:color w:val="231F20"/>
          <w:spacing w:val="-20"/>
        </w:rPr>
        <w:t> </w:t>
      </w:r>
      <w:r>
        <w:rPr>
          <w:color w:val="231F20"/>
        </w:rPr>
        <w:t>muerto,</w:t>
      </w:r>
      <w:r>
        <w:rPr>
          <w:color w:val="231F20"/>
          <w:spacing w:val="-20"/>
        </w:rPr>
        <w:t> </w:t>
      </w:r>
      <w:r>
        <w:rPr>
          <w:color w:val="231F20"/>
        </w:rPr>
        <w:t>a</w:t>
      </w:r>
      <w:r>
        <w:rPr>
          <w:color w:val="231F20"/>
          <w:spacing w:val="-20"/>
        </w:rPr>
        <w:t> </w:t>
      </w:r>
      <w:r>
        <w:rPr>
          <w:color w:val="231F20"/>
        </w:rPr>
        <w:t>un</w:t>
      </w:r>
      <w:r>
        <w:rPr>
          <w:color w:val="231F20"/>
          <w:spacing w:val="-20"/>
        </w:rPr>
        <w:t> </w:t>
      </w:r>
      <w:r>
        <w:rPr>
          <w:color w:val="231F20"/>
        </w:rPr>
        <w:t>costado</w:t>
      </w:r>
      <w:r>
        <w:rPr>
          <w:color w:val="231F20"/>
          <w:spacing w:val="-20"/>
        </w:rPr>
        <w:t> </w:t>
      </w:r>
      <w:r>
        <w:rPr>
          <w:color w:val="231F20"/>
        </w:rPr>
        <w:t>del puente Dalila, el ex comandante Benito Amaya, quien había sido levantado</w:t>
      </w:r>
      <w:r>
        <w:rPr>
          <w:color w:val="231F20"/>
          <w:spacing w:val="-13"/>
        </w:rPr>
        <w:t> </w:t>
      </w:r>
      <w:r>
        <w:rPr>
          <w:color w:val="231F20"/>
        </w:rPr>
        <w:t>la</w:t>
      </w:r>
      <w:r>
        <w:rPr>
          <w:color w:val="231F20"/>
          <w:spacing w:val="-13"/>
        </w:rPr>
        <w:t> </w:t>
      </w:r>
      <w:r>
        <w:rPr>
          <w:color w:val="231F20"/>
        </w:rPr>
        <w:t>noche</w:t>
      </w:r>
      <w:r>
        <w:rPr>
          <w:color w:val="231F20"/>
          <w:spacing w:val="-13"/>
        </w:rPr>
        <w:t> </w:t>
      </w:r>
      <w:r>
        <w:rPr>
          <w:color w:val="231F20"/>
        </w:rPr>
        <w:t>del</w:t>
      </w:r>
      <w:r>
        <w:rPr>
          <w:color w:val="231F20"/>
          <w:spacing w:val="-13"/>
        </w:rPr>
        <w:t> </w:t>
      </w:r>
      <w:r>
        <w:rPr>
          <w:color w:val="231F20"/>
        </w:rPr>
        <w:t>pasado</w:t>
      </w:r>
      <w:r>
        <w:rPr>
          <w:color w:val="231F20"/>
          <w:spacing w:val="-13"/>
        </w:rPr>
        <w:t> </w:t>
      </w:r>
      <w:r>
        <w:rPr>
          <w:color w:val="231F20"/>
        </w:rPr>
        <w:t>miércoles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colonia</w:t>
      </w:r>
      <w:r>
        <w:rPr>
          <w:color w:val="231F20"/>
          <w:spacing w:val="-13"/>
        </w:rPr>
        <w:t> </w:t>
      </w:r>
      <w:r>
        <w:rPr>
          <w:color w:val="231F20"/>
        </w:rPr>
        <w:t>El</w:t>
      </w:r>
      <w:r>
        <w:rPr>
          <w:color w:val="231F20"/>
          <w:spacing w:val="-13"/>
        </w:rPr>
        <w:t> </w:t>
      </w:r>
      <w:r>
        <w:rPr>
          <w:color w:val="231F20"/>
        </w:rPr>
        <w:t>Ciprés</w:t>
      </w:r>
      <w:r>
        <w:rPr>
          <w:color w:val="231F20"/>
          <w:spacing w:val="-13"/>
        </w:rPr>
        <w:t> </w:t>
      </w:r>
      <w:r>
        <w:rPr>
          <w:color w:val="231F20"/>
        </w:rPr>
        <w:t>de esta</w:t>
      </w:r>
      <w:r>
        <w:rPr>
          <w:color w:val="231F20"/>
          <w:spacing w:val="-38"/>
        </w:rPr>
        <w:t> </w:t>
      </w:r>
      <w:r>
        <w:rPr>
          <w:color w:val="231F20"/>
        </w:rPr>
        <w:t>capital.</w:t>
      </w:r>
      <w:r>
        <w:rPr>
          <w:color w:val="231F20"/>
          <w:spacing w:val="-38"/>
        </w:rPr>
        <w:t> </w:t>
      </w:r>
      <w:r>
        <w:rPr>
          <w:color w:val="231F20"/>
        </w:rPr>
        <w:t>El</w:t>
      </w:r>
      <w:r>
        <w:rPr>
          <w:color w:val="231F20"/>
          <w:spacing w:val="-38"/>
        </w:rPr>
        <w:t> </w:t>
      </w:r>
      <w:r>
        <w:rPr>
          <w:color w:val="231F20"/>
        </w:rPr>
        <w:t>cadáver</w:t>
      </w:r>
      <w:r>
        <w:rPr>
          <w:color w:val="231F20"/>
          <w:spacing w:val="-38"/>
        </w:rPr>
        <w:t> </w:t>
      </w:r>
      <w:r>
        <w:rPr>
          <w:color w:val="231F20"/>
        </w:rPr>
        <w:t>del</w:t>
      </w:r>
      <w:r>
        <w:rPr>
          <w:color w:val="231F20"/>
          <w:spacing w:val="-38"/>
        </w:rPr>
        <w:t> </w:t>
      </w:r>
      <w:r>
        <w:rPr>
          <w:color w:val="231F20"/>
        </w:rPr>
        <w:t>ex</w:t>
      </w:r>
      <w:r>
        <w:rPr>
          <w:color w:val="231F20"/>
          <w:spacing w:val="-38"/>
        </w:rPr>
        <w:t> </w:t>
      </w:r>
      <w:r>
        <w:rPr>
          <w:color w:val="231F20"/>
        </w:rPr>
        <w:t>jefe</w:t>
      </w:r>
      <w:r>
        <w:rPr>
          <w:color w:val="231F20"/>
          <w:spacing w:val="-38"/>
        </w:rPr>
        <w:t> </w:t>
      </w:r>
      <w:r>
        <w:rPr>
          <w:color w:val="231F20"/>
        </w:rPr>
        <w:t>policiaco</w:t>
      </w:r>
      <w:r>
        <w:rPr>
          <w:color w:val="231F20"/>
          <w:spacing w:val="-38"/>
        </w:rPr>
        <w:t> </w:t>
      </w:r>
      <w:r>
        <w:rPr>
          <w:color w:val="231F20"/>
        </w:rPr>
        <w:t>estaba</w:t>
      </w:r>
      <w:r>
        <w:rPr>
          <w:color w:val="231F20"/>
          <w:spacing w:val="-38"/>
        </w:rPr>
        <w:t> </w:t>
      </w:r>
      <w:r>
        <w:rPr>
          <w:color w:val="231F20"/>
        </w:rPr>
        <w:t>desnudo</w:t>
      </w:r>
      <w:r>
        <w:rPr>
          <w:color w:val="231F20"/>
          <w:spacing w:val="-38"/>
        </w:rPr>
        <w:t> </w:t>
      </w:r>
      <w:r>
        <w:rPr>
          <w:color w:val="231F20"/>
        </w:rPr>
        <w:t>del</w:t>
      </w:r>
      <w:r>
        <w:rPr>
          <w:color w:val="231F20"/>
          <w:spacing w:val="-38"/>
        </w:rPr>
        <w:t> </w:t>
      </w:r>
      <w:r>
        <w:rPr>
          <w:color w:val="231F20"/>
        </w:rPr>
        <w:t>torso, </w:t>
      </w: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cara</w:t>
      </w:r>
      <w:r>
        <w:rPr>
          <w:color w:val="231F20"/>
          <w:spacing w:val="-21"/>
          <w:w w:val="95"/>
        </w:rPr>
        <w:t> </w:t>
      </w:r>
      <w:r>
        <w:rPr>
          <w:color w:val="231F20"/>
          <w:w w:val="95"/>
        </w:rPr>
        <w:t>cubierta</w:t>
      </w:r>
      <w:r>
        <w:rPr>
          <w:color w:val="231F20"/>
          <w:spacing w:val="-21"/>
          <w:w w:val="95"/>
        </w:rPr>
        <w:t> </w:t>
      </w:r>
      <w:r>
        <w:rPr>
          <w:color w:val="231F20"/>
          <w:w w:val="95"/>
        </w:rPr>
        <w:t>por</w:t>
      </w:r>
      <w:r>
        <w:rPr>
          <w:color w:val="231F20"/>
          <w:spacing w:val="-21"/>
          <w:w w:val="95"/>
        </w:rPr>
        <w:t> </w:t>
      </w:r>
      <w:r>
        <w:rPr>
          <w:color w:val="231F20"/>
          <w:w w:val="95"/>
        </w:rPr>
        <w:t>cinta</w:t>
      </w:r>
      <w:r>
        <w:rPr>
          <w:color w:val="231F20"/>
          <w:spacing w:val="-21"/>
          <w:w w:val="95"/>
        </w:rPr>
        <w:t> </w:t>
      </w:r>
      <w:r>
        <w:rPr>
          <w:color w:val="231F20"/>
          <w:w w:val="95"/>
        </w:rPr>
        <w:t>canela</w:t>
      </w:r>
      <w:r>
        <w:rPr>
          <w:color w:val="231F20"/>
          <w:spacing w:val="-21"/>
          <w:w w:val="95"/>
        </w:rPr>
        <w:t> </w:t>
      </w:r>
      <w:r>
        <w:rPr>
          <w:color w:val="231F20"/>
          <w:w w:val="95"/>
        </w:rPr>
        <w:t>y</w:t>
      </w:r>
      <w:r>
        <w:rPr>
          <w:color w:val="231F20"/>
          <w:spacing w:val="-21"/>
          <w:w w:val="95"/>
        </w:rPr>
        <w:t> </w:t>
      </w:r>
      <w:r>
        <w:rPr>
          <w:color w:val="231F20"/>
          <w:w w:val="95"/>
        </w:rPr>
        <w:t>tenía</w:t>
      </w:r>
      <w:r>
        <w:rPr>
          <w:color w:val="231F20"/>
          <w:spacing w:val="-21"/>
          <w:w w:val="95"/>
        </w:rPr>
        <w:t> </w:t>
      </w:r>
      <w:r>
        <w:rPr>
          <w:color w:val="231F20"/>
          <w:w w:val="95"/>
        </w:rPr>
        <w:t>un</w:t>
      </w:r>
      <w:r>
        <w:rPr>
          <w:color w:val="231F20"/>
          <w:spacing w:val="-21"/>
          <w:w w:val="95"/>
        </w:rPr>
        <w:t> </w:t>
      </w:r>
      <w:r>
        <w:rPr>
          <w:color w:val="231F20"/>
          <w:w w:val="95"/>
        </w:rPr>
        <w:t>narcomensaje.</w:t>
      </w:r>
      <w:r>
        <w:rPr>
          <w:color w:val="231F20"/>
          <w:spacing w:val="16"/>
          <w:w w:val="95"/>
        </w:rPr>
        <w:t> </w:t>
      </w:r>
      <w:r>
        <w:rPr>
          <w:color w:val="231F20"/>
          <w:w w:val="95"/>
        </w:rPr>
        <w:t>Personal </w:t>
      </w:r>
      <w:r>
        <w:rPr>
          <w:color w:val="231F20"/>
        </w:rPr>
        <w:t>de</w:t>
      </w:r>
      <w:r>
        <w:rPr>
          <w:color w:val="231F20"/>
          <w:spacing w:val="-22"/>
        </w:rPr>
        <w:t> </w:t>
      </w:r>
      <w:r>
        <w:rPr>
          <w:color w:val="231F20"/>
        </w:rPr>
        <w:t>la</w:t>
      </w:r>
      <w:r>
        <w:rPr>
          <w:color w:val="231F20"/>
          <w:spacing w:val="-22"/>
        </w:rPr>
        <w:t> </w:t>
      </w:r>
      <w:r>
        <w:rPr>
          <w:color w:val="231F20"/>
        </w:rPr>
        <w:t>Procuraduría</w:t>
      </w:r>
      <w:r>
        <w:rPr>
          <w:color w:val="231F20"/>
          <w:spacing w:val="-22"/>
        </w:rPr>
        <w:t> </w:t>
      </w:r>
      <w:r>
        <w:rPr>
          <w:color w:val="231F20"/>
        </w:rPr>
        <w:t>de</w:t>
      </w:r>
      <w:r>
        <w:rPr>
          <w:color w:val="231F20"/>
          <w:spacing w:val="-22"/>
        </w:rPr>
        <w:t> </w:t>
      </w:r>
      <w:r>
        <w:rPr>
          <w:color w:val="231F20"/>
        </w:rPr>
        <w:t>Justicia</w:t>
      </w:r>
      <w:r>
        <w:rPr>
          <w:color w:val="231F20"/>
          <w:spacing w:val="-22"/>
        </w:rPr>
        <w:t> </w:t>
      </w:r>
      <w:r>
        <w:rPr>
          <w:color w:val="231F20"/>
        </w:rPr>
        <w:t>confirmó</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ejecutado</w:t>
      </w:r>
      <w:r>
        <w:rPr>
          <w:color w:val="231F20"/>
          <w:spacing w:val="-22"/>
        </w:rPr>
        <w:t> </w:t>
      </w:r>
      <w:r>
        <w:rPr>
          <w:color w:val="231F20"/>
        </w:rPr>
        <w:t>era</w:t>
      </w:r>
      <w:r>
        <w:rPr>
          <w:color w:val="231F20"/>
          <w:spacing w:val="-29"/>
        </w:rPr>
        <w:t> </w:t>
      </w:r>
      <w:r>
        <w:rPr>
          <w:color w:val="231F20"/>
        </w:rPr>
        <w:t>Amaya </w:t>
      </w:r>
      <w:r>
        <w:rPr>
          <w:color w:val="231F20"/>
          <w:spacing w:val="-3"/>
        </w:rPr>
        <w:t>Torres,</w:t>
      </w:r>
      <w:r>
        <w:rPr>
          <w:color w:val="231F20"/>
          <w:spacing w:val="-37"/>
        </w:rPr>
        <w:t> </w:t>
      </w:r>
      <w:r>
        <w:rPr>
          <w:color w:val="231F20"/>
        </w:rPr>
        <w:t>quien</w:t>
      </w:r>
      <w:r>
        <w:rPr>
          <w:color w:val="231F20"/>
          <w:spacing w:val="-37"/>
        </w:rPr>
        <w:t> </w:t>
      </w:r>
      <w:r>
        <w:rPr>
          <w:color w:val="231F20"/>
        </w:rPr>
        <w:t>hace</w:t>
      </w:r>
      <w:r>
        <w:rPr>
          <w:color w:val="231F20"/>
          <w:spacing w:val="-37"/>
        </w:rPr>
        <w:t> </w:t>
      </w:r>
      <w:r>
        <w:rPr>
          <w:color w:val="231F20"/>
        </w:rPr>
        <w:t>menos</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año</w:t>
      </w:r>
      <w:r>
        <w:rPr>
          <w:color w:val="231F20"/>
          <w:spacing w:val="-37"/>
        </w:rPr>
        <w:t> </w:t>
      </w:r>
      <w:r>
        <w:rPr>
          <w:color w:val="231F20"/>
        </w:rPr>
        <w:t>se</w:t>
      </w:r>
      <w:r>
        <w:rPr>
          <w:color w:val="231F20"/>
          <w:spacing w:val="-37"/>
        </w:rPr>
        <w:t> </w:t>
      </w:r>
      <w:r>
        <w:rPr>
          <w:color w:val="231F20"/>
        </w:rPr>
        <w:t>dio</w:t>
      </w:r>
      <w:r>
        <w:rPr>
          <w:color w:val="231F20"/>
          <w:spacing w:val="-37"/>
        </w:rPr>
        <w:t> </w:t>
      </w:r>
      <w:r>
        <w:rPr>
          <w:color w:val="231F20"/>
        </w:rPr>
        <w:t>de</w:t>
      </w:r>
      <w:r>
        <w:rPr>
          <w:color w:val="231F20"/>
          <w:spacing w:val="-37"/>
        </w:rPr>
        <w:t> </w:t>
      </w:r>
      <w:r>
        <w:rPr>
          <w:color w:val="231F20"/>
        </w:rPr>
        <w:t>baja</w:t>
      </w:r>
      <w:r>
        <w:rPr>
          <w:color w:val="231F20"/>
          <w:spacing w:val="-37"/>
        </w:rPr>
        <w:t> </w:t>
      </w:r>
      <w:r>
        <w:rPr>
          <w:color w:val="231F20"/>
        </w:rPr>
        <w:t>de</w:t>
      </w:r>
      <w:r>
        <w:rPr>
          <w:color w:val="231F20"/>
          <w:spacing w:val="-37"/>
        </w:rPr>
        <w:t> </w:t>
      </w:r>
      <w:r>
        <w:rPr>
          <w:color w:val="231F20"/>
        </w:rPr>
        <w:t>esa</w:t>
      </w:r>
      <w:r>
        <w:rPr>
          <w:color w:val="231F20"/>
          <w:spacing w:val="-37"/>
        </w:rPr>
        <w:t> </w:t>
      </w:r>
      <w:r>
        <w:rPr>
          <w:color w:val="231F20"/>
        </w:rPr>
        <w:t>corporación.</w:t>
      </w:r>
    </w:p>
    <w:p>
      <w:pPr>
        <w:pStyle w:val="BodyText"/>
        <w:tabs>
          <w:tab w:pos="2611" w:val="left" w:leader="none"/>
        </w:tabs>
        <w:spacing w:line="249" w:lineRule="auto" w:before="25"/>
        <w:ind w:left="1837" w:right="1952"/>
      </w:pPr>
      <w:r>
        <w:rPr>
          <w:color w:val="231F20"/>
        </w:rPr>
        <w:t>22</w:t>
        <w:tab/>
        <w:t>Ídem, Martes 13 de octubre de 2009. Mismo sitio</w:t>
      </w:r>
      <w:r>
        <w:rPr>
          <w:color w:val="231F20"/>
          <w:spacing w:val="5"/>
        </w:rPr>
        <w:t> </w:t>
      </w:r>
      <w:r>
        <w:rPr>
          <w:color w:val="231F20"/>
        </w:rPr>
        <w:t>en</w:t>
      </w:r>
      <w:r>
        <w:rPr>
          <w:color w:val="231F20"/>
          <w:spacing w:val="-6"/>
        </w:rPr>
        <w:t> </w:t>
      </w:r>
      <w:r>
        <w:rPr>
          <w:color w:val="231F20"/>
        </w:rPr>
        <w:t>Internet,</w:t>
      </w:r>
      <w:r>
        <w:rPr>
          <w:color w:val="231F20"/>
          <w:w w:val="98"/>
        </w:rPr>
        <w:t> </w:t>
      </w:r>
      <w:r>
        <w:rPr>
          <w:color w:val="231F20"/>
        </w:rPr>
        <w:t>nota 633109.  Consultado en la misma fecha</w:t>
      </w:r>
      <w:r>
        <w:rPr>
          <w:color w:val="231F20"/>
          <w:spacing w:val="-22"/>
        </w:rPr>
        <w:t> </w:t>
      </w:r>
      <w:r>
        <w:rPr>
          <w:color w:val="231F20"/>
          <w:spacing w:val="-4"/>
        </w:rPr>
        <w:t>anterior.</w:t>
      </w:r>
    </w:p>
    <w:p>
      <w:pPr>
        <w:spacing w:after="0" w:line="249"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44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before="1"/>
        <w:ind w:left="1847" w:right="1596"/>
      </w:pPr>
      <w:r>
        <w:rPr>
          <w:color w:val="231F20"/>
        </w:rPr>
        <w:t>La segunda nota indica:</w:t>
      </w:r>
    </w:p>
    <w:p>
      <w:pPr>
        <w:pStyle w:val="BodyText"/>
        <w:spacing w:before="8"/>
      </w:pPr>
    </w:p>
    <w:p>
      <w:pPr>
        <w:pStyle w:val="BodyText"/>
        <w:spacing w:line="242" w:lineRule="auto"/>
        <w:ind w:left="2375" w:right="1838"/>
        <w:jc w:val="both"/>
        <w:rPr>
          <w:sz w:val="11"/>
        </w:rPr>
      </w:pPr>
      <w:r>
        <w:rPr>
          <w:color w:val="231F20"/>
          <w:spacing w:val="-5"/>
        </w:rPr>
        <w:t>Fabricio Rafael </w:t>
      </w:r>
      <w:r>
        <w:rPr>
          <w:color w:val="231F20"/>
          <w:spacing w:val="-10"/>
        </w:rPr>
        <w:t>Valle </w:t>
      </w:r>
      <w:r>
        <w:rPr>
          <w:color w:val="231F20"/>
          <w:spacing w:val="-8"/>
        </w:rPr>
        <w:t>Velásquez, </w:t>
      </w:r>
      <w:r>
        <w:rPr>
          <w:color w:val="231F20"/>
          <w:spacing w:val="-4"/>
        </w:rPr>
        <w:t>José </w:t>
      </w:r>
      <w:r>
        <w:rPr>
          <w:color w:val="231F20"/>
          <w:spacing w:val="-5"/>
        </w:rPr>
        <w:t>Francisco Álvarez Guzman, Carlos Socorro Arellanes Delgado </w:t>
      </w:r>
      <w:r>
        <w:rPr>
          <w:color w:val="231F20"/>
        </w:rPr>
        <w:t>y </w:t>
      </w:r>
      <w:r>
        <w:rPr>
          <w:color w:val="231F20"/>
          <w:spacing w:val="-4"/>
        </w:rPr>
        <w:t>Joel </w:t>
      </w:r>
      <w:r>
        <w:rPr>
          <w:color w:val="231F20"/>
          <w:spacing w:val="-5"/>
        </w:rPr>
        <w:t>Armando Arellanes Rábago,</w:t>
      </w:r>
      <w:r>
        <w:rPr>
          <w:color w:val="231F20"/>
          <w:spacing w:val="-10"/>
        </w:rPr>
        <w:t> </w:t>
      </w:r>
      <w:r>
        <w:rPr>
          <w:color w:val="231F20"/>
          <w:spacing w:val="-4"/>
        </w:rPr>
        <w:t>serán</w:t>
      </w:r>
      <w:r>
        <w:rPr>
          <w:color w:val="231F20"/>
          <w:spacing w:val="-10"/>
        </w:rPr>
        <w:t> </w:t>
      </w:r>
      <w:r>
        <w:rPr>
          <w:color w:val="231F20"/>
          <w:spacing w:val="-5"/>
        </w:rPr>
        <w:t>investigados</w:t>
      </w:r>
      <w:r>
        <w:rPr>
          <w:color w:val="231F20"/>
          <w:spacing w:val="-11"/>
        </w:rPr>
        <w:t> </w:t>
      </w:r>
      <w:r>
        <w:rPr>
          <w:color w:val="231F20"/>
          <w:spacing w:val="-4"/>
        </w:rPr>
        <w:t>por</w:t>
      </w:r>
      <w:r>
        <w:rPr>
          <w:color w:val="231F20"/>
          <w:spacing w:val="-10"/>
        </w:rPr>
        <w:t> </w:t>
      </w:r>
      <w:r>
        <w:rPr>
          <w:color w:val="231F20"/>
          <w:spacing w:val="-5"/>
        </w:rPr>
        <w:t>delitos</w:t>
      </w:r>
      <w:r>
        <w:rPr>
          <w:color w:val="231F20"/>
          <w:spacing w:val="-10"/>
        </w:rPr>
        <w:t> </w:t>
      </w:r>
      <w:r>
        <w:rPr>
          <w:color w:val="231F20"/>
          <w:spacing w:val="-5"/>
        </w:rPr>
        <w:t>contra</w:t>
      </w:r>
      <w:r>
        <w:rPr>
          <w:color w:val="231F20"/>
          <w:spacing w:val="-10"/>
        </w:rPr>
        <w:t> </w:t>
      </w:r>
      <w:r>
        <w:rPr>
          <w:color w:val="231F20"/>
          <w:spacing w:val="-3"/>
        </w:rPr>
        <w:t>la</w:t>
      </w:r>
      <w:r>
        <w:rPr>
          <w:color w:val="231F20"/>
          <w:spacing w:val="-10"/>
        </w:rPr>
        <w:t> </w:t>
      </w:r>
      <w:r>
        <w:rPr>
          <w:color w:val="231F20"/>
          <w:spacing w:val="-4"/>
        </w:rPr>
        <w:t>salud</w:t>
      </w:r>
      <w:r>
        <w:rPr>
          <w:color w:val="231F20"/>
          <w:spacing w:val="-10"/>
        </w:rPr>
        <w:t> </w:t>
      </w:r>
      <w:r>
        <w:rPr>
          <w:color w:val="231F20"/>
        </w:rPr>
        <w:t>y</w:t>
      </w:r>
      <w:r>
        <w:rPr>
          <w:color w:val="231F20"/>
          <w:spacing w:val="-10"/>
        </w:rPr>
        <w:t> </w:t>
      </w:r>
      <w:r>
        <w:rPr>
          <w:color w:val="231F20"/>
          <w:spacing w:val="-5"/>
        </w:rPr>
        <w:t>delincuencia organizada. </w:t>
      </w:r>
      <w:r>
        <w:rPr>
          <w:color w:val="231F20"/>
          <w:spacing w:val="-3"/>
        </w:rPr>
        <w:t>Un </w:t>
      </w:r>
      <w:r>
        <w:rPr>
          <w:color w:val="231F20"/>
          <w:spacing w:val="-4"/>
        </w:rPr>
        <w:t>juez </w:t>
      </w:r>
      <w:r>
        <w:rPr>
          <w:color w:val="231F20"/>
          <w:spacing w:val="-5"/>
        </w:rPr>
        <w:t>federal concedio </w:t>
      </w:r>
      <w:r>
        <w:rPr>
          <w:color w:val="231F20"/>
          <w:spacing w:val="-3"/>
        </w:rPr>
        <w:t>el </w:t>
      </w:r>
      <w:r>
        <w:rPr>
          <w:color w:val="231F20"/>
          <w:spacing w:val="-5"/>
        </w:rPr>
        <w:t>arraigo contra </w:t>
      </w:r>
      <w:r>
        <w:rPr>
          <w:color w:val="231F20"/>
          <w:spacing w:val="-4"/>
        </w:rPr>
        <w:t>los </w:t>
      </w:r>
      <w:r>
        <w:rPr>
          <w:color w:val="231F20"/>
          <w:spacing w:val="-5"/>
        </w:rPr>
        <w:t>cuatro presuntos responsables traficantes </w:t>
      </w:r>
      <w:r>
        <w:rPr>
          <w:color w:val="231F20"/>
          <w:spacing w:val="-3"/>
        </w:rPr>
        <w:t>de </w:t>
      </w:r>
      <w:r>
        <w:rPr>
          <w:color w:val="231F20"/>
          <w:spacing w:val="-5"/>
        </w:rPr>
        <w:t>droga, </w:t>
      </w:r>
      <w:r>
        <w:rPr>
          <w:color w:val="231F20"/>
          <w:spacing w:val="-4"/>
        </w:rPr>
        <w:t>que </w:t>
      </w:r>
      <w:r>
        <w:rPr>
          <w:color w:val="231F20"/>
          <w:spacing w:val="-5"/>
        </w:rPr>
        <w:t>fueron detenidos </w:t>
      </w:r>
      <w:r>
        <w:rPr>
          <w:color w:val="231F20"/>
          <w:spacing w:val="-4"/>
        </w:rPr>
        <w:t>por </w:t>
      </w:r>
      <w:r>
        <w:rPr>
          <w:color w:val="231F20"/>
          <w:spacing w:val="-5"/>
        </w:rPr>
        <w:t>personal </w:t>
      </w:r>
      <w:r>
        <w:rPr>
          <w:color w:val="231F20"/>
          <w:spacing w:val="-3"/>
        </w:rPr>
        <w:t>de la </w:t>
      </w:r>
      <w:r>
        <w:rPr>
          <w:color w:val="231F20"/>
          <w:spacing w:val="-5"/>
        </w:rPr>
        <w:t>Secretaría </w:t>
      </w:r>
      <w:r>
        <w:rPr>
          <w:color w:val="231F20"/>
          <w:spacing w:val="-3"/>
        </w:rPr>
        <w:t>de </w:t>
      </w:r>
      <w:r>
        <w:rPr>
          <w:color w:val="231F20"/>
          <w:spacing w:val="-5"/>
        </w:rPr>
        <w:t>Marina, </w:t>
      </w:r>
      <w:r>
        <w:rPr>
          <w:color w:val="231F20"/>
          <w:spacing w:val="-4"/>
        </w:rPr>
        <w:t>luego </w:t>
      </w:r>
      <w:r>
        <w:rPr>
          <w:color w:val="231F20"/>
          <w:spacing w:val="-3"/>
        </w:rPr>
        <w:t>de </w:t>
      </w:r>
      <w:r>
        <w:rPr>
          <w:color w:val="231F20"/>
          <w:spacing w:val="-5"/>
        </w:rPr>
        <w:t>prender </w:t>
      </w:r>
      <w:r>
        <w:rPr>
          <w:color w:val="231F20"/>
          <w:spacing w:val="-4"/>
        </w:rPr>
        <w:t>fuego </w:t>
      </w:r>
      <w:r>
        <w:rPr>
          <w:color w:val="231F20"/>
        </w:rPr>
        <w:t>a </w:t>
      </w:r>
      <w:r>
        <w:rPr>
          <w:color w:val="231F20"/>
          <w:spacing w:val="-5"/>
        </w:rPr>
        <w:t>la embarcación</w:t>
      </w:r>
      <w:r>
        <w:rPr>
          <w:color w:val="231F20"/>
          <w:spacing w:val="-13"/>
        </w:rPr>
        <w:t> </w:t>
      </w:r>
      <w:r>
        <w:rPr>
          <w:color w:val="231F20"/>
          <w:spacing w:val="-4"/>
        </w:rPr>
        <w:t>que</w:t>
      </w:r>
      <w:r>
        <w:rPr>
          <w:color w:val="231F20"/>
          <w:spacing w:val="-12"/>
        </w:rPr>
        <w:t> </w:t>
      </w:r>
      <w:r>
        <w:rPr>
          <w:color w:val="231F20"/>
          <w:spacing w:val="-5"/>
        </w:rPr>
        <w:t>tripulaban</w:t>
      </w:r>
      <w:r>
        <w:rPr>
          <w:color w:val="231F20"/>
          <w:spacing w:val="-13"/>
        </w:rPr>
        <w:t> </w:t>
      </w:r>
      <w:r>
        <w:rPr>
          <w:color w:val="231F20"/>
        </w:rPr>
        <w:t>y</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4"/>
        </w:rPr>
        <w:t>que</w:t>
      </w:r>
      <w:r>
        <w:rPr>
          <w:color w:val="231F20"/>
          <w:spacing w:val="-12"/>
        </w:rPr>
        <w:t> </w:t>
      </w:r>
      <w:r>
        <w:rPr>
          <w:color w:val="231F20"/>
          <w:spacing w:val="-5"/>
        </w:rPr>
        <w:t>transportaban</w:t>
      </w:r>
      <w:r>
        <w:rPr>
          <w:color w:val="231F20"/>
          <w:spacing w:val="-13"/>
        </w:rPr>
        <w:t> </w:t>
      </w:r>
      <w:r>
        <w:rPr>
          <w:color w:val="231F20"/>
          <w:spacing w:val="-3"/>
        </w:rPr>
        <w:t>un</w:t>
      </w:r>
      <w:r>
        <w:rPr>
          <w:color w:val="231F20"/>
          <w:spacing w:val="-12"/>
        </w:rPr>
        <w:t> </w:t>
      </w:r>
      <w:r>
        <w:rPr>
          <w:color w:val="231F20"/>
          <w:spacing w:val="-6"/>
        </w:rPr>
        <w:t>cargamento </w:t>
      </w:r>
      <w:r>
        <w:rPr>
          <w:color w:val="231F20"/>
          <w:spacing w:val="-3"/>
        </w:rPr>
        <w:t>de</w:t>
      </w:r>
      <w:r>
        <w:rPr>
          <w:color w:val="231F20"/>
          <w:spacing w:val="-17"/>
        </w:rPr>
        <w:t> </w:t>
      </w:r>
      <w:r>
        <w:rPr>
          <w:color w:val="231F20"/>
          <w:spacing w:val="-5"/>
        </w:rPr>
        <w:t>cocaína…sus</w:t>
      </w:r>
      <w:r>
        <w:rPr>
          <w:color w:val="231F20"/>
          <w:spacing w:val="-18"/>
        </w:rPr>
        <w:t> </w:t>
      </w:r>
      <w:r>
        <w:rPr>
          <w:color w:val="231F20"/>
          <w:spacing w:val="-5"/>
        </w:rPr>
        <w:t>cuatro</w:t>
      </w:r>
      <w:r>
        <w:rPr>
          <w:color w:val="231F20"/>
          <w:spacing w:val="-17"/>
        </w:rPr>
        <w:t> </w:t>
      </w:r>
      <w:r>
        <w:rPr>
          <w:color w:val="231F20"/>
          <w:spacing w:val="-5"/>
        </w:rPr>
        <w:t>pasajeros</w:t>
      </w:r>
      <w:r>
        <w:rPr>
          <w:color w:val="231F20"/>
          <w:spacing w:val="-17"/>
        </w:rPr>
        <w:t> </w:t>
      </w:r>
      <w:r>
        <w:rPr>
          <w:color w:val="231F20"/>
          <w:spacing w:val="-3"/>
        </w:rPr>
        <w:t>le</w:t>
      </w:r>
      <w:r>
        <w:rPr>
          <w:color w:val="231F20"/>
          <w:spacing w:val="-17"/>
        </w:rPr>
        <w:t> </w:t>
      </w:r>
      <w:r>
        <w:rPr>
          <w:color w:val="231F20"/>
          <w:spacing w:val="-5"/>
        </w:rPr>
        <w:t>prendieron</w:t>
      </w:r>
      <w:r>
        <w:rPr>
          <w:color w:val="231F20"/>
          <w:spacing w:val="-17"/>
        </w:rPr>
        <w:t> </w:t>
      </w:r>
      <w:r>
        <w:rPr>
          <w:color w:val="231F20"/>
          <w:spacing w:val="-4"/>
        </w:rPr>
        <w:t>fuego</w:t>
      </w:r>
      <w:r>
        <w:rPr>
          <w:color w:val="231F20"/>
          <w:spacing w:val="-17"/>
        </w:rPr>
        <w:t> </w:t>
      </w:r>
      <w:r>
        <w:rPr>
          <w:color w:val="231F20"/>
        </w:rPr>
        <w:t>y</w:t>
      </w:r>
      <w:r>
        <w:rPr>
          <w:color w:val="231F20"/>
          <w:spacing w:val="-17"/>
        </w:rPr>
        <w:t> </w:t>
      </w:r>
      <w:r>
        <w:rPr>
          <w:color w:val="231F20"/>
          <w:spacing w:val="-3"/>
        </w:rPr>
        <w:t>se</w:t>
      </w:r>
      <w:r>
        <w:rPr>
          <w:color w:val="231F20"/>
          <w:spacing w:val="-17"/>
        </w:rPr>
        <w:t> </w:t>
      </w:r>
      <w:r>
        <w:rPr>
          <w:color w:val="231F20"/>
          <w:spacing w:val="-5"/>
        </w:rPr>
        <w:t>lanzaron</w:t>
      </w:r>
      <w:r>
        <w:rPr>
          <w:color w:val="231F20"/>
          <w:spacing w:val="-18"/>
        </w:rPr>
        <w:t> </w:t>
      </w:r>
      <w:r>
        <w:rPr>
          <w:color w:val="231F20"/>
          <w:spacing w:val="-5"/>
        </w:rPr>
        <w:t>al </w:t>
      </w:r>
      <w:r>
        <w:rPr>
          <w:color w:val="231F20"/>
          <w:spacing w:val="-7"/>
        </w:rPr>
        <w:t>mar, </w:t>
      </w:r>
      <w:r>
        <w:rPr>
          <w:color w:val="231F20"/>
          <w:spacing w:val="-3"/>
        </w:rPr>
        <w:t>de </w:t>
      </w:r>
      <w:r>
        <w:rPr>
          <w:color w:val="231F20"/>
          <w:spacing w:val="-4"/>
        </w:rPr>
        <w:t>donde </w:t>
      </w:r>
      <w:r>
        <w:rPr>
          <w:color w:val="231F20"/>
          <w:spacing w:val="-5"/>
        </w:rPr>
        <w:t>fueron rescatados; </w:t>
      </w:r>
      <w:r>
        <w:rPr>
          <w:color w:val="231F20"/>
          <w:spacing w:val="-3"/>
        </w:rPr>
        <w:t>en el </w:t>
      </w:r>
      <w:r>
        <w:rPr>
          <w:color w:val="231F20"/>
          <w:spacing w:val="-5"/>
        </w:rPr>
        <w:t>interior </w:t>
      </w:r>
      <w:r>
        <w:rPr>
          <w:color w:val="231F20"/>
          <w:spacing w:val="-3"/>
        </w:rPr>
        <w:t>de su </w:t>
      </w:r>
      <w:r>
        <w:rPr>
          <w:color w:val="231F20"/>
          <w:spacing w:val="-5"/>
        </w:rPr>
        <w:t>embarcación se </w:t>
      </w:r>
      <w:r>
        <w:rPr>
          <w:color w:val="231F20"/>
          <w:spacing w:val="-5"/>
          <w:w w:val="100"/>
        </w:rPr>
        <w:t>lograro</w:t>
      </w:r>
      <w:r>
        <w:rPr>
          <w:color w:val="231F20"/>
          <w:w w:val="100"/>
        </w:rPr>
        <w:t>n</w:t>
      </w:r>
      <w:r>
        <w:rPr>
          <w:color w:val="231F20"/>
          <w:spacing w:val="-11"/>
          <w:w w:val="100"/>
        </w:rPr>
        <w:t> </w:t>
      </w:r>
      <w:r>
        <w:rPr>
          <w:color w:val="231F20"/>
          <w:spacing w:val="-5"/>
          <w:w w:val="100"/>
        </w:rPr>
        <w:t>recupera</w:t>
      </w:r>
      <w:r>
        <w:rPr>
          <w:color w:val="231F20"/>
          <w:w w:val="100"/>
        </w:rPr>
        <w:t>r</w:t>
      </w:r>
      <w:r>
        <w:rPr>
          <w:color w:val="231F20"/>
          <w:spacing w:val="-10"/>
          <w:w w:val="100"/>
        </w:rPr>
        <w:t> </w:t>
      </w:r>
      <w:r>
        <w:rPr>
          <w:color w:val="231F20"/>
          <w:spacing w:val="-5"/>
          <w:w w:val="100"/>
        </w:rPr>
        <w:t>(SIC</w:t>
      </w:r>
      <w:r>
        <w:rPr>
          <w:color w:val="231F20"/>
          <w:w w:val="100"/>
        </w:rPr>
        <w:t>)</w:t>
      </w:r>
      <w:r>
        <w:rPr>
          <w:color w:val="231F20"/>
          <w:spacing w:val="-10"/>
          <w:w w:val="100"/>
        </w:rPr>
        <w:t> </w:t>
      </w:r>
      <w:r>
        <w:rPr>
          <w:color w:val="231F20"/>
          <w:spacing w:val="-5"/>
          <w:w w:val="100"/>
        </w:rPr>
        <w:t>cerc</w:t>
      </w:r>
      <w:r>
        <w:rPr>
          <w:color w:val="231F20"/>
          <w:w w:val="100"/>
        </w:rPr>
        <w:t>a</w:t>
      </w:r>
      <w:r>
        <w:rPr>
          <w:color w:val="231F20"/>
          <w:spacing w:val="-10"/>
          <w:w w:val="100"/>
        </w:rPr>
        <w:t> </w:t>
      </w:r>
      <w:r>
        <w:rPr>
          <w:color w:val="231F20"/>
          <w:spacing w:val="-5"/>
          <w:w w:val="100"/>
        </w:rPr>
        <w:t>d</w:t>
      </w:r>
      <w:r>
        <w:rPr>
          <w:color w:val="231F20"/>
          <w:w w:val="100"/>
        </w:rPr>
        <w:t>e</w:t>
      </w:r>
      <w:r>
        <w:rPr>
          <w:color w:val="231F20"/>
          <w:spacing w:val="-10"/>
          <w:w w:val="100"/>
        </w:rPr>
        <w:t> </w:t>
      </w:r>
      <w:r>
        <w:rPr>
          <w:color w:val="231F20"/>
          <w:spacing w:val="-5"/>
          <w:w w:val="100"/>
        </w:rPr>
        <w:t>medi</w:t>
      </w:r>
      <w:r>
        <w:rPr>
          <w:color w:val="231F20"/>
          <w:w w:val="100"/>
        </w:rPr>
        <w:t>a</w:t>
      </w:r>
      <w:r>
        <w:rPr>
          <w:color w:val="231F20"/>
          <w:spacing w:val="-10"/>
          <w:w w:val="100"/>
        </w:rPr>
        <w:t> </w:t>
      </w:r>
      <w:r>
        <w:rPr>
          <w:color w:val="231F20"/>
          <w:spacing w:val="-5"/>
          <w:w w:val="100"/>
        </w:rPr>
        <w:t>tonelad</w:t>
      </w:r>
      <w:r>
        <w:rPr>
          <w:color w:val="231F20"/>
          <w:w w:val="100"/>
        </w:rPr>
        <w:t>a</w:t>
      </w:r>
      <w:r>
        <w:rPr>
          <w:color w:val="231F20"/>
          <w:spacing w:val="-10"/>
          <w:w w:val="100"/>
        </w:rPr>
        <w:t> </w:t>
      </w:r>
      <w:r>
        <w:rPr>
          <w:color w:val="231F20"/>
          <w:spacing w:val="-5"/>
          <w:w w:val="100"/>
        </w:rPr>
        <w:t>d</w:t>
      </w:r>
      <w:r>
        <w:rPr>
          <w:color w:val="231F20"/>
          <w:w w:val="100"/>
        </w:rPr>
        <w:t>e</w:t>
      </w:r>
      <w:r>
        <w:rPr>
          <w:color w:val="231F20"/>
          <w:spacing w:val="-10"/>
          <w:w w:val="100"/>
        </w:rPr>
        <w:t> </w:t>
      </w:r>
      <w:r>
        <w:rPr>
          <w:color w:val="231F20"/>
          <w:spacing w:val="-5"/>
          <w:w w:val="100"/>
        </w:rPr>
        <w:t>cocaína</w:t>
      </w:r>
      <w:r>
        <w:rPr>
          <w:color w:val="231F20"/>
          <w:spacing w:val="-6"/>
          <w:w w:val="100"/>
        </w:rPr>
        <w:t>.</w:t>
      </w:r>
      <w:r>
        <w:rPr>
          <w:color w:val="231F20"/>
          <w:spacing w:val="-3"/>
          <w:w w:val="105"/>
          <w:position w:val="7"/>
          <w:sz w:val="11"/>
        </w:rPr>
        <w:t>23</w:t>
      </w:r>
    </w:p>
    <w:p>
      <w:pPr>
        <w:pStyle w:val="BodyText"/>
        <w:spacing w:before="5"/>
      </w:pPr>
    </w:p>
    <w:p>
      <w:pPr>
        <w:pStyle w:val="BodyText"/>
        <w:spacing w:line="242" w:lineRule="auto"/>
        <w:ind w:left="1667" w:right="1596" w:firstLine="389"/>
      </w:pPr>
      <w:r>
        <w:rPr>
          <w:color w:val="231F20"/>
          <w:spacing w:val="-4"/>
        </w:rPr>
        <w:t>Los </w:t>
      </w:r>
      <w:r>
        <w:rPr>
          <w:color w:val="231F20"/>
          <w:spacing w:val="-5"/>
        </w:rPr>
        <w:t>hechos </w:t>
      </w:r>
      <w:r>
        <w:rPr>
          <w:color w:val="231F20"/>
          <w:spacing w:val="-3"/>
        </w:rPr>
        <w:t>de </w:t>
      </w:r>
      <w:r>
        <w:rPr>
          <w:color w:val="231F20"/>
          <w:spacing w:val="-4"/>
        </w:rPr>
        <w:t>los </w:t>
      </w:r>
      <w:r>
        <w:rPr>
          <w:color w:val="231F20"/>
          <w:spacing w:val="-5"/>
        </w:rPr>
        <w:t>narcotraficantes </w:t>
      </w:r>
      <w:r>
        <w:rPr>
          <w:color w:val="231F20"/>
          <w:spacing w:val="-4"/>
        </w:rPr>
        <w:t>son tan </w:t>
      </w:r>
      <w:r>
        <w:rPr>
          <w:color w:val="231F20"/>
          <w:spacing w:val="-5"/>
        </w:rPr>
        <w:t>cotidianos </w:t>
      </w:r>
      <w:r>
        <w:rPr>
          <w:color w:val="231F20"/>
        </w:rPr>
        <w:t>y </w:t>
      </w:r>
      <w:r>
        <w:rPr>
          <w:color w:val="231F20"/>
          <w:spacing w:val="-4"/>
        </w:rPr>
        <w:t>tan </w:t>
      </w:r>
      <w:r>
        <w:rPr>
          <w:color w:val="231F20"/>
          <w:spacing w:val="-5"/>
        </w:rPr>
        <w:t>abundantes, </w:t>
      </w:r>
      <w:r>
        <w:rPr>
          <w:color w:val="231F20"/>
          <w:spacing w:val="-4"/>
        </w:rPr>
        <w:t>que </w:t>
      </w:r>
      <w:r>
        <w:rPr>
          <w:color w:val="231F20"/>
          <w:spacing w:val="-5"/>
        </w:rPr>
        <w:t>algunos medios informativos mantienen secciones especializadas en</w:t>
      </w:r>
    </w:p>
    <w:p>
      <w:pPr>
        <w:pStyle w:val="BodyText"/>
        <w:spacing w:line="242" w:lineRule="auto" w:before="1"/>
        <w:ind w:left="1667" w:right="1825"/>
      </w:pPr>
      <w:r>
        <w:rPr/>
        <w:drawing>
          <wp:anchor distT="0" distB="0" distL="0" distR="0" allowOverlap="1" layoutInCell="1" locked="0" behindDoc="0" simplePos="0" relativeHeight="3304">
            <wp:simplePos x="0" y="0"/>
            <wp:positionH relativeFrom="page">
              <wp:posOffset>17462</wp:posOffset>
            </wp:positionH>
            <wp:positionV relativeFrom="paragraph">
              <wp:posOffset>442459</wp:posOffset>
            </wp:positionV>
            <wp:extent cx="155575" cy="155575"/>
            <wp:effectExtent l="0" t="0" r="0" b="0"/>
            <wp:wrapNone/>
            <wp:docPr id="205" name="image91.png" descr=""/>
            <wp:cNvGraphicFramePr>
              <a:graphicFrameLocks noChangeAspect="1"/>
            </wp:cNvGraphicFramePr>
            <a:graphic>
              <a:graphicData uri="http://schemas.openxmlformats.org/drawingml/2006/picture">
                <pic:pic>
                  <pic:nvPicPr>
                    <pic:cNvPr id="206" name="image91.png"/>
                    <pic:cNvPicPr/>
                  </pic:nvPicPr>
                  <pic:blipFill>
                    <a:blip r:embed="rId11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328">
            <wp:simplePos x="0" y="0"/>
            <wp:positionH relativeFrom="page">
              <wp:posOffset>6480362</wp:posOffset>
            </wp:positionH>
            <wp:positionV relativeFrom="paragraph">
              <wp:posOffset>442459</wp:posOffset>
            </wp:positionV>
            <wp:extent cx="155574" cy="155575"/>
            <wp:effectExtent l="0" t="0" r="0" b="0"/>
            <wp:wrapNone/>
            <wp:docPr id="207" name="image92.png" descr=""/>
            <wp:cNvGraphicFramePr>
              <a:graphicFrameLocks noChangeAspect="1"/>
            </wp:cNvGraphicFramePr>
            <a:graphic>
              <a:graphicData uri="http://schemas.openxmlformats.org/drawingml/2006/picture">
                <pic:pic>
                  <pic:nvPicPr>
                    <pic:cNvPr id="208" name="image92.png"/>
                    <pic:cNvPicPr/>
                  </pic:nvPicPr>
                  <pic:blipFill>
                    <a:blip r:embed="rId113" cstate="print"/>
                    <a:stretch>
                      <a:fillRect/>
                    </a:stretch>
                  </pic:blipFill>
                  <pic:spPr>
                    <a:xfrm>
                      <a:off x="0" y="0"/>
                      <a:ext cx="155574" cy="155575"/>
                    </a:xfrm>
                    <a:prstGeom prst="rect">
                      <a:avLst/>
                    </a:prstGeom>
                  </pic:spPr>
                </pic:pic>
              </a:graphicData>
            </a:graphic>
          </wp:anchor>
        </w:drawing>
      </w:r>
      <w:r>
        <w:rPr>
          <w:color w:val="231F20"/>
          <w:spacing w:val="-3"/>
        </w:rPr>
        <w:t>la </w:t>
      </w:r>
      <w:r>
        <w:rPr>
          <w:color w:val="231F20"/>
          <w:spacing w:val="-5"/>
        </w:rPr>
        <w:t>materia. </w:t>
      </w:r>
      <w:r>
        <w:rPr>
          <w:color w:val="231F20"/>
          <w:spacing w:val="-3"/>
        </w:rPr>
        <w:t>El </w:t>
      </w:r>
      <w:r>
        <w:rPr>
          <w:color w:val="231F20"/>
          <w:spacing w:val="-5"/>
        </w:rPr>
        <w:t>Semanario </w:t>
      </w:r>
      <w:r>
        <w:rPr>
          <w:i/>
          <w:color w:val="231F20"/>
          <w:spacing w:val="-6"/>
        </w:rPr>
        <w:t>Proceso</w:t>
      </w:r>
      <w:r>
        <w:rPr>
          <w:color w:val="231F20"/>
          <w:spacing w:val="-6"/>
        </w:rPr>
        <w:t>, </w:t>
      </w:r>
      <w:r>
        <w:rPr>
          <w:color w:val="231F20"/>
          <w:spacing w:val="-4"/>
        </w:rPr>
        <w:t>por </w:t>
      </w:r>
      <w:r>
        <w:rPr>
          <w:color w:val="231F20"/>
          <w:spacing w:val="-5"/>
        </w:rPr>
        <w:t>ejemplo, continúa </w:t>
      </w:r>
      <w:r>
        <w:rPr>
          <w:color w:val="231F20"/>
          <w:spacing w:val="-4"/>
        </w:rPr>
        <w:t>con </w:t>
      </w:r>
      <w:r>
        <w:rPr>
          <w:color w:val="231F20"/>
          <w:spacing w:val="-3"/>
        </w:rPr>
        <w:t>la </w:t>
      </w:r>
      <w:r>
        <w:rPr>
          <w:color w:val="231F20"/>
          <w:spacing w:val="-5"/>
        </w:rPr>
        <w:t>Sección “Narcotráfico”. </w:t>
      </w:r>
      <w:r>
        <w:rPr>
          <w:color w:val="231F20"/>
          <w:spacing w:val="-4"/>
        </w:rPr>
        <w:t>Sin </w:t>
      </w:r>
      <w:r>
        <w:rPr>
          <w:color w:val="231F20"/>
          <w:spacing w:val="-5"/>
        </w:rPr>
        <w:t>entrar </w:t>
      </w:r>
      <w:r>
        <w:rPr>
          <w:color w:val="231F20"/>
          <w:spacing w:val="-3"/>
        </w:rPr>
        <w:t>en </w:t>
      </w:r>
      <w:r>
        <w:rPr>
          <w:color w:val="231F20"/>
          <w:spacing w:val="-5"/>
        </w:rPr>
        <w:t>grandes detalles, </w:t>
      </w:r>
      <w:r>
        <w:rPr>
          <w:color w:val="231F20"/>
          <w:spacing w:val="-4"/>
        </w:rPr>
        <w:t>salvo </w:t>
      </w:r>
      <w:r>
        <w:rPr>
          <w:color w:val="231F20"/>
          <w:spacing w:val="-3"/>
        </w:rPr>
        <w:t>en </w:t>
      </w:r>
      <w:r>
        <w:rPr>
          <w:color w:val="231F20"/>
          <w:spacing w:val="-4"/>
        </w:rPr>
        <w:t>casos </w:t>
      </w:r>
      <w:r>
        <w:rPr>
          <w:color w:val="231F20"/>
          <w:spacing w:val="-5"/>
        </w:rPr>
        <w:t>específicos, recordaremos </w:t>
      </w:r>
      <w:r>
        <w:rPr>
          <w:color w:val="231F20"/>
          <w:spacing w:val="-4"/>
        </w:rPr>
        <w:t>que </w:t>
      </w:r>
      <w:r>
        <w:rPr>
          <w:color w:val="231F20"/>
          <w:spacing w:val="-3"/>
        </w:rPr>
        <w:t>el </w:t>
      </w:r>
      <w:r>
        <w:rPr>
          <w:color w:val="231F20"/>
          <w:spacing w:val="-5"/>
        </w:rPr>
        <w:t>número </w:t>
      </w:r>
      <w:r>
        <w:rPr>
          <w:color w:val="231F20"/>
          <w:spacing w:val="-4"/>
        </w:rPr>
        <w:t>1682, del </w:t>
      </w:r>
      <w:r>
        <w:rPr>
          <w:color w:val="231F20"/>
          <w:spacing w:val="-3"/>
        </w:rPr>
        <w:t>25 de </w:t>
      </w:r>
      <w:r>
        <w:rPr>
          <w:color w:val="231F20"/>
          <w:spacing w:val="-4"/>
        </w:rPr>
        <w:t>enero </w:t>
      </w:r>
      <w:r>
        <w:rPr>
          <w:color w:val="231F20"/>
          <w:spacing w:val="-3"/>
        </w:rPr>
        <w:t>de </w:t>
      </w:r>
      <w:r>
        <w:rPr>
          <w:color w:val="231F20"/>
          <w:spacing w:val="-4"/>
        </w:rPr>
        <w:t>2009, </w:t>
      </w:r>
      <w:r>
        <w:rPr>
          <w:color w:val="231F20"/>
          <w:spacing w:val="-3"/>
        </w:rPr>
        <w:t>el </w:t>
      </w:r>
      <w:r>
        <w:rPr>
          <w:color w:val="231F20"/>
          <w:spacing w:val="-5"/>
        </w:rPr>
        <w:t>semanario publica </w:t>
      </w:r>
      <w:r>
        <w:rPr>
          <w:color w:val="231F20"/>
          <w:spacing w:val="-3"/>
        </w:rPr>
        <w:t>en su </w:t>
      </w:r>
      <w:r>
        <w:rPr>
          <w:color w:val="231F20"/>
          <w:spacing w:val="-5"/>
        </w:rPr>
        <w:t>portada </w:t>
      </w:r>
      <w:r>
        <w:rPr>
          <w:color w:val="231F20"/>
          <w:spacing w:val="-3"/>
        </w:rPr>
        <w:t>un </w:t>
      </w:r>
      <w:r>
        <w:rPr>
          <w:color w:val="231F20"/>
          <w:spacing w:val="-5"/>
        </w:rPr>
        <w:t>arsenal </w:t>
      </w:r>
      <w:r>
        <w:rPr>
          <w:color w:val="231F20"/>
          <w:spacing w:val="-3"/>
        </w:rPr>
        <w:t>de </w:t>
      </w:r>
      <w:r>
        <w:rPr>
          <w:color w:val="231F20"/>
          <w:spacing w:val="-4"/>
        </w:rPr>
        <w:t>armas </w:t>
      </w:r>
      <w:r>
        <w:rPr>
          <w:color w:val="231F20"/>
          <w:spacing w:val="-3"/>
        </w:rPr>
        <w:t>de </w:t>
      </w:r>
      <w:r>
        <w:rPr>
          <w:color w:val="231F20"/>
          <w:spacing w:val="-5"/>
        </w:rPr>
        <w:t>grueso calibre, </w:t>
      </w:r>
      <w:r>
        <w:rPr>
          <w:color w:val="231F20"/>
          <w:spacing w:val="-3"/>
        </w:rPr>
        <w:t>al </w:t>
      </w:r>
      <w:r>
        <w:rPr>
          <w:color w:val="231F20"/>
          <w:spacing w:val="-4"/>
        </w:rPr>
        <w:t>lado </w:t>
      </w:r>
      <w:r>
        <w:rPr>
          <w:color w:val="231F20"/>
          <w:spacing w:val="-3"/>
        </w:rPr>
        <w:t>de </w:t>
      </w:r>
      <w:r>
        <w:rPr>
          <w:color w:val="231F20"/>
          <w:spacing w:val="-5"/>
        </w:rPr>
        <w:t>su título: “Pacto </w:t>
      </w:r>
      <w:r>
        <w:rPr>
          <w:color w:val="231F20"/>
          <w:spacing w:val="-3"/>
        </w:rPr>
        <w:t>de </w:t>
      </w:r>
      <w:r>
        <w:rPr>
          <w:color w:val="231F20"/>
          <w:spacing w:val="-5"/>
        </w:rPr>
        <w:t>Cárteles. </w:t>
      </w:r>
      <w:r>
        <w:rPr>
          <w:color w:val="231F20"/>
          <w:spacing w:val="-6"/>
        </w:rPr>
        <w:t>Tregua”. </w:t>
      </w:r>
      <w:r>
        <w:rPr>
          <w:color w:val="231F20"/>
          <w:spacing w:val="-3"/>
        </w:rPr>
        <w:t>En su </w:t>
      </w:r>
      <w:r>
        <w:rPr>
          <w:color w:val="231F20"/>
          <w:spacing w:val="-5"/>
        </w:rPr>
        <w:t>principal recuadro </w:t>
      </w:r>
      <w:r>
        <w:rPr>
          <w:color w:val="231F20"/>
          <w:spacing w:val="-3"/>
        </w:rPr>
        <w:t>de la </w:t>
      </w:r>
      <w:r>
        <w:rPr>
          <w:color w:val="231F20"/>
          <w:spacing w:val="-5"/>
        </w:rPr>
        <w:t>página 7, </w:t>
      </w:r>
      <w:r>
        <w:rPr>
          <w:color w:val="231F20"/>
          <w:spacing w:val="-3"/>
        </w:rPr>
        <w:t>en </w:t>
      </w:r>
      <w:r>
        <w:rPr>
          <w:color w:val="231F20"/>
          <w:spacing w:val="-4"/>
        </w:rPr>
        <w:t>nota </w:t>
      </w:r>
      <w:r>
        <w:rPr>
          <w:color w:val="231F20"/>
          <w:spacing w:val="-3"/>
        </w:rPr>
        <w:t>de </w:t>
      </w:r>
      <w:r>
        <w:rPr>
          <w:color w:val="231F20"/>
          <w:spacing w:val="-5"/>
        </w:rPr>
        <w:t>Patricia Dávila, </w:t>
      </w:r>
      <w:r>
        <w:rPr>
          <w:color w:val="231F20"/>
          <w:spacing w:val="-3"/>
        </w:rPr>
        <w:t>se </w:t>
      </w:r>
      <w:r>
        <w:rPr>
          <w:color w:val="231F20"/>
          <w:spacing w:val="-5"/>
        </w:rPr>
        <w:t>indica:</w:t>
      </w:r>
    </w:p>
    <w:p>
      <w:pPr>
        <w:pStyle w:val="BodyText"/>
        <w:spacing w:before="5"/>
      </w:pPr>
    </w:p>
    <w:p>
      <w:pPr>
        <w:pStyle w:val="BodyText"/>
        <w:spacing w:line="242" w:lineRule="auto"/>
        <w:ind w:left="2375" w:right="1838"/>
        <w:jc w:val="both"/>
        <w:rPr>
          <w:sz w:val="11"/>
        </w:rPr>
      </w:pPr>
      <w:r>
        <w:rPr>
          <w:color w:val="231F20"/>
          <w:spacing w:val="-3"/>
        </w:rPr>
        <w:t>En </w:t>
      </w:r>
      <w:r>
        <w:rPr>
          <w:color w:val="231F20"/>
          <w:spacing w:val="-5"/>
        </w:rPr>
        <w:t>diciembre pasado, </w:t>
      </w:r>
      <w:r>
        <w:rPr>
          <w:color w:val="231F20"/>
          <w:spacing w:val="-4"/>
        </w:rPr>
        <w:t>capos </w:t>
      </w:r>
      <w:r>
        <w:rPr>
          <w:color w:val="231F20"/>
          <w:spacing w:val="-3"/>
        </w:rPr>
        <w:t>de </w:t>
      </w:r>
      <w:r>
        <w:rPr>
          <w:color w:val="231F20"/>
          <w:spacing w:val="-5"/>
        </w:rPr>
        <w:t>algunos </w:t>
      </w:r>
      <w:r>
        <w:rPr>
          <w:color w:val="231F20"/>
          <w:spacing w:val="-3"/>
        </w:rPr>
        <w:t>de </w:t>
      </w:r>
      <w:r>
        <w:rPr>
          <w:color w:val="231F20"/>
          <w:spacing w:val="-4"/>
        </w:rPr>
        <w:t>los </w:t>
      </w:r>
      <w:r>
        <w:rPr>
          <w:color w:val="231F20"/>
          <w:spacing w:val="-5"/>
        </w:rPr>
        <w:t>principales cárteles mexicanos</w:t>
      </w:r>
      <w:r>
        <w:rPr>
          <w:color w:val="231F20"/>
          <w:spacing w:val="-18"/>
        </w:rPr>
        <w:t> </w:t>
      </w:r>
      <w:r>
        <w:rPr>
          <w:color w:val="231F20"/>
          <w:spacing w:val="-3"/>
        </w:rPr>
        <w:t>de</w:t>
      </w:r>
      <w:r>
        <w:rPr>
          <w:color w:val="231F20"/>
          <w:spacing w:val="-17"/>
        </w:rPr>
        <w:t> </w:t>
      </w:r>
      <w:r>
        <w:rPr>
          <w:color w:val="231F20"/>
          <w:spacing w:val="-3"/>
        </w:rPr>
        <w:t>la</w:t>
      </w:r>
      <w:r>
        <w:rPr>
          <w:color w:val="231F20"/>
          <w:spacing w:val="-17"/>
        </w:rPr>
        <w:t> </w:t>
      </w:r>
      <w:r>
        <w:rPr>
          <w:color w:val="231F20"/>
          <w:spacing w:val="-4"/>
        </w:rPr>
        <w:t>droga</w:t>
      </w:r>
      <w:r>
        <w:rPr>
          <w:color w:val="231F20"/>
          <w:spacing w:val="-17"/>
        </w:rPr>
        <w:t> </w:t>
      </w:r>
      <w:r>
        <w:rPr>
          <w:color w:val="231F20"/>
          <w:spacing w:val="-5"/>
        </w:rPr>
        <w:t>acordaron</w:t>
      </w:r>
      <w:r>
        <w:rPr>
          <w:color w:val="231F20"/>
          <w:spacing w:val="-18"/>
        </w:rPr>
        <w:t> </w:t>
      </w:r>
      <w:r>
        <w:rPr>
          <w:color w:val="231F20"/>
          <w:spacing w:val="-5"/>
        </w:rPr>
        <w:t>llamar</w:t>
      </w:r>
      <w:r>
        <w:rPr>
          <w:color w:val="231F20"/>
          <w:spacing w:val="-17"/>
        </w:rPr>
        <w:t> </w:t>
      </w:r>
      <w:r>
        <w:rPr>
          <w:color w:val="231F20"/>
        </w:rPr>
        <w:t>a</w:t>
      </w:r>
      <w:r>
        <w:rPr>
          <w:color w:val="231F20"/>
          <w:spacing w:val="-17"/>
        </w:rPr>
        <w:t> </w:t>
      </w:r>
      <w:r>
        <w:rPr>
          <w:color w:val="231F20"/>
          <w:spacing w:val="-4"/>
        </w:rPr>
        <w:t>sus</w:t>
      </w:r>
      <w:r>
        <w:rPr>
          <w:color w:val="231F20"/>
          <w:spacing w:val="-17"/>
        </w:rPr>
        <w:t> </w:t>
      </w:r>
      <w:r>
        <w:rPr>
          <w:color w:val="231F20"/>
          <w:spacing w:val="-5"/>
        </w:rPr>
        <w:t>integrantes</w:t>
      </w:r>
      <w:r>
        <w:rPr>
          <w:color w:val="231F20"/>
          <w:spacing w:val="-18"/>
        </w:rPr>
        <w:t> </w:t>
      </w:r>
      <w:r>
        <w:rPr>
          <w:color w:val="231F20"/>
        </w:rPr>
        <w:t>a</w:t>
      </w:r>
      <w:r>
        <w:rPr>
          <w:color w:val="231F20"/>
          <w:spacing w:val="-17"/>
        </w:rPr>
        <w:t> </w:t>
      </w:r>
      <w:r>
        <w:rPr>
          <w:color w:val="231F20"/>
          <w:spacing w:val="-5"/>
        </w:rPr>
        <w:t>suspender </w:t>
      </w:r>
      <w:r>
        <w:rPr>
          <w:color w:val="231F20"/>
          <w:spacing w:val="-4"/>
        </w:rPr>
        <w:t>las </w:t>
      </w:r>
      <w:r>
        <w:rPr>
          <w:color w:val="231F20"/>
          <w:spacing w:val="-5"/>
        </w:rPr>
        <w:t>confrontaciones violentas </w:t>
      </w:r>
      <w:r>
        <w:rPr>
          <w:color w:val="231F20"/>
        </w:rPr>
        <w:t>y </w:t>
      </w:r>
      <w:r>
        <w:rPr>
          <w:color w:val="231F20"/>
          <w:spacing w:val="-5"/>
        </w:rPr>
        <w:t>enfocarse </w:t>
      </w:r>
      <w:r>
        <w:rPr>
          <w:color w:val="231F20"/>
        </w:rPr>
        <w:t>a </w:t>
      </w:r>
      <w:r>
        <w:rPr>
          <w:color w:val="231F20"/>
          <w:spacing w:val="-3"/>
        </w:rPr>
        <w:t>la </w:t>
      </w:r>
      <w:r>
        <w:rPr>
          <w:color w:val="231F20"/>
          <w:spacing w:val="-5"/>
        </w:rPr>
        <w:t>recuperación </w:t>
      </w:r>
      <w:r>
        <w:rPr>
          <w:color w:val="231F20"/>
          <w:spacing w:val="-3"/>
        </w:rPr>
        <w:t>de </w:t>
      </w:r>
      <w:r>
        <w:rPr>
          <w:color w:val="231F20"/>
          <w:spacing w:val="-5"/>
        </w:rPr>
        <w:t>sus negocios. </w:t>
      </w:r>
      <w:r>
        <w:rPr>
          <w:color w:val="231F20"/>
          <w:spacing w:val="-4"/>
        </w:rPr>
        <w:t>Sin </w:t>
      </w:r>
      <w:r>
        <w:rPr>
          <w:color w:val="231F20"/>
          <w:spacing w:val="-5"/>
        </w:rPr>
        <w:t>embargo, </w:t>
      </w:r>
      <w:r>
        <w:rPr>
          <w:color w:val="231F20"/>
          <w:spacing w:val="-4"/>
        </w:rPr>
        <w:t>las </w:t>
      </w:r>
      <w:r>
        <w:rPr>
          <w:color w:val="231F20"/>
          <w:spacing w:val="-5"/>
        </w:rPr>
        <w:t>fuentes </w:t>
      </w:r>
      <w:r>
        <w:rPr>
          <w:color w:val="231F20"/>
          <w:spacing w:val="-4"/>
        </w:rPr>
        <w:t>que confirman </w:t>
      </w:r>
      <w:r>
        <w:rPr>
          <w:color w:val="231F20"/>
        </w:rPr>
        <w:t>y </w:t>
      </w:r>
      <w:r>
        <w:rPr>
          <w:color w:val="231F20"/>
          <w:spacing w:val="-5"/>
        </w:rPr>
        <w:t>ofrecen detalles </w:t>
      </w:r>
      <w:r>
        <w:rPr>
          <w:color w:val="231F20"/>
          <w:spacing w:val="-4"/>
        </w:rPr>
        <w:t>del</w:t>
      </w:r>
      <w:r>
        <w:rPr>
          <w:color w:val="231F20"/>
          <w:spacing w:val="-27"/>
        </w:rPr>
        <w:t> </w:t>
      </w:r>
      <w:r>
        <w:rPr>
          <w:color w:val="231F20"/>
          <w:spacing w:val="-4"/>
        </w:rPr>
        <w:t>pacto</w:t>
      </w:r>
      <w:r>
        <w:rPr>
          <w:color w:val="231F20"/>
          <w:spacing w:val="-27"/>
        </w:rPr>
        <w:t> </w:t>
      </w:r>
      <w:r>
        <w:rPr>
          <w:color w:val="231F20"/>
          <w:spacing w:val="-3"/>
        </w:rPr>
        <w:t>se</w:t>
      </w:r>
      <w:r>
        <w:rPr>
          <w:color w:val="231F20"/>
          <w:spacing w:val="-27"/>
        </w:rPr>
        <w:t> </w:t>
      </w:r>
      <w:r>
        <w:rPr>
          <w:color w:val="231F20"/>
          <w:spacing w:val="-5"/>
        </w:rPr>
        <w:t>muestran</w:t>
      </w:r>
      <w:r>
        <w:rPr>
          <w:color w:val="231F20"/>
          <w:spacing w:val="-29"/>
        </w:rPr>
        <w:t> </w:t>
      </w:r>
      <w:r>
        <w:rPr>
          <w:color w:val="231F20"/>
          <w:spacing w:val="-5"/>
        </w:rPr>
        <w:t>pesimistas</w:t>
      </w:r>
      <w:r>
        <w:rPr>
          <w:color w:val="231F20"/>
          <w:spacing w:val="-27"/>
        </w:rPr>
        <w:t> </w:t>
      </w:r>
      <w:r>
        <w:rPr>
          <w:color w:val="231F20"/>
          <w:spacing w:val="-4"/>
        </w:rPr>
        <w:t>sobre</w:t>
      </w:r>
      <w:r>
        <w:rPr>
          <w:color w:val="231F20"/>
          <w:spacing w:val="-27"/>
        </w:rPr>
        <w:t> </w:t>
      </w:r>
      <w:r>
        <w:rPr>
          <w:color w:val="231F20"/>
          <w:spacing w:val="-3"/>
        </w:rPr>
        <w:t>si</w:t>
      </w:r>
      <w:r>
        <w:rPr>
          <w:color w:val="231F20"/>
          <w:spacing w:val="-27"/>
        </w:rPr>
        <w:t> </w:t>
      </w:r>
      <w:r>
        <w:rPr>
          <w:color w:val="231F20"/>
          <w:spacing w:val="-4"/>
        </w:rPr>
        <w:t>tiene</w:t>
      </w:r>
      <w:r>
        <w:rPr>
          <w:color w:val="231F20"/>
          <w:spacing w:val="-27"/>
        </w:rPr>
        <w:t> </w:t>
      </w:r>
      <w:r>
        <w:rPr>
          <w:color w:val="231F20"/>
          <w:spacing w:val="-5"/>
        </w:rPr>
        <w:t>realmente</w:t>
      </w:r>
      <w:r>
        <w:rPr>
          <w:color w:val="231F20"/>
          <w:spacing w:val="-27"/>
        </w:rPr>
        <w:t> </w:t>
      </w:r>
      <w:r>
        <w:rPr>
          <w:color w:val="231F20"/>
          <w:spacing w:val="-5"/>
        </w:rPr>
        <w:t>fundamentos par</w:t>
      </w:r>
      <w:r>
        <w:rPr>
          <w:color w:val="231F20"/>
        </w:rPr>
        <w:t>a</w:t>
      </w:r>
      <w:r>
        <w:rPr>
          <w:color w:val="231F20"/>
          <w:spacing w:val="-10"/>
        </w:rPr>
        <w:t> </w:t>
      </w:r>
      <w:r>
        <w:rPr>
          <w:color w:val="231F20"/>
          <w:spacing w:val="-5"/>
        </w:rPr>
        <w:t>qu</w:t>
      </w:r>
      <w:r>
        <w:rPr>
          <w:color w:val="231F20"/>
        </w:rPr>
        <w:t>e</w:t>
      </w:r>
      <w:r>
        <w:rPr>
          <w:color w:val="231F20"/>
          <w:spacing w:val="-10"/>
        </w:rPr>
        <w:t> </w:t>
      </w:r>
      <w:r>
        <w:rPr>
          <w:color w:val="231F20"/>
          <w:spacing w:val="-5"/>
        </w:rPr>
        <w:t>l</w:t>
      </w:r>
      <w:r>
        <w:rPr>
          <w:color w:val="231F20"/>
        </w:rPr>
        <w:t>a</w:t>
      </w:r>
      <w:r>
        <w:rPr>
          <w:color w:val="231F20"/>
          <w:spacing w:val="-10"/>
        </w:rPr>
        <w:t> </w:t>
      </w:r>
      <w:r>
        <w:rPr>
          <w:color w:val="231F20"/>
          <w:spacing w:val="-5"/>
        </w:rPr>
        <w:t>tregu</w:t>
      </w:r>
      <w:r>
        <w:rPr>
          <w:color w:val="231F20"/>
        </w:rPr>
        <w:t>a</w:t>
      </w:r>
      <w:r>
        <w:rPr>
          <w:color w:val="231F20"/>
          <w:spacing w:val="-10"/>
        </w:rPr>
        <w:t> </w:t>
      </w:r>
      <w:r>
        <w:rPr>
          <w:color w:val="231F20"/>
          <w:spacing w:val="-5"/>
        </w:rPr>
        <w:t>pued</w:t>
      </w:r>
      <w:r>
        <w:rPr>
          <w:color w:val="231F20"/>
        </w:rPr>
        <w:t>a</w:t>
      </w:r>
      <w:r>
        <w:rPr>
          <w:color w:val="231F20"/>
          <w:spacing w:val="-10"/>
        </w:rPr>
        <w:t> </w:t>
      </w:r>
      <w:r>
        <w:rPr>
          <w:color w:val="231F20"/>
          <w:spacing w:val="-5"/>
        </w:rPr>
        <w:t>prolongars</w:t>
      </w:r>
      <w:r>
        <w:rPr>
          <w:color w:val="231F20"/>
          <w:spacing w:val="-6"/>
        </w:rPr>
        <w:t>e</w:t>
      </w:r>
      <w:r>
        <w:rPr>
          <w:color w:val="231F20"/>
          <w:spacing w:val="-3"/>
          <w:w w:val="106"/>
          <w:position w:val="7"/>
          <w:sz w:val="11"/>
        </w:rPr>
        <w:t>24</w:t>
      </w:r>
    </w:p>
    <w:p>
      <w:pPr>
        <w:pStyle w:val="BodyText"/>
        <w:spacing w:before="5"/>
      </w:pPr>
    </w:p>
    <w:p>
      <w:pPr>
        <w:pStyle w:val="BodyText"/>
        <w:spacing w:line="242" w:lineRule="auto"/>
        <w:ind w:left="1667" w:right="1825" w:firstLine="384"/>
      </w:pPr>
      <w:r>
        <w:rPr>
          <w:color w:val="231F20"/>
          <w:spacing w:val="-3"/>
        </w:rPr>
        <w:t>La </w:t>
      </w:r>
      <w:r>
        <w:rPr>
          <w:color w:val="231F20"/>
          <w:spacing w:val="-5"/>
        </w:rPr>
        <w:t>reportera </w:t>
      </w:r>
      <w:r>
        <w:rPr>
          <w:color w:val="231F20"/>
          <w:spacing w:val="-4"/>
        </w:rPr>
        <w:t>tenía </w:t>
      </w:r>
      <w:r>
        <w:rPr>
          <w:color w:val="231F20"/>
          <w:spacing w:val="-5"/>
        </w:rPr>
        <w:t>razón: </w:t>
      </w:r>
      <w:r>
        <w:rPr>
          <w:color w:val="231F20"/>
          <w:spacing w:val="-4"/>
        </w:rPr>
        <w:t>las </w:t>
      </w:r>
      <w:r>
        <w:rPr>
          <w:color w:val="231F20"/>
          <w:spacing w:val="-5"/>
        </w:rPr>
        <w:t>luchas violentas </w:t>
      </w:r>
      <w:r>
        <w:rPr>
          <w:color w:val="231F20"/>
          <w:spacing w:val="-4"/>
        </w:rPr>
        <w:t>entre los </w:t>
      </w:r>
      <w:r>
        <w:rPr>
          <w:color w:val="231F20"/>
          <w:spacing w:val="-5"/>
        </w:rPr>
        <w:t>grupos de </w:t>
      </w:r>
      <w:r>
        <w:rPr>
          <w:color w:val="231F20"/>
        </w:rPr>
        <w:t>narcotraficantes,   especialmente   del   norte   del   país,   ni</w:t>
      </w:r>
      <w:r>
        <w:rPr>
          <w:color w:val="231F20"/>
          <w:spacing w:val="50"/>
        </w:rPr>
        <w:t> </w:t>
      </w:r>
      <w:r>
        <w:rPr>
          <w:color w:val="231F20"/>
        </w:rPr>
        <w:t>terminaron,</w:t>
      </w:r>
    </w:p>
    <w:p>
      <w:pPr>
        <w:pStyle w:val="BodyText"/>
        <w:spacing w:before="4"/>
        <w:rPr>
          <w:sz w:val="23"/>
        </w:rPr>
      </w:pPr>
      <w:r>
        <w:rPr/>
        <w:pict>
          <v:line style="position:absolute;mso-position-horizontal-relative:page;mso-position-vertical-relative:paragraph;z-index:3280;mso-wrap-distance-left:0;mso-wrap-distance-right:0" from="83.362198pt,15.918001pt" to="155.362198pt,15.918001pt" stroked="true" strokeweight="1pt" strokecolor="#231f20">
            <w10:wrap type="topAndBottom"/>
          </v:line>
        </w:pict>
      </w:r>
    </w:p>
    <w:p>
      <w:pPr>
        <w:pStyle w:val="ListParagraph"/>
        <w:numPr>
          <w:ilvl w:val="0"/>
          <w:numId w:val="4"/>
        </w:numPr>
        <w:tabs>
          <w:tab w:pos="2441" w:val="left" w:leader="none"/>
          <w:tab w:pos="2442" w:val="left" w:leader="none"/>
        </w:tabs>
        <w:spacing w:line="249" w:lineRule="auto" w:before="25" w:after="0"/>
        <w:ind w:left="1667" w:right="2084" w:firstLine="0"/>
        <w:jc w:val="left"/>
        <w:rPr>
          <w:sz w:val="24"/>
        </w:rPr>
      </w:pPr>
      <w:r>
        <w:rPr>
          <w:color w:val="231F20"/>
          <w:sz w:val="24"/>
        </w:rPr>
        <w:t>Ibíd. Viernes 16 de octubre de 2009. Mismo sitio de Internet. Notas</w:t>
      </w:r>
      <w:r>
        <w:rPr>
          <w:color w:val="231F20"/>
          <w:spacing w:val="-14"/>
          <w:sz w:val="24"/>
        </w:rPr>
        <w:t> </w:t>
      </w:r>
      <w:r>
        <w:rPr>
          <w:color w:val="231F20"/>
          <w:sz w:val="24"/>
        </w:rPr>
        <w:t>633689,</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Corresponsal</w:t>
      </w:r>
      <w:r>
        <w:rPr>
          <w:color w:val="231F20"/>
          <w:spacing w:val="-14"/>
          <w:sz w:val="24"/>
        </w:rPr>
        <w:t> </w:t>
      </w:r>
      <w:r>
        <w:rPr>
          <w:color w:val="231F20"/>
          <w:sz w:val="24"/>
        </w:rPr>
        <w:t>Mónica</w:t>
      </w:r>
      <w:r>
        <w:rPr>
          <w:color w:val="231F20"/>
          <w:spacing w:val="-14"/>
          <w:sz w:val="24"/>
        </w:rPr>
        <w:t> </w:t>
      </w:r>
      <w:r>
        <w:rPr>
          <w:color w:val="231F20"/>
          <w:sz w:val="24"/>
        </w:rPr>
        <w:t>Perla</w:t>
      </w:r>
      <w:r>
        <w:rPr>
          <w:color w:val="231F20"/>
          <w:spacing w:val="-14"/>
          <w:sz w:val="24"/>
        </w:rPr>
        <w:t> </w:t>
      </w:r>
      <w:r>
        <w:rPr>
          <w:color w:val="231F20"/>
          <w:sz w:val="24"/>
        </w:rPr>
        <w:t>Hernández</w:t>
      </w:r>
      <w:r>
        <w:rPr>
          <w:color w:val="231F20"/>
          <w:spacing w:val="-14"/>
          <w:sz w:val="24"/>
        </w:rPr>
        <w:t> </w:t>
      </w:r>
      <w:r>
        <w:rPr>
          <w:color w:val="231F20"/>
          <w:sz w:val="24"/>
        </w:rPr>
        <w:t>y</w:t>
      </w:r>
      <w:r>
        <w:rPr>
          <w:color w:val="231F20"/>
          <w:spacing w:val="-14"/>
          <w:sz w:val="24"/>
        </w:rPr>
        <w:t> </w:t>
      </w:r>
      <w:r>
        <w:rPr>
          <w:color w:val="231F20"/>
          <w:sz w:val="24"/>
        </w:rPr>
        <w:t>6337770, de</w:t>
      </w:r>
      <w:r>
        <w:rPr>
          <w:color w:val="231F20"/>
          <w:spacing w:val="-11"/>
          <w:sz w:val="24"/>
        </w:rPr>
        <w:t> </w:t>
      </w:r>
      <w:r>
        <w:rPr>
          <w:color w:val="231F20"/>
          <w:sz w:val="24"/>
        </w:rPr>
        <w:t>Silvia</w:t>
      </w:r>
      <w:r>
        <w:rPr>
          <w:color w:val="231F20"/>
          <w:spacing w:val="-11"/>
          <w:sz w:val="24"/>
        </w:rPr>
        <w:t> </w:t>
      </w:r>
      <w:r>
        <w:rPr>
          <w:color w:val="231F20"/>
          <w:sz w:val="24"/>
        </w:rPr>
        <w:t>Otero.</w:t>
      </w:r>
      <w:r>
        <w:rPr>
          <w:color w:val="231F20"/>
          <w:spacing w:val="-11"/>
          <w:sz w:val="24"/>
        </w:rPr>
        <w:t> </w:t>
      </w:r>
      <w:r>
        <w:rPr>
          <w:color w:val="231F20"/>
          <w:sz w:val="24"/>
        </w:rPr>
        <w:t>Consultado</w:t>
      </w:r>
      <w:r>
        <w:rPr>
          <w:color w:val="231F20"/>
          <w:spacing w:val="-11"/>
          <w:sz w:val="24"/>
        </w:rPr>
        <w:t> </w:t>
      </w:r>
      <w:r>
        <w:rPr>
          <w:color w:val="231F20"/>
          <w:sz w:val="24"/>
        </w:rPr>
        <w:t>en</w:t>
      </w:r>
      <w:r>
        <w:rPr>
          <w:color w:val="231F20"/>
          <w:spacing w:val="-11"/>
          <w:sz w:val="24"/>
        </w:rPr>
        <w:t> </w:t>
      </w:r>
      <w:r>
        <w:rPr>
          <w:color w:val="231F20"/>
          <w:sz w:val="24"/>
        </w:rPr>
        <w:t>la</w:t>
      </w:r>
      <w:r>
        <w:rPr>
          <w:color w:val="231F20"/>
          <w:spacing w:val="-11"/>
          <w:sz w:val="24"/>
        </w:rPr>
        <w:t> </w:t>
      </w:r>
      <w:r>
        <w:rPr>
          <w:color w:val="231F20"/>
          <w:sz w:val="24"/>
        </w:rPr>
        <w:t>fecha</w:t>
      </w:r>
      <w:r>
        <w:rPr>
          <w:color w:val="231F20"/>
          <w:spacing w:val="-11"/>
          <w:sz w:val="24"/>
        </w:rPr>
        <w:t> </w:t>
      </w:r>
      <w:r>
        <w:rPr>
          <w:color w:val="231F20"/>
          <w:sz w:val="24"/>
        </w:rPr>
        <w:t>indicada.</w:t>
      </w:r>
    </w:p>
    <w:p>
      <w:pPr>
        <w:pStyle w:val="ListParagraph"/>
        <w:numPr>
          <w:ilvl w:val="0"/>
          <w:numId w:val="4"/>
        </w:numPr>
        <w:tabs>
          <w:tab w:pos="2447" w:val="left" w:leader="none"/>
          <w:tab w:pos="2448" w:val="left" w:leader="none"/>
        </w:tabs>
        <w:spacing w:line="240" w:lineRule="auto" w:before="1" w:after="0"/>
        <w:ind w:left="2447" w:right="0" w:hanging="780"/>
        <w:jc w:val="left"/>
        <w:rPr>
          <w:sz w:val="24"/>
        </w:rPr>
      </w:pPr>
      <w:r>
        <w:rPr>
          <w:color w:val="231F20"/>
          <w:sz w:val="24"/>
        </w:rPr>
        <w:t>Semanario </w:t>
      </w:r>
      <w:r>
        <w:rPr>
          <w:i/>
          <w:color w:val="231F20"/>
          <w:sz w:val="24"/>
        </w:rPr>
        <w:t>Proceso</w:t>
      </w:r>
      <w:r>
        <w:rPr>
          <w:color w:val="231F20"/>
          <w:sz w:val="24"/>
        </w:rPr>
        <w:t>.  Número 1682.  25 de enero de 2009. </w:t>
      </w:r>
      <w:r>
        <w:rPr>
          <w:color w:val="231F20"/>
          <w:spacing w:val="-14"/>
          <w:sz w:val="24"/>
        </w:rPr>
        <w:t>P.</w:t>
      </w:r>
      <w:r>
        <w:rPr>
          <w:color w:val="231F20"/>
          <w:spacing w:val="-22"/>
          <w:sz w:val="24"/>
        </w:rPr>
        <w:t> </w:t>
      </w:r>
      <w:r>
        <w:rPr>
          <w:color w:val="231F20"/>
          <w:sz w:val="24"/>
        </w:rPr>
        <w:t>7.</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579" w:right="0" w:firstLine="0"/>
        <w:jc w:val="left"/>
        <w:rPr>
          <w:sz w:val="20"/>
        </w:rPr>
      </w:pPr>
      <w:r>
        <w:rPr>
          <w:color w:val="231F20"/>
          <w:position w:val="1"/>
          <w:sz w:val="18"/>
        </w:rPr>
        <w:t>LA</w:t>
      </w:r>
      <w:r>
        <w:rPr>
          <w:color w:val="231F20"/>
          <w:spacing w:val="-6"/>
          <w:position w:val="1"/>
          <w:sz w:val="18"/>
        </w:rPr>
        <w:t> </w:t>
      </w:r>
      <w:r>
        <w:rPr>
          <w:color w:val="231F20"/>
          <w:spacing w:val="-3"/>
          <w:position w:val="1"/>
          <w:sz w:val="18"/>
        </w:rPr>
        <w:t>TEXTUALIDAD</w:t>
      </w:r>
      <w:r>
        <w:rPr>
          <w:color w:val="231F20"/>
          <w:spacing w:val="-3"/>
          <w:sz w:val="20"/>
        </w:rPr>
        <w:tab/>
      </w:r>
      <w:r>
        <w:rPr>
          <w:color w:val="231F20"/>
          <w:sz w:val="20"/>
        </w:rPr>
        <w:t>45</w:t>
      </w:r>
    </w:p>
    <w:p>
      <w:pPr>
        <w:pStyle w:val="BodyText"/>
        <w:spacing w:before="4"/>
        <w:rPr>
          <w:sz w:val="25"/>
        </w:rPr>
      </w:pPr>
    </w:p>
    <w:p>
      <w:pPr>
        <w:pStyle w:val="BodyText"/>
        <w:spacing w:line="242" w:lineRule="auto"/>
        <w:ind w:left="1837" w:right="1664"/>
        <w:jc w:val="both"/>
      </w:pPr>
      <w:r>
        <w:rPr>
          <w:color w:val="231F20"/>
        </w:rPr>
        <w:t>ni disminuyeron, pues el mismo Semanario, en su número1683, correspondiente al 1 de febrero de 2009, incluye tres notas relacionadas con los fenómenos en estudio: En la primera señala que los cárteles mexicanos alcanzan ya el nivel de la violencia de exportación, y comienzan a preocupar a las autoridades de Estados Unidos, que a</w:t>
      </w:r>
      <w:r>
        <w:rPr>
          <w:color w:val="231F20"/>
          <w:spacing w:val="-38"/>
        </w:rPr>
        <w:t> </w:t>
      </w:r>
      <w:r>
        <w:rPr>
          <w:color w:val="231F20"/>
        </w:rPr>
        <w:t>través del</w:t>
      </w:r>
      <w:r>
        <w:rPr>
          <w:color w:val="231F20"/>
          <w:spacing w:val="-7"/>
        </w:rPr>
        <w:t> </w:t>
      </w:r>
      <w:r>
        <w:rPr>
          <w:color w:val="231F20"/>
        </w:rPr>
        <w:t>Pentágono</w:t>
      </w:r>
      <w:r>
        <w:rPr>
          <w:color w:val="231F20"/>
          <w:spacing w:val="-7"/>
        </w:rPr>
        <w:t> </w:t>
      </w:r>
      <w:r>
        <w:rPr>
          <w:color w:val="231F20"/>
        </w:rPr>
        <w:t>se</w:t>
      </w:r>
      <w:r>
        <w:rPr>
          <w:color w:val="231F20"/>
          <w:spacing w:val="-6"/>
        </w:rPr>
        <w:t> </w:t>
      </w:r>
      <w:r>
        <w:rPr>
          <w:color w:val="231F20"/>
        </w:rPr>
        <w:t>le</w:t>
      </w:r>
      <w:r>
        <w:rPr>
          <w:color w:val="231F20"/>
          <w:spacing w:val="-7"/>
        </w:rPr>
        <w:t> </w:t>
      </w:r>
      <w:r>
        <w:rPr>
          <w:color w:val="231F20"/>
        </w:rPr>
        <w:t>ha</w:t>
      </w:r>
      <w:r>
        <w:rPr>
          <w:color w:val="231F20"/>
          <w:spacing w:val="-7"/>
        </w:rPr>
        <w:t> </w:t>
      </w:r>
      <w:r>
        <w:rPr>
          <w:color w:val="231F20"/>
        </w:rPr>
        <w:t>calificado</w:t>
      </w:r>
      <w:r>
        <w:rPr>
          <w:color w:val="231F20"/>
          <w:spacing w:val="-7"/>
        </w:rPr>
        <w:t> </w:t>
      </w:r>
      <w:r>
        <w:rPr>
          <w:color w:val="231F20"/>
        </w:rPr>
        <w:t>de</w:t>
      </w:r>
      <w:r>
        <w:rPr>
          <w:color w:val="231F20"/>
          <w:spacing w:val="-7"/>
        </w:rPr>
        <w:t> </w:t>
      </w:r>
      <w:r>
        <w:rPr>
          <w:color w:val="231F20"/>
        </w:rPr>
        <w:t>problema</w:t>
      </w:r>
      <w:r>
        <w:rPr>
          <w:color w:val="231F20"/>
          <w:spacing w:val="-7"/>
        </w:rPr>
        <w:t> </w:t>
      </w:r>
      <w:r>
        <w:rPr>
          <w:color w:val="231F20"/>
        </w:rPr>
        <w:t>de</w:t>
      </w:r>
      <w:r>
        <w:rPr>
          <w:color w:val="231F20"/>
          <w:spacing w:val="-7"/>
        </w:rPr>
        <w:t> </w:t>
      </w:r>
      <w:r>
        <w:rPr>
          <w:color w:val="231F20"/>
        </w:rPr>
        <w:t>seguridad</w:t>
      </w:r>
      <w:r>
        <w:rPr>
          <w:color w:val="231F20"/>
          <w:spacing w:val="-7"/>
        </w:rPr>
        <w:t> </w:t>
      </w:r>
      <w:r>
        <w:rPr>
          <w:color w:val="231F20"/>
        </w:rPr>
        <w:t>nacional</w:t>
      </w:r>
      <w:r>
        <w:rPr>
          <w:color w:val="231F20"/>
          <w:spacing w:val="-7"/>
        </w:rPr>
        <w:t> </w:t>
      </w:r>
      <w:r>
        <w:rPr>
          <w:color w:val="231F20"/>
        </w:rPr>
        <w:t>para el</w:t>
      </w:r>
      <w:r>
        <w:rPr>
          <w:color w:val="231F20"/>
          <w:spacing w:val="-14"/>
        </w:rPr>
        <w:t> </w:t>
      </w:r>
      <w:r>
        <w:rPr>
          <w:color w:val="231F20"/>
        </w:rPr>
        <w:t>país</w:t>
      </w:r>
      <w:r>
        <w:rPr>
          <w:color w:val="231F20"/>
          <w:spacing w:val="-14"/>
        </w:rPr>
        <w:t> </w:t>
      </w:r>
      <w:r>
        <w:rPr>
          <w:color w:val="231F20"/>
        </w:rPr>
        <w:t>mencionado.</w:t>
      </w:r>
      <w:r>
        <w:rPr>
          <w:color w:val="231F20"/>
          <w:spacing w:val="32"/>
        </w:rPr>
        <w:t> </w:t>
      </w:r>
      <w:r>
        <w:rPr>
          <w:color w:val="231F20"/>
        </w:rPr>
        <w:t>En</w:t>
      </w:r>
      <w:r>
        <w:rPr>
          <w:color w:val="231F20"/>
          <w:spacing w:val="-15"/>
        </w:rPr>
        <w:t> </w:t>
      </w:r>
      <w:r>
        <w:rPr>
          <w:color w:val="231F20"/>
        </w:rPr>
        <w:t>la</w:t>
      </w:r>
      <w:r>
        <w:rPr>
          <w:color w:val="231F20"/>
          <w:spacing w:val="-14"/>
        </w:rPr>
        <w:t> </w:t>
      </w:r>
      <w:r>
        <w:rPr>
          <w:color w:val="231F20"/>
        </w:rPr>
        <w:t>segunda</w:t>
      </w:r>
      <w:r>
        <w:rPr>
          <w:color w:val="231F20"/>
          <w:spacing w:val="-14"/>
        </w:rPr>
        <w:t> </w:t>
      </w:r>
      <w:r>
        <w:rPr>
          <w:color w:val="231F20"/>
        </w:rPr>
        <w:t>se</w:t>
      </w:r>
      <w:r>
        <w:rPr>
          <w:color w:val="231F20"/>
          <w:spacing w:val="-14"/>
        </w:rPr>
        <w:t> </w:t>
      </w:r>
      <w:r>
        <w:rPr>
          <w:color w:val="231F20"/>
        </w:rPr>
        <w:t>habla</w:t>
      </w:r>
      <w:r>
        <w:rPr>
          <w:color w:val="231F20"/>
          <w:spacing w:val="-14"/>
        </w:rPr>
        <w:t> </w:t>
      </w:r>
      <w:r>
        <w:rPr>
          <w:color w:val="231F20"/>
        </w:rPr>
        <w:t>del</w:t>
      </w:r>
      <w:r>
        <w:rPr>
          <w:color w:val="231F20"/>
          <w:spacing w:val="-14"/>
        </w:rPr>
        <w:t> </w:t>
      </w:r>
      <w:r>
        <w:rPr>
          <w:color w:val="231F20"/>
        </w:rPr>
        <w:t>caso</w:t>
      </w:r>
      <w:r>
        <w:rPr>
          <w:color w:val="231F20"/>
          <w:spacing w:val="-15"/>
        </w:rPr>
        <w:t> </w:t>
      </w:r>
      <w:r>
        <w:rPr>
          <w:color w:val="231F20"/>
        </w:rPr>
        <w:t>de</w:t>
      </w:r>
      <w:r>
        <w:rPr>
          <w:color w:val="231F20"/>
          <w:spacing w:val="-14"/>
        </w:rPr>
        <w:t> </w:t>
      </w:r>
      <w:r>
        <w:rPr>
          <w:color w:val="231F20"/>
        </w:rPr>
        <w:t>Jorge</w:t>
      </w:r>
      <w:r>
        <w:rPr>
          <w:color w:val="231F20"/>
          <w:spacing w:val="-14"/>
        </w:rPr>
        <w:t> </w:t>
      </w:r>
      <w:r>
        <w:rPr>
          <w:color w:val="231F20"/>
        </w:rPr>
        <w:t>Hank</w:t>
      </w:r>
      <w:r>
        <w:rPr>
          <w:color w:val="231F20"/>
          <w:spacing w:val="-14"/>
        </w:rPr>
        <w:t> </w:t>
      </w:r>
      <w:r>
        <w:rPr>
          <w:color w:val="231F20"/>
        </w:rPr>
        <w:t>Rhon, de</w:t>
      </w:r>
      <w:r>
        <w:rPr>
          <w:color w:val="231F20"/>
          <w:spacing w:val="-5"/>
        </w:rPr>
        <w:t> </w:t>
      </w:r>
      <w:r>
        <w:rPr>
          <w:color w:val="231F20"/>
        </w:rPr>
        <w:t>quien</w:t>
      </w:r>
      <w:r>
        <w:rPr>
          <w:color w:val="231F20"/>
          <w:spacing w:val="-5"/>
        </w:rPr>
        <w:t> </w:t>
      </w:r>
      <w:r>
        <w:rPr>
          <w:color w:val="231F20"/>
        </w:rPr>
        <w:t>señala,</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ha</w:t>
      </w:r>
      <w:r>
        <w:rPr>
          <w:color w:val="231F20"/>
          <w:spacing w:val="-5"/>
        </w:rPr>
        <w:t> </w:t>
      </w:r>
      <w:r>
        <w:rPr>
          <w:color w:val="231F20"/>
        </w:rPr>
        <w:t>acusado</w:t>
      </w:r>
      <w:r>
        <w:rPr>
          <w:color w:val="231F20"/>
          <w:spacing w:val="-5"/>
        </w:rPr>
        <w:t> </w:t>
      </w:r>
      <w:r>
        <w:rPr>
          <w:color w:val="231F20"/>
        </w:rPr>
        <w:t>de</w:t>
      </w:r>
      <w:r>
        <w:rPr>
          <w:color w:val="231F20"/>
          <w:spacing w:val="-5"/>
        </w:rPr>
        <w:t> </w:t>
      </w:r>
      <w:r>
        <w:rPr>
          <w:color w:val="231F20"/>
        </w:rPr>
        <w:t>todo:</w:t>
      </w:r>
      <w:r>
        <w:rPr>
          <w:color w:val="231F20"/>
          <w:spacing w:val="-5"/>
        </w:rPr>
        <w:t> </w:t>
      </w:r>
      <w:r>
        <w:rPr>
          <w:color w:val="231F20"/>
        </w:rPr>
        <w:t>de</w:t>
      </w:r>
      <w:r>
        <w:rPr>
          <w:color w:val="231F20"/>
          <w:spacing w:val="-5"/>
        </w:rPr>
        <w:t> </w:t>
      </w:r>
      <w:r>
        <w:rPr>
          <w:color w:val="231F20"/>
        </w:rPr>
        <w:t>lavado</w:t>
      </w:r>
      <w:r>
        <w:rPr>
          <w:color w:val="231F20"/>
          <w:spacing w:val="-5"/>
        </w:rPr>
        <w:t> </w:t>
      </w:r>
      <w:r>
        <w:rPr>
          <w:color w:val="231F20"/>
        </w:rPr>
        <w:t>de</w:t>
      </w:r>
      <w:r>
        <w:rPr>
          <w:color w:val="231F20"/>
          <w:spacing w:val="-5"/>
        </w:rPr>
        <w:t> </w:t>
      </w:r>
      <w:r>
        <w:rPr>
          <w:color w:val="231F20"/>
        </w:rPr>
        <w:t>dinero,</w:t>
      </w:r>
      <w:r>
        <w:rPr>
          <w:color w:val="231F20"/>
          <w:spacing w:val="-5"/>
        </w:rPr>
        <w:t> </w:t>
      </w:r>
      <w:r>
        <w:rPr>
          <w:color w:val="231F20"/>
        </w:rPr>
        <w:t>de</w:t>
      </w:r>
      <w:r>
        <w:rPr>
          <w:color w:val="231F20"/>
          <w:spacing w:val="-5"/>
        </w:rPr>
        <w:t> </w:t>
      </w:r>
      <w:r>
        <w:rPr>
          <w:color w:val="231F20"/>
        </w:rPr>
        <w:t>traficar animales</w:t>
      </w:r>
      <w:r>
        <w:rPr>
          <w:color w:val="231F20"/>
          <w:spacing w:val="-6"/>
        </w:rPr>
        <w:t> </w:t>
      </w:r>
      <w:r>
        <w:rPr>
          <w:color w:val="231F20"/>
        </w:rPr>
        <w:t>exóticos,</w:t>
      </w:r>
      <w:r>
        <w:rPr>
          <w:color w:val="231F20"/>
          <w:spacing w:val="-6"/>
        </w:rPr>
        <w:t> </w:t>
      </w:r>
      <w:r>
        <w:rPr>
          <w:color w:val="231F20"/>
        </w:rPr>
        <w:t>se</w:t>
      </w:r>
      <w:r>
        <w:rPr>
          <w:color w:val="231F20"/>
          <w:spacing w:val="-6"/>
        </w:rPr>
        <w:t> </w:t>
      </w:r>
      <w:r>
        <w:rPr>
          <w:color w:val="231F20"/>
        </w:rPr>
        <w:t>usar</w:t>
      </w:r>
      <w:r>
        <w:rPr>
          <w:color w:val="231F20"/>
          <w:spacing w:val="-6"/>
        </w:rPr>
        <w:t> </w:t>
      </w:r>
      <w:r>
        <w:rPr>
          <w:color w:val="231F20"/>
        </w:rPr>
        <w:t>sus</w:t>
      </w:r>
      <w:r>
        <w:rPr>
          <w:color w:val="231F20"/>
          <w:spacing w:val="-6"/>
        </w:rPr>
        <w:t> </w:t>
      </w:r>
      <w:r>
        <w:rPr>
          <w:color w:val="231F20"/>
        </w:rPr>
        <w:t>influencias</w:t>
      </w:r>
      <w:r>
        <w:rPr>
          <w:color w:val="231F20"/>
          <w:spacing w:val="-6"/>
        </w:rPr>
        <w:t> </w:t>
      </w:r>
      <w:r>
        <w:rPr>
          <w:color w:val="231F20"/>
        </w:rPr>
        <w:t>para</w:t>
      </w:r>
      <w:r>
        <w:rPr>
          <w:color w:val="231F20"/>
          <w:spacing w:val="-6"/>
        </w:rPr>
        <w:t> </w:t>
      </w:r>
      <w:r>
        <w:rPr>
          <w:color w:val="231F20"/>
        </w:rPr>
        <w:t>operar</w:t>
      </w:r>
      <w:r>
        <w:rPr>
          <w:color w:val="231F20"/>
          <w:spacing w:val="-6"/>
        </w:rPr>
        <w:t> </w:t>
      </w:r>
      <w:r>
        <w:rPr>
          <w:color w:val="231F20"/>
        </w:rPr>
        <w:t>casas</w:t>
      </w:r>
      <w:r>
        <w:rPr>
          <w:color w:val="231F20"/>
          <w:spacing w:val="-6"/>
        </w:rPr>
        <w:t> </w:t>
      </w:r>
      <w:r>
        <w:rPr>
          <w:color w:val="231F20"/>
        </w:rPr>
        <w:t>de</w:t>
      </w:r>
      <w:r>
        <w:rPr>
          <w:color w:val="231F20"/>
          <w:spacing w:val="-6"/>
        </w:rPr>
        <w:t> </w:t>
      </w:r>
      <w:r>
        <w:rPr>
          <w:color w:val="231F20"/>
        </w:rPr>
        <w:t>apuestas</w:t>
      </w:r>
      <w:r>
        <w:rPr>
          <w:color w:val="231F20"/>
          <w:spacing w:val="-6"/>
        </w:rPr>
        <w:t> </w:t>
      </w:r>
      <w:r>
        <w:rPr>
          <w:color w:val="231F20"/>
        </w:rPr>
        <w:t>y hasta</w:t>
      </w:r>
      <w:r>
        <w:rPr>
          <w:color w:val="231F20"/>
          <w:spacing w:val="-14"/>
        </w:rPr>
        <w:t> </w:t>
      </w:r>
      <w:r>
        <w:rPr>
          <w:color w:val="231F20"/>
        </w:rPr>
        <w:t>de</w:t>
      </w:r>
      <w:r>
        <w:rPr>
          <w:color w:val="231F20"/>
          <w:spacing w:val="-14"/>
        </w:rPr>
        <w:t> </w:t>
      </w:r>
      <w:r>
        <w:rPr>
          <w:color w:val="231F20"/>
        </w:rPr>
        <w:t>estar</w:t>
      </w:r>
      <w:r>
        <w:rPr>
          <w:color w:val="231F20"/>
          <w:spacing w:val="-15"/>
        </w:rPr>
        <w:t> </w:t>
      </w:r>
      <w:r>
        <w:rPr>
          <w:color w:val="231F20"/>
        </w:rPr>
        <w:t>implicado</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ejecuciones</w:t>
      </w:r>
      <w:r>
        <w:rPr>
          <w:color w:val="231F20"/>
          <w:spacing w:val="-15"/>
        </w:rPr>
        <w:t> </w:t>
      </w:r>
      <w:r>
        <w:rPr>
          <w:color w:val="231F20"/>
        </w:rPr>
        <w:t>de</w:t>
      </w:r>
      <w:r>
        <w:rPr>
          <w:color w:val="231F20"/>
          <w:spacing w:val="-14"/>
        </w:rPr>
        <w:t> </w:t>
      </w:r>
      <w:r>
        <w:rPr>
          <w:color w:val="231F20"/>
        </w:rPr>
        <w:t>Héctor</w:t>
      </w:r>
      <w:r>
        <w:rPr>
          <w:color w:val="231F20"/>
          <w:spacing w:val="-14"/>
        </w:rPr>
        <w:t> </w:t>
      </w:r>
      <w:r>
        <w:rPr>
          <w:color w:val="231F20"/>
        </w:rPr>
        <w:t>Félix</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Francisco Ortiz, ambos del semanario Zeta de</w:t>
      </w:r>
      <w:r>
        <w:rPr>
          <w:color w:val="231F20"/>
          <w:spacing w:val="-29"/>
        </w:rPr>
        <w:t> </w:t>
      </w:r>
      <w:r>
        <w:rPr>
          <w:color w:val="231F20"/>
        </w:rPr>
        <w:t>Tijuana:</w:t>
      </w:r>
    </w:p>
    <w:p>
      <w:pPr>
        <w:pStyle w:val="BodyText"/>
        <w:spacing w:before="5"/>
      </w:pPr>
    </w:p>
    <w:p>
      <w:pPr>
        <w:pStyle w:val="BodyText"/>
        <w:spacing w:line="242" w:lineRule="auto"/>
        <w:ind w:left="2545" w:right="1670"/>
        <w:jc w:val="both"/>
      </w:pPr>
      <w:r>
        <w:rPr>
          <w:color w:val="231F20"/>
        </w:rPr>
        <w:t>Sólolefaltabaque</w:t>
      </w:r>
      <w:r>
        <w:rPr>
          <w:color w:val="231F20"/>
          <w:spacing w:val="-40"/>
        </w:rPr>
        <w:t> </w:t>
      </w:r>
      <w:r>
        <w:rPr>
          <w:color w:val="231F20"/>
          <w:spacing w:val="-3"/>
        </w:rPr>
        <w:t>EstadosUnidosleimpidieraentrarensuterritorio…y </w:t>
      </w:r>
      <w:r>
        <w:rPr>
          <w:color w:val="231F20"/>
          <w:spacing w:val="-4"/>
        </w:rPr>
        <w:t>eso</w:t>
      </w:r>
      <w:r>
        <w:rPr>
          <w:color w:val="231F20"/>
          <w:spacing w:val="-20"/>
        </w:rPr>
        <w:t> </w:t>
      </w:r>
      <w:r>
        <w:rPr>
          <w:color w:val="231F20"/>
          <w:spacing w:val="-6"/>
        </w:rPr>
        <w:t>sucedió</w:t>
      </w:r>
      <w:r>
        <w:rPr>
          <w:color w:val="231F20"/>
          <w:spacing w:val="-20"/>
        </w:rPr>
        <w:t> </w:t>
      </w:r>
      <w:r>
        <w:rPr>
          <w:color w:val="231F20"/>
          <w:spacing w:val="-3"/>
        </w:rPr>
        <w:t>el</w:t>
      </w:r>
      <w:r>
        <w:rPr>
          <w:color w:val="231F20"/>
          <w:spacing w:val="-20"/>
        </w:rPr>
        <w:t> </w:t>
      </w:r>
      <w:r>
        <w:rPr>
          <w:color w:val="231F20"/>
          <w:spacing w:val="-3"/>
        </w:rPr>
        <w:t>10</w:t>
      </w:r>
      <w:r>
        <w:rPr>
          <w:color w:val="231F20"/>
          <w:spacing w:val="-20"/>
        </w:rPr>
        <w:t> </w:t>
      </w:r>
      <w:r>
        <w:rPr>
          <w:color w:val="231F20"/>
          <w:spacing w:val="-3"/>
        </w:rPr>
        <w:t>de</w:t>
      </w:r>
      <w:r>
        <w:rPr>
          <w:color w:val="231F20"/>
          <w:spacing w:val="-20"/>
        </w:rPr>
        <w:t> </w:t>
      </w:r>
      <w:r>
        <w:rPr>
          <w:color w:val="231F20"/>
          <w:spacing w:val="-5"/>
        </w:rPr>
        <w:t>enero</w:t>
      </w:r>
      <w:r>
        <w:rPr>
          <w:color w:val="231F20"/>
          <w:spacing w:val="-20"/>
        </w:rPr>
        <w:t> </w:t>
      </w:r>
      <w:r>
        <w:rPr>
          <w:color w:val="231F20"/>
          <w:spacing w:val="-6"/>
        </w:rPr>
        <w:t>pasado.</w:t>
      </w:r>
      <w:r>
        <w:rPr>
          <w:color w:val="231F20"/>
          <w:spacing w:val="27"/>
        </w:rPr>
        <w:t> </w:t>
      </w:r>
      <w:r>
        <w:rPr>
          <w:color w:val="231F20"/>
          <w:spacing w:val="-6"/>
        </w:rPr>
        <w:t>Entonces,</w:t>
      </w:r>
      <w:r>
        <w:rPr>
          <w:color w:val="231F20"/>
          <w:spacing w:val="-21"/>
        </w:rPr>
        <w:t> </w:t>
      </w:r>
      <w:r>
        <w:rPr>
          <w:color w:val="231F20"/>
          <w:spacing w:val="-3"/>
        </w:rPr>
        <w:t>un</w:t>
      </w:r>
      <w:r>
        <w:rPr>
          <w:color w:val="231F20"/>
          <w:spacing w:val="-20"/>
        </w:rPr>
        <w:t> </w:t>
      </w:r>
      <w:r>
        <w:rPr>
          <w:color w:val="231F20"/>
          <w:spacing w:val="-6"/>
        </w:rPr>
        <w:t>empleado</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6"/>
        </w:rPr>
        <w:t>garita </w:t>
      </w:r>
      <w:r>
        <w:rPr>
          <w:color w:val="231F20"/>
          <w:spacing w:val="-7"/>
        </w:rPr>
        <w:t>Tijuana-San</w:t>
      </w:r>
      <w:r>
        <w:rPr>
          <w:color w:val="231F20"/>
          <w:spacing w:val="-21"/>
        </w:rPr>
        <w:t> </w:t>
      </w:r>
      <w:r>
        <w:rPr>
          <w:color w:val="231F20"/>
          <w:spacing w:val="-5"/>
        </w:rPr>
        <w:t>Isidro</w:t>
      </w:r>
      <w:r>
        <w:rPr>
          <w:color w:val="231F20"/>
          <w:spacing w:val="-21"/>
        </w:rPr>
        <w:t> </w:t>
      </w:r>
      <w:r>
        <w:rPr>
          <w:color w:val="231F20"/>
          <w:spacing w:val="-6"/>
        </w:rPr>
        <w:t>observó</w:t>
      </w:r>
      <w:r>
        <w:rPr>
          <w:color w:val="231F20"/>
          <w:spacing w:val="-21"/>
        </w:rPr>
        <w:t> </w:t>
      </w:r>
      <w:r>
        <w:rPr>
          <w:color w:val="231F20"/>
          <w:spacing w:val="-4"/>
        </w:rPr>
        <w:t>que</w:t>
      </w:r>
      <w:r>
        <w:rPr>
          <w:color w:val="231F20"/>
          <w:spacing w:val="-21"/>
        </w:rPr>
        <w:t> </w:t>
      </w:r>
      <w:r>
        <w:rPr>
          <w:color w:val="231F20"/>
          <w:spacing w:val="-3"/>
        </w:rPr>
        <w:t>el</w:t>
      </w:r>
      <w:r>
        <w:rPr>
          <w:color w:val="231F20"/>
          <w:spacing w:val="-21"/>
        </w:rPr>
        <w:t> </w:t>
      </w:r>
      <w:r>
        <w:rPr>
          <w:color w:val="231F20"/>
          <w:spacing w:val="-6"/>
        </w:rPr>
        <w:t>exalcalde</w:t>
      </w:r>
      <w:r>
        <w:rPr>
          <w:color w:val="231F20"/>
          <w:spacing w:val="-21"/>
        </w:rPr>
        <w:t> </w:t>
      </w:r>
      <w:r>
        <w:rPr>
          <w:color w:val="231F20"/>
          <w:spacing w:val="-5"/>
        </w:rPr>
        <w:t>tenía</w:t>
      </w:r>
      <w:r>
        <w:rPr>
          <w:color w:val="231F20"/>
          <w:spacing w:val="-21"/>
        </w:rPr>
        <w:t> </w:t>
      </w:r>
      <w:r>
        <w:rPr>
          <w:color w:val="231F20"/>
          <w:spacing w:val="-4"/>
        </w:rPr>
        <w:t>“un</w:t>
      </w:r>
      <w:r>
        <w:rPr>
          <w:color w:val="231F20"/>
          <w:spacing w:val="-21"/>
        </w:rPr>
        <w:t> </w:t>
      </w:r>
      <w:r>
        <w:rPr>
          <w:color w:val="231F20"/>
          <w:spacing w:val="-5"/>
        </w:rPr>
        <w:t>cúmulo</w:t>
      </w:r>
      <w:r>
        <w:rPr>
          <w:color w:val="231F20"/>
          <w:spacing w:val="-21"/>
        </w:rPr>
        <w:t> </w:t>
      </w:r>
      <w:r>
        <w:rPr>
          <w:color w:val="231F20"/>
          <w:spacing w:val="-3"/>
        </w:rPr>
        <w:t>de</w:t>
      </w:r>
      <w:r>
        <w:rPr>
          <w:color w:val="231F20"/>
          <w:spacing w:val="-21"/>
        </w:rPr>
        <w:t> </w:t>
      </w:r>
      <w:r>
        <w:rPr>
          <w:color w:val="231F20"/>
          <w:spacing w:val="-6"/>
        </w:rPr>
        <w:t>datos </w:t>
      </w:r>
      <w:r>
        <w:rPr>
          <w:color w:val="231F20"/>
          <w:spacing w:val="-7"/>
        </w:rPr>
        <w:t>sospechosos” </w:t>
      </w:r>
      <w:r>
        <w:rPr>
          <w:color w:val="231F20"/>
          <w:spacing w:val="-3"/>
        </w:rPr>
        <w:t>en el </w:t>
      </w:r>
      <w:r>
        <w:rPr>
          <w:color w:val="231F20"/>
          <w:spacing w:val="-5"/>
        </w:rPr>
        <w:t>vecino país. </w:t>
      </w:r>
      <w:r>
        <w:rPr>
          <w:color w:val="231F20"/>
        </w:rPr>
        <w:t>Y </w:t>
      </w:r>
      <w:r>
        <w:rPr>
          <w:color w:val="231F20"/>
          <w:spacing w:val="-3"/>
        </w:rPr>
        <w:t>le </w:t>
      </w:r>
      <w:r>
        <w:rPr>
          <w:color w:val="231F20"/>
          <w:spacing w:val="-5"/>
        </w:rPr>
        <w:t>quitó </w:t>
      </w:r>
      <w:r>
        <w:rPr>
          <w:color w:val="231F20"/>
          <w:spacing w:val="-4"/>
        </w:rPr>
        <w:t>su</w:t>
      </w:r>
      <w:r>
        <w:rPr>
          <w:color w:val="231F20"/>
          <w:spacing w:val="-32"/>
        </w:rPr>
        <w:t> </w:t>
      </w:r>
      <w:r>
        <w:rPr>
          <w:color w:val="231F20"/>
          <w:spacing w:val="-6"/>
        </w:rPr>
        <w:t>visa.</w:t>
      </w:r>
    </w:p>
    <w:p>
      <w:pPr>
        <w:pStyle w:val="BodyText"/>
        <w:spacing w:before="5"/>
      </w:pPr>
    </w:p>
    <w:p>
      <w:pPr>
        <w:pStyle w:val="BodyText"/>
        <w:spacing w:line="242" w:lineRule="auto"/>
        <w:ind w:left="1837" w:right="1659" w:firstLine="283"/>
        <w:jc w:val="both"/>
      </w:pPr>
      <w:r>
        <w:rPr/>
        <w:drawing>
          <wp:anchor distT="0" distB="0" distL="0" distR="0" allowOverlap="1" layoutInCell="1" locked="0" behindDoc="0" simplePos="0" relativeHeight="3352">
            <wp:simplePos x="0" y="0"/>
            <wp:positionH relativeFrom="page">
              <wp:posOffset>17462</wp:posOffset>
            </wp:positionH>
            <wp:positionV relativeFrom="paragraph">
              <wp:posOffset>86224</wp:posOffset>
            </wp:positionV>
            <wp:extent cx="155575" cy="155575"/>
            <wp:effectExtent l="0" t="0" r="0" b="0"/>
            <wp:wrapNone/>
            <wp:docPr id="209" name="image93.png" descr=""/>
            <wp:cNvGraphicFramePr>
              <a:graphicFrameLocks noChangeAspect="1"/>
            </wp:cNvGraphicFramePr>
            <a:graphic>
              <a:graphicData uri="http://schemas.openxmlformats.org/drawingml/2006/picture">
                <pic:pic>
                  <pic:nvPicPr>
                    <pic:cNvPr id="210" name="image93.png"/>
                    <pic:cNvPicPr/>
                  </pic:nvPicPr>
                  <pic:blipFill>
                    <a:blip r:embed="rId11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376">
            <wp:simplePos x="0" y="0"/>
            <wp:positionH relativeFrom="page">
              <wp:posOffset>6480362</wp:posOffset>
            </wp:positionH>
            <wp:positionV relativeFrom="paragraph">
              <wp:posOffset>86224</wp:posOffset>
            </wp:positionV>
            <wp:extent cx="155574" cy="155575"/>
            <wp:effectExtent l="0" t="0" r="0" b="0"/>
            <wp:wrapNone/>
            <wp:docPr id="211" name="image94.png" descr=""/>
            <wp:cNvGraphicFramePr>
              <a:graphicFrameLocks noChangeAspect="1"/>
            </wp:cNvGraphicFramePr>
            <a:graphic>
              <a:graphicData uri="http://schemas.openxmlformats.org/drawingml/2006/picture">
                <pic:pic>
                  <pic:nvPicPr>
                    <pic:cNvPr id="212" name="image94.png"/>
                    <pic:cNvPicPr/>
                  </pic:nvPicPr>
                  <pic:blipFill>
                    <a:blip r:embed="rId115" cstate="print"/>
                    <a:stretch>
                      <a:fillRect/>
                    </a:stretch>
                  </pic:blipFill>
                  <pic:spPr>
                    <a:xfrm>
                      <a:off x="0" y="0"/>
                      <a:ext cx="155574" cy="155575"/>
                    </a:xfrm>
                    <a:prstGeom prst="rect">
                      <a:avLst/>
                    </a:prstGeom>
                  </pic:spPr>
                </pic:pic>
              </a:graphicData>
            </a:graphic>
          </wp:anchor>
        </w:drawing>
      </w:r>
      <w:r>
        <w:rPr>
          <w:color w:val="231F20"/>
        </w:rPr>
        <w:t>La</w:t>
      </w:r>
      <w:r>
        <w:rPr>
          <w:color w:val="231F20"/>
          <w:spacing w:val="-8"/>
        </w:rPr>
        <w:t> </w:t>
      </w:r>
      <w:r>
        <w:rPr>
          <w:color w:val="231F20"/>
          <w:spacing w:val="3"/>
        </w:rPr>
        <w:t>tercera</w:t>
      </w:r>
      <w:r>
        <w:rPr>
          <w:color w:val="231F20"/>
          <w:spacing w:val="-8"/>
        </w:rPr>
        <w:t> </w:t>
      </w:r>
      <w:r>
        <w:rPr>
          <w:color w:val="231F20"/>
          <w:spacing w:val="3"/>
        </w:rPr>
        <w:t>nota,</w:t>
      </w:r>
      <w:r>
        <w:rPr>
          <w:color w:val="231F20"/>
          <w:spacing w:val="-8"/>
        </w:rPr>
        <w:t> </w:t>
      </w:r>
      <w:r>
        <w:rPr>
          <w:color w:val="231F20"/>
          <w:spacing w:val="3"/>
        </w:rPr>
        <w:t>siempre</w:t>
      </w:r>
      <w:r>
        <w:rPr>
          <w:color w:val="231F20"/>
          <w:spacing w:val="-8"/>
        </w:rPr>
        <w:t> </w:t>
      </w:r>
      <w:r>
        <w:rPr>
          <w:color w:val="231F20"/>
          <w:spacing w:val="3"/>
        </w:rPr>
        <w:t>dentro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spacing w:val="3"/>
        </w:rPr>
        <w:t>sección</w:t>
      </w:r>
      <w:r>
        <w:rPr>
          <w:color w:val="231F20"/>
          <w:spacing w:val="-8"/>
        </w:rPr>
        <w:t> </w:t>
      </w:r>
      <w:r>
        <w:rPr>
          <w:color w:val="231F20"/>
          <w:spacing w:val="3"/>
        </w:rPr>
        <w:t>Narcotráfico,</w:t>
      </w:r>
      <w:r>
        <w:rPr>
          <w:color w:val="231F20"/>
          <w:spacing w:val="-8"/>
        </w:rPr>
        <w:t> </w:t>
      </w:r>
      <w:r>
        <w:rPr>
          <w:color w:val="231F20"/>
          <w:spacing w:val="4"/>
        </w:rPr>
        <w:t>recuerda </w:t>
      </w:r>
      <w:r>
        <w:rPr>
          <w:color w:val="231F20"/>
          <w:spacing w:val="2"/>
        </w:rPr>
        <w:t>que los </w:t>
      </w:r>
      <w:r>
        <w:rPr>
          <w:color w:val="231F20"/>
          <w:spacing w:val="3"/>
        </w:rPr>
        <w:t>cárteles mexicanos </w:t>
      </w:r>
      <w:r>
        <w:rPr>
          <w:color w:val="231F20"/>
        </w:rPr>
        <w:t>de  la  </w:t>
      </w:r>
      <w:r>
        <w:rPr>
          <w:color w:val="231F20"/>
          <w:spacing w:val="3"/>
        </w:rPr>
        <w:t>droga </w:t>
      </w:r>
      <w:r>
        <w:rPr>
          <w:color w:val="231F20"/>
          <w:spacing w:val="2"/>
        </w:rPr>
        <w:t>han  </w:t>
      </w:r>
      <w:r>
        <w:rPr>
          <w:color w:val="231F20"/>
          <w:spacing w:val="3"/>
        </w:rPr>
        <w:t>fortalecido </w:t>
      </w:r>
      <w:r>
        <w:rPr>
          <w:color w:val="231F20"/>
        </w:rPr>
        <w:t>su  </w:t>
      </w:r>
      <w:r>
        <w:rPr>
          <w:color w:val="231F20"/>
          <w:spacing w:val="4"/>
        </w:rPr>
        <w:t>presencia </w:t>
      </w:r>
      <w:r>
        <w:rPr>
          <w:color w:val="231F20"/>
        </w:rPr>
        <w:t>en </w:t>
      </w:r>
      <w:r>
        <w:rPr>
          <w:color w:val="231F20"/>
          <w:spacing w:val="3"/>
        </w:rPr>
        <w:t>Guatemala </w:t>
      </w:r>
      <w:r>
        <w:rPr>
          <w:color w:val="231F20"/>
        </w:rPr>
        <w:t>y </w:t>
      </w:r>
      <w:r>
        <w:rPr>
          <w:color w:val="231F20"/>
          <w:spacing w:val="2"/>
        </w:rPr>
        <w:t>han </w:t>
      </w:r>
      <w:r>
        <w:rPr>
          <w:color w:val="231F20"/>
          <w:spacing w:val="3"/>
        </w:rPr>
        <w:t>protagonizado enfrentamientos </w:t>
      </w:r>
      <w:r>
        <w:rPr>
          <w:color w:val="231F20"/>
          <w:spacing w:val="2"/>
        </w:rPr>
        <w:t>sin </w:t>
      </w:r>
      <w:r>
        <w:rPr>
          <w:color w:val="231F20"/>
          <w:spacing w:val="4"/>
        </w:rPr>
        <w:t>precedentes </w:t>
      </w:r>
      <w:r>
        <w:rPr>
          <w:color w:val="231F20"/>
          <w:spacing w:val="3"/>
        </w:rPr>
        <w:t>para desplazar </w:t>
      </w:r>
      <w:r>
        <w:rPr>
          <w:color w:val="231F20"/>
        </w:rPr>
        <w:t>a  </w:t>
      </w:r>
      <w:r>
        <w:rPr>
          <w:color w:val="231F20"/>
          <w:spacing w:val="2"/>
        </w:rPr>
        <w:t>sus </w:t>
      </w:r>
      <w:r>
        <w:rPr>
          <w:color w:val="231F20"/>
          <w:spacing w:val="3"/>
        </w:rPr>
        <w:t>competidores locales.</w:t>
      </w:r>
      <w:r>
        <w:rPr>
          <w:color w:val="231F20"/>
          <w:spacing w:val="66"/>
        </w:rPr>
        <w:t> </w:t>
      </w:r>
      <w:r>
        <w:rPr>
          <w:color w:val="231F20"/>
        </w:rPr>
        <w:t>Todo  </w:t>
      </w:r>
      <w:r>
        <w:rPr>
          <w:color w:val="231F20"/>
          <w:spacing w:val="3"/>
        </w:rPr>
        <w:t>esto muestra </w:t>
      </w:r>
      <w:r>
        <w:rPr>
          <w:color w:val="231F20"/>
          <w:spacing w:val="4"/>
        </w:rPr>
        <w:t>que,  </w:t>
      </w:r>
      <w:r>
        <w:rPr>
          <w:color w:val="231F20"/>
        </w:rPr>
        <w:t>en </w:t>
      </w:r>
      <w:r>
        <w:rPr>
          <w:color w:val="231F20"/>
          <w:spacing w:val="3"/>
        </w:rPr>
        <w:t>efecto, </w:t>
      </w:r>
      <w:r>
        <w:rPr>
          <w:color w:val="231F20"/>
          <w:spacing w:val="2"/>
        </w:rPr>
        <w:t>los </w:t>
      </w:r>
      <w:r>
        <w:rPr>
          <w:color w:val="231F20"/>
          <w:spacing w:val="3"/>
        </w:rPr>
        <w:t>referidos grupos están exportando </w:t>
      </w:r>
      <w:r>
        <w:rPr>
          <w:color w:val="231F20"/>
        </w:rPr>
        <w:t>lo </w:t>
      </w:r>
      <w:r>
        <w:rPr>
          <w:color w:val="231F20"/>
          <w:spacing w:val="2"/>
        </w:rPr>
        <w:t>que </w:t>
      </w:r>
      <w:r>
        <w:rPr>
          <w:color w:val="231F20"/>
        </w:rPr>
        <w:t>se ha </w:t>
      </w:r>
      <w:r>
        <w:rPr>
          <w:color w:val="231F20"/>
          <w:spacing w:val="3"/>
        </w:rPr>
        <w:t>dado </w:t>
      </w:r>
      <w:r>
        <w:rPr>
          <w:color w:val="231F20"/>
          <w:spacing w:val="4"/>
        </w:rPr>
        <w:t>en </w:t>
      </w:r>
      <w:r>
        <w:rPr>
          <w:color w:val="231F20"/>
          <w:spacing w:val="3"/>
        </w:rPr>
        <w:t>llamar </w:t>
      </w:r>
      <w:r>
        <w:rPr>
          <w:color w:val="231F20"/>
        </w:rPr>
        <w:t>la</w:t>
      </w:r>
      <w:r>
        <w:rPr>
          <w:color w:val="231F20"/>
          <w:spacing w:val="20"/>
        </w:rPr>
        <w:t> </w:t>
      </w:r>
      <w:r>
        <w:rPr>
          <w:color w:val="231F20"/>
          <w:spacing w:val="4"/>
        </w:rPr>
        <w:t>narcoviolencia.</w:t>
      </w:r>
    </w:p>
    <w:p>
      <w:pPr>
        <w:pStyle w:val="BodyText"/>
        <w:spacing w:before="5"/>
      </w:pPr>
    </w:p>
    <w:p>
      <w:pPr>
        <w:pStyle w:val="BodyText"/>
        <w:spacing w:line="242" w:lineRule="auto"/>
        <w:ind w:left="1837" w:right="1664" w:firstLine="280"/>
        <w:jc w:val="both"/>
      </w:pPr>
      <w:r>
        <w:rPr>
          <w:color w:val="231F20"/>
        </w:rPr>
        <w:t>Ahora</w:t>
      </w:r>
      <w:r>
        <w:rPr>
          <w:color w:val="231F20"/>
          <w:spacing w:val="-13"/>
        </w:rPr>
        <w:t> </w:t>
      </w:r>
      <w:r>
        <w:rPr>
          <w:color w:val="231F20"/>
        </w:rPr>
        <w:t>bien,</w:t>
      </w:r>
      <w:r>
        <w:rPr>
          <w:color w:val="231F20"/>
          <w:spacing w:val="-13"/>
        </w:rPr>
        <w:t> </w:t>
      </w:r>
      <w:r>
        <w:rPr>
          <w:color w:val="231F20"/>
        </w:rPr>
        <w:t>en</w:t>
      </w:r>
      <w:r>
        <w:rPr>
          <w:color w:val="231F20"/>
          <w:spacing w:val="-14"/>
        </w:rPr>
        <w:t> </w:t>
      </w:r>
      <w:r>
        <w:rPr>
          <w:color w:val="231F20"/>
        </w:rPr>
        <w:t>el</w:t>
      </w:r>
      <w:r>
        <w:rPr>
          <w:color w:val="231F20"/>
          <w:spacing w:val="-14"/>
        </w:rPr>
        <w:t> </w:t>
      </w:r>
      <w:r>
        <w:rPr>
          <w:color w:val="231F20"/>
        </w:rPr>
        <w:t>número</w:t>
      </w:r>
      <w:r>
        <w:rPr>
          <w:color w:val="231F20"/>
          <w:spacing w:val="-13"/>
        </w:rPr>
        <w:t> </w:t>
      </w:r>
      <w:r>
        <w:rPr>
          <w:color w:val="231F20"/>
        </w:rPr>
        <w:t>1688</w:t>
      </w:r>
      <w:r>
        <w:rPr>
          <w:color w:val="231F20"/>
          <w:spacing w:val="-14"/>
        </w:rPr>
        <w:t> </w:t>
      </w:r>
      <w:r>
        <w:rPr>
          <w:color w:val="231F20"/>
        </w:rPr>
        <w:t>del</w:t>
      </w:r>
      <w:r>
        <w:rPr>
          <w:color w:val="231F20"/>
          <w:spacing w:val="-13"/>
        </w:rPr>
        <w:t> </w:t>
      </w:r>
      <w:r>
        <w:rPr>
          <w:color w:val="231F20"/>
        </w:rPr>
        <w:t>mismo</w:t>
      </w:r>
      <w:r>
        <w:rPr>
          <w:color w:val="231F20"/>
          <w:spacing w:val="-14"/>
        </w:rPr>
        <w:t> </w:t>
      </w:r>
      <w:r>
        <w:rPr>
          <w:color w:val="231F20"/>
        </w:rPr>
        <w:t>Semanario,</w:t>
      </w:r>
      <w:r>
        <w:rPr>
          <w:color w:val="231F20"/>
          <w:spacing w:val="-13"/>
        </w:rPr>
        <w:t> </w:t>
      </w:r>
      <w:r>
        <w:rPr>
          <w:color w:val="231F20"/>
        </w:rPr>
        <w:t>correspondiente al 8 de Marzo de 2009, incluía un amplio reportaje de Marcela Turati intitulado </w:t>
      </w:r>
      <w:r>
        <w:rPr>
          <w:i/>
          <w:color w:val="231F20"/>
        </w:rPr>
        <w:t>La </w:t>
      </w:r>
      <w:r>
        <w:rPr>
          <w:i/>
          <w:color w:val="231F20"/>
          <w:spacing w:val="-6"/>
        </w:rPr>
        <w:t>Toma </w:t>
      </w:r>
      <w:r>
        <w:rPr>
          <w:i/>
          <w:color w:val="231F20"/>
        </w:rPr>
        <w:t>de Ciudad Juárez </w:t>
      </w:r>
      <w:r>
        <w:rPr>
          <w:color w:val="231F20"/>
        </w:rPr>
        <w:t>(Chihuahua), en donde analizaban las discontinuidades que viven los ciudadanos juarences, pero también aquellas en que incurrían los miembros del ejército mexicano que</w:t>
      </w:r>
      <w:r>
        <w:rPr>
          <w:color w:val="231F20"/>
          <w:spacing w:val="-20"/>
        </w:rPr>
        <w:t> </w:t>
      </w:r>
      <w:r>
        <w:rPr>
          <w:color w:val="231F20"/>
        </w:rPr>
        <w:t>fueron movilizados a la región por órdenes de Felipe Calderón.  Así,</w:t>
      </w:r>
      <w:r>
        <w:rPr>
          <w:color w:val="231F20"/>
          <w:spacing w:val="-23"/>
        </w:rPr>
        <w:t> </w:t>
      </w:r>
      <w:r>
        <w:rPr>
          <w:color w:val="231F20"/>
        </w:rPr>
        <w:t>apunta:</w:t>
      </w:r>
    </w:p>
    <w:p>
      <w:pPr>
        <w:pStyle w:val="BodyText"/>
        <w:spacing w:before="5"/>
      </w:pPr>
    </w:p>
    <w:p>
      <w:pPr>
        <w:pStyle w:val="BodyText"/>
        <w:spacing w:line="242" w:lineRule="auto"/>
        <w:ind w:left="2545" w:right="1664"/>
        <w:jc w:val="both"/>
      </w:pPr>
      <w:r>
        <w:rPr>
          <w:color w:val="231F20"/>
        </w:rPr>
        <w:t>El coordinador de los peritos forenses del estado, Héctor Hawley Morelos, tiene en su mano una prueba de las “rarezas” que ocurren aquí desde que 5 mil militares más se apoderaron de las calles y las recorren día y noche…tengo varios reportes de sin novedad, ya ha habido bastantes turnos que reportan sin</w:t>
      </w:r>
      <w:r>
        <w:rPr>
          <w:color w:val="231F20"/>
          <w:spacing w:val="-38"/>
        </w:rPr>
        <w:t> </w:t>
      </w:r>
      <w:r>
        <w:rPr>
          <w:color w:val="231F20"/>
        </w:rPr>
        <w:t>novedad.</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5515" w:val="left" w:leader="none"/>
        </w:tabs>
        <w:spacing w:before="37"/>
        <w:ind w:left="0" w:right="1835" w:firstLine="0"/>
        <w:jc w:val="right"/>
        <w:rPr>
          <w:rFonts w:ascii="Palatino Linotype"/>
          <w:sz w:val="20"/>
        </w:rPr>
      </w:pPr>
      <w:r>
        <w:rPr>
          <w:color w:val="231F20"/>
          <w:sz w:val="20"/>
        </w:rPr>
        <w:t>46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2375" w:right="1834"/>
        <w:jc w:val="both"/>
        <w:rPr>
          <w:sz w:val="11"/>
        </w:rPr>
      </w:pPr>
      <w:r>
        <w:rPr>
          <w:color w:val="231F20"/>
        </w:rPr>
        <w:t>El abrupto quiebre de las estadísticas hace sonreír a </w:t>
      </w:r>
      <w:r>
        <w:rPr>
          <w:color w:val="231F20"/>
          <w:spacing w:val="-3"/>
        </w:rPr>
        <w:t>Hawley. </w:t>
      </w:r>
      <w:r>
        <w:rPr>
          <w:color w:val="231F20"/>
        </w:rPr>
        <w:t>Aunque</w:t>
      </w:r>
      <w:r>
        <w:rPr>
          <w:color w:val="231F20"/>
          <w:spacing w:val="-7"/>
        </w:rPr>
        <w:t> </w:t>
      </w:r>
      <w:r>
        <w:rPr>
          <w:color w:val="231F20"/>
        </w:rPr>
        <w:t>febrero</w:t>
      </w:r>
      <w:r>
        <w:rPr>
          <w:color w:val="231F20"/>
          <w:spacing w:val="-8"/>
        </w:rPr>
        <w:t> </w:t>
      </w:r>
      <w:r>
        <w:rPr>
          <w:color w:val="231F20"/>
        </w:rPr>
        <w:t>fue</w:t>
      </w:r>
      <w:r>
        <w:rPr>
          <w:color w:val="231F20"/>
          <w:spacing w:val="-7"/>
        </w:rPr>
        <w:t> </w:t>
      </w:r>
      <w:r>
        <w:rPr>
          <w:color w:val="231F20"/>
        </w:rPr>
        <w:t>el</w:t>
      </w:r>
      <w:r>
        <w:rPr>
          <w:color w:val="231F20"/>
          <w:spacing w:val="-8"/>
        </w:rPr>
        <w:t> </w:t>
      </w:r>
      <w:r>
        <w:rPr>
          <w:color w:val="231F20"/>
        </w:rPr>
        <w:t>mes</w:t>
      </w:r>
      <w:r>
        <w:rPr>
          <w:color w:val="231F20"/>
          <w:spacing w:val="-8"/>
        </w:rPr>
        <w:t> </w:t>
      </w:r>
      <w:r>
        <w:rPr>
          <w:color w:val="231F20"/>
        </w:rPr>
        <w:t>más</w:t>
      </w:r>
      <w:r>
        <w:rPr>
          <w:color w:val="231F20"/>
          <w:spacing w:val="-8"/>
        </w:rPr>
        <w:t> </w:t>
      </w:r>
      <w:r>
        <w:rPr>
          <w:color w:val="231F20"/>
        </w:rPr>
        <w:t>violento</w:t>
      </w:r>
      <w:r>
        <w:rPr>
          <w:color w:val="231F20"/>
          <w:spacing w:val="-8"/>
        </w:rPr>
        <w:t> </w:t>
      </w:r>
      <w:r>
        <w:rPr>
          <w:color w:val="231F20"/>
        </w:rPr>
        <w:t>del</w:t>
      </w:r>
      <w:r>
        <w:rPr>
          <w:color w:val="231F20"/>
          <w:spacing w:val="-8"/>
        </w:rPr>
        <w:t> </w:t>
      </w:r>
      <w:r>
        <w:rPr>
          <w:color w:val="231F20"/>
        </w:rPr>
        <w:t>año,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más violenta del país (231 asesinatos sólo durante esos 28 días, casi los mismos que en toodo 2006) el sólo anuncio de la llegada de  8 mil soldados y policías federales parece haber espantado a los delincuentes…&lt;&lt;Tengo confianza en los soldados que te paran y revisa. Pero (los policías) federales me hicieron pagar 200 pesos por</w:t>
      </w:r>
      <w:r>
        <w:rPr>
          <w:color w:val="231F20"/>
          <w:spacing w:val="-11"/>
        </w:rPr>
        <w:t> </w:t>
      </w:r>
      <w:r>
        <w:rPr>
          <w:color w:val="231F20"/>
        </w:rPr>
        <w:t>no</w:t>
      </w:r>
      <w:r>
        <w:rPr>
          <w:color w:val="231F20"/>
          <w:spacing w:val="-11"/>
        </w:rPr>
        <w:t> </w:t>
      </w:r>
      <w:r>
        <w:rPr>
          <w:color w:val="231F20"/>
        </w:rPr>
        <w:t>traer</w:t>
      </w:r>
      <w:r>
        <w:rPr>
          <w:color w:val="231F20"/>
          <w:spacing w:val="-11"/>
        </w:rPr>
        <w:t> </w:t>
      </w:r>
      <w:r>
        <w:rPr>
          <w:color w:val="231F20"/>
        </w:rPr>
        <w:t>identificación</w:t>
      </w:r>
      <w:r>
        <w:rPr>
          <w:color w:val="231F20"/>
          <w:spacing w:val="-11"/>
        </w:rPr>
        <w:t> </w:t>
      </w:r>
      <w:r>
        <w:rPr>
          <w:color w:val="231F20"/>
        </w:rPr>
        <w:t>y</w:t>
      </w:r>
      <w:r>
        <w:rPr>
          <w:color w:val="231F20"/>
          <w:spacing w:val="-11"/>
        </w:rPr>
        <w:t> </w:t>
      </w:r>
      <w:r>
        <w:rPr>
          <w:color w:val="231F20"/>
        </w:rPr>
        <w:t>me</w:t>
      </w:r>
      <w:r>
        <w:rPr>
          <w:color w:val="231F20"/>
          <w:spacing w:val="-11"/>
        </w:rPr>
        <w:t> </w:t>
      </w:r>
      <w:r>
        <w:rPr>
          <w:color w:val="231F20"/>
        </w:rPr>
        <w:t>querían</w:t>
      </w:r>
      <w:r>
        <w:rPr>
          <w:color w:val="231F20"/>
          <w:spacing w:val="-11"/>
        </w:rPr>
        <w:t> </w:t>
      </w:r>
      <w:r>
        <w:rPr>
          <w:color w:val="231F20"/>
        </w:rPr>
        <w:t>quitar</w:t>
      </w:r>
      <w:r>
        <w:rPr>
          <w:color w:val="231F20"/>
          <w:spacing w:val="-11"/>
        </w:rPr>
        <w:t> </w:t>
      </w:r>
      <w:r>
        <w:rPr>
          <w:color w:val="231F20"/>
        </w:rPr>
        <w:t>el</w:t>
      </w:r>
      <w:r>
        <w:rPr>
          <w:color w:val="231F20"/>
          <w:spacing w:val="-11"/>
        </w:rPr>
        <w:t> </w:t>
      </w:r>
      <w:r>
        <w:rPr>
          <w:color w:val="231F20"/>
        </w:rPr>
        <w:t>carro&gt;&gt;</w:t>
      </w:r>
      <w:r>
        <w:rPr>
          <w:color w:val="231F20"/>
          <w:spacing w:val="-11"/>
        </w:rPr>
        <w:t> </w:t>
      </w:r>
      <w:r>
        <w:rPr>
          <w:color w:val="231F20"/>
        </w:rPr>
        <w:t>repela</w:t>
      </w:r>
      <w:r>
        <w:rPr>
          <w:color w:val="231F20"/>
          <w:spacing w:val="-11"/>
        </w:rPr>
        <w:t> </w:t>
      </w:r>
      <w:r>
        <w:rPr>
          <w:color w:val="231F20"/>
        </w:rPr>
        <w:t>el taxista</w:t>
      </w:r>
      <w:r>
        <w:rPr>
          <w:color w:val="231F20"/>
          <w:spacing w:val="-11"/>
        </w:rPr>
        <w:t> </w:t>
      </w:r>
      <w:r>
        <w:rPr>
          <w:color w:val="231F20"/>
        </w:rPr>
        <w:t>Javier</w:t>
      </w:r>
      <w:r>
        <w:rPr>
          <w:color w:val="231F20"/>
          <w:spacing w:val="-10"/>
        </w:rPr>
        <w:t> </w:t>
      </w:r>
      <w:r>
        <w:rPr>
          <w:color w:val="231F20"/>
        </w:rPr>
        <w:t>Hernández---Y</w:t>
      </w:r>
      <w:r>
        <w:rPr>
          <w:color w:val="231F20"/>
          <w:spacing w:val="-18"/>
        </w:rPr>
        <w:t> </w:t>
      </w:r>
      <w:r>
        <w:rPr>
          <w:color w:val="231F20"/>
        </w:rPr>
        <w:t>su</w:t>
      </w:r>
      <w:r>
        <w:rPr>
          <w:color w:val="231F20"/>
          <w:spacing w:val="-10"/>
        </w:rPr>
        <w:t> </w:t>
      </w:r>
      <w:r>
        <w:rPr>
          <w:color w:val="231F20"/>
        </w:rPr>
        <w:t>vecino</w:t>
      </w:r>
      <w:r>
        <w:rPr>
          <w:color w:val="231F20"/>
          <w:spacing w:val="-10"/>
        </w:rPr>
        <w:t> </w:t>
      </w:r>
      <w:r>
        <w:rPr>
          <w:color w:val="231F20"/>
        </w:rPr>
        <w:t>Lorenzo</w:t>
      </w:r>
      <w:r>
        <w:rPr>
          <w:color w:val="231F20"/>
          <w:spacing w:val="-11"/>
        </w:rPr>
        <w:t> </w:t>
      </w:r>
      <w:r>
        <w:rPr>
          <w:color w:val="231F20"/>
        </w:rPr>
        <w:t>Mendoza:</w:t>
      </w:r>
      <w:r>
        <w:rPr>
          <w:color w:val="231F20"/>
          <w:spacing w:val="-10"/>
        </w:rPr>
        <w:t> </w:t>
      </w:r>
      <w:r>
        <w:rPr>
          <w:color w:val="231F20"/>
        </w:rPr>
        <w:t>&lt;&lt;Los soldados sí son unos desgraciados bien hechos, esos de la federal no </w:t>
      </w:r>
      <w:r>
        <w:rPr>
          <w:color w:val="231F20"/>
          <w:spacing w:val="-1"/>
        </w:rPr>
        <w:t>so</w:t>
      </w:r>
      <w:r>
        <w:rPr>
          <w:color w:val="231F20"/>
        </w:rPr>
        <w:t>n así,</w:t>
      </w:r>
      <w:r>
        <w:rPr>
          <w:color w:val="231F20"/>
          <w:spacing w:val="-1"/>
        </w:rPr>
        <w:t> </w:t>
      </w:r>
      <w:r>
        <w:rPr>
          <w:color w:val="231F20"/>
        </w:rPr>
        <w:t>pero ni modo,</w:t>
      </w:r>
      <w:r>
        <w:rPr>
          <w:color w:val="231F20"/>
          <w:spacing w:val="-1"/>
        </w:rPr>
        <w:t> </w:t>
      </w:r>
      <w:r>
        <w:rPr>
          <w:color w:val="231F20"/>
        </w:rPr>
        <w:t>tenían</w:t>
      </w:r>
      <w:r>
        <w:rPr>
          <w:color w:val="231F20"/>
          <w:spacing w:val="-1"/>
        </w:rPr>
        <w:t> </w:t>
      </w:r>
      <w:r>
        <w:rPr>
          <w:color w:val="231F20"/>
        </w:rPr>
        <w:t>que venir a poner paz</w:t>
      </w:r>
      <w:r>
        <w:rPr>
          <w:color w:val="231F20"/>
          <w:spacing w:val="-1"/>
        </w:rPr>
        <w:t>.</w:t>
      </w:r>
      <w:r>
        <w:rPr>
          <w:color w:val="231F20"/>
          <w:w w:val="105"/>
          <w:position w:val="7"/>
          <w:sz w:val="11"/>
        </w:rPr>
        <w:t>25</w:t>
      </w:r>
    </w:p>
    <w:p>
      <w:pPr>
        <w:pStyle w:val="BodyText"/>
        <w:spacing w:before="7"/>
        <w:rPr>
          <w:sz w:val="29"/>
        </w:rPr>
      </w:pPr>
    </w:p>
    <w:p>
      <w:pPr>
        <w:pStyle w:val="BodyText"/>
        <w:spacing w:line="242" w:lineRule="auto" w:before="1"/>
        <w:ind w:left="1667" w:right="1834" w:firstLine="286"/>
        <w:jc w:val="right"/>
      </w:pPr>
      <w:r>
        <w:rPr/>
        <w:drawing>
          <wp:anchor distT="0" distB="0" distL="0" distR="0" allowOverlap="1" layoutInCell="1" locked="0" behindDoc="0" simplePos="0" relativeHeight="3424">
            <wp:simplePos x="0" y="0"/>
            <wp:positionH relativeFrom="page">
              <wp:posOffset>17462</wp:posOffset>
            </wp:positionH>
            <wp:positionV relativeFrom="paragraph">
              <wp:posOffset>937759</wp:posOffset>
            </wp:positionV>
            <wp:extent cx="155575" cy="155575"/>
            <wp:effectExtent l="0" t="0" r="0" b="0"/>
            <wp:wrapNone/>
            <wp:docPr id="213" name="image95.png" descr=""/>
            <wp:cNvGraphicFramePr>
              <a:graphicFrameLocks noChangeAspect="1"/>
            </wp:cNvGraphicFramePr>
            <a:graphic>
              <a:graphicData uri="http://schemas.openxmlformats.org/drawingml/2006/picture">
                <pic:pic>
                  <pic:nvPicPr>
                    <pic:cNvPr id="214" name="image95.png"/>
                    <pic:cNvPicPr/>
                  </pic:nvPicPr>
                  <pic:blipFill>
                    <a:blip r:embed="rId11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6480362</wp:posOffset>
            </wp:positionH>
            <wp:positionV relativeFrom="paragraph">
              <wp:posOffset>937759</wp:posOffset>
            </wp:positionV>
            <wp:extent cx="155574" cy="155575"/>
            <wp:effectExtent l="0" t="0" r="0" b="0"/>
            <wp:wrapNone/>
            <wp:docPr id="215" name="image96.png" descr=""/>
            <wp:cNvGraphicFramePr>
              <a:graphicFrameLocks noChangeAspect="1"/>
            </wp:cNvGraphicFramePr>
            <a:graphic>
              <a:graphicData uri="http://schemas.openxmlformats.org/drawingml/2006/picture">
                <pic:pic>
                  <pic:nvPicPr>
                    <pic:cNvPr id="216" name="image96.png"/>
                    <pic:cNvPicPr/>
                  </pic:nvPicPr>
                  <pic:blipFill>
                    <a:blip r:embed="rId117" cstate="print"/>
                    <a:stretch>
                      <a:fillRect/>
                    </a:stretch>
                  </pic:blipFill>
                  <pic:spPr>
                    <a:xfrm>
                      <a:off x="0" y="0"/>
                      <a:ext cx="155574" cy="155575"/>
                    </a:xfrm>
                    <a:prstGeom prst="rect">
                      <a:avLst/>
                    </a:prstGeom>
                  </pic:spPr>
                </pic:pic>
              </a:graphicData>
            </a:graphic>
          </wp:anchor>
        </w:drawing>
      </w:r>
      <w:r>
        <w:rPr>
          <w:color w:val="231F20"/>
          <w:spacing w:val="-3"/>
        </w:rPr>
        <w:t>Otros reportajes </w:t>
      </w:r>
      <w:r>
        <w:rPr>
          <w:color w:val="231F20"/>
        </w:rPr>
        <w:t>de más </w:t>
      </w:r>
      <w:r>
        <w:rPr>
          <w:color w:val="231F20"/>
          <w:spacing w:val="-3"/>
        </w:rPr>
        <w:t>ejemplares </w:t>
      </w:r>
      <w:r>
        <w:rPr>
          <w:color w:val="231F20"/>
        </w:rPr>
        <w:t>del </w:t>
      </w:r>
      <w:r>
        <w:rPr>
          <w:color w:val="231F20"/>
          <w:spacing w:val="-3"/>
        </w:rPr>
        <w:t>Semanario </w:t>
      </w:r>
      <w:r>
        <w:rPr>
          <w:color w:val="231F20"/>
        </w:rPr>
        <w:t>de</w:t>
      </w:r>
      <w:r>
        <w:rPr>
          <w:color w:val="231F20"/>
          <w:spacing w:val="33"/>
        </w:rPr>
        <w:t> </w:t>
      </w:r>
      <w:r>
        <w:rPr>
          <w:color w:val="231F20"/>
          <w:spacing w:val="-3"/>
        </w:rPr>
        <w:t>referencia</w:t>
      </w:r>
      <w:r>
        <w:rPr>
          <w:color w:val="231F20"/>
          <w:spacing w:val="31"/>
        </w:rPr>
        <w:t> </w:t>
      </w:r>
      <w:r>
        <w:rPr>
          <w:color w:val="231F20"/>
          <w:spacing w:val="-3"/>
        </w:rPr>
        <w:t>son ilustradores desde </w:t>
      </w:r>
      <w:r>
        <w:rPr>
          <w:color w:val="231F20"/>
        </w:rPr>
        <w:t>sus </w:t>
      </w:r>
      <w:r>
        <w:rPr>
          <w:color w:val="231F20"/>
          <w:spacing w:val="-3"/>
        </w:rPr>
        <w:t>portadas. </w:t>
      </w:r>
      <w:r>
        <w:rPr>
          <w:color w:val="231F20"/>
        </w:rPr>
        <w:t>El </w:t>
      </w:r>
      <w:r>
        <w:rPr>
          <w:color w:val="231F20"/>
          <w:spacing w:val="-3"/>
        </w:rPr>
        <w:t>número 1693, correspondiente </w:t>
      </w:r>
      <w:r>
        <w:rPr>
          <w:color w:val="231F20"/>
          <w:spacing w:val="42"/>
        </w:rPr>
        <w:t> </w:t>
      </w:r>
      <w:r>
        <w:rPr>
          <w:color w:val="231F20"/>
        </w:rPr>
        <w:t>al</w:t>
      </w:r>
      <w:r>
        <w:rPr>
          <w:color w:val="231F20"/>
          <w:spacing w:val="21"/>
        </w:rPr>
        <w:t> </w:t>
      </w:r>
      <w:r>
        <w:rPr>
          <w:color w:val="231F20"/>
          <w:spacing w:val="-3"/>
        </w:rPr>
        <w:t>12 </w:t>
      </w:r>
      <w:r>
        <w:rPr>
          <w:color w:val="231F20"/>
        </w:rPr>
        <w:t>de</w:t>
      </w:r>
      <w:r>
        <w:rPr>
          <w:color w:val="231F20"/>
          <w:spacing w:val="17"/>
        </w:rPr>
        <w:t> </w:t>
      </w:r>
      <w:r>
        <w:rPr>
          <w:color w:val="231F20"/>
          <w:spacing w:val="-3"/>
        </w:rPr>
        <w:t>abril</w:t>
      </w:r>
      <w:r>
        <w:rPr>
          <w:color w:val="231F20"/>
          <w:spacing w:val="17"/>
        </w:rPr>
        <w:t> </w:t>
      </w:r>
      <w:r>
        <w:rPr>
          <w:color w:val="231F20"/>
        </w:rPr>
        <w:t>de</w:t>
      </w:r>
      <w:r>
        <w:rPr>
          <w:color w:val="231F20"/>
          <w:spacing w:val="17"/>
        </w:rPr>
        <w:t> </w:t>
      </w:r>
      <w:r>
        <w:rPr>
          <w:color w:val="231F20"/>
          <w:spacing w:val="-3"/>
        </w:rPr>
        <w:t>2009,</w:t>
      </w:r>
      <w:r>
        <w:rPr>
          <w:color w:val="231F20"/>
          <w:spacing w:val="17"/>
        </w:rPr>
        <w:t> </w:t>
      </w:r>
      <w:r>
        <w:rPr>
          <w:color w:val="231F20"/>
          <w:spacing w:val="-3"/>
        </w:rPr>
        <w:t>tenía</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spacing w:val="-3"/>
        </w:rPr>
        <w:t>portada</w:t>
      </w:r>
      <w:r>
        <w:rPr>
          <w:color w:val="231F20"/>
          <w:spacing w:val="17"/>
        </w:rPr>
        <w:t> </w:t>
      </w:r>
      <w:r>
        <w:rPr>
          <w:color w:val="231F20"/>
        </w:rPr>
        <w:t>la</w:t>
      </w:r>
      <w:r>
        <w:rPr>
          <w:color w:val="231F20"/>
          <w:spacing w:val="17"/>
        </w:rPr>
        <w:t> </w:t>
      </w:r>
      <w:r>
        <w:rPr>
          <w:color w:val="231F20"/>
          <w:spacing w:val="-3"/>
        </w:rPr>
        <w:t>foto</w:t>
      </w:r>
      <w:r>
        <w:rPr>
          <w:color w:val="231F20"/>
          <w:spacing w:val="17"/>
        </w:rPr>
        <w:t> </w:t>
      </w:r>
      <w:r>
        <w:rPr>
          <w:color w:val="231F20"/>
        </w:rPr>
        <w:t>del</w:t>
      </w:r>
      <w:r>
        <w:rPr>
          <w:color w:val="231F20"/>
          <w:spacing w:val="17"/>
        </w:rPr>
        <w:t> </w:t>
      </w:r>
      <w:r>
        <w:rPr>
          <w:color w:val="231F20"/>
          <w:spacing w:val="-3"/>
        </w:rPr>
        <w:t>actual</w:t>
      </w:r>
      <w:r>
        <w:rPr>
          <w:color w:val="231F20"/>
          <w:spacing w:val="17"/>
        </w:rPr>
        <w:t> </w:t>
      </w:r>
      <w:r>
        <w:rPr>
          <w:color w:val="231F20"/>
          <w:spacing w:val="-3"/>
        </w:rPr>
        <w:t>presidente</w:t>
      </w:r>
      <w:r>
        <w:rPr>
          <w:color w:val="231F20"/>
          <w:spacing w:val="18"/>
        </w:rPr>
        <w:t> </w:t>
      </w:r>
      <w:r>
        <w:rPr>
          <w:color w:val="231F20"/>
        </w:rPr>
        <w:t>de</w:t>
      </w:r>
      <w:r>
        <w:rPr>
          <w:color w:val="231F20"/>
          <w:spacing w:val="17"/>
        </w:rPr>
        <w:t> </w:t>
      </w:r>
      <w:r>
        <w:rPr>
          <w:color w:val="231F20"/>
          <w:spacing w:val="-3"/>
        </w:rPr>
        <w:t>los Estados Unidos, Barack Obama, pronunciando </w:t>
      </w:r>
      <w:r>
        <w:rPr>
          <w:color w:val="231F20"/>
        </w:rPr>
        <w:t>un </w:t>
      </w:r>
      <w:r>
        <w:rPr>
          <w:color w:val="231F20"/>
          <w:spacing w:val="-3"/>
        </w:rPr>
        <w:t>discurso</w:t>
      </w:r>
      <w:r>
        <w:rPr>
          <w:color w:val="231F20"/>
          <w:spacing w:val="43"/>
        </w:rPr>
        <w:t> </w:t>
      </w:r>
      <w:r>
        <w:rPr>
          <w:color w:val="231F20"/>
        </w:rPr>
        <w:t>y</w:t>
      </w:r>
      <w:r>
        <w:rPr>
          <w:color w:val="231F20"/>
          <w:spacing w:val="11"/>
        </w:rPr>
        <w:t> </w:t>
      </w:r>
      <w:r>
        <w:rPr>
          <w:color w:val="231F20"/>
          <w:spacing w:val="-3"/>
        </w:rPr>
        <w:t>enfatizando </w:t>
      </w:r>
      <w:r>
        <w:rPr>
          <w:color w:val="231F20"/>
        </w:rPr>
        <w:t>con el </w:t>
      </w:r>
      <w:r>
        <w:rPr>
          <w:color w:val="231F20"/>
          <w:spacing w:val="-3"/>
        </w:rPr>
        <w:t>índice </w:t>
      </w:r>
      <w:r>
        <w:rPr>
          <w:color w:val="231F20"/>
        </w:rPr>
        <w:t>la </w:t>
      </w:r>
      <w:r>
        <w:rPr>
          <w:color w:val="231F20"/>
          <w:spacing w:val="-3"/>
        </w:rPr>
        <w:t>necesidad, como dice </w:t>
      </w:r>
      <w:r>
        <w:rPr>
          <w:color w:val="231F20"/>
        </w:rPr>
        <w:t>el </w:t>
      </w:r>
      <w:r>
        <w:rPr>
          <w:color w:val="231F20"/>
          <w:spacing w:val="-3"/>
        </w:rPr>
        <w:t>título </w:t>
      </w:r>
      <w:r>
        <w:rPr>
          <w:color w:val="231F20"/>
        </w:rPr>
        <w:t>de esa </w:t>
      </w:r>
      <w:r>
        <w:rPr>
          <w:color w:val="231F20"/>
          <w:spacing w:val="-3"/>
        </w:rPr>
        <w:t>portada, </w:t>
      </w:r>
      <w:r>
        <w:rPr>
          <w:color w:val="231F20"/>
        </w:rPr>
        <w:t>de</w:t>
      </w:r>
      <w:r>
        <w:rPr>
          <w:color w:val="231F20"/>
          <w:spacing w:val="59"/>
        </w:rPr>
        <w:t> </w:t>
      </w:r>
      <w:r>
        <w:rPr>
          <w:color w:val="231F20"/>
        </w:rPr>
        <w:t>ir</w:t>
      </w:r>
      <w:r>
        <w:rPr>
          <w:color w:val="231F20"/>
          <w:spacing w:val="15"/>
        </w:rPr>
        <w:t> </w:t>
      </w:r>
      <w:r>
        <w:rPr>
          <w:color w:val="231F20"/>
          <w:spacing w:val="-3"/>
        </w:rPr>
        <w:t>“Al ataque contra </w:t>
      </w:r>
      <w:r>
        <w:rPr>
          <w:color w:val="231F20"/>
        </w:rPr>
        <w:t>el </w:t>
      </w:r>
      <w:r>
        <w:rPr>
          <w:color w:val="231F20"/>
          <w:spacing w:val="-3"/>
        </w:rPr>
        <w:t>narco”. </w:t>
      </w:r>
      <w:r>
        <w:rPr>
          <w:color w:val="231F20"/>
        </w:rPr>
        <w:t>En la </w:t>
      </w:r>
      <w:r>
        <w:rPr>
          <w:color w:val="231F20"/>
          <w:spacing w:val="-3"/>
        </w:rPr>
        <w:t>nota </w:t>
      </w:r>
      <w:r>
        <w:rPr>
          <w:color w:val="231F20"/>
        </w:rPr>
        <w:t>de J. </w:t>
      </w:r>
      <w:r>
        <w:rPr>
          <w:color w:val="231F20"/>
          <w:spacing w:val="-3"/>
        </w:rPr>
        <w:t>Jesús Esquivel </w:t>
      </w:r>
      <w:r>
        <w:rPr>
          <w:color w:val="231F20"/>
        </w:rPr>
        <w:t>se</w:t>
      </w:r>
      <w:r>
        <w:rPr>
          <w:color w:val="231F20"/>
          <w:spacing w:val="19"/>
        </w:rPr>
        <w:t> </w:t>
      </w:r>
      <w:r>
        <w:rPr>
          <w:color w:val="231F20"/>
          <w:spacing w:val="-3"/>
        </w:rPr>
        <w:t>recuerda</w:t>
      </w:r>
      <w:r>
        <w:rPr>
          <w:color w:val="231F20"/>
          <w:spacing w:val="13"/>
        </w:rPr>
        <w:t> </w:t>
      </w:r>
      <w:r>
        <w:rPr>
          <w:color w:val="231F20"/>
          <w:spacing w:val="-3"/>
        </w:rPr>
        <w:t>que Obama</w:t>
      </w:r>
      <w:r>
        <w:rPr>
          <w:color w:val="231F20"/>
          <w:spacing w:val="-9"/>
        </w:rPr>
        <w:t> </w:t>
      </w:r>
      <w:r>
        <w:rPr>
          <w:color w:val="231F20"/>
          <w:spacing w:val="-3"/>
        </w:rPr>
        <w:t>solicitó</w:t>
      </w:r>
      <w:r>
        <w:rPr>
          <w:color w:val="231F20"/>
          <w:spacing w:val="-8"/>
        </w:rPr>
        <w:t> </w:t>
      </w:r>
      <w:r>
        <w:rPr>
          <w:color w:val="231F20"/>
        </w:rPr>
        <w:t>al</w:t>
      </w:r>
      <w:r>
        <w:rPr>
          <w:color w:val="231F20"/>
          <w:spacing w:val="-9"/>
        </w:rPr>
        <w:t> </w:t>
      </w:r>
      <w:r>
        <w:rPr>
          <w:color w:val="231F20"/>
          <w:spacing w:val="-3"/>
        </w:rPr>
        <w:t>Congreso</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spacing w:val="-3"/>
        </w:rPr>
        <w:t>país</w:t>
      </w:r>
      <w:r>
        <w:rPr>
          <w:color w:val="231F20"/>
          <w:spacing w:val="-9"/>
        </w:rPr>
        <w:t> </w:t>
      </w:r>
      <w:r>
        <w:rPr>
          <w:color w:val="231F20"/>
          <w:spacing w:val="-3"/>
        </w:rPr>
        <w:t>recursos</w:t>
      </w:r>
      <w:r>
        <w:rPr>
          <w:color w:val="231F20"/>
          <w:spacing w:val="-9"/>
        </w:rPr>
        <w:t> </w:t>
      </w:r>
      <w:r>
        <w:rPr>
          <w:color w:val="231F20"/>
          <w:spacing w:val="-3"/>
        </w:rPr>
        <w:t>adicionales</w:t>
      </w:r>
      <w:r>
        <w:rPr>
          <w:color w:val="231F20"/>
          <w:spacing w:val="-10"/>
        </w:rPr>
        <w:t> </w:t>
      </w:r>
      <w:r>
        <w:rPr>
          <w:color w:val="231F20"/>
          <w:spacing w:val="-3"/>
        </w:rPr>
        <w:t>para</w:t>
      </w:r>
      <w:r>
        <w:rPr>
          <w:color w:val="231F20"/>
          <w:spacing w:val="-9"/>
        </w:rPr>
        <w:t> </w:t>
      </w:r>
      <w:r>
        <w:rPr>
          <w:color w:val="231F20"/>
          <w:spacing w:val="-3"/>
        </w:rPr>
        <w:t>reforzar</w:t>
      </w:r>
      <w:r>
        <w:rPr>
          <w:color w:val="231F20"/>
          <w:spacing w:val="-9"/>
        </w:rPr>
        <w:t> </w:t>
      </w:r>
      <w:r>
        <w:rPr>
          <w:color w:val="231F20"/>
          <w:spacing w:val="-3"/>
        </w:rPr>
        <w:t>la lucha</w:t>
      </w:r>
      <w:r>
        <w:rPr>
          <w:color w:val="231F20"/>
          <w:spacing w:val="-16"/>
        </w:rPr>
        <w:t> </w:t>
      </w:r>
      <w:r>
        <w:rPr>
          <w:color w:val="231F20"/>
          <w:spacing w:val="-3"/>
        </w:rPr>
        <w:t>contra</w:t>
      </w:r>
      <w:r>
        <w:rPr>
          <w:color w:val="231F20"/>
          <w:spacing w:val="-16"/>
        </w:rPr>
        <w:t> </w:t>
      </w:r>
      <w:r>
        <w:rPr>
          <w:color w:val="231F20"/>
        </w:rPr>
        <w:t>el</w:t>
      </w:r>
      <w:r>
        <w:rPr>
          <w:color w:val="231F20"/>
          <w:spacing w:val="-16"/>
        </w:rPr>
        <w:t> </w:t>
      </w:r>
      <w:r>
        <w:rPr>
          <w:color w:val="231F20"/>
          <w:spacing w:val="-3"/>
        </w:rPr>
        <w:t>narcotráfico</w:t>
      </w:r>
      <w:r>
        <w:rPr>
          <w:color w:val="231F20"/>
          <w:spacing w:val="-16"/>
        </w:rPr>
        <w:t> </w:t>
      </w:r>
      <w:r>
        <w:rPr>
          <w:color w:val="231F20"/>
        </w:rPr>
        <w:t>en</w:t>
      </w:r>
      <w:r>
        <w:rPr>
          <w:color w:val="231F20"/>
          <w:spacing w:val="-16"/>
        </w:rPr>
        <w:t> </w:t>
      </w:r>
      <w:r>
        <w:rPr>
          <w:color w:val="231F20"/>
          <w:spacing w:val="-3"/>
        </w:rPr>
        <w:t>México</w:t>
      </w:r>
      <w:r>
        <w:rPr>
          <w:color w:val="231F20"/>
          <w:spacing w:val="-16"/>
        </w:rPr>
        <w:t> </w:t>
      </w:r>
      <w:r>
        <w:rPr>
          <w:color w:val="231F20"/>
          <w:spacing w:val="-3"/>
        </w:rPr>
        <w:t>desde</w:t>
      </w:r>
      <w:r>
        <w:rPr>
          <w:color w:val="231F20"/>
          <w:spacing w:val="-16"/>
        </w:rPr>
        <w:t> </w:t>
      </w:r>
      <w:r>
        <w:rPr>
          <w:color w:val="231F20"/>
        </w:rPr>
        <w:t>el</w:t>
      </w:r>
      <w:r>
        <w:rPr>
          <w:color w:val="231F20"/>
          <w:spacing w:val="-16"/>
        </w:rPr>
        <w:t> </w:t>
      </w:r>
      <w:r>
        <w:rPr>
          <w:color w:val="231F20"/>
          <w:spacing w:val="-3"/>
        </w:rPr>
        <w:t>Pentágono,</w:t>
      </w:r>
      <w:r>
        <w:rPr>
          <w:color w:val="231F20"/>
          <w:spacing w:val="-16"/>
        </w:rPr>
        <w:t> </w:t>
      </w:r>
      <w:r>
        <w:rPr>
          <w:color w:val="231F20"/>
        </w:rPr>
        <w:t>y</w:t>
      </w:r>
      <w:r>
        <w:rPr>
          <w:color w:val="231F20"/>
          <w:spacing w:val="-16"/>
        </w:rPr>
        <w:t> </w:t>
      </w:r>
      <w:r>
        <w:rPr>
          <w:color w:val="231F20"/>
          <w:spacing w:val="-4"/>
        </w:rPr>
        <w:t>urgió</w:t>
      </w:r>
      <w:r>
        <w:rPr>
          <w:color w:val="231F20"/>
          <w:spacing w:val="-16"/>
        </w:rPr>
        <w:t> </w:t>
      </w:r>
      <w:r>
        <w:rPr>
          <w:color w:val="231F20"/>
        </w:rPr>
        <w:t>a</w:t>
      </w:r>
      <w:r>
        <w:rPr>
          <w:color w:val="231F20"/>
          <w:spacing w:val="-16"/>
        </w:rPr>
        <w:t> </w:t>
      </w:r>
      <w:r>
        <w:rPr>
          <w:color w:val="231F20"/>
          <w:spacing w:val="-3"/>
        </w:rPr>
        <w:t>definir</w:t>
      </w:r>
      <w:r>
        <w:rPr>
          <w:color w:val="231F20"/>
          <w:spacing w:val="-3"/>
          <w:w w:val="100"/>
        </w:rPr>
        <w:t> </w:t>
      </w:r>
      <w:r>
        <w:rPr>
          <w:color w:val="231F20"/>
        </w:rPr>
        <w:t>la </w:t>
      </w:r>
      <w:r>
        <w:rPr>
          <w:color w:val="231F20"/>
          <w:spacing w:val="-3"/>
        </w:rPr>
        <w:t>dinámica </w:t>
      </w:r>
      <w:r>
        <w:rPr>
          <w:color w:val="231F20"/>
        </w:rPr>
        <w:t>de </w:t>
      </w:r>
      <w:r>
        <w:rPr>
          <w:color w:val="231F20"/>
          <w:spacing w:val="-3"/>
        </w:rPr>
        <w:t>funcionamiento </w:t>
      </w:r>
      <w:r>
        <w:rPr>
          <w:color w:val="231F20"/>
        </w:rPr>
        <w:t>del </w:t>
      </w:r>
      <w:r>
        <w:rPr>
          <w:color w:val="231F20"/>
          <w:spacing w:val="-3"/>
        </w:rPr>
        <w:t>Centro Conjunto </w:t>
      </w:r>
      <w:r>
        <w:rPr>
          <w:color w:val="231F20"/>
        </w:rPr>
        <w:t>de</w:t>
      </w:r>
      <w:r>
        <w:rPr>
          <w:color w:val="231F20"/>
          <w:spacing w:val="38"/>
        </w:rPr>
        <w:t> </w:t>
      </w:r>
      <w:r>
        <w:rPr>
          <w:color w:val="231F20"/>
          <w:spacing w:val="-3"/>
        </w:rPr>
        <w:t>Implementación</w:t>
      </w:r>
      <w:r>
        <w:rPr>
          <w:color w:val="231F20"/>
          <w:spacing w:val="4"/>
        </w:rPr>
        <w:t> </w:t>
      </w:r>
      <w:r>
        <w:rPr>
          <w:color w:val="231F20"/>
        </w:rPr>
        <w:t>a fin de </w:t>
      </w:r>
      <w:r>
        <w:rPr>
          <w:color w:val="231F20"/>
          <w:spacing w:val="-3"/>
        </w:rPr>
        <w:t>verificar </w:t>
      </w:r>
      <w:r>
        <w:rPr>
          <w:color w:val="231F20"/>
        </w:rPr>
        <w:t>la </w:t>
      </w:r>
      <w:r>
        <w:rPr>
          <w:color w:val="231F20"/>
          <w:spacing w:val="-3"/>
        </w:rPr>
        <w:t>eficacia </w:t>
      </w:r>
      <w:r>
        <w:rPr>
          <w:color w:val="231F20"/>
        </w:rPr>
        <w:t>de la </w:t>
      </w:r>
      <w:r>
        <w:rPr>
          <w:color w:val="231F20"/>
          <w:spacing w:val="-3"/>
        </w:rPr>
        <w:t>estrategia antinarco. </w:t>
      </w:r>
      <w:r>
        <w:rPr>
          <w:color w:val="231F20"/>
        </w:rPr>
        <w:t>No se</w:t>
      </w:r>
      <w:r>
        <w:rPr>
          <w:color w:val="231F20"/>
          <w:spacing w:val="28"/>
        </w:rPr>
        <w:t> </w:t>
      </w:r>
      <w:r>
        <w:rPr>
          <w:color w:val="231F20"/>
          <w:spacing w:val="-3"/>
        </w:rPr>
        <w:t>descartaba,</w:t>
      </w:r>
      <w:r>
        <w:rPr>
          <w:color w:val="231F20"/>
        </w:rPr>
        <w:t> </w:t>
      </w:r>
      <w:r>
        <w:rPr>
          <w:color w:val="231F20"/>
          <w:spacing w:val="-3"/>
        </w:rPr>
        <w:t>en</w:t>
      </w:r>
      <w:r>
        <w:rPr>
          <w:color w:val="231F20"/>
          <w:spacing w:val="-3"/>
          <w:w w:val="100"/>
        </w:rPr>
        <w:t> </w:t>
      </w:r>
      <w:r>
        <w:rPr>
          <w:color w:val="231F20"/>
        </w:rPr>
        <w:t>esa</w:t>
      </w:r>
      <w:r>
        <w:rPr>
          <w:color w:val="231F20"/>
          <w:spacing w:val="-16"/>
        </w:rPr>
        <w:t> </w:t>
      </w:r>
      <w:r>
        <w:rPr>
          <w:color w:val="231F20"/>
          <w:spacing w:val="-3"/>
        </w:rPr>
        <w:t>época,</w:t>
      </w:r>
      <w:r>
        <w:rPr>
          <w:color w:val="231F20"/>
          <w:spacing w:val="-17"/>
        </w:rPr>
        <w:t> </w:t>
      </w:r>
      <w:r>
        <w:rPr>
          <w:color w:val="231F20"/>
        </w:rPr>
        <w:t>el</w:t>
      </w:r>
      <w:r>
        <w:rPr>
          <w:color w:val="231F20"/>
          <w:spacing w:val="-16"/>
        </w:rPr>
        <w:t> </w:t>
      </w:r>
      <w:r>
        <w:rPr>
          <w:color w:val="231F20"/>
          <w:spacing w:val="-3"/>
        </w:rPr>
        <w:t>envío</w:t>
      </w:r>
      <w:r>
        <w:rPr>
          <w:color w:val="231F20"/>
          <w:spacing w:val="-17"/>
        </w:rPr>
        <w:t> </w:t>
      </w:r>
      <w:r>
        <w:rPr>
          <w:color w:val="231F20"/>
        </w:rPr>
        <w:t>de</w:t>
      </w:r>
      <w:r>
        <w:rPr>
          <w:color w:val="231F20"/>
          <w:spacing w:val="-16"/>
        </w:rPr>
        <w:t> </w:t>
      </w:r>
      <w:r>
        <w:rPr>
          <w:color w:val="231F20"/>
          <w:spacing w:val="-3"/>
        </w:rPr>
        <w:t>tropas</w:t>
      </w:r>
      <w:r>
        <w:rPr>
          <w:color w:val="231F20"/>
          <w:spacing w:val="-17"/>
        </w:rPr>
        <w:t> </w:t>
      </w:r>
      <w:r>
        <w:rPr>
          <w:color w:val="231F20"/>
          <w:spacing w:val="-3"/>
        </w:rPr>
        <w:t>norteamericanas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frontera</w:t>
      </w:r>
      <w:r>
        <w:rPr>
          <w:color w:val="231F20"/>
          <w:spacing w:val="-16"/>
        </w:rPr>
        <w:t> </w:t>
      </w:r>
      <w:r>
        <w:rPr>
          <w:color w:val="231F20"/>
        </w:rPr>
        <w:t>con</w:t>
      </w:r>
      <w:r>
        <w:rPr>
          <w:color w:val="231F20"/>
          <w:spacing w:val="-16"/>
        </w:rPr>
        <w:t> </w:t>
      </w:r>
      <w:r>
        <w:rPr>
          <w:color w:val="231F20"/>
          <w:spacing w:val="-3"/>
        </w:rPr>
        <w:t>nuestro</w:t>
      </w:r>
      <w:r>
        <w:rPr>
          <w:color w:val="231F20"/>
          <w:spacing w:val="-16"/>
        </w:rPr>
        <w:t> </w:t>
      </w:r>
      <w:r>
        <w:rPr>
          <w:color w:val="231F20"/>
          <w:spacing w:val="-3"/>
        </w:rPr>
        <w:t>país.</w:t>
      </w:r>
    </w:p>
    <w:p>
      <w:pPr>
        <w:pStyle w:val="BodyText"/>
        <w:spacing w:before="5"/>
      </w:pPr>
    </w:p>
    <w:p>
      <w:pPr>
        <w:pStyle w:val="BodyText"/>
        <w:spacing w:line="242" w:lineRule="auto"/>
        <w:ind w:left="1667" w:right="1833" w:firstLine="275"/>
        <w:rPr>
          <w:sz w:val="11"/>
        </w:rPr>
      </w:pPr>
      <w:r>
        <w:rPr>
          <w:color w:val="231F20"/>
        </w:rPr>
        <w:t>En </w:t>
      </w:r>
      <w:r>
        <w:rPr>
          <w:color w:val="231F20"/>
          <w:spacing w:val="-3"/>
        </w:rPr>
        <w:t>tenor semejante </w:t>
      </w:r>
      <w:r>
        <w:rPr>
          <w:color w:val="231F20"/>
        </w:rPr>
        <w:t>se </w:t>
      </w:r>
      <w:r>
        <w:rPr>
          <w:color w:val="231F20"/>
          <w:spacing w:val="-3"/>
        </w:rPr>
        <w:t>vuelve </w:t>
      </w:r>
      <w:r>
        <w:rPr>
          <w:color w:val="231F20"/>
        </w:rPr>
        <w:t>a </w:t>
      </w:r>
      <w:r>
        <w:rPr>
          <w:color w:val="231F20"/>
          <w:spacing w:val="-3"/>
        </w:rPr>
        <w:t>observar </w:t>
      </w:r>
      <w:r>
        <w:rPr>
          <w:color w:val="231F20"/>
        </w:rPr>
        <w:t>el </w:t>
      </w:r>
      <w:r>
        <w:rPr>
          <w:color w:val="231F20"/>
          <w:spacing w:val="-3"/>
        </w:rPr>
        <w:t>número </w:t>
      </w:r>
      <w:r>
        <w:rPr>
          <w:color w:val="231F20"/>
          <w:spacing w:val="-5"/>
        </w:rPr>
        <w:t>1711 </w:t>
      </w:r>
      <w:r>
        <w:rPr>
          <w:color w:val="231F20"/>
        </w:rPr>
        <w:t>del </w:t>
      </w:r>
      <w:r>
        <w:rPr>
          <w:color w:val="231F20"/>
          <w:spacing w:val="-3"/>
        </w:rPr>
        <w:t>mismo Semanario, correspondiente </w:t>
      </w:r>
      <w:r>
        <w:rPr>
          <w:color w:val="231F20"/>
        </w:rPr>
        <w:t>al 16 de </w:t>
      </w:r>
      <w:r>
        <w:rPr>
          <w:color w:val="231F20"/>
          <w:spacing w:val="-3"/>
        </w:rPr>
        <w:t>Agosto </w:t>
      </w:r>
      <w:r>
        <w:rPr>
          <w:color w:val="231F20"/>
        </w:rPr>
        <w:t>de </w:t>
      </w:r>
      <w:r>
        <w:rPr>
          <w:color w:val="231F20"/>
          <w:spacing w:val="-3"/>
        </w:rPr>
        <w:t>2009, </w:t>
      </w:r>
      <w:r>
        <w:rPr>
          <w:color w:val="231F20"/>
        </w:rPr>
        <w:t>en </w:t>
      </w:r>
      <w:r>
        <w:rPr>
          <w:color w:val="231F20"/>
          <w:spacing w:val="-3"/>
        </w:rPr>
        <w:t>donde </w:t>
      </w:r>
      <w:r>
        <w:rPr>
          <w:color w:val="231F20"/>
        </w:rPr>
        <w:t>en </w:t>
      </w:r>
      <w:r>
        <w:rPr>
          <w:color w:val="231F20"/>
          <w:spacing w:val="-3"/>
        </w:rPr>
        <w:t>su portada </w:t>
      </w:r>
      <w:r>
        <w:rPr>
          <w:color w:val="231F20"/>
        </w:rPr>
        <w:t>se </w:t>
      </w:r>
      <w:r>
        <w:rPr>
          <w:color w:val="231F20"/>
          <w:spacing w:val="-3"/>
        </w:rPr>
        <w:t>señalaba </w:t>
      </w:r>
      <w:r>
        <w:rPr>
          <w:color w:val="231F20"/>
        </w:rPr>
        <w:t>que en el </w:t>
      </w:r>
      <w:r>
        <w:rPr>
          <w:color w:val="231F20"/>
          <w:spacing w:val="-3"/>
        </w:rPr>
        <w:t>país </w:t>
      </w:r>
      <w:r>
        <w:rPr>
          <w:color w:val="231F20"/>
        </w:rPr>
        <w:t>la </w:t>
      </w:r>
      <w:r>
        <w:rPr>
          <w:color w:val="231F20"/>
          <w:spacing w:val="-3"/>
        </w:rPr>
        <w:t>violencia  estaba  </w:t>
      </w:r>
      <w:r>
        <w:rPr>
          <w:color w:val="231F20"/>
        </w:rPr>
        <w:t>ya </w:t>
      </w:r>
      <w:r>
        <w:rPr>
          <w:color w:val="231F20"/>
          <w:spacing w:val="-3"/>
        </w:rPr>
        <w:t>desbordada,  </w:t>
      </w:r>
      <w:r>
        <w:rPr>
          <w:color w:val="231F20"/>
        </w:rPr>
        <w:t>y en su </w:t>
      </w:r>
      <w:r>
        <w:rPr>
          <w:color w:val="231F20"/>
          <w:spacing w:val="-3"/>
        </w:rPr>
        <w:t>sección tantas veces mencionada, </w:t>
      </w:r>
      <w:r>
        <w:rPr>
          <w:color w:val="231F20"/>
        </w:rPr>
        <w:t>en </w:t>
      </w:r>
      <w:r>
        <w:rPr>
          <w:color w:val="231F20"/>
          <w:spacing w:val="-3"/>
        </w:rPr>
        <w:t>reportaje </w:t>
      </w:r>
      <w:r>
        <w:rPr>
          <w:color w:val="231F20"/>
        </w:rPr>
        <w:t>de </w:t>
      </w:r>
      <w:r>
        <w:rPr>
          <w:color w:val="231F20"/>
          <w:spacing w:val="-4"/>
        </w:rPr>
        <w:t>Jorge </w:t>
      </w:r>
      <w:r>
        <w:rPr>
          <w:color w:val="231F20"/>
          <w:spacing w:val="-3"/>
        </w:rPr>
        <w:t>Carrasco Araizaga, </w:t>
      </w:r>
      <w:r>
        <w:rPr>
          <w:color w:val="231F20"/>
        </w:rPr>
        <w:t>se </w:t>
      </w:r>
      <w:r>
        <w:rPr>
          <w:color w:val="231F20"/>
          <w:spacing w:val="-3"/>
        </w:rPr>
        <w:t>indicaba:“Ante </w:t>
      </w:r>
      <w:r>
        <w:rPr>
          <w:color w:val="231F20"/>
        </w:rPr>
        <w:t>los </w:t>
      </w:r>
      <w:r>
        <w:rPr>
          <w:color w:val="231F20"/>
          <w:spacing w:val="-3"/>
        </w:rPr>
        <w:t>altos índices </w:t>
      </w:r>
      <w:r>
        <w:rPr>
          <w:color w:val="231F20"/>
        </w:rPr>
        <w:t>de </w:t>
      </w:r>
      <w:r>
        <w:rPr>
          <w:color w:val="231F20"/>
          <w:spacing w:val="-3"/>
        </w:rPr>
        <w:t>violencia, </w:t>
      </w:r>
      <w:r>
        <w:rPr>
          <w:color w:val="231F20"/>
        </w:rPr>
        <w:t>son </w:t>
      </w:r>
      <w:r>
        <w:rPr>
          <w:color w:val="231F20"/>
          <w:spacing w:val="-3"/>
        </w:rPr>
        <w:t>cada vez </w:t>
      </w:r>
      <w:r>
        <w:rPr>
          <w:color w:val="231F20"/>
        </w:rPr>
        <w:t>más los </w:t>
      </w:r>
      <w:r>
        <w:rPr>
          <w:color w:val="231F20"/>
          <w:spacing w:val="-3"/>
        </w:rPr>
        <w:t>investigadores </w:t>
      </w:r>
      <w:r>
        <w:rPr>
          <w:color w:val="231F20"/>
        </w:rPr>
        <w:t>y </w:t>
      </w:r>
      <w:r>
        <w:rPr>
          <w:color w:val="231F20"/>
          <w:spacing w:val="-3"/>
        </w:rPr>
        <w:t>especialistas </w:t>
      </w:r>
      <w:r>
        <w:rPr>
          <w:color w:val="231F20"/>
        </w:rPr>
        <w:t>de </w:t>
      </w:r>
      <w:r>
        <w:rPr>
          <w:color w:val="231F20"/>
          <w:spacing w:val="-3"/>
        </w:rPr>
        <w:t>todo </w:t>
      </w:r>
      <w:r>
        <w:rPr>
          <w:color w:val="231F20"/>
        </w:rPr>
        <w:t>el </w:t>
      </w:r>
      <w:r>
        <w:rPr>
          <w:color w:val="231F20"/>
          <w:spacing w:val="-3"/>
        </w:rPr>
        <w:t>país </w:t>
      </w:r>
      <w:r>
        <w:rPr>
          <w:color w:val="231F20"/>
        </w:rPr>
        <w:t>que </w:t>
      </w:r>
      <w:r>
        <w:rPr>
          <w:color w:val="231F20"/>
          <w:spacing w:val="-3"/>
        </w:rPr>
        <w:t>buscan explicar </w:t>
      </w:r>
      <w:r>
        <w:rPr>
          <w:color w:val="231F20"/>
        </w:rPr>
        <w:t>no </w:t>
      </w:r>
      <w:r>
        <w:rPr>
          <w:color w:val="231F20"/>
          <w:spacing w:val="-3"/>
        </w:rPr>
        <w:t>sólo </w:t>
      </w:r>
      <w:r>
        <w:rPr>
          <w:color w:val="231F20"/>
        </w:rPr>
        <w:t>la </w:t>
      </w:r>
      <w:r>
        <w:rPr>
          <w:color w:val="231F20"/>
          <w:spacing w:val="-3"/>
        </w:rPr>
        <w:t>violencia </w:t>
      </w:r>
      <w:r>
        <w:rPr>
          <w:color w:val="231F20"/>
        </w:rPr>
        <w:t>del </w:t>
      </w:r>
      <w:r>
        <w:rPr>
          <w:color w:val="231F20"/>
          <w:spacing w:val="-3"/>
        </w:rPr>
        <w:t>narcotráfico </w:t>
      </w:r>
      <w:r>
        <w:rPr>
          <w:color w:val="231F20"/>
        </w:rPr>
        <w:t>y la </w:t>
      </w:r>
      <w:r>
        <w:rPr>
          <w:color w:val="231F20"/>
          <w:spacing w:val="-3"/>
        </w:rPr>
        <w:t>reacción punitiva </w:t>
      </w:r>
      <w:r>
        <w:rPr>
          <w:color w:val="231F20"/>
        </w:rPr>
        <w:t>del </w:t>
      </w:r>
      <w:r>
        <w:rPr>
          <w:color w:val="231F20"/>
          <w:spacing w:val="-3"/>
        </w:rPr>
        <w:t>Estado; </w:t>
      </w:r>
      <w:r>
        <w:rPr>
          <w:color w:val="231F20"/>
        </w:rPr>
        <w:t>también la respuesta violenta que está dando la </w:t>
      </w:r>
      <w:r>
        <w:rPr>
          <w:color w:val="231F20"/>
          <w:spacing w:val="-1"/>
        </w:rPr>
        <w:t>sociedad.”</w:t>
      </w:r>
      <w:r>
        <w:rPr>
          <w:color w:val="231F20"/>
          <w:w w:val="106"/>
          <w:position w:val="7"/>
          <w:sz w:val="11"/>
        </w:rPr>
        <w:t>26</w:t>
      </w:r>
    </w:p>
    <w:p>
      <w:pPr>
        <w:pStyle w:val="BodyText"/>
        <w:spacing w:before="10"/>
        <w:rPr>
          <w:sz w:val="18"/>
        </w:rPr>
      </w:pPr>
      <w:r>
        <w:rPr/>
        <w:pict>
          <v:line style="position:absolute;mso-position-horizontal-relative:page;mso-position-vertical-relative:paragraph;z-index:3400;mso-wrap-distance-left:0;mso-wrap-distance-right:0" from="83.362198pt,13.318002pt" to="155.362198pt,13.318002pt" stroked="true" strokeweight="1pt" strokecolor="#231f20">
            <w10:wrap type="topAndBottom"/>
          </v:line>
        </w:pict>
      </w:r>
    </w:p>
    <w:p>
      <w:pPr>
        <w:pStyle w:val="ListParagraph"/>
        <w:numPr>
          <w:ilvl w:val="0"/>
          <w:numId w:val="5"/>
        </w:numPr>
        <w:tabs>
          <w:tab w:pos="2447" w:val="left" w:leader="none"/>
          <w:tab w:pos="2448" w:val="left" w:leader="none"/>
        </w:tabs>
        <w:spacing w:line="249" w:lineRule="auto" w:before="25" w:after="0"/>
        <w:ind w:left="1667" w:right="3011" w:firstLine="0"/>
        <w:jc w:val="left"/>
        <w:rPr>
          <w:sz w:val="24"/>
        </w:rPr>
      </w:pPr>
      <w:r>
        <w:rPr>
          <w:color w:val="231F20"/>
          <w:sz w:val="24"/>
        </w:rPr>
        <w:t>Semanario </w:t>
      </w:r>
      <w:r>
        <w:rPr>
          <w:i/>
          <w:color w:val="231F20"/>
          <w:sz w:val="24"/>
        </w:rPr>
        <w:t>Proceso</w:t>
      </w:r>
      <w:r>
        <w:rPr>
          <w:color w:val="231F20"/>
          <w:sz w:val="24"/>
        </w:rPr>
        <w:t>, México, </w:t>
      </w:r>
      <w:r>
        <w:rPr>
          <w:color w:val="231F20"/>
          <w:spacing w:val="-6"/>
          <w:sz w:val="24"/>
        </w:rPr>
        <w:t>D.F. </w:t>
      </w:r>
      <w:r>
        <w:rPr>
          <w:color w:val="231F20"/>
          <w:sz w:val="24"/>
        </w:rPr>
        <w:t>No.1688, Sección Narcotráfico Pp.</w:t>
      </w:r>
      <w:r>
        <w:rPr>
          <w:color w:val="231F20"/>
          <w:spacing w:val="-14"/>
          <w:sz w:val="24"/>
        </w:rPr>
        <w:t> </w:t>
      </w:r>
      <w:r>
        <w:rPr>
          <w:color w:val="231F20"/>
          <w:sz w:val="24"/>
        </w:rPr>
        <w:t>6-7.</w:t>
      </w:r>
    </w:p>
    <w:p>
      <w:pPr>
        <w:pStyle w:val="ListParagraph"/>
        <w:numPr>
          <w:ilvl w:val="0"/>
          <w:numId w:val="5"/>
        </w:numPr>
        <w:tabs>
          <w:tab w:pos="2441" w:val="left" w:leader="none"/>
          <w:tab w:pos="2442" w:val="left" w:leader="none"/>
        </w:tabs>
        <w:spacing w:line="240" w:lineRule="auto" w:before="1" w:after="0"/>
        <w:ind w:left="2441" w:right="0" w:hanging="774"/>
        <w:jc w:val="left"/>
        <w:rPr>
          <w:sz w:val="24"/>
        </w:rPr>
      </w:pPr>
      <w:r>
        <w:rPr>
          <w:color w:val="231F20"/>
          <w:sz w:val="24"/>
        </w:rPr>
        <w:t>Ibíd.</w:t>
      </w:r>
      <w:r>
        <w:rPr>
          <w:color w:val="231F20"/>
          <w:spacing w:val="-21"/>
          <w:sz w:val="24"/>
        </w:rPr>
        <w:t> </w:t>
      </w:r>
      <w:r>
        <w:rPr>
          <w:color w:val="231F20"/>
          <w:sz w:val="24"/>
        </w:rPr>
        <w:t>No.1711.</w:t>
      </w:r>
      <w:r>
        <w:rPr>
          <w:color w:val="231F20"/>
          <w:spacing w:val="-21"/>
          <w:sz w:val="24"/>
        </w:rPr>
        <w:t> </w:t>
      </w:r>
      <w:r>
        <w:rPr>
          <w:color w:val="231F20"/>
          <w:sz w:val="24"/>
        </w:rPr>
        <w:t>16</w:t>
      </w:r>
      <w:r>
        <w:rPr>
          <w:color w:val="231F20"/>
          <w:spacing w:val="-21"/>
          <w:sz w:val="24"/>
        </w:rPr>
        <w:t> </w:t>
      </w:r>
      <w:r>
        <w:rPr>
          <w:color w:val="231F20"/>
          <w:sz w:val="24"/>
        </w:rPr>
        <w:t>de</w:t>
      </w:r>
      <w:r>
        <w:rPr>
          <w:color w:val="231F20"/>
          <w:spacing w:val="-21"/>
          <w:sz w:val="24"/>
        </w:rPr>
        <w:t> </w:t>
      </w:r>
      <w:r>
        <w:rPr>
          <w:color w:val="231F20"/>
          <w:sz w:val="24"/>
        </w:rPr>
        <w:t>Agosto</w:t>
      </w:r>
      <w:r>
        <w:rPr>
          <w:color w:val="231F20"/>
          <w:spacing w:val="-21"/>
          <w:sz w:val="24"/>
        </w:rPr>
        <w:t> </w:t>
      </w:r>
      <w:r>
        <w:rPr>
          <w:color w:val="231F20"/>
          <w:sz w:val="24"/>
        </w:rPr>
        <w:t>de</w:t>
      </w:r>
      <w:r>
        <w:rPr>
          <w:color w:val="231F20"/>
          <w:spacing w:val="-21"/>
          <w:sz w:val="24"/>
        </w:rPr>
        <w:t> </w:t>
      </w:r>
      <w:r>
        <w:rPr>
          <w:color w:val="231F20"/>
          <w:sz w:val="24"/>
        </w:rPr>
        <w:t>2009.</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4579" w:right="0" w:firstLine="0"/>
        <w:jc w:val="left"/>
        <w:rPr>
          <w:sz w:val="20"/>
        </w:rPr>
      </w:pPr>
      <w:r>
        <w:rPr>
          <w:color w:val="231F20"/>
          <w:position w:val="1"/>
          <w:sz w:val="18"/>
        </w:rPr>
        <w:t>LA</w:t>
      </w:r>
      <w:r>
        <w:rPr>
          <w:color w:val="231F20"/>
          <w:spacing w:val="-6"/>
          <w:position w:val="1"/>
          <w:sz w:val="18"/>
        </w:rPr>
        <w:t> </w:t>
      </w:r>
      <w:r>
        <w:rPr>
          <w:color w:val="231F20"/>
          <w:spacing w:val="-3"/>
          <w:position w:val="1"/>
          <w:sz w:val="18"/>
        </w:rPr>
        <w:t>TEXTUALIDAD</w:t>
      </w:r>
      <w:r>
        <w:rPr>
          <w:color w:val="231F20"/>
          <w:spacing w:val="-3"/>
          <w:sz w:val="20"/>
        </w:rPr>
        <w:tab/>
      </w:r>
      <w:r>
        <w:rPr>
          <w:color w:val="231F20"/>
          <w:sz w:val="20"/>
        </w:rPr>
        <w:t>47</w:t>
      </w:r>
    </w:p>
    <w:p>
      <w:pPr>
        <w:pStyle w:val="BodyText"/>
        <w:spacing w:line="242" w:lineRule="auto" w:before="292"/>
        <w:ind w:left="1837" w:right="1663" w:firstLine="283"/>
        <w:jc w:val="both"/>
      </w:pPr>
      <w:r>
        <w:rPr>
          <w:color w:val="231F20"/>
        </w:rPr>
        <w:t>Con datos que le proporcionó el doctor Arturo Alvarado Mendoza,  de El Colegio de México,  el mismo periodista recuerda que otro de    los problemas ligados al narcotráfico fue la aparición de las llamadas narcofosas, cementerios clandestinos que en el pasado se llegaban a descubrir</w:t>
      </w:r>
      <w:r>
        <w:rPr>
          <w:color w:val="231F20"/>
          <w:spacing w:val="-21"/>
        </w:rPr>
        <w:t> </w:t>
      </w:r>
      <w:r>
        <w:rPr>
          <w:color w:val="231F20"/>
        </w:rPr>
        <w:t>sólo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norte</w:t>
      </w:r>
      <w:r>
        <w:rPr>
          <w:color w:val="231F20"/>
          <w:spacing w:val="-21"/>
        </w:rPr>
        <w:t> </w:t>
      </w:r>
      <w:r>
        <w:rPr>
          <w:color w:val="231F20"/>
        </w:rPr>
        <w:t>del</w:t>
      </w:r>
      <w:r>
        <w:rPr>
          <w:color w:val="231F20"/>
          <w:spacing w:val="-21"/>
        </w:rPr>
        <w:t> </w:t>
      </w:r>
      <w:r>
        <w:rPr>
          <w:color w:val="231F20"/>
        </w:rPr>
        <w:t>país,</w:t>
      </w:r>
      <w:r>
        <w:rPr>
          <w:color w:val="231F20"/>
          <w:spacing w:val="-21"/>
        </w:rPr>
        <w:t> </w:t>
      </w:r>
      <w:r>
        <w:rPr>
          <w:color w:val="231F20"/>
        </w:rPr>
        <w:t>pero</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2014</w:t>
      </w:r>
      <w:r>
        <w:rPr>
          <w:color w:val="231F20"/>
          <w:spacing w:val="-21"/>
        </w:rPr>
        <w:t> </w:t>
      </w:r>
      <w:r>
        <w:rPr>
          <w:color w:val="231F20"/>
        </w:rPr>
        <w:t>se</w:t>
      </w:r>
      <w:r>
        <w:rPr>
          <w:color w:val="231F20"/>
          <w:spacing w:val="-21"/>
        </w:rPr>
        <w:t> </w:t>
      </w:r>
      <w:r>
        <w:rPr>
          <w:color w:val="231F20"/>
        </w:rPr>
        <w:t>han</w:t>
      </w:r>
      <w:r>
        <w:rPr>
          <w:color w:val="231F20"/>
          <w:spacing w:val="-21"/>
        </w:rPr>
        <w:t> </w:t>
      </w:r>
      <w:r>
        <w:rPr>
          <w:color w:val="231F20"/>
        </w:rPr>
        <w:t>vuelto</w:t>
      </w:r>
      <w:r>
        <w:rPr>
          <w:color w:val="231F20"/>
          <w:spacing w:val="-21"/>
        </w:rPr>
        <w:t> </w:t>
      </w:r>
      <w:r>
        <w:rPr>
          <w:color w:val="231F20"/>
        </w:rPr>
        <w:t>comunes en el menos ocho estados de la República. </w:t>
      </w:r>
      <w:r>
        <w:rPr>
          <w:color w:val="231F20"/>
          <w:spacing w:val="-4"/>
        </w:rPr>
        <w:t>Todos </w:t>
      </w:r>
      <w:r>
        <w:rPr>
          <w:color w:val="231F20"/>
        </w:rPr>
        <w:t>estos acontecimientos, y ante la ineficiencia de las esferas oficiales para terminar con toda esta serie de delitos, propiciaron incluso la aparición de grupos paramilitares de</w:t>
      </w:r>
      <w:r>
        <w:rPr>
          <w:color w:val="231F20"/>
          <w:spacing w:val="-23"/>
        </w:rPr>
        <w:t> </w:t>
      </w:r>
      <w:r>
        <w:rPr>
          <w:color w:val="231F20"/>
        </w:rPr>
        <w:t>“autodefensa”,</w:t>
      </w:r>
      <w:r>
        <w:rPr>
          <w:color w:val="231F20"/>
          <w:spacing w:val="-22"/>
        </w:rPr>
        <w:t> </w:t>
      </w:r>
      <w:r>
        <w:rPr>
          <w:color w:val="231F20"/>
        </w:rPr>
        <w:t>de</w:t>
      </w:r>
      <w:r>
        <w:rPr>
          <w:color w:val="231F20"/>
          <w:spacing w:val="-23"/>
        </w:rPr>
        <w:t> </w:t>
      </w:r>
      <w:r>
        <w:rPr>
          <w:color w:val="231F20"/>
        </w:rPr>
        <w:t>aparatos</w:t>
      </w:r>
      <w:r>
        <w:rPr>
          <w:color w:val="231F20"/>
          <w:spacing w:val="-23"/>
        </w:rPr>
        <w:t> </w:t>
      </w:r>
      <w:r>
        <w:rPr>
          <w:color w:val="231F20"/>
        </w:rPr>
        <w:t>de</w:t>
      </w:r>
      <w:r>
        <w:rPr>
          <w:color w:val="231F20"/>
          <w:spacing w:val="-23"/>
        </w:rPr>
        <w:t> </w:t>
      </w:r>
      <w:r>
        <w:rPr>
          <w:color w:val="231F20"/>
        </w:rPr>
        <w:t>seguridad</w:t>
      </w:r>
      <w:r>
        <w:rPr>
          <w:color w:val="231F20"/>
          <w:spacing w:val="-22"/>
        </w:rPr>
        <w:t> </w:t>
      </w:r>
      <w:r>
        <w:rPr>
          <w:color w:val="231F20"/>
        </w:rPr>
        <w:t>privada,</w:t>
      </w:r>
      <w:r>
        <w:rPr>
          <w:color w:val="231F20"/>
          <w:spacing w:val="-23"/>
        </w:rPr>
        <w:t> </w:t>
      </w:r>
      <w:r>
        <w:rPr>
          <w:color w:val="231F20"/>
        </w:rPr>
        <w:t>de</w:t>
      </w:r>
      <w:r>
        <w:rPr>
          <w:color w:val="231F20"/>
          <w:spacing w:val="-23"/>
        </w:rPr>
        <w:t> </w:t>
      </w:r>
      <w:r>
        <w:rPr>
          <w:color w:val="231F20"/>
        </w:rPr>
        <w:t>comandos</w:t>
      </w:r>
      <w:r>
        <w:rPr>
          <w:color w:val="231F20"/>
          <w:spacing w:val="-23"/>
        </w:rPr>
        <w:t> </w:t>
      </w:r>
      <w:r>
        <w:rPr>
          <w:color w:val="231F20"/>
        </w:rPr>
        <w:t>armados al</w:t>
      </w:r>
      <w:r>
        <w:rPr>
          <w:color w:val="231F20"/>
          <w:spacing w:val="-12"/>
        </w:rPr>
        <w:t> </w:t>
      </w:r>
      <w:r>
        <w:rPr>
          <w:color w:val="231F20"/>
        </w:rPr>
        <w:t>servicio</w:t>
      </w:r>
      <w:r>
        <w:rPr>
          <w:color w:val="231F20"/>
          <w:spacing w:val="-12"/>
        </w:rPr>
        <w:t> </w:t>
      </w:r>
      <w:r>
        <w:rPr>
          <w:color w:val="231F20"/>
        </w:rPr>
        <w:t>de</w:t>
      </w:r>
      <w:r>
        <w:rPr>
          <w:color w:val="231F20"/>
          <w:spacing w:val="-12"/>
        </w:rPr>
        <w:t> </w:t>
      </w:r>
      <w:r>
        <w:rPr>
          <w:color w:val="231F20"/>
        </w:rPr>
        <w:t>grandes</w:t>
      </w:r>
      <w:r>
        <w:rPr>
          <w:color w:val="231F20"/>
          <w:spacing w:val="-12"/>
        </w:rPr>
        <w:t> </w:t>
      </w:r>
      <w:r>
        <w:rPr>
          <w:color w:val="231F20"/>
        </w:rPr>
        <w:t>empresarios</w:t>
      </w:r>
      <w:r>
        <w:rPr>
          <w:color w:val="231F20"/>
          <w:spacing w:val="-13"/>
        </w:rPr>
        <w:t> </w:t>
      </w:r>
      <w:r>
        <w:rPr>
          <w:color w:val="231F20"/>
        </w:rPr>
        <w:t>y</w:t>
      </w:r>
      <w:r>
        <w:rPr>
          <w:color w:val="231F20"/>
          <w:spacing w:val="-12"/>
        </w:rPr>
        <w:t> </w:t>
      </w:r>
      <w:r>
        <w:rPr>
          <w:color w:val="231F20"/>
        </w:rPr>
        <w:t>gente</w:t>
      </w:r>
      <w:r>
        <w:rPr>
          <w:color w:val="231F20"/>
          <w:spacing w:val="-12"/>
        </w:rPr>
        <w:t> </w:t>
      </w:r>
      <w:r>
        <w:rPr>
          <w:color w:val="231F20"/>
        </w:rPr>
        <w:t>adinerada</w:t>
      </w:r>
      <w:r>
        <w:rPr>
          <w:color w:val="231F20"/>
          <w:spacing w:val="-13"/>
        </w:rPr>
        <w:t> </w:t>
      </w:r>
      <w:r>
        <w:rPr>
          <w:color w:val="231F20"/>
        </w:rPr>
        <w:t>y</w:t>
      </w:r>
      <w:r>
        <w:rPr>
          <w:color w:val="231F20"/>
          <w:spacing w:val="-12"/>
        </w:rPr>
        <w:t> </w:t>
      </w:r>
      <w:r>
        <w:rPr>
          <w:color w:val="231F20"/>
        </w:rPr>
        <w:t>hasta</w:t>
      </w:r>
      <w:r>
        <w:rPr>
          <w:color w:val="231F20"/>
          <w:spacing w:val="-12"/>
        </w:rPr>
        <w:t> </w:t>
      </w:r>
      <w:r>
        <w:rPr>
          <w:color w:val="231F20"/>
        </w:rPr>
        <w:t>de</w:t>
      </w:r>
      <w:r>
        <w:rPr>
          <w:color w:val="231F20"/>
          <w:spacing w:val="-12"/>
        </w:rPr>
        <w:t> </w:t>
      </w:r>
      <w:r>
        <w:rPr>
          <w:color w:val="231F20"/>
        </w:rPr>
        <w:t>matones</w:t>
      </w:r>
      <w:r>
        <w:rPr>
          <w:color w:val="231F20"/>
          <w:spacing w:val="-13"/>
        </w:rPr>
        <w:t> </w:t>
      </w:r>
      <w:r>
        <w:rPr>
          <w:color w:val="231F20"/>
        </w:rPr>
        <w:t>a sueldo que vuelven todavía más complicados estos</w:t>
      </w:r>
      <w:r>
        <w:rPr>
          <w:color w:val="231F20"/>
          <w:spacing w:val="-9"/>
        </w:rPr>
        <w:t> </w:t>
      </w:r>
      <w:r>
        <w:rPr>
          <w:color w:val="231F20"/>
        </w:rPr>
        <w:t>hechos.</w:t>
      </w:r>
    </w:p>
    <w:p>
      <w:pPr>
        <w:pStyle w:val="BodyText"/>
        <w:spacing w:line="242" w:lineRule="auto" w:before="281"/>
        <w:ind w:left="1837" w:right="1661" w:firstLine="225"/>
        <w:jc w:val="both"/>
        <w:rPr>
          <w:sz w:val="11"/>
        </w:rPr>
      </w:pPr>
      <w:r>
        <w:rPr/>
        <w:drawing>
          <wp:anchor distT="0" distB="0" distL="0" distR="0" allowOverlap="1" layoutInCell="1" locked="0" behindDoc="0" simplePos="0" relativeHeight="3496">
            <wp:simplePos x="0" y="0"/>
            <wp:positionH relativeFrom="page">
              <wp:posOffset>17462</wp:posOffset>
            </wp:positionH>
            <wp:positionV relativeFrom="paragraph">
              <wp:posOffset>1153659</wp:posOffset>
            </wp:positionV>
            <wp:extent cx="155575" cy="155575"/>
            <wp:effectExtent l="0" t="0" r="0" b="0"/>
            <wp:wrapNone/>
            <wp:docPr id="217" name="image97.png" descr=""/>
            <wp:cNvGraphicFramePr>
              <a:graphicFrameLocks noChangeAspect="1"/>
            </wp:cNvGraphicFramePr>
            <a:graphic>
              <a:graphicData uri="http://schemas.openxmlformats.org/drawingml/2006/picture">
                <pic:pic>
                  <pic:nvPicPr>
                    <pic:cNvPr id="218" name="image97.png"/>
                    <pic:cNvPicPr/>
                  </pic:nvPicPr>
                  <pic:blipFill>
                    <a:blip r:embed="rId11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520">
            <wp:simplePos x="0" y="0"/>
            <wp:positionH relativeFrom="page">
              <wp:posOffset>6480362</wp:posOffset>
            </wp:positionH>
            <wp:positionV relativeFrom="paragraph">
              <wp:posOffset>1153659</wp:posOffset>
            </wp:positionV>
            <wp:extent cx="155574" cy="155575"/>
            <wp:effectExtent l="0" t="0" r="0" b="0"/>
            <wp:wrapNone/>
            <wp:docPr id="219" name="image98.png" descr=""/>
            <wp:cNvGraphicFramePr>
              <a:graphicFrameLocks noChangeAspect="1"/>
            </wp:cNvGraphicFramePr>
            <a:graphic>
              <a:graphicData uri="http://schemas.openxmlformats.org/drawingml/2006/picture">
                <pic:pic>
                  <pic:nvPicPr>
                    <pic:cNvPr id="220" name="image98.png"/>
                    <pic:cNvPicPr/>
                  </pic:nvPicPr>
                  <pic:blipFill>
                    <a:blip r:embed="rId119" cstate="print"/>
                    <a:stretch>
                      <a:fillRect/>
                    </a:stretch>
                  </pic:blipFill>
                  <pic:spPr>
                    <a:xfrm>
                      <a:off x="0" y="0"/>
                      <a:ext cx="155574" cy="155575"/>
                    </a:xfrm>
                    <a:prstGeom prst="rect">
                      <a:avLst/>
                    </a:prstGeom>
                  </pic:spPr>
                </pic:pic>
              </a:graphicData>
            </a:graphic>
          </wp:anchor>
        </w:drawing>
      </w:r>
      <w:r>
        <w:rPr>
          <w:color w:val="231F20"/>
        </w:rPr>
        <w:t>Este género de acontecimientos empezaron a manifestarse cada </w:t>
      </w:r>
      <w:r>
        <w:rPr>
          <w:color w:val="231F20"/>
          <w:spacing w:val="2"/>
        </w:rPr>
        <w:t>vez </w:t>
      </w:r>
      <w:r>
        <w:rPr>
          <w:color w:val="231F20"/>
        </w:rPr>
        <w:t>con más violencia incluso en el territorio del Estado de México. La edición impresa del diario Milenio Estado de México, correspondiente  al 16 de octubre de 2009 tenía como nota principal de portada, a ocho columnas, intitulada: “</w:t>
      </w:r>
      <w:r>
        <w:rPr>
          <w:i/>
          <w:color w:val="231F20"/>
        </w:rPr>
        <w:t>Choque </w:t>
      </w:r>
      <w:r>
        <w:rPr>
          <w:color w:val="231F20"/>
        </w:rPr>
        <w:t>de narcos en el  sur;  mueren dos”,  y  con fotografía a color, mostraba los vehículos en que viajaban </w:t>
      </w:r>
      <w:r>
        <w:rPr>
          <w:color w:val="231F20"/>
          <w:spacing w:val="2"/>
        </w:rPr>
        <w:t>los </w:t>
      </w:r>
      <w:r>
        <w:rPr>
          <w:color w:val="231F20"/>
        </w:rPr>
        <w:t>delincuentes; tenía como  pie  de  foto  el  siguiente  enunciado:  “”Con la balacera los autos quedaron destrozados.   De los participantes en      el enfrentamiento, precisaba: “Primeras investigaciones señalan a </w:t>
      </w:r>
      <w:r>
        <w:rPr>
          <w:i/>
          <w:color w:val="231F20"/>
        </w:rPr>
        <w:t>La </w:t>
      </w:r>
      <w:r>
        <w:rPr>
          <w:i/>
          <w:color w:val="231F20"/>
        </w:rPr>
        <w:t>familia Michoacana </w:t>
      </w:r>
      <w:r>
        <w:rPr>
          <w:color w:val="231F20"/>
        </w:rPr>
        <w:t>y a </w:t>
      </w:r>
      <w:r>
        <w:rPr>
          <w:i/>
          <w:color w:val="231F20"/>
        </w:rPr>
        <w:t>Los </w:t>
      </w:r>
      <w:r>
        <w:rPr>
          <w:color w:val="231F20"/>
        </w:rPr>
        <w:t>Pelones. Se trató de un enfrentamiento  entre dos grupos criminales en la sierra de Nanchititla. Por tierra y aire </w:t>
      </w:r>
      <w:r>
        <w:rPr>
          <w:color w:val="231F20"/>
          <w:spacing w:val="2"/>
        </w:rPr>
        <w:t>l</w:t>
      </w:r>
      <w:r>
        <w:rPr>
          <w:color w:val="231F20"/>
        </w:rPr>
        <w:t>a</w:t>
      </w:r>
      <w:r>
        <w:rPr>
          <w:color w:val="231F20"/>
          <w:spacing w:val="4"/>
        </w:rPr>
        <w:t> </w:t>
      </w:r>
      <w:r>
        <w:rPr>
          <w:color w:val="231F20"/>
          <w:spacing w:val="2"/>
        </w:rPr>
        <w:t>policí</w:t>
      </w:r>
      <w:r>
        <w:rPr>
          <w:color w:val="231F20"/>
        </w:rPr>
        <w:t>a</w:t>
      </w:r>
      <w:r>
        <w:rPr>
          <w:color w:val="231F20"/>
          <w:spacing w:val="5"/>
        </w:rPr>
        <w:t> </w:t>
      </w:r>
      <w:r>
        <w:rPr>
          <w:color w:val="231F20"/>
          <w:spacing w:val="2"/>
        </w:rPr>
        <w:t>estata</w:t>
      </w:r>
      <w:r>
        <w:rPr>
          <w:color w:val="231F20"/>
        </w:rPr>
        <w:t>l</w:t>
      </w:r>
      <w:r>
        <w:rPr>
          <w:color w:val="231F20"/>
          <w:spacing w:val="4"/>
        </w:rPr>
        <w:t> </w:t>
      </w:r>
      <w:r>
        <w:rPr>
          <w:color w:val="231F20"/>
          <w:spacing w:val="2"/>
        </w:rPr>
        <w:t>busc</w:t>
      </w:r>
      <w:r>
        <w:rPr>
          <w:color w:val="231F20"/>
        </w:rPr>
        <w:t>a</w:t>
      </w:r>
      <w:r>
        <w:rPr>
          <w:color w:val="231F20"/>
          <w:spacing w:val="4"/>
        </w:rPr>
        <w:t> </w:t>
      </w:r>
      <w:r>
        <w:rPr>
          <w:color w:val="231F20"/>
        </w:rPr>
        <w:t>a</w:t>
      </w:r>
      <w:r>
        <w:rPr>
          <w:color w:val="231F20"/>
          <w:spacing w:val="4"/>
        </w:rPr>
        <w:t> </w:t>
      </w:r>
      <w:r>
        <w:rPr>
          <w:color w:val="231F20"/>
          <w:spacing w:val="2"/>
        </w:rPr>
        <w:t>lo</w:t>
      </w:r>
      <w:r>
        <w:rPr>
          <w:color w:val="231F20"/>
        </w:rPr>
        <w:t>s</w:t>
      </w:r>
      <w:r>
        <w:rPr>
          <w:color w:val="231F20"/>
          <w:spacing w:val="4"/>
        </w:rPr>
        <w:t> </w:t>
      </w:r>
      <w:r>
        <w:rPr>
          <w:color w:val="231F20"/>
          <w:spacing w:val="2"/>
        </w:rPr>
        <w:t>responsables”</w:t>
      </w:r>
      <w:r>
        <w:rPr>
          <w:color w:val="231F20"/>
          <w:spacing w:val="1"/>
        </w:rPr>
        <w:t>.</w:t>
      </w:r>
      <w:r>
        <w:rPr>
          <w:color w:val="231F20"/>
          <w:spacing w:val="1"/>
          <w:w w:val="105"/>
          <w:position w:val="7"/>
          <w:sz w:val="11"/>
        </w:rPr>
        <w:t>27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r>
        <w:rPr/>
        <w:pict>
          <v:line style="position:absolute;mso-position-horizontal-relative:page;mso-position-vertical-relative:paragraph;z-index:3472;mso-wrap-distance-left:0;mso-wrap-distance-right:0" from="91.866096pt,16.228745pt" to="163.866096pt,16.228745pt" stroked="true" strokeweight="1pt" strokecolor="#231f20">
            <w10:wrap type="topAndBottom"/>
          </v:line>
        </w:pict>
      </w:r>
    </w:p>
    <w:p>
      <w:pPr>
        <w:pStyle w:val="ListParagraph"/>
        <w:numPr>
          <w:ilvl w:val="0"/>
          <w:numId w:val="5"/>
        </w:numPr>
        <w:tabs>
          <w:tab w:pos="2617" w:val="left" w:leader="none"/>
          <w:tab w:pos="2618" w:val="left" w:leader="none"/>
        </w:tabs>
        <w:spacing w:line="249" w:lineRule="auto" w:before="25" w:after="0"/>
        <w:ind w:left="1837" w:right="1693" w:firstLine="0"/>
        <w:jc w:val="left"/>
        <w:rPr>
          <w:sz w:val="24"/>
        </w:rPr>
      </w:pPr>
      <w:r>
        <w:rPr>
          <w:color w:val="231F20"/>
          <w:sz w:val="24"/>
        </w:rPr>
        <w:t>Diario </w:t>
      </w:r>
      <w:r>
        <w:rPr>
          <w:i/>
          <w:color w:val="231F20"/>
          <w:sz w:val="24"/>
        </w:rPr>
        <w:t>Milenio </w:t>
      </w:r>
      <w:r>
        <w:rPr>
          <w:color w:val="231F20"/>
          <w:sz w:val="24"/>
        </w:rPr>
        <w:t>Estado de México. 16 de octubre de 2009 Año 4 Número 1798.</w:t>
      </w:r>
      <w:r>
        <w:rPr>
          <w:color w:val="231F20"/>
          <w:spacing w:val="47"/>
          <w:sz w:val="24"/>
        </w:rPr>
        <w:t> </w:t>
      </w:r>
      <w:r>
        <w:rPr>
          <w:color w:val="231F20"/>
          <w:sz w:val="24"/>
        </w:rPr>
        <w:t>Portada.</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48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13"/>
        </w:rPr>
      </w:pPr>
    </w:p>
    <w:p>
      <w:pPr>
        <w:pStyle w:val="Heading2"/>
        <w:rPr>
          <w:sz w:val="11"/>
        </w:rPr>
      </w:pPr>
      <w:r>
        <w:rPr>
          <w:color w:val="231F20"/>
          <w:spacing w:val="-1"/>
        </w:rPr>
        <w:t>CAPITUL</w:t>
      </w:r>
      <w:r>
        <w:rPr>
          <w:color w:val="231F20"/>
        </w:rPr>
        <w:t>O</w:t>
      </w:r>
      <w:r>
        <w:rPr>
          <w:color w:val="231F20"/>
          <w:spacing w:val="-4"/>
        </w:rPr>
        <w:t> </w:t>
      </w:r>
      <w:r>
        <w:rPr>
          <w:color w:val="231F20"/>
        </w:rPr>
        <w:t>TERCERO</w:t>
      </w:r>
      <w:r>
        <w:rPr>
          <w:color w:val="231F20"/>
          <w:w w:val="105"/>
          <w:position w:val="7"/>
          <w:sz w:val="11"/>
        </w:rPr>
        <w:t>28</w:t>
      </w:r>
    </w:p>
    <w:p>
      <w:pPr>
        <w:pStyle w:val="Heading1"/>
        <w:ind w:left="1608"/>
      </w:pPr>
      <w:bookmarkStart w:name="_TOC_250001" w:id="6"/>
      <w:bookmarkEnd w:id="6"/>
      <w:r>
        <w:rPr>
          <w:color w:val="231F20"/>
        </w:rPr>
        <w:t>EL ORIGEN DE LA NARCOLITERATURA</w:t>
      </w:r>
    </w:p>
    <w:p>
      <w:pPr>
        <w:pStyle w:val="BodyText"/>
        <w:spacing w:before="6"/>
        <w:rPr>
          <w:b/>
          <w:sz w:val="47"/>
        </w:rPr>
      </w:pPr>
    </w:p>
    <w:p>
      <w:pPr>
        <w:pStyle w:val="BodyText"/>
        <w:spacing w:line="242" w:lineRule="auto"/>
        <w:ind w:left="1667" w:right="1834" w:firstLine="366"/>
        <w:jc w:val="both"/>
      </w:pPr>
      <w:r>
        <w:rPr/>
        <w:drawing>
          <wp:anchor distT="0" distB="0" distL="0" distR="0" allowOverlap="1" layoutInCell="1" locked="0" behindDoc="0" simplePos="0" relativeHeight="3568">
            <wp:simplePos x="0" y="0"/>
            <wp:positionH relativeFrom="page">
              <wp:posOffset>17462</wp:posOffset>
            </wp:positionH>
            <wp:positionV relativeFrom="paragraph">
              <wp:posOffset>1511080</wp:posOffset>
            </wp:positionV>
            <wp:extent cx="155575" cy="155575"/>
            <wp:effectExtent l="0" t="0" r="0" b="0"/>
            <wp:wrapNone/>
            <wp:docPr id="221" name="image99.png" descr=""/>
            <wp:cNvGraphicFramePr>
              <a:graphicFrameLocks noChangeAspect="1"/>
            </wp:cNvGraphicFramePr>
            <a:graphic>
              <a:graphicData uri="http://schemas.openxmlformats.org/drawingml/2006/picture">
                <pic:pic>
                  <pic:nvPicPr>
                    <pic:cNvPr id="222" name="image99.png"/>
                    <pic:cNvPicPr/>
                  </pic:nvPicPr>
                  <pic:blipFill>
                    <a:blip r:embed="rId12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6480362</wp:posOffset>
            </wp:positionH>
            <wp:positionV relativeFrom="paragraph">
              <wp:posOffset>1511080</wp:posOffset>
            </wp:positionV>
            <wp:extent cx="155574" cy="155575"/>
            <wp:effectExtent l="0" t="0" r="0" b="0"/>
            <wp:wrapNone/>
            <wp:docPr id="223" name="image100.png" descr=""/>
            <wp:cNvGraphicFramePr>
              <a:graphicFrameLocks noChangeAspect="1"/>
            </wp:cNvGraphicFramePr>
            <a:graphic>
              <a:graphicData uri="http://schemas.openxmlformats.org/drawingml/2006/picture">
                <pic:pic>
                  <pic:nvPicPr>
                    <pic:cNvPr id="224" name="image100.png"/>
                    <pic:cNvPicPr/>
                  </pic:nvPicPr>
                  <pic:blipFill>
                    <a:blip r:embed="rId121" cstate="print"/>
                    <a:stretch>
                      <a:fillRect/>
                    </a:stretch>
                  </pic:blipFill>
                  <pic:spPr>
                    <a:xfrm>
                      <a:off x="0" y="0"/>
                      <a:ext cx="155574" cy="155575"/>
                    </a:xfrm>
                    <a:prstGeom prst="rect">
                      <a:avLst/>
                    </a:prstGeom>
                  </pic:spPr>
                </pic:pic>
              </a:graphicData>
            </a:graphic>
          </wp:anchor>
        </w:drawing>
      </w:r>
      <w:r>
        <w:rPr>
          <w:color w:val="231F20"/>
        </w:rPr>
        <w:t>Dentro de las  manifestaciones  artísticas,  la  literatura  cuenta  con el privilegio de concebirse a través del lenguaje escrito.  El valor que   ya </w:t>
      </w:r>
      <w:r>
        <w:rPr>
          <w:color w:val="231F20"/>
          <w:spacing w:val="-3"/>
        </w:rPr>
        <w:t>Todorov </w:t>
      </w:r>
      <w:r>
        <w:rPr>
          <w:color w:val="231F20"/>
        </w:rPr>
        <w:t>aportaba a lo literario como aquello que posee fin en sí mismo –el autotelismo-, se mantiene en la actualidad. Por ello, muchas manifestaciones literarias han sido cuestionadas por presentarse  a  través de un tamiz en extremo realista, donde parecería que el discurso es herramienta para la denuncia o el aleccionamiento moral, y no ese “lenguaje</w:t>
      </w:r>
      <w:r>
        <w:rPr>
          <w:color w:val="231F20"/>
          <w:spacing w:val="5"/>
        </w:rPr>
        <w:t> </w:t>
      </w:r>
      <w:r>
        <w:rPr>
          <w:color w:val="231F20"/>
        </w:rPr>
        <w:t>no</w:t>
      </w:r>
      <w:r>
        <w:rPr>
          <w:color w:val="231F20"/>
          <w:spacing w:val="6"/>
        </w:rPr>
        <w:t> </w:t>
      </w:r>
      <w:r>
        <w:rPr>
          <w:color w:val="231F20"/>
        </w:rPr>
        <w:t>instrumental,</w:t>
      </w:r>
      <w:r>
        <w:rPr>
          <w:color w:val="231F20"/>
          <w:spacing w:val="4"/>
        </w:rPr>
        <w:t> </w:t>
      </w:r>
      <w:r>
        <w:rPr>
          <w:color w:val="231F20"/>
        </w:rPr>
        <w:t>cuyo</w:t>
      </w:r>
      <w:r>
        <w:rPr>
          <w:color w:val="231F20"/>
          <w:spacing w:val="5"/>
        </w:rPr>
        <w:t> </w:t>
      </w:r>
      <w:r>
        <w:rPr>
          <w:color w:val="231F20"/>
        </w:rPr>
        <w:t>valor</w:t>
      </w:r>
      <w:r>
        <w:rPr>
          <w:color w:val="231F20"/>
          <w:spacing w:val="5"/>
        </w:rPr>
        <w:t> </w:t>
      </w:r>
      <w:r>
        <w:rPr>
          <w:color w:val="231F20"/>
        </w:rPr>
        <w:t>reside</w:t>
      </w:r>
      <w:r>
        <w:rPr>
          <w:color w:val="231F20"/>
          <w:spacing w:val="5"/>
        </w:rPr>
        <w:t> </w:t>
      </w:r>
      <w:r>
        <w:rPr>
          <w:color w:val="231F20"/>
        </w:rPr>
        <w:t>en</w:t>
      </w:r>
      <w:r>
        <w:rPr>
          <w:color w:val="231F20"/>
          <w:spacing w:val="5"/>
        </w:rPr>
        <w:t> </w:t>
      </w:r>
      <w:r>
        <w:rPr>
          <w:color w:val="231F20"/>
          <w:spacing w:val="-1"/>
        </w:rPr>
        <w:t>s</w:t>
      </w:r>
      <w:r>
        <w:rPr>
          <w:color w:val="231F20"/>
        </w:rPr>
        <w:t>í</w:t>
      </w:r>
      <w:r>
        <w:rPr>
          <w:color w:val="231F20"/>
          <w:spacing w:val="6"/>
        </w:rPr>
        <w:t> </w:t>
      </w:r>
      <w:r>
        <w:rPr>
          <w:color w:val="231F20"/>
        </w:rPr>
        <w:t>mismo</w:t>
      </w:r>
      <w:r>
        <w:rPr>
          <w:color w:val="231F20"/>
          <w:spacing w:val="-1"/>
        </w:rPr>
        <w:t>”</w:t>
      </w:r>
      <w:r>
        <w:rPr>
          <w:color w:val="231F20"/>
          <w:w w:val="105"/>
          <w:position w:val="7"/>
          <w:sz w:val="11"/>
        </w:rPr>
        <w:t>29</w:t>
      </w:r>
      <w:r>
        <w:rPr>
          <w:color w:val="231F20"/>
        </w:rPr>
        <w:t>. </w:t>
      </w:r>
      <w:r>
        <w:rPr>
          <w:color w:val="231F20"/>
          <w:spacing w:val="12"/>
        </w:rPr>
        <w:t> </w:t>
      </w:r>
      <w:r>
        <w:rPr>
          <w:color w:val="231F20"/>
          <w:spacing w:val="-1"/>
        </w:rPr>
        <w:t>Desd</w:t>
      </w:r>
      <w:r>
        <w:rPr>
          <w:color w:val="231F20"/>
        </w:rPr>
        <w:t>e</w:t>
      </w:r>
      <w:r>
        <w:rPr>
          <w:color w:val="231F20"/>
          <w:spacing w:val="6"/>
        </w:rPr>
        <w:t> </w:t>
      </w:r>
      <w:r>
        <w:rPr>
          <w:color w:val="231F20"/>
        </w:rPr>
        <w:t>este tenor, ha sido valorada lo que hoy se conoce como la narco literatura, cuya manifestación inicial la encontramos en los también bautizados “narcocorridos”,</w:t>
      </w:r>
      <w:r>
        <w:rPr>
          <w:color w:val="231F20"/>
          <w:spacing w:val="-14"/>
        </w:rPr>
        <w:t> </w:t>
      </w:r>
      <w:r>
        <w:rPr>
          <w:color w:val="231F20"/>
        </w:rPr>
        <w:t>para</w:t>
      </w:r>
      <w:r>
        <w:rPr>
          <w:color w:val="231F20"/>
          <w:spacing w:val="-13"/>
        </w:rPr>
        <w:t> </w:t>
      </w:r>
      <w:r>
        <w:rPr>
          <w:color w:val="231F20"/>
        </w:rPr>
        <w:t>continuar</w:t>
      </w:r>
      <w:r>
        <w:rPr>
          <w:color w:val="231F20"/>
          <w:spacing w:val="-13"/>
        </w:rPr>
        <w:t> </w:t>
      </w:r>
      <w:r>
        <w:rPr>
          <w:color w:val="231F20"/>
        </w:rPr>
        <w:t>desarrollándose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narrativa</w:t>
      </w:r>
      <w:r>
        <w:rPr>
          <w:color w:val="231F20"/>
          <w:spacing w:val="-13"/>
        </w:rPr>
        <w:t> </w:t>
      </w:r>
      <w:r>
        <w:rPr>
          <w:color w:val="231F20"/>
        </w:rPr>
        <w:t>–las</w:t>
      </w:r>
      <w:r>
        <w:rPr>
          <w:color w:val="231F20"/>
          <w:spacing w:val="-13"/>
        </w:rPr>
        <w:t> </w:t>
      </w:r>
      <w:r>
        <w:rPr>
          <w:color w:val="231F20"/>
        </w:rPr>
        <w:t>narco novelas-, o en  el estilo ensayístico muy cercano a la crónica</w:t>
      </w:r>
      <w:r>
        <w:rPr>
          <w:color w:val="231F20"/>
          <w:spacing w:val="-6"/>
        </w:rPr>
        <w:t> </w:t>
      </w:r>
      <w:r>
        <w:rPr>
          <w:color w:val="231F20"/>
        </w:rPr>
        <w:t>reporteril.</w:t>
      </w:r>
    </w:p>
    <w:p>
      <w:pPr>
        <w:pStyle w:val="BodyText"/>
        <w:spacing w:before="5"/>
      </w:pPr>
    </w:p>
    <w:p>
      <w:pPr>
        <w:pStyle w:val="Heading2"/>
        <w:ind w:left="1667" w:right="1596"/>
        <w:jc w:val="left"/>
      </w:pPr>
      <w:r>
        <w:rPr>
          <w:color w:val="231F20"/>
        </w:rPr>
        <w:t>Origen del contrabando de estupefacientes</w:t>
      </w:r>
    </w:p>
    <w:p>
      <w:pPr>
        <w:pStyle w:val="BodyText"/>
        <w:spacing w:before="8"/>
        <w:rPr>
          <w:b/>
        </w:rPr>
      </w:pPr>
    </w:p>
    <w:p>
      <w:pPr>
        <w:pStyle w:val="BodyText"/>
        <w:spacing w:line="242" w:lineRule="auto"/>
        <w:ind w:left="1667" w:right="1834"/>
        <w:jc w:val="both"/>
      </w:pPr>
      <w:r>
        <w:rPr/>
        <w:pict>
          <v:line style="position:absolute;mso-position-horizontal-relative:page;mso-position-vertical-relative:paragraph;z-index:3544;mso-wrap-distance-left:0;mso-wrap-distance-right:0" from="83.362198pt,99.643127pt" to="155.362198pt,99.643127pt" stroked="true" strokeweight="1pt" strokecolor="#231f20">
            <w10:wrap type="topAndBottom"/>
          </v:line>
        </w:pict>
      </w:r>
      <w:r>
        <w:rPr>
          <w:color w:val="231F20"/>
        </w:rPr>
        <w:t>La</w:t>
      </w:r>
      <w:r>
        <w:rPr>
          <w:color w:val="231F20"/>
          <w:spacing w:val="-17"/>
        </w:rPr>
        <w:t> </w:t>
      </w:r>
      <w:r>
        <w:rPr>
          <w:color w:val="231F20"/>
        </w:rPr>
        <w:t>presencia</w:t>
      </w:r>
      <w:r>
        <w:rPr>
          <w:color w:val="231F20"/>
          <w:spacing w:val="-17"/>
        </w:rPr>
        <w:t> </w:t>
      </w:r>
      <w:r>
        <w:rPr>
          <w:color w:val="231F20"/>
        </w:rPr>
        <w:t>del</w:t>
      </w:r>
      <w:r>
        <w:rPr>
          <w:color w:val="231F20"/>
          <w:spacing w:val="-16"/>
        </w:rPr>
        <w:t> </w:t>
      </w:r>
      <w:r>
        <w:rPr>
          <w:color w:val="231F20"/>
        </w:rPr>
        <w:t>tópico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drogas,</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especial,</w:t>
      </w:r>
      <w:r>
        <w:rPr>
          <w:color w:val="231F20"/>
          <w:spacing w:val="-17"/>
        </w:rPr>
        <w:t> </w:t>
      </w:r>
      <w:r>
        <w:rPr>
          <w:color w:val="231F20"/>
        </w:rPr>
        <w:t>del</w:t>
      </w:r>
      <w:r>
        <w:rPr>
          <w:color w:val="231F20"/>
          <w:spacing w:val="-16"/>
        </w:rPr>
        <w:t> </w:t>
      </w:r>
      <w:r>
        <w:rPr>
          <w:color w:val="231F20"/>
        </w:rPr>
        <w:t>contrabando y</w:t>
      </w:r>
      <w:r>
        <w:rPr>
          <w:color w:val="231F20"/>
          <w:spacing w:val="-7"/>
        </w:rPr>
        <w:t> </w:t>
      </w:r>
      <w:r>
        <w:rPr>
          <w:color w:val="231F20"/>
        </w:rPr>
        <w:t>distribución</w:t>
      </w:r>
      <w:r>
        <w:rPr>
          <w:color w:val="231F20"/>
          <w:spacing w:val="-7"/>
        </w:rPr>
        <w:t> </w:t>
      </w:r>
      <w:r>
        <w:rPr>
          <w:color w:val="231F20"/>
        </w:rPr>
        <w:t>ilegal</w:t>
      </w:r>
      <w:r>
        <w:rPr>
          <w:color w:val="231F20"/>
          <w:spacing w:val="-8"/>
        </w:rPr>
        <w:t> </w:t>
      </w:r>
      <w:r>
        <w:rPr>
          <w:color w:val="231F20"/>
        </w:rPr>
        <w:t>de</w:t>
      </w:r>
      <w:r>
        <w:rPr>
          <w:color w:val="231F20"/>
          <w:spacing w:val="-7"/>
        </w:rPr>
        <w:t> </w:t>
      </w:r>
      <w:r>
        <w:rPr>
          <w:color w:val="231F20"/>
        </w:rPr>
        <w:t>las</w:t>
      </w:r>
      <w:r>
        <w:rPr>
          <w:color w:val="231F20"/>
          <w:spacing w:val="-8"/>
        </w:rPr>
        <w:t> </w:t>
      </w:r>
      <w:r>
        <w:rPr>
          <w:color w:val="231F20"/>
        </w:rPr>
        <w:t>mismas,</w:t>
      </w:r>
      <w:r>
        <w:rPr>
          <w:color w:val="231F20"/>
          <w:spacing w:val="-8"/>
        </w:rPr>
        <w:t> </w:t>
      </w:r>
      <w:r>
        <w:rPr>
          <w:color w:val="231F20"/>
        </w:rPr>
        <w:t>responde</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realidad</w:t>
      </w:r>
      <w:r>
        <w:rPr>
          <w:color w:val="231F20"/>
          <w:spacing w:val="-7"/>
        </w:rPr>
        <w:t> </w:t>
      </w:r>
      <w:r>
        <w:rPr>
          <w:color w:val="231F20"/>
        </w:rPr>
        <w:t>que</w:t>
      </w:r>
      <w:r>
        <w:rPr>
          <w:color w:val="231F20"/>
          <w:spacing w:val="-8"/>
        </w:rPr>
        <w:t> </w:t>
      </w:r>
      <w:r>
        <w:rPr>
          <w:color w:val="231F20"/>
        </w:rPr>
        <w:t>desde</w:t>
      </w:r>
      <w:r>
        <w:rPr>
          <w:color w:val="231F20"/>
          <w:spacing w:val="-8"/>
        </w:rPr>
        <w:t> </w:t>
      </w:r>
      <w:r>
        <w:rPr>
          <w:color w:val="231F20"/>
        </w:rPr>
        <w:t>hace décadas vivimos a nivel mundial. Los países latinoamericanos se han visto azotados intensamente por este flagelo. No sólo lo ven de lejos, a través de la pantalla de televisión o mediante la prensa radiofónica o la periodística; el fenómeno del narcotráfico es parte de la cotidianidad de los ciudadanos del continente.  Por ello, no podemos asombrarnos al</w:t>
      </w:r>
      <w:r>
        <w:rPr>
          <w:color w:val="231F20"/>
          <w:spacing w:val="25"/>
        </w:rPr>
        <w:t> </w:t>
      </w:r>
      <w:r>
        <w:rPr>
          <w:color w:val="231F20"/>
        </w:rPr>
        <w:t>ver</w:t>
      </w:r>
    </w:p>
    <w:p>
      <w:pPr>
        <w:pStyle w:val="ListParagraph"/>
        <w:numPr>
          <w:ilvl w:val="0"/>
          <w:numId w:val="6"/>
        </w:numPr>
        <w:tabs>
          <w:tab w:pos="2447" w:val="left" w:leader="none"/>
          <w:tab w:pos="2448" w:val="left" w:leader="none"/>
        </w:tabs>
        <w:spacing w:line="249" w:lineRule="auto" w:before="25" w:after="0"/>
        <w:ind w:left="1667" w:right="2082" w:firstLine="0"/>
        <w:jc w:val="left"/>
        <w:rPr>
          <w:sz w:val="24"/>
        </w:rPr>
      </w:pPr>
      <w:r>
        <w:rPr>
          <w:color w:val="231F20"/>
          <w:sz w:val="24"/>
        </w:rPr>
        <w:t>Este artículo fue publicado como capítulo de Libro en el texto </w:t>
      </w:r>
      <w:r>
        <w:rPr>
          <w:i/>
          <w:color w:val="231F20"/>
          <w:sz w:val="24"/>
        </w:rPr>
        <w:t>Formación de la sensibilidad. Filosofía, arte y pedagogía. </w:t>
      </w:r>
      <w:r>
        <w:rPr>
          <w:color w:val="231F20"/>
          <w:sz w:val="24"/>
        </w:rPr>
        <w:t>2011. Editorial GEIFIE-USR.</w:t>
      </w:r>
      <w:r>
        <w:rPr>
          <w:color w:val="231F20"/>
          <w:spacing w:val="-11"/>
          <w:sz w:val="24"/>
        </w:rPr>
        <w:t> </w:t>
      </w:r>
      <w:r>
        <w:rPr>
          <w:color w:val="231F20"/>
          <w:sz w:val="24"/>
        </w:rPr>
        <w:t>Caracas.</w:t>
      </w:r>
    </w:p>
    <w:p>
      <w:pPr>
        <w:pStyle w:val="ListParagraph"/>
        <w:numPr>
          <w:ilvl w:val="0"/>
          <w:numId w:val="6"/>
        </w:numPr>
        <w:tabs>
          <w:tab w:pos="2442" w:val="left" w:leader="none"/>
          <w:tab w:pos="2443" w:val="left" w:leader="none"/>
        </w:tabs>
        <w:spacing w:line="249" w:lineRule="auto" w:before="1" w:after="0"/>
        <w:ind w:left="1667" w:right="2372" w:firstLine="0"/>
        <w:jc w:val="left"/>
        <w:rPr>
          <w:sz w:val="24"/>
        </w:rPr>
      </w:pPr>
      <w:r>
        <w:rPr>
          <w:color w:val="231F20"/>
          <w:spacing w:val="-5"/>
          <w:sz w:val="24"/>
        </w:rPr>
        <w:t>Todorov, </w:t>
      </w:r>
      <w:r>
        <w:rPr>
          <w:color w:val="231F20"/>
          <w:sz w:val="24"/>
        </w:rPr>
        <w:t>Tzvetan. 1991: </w:t>
      </w:r>
      <w:r>
        <w:rPr>
          <w:i/>
          <w:color w:val="231F20"/>
          <w:sz w:val="24"/>
        </w:rPr>
        <w:t>Los géneros del discurso</w:t>
      </w:r>
      <w:r>
        <w:rPr>
          <w:color w:val="231F20"/>
          <w:sz w:val="24"/>
        </w:rPr>
        <w:t>. Monte Ávila Editores. Caracas. Página</w:t>
      </w:r>
      <w:r>
        <w:rPr>
          <w:color w:val="231F20"/>
          <w:spacing w:val="-10"/>
          <w:sz w:val="24"/>
        </w:rPr>
        <w:t> </w:t>
      </w:r>
      <w:r>
        <w:rPr>
          <w:color w:val="231F20"/>
          <w:sz w:val="24"/>
        </w:rPr>
        <w:t>16</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49</w:t>
      </w:r>
    </w:p>
    <w:p>
      <w:pPr>
        <w:pStyle w:val="BodyText"/>
        <w:spacing w:before="4"/>
        <w:rPr>
          <w:sz w:val="25"/>
        </w:rPr>
      </w:pPr>
    </w:p>
    <w:p>
      <w:pPr>
        <w:pStyle w:val="BodyText"/>
        <w:spacing w:line="242" w:lineRule="auto"/>
        <w:ind w:left="1837" w:right="1664"/>
        <w:jc w:val="both"/>
        <w:rPr>
          <w:sz w:val="11"/>
        </w:rPr>
      </w:pPr>
      <w:r>
        <w:rPr>
          <w:color w:val="231F20"/>
        </w:rPr>
        <w:t>la prolija producción que el tópico ha generado en las últimas décadas; en los textos de creación y a través de los estudios que sobre el tema se han venido publicando.  De manera especial, el fenómeno cobra vida   en México en los territorios del norte del país, donde el cultivo de la amapola en la época del porfiriato por parte de las comunidades chinas recién venidas al país </w:t>
      </w:r>
      <w:r>
        <w:rPr>
          <w:color w:val="231F20"/>
          <w:spacing w:val="-1"/>
        </w:rPr>
        <w:t>s</w:t>
      </w:r>
      <w:r>
        <w:rPr>
          <w:color w:val="231F20"/>
        </w:rPr>
        <w:t>e desarrolla abundantemente</w:t>
      </w:r>
      <w:r>
        <w:rPr>
          <w:color w:val="231F20"/>
          <w:spacing w:val="-1"/>
        </w:rPr>
        <w:t> </w:t>
      </w:r>
      <w:r>
        <w:rPr>
          <w:color w:val="231F20"/>
        </w:rPr>
        <w:t>en</w:t>
      </w:r>
      <w:r>
        <w:rPr>
          <w:color w:val="231F20"/>
          <w:spacing w:val="-1"/>
        </w:rPr>
        <w:t> Sinaloa.</w:t>
      </w:r>
      <w:r>
        <w:rPr>
          <w:color w:val="231F20"/>
          <w:w w:val="106"/>
          <w:position w:val="7"/>
          <w:sz w:val="11"/>
        </w:rPr>
        <w:t>30</w:t>
      </w:r>
    </w:p>
    <w:p>
      <w:pPr>
        <w:pStyle w:val="BodyText"/>
        <w:spacing w:before="5"/>
      </w:pPr>
    </w:p>
    <w:p>
      <w:pPr>
        <w:pStyle w:val="BodyText"/>
        <w:spacing w:line="242" w:lineRule="auto"/>
        <w:ind w:left="1837" w:right="1664" w:firstLine="283"/>
        <w:jc w:val="both"/>
      </w:pPr>
      <w:r>
        <w:rPr/>
        <w:drawing>
          <wp:anchor distT="0" distB="0" distL="0" distR="0" allowOverlap="1" layoutInCell="1" locked="0" behindDoc="0" simplePos="0" relativeHeight="3640">
            <wp:simplePos x="0" y="0"/>
            <wp:positionH relativeFrom="page">
              <wp:posOffset>17462</wp:posOffset>
            </wp:positionH>
            <wp:positionV relativeFrom="paragraph">
              <wp:posOffset>1864225</wp:posOffset>
            </wp:positionV>
            <wp:extent cx="155575" cy="155575"/>
            <wp:effectExtent l="0" t="0" r="0" b="0"/>
            <wp:wrapNone/>
            <wp:docPr id="225" name="image101.png" descr=""/>
            <wp:cNvGraphicFramePr>
              <a:graphicFrameLocks noChangeAspect="1"/>
            </wp:cNvGraphicFramePr>
            <a:graphic>
              <a:graphicData uri="http://schemas.openxmlformats.org/drawingml/2006/picture">
                <pic:pic>
                  <pic:nvPicPr>
                    <pic:cNvPr id="226" name="image101.png"/>
                    <pic:cNvPicPr/>
                  </pic:nvPicPr>
                  <pic:blipFill>
                    <a:blip r:embed="rId12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6480362</wp:posOffset>
            </wp:positionH>
            <wp:positionV relativeFrom="paragraph">
              <wp:posOffset>1864225</wp:posOffset>
            </wp:positionV>
            <wp:extent cx="155574" cy="155575"/>
            <wp:effectExtent l="0" t="0" r="0" b="0"/>
            <wp:wrapNone/>
            <wp:docPr id="227" name="image102.png" descr=""/>
            <wp:cNvGraphicFramePr>
              <a:graphicFrameLocks noChangeAspect="1"/>
            </wp:cNvGraphicFramePr>
            <a:graphic>
              <a:graphicData uri="http://schemas.openxmlformats.org/drawingml/2006/picture">
                <pic:pic>
                  <pic:nvPicPr>
                    <pic:cNvPr id="228" name="image102.png"/>
                    <pic:cNvPicPr/>
                  </pic:nvPicPr>
                  <pic:blipFill>
                    <a:blip r:embed="rId123" cstate="print"/>
                    <a:stretch>
                      <a:fillRect/>
                    </a:stretch>
                  </pic:blipFill>
                  <pic:spPr>
                    <a:xfrm>
                      <a:off x="0" y="0"/>
                      <a:ext cx="155574" cy="155575"/>
                    </a:xfrm>
                    <a:prstGeom prst="rect">
                      <a:avLst/>
                    </a:prstGeom>
                  </pic:spPr>
                </pic:pic>
              </a:graphicData>
            </a:graphic>
          </wp:anchor>
        </w:drawing>
      </w:r>
      <w:r>
        <w:rPr>
          <w:color w:val="231F20"/>
        </w:rPr>
        <w:t>El grupo de migrantes chinos fue traído a México para trabajar en la</w:t>
      </w:r>
      <w:r>
        <w:rPr>
          <w:color w:val="231F20"/>
          <w:spacing w:val="16"/>
        </w:rPr>
        <w:t> </w:t>
      </w:r>
      <w:r>
        <w:rPr>
          <w:color w:val="231F20"/>
        </w:rPr>
        <w:t>industria</w:t>
      </w:r>
      <w:r>
        <w:rPr>
          <w:color w:val="231F20"/>
          <w:spacing w:val="15"/>
        </w:rPr>
        <w:t> </w:t>
      </w:r>
      <w:r>
        <w:rPr>
          <w:color w:val="231F20"/>
        </w:rPr>
        <w:t>miner</w:t>
      </w:r>
      <w:r>
        <w:rPr>
          <w:color w:val="231F20"/>
          <w:spacing w:val="-1"/>
        </w:rPr>
        <w:t>a</w:t>
      </w:r>
      <w:r>
        <w:rPr>
          <w:color w:val="231F20"/>
          <w:w w:val="105"/>
          <w:position w:val="7"/>
          <w:sz w:val="11"/>
        </w:rPr>
        <w:t>31</w:t>
      </w:r>
      <w:r>
        <w:rPr>
          <w:color w:val="231F20"/>
          <w:position w:val="7"/>
          <w:sz w:val="11"/>
        </w:rPr>
        <w:t>  </w:t>
      </w:r>
      <w:r>
        <w:rPr>
          <w:color w:val="231F20"/>
          <w:spacing w:val="-7"/>
          <w:position w:val="7"/>
          <w:sz w:val="11"/>
        </w:rPr>
        <w:t> </w:t>
      </w:r>
      <w:r>
        <w:rPr>
          <w:color w:val="231F20"/>
        </w:rPr>
        <w:t>y</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construcción</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red</w:t>
      </w:r>
      <w:r>
        <w:rPr>
          <w:color w:val="231F20"/>
          <w:spacing w:val="16"/>
        </w:rPr>
        <w:t> </w:t>
      </w:r>
      <w:r>
        <w:rPr>
          <w:color w:val="231F20"/>
        </w:rPr>
        <w:t>ferroviaria</w:t>
      </w:r>
      <w:r>
        <w:rPr>
          <w:color w:val="231F20"/>
          <w:spacing w:val="16"/>
        </w:rPr>
        <w:t> </w:t>
      </w:r>
      <w:r>
        <w:rPr>
          <w:color w:val="231F20"/>
        </w:rPr>
        <w:t>nacional, por inversionistas ingleses, que ya habían experimentado experiencias similares en China desde la época imperial de ese país. Algunos de ellos lograban pasar la frontera mexico-americana, para ir a residir en los Estados</w:t>
      </w:r>
      <w:r>
        <w:rPr>
          <w:color w:val="231F20"/>
          <w:spacing w:val="-15"/>
        </w:rPr>
        <w:t> </w:t>
      </w:r>
      <w:r>
        <w:rPr>
          <w:color w:val="231F20"/>
        </w:rPr>
        <w:t>Unidos,</w:t>
      </w:r>
      <w:r>
        <w:rPr>
          <w:color w:val="231F20"/>
          <w:spacing w:val="-14"/>
        </w:rPr>
        <w:t> </w:t>
      </w:r>
      <w:r>
        <w:rPr>
          <w:color w:val="231F20"/>
        </w:rPr>
        <w:t>en</w:t>
      </w:r>
      <w:r>
        <w:rPr>
          <w:color w:val="231F20"/>
          <w:spacing w:val="-15"/>
        </w:rPr>
        <w:t> </w:t>
      </w:r>
      <w:r>
        <w:rPr>
          <w:color w:val="231F20"/>
        </w:rPr>
        <w:t>donde</w:t>
      </w:r>
      <w:r>
        <w:rPr>
          <w:color w:val="231F20"/>
          <w:spacing w:val="-15"/>
        </w:rPr>
        <w:t> </w:t>
      </w:r>
      <w:r>
        <w:rPr>
          <w:color w:val="231F20"/>
        </w:rPr>
        <w:t>veían</w:t>
      </w:r>
      <w:r>
        <w:rPr>
          <w:color w:val="231F20"/>
          <w:spacing w:val="-15"/>
        </w:rPr>
        <w:t> </w:t>
      </w:r>
      <w:r>
        <w:rPr>
          <w:color w:val="231F20"/>
        </w:rPr>
        <w:t>mejores</w:t>
      </w:r>
      <w:r>
        <w:rPr>
          <w:color w:val="231F20"/>
          <w:spacing w:val="-15"/>
        </w:rPr>
        <w:t> </w:t>
      </w:r>
      <w:r>
        <w:rPr>
          <w:color w:val="231F20"/>
        </w:rPr>
        <w:t>oportunidades</w:t>
      </w:r>
      <w:r>
        <w:rPr>
          <w:color w:val="231F20"/>
          <w:spacing w:val="-15"/>
        </w:rPr>
        <w:t> </w:t>
      </w:r>
      <w:r>
        <w:rPr>
          <w:color w:val="231F20"/>
        </w:rPr>
        <w:t>de</w:t>
      </w:r>
      <w:r>
        <w:rPr>
          <w:color w:val="231F20"/>
          <w:spacing w:val="-15"/>
        </w:rPr>
        <w:t> </w:t>
      </w:r>
      <w:r>
        <w:rPr>
          <w:color w:val="231F20"/>
        </w:rPr>
        <w:t>vida.</w:t>
      </w:r>
      <w:r>
        <w:rPr>
          <w:color w:val="231F20"/>
          <w:spacing w:val="31"/>
        </w:rPr>
        <w:t> </w:t>
      </w:r>
      <w:r>
        <w:rPr>
          <w:color w:val="231F20"/>
        </w:rPr>
        <w:t>Los</w:t>
      </w:r>
      <w:r>
        <w:rPr>
          <w:color w:val="231F20"/>
          <w:spacing w:val="-15"/>
        </w:rPr>
        <w:t> </w:t>
      </w:r>
      <w:r>
        <w:rPr>
          <w:color w:val="231F20"/>
        </w:rPr>
        <w:t>más, lograron</w:t>
      </w:r>
      <w:r>
        <w:rPr>
          <w:color w:val="231F20"/>
          <w:spacing w:val="-15"/>
        </w:rPr>
        <w:t> </w:t>
      </w:r>
      <w:r>
        <w:rPr>
          <w:color w:val="231F20"/>
        </w:rPr>
        <w:t>cosechar</w:t>
      </w:r>
      <w:r>
        <w:rPr>
          <w:color w:val="231F20"/>
          <w:spacing w:val="-15"/>
        </w:rPr>
        <w:t> </w:t>
      </w:r>
      <w:r>
        <w:rPr>
          <w:color w:val="231F20"/>
        </w:rPr>
        <w:t>la</w:t>
      </w:r>
      <w:r>
        <w:rPr>
          <w:color w:val="231F20"/>
          <w:spacing w:val="-15"/>
        </w:rPr>
        <w:t> </w:t>
      </w:r>
      <w:r>
        <w:rPr>
          <w:color w:val="231F20"/>
        </w:rPr>
        <w:t>amapola</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semillas</w:t>
      </w:r>
      <w:r>
        <w:rPr>
          <w:color w:val="231F20"/>
          <w:spacing w:val="-14"/>
        </w:rPr>
        <w:t> </w:t>
      </w:r>
      <w:r>
        <w:rPr>
          <w:color w:val="231F20"/>
        </w:rPr>
        <w:t>que</w:t>
      </w:r>
      <w:r>
        <w:rPr>
          <w:color w:val="231F20"/>
          <w:spacing w:val="-15"/>
        </w:rPr>
        <w:t> </w:t>
      </w:r>
      <w:r>
        <w:rPr>
          <w:color w:val="231F20"/>
        </w:rPr>
        <w:t>habían</w:t>
      </w:r>
      <w:r>
        <w:rPr>
          <w:color w:val="231F20"/>
          <w:spacing w:val="-15"/>
        </w:rPr>
        <w:t> </w:t>
      </w:r>
      <w:r>
        <w:rPr>
          <w:color w:val="231F20"/>
        </w:rPr>
        <w:t>traído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país natal. El consumo y comercialización del opio estaba prohibido tanto en Estados Unidos como en México, en aquellas décadas de fines del siglo XIX y principios del XX. Si bien muchos chinos eran consumídores de opio,</w:t>
      </w:r>
      <w:r>
        <w:rPr>
          <w:color w:val="231F20"/>
          <w:spacing w:val="-10"/>
        </w:rPr>
        <w:t> </w:t>
      </w:r>
      <w:r>
        <w:rPr>
          <w:color w:val="231F20"/>
        </w:rPr>
        <w:t>no</w:t>
      </w:r>
      <w:r>
        <w:rPr>
          <w:color w:val="231F20"/>
          <w:spacing w:val="-10"/>
        </w:rPr>
        <w:t> </w:t>
      </w:r>
      <w:r>
        <w:rPr>
          <w:color w:val="231F20"/>
        </w:rPr>
        <w:t>llegaron</w:t>
      </w:r>
      <w:r>
        <w:rPr>
          <w:color w:val="231F20"/>
          <w:spacing w:val="-10"/>
        </w:rPr>
        <w:t> </w:t>
      </w:r>
      <w:r>
        <w:rPr>
          <w:color w:val="231F20"/>
        </w:rPr>
        <w:t>a</w:t>
      </w:r>
      <w:r>
        <w:rPr>
          <w:color w:val="231F20"/>
          <w:spacing w:val="-10"/>
        </w:rPr>
        <w:t> </w:t>
      </w:r>
      <w:r>
        <w:rPr>
          <w:color w:val="231F20"/>
        </w:rPr>
        <w:t>establecer</w:t>
      </w:r>
      <w:r>
        <w:rPr>
          <w:color w:val="231F20"/>
          <w:spacing w:val="-10"/>
        </w:rPr>
        <w:t> </w:t>
      </w:r>
      <w:r>
        <w:rPr>
          <w:color w:val="231F20"/>
        </w:rPr>
        <w:t>una</w:t>
      </w:r>
      <w:r>
        <w:rPr>
          <w:color w:val="231F20"/>
          <w:spacing w:val="-10"/>
        </w:rPr>
        <w:t> </w:t>
      </w:r>
      <w:r>
        <w:rPr>
          <w:color w:val="231F20"/>
        </w:rPr>
        <w:t>industria</w:t>
      </w:r>
      <w:r>
        <w:rPr>
          <w:color w:val="231F20"/>
          <w:spacing w:val="-11"/>
        </w:rPr>
        <w:t> </w:t>
      </w:r>
      <w:r>
        <w:rPr>
          <w:color w:val="231F20"/>
        </w:rPr>
        <w:t>en</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ese</w:t>
      </w:r>
      <w:r>
        <w:rPr>
          <w:color w:val="231F20"/>
          <w:spacing w:val="-10"/>
        </w:rPr>
        <w:t> </w:t>
      </w:r>
      <w:r>
        <w:rPr>
          <w:color w:val="231F20"/>
        </w:rPr>
        <w:t>producto,</w:t>
      </w:r>
      <w:r>
        <w:rPr>
          <w:color w:val="231F20"/>
          <w:spacing w:val="-10"/>
        </w:rPr>
        <w:t> </w:t>
      </w:r>
      <w:r>
        <w:rPr>
          <w:color w:val="231F20"/>
        </w:rPr>
        <w:t>ni</w:t>
      </w:r>
      <w:r>
        <w:rPr>
          <w:color w:val="231F20"/>
          <w:spacing w:val="-10"/>
        </w:rPr>
        <w:t> </w:t>
      </w:r>
      <w:r>
        <w:rPr>
          <w:color w:val="231F20"/>
        </w:rPr>
        <w:t>a realizar el contrabando del mismo en condiciones ventajosas; entre otras razones, por la xenofobia desatada hacia ellos en el norte del país y que fomentó</w:t>
      </w:r>
      <w:r>
        <w:rPr>
          <w:color w:val="231F20"/>
          <w:spacing w:val="-27"/>
        </w:rPr>
        <w:t> </w:t>
      </w:r>
      <w:r>
        <w:rPr>
          <w:color w:val="231F20"/>
        </w:rPr>
        <w:t>férreamente</w:t>
      </w:r>
      <w:r>
        <w:rPr>
          <w:color w:val="231F20"/>
          <w:spacing w:val="-27"/>
        </w:rPr>
        <w:t> </w:t>
      </w:r>
      <w:r>
        <w:rPr>
          <w:color w:val="231F20"/>
        </w:rPr>
        <w:t>el</w:t>
      </w:r>
      <w:r>
        <w:rPr>
          <w:color w:val="231F20"/>
          <w:spacing w:val="-27"/>
        </w:rPr>
        <w:t> </w:t>
      </w:r>
      <w:r>
        <w:rPr>
          <w:color w:val="231F20"/>
        </w:rPr>
        <w:t>general</w:t>
      </w:r>
      <w:r>
        <w:rPr>
          <w:color w:val="231F20"/>
          <w:spacing w:val="-27"/>
        </w:rPr>
        <w:t> </w:t>
      </w:r>
      <w:r>
        <w:rPr>
          <w:color w:val="231F20"/>
        </w:rPr>
        <w:t>revolucionario</w:t>
      </w:r>
      <w:r>
        <w:rPr>
          <w:color w:val="231F20"/>
          <w:spacing w:val="-27"/>
        </w:rPr>
        <w:t> </w:t>
      </w:r>
      <w:r>
        <w:rPr>
          <w:color w:val="231F20"/>
        </w:rPr>
        <w:t>Plutarco</w:t>
      </w:r>
      <w:r>
        <w:rPr>
          <w:color w:val="231F20"/>
          <w:spacing w:val="-26"/>
        </w:rPr>
        <w:t> </w:t>
      </w:r>
      <w:r>
        <w:rPr>
          <w:color w:val="231F20"/>
        </w:rPr>
        <w:t>Elías</w:t>
      </w:r>
      <w:r>
        <w:rPr>
          <w:color w:val="231F20"/>
          <w:spacing w:val="-27"/>
        </w:rPr>
        <w:t> </w:t>
      </w:r>
      <w:r>
        <w:rPr>
          <w:color w:val="231F20"/>
        </w:rPr>
        <w:t>Calles,</w:t>
      </w:r>
      <w:r>
        <w:rPr>
          <w:color w:val="231F20"/>
          <w:spacing w:val="-27"/>
        </w:rPr>
        <w:t> </w:t>
      </w:r>
      <w:r>
        <w:rPr>
          <w:color w:val="231F20"/>
        </w:rPr>
        <w:t>quien más tarde sería presidente de México años después, como sugiere Jorge Alan Sánchez </w:t>
      </w:r>
      <w:r>
        <w:rPr>
          <w:color w:val="231F20"/>
          <w:spacing w:val="-4"/>
        </w:rPr>
        <w:t>Godoy, </w:t>
      </w:r>
      <w:r>
        <w:rPr>
          <w:color w:val="231F20"/>
        </w:rPr>
        <w:t>en su artículo “Procesos de institucionalización de la</w:t>
      </w:r>
      <w:r>
        <w:rPr>
          <w:color w:val="231F20"/>
          <w:spacing w:val="-1"/>
        </w:rPr>
        <w:t> </w:t>
      </w:r>
      <w:r>
        <w:rPr>
          <w:i/>
          <w:color w:val="231F20"/>
        </w:rPr>
        <w:t>na</w:t>
      </w:r>
      <w:r>
        <w:rPr>
          <w:i/>
          <w:color w:val="231F20"/>
          <w:spacing w:val="-9"/>
        </w:rPr>
        <w:t>r</w:t>
      </w:r>
      <w:r>
        <w:rPr>
          <w:i/>
          <w:color w:val="231F20"/>
        </w:rPr>
        <w:t>cocultura</w:t>
      </w:r>
      <w:r>
        <w:rPr>
          <w:i/>
          <w:color w:val="231F20"/>
          <w:spacing w:val="-1"/>
        </w:rPr>
        <w:t> </w:t>
      </w:r>
      <w:r>
        <w:rPr>
          <w:color w:val="231F20"/>
        </w:rPr>
        <w:t>en</w:t>
      </w:r>
      <w:r>
        <w:rPr>
          <w:color w:val="231F20"/>
          <w:spacing w:val="-1"/>
        </w:rPr>
        <w:t> Sinaloa</w:t>
      </w:r>
      <w:r>
        <w:rPr>
          <w:color w:val="231F20"/>
        </w:rPr>
        <w:t>” ( 2009</w:t>
      </w:r>
      <w:r>
        <w:rPr>
          <w:color w:val="231F20"/>
          <w:spacing w:val="-1"/>
        </w:rPr>
        <w:t>)</w:t>
      </w:r>
      <w:r>
        <w:rPr>
          <w:color w:val="231F20"/>
          <w:w w:val="105"/>
          <w:position w:val="7"/>
          <w:sz w:val="11"/>
        </w:rPr>
        <w:t>32</w:t>
      </w:r>
      <w:r>
        <w:rPr>
          <w:color w:val="231F20"/>
        </w:rPr>
        <w:t>.</w:t>
      </w:r>
    </w:p>
    <w:p>
      <w:pPr>
        <w:pStyle w:val="BodyText"/>
        <w:spacing w:before="5"/>
      </w:pPr>
    </w:p>
    <w:p>
      <w:pPr>
        <w:pStyle w:val="BodyText"/>
        <w:spacing w:line="242" w:lineRule="auto"/>
        <w:ind w:left="1837" w:right="1664" w:firstLine="358"/>
        <w:jc w:val="both"/>
      </w:pPr>
      <w:r>
        <w:rPr>
          <w:color w:val="231F20"/>
        </w:rPr>
        <w:t>En 1927, por mandato federal, el presidente Plutarco Elías Calles obligó a la mayor parte de los orientales a salir del país, de donde </w:t>
      </w:r>
      <w:r>
        <w:rPr>
          <w:color w:val="231F20"/>
          <w:spacing w:val="54"/>
        </w:rPr>
        <w:t> </w:t>
      </w:r>
      <w:r>
        <w:rPr>
          <w:color w:val="231F20"/>
        </w:rPr>
        <w:t>serán</w:t>
      </w:r>
    </w:p>
    <w:p>
      <w:pPr>
        <w:pStyle w:val="BodyText"/>
        <w:spacing w:before="7"/>
        <w:rPr>
          <w:sz w:val="20"/>
        </w:rPr>
      </w:pPr>
      <w:r>
        <w:rPr/>
        <w:pict>
          <v:line style="position:absolute;mso-position-horizontal-relative:page;mso-position-vertical-relative:paragraph;z-index:3616;mso-wrap-distance-left:0;mso-wrap-distance-right:0" from="91.866096pt,14.318008pt" to="163.866096pt,14.318008pt" stroked="true" strokeweight="1pt" strokecolor="#231f20">
            <w10:wrap type="topAndBottom"/>
          </v:line>
        </w:pict>
      </w:r>
    </w:p>
    <w:p>
      <w:pPr>
        <w:pStyle w:val="ListParagraph"/>
        <w:numPr>
          <w:ilvl w:val="0"/>
          <w:numId w:val="6"/>
        </w:numPr>
        <w:tabs>
          <w:tab w:pos="2617" w:val="left" w:leader="none"/>
          <w:tab w:pos="2618" w:val="left" w:leader="none"/>
        </w:tabs>
        <w:spacing w:line="249" w:lineRule="auto" w:before="25" w:after="0"/>
        <w:ind w:left="1837" w:right="1959" w:firstLine="0"/>
        <w:jc w:val="left"/>
        <w:rPr>
          <w:sz w:val="24"/>
        </w:rPr>
      </w:pPr>
      <w:r>
        <w:rPr>
          <w:color w:val="231F20"/>
          <w:sz w:val="24"/>
        </w:rPr>
        <w:t>Gallegos, Karla. 1995. “Antecedentes y trascendencias de la migración china a la zona del Pacífico Norte mexicano” en Alfredo Millán, coord. </w:t>
      </w:r>
      <w:r>
        <w:rPr>
          <w:i/>
          <w:color w:val="231F20"/>
          <w:sz w:val="24"/>
        </w:rPr>
        <w:t>La crisis asiática y Sinaloa, </w:t>
      </w:r>
      <w:r>
        <w:rPr>
          <w:color w:val="231F20"/>
          <w:sz w:val="24"/>
        </w:rPr>
        <w:t>Universidad Autónoma</w:t>
      </w:r>
      <w:r>
        <w:rPr>
          <w:color w:val="231F20"/>
          <w:spacing w:val="-39"/>
          <w:sz w:val="24"/>
        </w:rPr>
        <w:t> </w:t>
      </w:r>
      <w:r>
        <w:rPr>
          <w:color w:val="231F20"/>
          <w:sz w:val="24"/>
        </w:rPr>
        <w:t>de Sinaloa.</w:t>
      </w:r>
    </w:p>
    <w:p>
      <w:pPr>
        <w:pStyle w:val="ListParagraph"/>
        <w:numPr>
          <w:ilvl w:val="0"/>
          <w:numId w:val="6"/>
        </w:numPr>
        <w:tabs>
          <w:tab w:pos="2603" w:val="left" w:leader="none"/>
          <w:tab w:pos="2605" w:val="left" w:leader="none"/>
        </w:tabs>
        <w:spacing w:line="240" w:lineRule="auto" w:before="1" w:after="0"/>
        <w:ind w:left="2604" w:right="0" w:hanging="767"/>
        <w:jc w:val="left"/>
        <w:rPr>
          <w:i/>
          <w:sz w:val="24"/>
        </w:rPr>
      </w:pPr>
      <w:r>
        <w:rPr>
          <w:color w:val="231F20"/>
          <w:sz w:val="24"/>
        </w:rPr>
        <w:t>Astorga, Luis. 1995. </w:t>
      </w:r>
      <w:r>
        <w:rPr>
          <w:i/>
          <w:color w:val="231F20"/>
          <w:sz w:val="24"/>
        </w:rPr>
        <w:t>Mitología del “narcotraficante”en</w:t>
      </w:r>
      <w:r>
        <w:rPr>
          <w:i/>
          <w:color w:val="231F20"/>
          <w:spacing w:val="-34"/>
          <w:sz w:val="24"/>
        </w:rPr>
        <w:t> </w:t>
      </w:r>
      <w:r>
        <w:rPr>
          <w:i/>
          <w:color w:val="231F20"/>
          <w:sz w:val="24"/>
        </w:rPr>
        <w:t>México,</w:t>
      </w:r>
    </w:p>
    <w:p>
      <w:pPr>
        <w:pStyle w:val="BodyText"/>
        <w:spacing w:before="12"/>
        <w:ind w:left="1837" w:right="1596"/>
      </w:pPr>
      <w:r>
        <w:rPr>
          <w:color w:val="231F20"/>
        </w:rPr>
        <w:t>México, Plaza y Valdés.</w:t>
      </w:r>
    </w:p>
    <w:p>
      <w:pPr>
        <w:pStyle w:val="ListParagraph"/>
        <w:numPr>
          <w:ilvl w:val="0"/>
          <w:numId w:val="6"/>
        </w:numPr>
        <w:tabs>
          <w:tab w:pos="2557" w:val="left" w:leader="none"/>
          <w:tab w:pos="2558" w:val="left" w:leader="none"/>
        </w:tabs>
        <w:spacing w:line="249" w:lineRule="auto" w:before="12" w:after="0"/>
        <w:ind w:left="1837" w:right="2090" w:firstLine="0"/>
        <w:jc w:val="left"/>
        <w:rPr>
          <w:sz w:val="24"/>
        </w:rPr>
      </w:pPr>
      <w:r>
        <w:rPr>
          <w:color w:val="231F20"/>
          <w:sz w:val="24"/>
        </w:rPr>
        <w:t>Sánchez</w:t>
      </w:r>
      <w:r>
        <w:rPr>
          <w:color w:val="231F20"/>
          <w:spacing w:val="-13"/>
          <w:sz w:val="24"/>
        </w:rPr>
        <w:t> </w:t>
      </w:r>
      <w:r>
        <w:rPr>
          <w:color w:val="231F20"/>
          <w:spacing w:val="-4"/>
          <w:sz w:val="24"/>
        </w:rPr>
        <w:t>Godoy,</w:t>
      </w:r>
      <w:r>
        <w:rPr>
          <w:color w:val="231F20"/>
          <w:spacing w:val="-13"/>
          <w:sz w:val="24"/>
        </w:rPr>
        <w:t> </w:t>
      </w:r>
      <w:r>
        <w:rPr>
          <w:color w:val="231F20"/>
          <w:spacing w:val="-3"/>
          <w:sz w:val="24"/>
        </w:rPr>
        <w:t>Jorge</w:t>
      </w:r>
      <w:r>
        <w:rPr>
          <w:color w:val="231F20"/>
          <w:spacing w:val="-13"/>
          <w:sz w:val="24"/>
        </w:rPr>
        <w:t> </w:t>
      </w:r>
      <w:r>
        <w:rPr>
          <w:color w:val="231F20"/>
          <w:sz w:val="24"/>
        </w:rPr>
        <w:t>Alan.</w:t>
      </w:r>
      <w:r>
        <w:rPr>
          <w:color w:val="231F20"/>
          <w:spacing w:val="34"/>
          <w:sz w:val="24"/>
        </w:rPr>
        <w:t> </w:t>
      </w:r>
      <w:r>
        <w:rPr>
          <w:color w:val="231F20"/>
          <w:sz w:val="24"/>
        </w:rPr>
        <w:t>Artículo</w:t>
      </w:r>
      <w:r>
        <w:rPr>
          <w:color w:val="231F20"/>
          <w:spacing w:val="-13"/>
          <w:sz w:val="24"/>
        </w:rPr>
        <w:t> </w:t>
      </w:r>
      <w:r>
        <w:rPr>
          <w:color w:val="231F20"/>
          <w:sz w:val="24"/>
        </w:rPr>
        <w:t>publicado</w:t>
      </w:r>
      <w:r>
        <w:rPr>
          <w:color w:val="231F20"/>
          <w:spacing w:val="-13"/>
          <w:sz w:val="24"/>
        </w:rPr>
        <w:t> </w:t>
      </w:r>
      <w:r>
        <w:rPr>
          <w:color w:val="231F20"/>
          <w:sz w:val="24"/>
        </w:rPr>
        <w:t>en</w:t>
      </w:r>
      <w:r>
        <w:rPr>
          <w:color w:val="231F20"/>
          <w:spacing w:val="-13"/>
          <w:sz w:val="24"/>
        </w:rPr>
        <w:t> </w:t>
      </w:r>
      <w:r>
        <w:rPr>
          <w:color w:val="231F20"/>
          <w:sz w:val="24"/>
        </w:rPr>
        <w:t>la</w:t>
      </w:r>
      <w:r>
        <w:rPr>
          <w:color w:val="231F20"/>
          <w:spacing w:val="-13"/>
          <w:sz w:val="24"/>
        </w:rPr>
        <w:t> </w:t>
      </w:r>
      <w:r>
        <w:rPr>
          <w:color w:val="231F20"/>
          <w:sz w:val="24"/>
        </w:rPr>
        <w:t>Revista </w:t>
      </w:r>
      <w:r>
        <w:rPr>
          <w:color w:val="231F20"/>
          <w:spacing w:val="-3"/>
          <w:sz w:val="24"/>
        </w:rPr>
        <w:t>“Frontera</w:t>
      </w:r>
      <w:r>
        <w:rPr>
          <w:color w:val="231F20"/>
          <w:spacing w:val="-9"/>
          <w:sz w:val="24"/>
        </w:rPr>
        <w:t> Norte”, </w:t>
      </w:r>
      <w:r>
        <w:rPr>
          <w:color w:val="231F20"/>
          <w:sz w:val="24"/>
        </w:rPr>
        <w:t>vol</w:t>
      </w:r>
      <w:r>
        <w:rPr>
          <w:color w:val="231F20"/>
          <w:spacing w:val="-9"/>
          <w:sz w:val="24"/>
        </w:rPr>
        <w:t> </w:t>
      </w:r>
      <w:r>
        <w:rPr>
          <w:color w:val="231F20"/>
          <w:sz w:val="24"/>
        </w:rPr>
        <w:t>21,</w:t>
      </w:r>
      <w:r>
        <w:rPr>
          <w:color w:val="231F20"/>
          <w:spacing w:val="-9"/>
          <w:sz w:val="24"/>
        </w:rPr>
        <w:t> </w:t>
      </w:r>
      <w:r>
        <w:rPr>
          <w:color w:val="231F20"/>
          <w:spacing w:val="-3"/>
          <w:sz w:val="24"/>
        </w:rPr>
        <w:t>Núm</w:t>
      </w:r>
      <w:r>
        <w:rPr>
          <w:color w:val="231F20"/>
          <w:spacing w:val="-9"/>
          <w:sz w:val="24"/>
        </w:rPr>
        <w:t> </w:t>
      </w:r>
      <w:r>
        <w:rPr>
          <w:color w:val="231F20"/>
          <w:sz w:val="24"/>
        </w:rPr>
        <w:t>41,</w:t>
      </w:r>
      <w:r>
        <w:rPr>
          <w:color w:val="231F20"/>
          <w:spacing w:val="-9"/>
          <w:sz w:val="24"/>
        </w:rPr>
        <w:t> </w:t>
      </w:r>
      <w:r>
        <w:rPr>
          <w:color w:val="231F20"/>
          <w:sz w:val="24"/>
        </w:rPr>
        <w:t>Enero-Junio</w:t>
      </w:r>
      <w:r>
        <w:rPr>
          <w:color w:val="231F20"/>
          <w:spacing w:val="-9"/>
          <w:sz w:val="24"/>
        </w:rPr>
        <w:t> </w:t>
      </w:r>
      <w:r>
        <w:rPr>
          <w:color w:val="231F20"/>
          <w:sz w:val="24"/>
        </w:rPr>
        <w:t>de</w:t>
      </w:r>
      <w:r>
        <w:rPr>
          <w:color w:val="231F20"/>
          <w:spacing w:val="-9"/>
          <w:sz w:val="24"/>
        </w:rPr>
        <w:t> </w:t>
      </w:r>
      <w:r>
        <w:rPr>
          <w:color w:val="231F20"/>
          <w:sz w:val="24"/>
        </w:rPr>
        <w:t>2009.</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50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5"/>
        <w:jc w:val="both"/>
      </w:pPr>
      <w:r>
        <w:rPr>
          <w:color w:val="231F20"/>
        </w:rPr>
        <w:t>finalmente</w:t>
      </w:r>
      <w:r>
        <w:rPr>
          <w:color w:val="231F20"/>
          <w:spacing w:val="-17"/>
        </w:rPr>
        <w:t> </w:t>
      </w:r>
      <w:r>
        <w:rPr>
          <w:color w:val="231F20"/>
        </w:rPr>
        <w:t>expulsados</w:t>
      </w:r>
      <w:r>
        <w:rPr>
          <w:color w:val="231F20"/>
          <w:spacing w:val="-17"/>
        </w:rPr>
        <w:t> </w:t>
      </w:r>
      <w:r>
        <w:rPr>
          <w:color w:val="231F20"/>
        </w:rPr>
        <w:t>masivamente</w:t>
      </w:r>
      <w:r>
        <w:rPr>
          <w:color w:val="231F20"/>
          <w:spacing w:val="-17"/>
        </w:rPr>
        <w:t> </w:t>
      </w:r>
      <w:r>
        <w:rPr>
          <w:color w:val="231F20"/>
        </w:rPr>
        <w:t>en</w:t>
      </w:r>
      <w:r>
        <w:rPr>
          <w:color w:val="231F20"/>
          <w:spacing w:val="-17"/>
        </w:rPr>
        <w:t> </w:t>
      </w:r>
      <w:r>
        <w:rPr>
          <w:color w:val="231F20"/>
        </w:rPr>
        <w:t>1931.</w:t>
      </w:r>
      <w:r>
        <w:rPr>
          <w:color w:val="231F20"/>
          <w:spacing w:val="28"/>
        </w:rPr>
        <w:t> </w:t>
      </w:r>
      <w:r>
        <w:rPr>
          <w:color w:val="231F20"/>
        </w:rPr>
        <w:t>La</w:t>
      </w:r>
      <w:r>
        <w:rPr>
          <w:color w:val="231F20"/>
          <w:spacing w:val="-17"/>
        </w:rPr>
        <w:t> </w:t>
      </w:r>
      <w:r>
        <w:rPr>
          <w:color w:val="231F20"/>
        </w:rPr>
        <w:t>siembra</w:t>
      </w:r>
      <w:r>
        <w:rPr>
          <w:color w:val="231F20"/>
          <w:spacing w:val="-17"/>
        </w:rPr>
        <w:t> </w:t>
      </w:r>
      <w:r>
        <w:rPr>
          <w:color w:val="231F20"/>
        </w:rPr>
        <w:t>y</w:t>
      </w:r>
      <w:r>
        <w:rPr>
          <w:color w:val="231F20"/>
          <w:spacing w:val="-17"/>
        </w:rPr>
        <w:t> </w:t>
      </w:r>
      <w:r>
        <w:rPr>
          <w:color w:val="231F20"/>
        </w:rPr>
        <w:t>venta</w:t>
      </w:r>
      <w:r>
        <w:rPr>
          <w:color w:val="231F20"/>
          <w:spacing w:val="-17"/>
        </w:rPr>
        <w:t> </w:t>
      </w:r>
      <w:r>
        <w:rPr>
          <w:color w:val="231F20"/>
        </w:rPr>
        <w:t>tanto</w:t>
      </w:r>
      <w:r>
        <w:rPr>
          <w:color w:val="231F20"/>
          <w:spacing w:val="-17"/>
        </w:rPr>
        <w:t> </w:t>
      </w:r>
      <w:r>
        <w:rPr>
          <w:color w:val="231F20"/>
        </w:rPr>
        <w:t>de la marihuana como de la amapola pasarían a manos de los nacionales;</w:t>
      </w:r>
      <w:r>
        <w:rPr>
          <w:color w:val="231F20"/>
          <w:spacing w:val="-31"/>
        </w:rPr>
        <w:t> </w:t>
      </w:r>
      <w:r>
        <w:rPr>
          <w:color w:val="231F20"/>
        </w:rPr>
        <w:t>de forma especial en la comunidad de Badiraguato, Sinaloa donde se había asentado, anteriormente, buena parte de la comunidad china. Sergio Cervantes advierte al</w:t>
      </w:r>
      <w:r>
        <w:rPr>
          <w:color w:val="231F20"/>
          <w:spacing w:val="-1"/>
        </w:rPr>
        <w:t> </w:t>
      </w:r>
      <w:r>
        <w:rPr>
          <w:color w:val="231F20"/>
        </w:rPr>
        <w:t>respecto:</w:t>
      </w:r>
    </w:p>
    <w:p>
      <w:pPr>
        <w:pStyle w:val="BodyText"/>
        <w:spacing w:before="5"/>
      </w:pPr>
    </w:p>
    <w:p>
      <w:pPr>
        <w:pStyle w:val="BodyText"/>
        <w:spacing w:line="242" w:lineRule="auto"/>
        <w:ind w:left="2375" w:right="1840"/>
        <w:jc w:val="both"/>
      </w:pPr>
      <w:r>
        <w:rPr>
          <w:color w:val="231F20"/>
          <w:spacing w:val="-6"/>
        </w:rPr>
        <w:t>Hubo una </w:t>
      </w:r>
      <w:r>
        <w:rPr>
          <w:color w:val="231F20"/>
          <w:spacing w:val="-8"/>
        </w:rPr>
        <w:t>comunidad </w:t>
      </w:r>
      <w:r>
        <w:rPr>
          <w:color w:val="231F20"/>
          <w:spacing w:val="-6"/>
        </w:rPr>
        <w:t>que </w:t>
      </w:r>
      <w:r>
        <w:rPr>
          <w:color w:val="231F20"/>
          <w:spacing w:val="-7"/>
        </w:rPr>
        <w:t>obtuvo </w:t>
      </w:r>
      <w:r>
        <w:rPr>
          <w:color w:val="231F20"/>
          <w:spacing w:val="-6"/>
        </w:rPr>
        <w:t>una </w:t>
      </w:r>
      <w:r>
        <w:rPr>
          <w:color w:val="231F20"/>
          <w:spacing w:val="-7"/>
        </w:rPr>
        <w:t>ventaja </w:t>
      </w:r>
      <w:r>
        <w:rPr>
          <w:color w:val="231F20"/>
          <w:spacing w:val="-8"/>
        </w:rPr>
        <w:t>competitiva </w:t>
      </w:r>
      <w:r>
        <w:rPr>
          <w:color w:val="231F20"/>
          <w:spacing w:val="-6"/>
        </w:rPr>
        <w:t>(en) </w:t>
      </w:r>
      <w:r>
        <w:rPr>
          <w:color w:val="231F20"/>
          <w:spacing w:val="-8"/>
        </w:rPr>
        <w:t>el  municipio</w:t>
      </w:r>
      <w:r>
        <w:rPr>
          <w:color w:val="231F20"/>
          <w:spacing w:val="-19"/>
        </w:rPr>
        <w:t> </w:t>
      </w:r>
      <w:r>
        <w:rPr>
          <w:color w:val="231F20"/>
          <w:spacing w:val="-4"/>
        </w:rPr>
        <w:t>de</w:t>
      </w:r>
      <w:r>
        <w:rPr>
          <w:color w:val="231F20"/>
          <w:spacing w:val="-19"/>
        </w:rPr>
        <w:t> </w:t>
      </w:r>
      <w:r>
        <w:rPr>
          <w:color w:val="231F20"/>
          <w:spacing w:val="-8"/>
        </w:rPr>
        <w:t>Badiraguato.</w:t>
      </w:r>
      <w:r>
        <w:rPr>
          <w:color w:val="231F20"/>
          <w:spacing w:val="-33"/>
        </w:rPr>
        <w:t> </w:t>
      </w:r>
      <w:r>
        <w:rPr>
          <w:color w:val="231F20"/>
          <w:spacing w:val="-6"/>
        </w:rPr>
        <w:t>Ahí</w:t>
      </w:r>
      <w:r>
        <w:rPr>
          <w:color w:val="231F20"/>
          <w:spacing w:val="-18"/>
        </w:rPr>
        <w:t> </w:t>
      </w:r>
      <w:r>
        <w:rPr>
          <w:color w:val="231F20"/>
          <w:spacing w:val="-4"/>
        </w:rPr>
        <w:t>se</w:t>
      </w:r>
      <w:r>
        <w:rPr>
          <w:color w:val="231F20"/>
          <w:spacing w:val="-19"/>
        </w:rPr>
        <w:t> </w:t>
      </w:r>
      <w:r>
        <w:rPr>
          <w:color w:val="231F20"/>
          <w:spacing w:val="-8"/>
        </w:rPr>
        <w:t>prosiguió</w:t>
      </w:r>
      <w:r>
        <w:rPr>
          <w:color w:val="231F20"/>
          <w:spacing w:val="-19"/>
        </w:rPr>
        <w:t> </w:t>
      </w:r>
      <w:r>
        <w:rPr>
          <w:color w:val="231F20"/>
          <w:spacing w:val="-6"/>
        </w:rPr>
        <w:t>con</w:t>
      </w:r>
      <w:r>
        <w:rPr>
          <w:color w:val="231F20"/>
          <w:spacing w:val="-19"/>
        </w:rPr>
        <w:t> </w:t>
      </w:r>
      <w:r>
        <w:rPr>
          <w:color w:val="231F20"/>
          <w:spacing w:val="-4"/>
        </w:rPr>
        <w:t>el</w:t>
      </w:r>
      <w:r>
        <w:rPr>
          <w:color w:val="231F20"/>
          <w:spacing w:val="-19"/>
        </w:rPr>
        <w:t> </w:t>
      </w:r>
      <w:r>
        <w:rPr>
          <w:color w:val="231F20"/>
          <w:spacing w:val="-7"/>
        </w:rPr>
        <w:t>cultivo</w:t>
      </w:r>
      <w:r>
        <w:rPr>
          <w:color w:val="231F20"/>
          <w:spacing w:val="-19"/>
        </w:rPr>
        <w:t> </w:t>
      </w:r>
      <w:r>
        <w:rPr>
          <w:color w:val="231F20"/>
          <w:spacing w:val="-4"/>
        </w:rPr>
        <w:t>de</w:t>
      </w:r>
      <w:r>
        <w:rPr>
          <w:color w:val="231F20"/>
          <w:spacing w:val="-19"/>
        </w:rPr>
        <w:t> </w:t>
      </w:r>
      <w:r>
        <w:rPr>
          <w:color w:val="231F20"/>
          <w:spacing w:val="-7"/>
        </w:rPr>
        <w:t>drogas</w:t>
      </w:r>
      <w:r>
        <w:rPr>
          <w:color w:val="231F20"/>
          <w:spacing w:val="-19"/>
        </w:rPr>
        <w:t> </w:t>
      </w:r>
      <w:r>
        <w:rPr>
          <w:color w:val="231F20"/>
          <w:spacing w:val="-8"/>
        </w:rPr>
        <w:t>en </w:t>
      </w:r>
      <w:r>
        <w:rPr>
          <w:color w:val="231F20"/>
          <w:spacing w:val="-7"/>
        </w:rPr>
        <w:t>Sinaloa</w:t>
      </w:r>
      <w:r>
        <w:rPr>
          <w:color w:val="231F20"/>
          <w:spacing w:val="-24"/>
        </w:rPr>
        <w:t> </w:t>
      </w:r>
      <w:r>
        <w:rPr>
          <w:color w:val="231F20"/>
          <w:spacing w:val="-7"/>
        </w:rPr>
        <w:t>después</w:t>
      </w:r>
      <w:r>
        <w:rPr>
          <w:color w:val="231F20"/>
          <w:spacing w:val="-24"/>
        </w:rPr>
        <w:t> </w:t>
      </w:r>
      <w:r>
        <w:rPr>
          <w:color w:val="231F20"/>
          <w:spacing w:val="-4"/>
        </w:rPr>
        <w:t>de</w:t>
      </w:r>
      <w:r>
        <w:rPr>
          <w:color w:val="231F20"/>
          <w:spacing w:val="-24"/>
        </w:rPr>
        <w:t> </w:t>
      </w:r>
      <w:r>
        <w:rPr>
          <w:color w:val="231F20"/>
          <w:spacing w:val="-4"/>
        </w:rPr>
        <w:t>la</w:t>
      </w:r>
      <w:r>
        <w:rPr>
          <w:color w:val="231F20"/>
          <w:spacing w:val="-24"/>
        </w:rPr>
        <w:t> </w:t>
      </w:r>
      <w:r>
        <w:rPr>
          <w:color w:val="231F20"/>
          <w:spacing w:val="-8"/>
        </w:rPr>
        <w:t>expulsión</w:t>
      </w:r>
      <w:r>
        <w:rPr>
          <w:color w:val="231F20"/>
          <w:spacing w:val="-25"/>
        </w:rPr>
        <w:t> </w:t>
      </w:r>
      <w:r>
        <w:rPr>
          <w:color w:val="231F20"/>
          <w:spacing w:val="-4"/>
        </w:rPr>
        <w:t>de</w:t>
      </w:r>
      <w:r>
        <w:rPr>
          <w:color w:val="231F20"/>
          <w:spacing w:val="-24"/>
        </w:rPr>
        <w:t> </w:t>
      </w:r>
      <w:r>
        <w:rPr>
          <w:color w:val="231F20"/>
          <w:spacing w:val="-6"/>
        </w:rPr>
        <w:t>los</w:t>
      </w:r>
      <w:r>
        <w:rPr>
          <w:color w:val="231F20"/>
          <w:spacing w:val="-24"/>
        </w:rPr>
        <w:t> </w:t>
      </w:r>
      <w:r>
        <w:rPr>
          <w:color w:val="231F20"/>
          <w:spacing w:val="-7"/>
        </w:rPr>
        <w:t>chinos.</w:t>
      </w:r>
      <w:r>
        <w:rPr>
          <w:color w:val="231F20"/>
          <w:spacing w:val="-39"/>
        </w:rPr>
        <w:t> </w:t>
      </w:r>
      <w:r>
        <w:rPr>
          <w:color w:val="231F20"/>
        </w:rPr>
        <w:t>A</w:t>
      </w:r>
      <w:r>
        <w:rPr>
          <w:color w:val="231F20"/>
          <w:spacing w:val="-38"/>
        </w:rPr>
        <w:t> </w:t>
      </w:r>
      <w:r>
        <w:rPr>
          <w:color w:val="231F20"/>
          <w:spacing w:val="-7"/>
        </w:rPr>
        <w:t>partir</w:t>
      </w:r>
      <w:r>
        <w:rPr>
          <w:color w:val="231F20"/>
          <w:spacing w:val="-24"/>
        </w:rPr>
        <w:t> </w:t>
      </w:r>
      <w:r>
        <w:rPr>
          <w:color w:val="231F20"/>
          <w:spacing w:val="-4"/>
        </w:rPr>
        <w:t>de</w:t>
      </w:r>
      <w:r>
        <w:rPr>
          <w:color w:val="231F20"/>
          <w:spacing w:val="-24"/>
        </w:rPr>
        <w:t> </w:t>
      </w:r>
      <w:r>
        <w:rPr>
          <w:color w:val="231F20"/>
          <w:spacing w:val="-6"/>
        </w:rPr>
        <w:t>ese</w:t>
      </w:r>
      <w:r>
        <w:rPr>
          <w:color w:val="231F20"/>
          <w:spacing w:val="-24"/>
        </w:rPr>
        <w:t> </w:t>
      </w:r>
      <w:r>
        <w:rPr>
          <w:color w:val="231F20"/>
          <w:spacing w:val="-8"/>
        </w:rPr>
        <w:t>momento, </w:t>
      </w:r>
      <w:r>
        <w:rPr>
          <w:color w:val="231F20"/>
          <w:spacing w:val="-4"/>
        </w:rPr>
        <w:t>el </w:t>
      </w:r>
      <w:r>
        <w:rPr>
          <w:color w:val="231F20"/>
          <w:spacing w:val="-6"/>
        </w:rPr>
        <w:t>tráfico </w:t>
      </w:r>
      <w:r>
        <w:rPr>
          <w:color w:val="231F20"/>
          <w:spacing w:val="-7"/>
        </w:rPr>
        <w:t>cambió </w:t>
      </w:r>
      <w:r>
        <w:rPr>
          <w:color w:val="231F20"/>
          <w:spacing w:val="-4"/>
        </w:rPr>
        <w:t>de </w:t>
      </w:r>
      <w:r>
        <w:rPr>
          <w:color w:val="231F20"/>
          <w:spacing w:val="-7"/>
        </w:rPr>
        <w:t>manos </w:t>
      </w:r>
      <w:r>
        <w:rPr>
          <w:color w:val="231F20"/>
        </w:rPr>
        <w:t>y </w:t>
      </w:r>
      <w:r>
        <w:rPr>
          <w:color w:val="231F20"/>
          <w:spacing w:val="-6"/>
        </w:rPr>
        <w:t>fue </w:t>
      </w:r>
      <w:r>
        <w:rPr>
          <w:color w:val="231F20"/>
          <w:spacing w:val="-7"/>
        </w:rPr>
        <w:t>asumido </w:t>
      </w:r>
      <w:r>
        <w:rPr>
          <w:color w:val="231F20"/>
          <w:spacing w:val="-6"/>
        </w:rPr>
        <w:t>por </w:t>
      </w:r>
      <w:r>
        <w:rPr>
          <w:color w:val="231F20"/>
          <w:spacing w:val="-7"/>
        </w:rPr>
        <w:t>nativos, </w:t>
      </w:r>
      <w:r>
        <w:rPr>
          <w:color w:val="231F20"/>
          <w:spacing w:val="-8"/>
        </w:rPr>
        <w:t>mexicanos de Badiraguato,</w:t>
      </w:r>
      <w:r>
        <w:rPr>
          <w:color w:val="231F20"/>
          <w:spacing w:val="-31"/>
        </w:rPr>
        <w:t> </w:t>
      </w:r>
      <w:r>
        <w:rPr>
          <w:color w:val="231F20"/>
          <w:spacing w:val="-7"/>
        </w:rPr>
        <w:t>región</w:t>
      </w:r>
      <w:r>
        <w:rPr>
          <w:color w:val="231F20"/>
          <w:spacing w:val="-31"/>
        </w:rPr>
        <w:t> </w:t>
      </w:r>
      <w:r>
        <w:rPr>
          <w:color w:val="231F20"/>
          <w:spacing w:val="-7"/>
        </w:rPr>
        <w:t>donde</w:t>
      </w:r>
      <w:r>
        <w:rPr>
          <w:color w:val="231F20"/>
          <w:spacing w:val="-31"/>
        </w:rPr>
        <w:t> </w:t>
      </w:r>
      <w:r>
        <w:rPr>
          <w:color w:val="231F20"/>
          <w:spacing w:val="-8"/>
        </w:rPr>
        <w:t>surgieron</w:t>
      </w:r>
      <w:r>
        <w:rPr>
          <w:color w:val="231F20"/>
          <w:spacing w:val="-31"/>
        </w:rPr>
        <w:t> </w:t>
      </w:r>
      <w:r>
        <w:rPr>
          <w:color w:val="231F20"/>
          <w:spacing w:val="-6"/>
        </w:rPr>
        <w:t>los</w:t>
      </w:r>
      <w:r>
        <w:rPr>
          <w:color w:val="231F20"/>
          <w:spacing w:val="-32"/>
        </w:rPr>
        <w:t> </w:t>
      </w:r>
      <w:r>
        <w:rPr>
          <w:color w:val="231F20"/>
          <w:spacing w:val="-6"/>
        </w:rPr>
        <w:t>más</w:t>
      </w:r>
      <w:r>
        <w:rPr>
          <w:color w:val="231F20"/>
          <w:spacing w:val="-31"/>
        </w:rPr>
        <w:t> </w:t>
      </w:r>
      <w:r>
        <w:rPr>
          <w:color w:val="231F20"/>
          <w:spacing w:val="-7"/>
        </w:rPr>
        <w:t>grandes</w:t>
      </w:r>
      <w:r>
        <w:rPr>
          <w:color w:val="231F20"/>
          <w:spacing w:val="-31"/>
        </w:rPr>
        <w:t> </w:t>
      </w:r>
      <w:r>
        <w:rPr>
          <w:color w:val="231F20"/>
          <w:spacing w:val="-7"/>
        </w:rPr>
        <w:t>capos,</w:t>
      </w:r>
      <w:r>
        <w:rPr>
          <w:color w:val="231F20"/>
          <w:spacing w:val="-32"/>
        </w:rPr>
        <w:t> </w:t>
      </w:r>
      <w:r>
        <w:rPr>
          <w:color w:val="231F20"/>
        </w:rPr>
        <w:t>y</w:t>
      </w:r>
      <w:r>
        <w:rPr>
          <w:color w:val="231F20"/>
          <w:spacing w:val="-31"/>
        </w:rPr>
        <w:t> </w:t>
      </w:r>
      <w:r>
        <w:rPr>
          <w:color w:val="231F20"/>
          <w:spacing w:val="-4"/>
        </w:rPr>
        <w:t>se</w:t>
      </w:r>
      <w:r>
        <w:rPr>
          <w:color w:val="231F20"/>
          <w:spacing w:val="-31"/>
        </w:rPr>
        <w:t> </w:t>
      </w:r>
      <w:r>
        <w:rPr>
          <w:color w:val="231F20"/>
          <w:spacing w:val="-8"/>
        </w:rPr>
        <w:t>arraigó </w:t>
      </w:r>
      <w:r>
        <w:rPr>
          <w:color w:val="231F20"/>
          <w:spacing w:val="-8"/>
          <w:w w:val="100"/>
        </w:rPr>
        <w:t>un</w:t>
      </w:r>
      <w:r>
        <w:rPr>
          <w:color w:val="231F20"/>
          <w:w w:val="100"/>
        </w:rPr>
        <w:t>a</w:t>
      </w:r>
      <w:r>
        <w:rPr>
          <w:color w:val="231F20"/>
          <w:spacing w:val="-15"/>
          <w:w w:val="100"/>
        </w:rPr>
        <w:t> </w:t>
      </w:r>
      <w:r>
        <w:rPr>
          <w:color w:val="231F20"/>
          <w:spacing w:val="-8"/>
          <w:w w:val="100"/>
        </w:rPr>
        <w:t>subcultur</w:t>
      </w:r>
      <w:r>
        <w:rPr>
          <w:color w:val="231F20"/>
          <w:w w:val="100"/>
        </w:rPr>
        <w:t>a</w:t>
      </w:r>
      <w:r>
        <w:rPr>
          <w:color w:val="231F20"/>
          <w:spacing w:val="-15"/>
          <w:w w:val="100"/>
        </w:rPr>
        <w:t> </w:t>
      </w:r>
      <w:r>
        <w:rPr>
          <w:color w:val="231F20"/>
          <w:spacing w:val="-8"/>
          <w:w w:val="100"/>
        </w:rPr>
        <w:t>qu</w:t>
      </w:r>
      <w:r>
        <w:rPr>
          <w:color w:val="231F20"/>
          <w:w w:val="100"/>
        </w:rPr>
        <w:t>e</w:t>
      </w:r>
      <w:r>
        <w:rPr>
          <w:color w:val="231F20"/>
          <w:spacing w:val="-15"/>
          <w:w w:val="100"/>
        </w:rPr>
        <w:t> </w:t>
      </w:r>
      <w:r>
        <w:rPr>
          <w:color w:val="231F20"/>
          <w:spacing w:val="-8"/>
          <w:w w:val="100"/>
        </w:rPr>
        <w:t>tien</w:t>
      </w:r>
      <w:r>
        <w:rPr>
          <w:color w:val="231F20"/>
          <w:w w:val="100"/>
        </w:rPr>
        <w:t>e</w:t>
      </w:r>
      <w:r>
        <w:rPr>
          <w:color w:val="231F20"/>
          <w:spacing w:val="-15"/>
        </w:rPr>
        <w:t> </w:t>
      </w:r>
      <w:r>
        <w:rPr>
          <w:color w:val="231F20"/>
          <w:spacing w:val="-8"/>
          <w:w w:val="100"/>
        </w:rPr>
        <w:t>com</w:t>
      </w:r>
      <w:r>
        <w:rPr>
          <w:color w:val="231F20"/>
          <w:w w:val="100"/>
        </w:rPr>
        <w:t>o</w:t>
      </w:r>
      <w:r>
        <w:rPr>
          <w:color w:val="231F20"/>
          <w:spacing w:val="-15"/>
        </w:rPr>
        <w:t> </w:t>
      </w:r>
      <w:r>
        <w:rPr>
          <w:color w:val="231F20"/>
          <w:spacing w:val="-8"/>
        </w:rPr>
        <w:t>punt</w:t>
      </w:r>
      <w:r>
        <w:rPr>
          <w:color w:val="231F20"/>
        </w:rPr>
        <w:t>o</w:t>
      </w:r>
      <w:r>
        <w:rPr>
          <w:color w:val="231F20"/>
          <w:spacing w:val="-15"/>
        </w:rPr>
        <w:t> </w:t>
      </w:r>
      <w:r>
        <w:rPr>
          <w:color w:val="231F20"/>
          <w:spacing w:val="-8"/>
          <w:w w:val="100"/>
        </w:rPr>
        <w:t>d</w:t>
      </w:r>
      <w:r>
        <w:rPr>
          <w:color w:val="231F20"/>
          <w:w w:val="100"/>
        </w:rPr>
        <w:t>e</w:t>
      </w:r>
      <w:r>
        <w:rPr>
          <w:color w:val="231F20"/>
          <w:spacing w:val="-15"/>
        </w:rPr>
        <w:t> </w:t>
      </w:r>
      <w:r>
        <w:rPr>
          <w:color w:val="231F20"/>
          <w:spacing w:val="-8"/>
          <w:w w:val="100"/>
        </w:rPr>
        <w:t>referenci</w:t>
      </w:r>
      <w:r>
        <w:rPr>
          <w:color w:val="231F20"/>
          <w:w w:val="100"/>
        </w:rPr>
        <w:t>a</w:t>
      </w:r>
      <w:r>
        <w:rPr>
          <w:color w:val="231F20"/>
          <w:spacing w:val="-15"/>
        </w:rPr>
        <w:t> </w:t>
      </w:r>
      <w:r>
        <w:rPr>
          <w:color w:val="231F20"/>
          <w:spacing w:val="-8"/>
          <w:w w:val="100"/>
        </w:rPr>
        <w:t>e</w:t>
      </w:r>
      <w:r>
        <w:rPr>
          <w:color w:val="231F20"/>
          <w:w w:val="100"/>
        </w:rPr>
        <w:t>l</w:t>
      </w:r>
      <w:r>
        <w:rPr>
          <w:color w:val="231F20"/>
          <w:spacing w:val="-15"/>
        </w:rPr>
        <w:t> </w:t>
      </w:r>
      <w:r>
        <w:rPr>
          <w:color w:val="231F20"/>
          <w:spacing w:val="-8"/>
          <w:w w:val="100"/>
        </w:rPr>
        <w:t>narcotrá</w:t>
      </w:r>
      <w:r>
        <w:rPr>
          <w:color w:val="231F20"/>
          <w:spacing w:val="-4"/>
          <w:w w:val="91"/>
        </w:rPr>
        <w:t>fi</w:t>
      </w:r>
      <w:r>
        <w:rPr>
          <w:color w:val="231F20"/>
          <w:spacing w:val="-8"/>
          <w:w w:val="100"/>
        </w:rPr>
        <w:t>c</w:t>
      </w:r>
      <w:r>
        <w:rPr>
          <w:color w:val="231F20"/>
          <w:spacing w:val="-8"/>
        </w:rPr>
        <w:t>o</w:t>
      </w:r>
      <w:r>
        <w:rPr>
          <w:color w:val="231F20"/>
          <w:spacing w:val="-9"/>
        </w:rPr>
        <w:t>.</w:t>
      </w:r>
      <w:r>
        <w:rPr>
          <w:color w:val="231F20"/>
          <w:spacing w:val="-4"/>
          <w:w w:val="105"/>
          <w:position w:val="7"/>
          <w:sz w:val="11"/>
        </w:rPr>
        <w:t>3</w:t>
      </w:r>
      <w:r>
        <w:rPr>
          <w:color w:val="231F20"/>
          <w:w w:val="105"/>
          <w:position w:val="7"/>
          <w:sz w:val="11"/>
        </w:rPr>
        <w:t>3</w:t>
      </w:r>
      <w:r>
        <w:rPr>
          <w:color w:val="231F20"/>
          <w:position w:val="7"/>
          <w:sz w:val="11"/>
        </w:rPr>
        <w:t> </w:t>
      </w:r>
      <w:r>
        <w:rPr>
          <w:color w:val="231F20"/>
          <w:spacing w:val="-6"/>
          <w:position w:val="7"/>
          <w:sz w:val="11"/>
        </w:rPr>
        <w:t> </w:t>
      </w:r>
      <w:r>
        <w:rPr>
          <w:color w:val="231F20"/>
        </w:rPr>
        <w:t>.</w:t>
      </w:r>
    </w:p>
    <w:p>
      <w:pPr>
        <w:pStyle w:val="BodyText"/>
        <w:spacing w:before="5"/>
      </w:pPr>
    </w:p>
    <w:p>
      <w:pPr>
        <w:pStyle w:val="BodyText"/>
        <w:spacing w:line="242" w:lineRule="auto"/>
        <w:ind w:left="1667" w:right="1833" w:firstLine="283"/>
        <w:jc w:val="both"/>
      </w:pPr>
      <w:r>
        <w:rPr/>
        <w:drawing>
          <wp:anchor distT="0" distB="0" distL="0" distR="0" allowOverlap="1" layoutInCell="1" locked="0" behindDoc="0" simplePos="0" relativeHeight="3712">
            <wp:simplePos x="0" y="0"/>
            <wp:positionH relativeFrom="page">
              <wp:posOffset>17462</wp:posOffset>
            </wp:positionH>
            <wp:positionV relativeFrom="paragraph">
              <wp:posOffset>797424</wp:posOffset>
            </wp:positionV>
            <wp:extent cx="155575" cy="155575"/>
            <wp:effectExtent l="0" t="0" r="0" b="0"/>
            <wp:wrapNone/>
            <wp:docPr id="231" name="image103.png" descr=""/>
            <wp:cNvGraphicFramePr>
              <a:graphicFrameLocks noChangeAspect="1"/>
            </wp:cNvGraphicFramePr>
            <a:graphic>
              <a:graphicData uri="http://schemas.openxmlformats.org/drawingml/2006/picture">
                <pic:pic>
                  <pic:nvPicPr>
                    <pic:cNvPr id="232" name="image103.png"/>
                    <pic:cNvPicPr/>
                  </pic:nvPicPr>
                  <pic:blipFill>
                    <a:blip r:embed="rId12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736">
            <wp:simplePos x="0" y="0"/>
            <wp:positionH relativeFrom="page">
              <wp:posOffset>6480362</wp:posOffset>
            </wp:positionH>
            <wp:positionV relativeFrom="paragraph">
              <wp:posOffset>797424</wp:posOffset>
            </wp:positionV>
            <wp:extent cx="155574" cy="155575"/>
            <wp:effectExtent l="0" t="0" r="0" b="0"/>
            <wp:wrapNone/>
            <wp:docPr id="233" name="image104.png" descr=""/>
            <wp:cNvGraphicFramePr>
              <a:graphicFrameLocks noChangeAspect="1"/>
            </wp:cNvGraphicFramePr>
            <a:graphic>
              <a:graphicData uri="http://schemas.openxmlformats.org/drawingml/2006/picture">
                <pic:pic>
                  <pic:nvPicPr>
                    <pic:cNvPr id="234" name="image104.png"/>
                    <pic:cNvPicPr/>
                  </pic:nvPicPr>
                  <pic:blipFill>
                    <a:blip r:embed="rId126" cstate="print"/>
                    <a:stretch>
                      <a:fillRect/>
                    </a:stretch>
                  </pic:blipFill>
                  <pic:spPr>
                    <a:xfrm>
                      <a:off x="0" y="0"/>
                      <a:ext cx="155574" cy="155575"/>
                    </a:xfrm>
                    <a:prstGeom prst="rect">
                      <a:avLst/>
                    </a:prstGeom>
                  </pic:spPr>
                </pic:pic>
              </a:graphicData>
            </a:graphic>
          </wp:anchor>
        </w:drawing>
      </w:r>
      <w:r>
        <w:rPr>
          <w:color w:val="231F20"/>
          <w:spacing w:val="-4"/>
        </w:rPr>
        <w:t>La </w:t>
      </w:r>
      <w:r>
        <w:rPr>
          <w:color w:val="231F20"/>
          <w:spacing w:val="-8"/>
        </w:rPr>
        <w:t>prohibición </w:t>
      </w:r>
      <w:r>
        <w:rPr>
          <w:color w:val="231F20"/>
          <w:spacing w:val="-4"/>
        </w:rPr>
        <w:t>de </w:t>
      </w:r>
      <w:r>
        <w:rPr>
          <w:color w:val="231F20"/>
          <w:spacing w:val="-7"/>
        </w:rPr>
        <w:t>siembra, venta </w:t>
      </w:r>
      <w:r>
        <w:rPr>
          <w:color w:val="231F20"/>
        </w:rPr>
        <w:t>y </w:t>
      </w:r>
      <w:r>
        <w:rPr>
          <w:color w:val="231F20"/>
          <w:spacing w:val="-7"/>
        </w:rPr>
        <w:t>consumo </w:t>
      </w:r>
      <w:r>
        <w:rPr>
          <w:color w:val="231F20"/>
          <w:spacing w:val="-4"/>
        </w:rPr>
        <w:t>de </w:t>
      </w:r>
      <w:r>
        <w:rPr>
          <w:color w:val="231F20"/>
          <w:spacing w:val="-7"/>
        </w:rPr>
        <w:t>amapola </w:t>
      </w:r>
      <w:r>
        <w:rPr>
          <w:color w:val="231F20"/>
        </w:rPr>
        <w:t>y </w:t>
      </w:r>
      <w:r>
        <w:rPr>
          <w:color w:val="231F20"/>
          <w:spacing w:val="-8"/>
        </w:rPr>
        <w:t>marihuana se </w:t>
      </w:r>
      <w:r>
        <w:rPr>
          <w:color w:val="231F20"/>
          <w:spacing w:val="-7"/>
        </w:rPr>
        <w:t>mantenía vigente hasta </w:t>
      </w:r>
      <w:r>
        <w:rPr>
          <w:color w:val="231F20"/>
          <w:spacing w:val="-8"/>
        </w:rPr>
        <w:t>comienzos </w:t>
      </w:r>
      <w:r>
        <w:rPr>
          <w:color w:val="231F20"/>
          <w:spacing w:val="-4"/>
        </w:rPr>
        <w:t>de la </w:t>
      </w:r>
      <w:r>
        <w:rPr>
          <w:color w:val="231F20"/>
          <w:spacing w:val="-7"/>
        </w:rPr>
        <w:t>Segunda Guerra Mundial </w:t>
      </w:r>
      <w:r>
        <w:rPr>
          <w:color w:val="231F20"/>
          <w:spacing w:val="-4"/>
        </w:rPr>
        <w:t>en </w:t>
      </w:r>
      <w:r>
        <w:rPr>
          <w:color w:val="231F20"/>
          <w:spacing w:val="-8"/>
        </w:rPr>
        <w:t>México. </w:t>
      </w:r>
      <w:r>
        <w:rPr>
          <w:color w:val="231F20"/>
          <w:spacing w:val="-6"/>
        </w:rPr>
        <w:t>Sin </w:t>
      </w:r>
      <w:r>
        <w:rPr>
          <w:color w:val="231F20"/>
          <w:spacing w:val="-8"/>
        </w:rPr>
        <w:t>embargo, </w:t>
      </w:r>
      <w:r>
        <w:rPr>
          <w:color w:val="231F20"/>
          <w:spacing w:val="-4"/>
        </w:rPr>
        <w:t>la </w:t>
      </w:r>
      <w:r>
        <w:rPr>
          <w:color w:val="231F20"/>
          <w:spacing w:val="-8"/>
        </w:rPr>
        <w:t>urgente necesidad </w:t>
      </w:r>
      <w:r>
        <w:rPr>
          <w:color w:val="231F20"/>
          <w:spacing w:val="-4"/>
        </w:rPr>
        <w:t>de </w:t>
      </w:r>
      <w:r>
        <w:rPr>
          <w:color w:val="231F20"/>
          <w:spacing w:val="-6"/>
        </w:rPr>
        <w:t>los </w:t>
      </w:r>
      <w:r>
        <w:rPr>
          <w:color w:val="231F20"/>
          <w:spacing w:val="-7"/>
        </w:rPr>
        <w:t>Estados Unidos </w:t>
      </w:r>
      <w:r>
        <w:rPr>
          <w:color w:val="231F20"/>
          <w:spacing w:val="-4"/>
        </w:rPr>
        <w:t>de </w:t>
      </w:r>
      <w:r>
        <w:rPr>
          <w:color w:val="231F20"/>
          <w:spacing w:val="-8"/>
        </w:rPr>
        <w:t>abastecer </w:t>
      </w:r>
      <w:r>
        <w:rPr>
          <w:color w:val="231F20"/>
        </w:rPr>
        <w:t>a </w:t>
      </w:r>
      <w:r>
        <w:rPr>
          <w:color w:val="231F20"/>
          <w:spacing w:val="-8"/>
        </w:rPr>
        <w:t>hospitales </w:t>
      </w:r>
      <w:r>
        <w:rPr>
          <w:color w:val="231F20"/>
          <w:spacing w:val="-4"/>
        </w:rPr>
        <w:t>de </w:t>
      </w:r>
      <w:r>
        <w:rPr>
          <w:color w:val="231F20"/>
          <w:spacing w:val="-6"/>
        </w:rPr>
        <w:t>morfina </w:t>
      </w:r>
      <w:r>
        <w:rPr>
          <w:color w:val="231F20"/>
        </w:rPr>
        <w:t>y </w:t>
      </w:r>
      <w:r>
        <w:rPr>
          <w:color w:val="231F20"/>
          <w:spacing w:val="-7"/>
        </w:rPr>
        <w:t>heroína </w:t>
      </w:r>
      <w:r>
        <w:rPr>
          <w:color w:val="231F20"/>
          <w:spacing w:val="-6"/>
        </w:rPr>
        <w:t>para </w:t>
      </w:r>
      <w:r>
        <w:rPr>
          <w:color w:val="231F20"/>
          <w:spacing w:val="-7"/>
        </w:rPr>
        <w:t>atender </w:t>
      </w:r>
      <w:r>
        <w:rPr>
          <w:color w:val="231F20"/>
          <w:spacing w:val="-6"/>
        </w:rPr>
        <w:t>las </w:t>
      </w:r>
      <w:r>
        <w:rPr>
          <w:color w:val="231F20"/>
          <w:spacing w:val="-8"/>
        </w:rPr>
        <w:t>necesidades </w:t>
      </w:r>
      <w:r>
        <w:rPr>
          <w:color w:val="231F20"/>
          <w:spacing w:val="-4"/>
        </w:rPr>
        <w:t>de </w:t>
      </w:r>
      <w:r>
        <w:rPr>
          <w:color w:val="231F20"/>
          <w:spacing w:val="-6"/>
        </w:rPr>
        <w:t>sus </w:t>
      </w:r>
      <w:r>
        <w:rPr>
          <w:color w:val="231F20"/>
          <w:spacing w:val="-8"/>
        </w:rPr>
        <w:t>soldados, </w:t>
      </w:r>
      <w:r>
        <w:rPr>
          <w:color w:val="231F20"/>
          <w:spacing w:val="-7"/>
        </w:rPr>
        <w:t>mueve </w:t>
      </w:r>
      <w:r>
        <w:rPr>
          <w:color w:val="231F20"/>
          <w:spacing w:val="-4"/>
        </w:rPr>
        <w:t>al </w:t>
      </w:r>
      <w:r>
        <w:rPr>
          <w:color w:val="231F20"/>
          <w:spacing w:val="-6"/>
        </w:rPr>
        <w:t>país del </w:t>
      </w:r>
      <w:r>
        <w:rPr>
          <w:color w:val="231F20"/>
          <w:spacing w:val="-7"/>
        </w:rPr>
        <w:t>norte </w:t>
      </w:r>
      <w:r>
        <w:rPr>
          <w:color w:val="231F20"/>
        </w:rPr>
        <w:t>a </w:t>
      </w:r>
      <w:r>
        <w:rPr>
          <w:color w:val="231F20"/>
          <w:spacing w:val="-7"/>
        </w:rPr>
        <w:t>pedir ayuda </w:t>
      </w:r>
      <w:r>
        <w:rPr>
          <w:color w:val="231F20"/>
          <w:spacing w:val="-4"/>
        </w:rPr>
        <w:t>al </w:t>
      </w:r>
      <w:r>
        <w:rPr>
          <w:color w:val="231F20"/>
          <w:spacing w:val="-7"/>
        </w:rPr>
        <w:t>gobierno </w:t>
      </w:r>
      <w:r>
        <w:rPr>
          <w:color w:val="231F20"/>
          <w:spacing w:val="-8"/>
        </w:rPr>
        <w:t>fronterizo </w:t>
      </w:r>
      <w:r>
        <w:rPr>
          <w:color w:val="231F20"/>
          <w:spacing w:val="-6"/>
        </w:rPr>
        <w:t>que </w:t>
      </w:r>
      <w:r>
        <w:rPr>
          <w:color w:val="231F20"/>
          <w:spacing w:val="-7"/>
        </w:rPr>
        <w:t>legalizó </w:t>
      </w:r>
      <w:r>
        <w:rPr>
          <w:i/>
          <w:color w:val="231F20"/>
          <w:spacing w:val="-8"/>
        </w:rPr>
        <w:t>de </w:t>
      </w:r>
      <w:r>
        <w:rPr>
          <w:i/>
          <w:color w:val="231F20"/>
          <w:spacing w:val="-8"/>
        </w:rPr>
        <w:t>fact</w:t>
      </w:r>
      <w:r>
        <w:rPr>
          <w:i/>
          <w:color w:val="231F20"/>
        </w:rPr>
        <w:t>o </w:t>
      </w:r>
      <w:r>
        <w:rPr>
          <w:color w:val="231F20"/>
          <w:spacing w:val="-8"/>
        </w:rPr>
        <w:t>–com</w:t>
      </w:r>
      <w:r>
        <w:rPr>
          <w:color w:val="231F20"/>
        </w:rPr>
        <w:t>o </w:t>
      </w:r>
      <w:r>
        <w:rPr>
          <w:color w:val="231F20"/>
          <w:spacing w:val="-8"/>
        </w:rPr>
        <w:t>l</w:t>
      </w:r>
      <w:r>
        <w:rPr>
          <w:color w:val="231F20"/>
        </w:rPr>
        <w:t>o </w:t>
      </w:r>
      <w:r>
        <w:rPr>
          <w:color w:val="231F20"/>
          <w:spacing w:val="-8"/>
        </w:rPr>
        <w:t>anot</w:t>
      </w:r>
      <w:r>
        <w:rPr>
          <w:color w:val="231F20"/>
        </w:rPr>
        <w:t>a </w:t>
      </w:r>
      <w:r>
        <w:rPr>
          <w:color w:val="231F20"/>
          <w:spacing w:val="-8"/>
        </w:rPr>
        <w:t>Jo</w:t>
      </w:r>
      <w:r>
        <w:rPr>
          <w:color w:val="231F20"/>
          <w:spacing w:val="-12"/>
        </w:rPr>
        <w:t>r</w:t>
      </w:r>
      <w:r>
        <w:rPr>
          <w:color w:val="231F20"/>
          <w:spacing w:val="-8"/>
        </w:rPr>
        <w:t>g</w:t>
      </w:r>
      <w:r>
        <w:rPr>
          <w:color w:val="231F20"/>
        </w:rPr>
        <w:t>e</w:t>
      </w:r>
      <w:r>
        <w:rPr>
          <w:color w:val="231F20"/>
          <w:spacing w:val="-8"/>
        </w:rPr>
        <w:t> Ala</w:t>
      </w:r>
      <w:r>
        <w:rPr>
          <w:color w:val="231F20"/>
        </w:rPr>
        <w:t>n </w:t>
      </w:r>
      <w:r>
        <w:rPr>
          <w:color w:val="231F20"/>
          <w:spacing w:val="-8"/>
        </w:rPr>
        <w:t>Sánchez</w:t>
      </w:r>
      <w:r>
        <w:rPr>
          <w:color w:val="231F20"/>
          <w:spacing w:val="-4"/>
          <w:w w:val="105"/>
          <w:position w:val="7"/>
          <w:sz w:val="11"/>
        </w:rPr>
        <w:t>34</w:t>
      </w:r>
      <w:r>
        <w:rPr>
          <w:color w:val="231F20"/>
        </w:rPr>
        <w:t>-  </w:t>
      </w:r>
      <w:r>
        <w:rPr>
          <w:color w:val="231F20"/>
          <w:spacing w:val="-8"/>
        </w:rPr>
        <w:t>l</w:t>
      </w:r>
      <w:r>
        <w:rPr>
          <w:color w:val="231F20"/>
        </w:rPr>
        <w:t>a </w:t>
      </w:r>
      <w:r>
        <w:rPr>
          <w:color w:val="231F20"/>
          <w:spacing w:val="-8"/>
        </w:rPr>
        <w:t>producció</w:t>
      </w:r>
      <w:r>
        <w:rPr>
          <w:color w:val="231F20"/>
        </w:rPr>
        <w:t>n a </w:t>
      </w:r>
      <w:r>
        <w:rPr>
          <w:color w:val="231F20"/>
          <w:spacing w:val="-8"/>
        </w:rPr>
        <w:t>nive</w:t>
      </w:r>
      <w:r>
        <w:rPr>
          <w:color w:val="231F20"/>
        </w:rPr>
        <w:t>l </w:t>
      </w:r>
      <w:r>
        <w:rPr>
          <w:color w:val="231F20"/>
          <w:spacing w:val="-8"/>
        </w:rPr>
        <w:t>industrial </w:t>
      </w:r>
      <w:r>
        <w:rPr>
          <w:color w:val="231F20"/>
          <w:spacing w:val="-4"/>
        </w:rPr>
        <w:t>de </w:t>
      </w:r>
      <w:r>
        <w:rPr>
          <w:color w:val="231F20"/>
          <w:spacing w:val="-6"/>
        </w:rPr>
        <w:t>opio </w:t>
      </w:r>
      <w:r>
        <w:rPr>
          <w:color w:val="231F20"/>
          <w:spacing w:val="-7"/>
        </w:rPr>
        <w:t>financiada </w:t>
      </w:r>
      <w:r>
        <w:rPr>
          <w:color w:val="231F20"/>
          <w:spacing w:val="-6"/>
        </w:rPr>
        <w:t>por los </w:t>
      </w:r>
      <w:r>
        <w:rPr>
          <w:color w:val="231F20"/>
          <w:spacing w:val="-8"/>
        </w:rPr>
        <w:t>americanos, </w:t>
      </w:r>
      <w:r>
        <w:rPr>
          <w:color w:val="231F20"/>
          <w:spacing w:val="-6"/>
        </w:rPr>
        <w:t>que </w:t>
      </w:r>
      <w:r>
        <w:rPr>
          <w:color w:val="231F20"/>
          <w:spacing w:val="-8"/>
        </w:rPr>
        <w:t>terminaría, </w:t>
      </w:r>
      <w:r>
        <w:rPr>
          <w:color w:val="231F20"/>
          <w:spacing w:val="-7"/>
        </w:rPr>
        <w:t>según acuerdo </w:t>
      </w:r>
      <w:r>
        <w:rPr>
          <w:color w:val="231F20"/>
          <w:spacing w:val="-4"/>
        </w:rPr>
        <w:t>de </w:t>
      </w:r>
      <w:r>
        <w:rPr>
          <w:color w:val="231F20"/>
          <w:spacing w:val="-8"/>
        </w:rPr>
        <w:t>los presidentes </w:t>
      </w:r>
      <w:r>
        <w:rPr>
          <w:color w:val="231F20"/>
          <w:spacing w:val="-4"/>
        </w:rPr>
        <w:t>en </w:t>
      </w:r>
      <w:r>
        <w:rPr>
          <w:color w:val="231F20"/>
          <w:spacing w:val="-7"/>
        </w:rPr>
        <w:t>turno </w:t>
      </w:r>
      <w:r>
        <w:rPr>
          <w:color w:val="231F20"/>
          <w:spacing w:val="-8"/>
        </w:rPr>
        <w:t>–Roosevelt </w:t>
      </w:r>
      <w:r>
        <w:rPr>
          <w:color w:val="231F20"/>
        </w:rPr>
        <w:t>y </w:t>
      </w:r>
      <w:r>
        <w:rPr>
          <w:color w:val="231F20"/>
          <w:spacing w:val="-7"/>
        </w:rPr>
        <w:t>Ávila </w:t>
      </w:r>
      <w:r>
        <w:rPr>
          <w:color w:val="231F20"/>
          <w:spacing w:val="-8"/>
        </w:rPr>
        <w:t>Camacho-, </w:t>
      </w:r>
      <w:r>
        <w:rPr>
          <w:color w:val="231F20"/>
          <w:spacing w:val="-4"/>
        </w:rPr>
        <w:t>al </w:t>
      </w:r>
      <w:r>
        <w:rPr>
          <w:color w:val="231F20"/>
          <w:spacing w:val="-7"/>
        </w:rPr>
        <w:t>concluir </w:t>
      </w:r>
      <w:r>
        <w:rPr>
          <w:color w:val="231F20"/>
          <w:spacing w:val="-4"/>
        </w:rPr>
        <w:t>la </w:t>
      </w:r>
      <w:r>
        <w:rPr>
          <w:color w:val="231F20"/>
          <w:spacing w:val="-8"/>
        </w:rPr>
        <w:t>guerra. Evidentemente, </w:t>
      </w:r>
      <w:r>
        <w:rPr>
          <w:color w:val="231F20"/>
          <w:spacing w:val="-4"/>
        </w:rPr>
        <w:t>la </w:t>
      </w:r>
      <w:r>
        <w:rPr>
          <w:color w:val="231F20"/>
          <w:spacing w:val="-8"/>
        </w:rPr>
        <w:t>prohibición </w:t>
      </w:r>
      <w:r>
        <w:rPr>
          <w:color w:val="231F20"/>
          <w:spacing w:val="-4"/>
        </w:rPr>
        <w:t>de </w:t>
      </w:r>
      <w:r>
        <w:rPr>
          <w:color w:val="231F20"/>
          <w:spacing w:val="-6"/>
        </w:rPr>
        <w:t>que </w:t>
      </w:r>
      <w:r>
        <w:rPr>
          <w:color w:val="231F20"/>
          <w:spacing w:val="-7"/>
        </w:rPr>
        <w:t>tratamos regresó </w:t>
      </w:r>
      <w:r>
        <w:rPr>
          <w:color w:val="231F20"/>
        </w:rPr>
        <w:t>a </w:t>
      </w:r>
      <w:r>
        <w:rPr>
          <w:color w:val="231F20"/>
          <w:spacing w:val="-6"/>
        </w:rPr>
        <w:t>las </w:t>
      </w:r>
      <w:r>
        <w:rPr>
          <w:color w:val="231F20"/>
          <w:spacing w:val="-7"/>
        </w:rPr>
        <w:t>leyes, </w:t>
      </w:r>
      <w:r>
        <w:rPr>
          <w:color w:val="231F20"/>
          <w:spacing w:val="-6"/>
        </w:rPr>
        <w:t>pero </w:t>
      </w:r>
      <w:r>
        <w:rPr>
          <w:color w:val="231F20"/>
          <w:spacing w:val="-4"/>
        </w:rPr>
        <w:t>en </w:t>
      </w:r>
      <w:r>
        <w:rPr>
          <w:color w:val="231F20"/>
          <w:spacing w:val="-8"/>
        </w:rPr>
        <w:t>la </w:t>
      </w:r>
      <w:r>
        <w:rPr>
          <w:color w:val="231F20"/>
          <w:spacing w:val="-7"/>
        </w:rPr>
        <w:t>práctica </w:t>
      </w:r>
      <w:r>
        <w:rPr>
          <w:color w:val="231F20"/>
          <w:spacing w:val="-4"/>
        </w:rPr>
        <w:t>ya se </w:t>
      </w:r>
      <w:r>
        <w:rPr>
          <w:color w:val="231F20"/>
          <w:spacing w:val="-7"/>
        </w:rPr>
        <w:t>había </w:t>
      </w:r>
      <w:r>
        <w:rPr>
          <w:color w:val="231F20"/>
          <w:spacing w:val="-8"/>
        </w:rPr>
        <w:t>consolidado </w:t>
      </w:r>
      <w:r>
        <w:rPr>
          <w:color w:val="231F20"/>
          <w:spacing w:val="-4"/>
        </w:rPr>
        <w:t>el </w:t>
      </w:r>
      <w:r>
        <w:rPr>
          <w:color w:val="231F20"/>
          <w:spacing w:val="-7"/>
        </w:rPr>
        <w:t>poder </w:t>
      </w:r>
      <w:r>
        <w:rPr>
          <w:color w:val="231F20"/>
          <w:spacing w:val="-4"/>
        </w:rPr>
        <w:t>en </w:t>
      </w:r>
      <w:r>
        <w:rPr>
          <w:color w:val="231F20"/>
          <w:spacing w:val="-7"/>
        </w:rPr>
        <w:t>algunas </w:t>
      </w:r>
      <w:r>
        <w:rPr>
          <w:color w:val="231F20"/>
          <w:spacing w:val="-6"/>
        </w:rPr>
        <w:t>figuras </w:t>
      </w:r>
      <w:r>
        <w:rPr>
          <w:color w:val="231F20"/>
          <w:spacing w:val="-7"/>
        </w:rPr>
        <w:t>hábiles </w:t>
      </w:r>
      <w:r>
        <w:rPr>
          <w:color w:val="231F20"/>
          <w:spacing w:val="-6"/>
        </w:rPr>
        <w:t>para </w:t>
      </w:r>
      <w:r>
        <w:rPr>
          <w:color w:val="231F20"/>
          <w:spacing w:val="-8"/>
        </w:rPr>
        <w:t>el </w:t>
      </w:r>
      <w:r>
        <w:rPr>
          <w:color w:val="231F20"/>
          <w:spacing w:val="-7"/>
        </w:rPr>
        <w:t>trabajo </w:t>
      </w:r>
      <w:r>
        <w:rPr>
          <w:color w:val="231F20"/>
          <w:spacing w:val="-6"/>
        </w:rPr>
        <w:t>del </w:t>
      </w:r>
      <w:r>
        <w:rPr>
          <w:color w:val="231F20"/>
          <w:spacing w:val="-8"/>
        </w:rPr>
        <w:t>contrabando, </w:t>
      </w:r>
      <w:r>
        <w:rPr>
          <w:color w:val="231F20"/>
          <w:spacing w:val="-12"/>
        </w:rPr>
        <w:t>y, </w:t>
      </w:r>
      <w:r>
        <w:rPr>
          <w:color w:val="231F20"/>
          <w:spacing w:val="-6"/>
        </w:rPr>
        <w:t>por otra </w:t>
      </w:r>
      <w:r>
        <w:rPr>
          <w:color w:val="231F20"/>
          <w:spacing w:val="-7"/>
        </w:rPr>
        <w:t>parte, habría </w:t>
      </w:r>
      <w:r>
        <w:rPr>
          <w:color w:val="231F20"/>
          <w:spacing w:val="-6"/>
        </w:rPr>
        <w:t>que </w:t>
      </w:r>
      <w:r>
        <w:rPr>
          <w:color w:val="231F20"/>
          <w:spacing w:val="-7"/>
        </w:rPr>
        <w:t>subrayar </w:t>
      </w:r>
      <w:r>
        <w:rPr>
          <w:color w:val="231F20"/>
          <w:spacing w:val="-6"/>
        </w:rPr>
        <w:t>que </w:t>
      </w:r>
      <w:r>
        <w:rPr>
          <w:color w:val="231F20"/>
          <w:spacing w:val="-4"/>
        </w:rPr>
        <w:t>el </w:t>
      </w:r>
      <w:r>
        <w:rPr>
          <w:color w:val="231F20"/>
          <w:spacing w:val="-8"/>
        </w:rPr>
        <w:t>consumo norteamericano </w:t>
      </w:r>
      <w:r>
        <w:rPr>
          <w:color w:val="231F20"/>
          <w:spacing w:val="-4"/>
        </w:rPr>
        <w:t>de </w:t>
      </w:r>
      <w:r>
        <w:rPr>
          <w:color w:val="231F20"/>
          <w:spacing w:val="-7"/>
        </w:rPr>
        <w:t>tales </w:t>
      </w:r>
      <w:r>
        <w:rPr>
          <w:color w:val="231F20"/>
          <w:spacing w:val="-8"/>
        </w:rPr>
        <w:t>productos </w:t>
      </w:r>
      <w:r>
        <w:rPr>
          <w:color w:val="231F20"/>
          <w:spacing w:val="-7"/>
        </w:rPr>
        <w:t>ascendía </w:t>
      </w:r>
      <w:r>
        <w:rPr>
          <w:color w:val="231F20"/>
          <w:spacing w:val="-8"/>
        </w:rPr>
        <w:t>sostenidamente.  </w:t>
      </w:r>
      <w:r>
        <w:rPr>
          <w:color w:val="231F20"/>
          <w:spacing w:val="-6"/>
        </w:rPr>
        <w:t>Luis </w:t>
      </w:r>
      <w:r>
        <w:rPr>
          <w:color w:val="231F20"/>
          <w:spacing w:val="-9"/>
        </w:rPr>
        <w:t>Astorga </w:t>
      </w:r>
      <w:r>
        <w:rPr>
          <w:color w:val="231F20"/>
          <w:spacing w:val="-7"/>
        </w:rPr>
        <w:t>anota </w:t>
      </w:r>
      <w:r>
        <w:rPr>
          <w:color w:val="231F20"/>
          <w:spacing w:val="-4"/>
        </w:rPr>
        <w:t>al </w:t>
      </w:r>
      <w:r>
        <w:rPr>
          <w:color w:val="231F20"/>
          <w:spacing w:val="-8"/>
        </w:rPr>
        <w:t>respecto:</w:t>
      </w:r>
    </w:p>
    <w:p>
      <w:pPr>
        <w:pStyle w:val="BodyText"/>
        <w:spacing w:before="5"/>
      </w:pPr>
    </w:p>
    <w:p>
      <w:pPr>
        <w:pStyle w:val="BodyText"/>
        <w:spacing w:line="242" w:lineRule="auto"/>
        <w:ind w:left="2375" w:right="1834"/>
        <w:jc w:val="both"/>
      </w:pPr>
      <w:r>
        <w:rPr>
          <w:color w:val="231F20"/>
        </w:rPr>
        <w:t>La estructura y los niveles de demanda de drogas en el mercado estadunidense     conocieron      transformaciones      cualitativas e incrementos impresionantes relacionados con guerras y movimientos  contraculturales  desde  principios  de  este  </w:t>
      </w:r>
      <w:r>
        <w:rPr>
          <w:color w:val="231F20"/>
          <w:spacing w:val="57"/>
        </w:rPr>
        <w:t> </w:t>
      </w:r>
      <w:r>
        <w:rPr>
          <w:color w:val="231F20"/>
        </w:rPr>
        <w:t>siglo,</w:t>
      </w:r>
    </w:p>
    <w:p>
      <w:pPr>
        <w:pStyle w:val="BodyText"/>
        <w:spacing w:before="4"/>
        <w:rPr>
          <w:sz w:val="23"/>
        </w:rPr>
      </w:pPr>
      <w:r>
        <w:rPr/>
        <w:pict>
          <v:line style="position:absolute;mso-position-horizontal-relative:page;mso-position-vertical-relative:paragraph;z-index:3688;mso-wrap-distance-left:0;mso-wrap-distance-right:0" from="83.362198pt,15.918001pt" to="155.362198pt,15.918001pt" stroked="true" strokeweight="1pt" strokecolor="#231f20">
            <w10:wrap type="topAndBottom"/>
          </v:line>
        </w:pict>
      </w:r>
    </w:p>
    <w:p>
      <w:pPr>
        <w:pStyle w:val="ListParagraph"/>
        <w:numPr>
          <w:ilvl w:val="0"/>
          <w:numId w:val="7"/>
        </w:numPr>
        <w:tabs>
          <w:tab w:pos="2441" w:val="left" w:leader="none"/>
          <w:tab w:pos="2442" w:val="left" w:leader="none"/>
        </w:tabs>
        <w:spacing w:line="240" w:lineRule="auto" w:before="25" w:after="0"/>
        <w:ind w:left="1667" w:right="0" w:firstLine="0"/>
        <w:jc w:val="left"/>
        <w:rPr>
          <w:sz w:val="24"/>
        </w:rPr>
      </w:pPr>
      <w:r>
        <w:rPr>
          <w:color w:val="231F20"/>
          <w:w w:val="95"/>
          <w:sz w:val="24"/>
        </w:rPr>
        <w:t>Cervantes,</w:t>
      </w:r>
      <w:r>
        <w:rPr>
          <w:color w:val="231F20"/>
          <w:spacing w:val="43"/>
          <w:w w:val="95"/>
          <w:sz w:val="24"/>
        </w:rPr>
        <w:t> </w:t>
      </w:r>
      <w:r>
        <w:rPr>
          <w:color w:val="231F20"/>
          <w:w w:val="95"/>
          <w:sz w:val="24"/>
        </w:rPr>
        <w:t>2002:225</w:t>
      </w:r>
    </w:p>
    <w:p>
      <w:pPr>
        <w:pStyle w:val="ListParagraph"/>
        <w:numPr>
          <w:ilvl w:val="0"/>
          <w:numId w:val="7"/>
        </w:numPr>
        <w:tabs>
          <w:tab w:pos="2447" w:val="left" w:leader="none"/>
          <w:tab w:pos="2448" w:val="left" w:leader="none"/>
        </w:tabs>
        <w:spacing w:line="249" w:lineRule="auto" w:before="12" w:after="0"/>
        <w:ind w:left="1667" w:right="2135" w:firstLine="0"/>
        <w:jc w:val="left"/>
        <w:rPr>
          <w:sz w:val="24"/>
        </w:rPr>
      </w:pPr>
      <w:r>
        <w:rPr>
          <w:color w:val="231F20"/>
          <w:sz w:val="24"/>
        </w:rPr>
        <w:t>Jorge Alan Sánchez </w:t>
      </w:r>
      <w:r>
        <w:rPr>
          <w:color w:val="231F20"/>
          <w:spacing w:val="-4"/>
          <w:sz w:val="24"/>
        </w:rPr>
        <w:t>Godoy. </w:t>
      </w:r>
      <w:r>
        <w:rPr>
          <w:color w:val="231F20"/>
          <w:sz w:val="24"/>
        </w:rPr>
        <w:t>“Procesos de</w:t>
      </w:r>
      <w:r>
        <w:rPr>
          <w:color w:val="231F20"/>
          <w:spacing w:val="-23"/>
          <w:sz w:val="24"/>
        </w:rPr>
        <w:t> </w:t>
      </w:r>
      <w:r>
        <w:rPr>
          <w:color w:val="231F20"/>
          <w:sz w:val="24"/>
        </w:rPr>
        <w:t>institucionalización de la </w:t>
      </w:r>
      <w:r>
        <w:rPr>
          <w:i/>
          <w:color w:val="231F20"/>
          <w:sz w:val="24"/>
        </w:rPr>
        <w:t>narcocultura </w:t>
      </w:r>
      <w:r>
        <w:rPr>
          <w:color w:val="231F20"/>
          <w:sz w:val="24"/>
        </w:rPr>
        <w:t>en Sinaloa. En la Revista </w:t>
      </w:r>
      <w:r>
        <w:rPr>
          <w:i/>
          <w:color w:val="231F20"/>
          <w:sz w:val="24"/>
        </w:rPr>
        <w:t>Frontera Norte</w:t>
      </w:r>
      <w:r>
        <w:rPr>
          <w:color w:val="231F20"/>
          <w:sz w:val="24"/>
        </w:rPr>
        <w:t>, </w:t>
      </w:r>
      <w:r>
        <w:rPr>
          <w:color w:val="231F20"/>
          <w:spacing w:val="-11"/>
          <w:sz w:val="24"/>
        </w:rPr>
        <w:t>Vol </w:t>
      </w:r>
      <w:r>
        <w:rPr>
          <w:color w:val="231F20"/>
          <w:sz w:val="24"/>
        </w:rPr>
        <w:t>21, Número 41, Enero-Junio de</w:t>
      </w:r>
      <w:r>
        <w:rPr>
          <w:color w:val="231F20"/>
          <w:spacing w:val="-6"/>
          <w:sz w:val="24"/>
        </w:rPr>
        <w:t> </w:t>
      </w:r>
      <w:r>
        <w:rPr>
          <w:color w:val="231F20"/>
          <w:sz w:val="24"/>
        </w:rPr>
        <w:t>2009.</w:t>
      </w:r>
    </w:p>
    <w:p>
      <w:pPr>
        <w:spacing w:after="0" w:line="249" w:lineRule="auto"/>
        <w:jc w:val="left"/>
        <w:rPr>
          <w:sz w:val="24"/>
        </w:rPr>
        <w:sectPr>
          <w:footerReference w:type="default" r:id="rId124"/>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51</w:t>
      </w:r>
    </w:p>
    <w:p>
      <w:pPr>
        <w:pStyle w:val="BodyText"/>
        <w:spacing w:before="4"/>
        <w:rPr>
          <w:sz w:val="25"/>
        </w:rPr>
      </w:pPr>
    </w:p>
    <w:p>
      <w:pPr>
        <w:pStyle w:val="BodyText"/>
        <w:spacing w:line="242" w:lineRule="auto"/>
        <w:ind w:left="2545" w:right="1664"/>
        <w:jc w:val="both"/>
        <w:rPr>
          <w:sz w:val="11"/>
        </w:rPr>
      </w:pPr>
      <w:r>
        <w:rPr>
          <w:color w:val="231F20"/>
        </w:rPr>
        <w:t>pero</w:t>
      </w:r>
      <w:r>
        <w:rPr>
          <w:color w:val="231F20"/>
          <w:spacing w:val="-12"/>
        </w:rPr>
        <w:t> </w:t>
      </w:r>
      <w:r>
        <w:rPr>
          <w:color w:val="231F20"/>
        </w:rPr>
        <w:t>sobre</w:t>
      </w:r>
      <w:r>
        <w:rPr>
          <w:color w:val="231F20"/>
          <w:spacing w:val="-12"/>
        </w:rPr>
        <w:t> </w:t>
      </w:r>
      <w:r>
        <w:rPr>
          <w:color w:val="231F20"/>
        </w:rPr>
        <w:t>todo</w:t>
      </w:r>
      <w:r>
        <w:rPr>
          <w:color w:val="231F20"/>
          <w:spacing w:val="-13"/>
        </w:rPr>
        <w:t> </w:t>
      </w:r>
      <w:r>
        <w:rPr>
          <w:color w:val="231F20"/>
        </w:rPr>
        <w:t>desde</w:t>
      </w:r>
      <w:r>
        <w:rPr>
          <w:color w:val="231F20"/>
          <w:spacing w:val="-12"/>
        </w:rPr>
        <w:t> </w:t>
      </w:r>
      <w:r>
        <w:rPr>
          <w:color w:val="231F20"/>
        </w:rPr>
        <w:t>los</w:t>
      </w:r>
      <w:r>
        <w:rPr>
          <w:color w:val="231F20"/>
          <w:spacing w:val="-12"/>
        </w:rPr>
        <w:t> </w:t>
      </w:r>
      <w:r>
        <w:rPr>
          <w:color w:val="231F20"/>
        </w:rPr>
        <w:t>años</w:t>
      </w:r>
      <w:r>
        <w:rPr>
          <w:color w:val="231F20"/>
          <w:spacing w:val="-12"/>
        </w:rPr>
        <w:t> </w:t>
      </w:r>
      <w:r>
        <w:rPr>
          <w:color w:val="231F20"/>
        </w:rPr>
        <w:t>sesenta.</w:t>
      </w:r>
      <w:r>
        <w:rPr>
          <w:color w:val="231F20"/>
          <w:spacing w:val="37"/>
        </w:rPr>
        <w:t> </w:t>
      </w:r>
      <w:r>
        <w:rPr>
          <w:color w:val="231F20"/>
        </w:rPr>
        <w:t>Los</w:t>
      </w:r>
      <w:r>
        <w:rPr>
          <w:color w:val="231F20"/>
          <w:spacing w:val="-12"/>
        </w:rPr>
        <w:t> </w:t>
      </w:r>
      <w:r>
        <w:rPr>
          <w:color w:val="231F20"/>
        </w:rPr>
        <w:t>traficantes</w:t>
      </w:r>
      <w:r>
        <w:rPr>
          <w:color w:val="231F20"/>
          <w:spacing w:val="-13"/>
        </w:rPr>
        <w:t> </w:t>
      </w:r>
      <w:r>
        <w:rPr>
          <w:color w:val="231F20"/>
        </w:rPr>
        <w:t>mexicanos respondieron puntualmente en cada época a la demanda de opio, heroína y mariguana (sic), como también lo harían más tarde    los colombianos, quienes destacarían principalmente, pero no exclusivamente, en el tráfico de cocaína en asociación</w:t>
      </w:r>
      <w:r>
        <w:rPr>
          <w:color w:val="231F20"/>
          <w:spacing w:val="-20"/>
        </w:rPr>
        <w:t> </w:t>
      </w:r>
      <w:r>
        <w:rPr>
          <w:color w:val="231F20"/>
        </w:rPr>
        <w:t>estratégica con</w:t>
      </w:r>
      <w:r>
        <w:rPr>
          <w:color w:val="231F20"/>
          <w:spacing w:val="-1"/>
        </w:rPr>
        <w:t> su</w:t>
      </w:r>
      <w:r>
        <w:rPr>
          <w:color w:val="231F20"/>
        </w:rPr>
        <w:t>s homólogos mexicanos</w:t>
      </w:r>
      <w:r>
        <w:rPr>
          <w:color w:val="231F20"/>
          <w:spacing w:val="-1"/>
        </w:rPr>
        <w:t>.</w:t>
      </w:r>
      <w:r>
        <w:rPr>
          <w:color w:val="231F20"/>
          <w:w w:val="106"/>
          <w:position w:val="7"/>
          <w:sz w:val="11"/>
        </w:rPr>
        <w:t>35</w:t>
      </w:r>
    </w:p>
    <w:p>
      <w:pPr>
        <w:pStyle w:val="BodyText"/>
        <w:spacing w:before="5"/>
      </w:pPr>
    </w:p>
    <w:p>
      <w:pPr>
        <w:pStyle w:val="BodyText"/>
        <w:spacing w:line="242" w:lineRule="auto"/>
        <w:ind w:left="1837" w:right="1668" w:firstLine="283"/>
        <w:jc w:val="both"/>
      </w:pPr>
      <w:r>
        <w:rPr/>
        <w:drawing>
          <wp:anchor distT="0" distB="0" distL="0" distR="0" allowOverlap="1" layoutInCell="1" locked="0" behindDoc="0" simplePos="0" relativeHeight="3784">
            <wp:simplePos x="0" y="0"/>
            <wp:positionH relativeFrom="page">
              <wp:posOffset>17462</wp:posOffset>
            </wp:positionH>
            <wp:positionV relativeFrom="paragraph">
              <wp:posOffset>1864225</wp:posOffset>
            </wp:positionV>
            <wp:extent cx="155575" cy="155575"/>
            <wp:effectExtent l="0" t="0" r="0" b="0"/>
            <wp:wrapNone/>
            <wp:docPr id="237" name="image105.png" descr=""/>
            <wp:cNvGraphicFramePr>
              <a:graphicFrameLocks noChangeAspect="1"/>
            </wp:cNvGraphicFramePr>
            <a:graphic>
              <a:graphicData uri="http://schemas.openxmlformats.org/drawingml/2006/picture">
                <pic:pic>
                  <pic:nvPicPr>
                    <pic:cNvPr id="238" name="image105.png"/>
                    <pic:cNvPicPr/>
                  </pic:nvPicPr>
                  <pic:blipFill>
                    <a:blip r:embed="rId12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6480362</wp:posOffset>
            </wp:positionH>
            <wp:positionV relativeFrom="paragraph">
              <wp:posOffset>1864225</wp:posOffset>
            </wp:positionV>
            <wp:extent cx="155574" cy="155575"/>
            <wp:effectExtent l="0" t="0" r="0" b="0"/>
            <wp:wrapNone/>
            <wp:docPr id="239" name="image106.png" descr=""/>
            <wp:cNvGraphicFramePr>
              <a:graphicFrameLocks noChangeAspect="1"/>
            </wp:cNvGraphicFramePr>
            <a:graphic>
              <a:graphicData uri="http://schemas.openxmlformats.org/drawingml/2006/picture">
                <pic:pic>
                  <pic:nvPicPr>
                    <pic:cNvPr id="240" name="image106.png"/>
                    <pic:cNvPicPr/>
                  </pic:nvPicPr>
                  <pic:blipFill>
                    <a:blip r:embed="rId129" cstate="print"/>
                    <a:stretch>
                      <a:fillRect/>
                    </a:stretch>
                  </pic:blipFill>
                  <pic:spPr>
                    <a:xfrm>
                      <a:off x="0" y="0"/>
                      <a:ext cx="155574" cy="155575"/>
                    </a:xfrm>
                    <a:prstGeom prst="rect">
                      <a:avLst/>
                    </a:prstGeom>
                  </pic:spPr>
                </pic:pic>
              </a:graphicData>
            </a:graphic>
          </wp:anchor>
        </w:drawing>
      </w:r>
      <w:r>
        <w:rPr>
          <w:color w:val="231F20"/>
          <w:spacing w:val="-3"/>
        </w:rPr>
        <w:t>Al</w:t>
      </w:r>
      <w:r>
        <w:rPr>
          <w:color w:val="231F20"/>
          <w:spacing w:val="-19"/>
        </w:rPr>
        <w:t> </w:t>
      </w:r>
      <w:r>
        <w:rPr>
          <w:color w:val="231F20"/>
          <w:spacing w:val="-5"/>
        </w:rPr>
        <w:t>insertarse</w:t>
      </w:r>
      <w:r>
        <w:rPr>
          <w:color w:val="231F20"/>
          <w:spacing w:val="-19"/>
        </w:rPr>
        <w:t> </w:t>
      </w:r>
      <w:r>
        <w:rPr>
          <w:color w:val="231F20"/>
          <w:spacing w:val="-4"/>
        </w:rPr>
        <w:t>como</w:t>
      </w:r>
      <w:r>
        <w:rPr>
          <w:color w:val="231F20"/>
          <w:spacing w:val="-19"/>
        </w:rPr>
        <w:t> </w:t>
      </w:r>
      <w:r>
        <w:rPr>
          <w:color w:val="231F20"/>
          <w:spacing w:val="-3"/>
        </w:rPr>
        <w:t>un</w:t>
      </w:r>
      <w:r>
        <w:rPr>
          <w:color w:val="231F20"/>
          <w:spacing w:val="-19"/>
        </w:rPr>
        <w:t> </w:t>
      </w:r>
      <w:r>
        <w:rPr>
          <w:color w:val="231F20"/>
          <w:spacing w:val="-5"/>
        </w:rPr>
        <w:t>asunto</w:t>
      </w:r>
      <w:r>
        <w:rPr>
          <w:color w:val="231F20"/>
          <w:spacing w:val="-19"/>
        </w:rPr>
        <w:t> </w:t>
      </w:r>
      <w:r>
        <w:rPr>
          <w:color w:val="231F20"/>
          <w:spacing w:val="-5"/>
        </w:rPr>
        <w:t>nacional</w:t>
      </w:r>
      <w:r>
        <w:rPr>
          <w:color w:val="231F20"/>
          <w:spacing w:val="-19"/>
        </w:rPr>
        <w:t> </w:t>
      </w:r>
      <w:r>
        <w:rPr>
          <w:color w:val="231F20"/>
          <w:spacing w:val="-4"/>
        </w:rPr>
        <w:t>los</w:t>
      </w:r>
      <w:r>
        <w:rPr>
          <w:color w:val="231F20"/>
          <w:spacing w:val="-19"/>
        </w:rPr>
        <w:t> </w:t>
      </w:r>
      <w:r>
        <w:rPr>
          <w:color w:val="231F20"/>
          <w:spacing w:val="-5"/>
        </w:rPr>
        <w:t>vaivenes</w:t>
      </w:r>
      <w:r>
        <w:rPr>
          <w:color w:val="231F20"/>
          <w:spacing w:val="-19"/>
        </w:rPr>
        <w:t> </w:t>
      </w:r>
      <w:r>
        <w:rPr>
          <w:color w:val="231F20"/>
          <w:spacing w:val="-4"/>
        </w:rPr>
        <w:t>del</w:t>
      </w:r>
      <w:r>
        <w:rPr>
          <w:color w:val="231F20"/>
          <w:spacing w:val="-19"/>
        </w:rPr>
        <w:t> </w:t>
      </w:r>
      <w:r>
        <w:rPr>
          <w:color w:val="231F20"/>
          <w:spacing w:val="-5"/>
        </w:rPr>
        <w:t>narcotráfico,</w:t>
      </w:r>
      <w:r>
        <w:rPr>
          <w:color w:val="231F20"/>
          <w:spacing w:val="-19"/>
        </w:rPr>
        <w:t> </w:t>
      </w:r>
      <w:r>
        <w:rPr>
          <w:color w:val="231F20"/>
          <w:spacing w:val="-3"/>
        </w:rPr>
        <w:t>de</w:t>
      </w:r>
      <w:r>
        <w:rPr>
          <w:color w:val="231F20"/>
          <w:spacing w:val="-19"/>
        </w:rPr>
        <w:t> </w:t>
      </w:r>
      <w:r>
        <w:rPr>
          <w:color w:val="231F20"/>
          <w:spacing w:val="-5"/>
        </w:rPr>
        <w:t>los </w:t>
      </w:r>
      <w:r>
        <w:rPr>
          <w:color w:val="231F20"/>
          <w:spacing w:val="-4"/>
        </w:rPr>
        <w:t>Capos más </w:t>
      </w:r>
      <w:r>
        <w:rPr>
          <w:color w:val="231F20"/>
          <w:spacing w:val="-5"/>
        </w:rPr>
        <w:t>prestigiosos, </w:t>
      </w:r>
      <w:r>
        <w:rPr>
          <w:color w:val="231F20"/>
          <w:spacing w:val="-4"/>
        </w:rPr>
        <w:t>del poder que </w:t>
      </w:r>
      <w:r>
        <w:rPr>
          <w:color w:val="231F20"/>
          <w:spacing w:val="-5"/>
        </w:rPr>
        <w:t>acumulaban, </w:t>
      </w:r>
      <w:r>
        <w:rPr>
          <w:color w:val="231F20"/>
          <w:spacing w:val="-3"/>
        </w:rPr>
        <w:t>de </w:t>
      </w:r>
      <w:r>
        <w:rPr>
          <w:color w:val="231F20"/>
          <w:spacing w:val="-4"/>
        </w:rPr>
        <w:t>las </w:t>
      </w:r>
      <w:r>
        <w:rPr>
          <w:color w:val="231F20"/>
          <w:spacing w:val="-5"/>
        </w:rPr>
        <w:t>rivalidades entre </w:t>
      </w:r>
      <w:r>
        <w:rPr>
          <w:color w:val="231F20"/>
          <w:spacing w:val="-4"/>
        </w:rPr>
        <w:t>unos</w:t>
      </w:r>
      <w:r>
        <w:rPr>
          <w:color w:val="231F20"/>
          <w:spacing w:val="-12"/>
        </w:rPr>
        <w:t> </w:t>
      </w:r>
      <w:r>
        <w:rPr>
          <w:color w:val="231F20"/>
        </w:rPr>
        <w:t>y</w:t>
      </w:r>
      <w:r>
        <w:rPr>
          <w:color w:val="231F20"/>
          <w:spacing w:val="-12"/>
        </w:rPr>
        <w:t> </w:t>
      </w:r>
      <w:r>
        <w:rPr>
          <w:color w:val="231F20"/>
          <w:spacing w:val="-4"/>
        </w:rPr>
        <w:t>otros</w:t>
      </w:r>
      <w:r>
        <w:rPr>
          <w:color w:val="231F20"/>
          <w:spacing w:val="-12"/>
        </w:rPr>
        <w:t> </w:t>
      </w:r>
      <w:r>
        <w:rPr>
          <w:color w:val="231F20"/>
          <w:spacing w:val="-5"/>
        </w:rPr>
        <w:t>grupos</w:t>
      </w:r>
      <w:r>
        <w:rPr>
          <w:color w:val="231F20"/>
          <w:spacing w:val="-12"/>
        </w:rPr>
        <w:t> </w:t>
      </w:r>
      <w:r>
        <w:rPr>
          <w:color w:val="231F20"/>
          <w:spacing w:val="-4"/>
        </w:rPr>
        <w:t>cuyas</w:t>
      </w:r>
      <w:r>
        <w:rPr>
          <w:color w:val="231F20"/>
          <w:spacing w:val="-12"/>
        </w:rPr>
        <w:t> </w:t>
      </w:r>
      <w:r>
        <w:rPr>
          <w:color w:val="231F20"/>
          <w:spacing w:val="-5"/>
        </w:rPr>
        <w:t>consecuencias</w:t>
      </w:r>
      <w:r>
        <w:rPr>
          <w:color w:val="231F20"/>
          <w:spacing w:val="-12"/>
        </w:rPr>
        <w:t> </w:t>
      </w:r>
      <w:r>
        <w:rPr>
          <w:color w:val="231F20"/>
          <w:spacing w:val="-3"/>
        </w:rPr>
        <w:t>se</w:t>
      </w:r>
      <w:r>
        <w:rPr>
          <w:color w:val="231F20"/>
          <w:spacing w:val="-12"/>
        </w:rPr>
        <w:t> </w:t>
      </w:r>
      <w:r>
        <w:rPr>
          <w:color w:val="231F20"/>
          <w:spacing w:val="-5"/>
        </w:rPr>
        <w:t>verían</w:t>
      </w:r>
      <w:r>
        <w:rPr>
          <w:color w:val="231F20"/>
          <w:spacing w:val="-12"/>
        </w:rPr>
        <w:t> </w:t>
      </w:r>
      <w:r>
        <w:rPr>
          <w:color w:val="231F20"/>
          <w:spacing w:val="-5"/>
        </w:rPr>
        <w:t>reflejadas</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5"/>
        </w:rPr>
        <w:t>inmersión </w:t>
      </w:r>
      <w:r>
        <w:rPr>
          <w:color w:val="231F20"/>
          <w:spacing w:val="-3"/>
        </w:rPr>
        <w:t>de la </w:t>
      </w:r>
      <w:r>
        <w:rPr>
          <w:color w:val="231F20"/>
          <w:spacing w:val="-5"/>
        </w:rPr>
        <w:t>violencia </w:t>
      </w:r>
      <w:r>
        <w:rPr>
          <w:color w:val="231F20"/>
          <w:spacing w:val="-4"/>
        </w:rPr>
        <w:t>como lugar </w:t>
      </w:r>
      <w:r>
        <w:rPr>
          <w:color w:val="231F20"/>
          <w:spacing w:val="-5"/>
        </w:rPr>
        <w:t>común, </w:t>
      </w:r>
      <w:r>
        <w:rPr>
          <w:color w:val="231F20"/>
          <w:spacing w:val="-4"/>
        </w:rPr>
        <w:t>vemos que </w:t>
      </w:r>
      <w:r>
        <w:rPr>
          <w:color w:val="231F20"/>
          <w:spacing w:val="-3"/>
        </w:rPr>
        <w:t>se </w:t>
      </w:r>
      <w:r>
        <w:rPr>
          <w:color w:val="231F20"/>
          <w:spacing w:val="-5"/>
        </w:rPr>
        <w:t>establecen diferentes miradas, </w:t>
      </w:r>
      <w:r>
        <w:rPr>
          <w:color w:val="231F20"/>
          <w:spacing w:val="-4"/>
        </w:rPr>
        <w:t>oficiales </w:t>
      </w:r>
      <w:r>
        <w:rPr>
          <w:color w:val="231F20"/>
        </w:rPr>
        <w:t>y </w:t>
      </w:r>
      <w:r>
        <w:rPr>
          <w:color w:val="231F20"/>
          <w:spacing w:val="-5"/>
        </w:rPr>
        <w:t>populares, </w:t>
      </w:r>
      <w:r>
        <w:rPr>
          <w:color w:val="231F20"/>
          <w:spacing w:val="-4"/>
        </w:rPr>
        <w:t>que </w:t>
      </w:r>
      <w:r>
        <w:rPr>
          <w:color w:val="231F20"/>
          <w:spacing w:val="-5"/>
        </w:rPr>
        <w:t>contarán </w:t>
      </w:r>
      <w:r>
        <w:rPr>
          <w:color w:val="231F20"/>
          <w:spacing w:val="-3"/>
        </w:rPr>
        <w:t>la </w:t>
      </w:r>
      <w:r>
        <w:rPr>
          <w:color w:val="231F20"/>
          <w:spacing w:val="-5"/>
        </w:rPr>
        <w:t>historia </w:t>
      </w:r>
      <w:r>
        <w:rPr>
          <w:color w:val="231F20"/>
          <w:spacing w:val="-4"/>
        </w:rPr>
        <w:t>del </w:t>
      </w:r>
      <w:r>
        <w:rPr>
          <w:color w:val="231F20"/>
          <w:spacing w:val="-5"/>
        </w:rPr>
        <w:t>narcotráfico </w:t>
      </w:r>
      <w:r>
        <w:rPr>
          <w:color w:val="231F20"/>
        </w:rPr>
        <w:t>y </w:t>
      </w:r>
      <w:r>
        <w:rPr>
          <w:color w:val="231F20"/>
          <w:spacing w:val="-5"/>
        </w:rPr>
        <w:t>su presente</w:t>
      </w:r>
      <w:r>
        <w:rPr>
          <w:color w:val="231F20"/>
          <w:spacing w:val="-15"/>
        </w:rPr>
        <w:t> </w:t>
      </w:r>
      <w:r>
        <w:rPr>
          <w:color w:val="231F20"/>
          <w:spacing w:val="-5"/>
        </w:rPr>
        <w:t>continuo</w:t>
      </w:r>
      <w:r>
        <w:rPr>
          <w:color w:val="231F20"/>
          <w:spacing w:val="-15"/>
        </w:rPr>
        <w:t> </w:t>
      </w:r>
      <w:r>
        <w:rPr>
          <w:color w:val="231F20"/>
          <w:spacing w:val="-4"/>
        </w:rPr>
        <w:t>desde</w:t>
      </w:r>
      <w:r>
        <w:rPr>
          <w:color w:val="231F20"/>
          <w:spacing w:val="-15"/>
        </w:rPr>
        <w:t> </w:t>
      </w:r>
      <w:r>
        <w:rPr>
          <w:color w:val="231F20"/>
          <w:spacing w:val="-5"/>
        </w:rPr>
        <w:t>perspectivas</w:t>
      </w:r>
      <w:r>
        <w:rPr>
          <w:color w:val="231F20"/>
          <w:spacing w:val="-15"/>
        </w:rPr>
        <w:t> </w:t>
      </w:r>
      <w:r>
        <w:rPr>
          <w:color w:val="231F20"/>
          <w:spacing w:val="-5"/>
        </w:rPr>
        <w:t>muchas</w:t>
      </w:r>
      <w:r>
        <w:rPr>
          <w:color w:val="231F20"/>
          <w:spacing w:val="-15"/>
        </w:rPr>
        <w:t> </w:t>
      </w:r>
      <w:r>
        <w:rPr>
          <w:color w:val="231F20"/>
          <w:spacing w:val="-4"/>
        </w:rPr>
        <w:t>veces</w:t>
      </w:r>
      <w:r>
        <w:rPr>
          <w:color w:val="231F20"/>
          <w:spacing w:val="-15"/>
        </w:rPr>
        <w:t> </w:t>
      </w:r>
      <w:r>
        <w:rPr>
          <w:color w:val="231F20"/>
          <w:spacing w:val="-5"/>
        </w:rPr>
        <w:t>opuestas.</w:t>
      </w:r>
      <w:r>
        <w:rPr>
          <w:color w:val="231F20"/>
          <w:spacing w:val="36"/>
        </w:rPr>
        <w:t> </w:t>
      </w:r>
      <w:r>
        <w:rPr>
          <w:color w:val="231F20"/>
          <w:spacing w:val="-4"/>
        </w:rPr>
        <w:t>Los</w:t>
      </w:r>
      <w:r>
        <w:rPr>
          <w:color w:val="231F20"/>
          <w:spacing w:val="-15"/>
        </w:rPr>
        <w:t> </w:t>
      </w:r>
      <w:r>
        <w:rPr>
          <w:color w:val="231F20"/>
          <w:spacing w:val="-5"/>
        </w:rPr>
        <w:t>éxitos</w:t>
      </w:r>
      <w:r>
        <w:rPr>
          <w:color w:val="231F20"/>
          <w:spacing w:val="-15"/>
        </w:rPr>
        <w:t> </w:t>
      </w:r>
      <w:r>
        <w:rPr>
          <w:color w:val="231F20"/>
          <w:spacing w:val="-5"/>
        </w:rPr>
        <w:t>que dibuja</w:t>
      </w:r>
      <w:r>
        <w:rPr>
          <w:color w:val="231F20"/>
          <w:spacing w:val="-19"/>
        </w:rPr>
        <w:t> </w:t>
      </w:r>
      <w:r>
        <w:rPr>
          <w:color w:val="231F20"/>
          <w:spacing w:val="-3"/>
        </w:rPr>
        <w:t>el</w:t>
      </w:r>
      <w:r>
        <w:rPr>
          <w:color w:val="231F20"/>
          <w:spacing w:val="-19"/>
        </w:rPr>
        <w:t> </w:t>
      </w:r>
      <w:r>
        <w:rPr>
          <w:color w:val="231F20"/>
          <w:spacing w:val="-5"/>
        </w:rPr>
        <w:t>discurso</w:t>
      </w:r>
      <w:r>
        <w:rPr>
          <w:color w:val="231F20"/>
          <w:spacing w:val="-19"/>
        </w:rPr>
        <w:t> </w:t>
      </w:r>
      <w:r>
        <w:rPr>
          <w:color w:val="231F20"/>
          <w:spacing w:val="-4"/>
        </w:rPr>
        <w:t>oficial,</w:t>
      </w:r>
      <w:r>
        <w:rPr>
          <w:color w:val="231F20"/>
          <w:spacing w:val="-19"/>
        </w:rPr>
        <w:t> </w:t>
      </w:r>
      <w:r>
        <w:rPr>
          <w:color w:val="231F20"/>
          <w:spacing w:val="-3"/>
        </w:rPr>
        <w:t>el</w:t>
      </w:r>
      <w:r>
        <w:rPr>
          <w:color w:val="231F20"/>
          <w:spacing w:val="-19"/>
        </w:rPr>
        <w:t> </w:t>
      </w:r>
      <w:r>
        <w:rPr>
          <w:color w:val="231F20"/>
          <w:spacing w:val="-5"/>
        </w:rPr>
        <w:t>ejército</w:t>
      </w:r>
      <w:r>
        <w:rPr>
          <w:color w:val="231F20"/>
          <w:spacing w:val="-19"/>
        </w:rPr>
        <w:t> </w:t>
      </w:r>
      <w:r>
        <w:rPr>
          <w:color w:val="231F20"/>
        </w:rPr>
        <w:t>e</w:t>
      </w:r>
      <w:r>
        <w:rPr>
          <w:color w:val="231F20"/>
          <w:spacing w:val="-19"/>
        </w:rPr>
        <w:t> </w:t>
      </w:r>
      <w:r>
        <w:rPr>
          <w:color w:val="231F20"/>
          <w:spacing w:val="-5"/>
        </w:rPr>
        <w:t>incluso</w:t>
      </w:r>
      <w:r>
        <w:rPr>
          <w:color w:val="231F20"/>
          <w:spacing w:val="-19"/>
        </w:rPr>
        <w:t> </w:t>
      </w:r>
      <w:r>
        <w:rPr>
          <w:color w:val="231F20"/>
          <w:spacing w:val="-4"/>
        </w:rPr>
        <w:t>los</w:t>
      </w:r>
      <w:r>
        <w:rPr>
          <w:color w:val="231F20"/>
          <w:spacing w:val="-19"/>
        </w:rPr>
        <w:t> </w:t>
      </w:r>
      <w:r>
        <w:rPr>
          <w:color w:val="231F20"/>
          <w:spacing w:val="-5"/>
        </w:rPr>
        <w:t>juristas,</w:t>
      </w:r>
      <w:r>
        <w:rPr>
          <w:color w:val="231F20"/>
          <w:spacing w:val="-19"/>
        </w:rPr>
        <w:t> </w:t>
      </w:r>
      <w:r>
        <w:rPr>
          <w:color w:val="231F20"/>
          <w:spacing w:val="-5"/>
        </w:rPr>
        <w:t>acompañados</w:t>
      </w:r>
      <w:r>
        <w:rPr>
          <w:color w:val="231F20"/>
          <w:spacing w:val="-19"/>
        </w:rPr>
        <w:t> </w:t>
      </w:r>
      <w:r>
        <w:rPr>
          <w:color w:val="231F20"/>
          <w:spacing w:val="-3"/>
        </w:rPr>
        <w:t>de</w:t>
      </w:r>
      <w:r>
        <w:rPr>
          <w:color w:val="231F20"/>
          <w:spacing w:val="-19"/>
        </w:rPr>
        <w:t> </w:t>
      </w:r>
      <w:r>
        <w:rPr>
          <w:color w:val="231F20"/>
          <w:spacing w:val="-5"/>
        </w:rPr>
        <w:t>las amenazas públicas </w:t>
      </w:r>
      <w:r>
        <w:rPr>
          <w:color w:val="231F20"/>
          <w:spacing w:val="-3"/>
        </w:rPr>
        <w:t>de </w:t>
      </w:r>
      <w:r>
        <w:rPr>
          <w:color w:val="231F20"/>
          <w:spacing w:val="-4"/>
        </w:rPr>
        <w:t>los </w:t>
      </w:r>
      <w:r>
        <w:rPr>
          <w:color w:val="231F20"/>
          <w:spacing w:val="-5"/>
        </w:rPr>
        <w:t>presidentes </w:t>
      </w:r>
      <w:r>
        <w:rPr>
          <w:color w:val="231F20"/>
          <w:spacing w:val="-3"/>
        </w:rPr>
        <w:t>en </w:t>
      </w:r>
      <w:r>
        <w:rPr>
          <w:color w:val="231F20"/>
          <w:spacing w:val="-5"/>
        </w:rPr>
        <w:t>turno, </w:t>
      </w:r>
      <w:r>
        <w:rPr>
          <w:color w:val="231F20"/>
          <w:spacing w:val="-4"/>
        </w:rPr>
        <w:t>han </w:t>
      </w:r>
      <w:r>
        <w:rPr>
          <w:color w:val="231F20"/>
          <w:spacing w:val="-5"/>
        </w:rPr>
        <w:t>venido levantando una amorfa</w:t>
      </w:r>
      <w:r>
        <w:rPr>
          <w:color w:val="231F20"/>
          <w:spacing w:val="-21"/>
        </w:rPr>
        <w:t> </w:t>
      </w:r>
      <w:r>
        <w:rPr>
          <w:color w:val="231F20"/>
          <w:spacing w:val="-5"/>
        </w:rPr>
        <w:t>fortaleza</w:t>
      </w:r>
      <w:r>
        <w:rPr>
          <w:color w:val="231F20"/>
          <w:spacing w:val="-21"/>
        </w:rPr>
        <w:t> </w:t>
      </w:r>
      <w:r>
        <w:rPr>
          <w:color w:val="231F20"/>
          <w:spacing w:val="-4"/>
        </w:rPr>
        <w:t>que</w:t>
      </w:r>
      <w:r>
        <w:rPr>
          <w:color w:val="231F20"/>
          <w:spacing w:val="-21"/>
        </w:rPr>
        <w:t> </w:t>
      </w:r>
      <w:r>
        <w:rPr>
          <w:color w:val="231F20"/>
          <w:spacing w:val="-4"/>
        </w:rPr>
        <w:t>lucha</w:t>
      </w:r>
      <w:r>
        <w:rPr>
          <w:color w:val="231F20"/>
          <w:spacing w:val="-21"/>
        </w:rPr>
        <w:t> </w:t>
      </w:r>
      <w:r>
        <w:rPr>
          <w:color w:val="231F20"/>
          <w:spacing w:val="-5"/>
        </w:rPr>
        <w:t>aparentemente</w:t>
      </w:r>
      <w:r>
        <w:rPr>
          <w:color w:val="231F20"/>
          <w:spacing w:val="-21"/>
        </w:rPr>
        <w:t> </w:t>
      </w:r>
      <w:r>
        <w:rPr>
          <w:color w:val="231F20"/>
          <w:spacing w:val="-4"/>
        </w:rPr>
        <w:t>sin</w:t>
      </w:r>
      <w:r>
        <w:rPr>
          <w:color w:val="231F20"/>
          <w:spacing w:val="-21"/>
        </w:rPr>
        <w:t> </w:t>
      </w:r>
      <w:r>
        <w:rPr>
          <w:color w:val="231F20"/>
          <w:spacing w:val="-5"/>
        </w:rPr>
        <w:t>descanso</w:t>
      </w:r>
      <w:r>
        <w:rPr>
          <w:color w:val="231F20"/>
          <w:spacing w:val="-21"/>
        </w:rPr>
        <w:t> </w:t>
      </w:r>
      <w:r>
        <w:rPr>
          <w:color w:val="231F20"/>
          <w:spacing w:val="-5"/>
        </w:rPr>
        <w:t>contra</w:t>
      </w:r>
      <w:r>
        <w:rPr>
          <w:color w:val="231F20"/>
          <w:spacing w:val="-21"/>
        </w:rPr>
        <w:t> </w:t>
      </w:r>
      <w:r>
        <w:rPr>
          <w:color w:val="231F20"/>
          <w:spacing w:val="-3"/>
        </w:rPr>
        <w:t>el</w:t>
      </w:r>
      <w:r>
        <w:rPr>
          <w:color w:val="231F20"/>
          <w:spacing w:val="-21"/>
        </w:rPr>
        <w:t> </w:t>
      </w:r>
      <w:r>
        <w:rPr>
          <w:color w:val="231F20"/>
          <w:spacing w:val="-5"/>
        </w:rPr>
        <w:t>narcotráfico, </w:t>
      </w:r>
      <w:r>
        <w:rPr>
          <w:color w:val="231F20"/>
          <w:spacing w:val="-4"/>
        </w:rPr>
        <w:t>que </w:t>
      </w:r>
      <w:r>
        <w:rPr>
          <w:color w:val="231F20"/>
          <w:spacing w:val="-3"/>
        </w:rPr>
        <w:t>no </w:t>
      </w:r>
      <w:r>
        <w:rPr>
          <w:color w:val="231F20"/>
          <w:spacing w:val="-5"/>
        </w:rPr>
        <w:t>frenará </w:t>
      </w:r>
      <w:r>
        <w:rPr>
          <w:color w:val="231F20"/>
          <w:spacing w:val="-3"/>
        </w:rPr>
        <w:t>la </w:t>
      </w:r>
      <w:r>
        <w:rPr>
          <w:color w:val="231F20"/>
          <w:spacing w:val="-4"/>
        </w:rPr>
        <w:t>lucha hasta </w:t>
      </w:r>
      <w:r>
        <w:rPr>
          <w:color w:val="231F20"/>
          <w:spacing w:val="-5"/>
        </w:rPr>
        <w:t>liquidarlos</w:t>
      </w:r>
      <w:r>
        <w:rPr>
          <w:color w:val="231F20"/>
          <w:spacing w:val="-34"/>
        </w:rPr>
        <w:t> </w:t>
      </w:r>
      <w:r>
        <w:rPr>
          <w:color w:val="231F20"/>
          <w:spacing w:val="-5"/>
        </w:rPr>
        <w:t>completamente.</w:t>
      </w:r>
    </w:p>
    <w:p>
      <w:pPr>
        <w:pStyle w:val="BodyText"/>
        <w:spacing w:before="5"/>
      </w:pPr>
    </w:p>
    <w:p>
      <w:pPr>
        <w:pStyle w:val="BodyText"/>
        <w:spacing w:line="242" w:lineRule="auto"/>
        <w:ind w:left="1837" w:right="1668" w:firstLine="283"/>
        <w:jc w:val="both"/>
      </w:pPr>
      <w:r>
        <w:rPr>
          <w:color w:val="231F20"/>
          <w:spacing w:val="-4"/>
        </w:rPr>
        <w:t>Con todo ello </w:t>
      </w:r>
      <w:r>
        <w:rPr>
          <w:color w:val="231F20"/>
          <w:spacing w:val="-3"/>
        </w:rPr>
        <w:t>se </w:t>
      </w:r>
      <w:r>
        <w:rPr>
          <w:color w:val="231F20"/>
          <w:spacing w:val="-4"/>
        </w:rPr>
        <w:t>han </w:t>
      </w:r>
      <w:r>
        <w:rPr>
          <w:color w:val="231F20"/>
          <w:spacing w:val="-5"/>
        </w:rPr>
        <w:t>fabricado </w:t>
      </w:r>
      <w:r>
        <w:rPr>
          <w:color w:val="231F20"/>
          <w:spacing w:val="-4"/>
        </w:rPr>
        <w:t>una serie </w:t>
      </w:r>
      <w:r>
        <w:rPr>
          <w:color w:val="231F20"/>
          <w:spacing w:val="-3"/>
        </w:rPr>
        <w:t>de </w:t>
      </w:r>
      <w:r>
        <w:rPr>
          <w:color w:val="231F20"/>
          <w:spacing w:val="-5"/>
        </w:rPr>
        <w:t>valores éticos </w:t>
      </w:r>
      <w:r>
        <w:rPr>
          <w:color w:val="231F20"/>
        </w:rPr>
        <w:t>y </w:t>
      </w:r>
      <w:r>
        <w:rPr>
          <w:color w:val="231F20"/>
          <w:spacing w:val="-5"/>
        </w:rPr>
        <w:t>morales que tratan </w:t>
      </w:r>
      <w:r>
        <w:rPr>
          <w:color w:val="231F20"/>
          <w:spacing w:val="-3"/>
        </w:rPr>
        <w:t>de </w:t>
      </w:r>
      <w:r>
        <w:rPr>
          <w:color w:val="231F20"/>
          <w:spacing w:val="-5"/>
        </w:rPr>
        <w:t>monopolizar </w:t>
      </w:r>
      <w:r>
        <w:rPr>
          <w:color w:val="231F20"/>
          <w:spacing w:val="-3"/>
        </w:rPr>
        <w:t>la </w:t>
      </w:r>
      <w:r>
        <w:rPr>
          <w:color w:val="231F20"/>
          <w:spacing w:val="-5"/>
        </w:rPr>
        <w:t>realidad </w:t>
      </w:r>
      <w:r>
        <w:rPr>
          <w:color w:val="231F20"/>
          <w:spacing w:val="-3"/>
        </w:rPr>
        <w:t>de la </w:t>
      </w:r>
      <w:r>
        <w:rPr>
          <w:color w:val="231F20"/>
          <w:spacing w:val="-5"/>
        </w:rPr>
        <w:t>problemática, </w:t>
      </w:r>
      <w:r>
        <w:rPr>
          <w:color w:val="231F20"/>
          <w:spacing w:val="-4"/>
        </w:rPr>
        <w:t>cuyo punto </w:t>
      </w:r>
      <w:r>
        <w:rPr>
          <w:color w:val="231F20"/>
          <w:spacing w:val="-3"/>
        </w:rPr>
        <w:t>de </w:t>
      </w:r>
      <w:r>
        <w:rPr>
          <w:color w:val="231F20"/>
          <w:spacing w:val="-5"/>
        </w:rPr>
        <w:t>partida </w:t>
      </w:r>
      <w:r>
        <w:rPr>
          <w:color w:val="231F20"/>
          <w:spacing w:val="-3"/>
        </w:rPr>
        <w:t>de </w:t>
      </w:r>
      <w:r>
        <w:rPr>
          <w:color w:val="231F20"/>
          <w:spacing w:val="-4"/>
        </w:rPr>
        <w:t>fondo </w:t>
      </w:r>
      <w:r>
        <w:rPr>
          <w:color w:val="231F20"/>
          <w:spacing w:val="-3"/>
        </w:rPr>
        <w:t>es la </w:t>
      </w:r>
      <w:r>
        <w:rPr>
          <w:color w:val="231F20"/>
          <w:spacing w:val="-4"/>
        </w:rPr>
        <w:t>ayuda </w:t>
      </w:r>
      <w:r>
        <w:rPr>
          <w:color w:val="231F20"/>
          <w:spacing w:val="-5"/>
        </w:rPr>
        <w:t>incondicional </w:t>
      </w:r>
      <w:r>
        <w:rPr>
          <w:color w:val="231F20"/>
          <w:spacing w:val="-4"/>
        </w:rPr>
        <w:t>que </w:t>
      </w:r>
      <w:r>
        <w:rPr>
          <w:color w:val="231F20"/>
          <w:spacing w:val="-5"/>
        </w:rPr>
        <w:t>policías, militares </w:t>
      </w:r>
      <w:r>
        <w:rPr>
          <w:color w:val="231F20"/>
        </w:rPr>
        <w:t>y </w:t>
      </w:r>
      <w:r>
        <w:rPr>
          <w:color w:val="231F20"/>
          <w:spacing w:val="-3"/>
        </w:rPr>
        <w:t>el </w:t>
      </w:r>
      <w:r>
        <w:rPr>
          <w:color w:val="231F20"/>
          <w:spacing w:val="-5"/>
        </w:rPr>
        <w:t>gobierno han </w:t>
      </w:r>
      <w:r>
        <w:rPr>
          <w:color w:val="231F20"/>
          <w:spacing w:val="-4"/>
        </w:rPr>
        <w:t>dado </w:t>
      </w:r>
      <w:r>
        <w:rPr>
          <w:color w:val="231F20"/>
        </w:rPr>
        <w:t>a </w:t>
      </w:r>
      <w:r>
        <w:rPr>
          <w:color w:val="231F20"/>
          <w:spacing w:val="-4"/>
        </w:rPr>
        <w:t>los </w:t>
      </w:r>
      <w:r>
        <w:rPr>
          <w:color w:val="231F20"/>
          <w:spacing w:val="-5"/>
        </w:rPr>
        <w:t>cárteles </w:t>
      </w:r>
      <w:r>
        <w:rPr>
          <w:color w:val="231F20"/>
          <w:spacing w:val="-3"/>
        </w:rPr>
        <w:t>de la </w:t>
      </w:r>
      <w:r>
        <w:rPr>
          <w:color w:val="231F20"/>
          <w:spacing w:val="-5"/>
        </w:rPr>
        <w:t>droga, </w:t>
      </w:r>
      <w:r>
        <w:rPr>
          <w:color w:val="231F20"/>
          <w:spacing w:val="-4"/>
        </w:rPr>
        <w:t>desde </w:t>
      </w:r>
      <w:r>
        <w:rPr>
          <w:color w:val="231F20"/>
          <w:spacing w:val="-3"/>
        </w:rPr>
        <w:t>el </w:t>
      </w:r>
      <w:r>
        <w:rPr>
          <w:color w:val="231F20"/>
          <w:spacing w:val="-5"/>
        </w:rPr>
        <w:t>surgimiento </w:t>
      </w:r>
      <w:r>
        <w:rPr>
          <w:color w:val="231F20"/>
          <w:spacing w:val="-4"/>
        </w:rPr>
        <w:t>del </w:t>
      </w:r>
      <w:r>
        <w:rPr>
          <w:color w:val="231F20"/>
          <w:spacing w:val="-5"/>
        </w:rPr>
        <w:t>narcotráfico </w:t>
      </w:r>
      <w:r>
        <w:rPr>
          <w:color w:val="231F20"/>
          <w:spacing w:val="-3"/>
        </w:rPr>
        <w:t>en </w:t>
      </w:r>
      <w:r>
        <w:rPr>
          <w:color w:val="231F20"/>
          <w:spacing w:val="-5"/>
        </w:rPr>
        <w:t>el </w:t>
      </w:r>
      <w:r>
        <w:rPr>
          <w:color w:val="231F20"/>
          <w:spacing w:val="-4"/>
        </w:rPr>
        <w:t>país. </w:t>
      </w:r>
      <w:r>
        <w:rPr>
          <w:color w:val="231F20"/>
          <w:spacing w:val="-3"/>
        </w:rPr>
        <w:t>De </w:t>
      </w:r>
      <w:r>
        <w:rPr>
          <w:color w:val="231F20"/>
          <w:spacing w:val="-4"/>
        </w:rPr>
        <w:t>esa </w:t>
      </w:r>
      <w:r>
        <w:rPr>
          <w:color w:val="231F20"/>
          <w:spacing w:val="-5"/>
        </w:rPr>
        <w:t>manera, </w:t>
      </w:r>
      <w:r>
        <w:rPr>
          <w:color w:val="231F20"/>
          <w:spacing w:val="-3"/>
        </w:rPr>
        <w:t>se </w:t>
      </w:r>
      <w:r>
        <w:rPr>
          <w:color w:val="231F20"/>
          <w:spacing w:val="-5"/>
        </w:rPr>
        <w:t>entrecruza </w:t>
      </w:r>
      <w:r>
        <w:rPr>
          <w:color w:val="231F20"/>
          <w:spacing w:val="-3"/>
        </w:rPr>
        <w:t>la </w:t>
      </w:r>
      <w:r>
        <w:rPr>
          <w:color w:val="231F20"/>
          <w:spacing w:val="-5"/>
        </w:rPr>
        <w:t>violencia propia </w:t>
      </w:r>
      <w:r>
        <w:rPr>
          <w:color w:val="231F20"/>
          <w:spacing w:val="-4"/>
        </w:rPr>
        <w:t>del mundo del </w:t>
      </w:r>
      <w:r>
        <w:rPr>
          <w:color w:val="231F20"/>
          <w:spacing w:val="-5"/>
        </w:rPr>
        <w:t>narco; </w:t>
      </w:r>
      <w:r>
        <w:rPr>
          <w:color w:val="231F20"/>
          <w:spacing w:val="-3"/>
        </w:rPr>
        <w:t>de</w:t>
      </w:r>
      <w:r>
        <w:rPr>
          <w:color w:val="231F20"/>
          <w:spacing w:val="-21"/>
        </w:rPr>
        <w:t> </w:t>
      </w:r>
      <w:r>
        <w:rPr>
          <w:color w:val="231F20"/>
          <w:spacing w:val="-4"/>
        </w:rPr>
        <w:t>sus</w:t>
      </w:r>
      <w:r>
        <w:rPr>
          <w:color w:val="231F20"/>
          <w:spacing w:val="-21"/>
        </w:rPr>
        <w:t> </w:t>
      </w:r>
      <w:r>
        <w:rPr>
          <w:color w:val="231F20"/>
          <w:spacing w:val="-5"/>
        </w:rPr>
        <w:t>perversiones</w:t>
      </w:r>
      <w:r>
        <w:rPr>
          <w:color w:val="231F20"/>
          <w:spacing w:val="-21"/>
        </w:rPr>
        <w:t> </w:t>
      </w:r>
      <w:r>
        <w:rPr>
          <w:color w:val="231F20"/>
          <w:spacing w:val="-4"/>
        </w:rPr>
        <w:t>más</w:t>
      </w:r>
      <w:r>
        <w:rPr>
          <w:color w:val="231F20"/>
          <w:spacing w:val="25"/>
        </w:rPr>
        <w:t> </w:t>
      </w:r>
      <w:r>
        <w:rPr>
          <w:color w:val="231F20"/>
          <w:spacing w:val="-5"/>
        </w:rPr>
        <w:t>acendradas</w:t>
      </w:r>
      <w:r>
        <w:rPr>
          <w:color w:val="231F20"/>
          <w:spacing w:val="-21"/>
        </w:rPr>
        <w:t> </w:t>
      </w:r>
      <w:r>
        <w:rPr>
          <w:color w:val="231F20"/>
          <w:spacing w:val="-4"/>
        </w:rPr>
        <w:t>con</w:t>
      </w:r>
      <w:r>
        <w:rPr>
          <w:color w:val="231F20"/>
          <w:spacing w:val="-21"/>
        </w:rPr>
        <w:t> </w:t>
      </w:r>
      <w:r>
        <w:rPr>
          <w:color w:val="231F20"/>
          <w:spacing w:val="-5"/>
        </w:rPr>
        <w:t>mensajes</w:t>
      </w:r>
      <w:r>
        <w:rPr>
          <w:color w:val="231F20"/>
          <w:spacing w:val="-21"/>
        </w:rPr>
        <w:t> </w:t>
      </w:r>
      <w:r>
        <w:rPr>
          <w:color w:val="231F20"/>
          <w:spacing w:val="-5"/>
        </w:rPr>
        <w:t>aleccionadores;</w:t>
      </w:r>
      <w:r>
        <w:rPr>
          <w:color w:val="231F20"/>
          <w:spacing w:val="-22"/>
        </w:rPr>
        <w:t> </w:t>
      </w:r>
      <w:r>
        <w:rPr>
          <w:color w:val="231F20"/>
          <w:spacing w:val="-5"/>
        </w:rPr>
        <w:t>represores </w:t>
      </w:r>
      <w:r>
        <w:rPr>
          <w:color w:val="231F20"/>
          <w:spacing w:val="-11"/>
        </w:rPr>
        <w:t>y,</w:t>
      </w:r>
      <w:r>
        <w:rPr>
          <w:color w:val="231F20"/>
          <w:spacing w:val="-17"/>
        </w:rPr>
        <w:t> </w:t>
      </w:r>
      <w:r>
        <w:rPr>
          <w:color w:val="231F20"/>
          <w:spacing w:val="-4"/>
        </w:rPr>
        <w:t>más</w:t>
      </w:r>
      <w:r>
        <w:rPr>
          <w:color w:val="231F20"/>
          <w:spacing w:val="-17"/>
        </w:rPr>
        <w:t> </w:t>
      </w:r>
      <w:r>
        <w:rPr>
          <w:color w:val="231F20"/>
          <w:spacing w:val="-4"/>
        </w:rPr>
        <w:t>aún,</w:t>
      </w:r>
      <w:r>
        <w:rPr>
          <w:color w:val="231F20"/>
          <w:spacing w:val="-17"/>
        </w:rPr>
        <w:t> </w:t>
      </w:r>
      <w:r>
        <w:rPr>
          <w:color w:val="231F20"/>
          <w:spacing w:val="-5"/>
        </w:rPr>
        <w:t>amenazantes</w:t>
      </w:r>
      <w:r>
        <w:rPr>
          <w:color w:val="231F20"/>
          <w:spacing w:val="-17"/>
        </w:rPr>
        <w:t> </w:t>
      </w:r>
      <w:r>
        <w:rPr>
          <w:color w:val="231F20"/>
          <w:spacing w:val="-4"/>
        </w:rPr>
        <w:t>del</w:t>
      </w:r>
      <w:r>
        <w:rPr>
          <w:color w:val="231F20"/>
          <w:spacing w:val="-17"/>
        </w:rPr>
        <w:t> </w:t>
      </w:r>
      <w:r>
        <w:rPr>
          <w:color w:val="231F20"/>
          <w:spacing w:val="-5"/>
        </w:rPr>
        <w:t>discurso</w:t>
      </w:r>
      <w:r>
        <w:rPr>
          <w:color w:val="231F20"/>
          <w:spacing w:val="-17"/>
        </w:rPr>
        <w:t> </w:t>
      </w:r>
      <w:r>
        <w:rPr>
          <w:color w:val="231F20"/>
          <w:spacing w:val="-4"/>
        </w:rPr>
        <w:t>oficial.</w:t>
      </w:r>
      <w:r>
        <w:rPr>
          <w:color w:val="231F20"/>
          <w:spacing w:val="33"/>
        </w:rPr>
        <w:t> </w:t>
      </w:r>
      <w:r>
        <w:rPr>
          <w:color w:val="231F20"/>
          <w:spacing w:val="-3"/>
        </w:rPr>
        <w:t>Se</w:t>
      </w:r>
      <w:r>
        <w:rPr>
          <w:color w:val="231F20"/>
          <w:spacing w:val="-17"/>
        </w:rPr>
        <w:t> </w:t>
      </w:r>
      <w:r>
        <w:rPr>
          <w:color w:val="231F20"/>
          <w:spacing w:val="-4"/>
        </w:rPr>
        <w:t>deja</w:t>
      </w:r>
      <w:r>
        <w:rPr>
          <w:color w:val="231F20"/>
          <w:spacing w:val="-17"/>
        </w:rPr>
        <w:t> </w:t>
      </w:r>
      <w:r>
        <w:rPr>
          <w:color w:val="231F20"/>
          <w:spacing w:val="-3"/>
        </w:rPr>
        <w:t>de</w:t>
      </w:r>
      <w:r>
        <w:rPr>
          <w:color w:val="231F20"/>
          <w:spacing w:val="-17"/>
        </w:rPr>
        <w:t> </w:t>
      </w:r>
      <w:r>
        <w:rPr>
          <w:color w:val="231F20"/>
          <w:spacing w:val="-4"/>
        </w:rPr>
        <w:t>lado</w:t>
      </w:r>
      <w:r>
        <w:rPr>
          <w:color w:val="231F20"/>
          <w:spacing w:val="-17"/>
        </w:rPr>
        <w:t> </w:t>
      </w:r>
      <w:r>
        <w:rPr>
          <w:color w:val="231F20"/>
          <w:spacing w:val="-3"/>
        </w:rPr>
        <w:t>la</w:t>
      </w:r>
      <w:r>
        <w:rPr>
          <w:color w:val="231F20"/>
          <w:spacing w:val="-17"/>
        </w:rPr>
        <w:t> </w:t>
      </w:r>
      <w:r>
        <w:rPr>
          <w:color w:val="231F20"/>
          <w:spacing w:val="-5"/>
        </w:rPr>
        <w:t>problemática social </w:t>
      </w:r>
      <w:r>
        <w:rPr>
          <w:color w:val="231F20"/>
          <w:spacing w:val="-4"/>
        </w:rPr>
        <w:t>que </w:t>
      </w:r>
      <w:r>
        <w:rPr>
          <w:color w:val="231F20"/>
          <w:spacing w:val="-5"/>
        </w:rPr>
        <w:t>lacera </w:t>
      </w:r>
      <w:r>
        <w:rPr>
          <w:color w:val="231F20"/>
        </w:rPr>
        <w:t>a </w:t>
      </w:r>
      <w:r>
        <w:rPr>
          <w:color w:val="231F20"/>
          <w:spacing w:val="-3"/>
        </w:rPr>
        <w:t>la </w:t>
      </w:r>
      <w:r>
        <w:rPr>
          <w:color w:val="231F20"/>
          <w:spacing w:val="-4"/>
        </w:rPr>
        <w:t>mayor parte </w:t>
      </w:r>
      <w:r>
        <w:rPr>
          <w:color w:val="231F20"/>
          <w:spacing w:val="-3"/>
        </w:rPr>
        <w:t>de la </w:t>
      </w:r>
      <w:r>
        <w:rPr>
          <w:color w:val="231F20"/>
          <w:spacing w:val="-5"/>
        </w:rPr>
        <w:t>población </w:t>
      </w:r>
      <w:r>
        <w:rPr>
          <w:color w:val="231F20"/>
          <w:spacing w:val="-4"/>
        </w:rPr>
        <w:t>del país, </w:t>
      </w:r>
      <w:r>
        <w:rPr>
          <w:color w:val="231F20"/>
        </w:rPr>
        <w:t>y </w:t>
      </w:r>
      <w:r>
        <w:rPr>
          <w:color w:val="231F20"/>
          <w:spacing w:val="-4"/>
        </w:rPr>
        <w:t>que los </w:t>
      </w:r>
      <w:r>
        <w:rPr>
          <w:color w:val="231F20"/>
          <w:spacing w:val="-5"/>
        </w:rPr>
        <w:t>sume </w:t>
      </w:r>
      <w:r>
        <w:rPr>
          <w:color w:val="231F20"/>
          <w:spacing w:val="-3"/>
        </w:rPr>
        <w:t>en </w:t>
      </w:r>
      <w:r>
        <w:rPr>
          <w:color w:val="231F20"/>
          <w:spacing w:val="-5"/>
        </w:rPr>
        <w:t>situaciones </w:t>
      </w:r>
      <w:r>
        <w:rPr>
          <w:color w:val="231F20"/>
          <w:spacing w:val="-3"/>
        </w:rPr>
        <w:t>de </w:t>
      </w:r>
      <w:r>
        <w:rPr>
          <w:color w:val="231F20"/>
          <w:spacing w:val="-5"/>
        </w:rPr>
        <w:t>miseria extrema, </w:t>
      </w:r>
      <w:r>
        <w:rPr>
          <w:color w:val="231F20"/>
          <w:spacing w:val="-3"/>
        </w:rPr>
        <w:t>de la </w:t>
      </w:r>
      <w:r>
        <w:rPr>
          <w:color w:val="231F20"/>
          <w:spacing w:val="-4"/>
        </w:rPr>
        <w:t>que son </w:t>
      </w:r>
      <w:r>
        <w:rPr>
          <w:color w:val="231F20"/>
          <w:spacing w:val="-5"/>
        </w:rPr>
        <w:t>incapaces </w:t>
      </w:r>
      <w:r>
        <w:rPr>
          <w:color w:val="231F20"/>
          <w:spacing w:val="-3"/>
        </w:rPr>
        <w:t>de </w:t>
      </w:r>
      <w:r>
        <w:rPr>
          <w:color w:val="231F20"/>
          <w:spacing w:val="-6"/>
        </w:rPr>
        <w:t>salir, </w:t>
      </w:r>
      <w:r>
        <w:rPr>
          <w:color w:val="231F20"/>
          <w:spacing w:val="-4"/>
        </w:rPr>
        <w:t>por </w:t>
      </w:r>
      <w:r>
        <w:rPr>
          <w:color w:val="231F20"/>
          <w:spacing w:val="-5"/>
        </w:rPr>
        <w:t>la ausencia </w:t>
      </w:r>
      <w:r>
        <w:rPr>
          <w:color w:val="231F20"/>
          <w:spacing w:val="-3"/>
        </w:rPr>
        <w:t>de </w:t>
      </w:r>
      <w:r>
        <w:rPr>
          <w:color w:val="231F20"/>
          <w:spacing w:val="-4"/>
        </w:rPr>
        <w:t>una ayuda </w:t>
      </w:r>
      <w:r>
        <w:rPr>
          <w:color w:val="231F20"/>
          <w:spacing w:val="-5"/>
        </w:rPr>
        <w:t>exterior </w:t>
      </w:r>
      <w:r>
        <w:rPr>
          <w:color w:val="231F20"/>
          <w:spacing w:val="-4"/>
        </w:rPr>
        <w:t>que los </w:t>
      </w:r>
      <w:r>
        <w:rPr>
          <w:color w:val="231F20"/>
          <w:spacing w:val="-5"/>
        </w:rPr>
        <w:t>gobiernos </w:t>
      </w:r>
      <w:r>
        <w:rPr>
          <w:color w:val="231F20"/>
          <w:spacing w:val="-3"/>
        </w:rPr>
        <w:t>en </w:t>
      </w:r>
      <w:r>
        <w:rPr>
          <w:color w:val="231F20"/>
          <w:spacing w:val="-4"/>
        </w:rPr>
        <w:t>turno </w:t>
      </w:r>
      <w:r>
        <w:rPr>
          <w:color w:val="231F20"/>
          <w:spacing w:val="-3"/>
        </w:rPr>
        <w:t>se </w:t>
      </w:r>
      <w:r>
        <w:rPr>
          <w:color w:val="231F20"/>
          <w:spacing w:val="-4"/>
        </w:rPr>
        <w:t>han </w:t>
      </w:r>
      <w:r>
        <w:rPr>
          <w:color w:val="231F20"/>
          <w:spacing w:val="-5"/>
        </w:rPr>
        <w:t>abstenido </w:t>
      </w:r>
      <w:r>
        <w:rPr>
          <w:color w:val="231F20"/>
          <w:spacing w:val="-3"/>
        </w:rPr>
        <w:t>de </w:t>
      </w:r>
      <w:r>
        <w:rPr>
          <w:color w:val="231F20"/>
          <w:spacing w:val="-5"/>
        </w:rPr>
        <w:t>aportar </w:t>
      </w:r>
      <w:r>
        <w:rPr>
          <w:color w:val="231F20"/>
          <w:spacing w:val="-4"/>
        </w:rPr>
        <w:t>por</w:t>
      </w:r>
      <w:r>
        <w:rPr>
          <w:color w:val="231F20"/>
          <w:spacing w:val="-14"/>
        </w:rPr>
        <w:t> </w:t>
      </w:r>
      <w:r>
        <w:rPr>
          <w:color w:val="231F20"/>
          <w:spacing w:val="-5"/>
        </w:rPr>
        <w:t>décadas.</w:t>
      </w:r>
    </w:p>
    <w:p>
      <w:pPr>
        <w:pStyle w:val="BodyText"/>
        <w:spacing w:before="5"/>
      </w:pPr>
    </w:p>
    <w:p>
      <w:pPr>
        <w:pStyle w:val="BodyText"/>
        <w:spacing w:line="242" w:lineRule="auto"/>
        <w:ind w:left="1837" w:right="1664" w:firstLine="283"/>
        <w:jc w:val="both"/>
      </w:pPr>
      <w:r>
        <w:rPr>
          <w:color w:val="231F20"/>
          <w:spacing w:val="-3"/>
        </w:rPr>
        <w:t>En</w:t>
      </w:r>
      <w:r>
        <w:rPr>
          <w:color w:val="231F20"/>
          <w:spacing w:val="-13"/>
        </w:rPr>
        <w:t> </w:t>
      </w:r>
      <w:r>
        <w:rPr>
          <w:color w:val="231F20"/>
          <w:spacing w:val="-3"/>
        </w:rPr>
        <w:t>el</w:t>
      </w:r>
      <w:r>
        <w:rPr>
          <w:color w:val="231F20"/>
          <w:spacing w:val="-13"/>
        </w:rPr>
        <w:t> </w:t>
      </w:r>
      <w:r>
        <w:rPr>
          <w:color w:val="231F20"/>
          <w:spacing w:val="-4"/>
        </w:rPr>
        <w:t>lado</w:t>
      </w:r>
      <w:r>
        <w:rPr>
          <w:color w:val="231F20"/>
          <w:spacing w:val="-13"/>
        </w:rPr>
        <w:t> </w:t>
      </w:r>
      <w:r>
        <w:rPr>
          <w:color w:val="231F20"/>
          <w:spacing w:val="-5"/>
        </w:rPr>
        <w:t>opuesto,</w:t>
      </w:r>
      <w:r>
        <w:rPr>
          <w:color w:val="231F20"/>
          <w:spacing w:val="-13"/>
        </w:rPr>
        <w:t> </w:t>
      </w:r>
      <w:r>
        <w:rPr>
          <w:color w:val="231F20"/>
          <w:spacing w:val="-5"/>
        </w:rPr>
        <w:t>encontramos</w:t>
      </w:r>
      <w:r>
        <w:rPr>
          <w:color w:val="231F20"/>
          <w:spacing w:val="-13"/>
        </w:rPr>
        <w:t> </w:t>
      </w:r>
      <w:r>
        <w:rPr>
          <w:color w:val="231F20"/>
          <w:spacing w:val="-3"/>
        </w:rPr>
        <w:t>el</w:t>
      </w:r>
      <w:r>
        <w:rPr>
          <w:color w:val="231F20"/>
          <w:spacing w:val="-13"/>
        </w:rPr>
        <w:t> </w:t>
      </w:r>
      <w:r>
        <w:rPr>
          <w:color w:val="231F20"/>
          <w:spacing w:val="-4"/>
        </w:rPr>
        <w:t>mundo</w:t>
      </w:r>
      <w:r>
        <w:rPr>
          <w:color w:val="231F20"/>
          <w:spacing w:val="-13"/>
        </w:rPr>
        <w:t> </w:t>
      </w:r>
      <w:r>
        <w:rPr>
          <w:color w:val="231F20"/>
          <w:spacing w:val="-3"/>
        </w:rPr>
        <w:t>de</w:t>
      </w:r>
      <w:r>
        <w:rPr>
          <w:color w:val="231F20"/>
          <w:spacing w:val="-13"/>
        </w:rPr>
        <w:t> </w:t>
      </w:r>
      <w:r>
        <w:rPr>
          <w:color w:val="231F20"/>
          <w:spacing w:val="-4"/>
        </w:rPr>
        <w:t>los</w:t>
      </w:r>
      <w:r>
        <w:rPr>
          <w:color w:val="231F20"/>
          <w:spacing w:val="-13"/>
        </w:rPr>
        <w:t> </w:t>
      </w:r>
      <w:r>
        <w:rPr>
          <w:color w:val="231F20"/>
          <w:spacing w:val="-5"/>
        </w:rPr>
        <w:t>narcos.</w:t>
      </w:r>
      <w:r>
        <w:rPr>
          <w:color w:val="231F20"/>
          <w:spacing w:val="-13"/>
        </w:rPr>
        <w:t> </w:t>
      </w:r>
      <w:r>
        <w:rPr>
          <w:color w:val="231F20"/>
          <w:spacing w:val="-4"/>
        </w:rPr>
        <w:t>Como</w:t>
      </w:r>
      <w:r>
        <w:rPr>
          <w:color w:val="231F20"/>
          <w:spacing w:val="-13"/>
        </w:rPr>
        <w:t> </w:t>
      </w:r>
      <w:r>
        <w:rPr>
          <w:color w:val="231F20"/>
          <w:spacing w:val="-3"/>
        </w:rPr>
        <w:t>lo</w:t>
      </w:r>
      <w:r>
        <w:rPr>
          <w:color w:val="231F20"/>
          <w:spacing w:val="-13"/>
        </w:rPr>
        <w:t> </w:t>
      </w:r>
      <w:r>
        <w:rPr>
          <w:color w:val="231F20"/>
        </w:rPr>
        <w:t>hemos comentado en el primer capítulo, los orígenes         </w:t>
      </w:r>
      <w:r>
        <w:rPr>
          <w:color w:val="231F20"/>
          <w:spacing w:val="29"/>
        </w:rPr>
        <w:t> </w:t>
      </w:r>
      <w:r>
        <w:rPr>
          <w:color w:val="231F20"/>
        </w:rPr>
        <w:t>de la mayor parte de</w:t>
      </w:r>
    </w:p>
    <w:p>
      <w:pPr>
        <w:pStyle w:val="BodyText"/>
        <w:spacing w:before="1"/>
      </w:pPr>
      <w:r>
        <w:rPr/>
        <w:pict>
          <v:line style="position:absolute;mso-position-horizontal-relative:page;mso-position-vertical-relative:paragraph;z-index:3760;mso-wrap-distance-left:0;mso-wrap-distance-right:0" from="91.866096pt,16.318008pt" to="163.866096pt,16.318008pt" stroked="true" strokeweight="1pt" strokecolor="#231f20">
            <w10:wrap type="topAndBottom"/>
          </v:line>
        </w:pict>
      </w:r>
    </w:p>
    <w:p>
      <w:pPr>
        <w:pStyle w:val="ListParagraph"/>
        <w:numPr>
          <w:ilvl w:val="0"/>
          <w:numId w:val="7"/>
        </w:numPr>
        <w:tabs>
          <w:tab w:pos="2612" w:val="left" w:leader="none"/>
        </w:tabs>
        <w:spacing w:line="249" w:lineRule="auto" w:before="25" w:after="0"/>
        <w:ind w:left="1837" w:right="2043" w:firstLine="0"/>
        <w:jc w:val="both"/>
        <w:rPr>
          <w:sz w:val="24"/>
        </w:rPr>
      </w:pPr>
      <w:r>
        <w:rPr>
          <w:color w:val="231F20"/>
          <w:sz w:val="24"/>
        </w:rPr>
        <w:t>Astorga,</w:t>
      </w:r>
      <w:r>
        <w:rPr>
          <w:color w:val="231F20"/>
          <w:spacing w:val="-17"/>
          <w:sz w:val="24"/>
        </w:rPr>
        <w:t> </w:t>
      </w:r>
      <w:r>
        <w:rPr>
          <w:color w:val="231F20"/>
          <w:sz w:val="24"/>
        </w:rPr>
        <w:t>Luis.</w:t>
      </w:r>
      <w:r>
        <w:rPr>
          <w:color w:val="231F20"/>
          <w:spacing w:val="-17"/>
          <w:sz w:val="24"/>
        </w:rPr>
        <w:t> </w:t>
      </w:r>
      <w:r>
        <w:rPr>
          <w:color w:val="231F20"/>
          <w:sz w:val="24"/>
        </w:rPr>
        <w:t>1997.</w:t>
      </w:r>
      <w:r>
        <w:rPr>
          <w:color w:val="231F20"/>
          <w:spacing w:val="-17"/>
          <w:sz w:val="24"/>
        </w:rPr>
        <w:t> </w:t>
      </w:r>
      <w:r>
        <w:rPr>
          <w:color w:val="231F20"/>
          <w:sz w:val="24"/>
        </w:rPr>
        <w:t>“Los</w:t>
      </w:r>
      <w:r>
        <w:rPr>
          <w:color w:val="231F20"/>
          <w:spacing w:val="-17"/>
          <w:sz w:val="24"/>
        </w:rPr>
        <w:t> </w:t>
      </w:r>
      <w:r>
        <w:rPr>
          <w:color w:val="231F20"/>
          <w:sz w:val="24"/>
        </w:rPr>
        <w:t>corridos</w:t>
      </w:r>
      <w:r>
        <w:rPr>
          <w:color w:val="231F20"/>
          <w:spacing w:val="-17"/>
          <w:sz w:val="24"/>
        </w:rPr>
        <w:t> </w:t>
      </w:r>
      <w:r>
        <w:rPr>
          <w:color w:val="231F20"/>
          <w:sz w:val="24"/>
        </w:rPr>
        <w:t>de</w:t>
      </w:r>
      <w:r>
        <w:rPr>
          <w:color w:val="231F20"/>
          <w:spacing w:val="-17"/>
          <w:sz w:val="24"/>
        </w:rPr>
        <w:t> </w:t>
      </w:r>
      <w:r>
        <w:rPr>
          <w:color w:val="231F20"/>
          <w:sz w:val="24"/>
        </w:rPr>
        <w:t>traficantes</w:t>
      </w:r>
      <w:r>
        <w:rPr>
          <w:color w:val="231F20"/>
          <w:spacing w:val="-17"/>
          <w:sz w:val="24"/>
        </w:rPr>
        <w:t> </w:t>
      </w:r>
      <w:r>
        <w:rPr>
          <w:color w:val="231F20"/>
          <w:sz w:val="24"/>
        </w:rPr>
        <w:t>de</w:t>
      </w:r>
      <w:r>
        <w:rPr>
          <w:color w:val="231F20"/>
          <w:spacing w:val="-17"/>
          <w:sz w:val="24"/>
        </w:rPr>
        <w:t> </w:t>
      </w:r>
      <w:r>
        <w:rPr>
          <w:color w:val="231F20"/>
          <w:sz w:val="24"/>
        </w:rPr>
        <w:t>drogas</w:t>
      </w:r>
      <w:r>
        <w:rPr>
          <w:color w:val="231F20"/>
          <w:spacing w:val="-17"/>
          <w:sz w:val="24"/>
        </w:rPr>
        <w:t> </w:t>
      </w:r>
      <w:r>
        <w:rPr>
          <w:color w:val="231F20"/>
          <w:sz w:val="24"/>
        </w:rPr>
        <w:t>en México</w:t>
      </w:r>
      <w:r>
        <w:rPr>
          <w:color w:val="231F20"/>
          <w:spacing w:val="-14"/>
          <w:sz w:val="24"/>
        </w:rPr>
        <w:t> </w:t>
      </w:r>
      <w:r>
        <w:rPr>
          <w:color w:val="231F20"/>
          <w:sz w:val="24"/>
        </w:rPr>
        <w:t>y</w:t>
      </w:r>
      <w:r>
        <w:rPr>
          <w:color w:val="231F20"/>
          <w:spacing w:val="-14"/>
          <w:sz w:val="24"/>
        </w:rPr>
        <w:t> </w:t>
      </w:r>
      <w:r>
        <w:rPr>
          <w:color w:val="231F20"/>
          <w:spacing w:val="-7"/>
          <w:sz w:val="24"/>
        </w:rPr>
        <w:t>Colombia”.</w:t>
      </w:r>
      <w:r>
        <w:rPr>
          <w:color w:val="231F20"/>
          <w:spacing w:val="-14"/>
          <w:sz w:val="24"/>
        </w:rPr>
        <w:t> </w:t>
      </w:r>
      <w:r>
        <w:rPr>
          <w:color w:val="231F20"/>
          <w:sz w:val="24"/>
        </w:rPr>
        <w:t>Ponencia</w:t>
      </w:r>
      <w:r>
        <w:rPr>
          <w:color w:val="231F20"/>
          <w:spacing w:val="-14"/>
          <w:sz w:val="24"/>
        </w:rPr>
        <w:t> </w:t>
      </w:r>
      <w:r>
        <w:rPr>
          <w:color w:val="231F20"/>
          <w:sz w:val="24"/>
        </w:rPr>
        <w:t>publicada</w:t>
      </w:r>
      <w:r>
        <w:rPr>
          <w:color w:val="231F20"/>
          <w:spacing w:val="-14"/>
          <w:sz w:val="24"/>
        </w:rPr>
        <w:t> </w:t>
      </w:r>
      <w:r>
        <w:rPr>
          <w:color w:val="231F20"/>
          <w:sz w:val="24"/>
        </w:rPr>
        <w:t>en</w:t>
      </w:r>
      <w:r>
        <w:rPr>
          <w:color w:val="231F20"/>
          <w:spacing w:val="-14"/>
          <w:sz w:val="24"/>
        </w:rPr>
        <w:t> </w:t>
      </w:r>
      <w:r>
        <w:rPr>
          <w:color w:val="231F20"/>
          <w:sz w:val="24"/>
        </w:rPr>
        <w:t>“Latin</w:t>
      </w:r>
      <w:r>
        <w:rPr>
          <w:color w:val="231F20"/>
          <w:spacing w:val="-14"/>
          <w:sz w:val="24"/>
        </w:rPr>
        <w:t> </w:t>
      </w:r>
      <w:r>
        <w:rPr>
          <w:color w:val="231F20"/>
          <w:sz w:val="24"/>
        </w:rPr>
        <w:t>American</w:t>
      </w:r>
      <w:r>
        <w:rPr>
          <w:color w:val="231F20"/>
          <w:spacing w:val="-14"/>
          <w:sz w:val="24"/>
        </w:rPr>
        <w:t> </w:t>
      </w:r>
      <w:r>
        <w:rPr>
          <w:color w:val="231F20"/>
          <w:sz w:val="24"/>
        </w:rPr>
        <w:t>Studies </w:t>
      </w:r>
      <w:r>
        <w:rPr>
          <w:color w:val="231F20"/>
          <w:spacing w:val="-6"/>
          <w:sz w:val="24"/>
        </w:rPr>
        <w:t>Association”. </w:t>
      </w:r>
      <w:r>
        <w:rPr>
          <w:color w:val="231F20"/>
          <w:sz w:val="24"/>
        </w:rPr>
        <w:t>Página</w:t>
      </w:r>
      <w:r>
        <w:rPr>
          <w:color w:val="231F20"/>
          <w:spacing w:val="-37"/>
          <w:sz w:val="24"/>
        </w:rPr>
        <w:t> </w:t>
      </w:r>
      <w:r>
        <w:rPr>
          <w:color w:val="231F20"/>
          <w:sz w:val="24"/>
        </w:rPr>
        <w:t>4.</w:t>
      </w:r>
    </w:p>
    <w:p>
      <w:pPr>
        <w:spacing w:after="0" w:line="249" w:lineRule="auto"/>
        <w:jc w:val="both"/>
        <w:rPr>
          <w:sz w:val="24"/>
        </w:rPr>
        <w:sectPr>
          <w:footerReference w:type="default" r:id="rId127"/>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52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2"/>
        <w:jc w:val="both"/>
      </w:pPr>
      <w:r>
        <w:rPr>
          <w:color w:val="231F20"/>
        </w:rPr>
        <w:t>los grandes capos se encuentran en esas sociedades lastimadas por la pobreza; por la ignorancia; o por la falta de oportunidades en el medio laboral. Las actividades delictivas de los narcotraficantes van de la  mano de la generosidad material que raya en lo dispendioso no sólo hacia sus semejantes, sino hasta con los funcionarios públicos a los que corrompen, ya sea en el medio urbano o en los espacios rurales en los que viven. La simpatía que generan se verá reflejada en las historias que relatan sus delitos, y sus aventuras, muchas veces a modo de </w:t>
      </w:r>
      <w:r>
        <w:rPr>
          <w:color w:val="231F20"/>
          <w:spacing w:val="8"/>
        </w:rPr>
        <w:t> </w:t>
      </w:r>
      <w:r>
        <w:rPr>
          <w:color w:val="231F20"/>
        </w:rPr>
        <w:t>hazañas.</w:t>
      </w:r>
    </w:p>
    <w:p>
      <w:pPr>
        <w:pStyle w:val="BodyText"/>
        <w:spacing w:before="5"/>
      </w:pPr>
    </w:p>
    <w:p>
      <w:pPr>
        <w:pStyle w:val="Heading2"/>
        <w:ind w:left="3443" w:right="1596"/>
        <w:jc w:val="left"/>
      </w:pPr>
      <w:r>
        <w:rPr>
          <w:color w:val="231F20"/>
        </w:rPr>
        <w:t>El narcocorrido: raíz y evolución</w:t>
      </w:r>
    </w:p>
    <w:p>
      <w:pPr>
        <w:pStyle w:val="BodyText"/>
        <w:spacing w:before="8"/>
        <w:rPr>
          <w:b/>
        </w:rPr>
      </w:pPr>
    </w:p>
    <w:p>
      <w:pPr>
        <w:pStyle w:val="BodyText"/>
        <w:spacing w:line="242" w:lineRule="auto"/>
        <w:ind w:left="1667" w:right="1833"/>
        <w:jc w:val="right"/>
      </w:pPr>
      <w:r>
        <w:rPr>
          <w:color w:val="231F20"/>
        </w:rPr>
        <w:t>Es </w:t>
      </w:r>
      <w:r>
        <w:rPr>
          <w:color w:val="231F20"/>
          <w:spacing w:val="-3"/>
        </w:rPr>
        <w:t>allí donde </w:t>
      </w:r>
      <w:r>
        <w:rPr>
          <w:color w:val="231F20"/>
          <w:spacing w:val="-4"/>
        </w:rPr>
        <w:t>surge </w:t>
      </w:r>
      <w:r>
        <w:rPr>
          <w:color w:val="231F20"/>
        </w:rPr>
        <w:t>la </w:t>
      </w:r>
      <w:r>
        <w:rPr>
          <w:color w:val="231F20"/>
          <w:spacing w:val="-3"/>
        </w:rPr>
        <w:t>narco literatura, diseñada </w:t>
      </w:r>
      <w:r>
        <w:rPr>
          <w:color w:val="231F20"/>
        </w:rPr>
        <w:t>a </w:t>
      </w:r>
      <w:r>
        <w:rPr>
          <w:color w:val="231F20"/>
          <w:spacing w:val="-3"/>
        </w:rPr>
        <w:t>través </w:t>
      </w:r>
      <w:r>
        <w:rPr>
          <w:color w:val="231F20"/>
        </w:rPr>
        <w:t>de</w:t>
      </w:r>
      <w:r>
        <w:rPr>
          <w:color w:val="231F20"/>
          <w:spacing w:val="-20"/>
        </w:rPr>
        <w:t> </w:t>
      </w:r>
      <w:r>
        <w:rPr>
          <w:color w:val="231F20"/>
          <w:spacing w:val="-3"/>
        </w:rPr>
        <w:t>novelas</w:t>
      </w:r>
      <w:r>
        <w:rPr>
          <w:color w:val="231F20"/>
          <w:spacing w:val="32"/>
        </w:rPr>
        <w:t> </w:t>
      </w:r>
      <w:r>
        <w:rPr>
          <w:color w:val="231F20"/>
          <w:spacing w:val="-3"/>
        </w:rPr>
        <w:t>de ficción,</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spacing w:val="-3"/>
        </w:rPr>
        <w:t>discursos</w:t>
      </w:r>
      <w:r>
        <w:rPr>
          <w:color w:val="231F20"/>
          <w:spacing w:val="-20"/>
        </w:rPr>
        <w:t> </w:t>
      </w:r>
      <w:r>
        <w:rPr>
          <w:color w:val="231F20"/>
          <w:spacing w:val="-3"/>
        </w:rPr>
        <w:t>periodísticos</w:t>
      </w:r>
      <w:r>
        <w:rPr>
          <w:color w:val="231F20"/>
          <w:spacing w:val="-20"/>
        </w:rPr>
        <w:t> </w:t>
      </w:r>
      <w:r>
        <w:rPr>
          <w:color w:val="231F20"/>
        </w:rPr>
        <w:t>de</w:t>
      </w:r>
      <w:r>
        <w:rPr>
          <w:color w:val="231F20"/>
          <w:spacing w:val="-20"/>
        </w:rPr>
        <w:t> </w:t>
      </w:r>
      <w:r>
        <w:rPr>
          <w:color w:val="231F20"/>
          <w:spacing w:val="-3"/>
        </w:rPr>
        <w:t>diversa</w:t>
      </w:r>
      <w:r>
        <w:rPr>
          <w:color w:val="231F20"/>
          <w:spacing w:val="-20"/>
        </w:rPr>
        <w:t> </w:t>
      </w:r>
      <w:r>
        <w:rPr>
          <w:color w:val="231F20"/>
          <w:spacing w:val="-3"/>
        </w:rPr>
        <w:t>índole;</w:t>
      </w:r>
      <w:r>
        <w:rPr>
          <w:color w:val="231F20"/>
          <w:spacing w:val="-20"/>
        </w:rPr>
        <w:t> </w:t>
      </w:r>
      <w:r>
        <w:rPr>
          <w:color w:val="231F20"/>
        </w:rPr>
        <w:t>a</w:t>
      </w:r>
      <w:r>
        <w:rPr>
          <w:color w:val="231F20"/>
          <w:spacing w:val="-20"/>
        </w:rPr>
        <w:t> </w:t>
      </w:r>
      <w:r>
        <w:rPr>
          <w:color w:val="231F20"/>
          <w:spacing w:val="-3"/>
        </w:rPr>
        <w:t>través</w:t>
      </w:r>
      <w:r>
        <w:rPr>
          <w:color w:val="231F20"/>
          <w:spacing w:val="-20"/>
        </w:rPr>
        <w:t> </w:t>
      </w:r>
      <w:r>
        <w:rPr>
          <w:color w:val="231F20"/>
        </w:rPr>
        <w:t>de</w:t>
      </w:r>
      <w:r>
        <w:rPr>
          <w:color w:val="231F20"/>
          <w:spacing w:val="-20"/>
        </w:rPr>
        <w:t> </w:t>
      </w:r>
      <w:r>
        <w:rPr>
          <w:color w:val="231F20"/>
          <w:spacing w:val="-3"/>
        </w:rPr>
        <w:t>ensayos, biografías… </w:t>
      </w:r>
      <w:r>
        <w:rPr>
          <w:color w:val="231F20"/>
        </w:rPr>
        <w:t>sin </w:t>
      </w:r>
      <w:r>
        <w:rPr>
          <w:color w:val="231F20"/>
          <w:spacing w:val="-4"/>
        </w:rPr>
        <w:t>embargo </w:t>
      </w:r>
      <w:r>
        <w:rPr>
          <w:color w:val="231F20"/>
        </w:rPr>
        <w:t>su </w:t>
      </w:r>
      <w:r>
        <w:rPr>
          <w:color w:val="231F20"/>
          <w:spacing w:val="-3"/>
        </w:rPr>
        <w:t>raíz proviene </w:t>
      </w:r>
      <w:r>
        <w:rPr>
          <w:color w:val="231F20"/>
        </w:rPr>
        <w:t>de la </w:t>
      </w:r>
      <w:r>
        <w:rPr>
          <w:color w:val="231F20"/>
          <w:spacing w:val="-3"/>
        </w:rPr>
        <w:t>oralidad </w:t>
      </w:r>
      <w:r>
        <w:rPr>
          <w:color w:val="231F20"/>
        </w:rPr>
        <w:t>y se </w:t>
      </w:r>
      <w:r>
        <w:rPr>
          <w:color w:val="231F20"/>
          <w:spacing w:val="-3"/>
        </w:rPr>
        <w:t>ubica</w:t>
      </w:r>
      <w:r>
        <w:rPr>
          <w:color w:val="231F20"/>
          <w:spacing w:val="22"/>
        </w:rPr>
        <w:t> </w:t>
      </w:r>
      <w:r>
        <w:rPr>
          <w:color w:val="231F20"/>
        </w:rPr>
        <w:t>en</w:t>
      </w:r>
      <w:r>
        <w:rPr>
          <w:color w:val="231F20"/>
          <w:spacing w:val="10"/>
        </w:rPr>
        <w:t> </w:t>
      </w:r>
      <w:r>
        <w:rPr>
          <w:color w:val="231F20"/>
          <w:spacing w:val="-3"/>
        </w:rPr>
        <w:t>lo </w:t>
      </w:r>
      <w:r>
        <w:rPr>
          <w:color w:val="231F20"/>
        </w:rPr>
        <w:t>que </w:t>
      </w:r>
      <w:r>
        <w:rPr>
          <w:color w:val="231F20"/>
          <w:spacing w:val="-3"/>
        </w:rPr>
        <w:t>conocemos como  </w:t>
      </w:r>
      <w:r>
        <w:rPr>
          <w:color w:val="231F20"/>
        </w:rPr>
        <w:t>el </w:t>
      </w:r>
      <w:r>
        <w:rPr>
          <w:color w:val="231F20"/>
          <w:spacing w:val="-3"/>
        </w:rPr>
        <w:t>narcocorrido,  expresión artística </w:t>
      </w:r>
      <w:r>
        <w:rPr>
          <w:color w:val="231F20"/>
        </w:rPr>
        <w:t>de </w:t>
      </w:r>
      <w:r>
        <w:rPr>
          <w:color w:val="231F20"/>
          <w:spacing w:val="-3"/>
        </w:rPr>
        <w:t>raíz</w:t>
      </w:r>
      <w:r>
        <w:rPr>
          <w:color w:val="231F20"/>
          <w:spacing w:val="-21"/>
        </w:rPr>
        <w:t> </w:t>
      </w:r>
      <w:r>
        <w:rPr>
          <w:color w:val="231F20"/>
          <w:spacing w:val="-5"/>
        </w:rPr>
        <w:t>popular.</w:t>
      </w:r>
    </w:p>
    <w:p>
      <w:pPr>
        <w:pStyle w:val="BodyText"/>
        <w:spacing w:before="5"/>
      </w:pPr>
    </w:p>
    <w:p>
      <w:pPr>
        <w:pStyle w:val="BodyText"/>
        <w:spacing w:line="242" w:lineRule="auto"/>
        <w:ind w:left="1667" w:right="1832" w:firstLine="283"/>
        <w:jc w:val="both"/>
      </w:pPr>
      <w:r>
        <w:rPr/>
        <w:drawing>
          <wp:anchor distT="0" distB="0" distL="0" distR="0" allowOverlap="1" layoutInCell="1" locked="0" behindDoc="0" simplePos="0" relativeHeight="3832">
            <wp:simplePos x="0" y="0"/>
            <wp:positionH relativeFrom="page">
              <wp:posOffset>17462</wp:posOffset>
            </wp:positionH>
            <wp:positionV relativeFrom="paragraph">
              <wp:posOffset>264024</wp:posOffset>
            </wp:positionV>
            <wp:extent cx="155575" cy="155575"/>
            <wp:effectExtent l="0" t="0" r="0" b="0"/>
            <wp:wrapNone/>
            <wp:docPr id="243" name="image107.png" descr=""/>
            <wp:cNvGraphicFramePr>
              <a:graphicFrameLocks noChangeAspect="1"/>
            </wp:cNvGraphicFramePr>
            <a:graphic>
              <a:graphicData uri="http://schemas.openxmlformats.org/drawingml/2006/picture">
                <pic:pic>
                  <pic:nvPicPr>
                    <pic:cNvPr id="244" name="image107.png"/>
                    <pic:cNvPicPr/>
                  </pic:nvPicPr>
                  <pic:blipFill>
                    <a:blip r:embed="rId13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856">
            <wp:simplePos x="0" y="0"/>
            <wp:positionH relativeFrom="page">
              <wp:posOffset>6480362</wp:posOffset>
            </wp:positionH>
            <wp:positionV relativeFrom="paragraph">
              <wp:posOffset>264024</wp:posOffset>
            </wp:positionV>
            <wp:extent cx="155574" cy="155575"/>
            <wp:effectExtent l="0" t="0" r="0" b="0"/>
            <wp:wrapNone/>
            <wp:docPr id="245" name="image108.png" descr=""/>
            <wp:cNvGraphicFramePr>
              <a:graphicFrameLocks noChangeAspect="1"/>
            </wp:cNvGraphicFramePr>
            <a:graphic>
              <a:graphicData uri="http://schemas.openxmlformats.org/drawingml/2006/picture">
                <pic:pic>
                  <pic:nvPicPr>
                    <pic:cNvPr id="246" name="image108.png"/>
                    <pic:cNvPicPr/>
                  </pic:nvPicPr>
                  <pic:blipFill>
                    <a:blip r:embed="rId132" cstate="print"/>
                    <a:stretch>
                      <a:fillRect/>
                    </a:stretch>
                  </pic:blipFill>
                  <pic:spPr>
                    <a:xfrm>
                      <a:off x="0" y="0"/>
                      <a:ext cx="155574" cy="155575"/>
                    </a:xfrm>
                    <a:prstGeom prst="rect">
                      <a:avLst/>
                    </a:prstGeom>
                  </pic:spPr>
                </pic:pic>
              </a:graphicData>
            </a:graphic>
          </wp:anchor>
        </w:drawing>
      </w:r>
      <w:r>
        <w:rPr>
          <w:color w:val="231F20"/>
        </w:rPr>
        <w:t>La</w:t>
      </w:r>
      <w:r>
        <w:rPr>
          <w:color w:val="231F20"/>
          <w:spacing w:val="-16"/>
        </w:rPr>
        <w:t> </w:t>
      </w:r>
      <w:r>
        <w:rPr>
          <w:color w:val="231F20"/>
        </w:rPr>
        <w:t>raíz</w:t>
      </w:r>
      <w:r>
        <w:rPr>
          <w:color w:val="231F20"/>
          <w:spacing w:val="-16"/>
        </w:rPr>
        <w:t> </w:t>
      </w:r>
      <w:r>
        <w:rPr>
          <w:color w:val="231F20"/>
        </w:rPr>
        <w:t>del</w:t>
      </w:r>
      <w:r>
        <w:rPr>
          <w:color w:val="231F20"/>
          <w:spacing w:val="-16"/>
        </w:rPr>
        <w:t> </w:t>
      </w:r>
      <w:r>
        <w:rPr>
          <w:color w:val="231F20"/>
        </w:rPr>
        <w:t>corrido</w:t>
      </w:r>
      <w:r>
        <w:rPr>
          <w:color w:val="231F20"/>
          <w:spacing w:val="-16"/>
        </w:rPr>
        <w:t> </w:t>
      </w:r>
      <w:r>
        <w:rPr>
          <w:color w:val="231F20"/>
        </w:rPr>
        <w:t>como</w:t>
      </w:r>
      <w:r>
        <w:rPr>
          <w:color w:val="231F20"/>
          <w:spacing w:val="-16"/>
        </w:rPr>
        <w:t> </w:t>
      </w:r>
      <w:r>
        <w:rPr>
          <w:color w:val="231F20"/>
        </w:rPr>
        <w:t>expresión</w:t>
      </w:r>
      <w:r>
        <w:rPr>
          <w:color w:val="231F20"/>
          <w:spacing w:val="-17"/>
        </w:rPr>
        <w:t> </w:t>
      </w:r>
      <w:r>
        <w:rPr>
          <w:color w:val="231F20"/>
        </w:rPr>
        <w:t>propiamente</w:t>
      </w:r>
      <w:r>
        <w:rPr>
          <w:color w:val="231F20"/>
          <w:spacing w:val="-16"/>
        </w:rPr>
        <w:t> </w:t>
      </w:r>
      <w:r>
        <w:rPr>
          <w:color w:val="231F20"/>
        </w:rPr>
        <w:t>mexicana</w:t>
      </w:r>
      <w:r>
        <w:rPr>
          <w:color w:val="231F20"/>
          <w:spacing w:val="-16"/>
        </w:rPr>
        <w:t> </w:t>
      </w:r>
      <w:r>
        <w:rPr>
          <w:color w:val="231F20"/>
        </w:rPr>
        <w:t>se</w:t>
      </w:r>
      <w:r>
        <w:rPr>
          <w:color w:val="231F20"/>
          <w:spacing w:val="-16"/>
        </w:rPr>
        <w:t> </w:t>
      </w:r>
      <w:r>
        <w:rPr>
          <w:color w:val="231F20"/>
        </w:rPr>
        <w:t>confunde con la herencia española del romance aunque se distancie del género para tomar vida propia y consolidarse como una manifestación nacional. Entre los muchos estudiosos que han desarrollado investigaciones en profundidad</w:t>
      </w:r>
      <w:r>
        <w:rPr>
          <w:color w:val="231F20"/>
          <w:spacing w:val="-16"/>
        </w:rPr>
        <w:t> </w:t>
      </w:r>
      <w:r>
        <w:rPr>
          <w:color w:val="231F20"/>
        </w:rPr>
        <w:t>sobre</w:t>
      </w:r>
      <w:r>
        <w:rPr>
          <w:color w:val="231F20"/>
          <w:spacing w:val="-16"/>
        </w:rPr>
        <w:t> </w:t>
      </w:r>
      <w:r>
        <w:rPr>
          <w:color w:val="231F20"/>
        </w:rPr>
        <w:t>el</w:t>
      </w:r>
      <w:r>
        <w:rPr>
          <w:color w:val="231F20"/>
          <w:spacing w:val="-16"/>
        </w:rPr>
        <w:t> </w:t>
      </w:r>
      <w:r>
        <w:rPr>
          <w:color w:val="231F20"/>
        </w:rPr>
        <w:t>corrido</w:t>
      </w:r>
      <w:r>
        <w:rPr>
          <w:color w:val="231F20"/>
          <w:spacing w:val="-16"/>
        </w:rPr>
        <w:t> </w:t>
      </w:r>
      <w:r>
        <w:rPr>
          <w:color w:val="231F20"/>
        </w:rPr>
        <w:t>destacan</w:t>
      </w:r>
      <w:r>
        <w:rPr>
          <w:color w:val="231F20"/>
          <w:spacing w:val="-16"/>
        </w:rPr>
        <w:t> </w:t>
      </w:r>
      <w:r>
        <w:rPr>
          <w:color w:val="231F20"/>
        </w:rPr>
        <w:t>Catherine</w:t>
      </w:r>
      <w:r>
        <w:rPr>
          <w:color w:val="231F20"/>
          <w:spacing w:val="-16"/>
        </w:rPr>
        <w:t> </w:t>
      </w:r>
      <w:r>
        <w:rPr>
          <w:color w:val="231F20"/>
        </w:rPr>
        <w:t>Heau</w:t>
      </w:r>
      <w:r>
        <w:rPr>
          <w:color w:val="231F20"/>
          <w:spacing w:val="-16"/>
        </w:rPr>
        <w:t> </w:t>
      </w:r>
      <w:r>
        <w:rPr>
          <w:color w:val="231F20"/>
        </w:rPr>
        <w:t>Lambert</w:t>
      </w:r>
      <w:r>
        <w:rPr>
          <w:color w:val="231F20"/>
          <w:spacing w:val="-16"/>
        </w:rPr>
        <w:t> </w:t>
      </w:r>
      <w:r>
        <w:rPr>
          <w:color w:val="231F20"/>
        </w:rPr>
        <w:t>y</w:t>
      </w:r>
      <w:r>
        <w:rPr>
          <w:color w:val="231F20"/>
          <w:spacing w:val="-16"/>
        </w:rPr>
        <w:t> </w:t>
      </w:r>
      <w:r>
        <w:rPr>
          <w:color w:val="231F20"/>
        </w:rPr>
        <w:t>Gilberto Jiménez. En su artículo “La representación social de la violencia en la trova popular mexicana” los investigadores</w:t>
      </w:r>
      <w:r>
        <w:rPr>
          <w:color w:val="231F20"/>
          <w:spacing w:val="49"/>
        </w:rPr>
        <w:t> </w:t>
      </w:r>
      <w:r>
        <w:rPr>
          <w:color w:val="231F20"/>
        </w:rPr>
        <w:t>señalan:</w:t>
      </w:r>
    </w:p>
    <w:p>
      <w:pPr>
        <w:pStyle w:val="BodyText"/>
        <w:spacing w:line="242" w:lineRule="auto" w:before="161"/>
        <w:ind w:left="3079" w:right="1832"/>
        <w:jc w:val="both"/>
        <w:rPr>
          <w:sz w:val="11"/>
        </w:rPr>
      </w:pPr>
      <w:r>
        <w:rPr>
          <w:color w:val="231F20"/>
        </w:rPr>
        <w:t>El corrido constituye una de las expresiones más</w:t>
      </w:r>
      <w:r>
        <w:rPr>
          <w:color w:val="231F20"/>
          <w:spacing w:val="-39"/>
        </w:rPr>
        <w:t> </w:t>
      </w:r>
      <w:r>
        <w:rPr>
          <w:color w:val="231F20"/>
        </w:rPr>
        <w:t>genuinas y emblemáticas de la cultura popular campesina y</w:t>
      </w:r>
      <w:r>
        <w:rPr>
          <w:color w:val="231F20"/>
          <w:spacing w:val="-37"/>
        </w:rPr>
        <w:t> </w:t>
      </w:r>
      <w:r>
        <w:rPr>
          <w:color w:val="231F20"/>
        </w:rPr>
        <w:t>mestiza en México. Surge en el siglo XIX dentro de un marco geográfico preciso, la región central del país, aunque posteriormente se difunda hacia el Norte y luego a todo el ámbito nacional. Es difícil definirlo como género poético musical homogéneo, ya que según sus estudios más connotados abarca todos los géneros y puede adoptar una </w:t>
      </w:r>
      <w:r>
        <w:rPr>
          <w:color w:val="231F20"/>
          <w:spacing w:val="1"/>
        </w:rPr>
        <w:t>ampli</w:t>
      </w:r>
      <w:r>
        <w:rPr>
          <w:color w:val="231F20"/>
        </w:rPr>
        <w:t>a</w:t>
      </w:r>
      <w:r>
        <w:rPr>
          <w:color w:val="231F20"/>
          <w:spacing w:val="2"/>
        </w:rPr>
        <w:t> </w:t>
      </w:r>
      <w:r>
        <w:rPr>
          <w:color w:val="231F20"/>
          <w:spacing w:val="1"/>
        </w:rPr>
        <w:t>varieda</w:t>
      </w:r>
      <w:r>
        <w:rPr>
          <w:color w:val="231F20"/>
        </w:rPr>
        <w:t>d</w:t>
      </w:r>
      <w:r>
        <w:rPr>
          <w:color w:val="231F20"/>
          <w:spacing w:val="2"/>
        </w:rPr>
        <w:t> </w:t>
      </w:r>
      <w:r>
        <w:rPr>
          <w:color w:val="231F20"/>
          <w:spacing w:val="1"/>
        </w:rPr>
        <w:t>d</w:t>
      </w:r>
      <w:r>
        <w:rPr>
          <w:color w:val="231F20"/>
        </w:rPr>
        <w:t>e</w:t>
      </w:r>
      <w:r>
        <w:rPr>
          <w:color w:val="231F20"/>
          <w:spacing w:val="2"/>
        </w:rPr>
        <w:t> </w:t>
      </w:r>
      <w:r>
        <w:rPr>
          <w:color w:val="231F20"/>
          <w:spacing w:val="1"/>
        </w:rPr>
        <w:t>forma</w:t>
      </w:r>
      <w:r>
        <w:rPr>
          <w:color w:val="231F20"/>
        </w:rPr>
        <w:t>s</w:t>
      </w:r>
      <w:r>
        <w:rPr>
          <w:color w:val="231F20"/>
          <w:spacing w:val="2"/>
        </w:rPr>
        <w:t> </w:t>
      </w:r>
      <w:r>
        <w:rPr>
          <w:color w:val="231F20"/>
          <w:spacing w:val="1"/>
        </w:rPr>
        <w:t>métrica</w:t>
      </w:r>
      <w:r>
        <w:rPr>
          <w:color w:val="231F20"/>
        </w:rPr>
        <w:t>s</w:t>
      </w:r>
      <w:r>
        <w:rPr>
          <w:color w:val="231F20"/>
          <w:spacing w:val="2"/>
        </w:rPr>
        <w:t> </w:t>
      </w:r>
      <w:r>
        <w:rPr>
          <w:color w:val="231F20"/>
        </w:rPr>
        <w:t>y</w:t>
      </w:r>
      <w:r>
        <w:rPr>
          <w:color w:val="231F20"/>
          <w:spacing w:val="2"/>
        </w:rPr>
        <w:t> </w:t>
      </w:r>
      <w:r>
        <w:rPr>
          <w:color w:val="231F20"/>
          <w:spacing w:val="1"/>
        </w:rPr>
        <w:t>melódicas</w:t>
      </w:r>
      <w:r>
        <w:rPr>
          <w:color w:val="231F20"/>
        </w:rPr>
        <w:t>.</w:t>
      </w:r>
      <w:r>
        <w:rPr>
          <w:color w:val="231F20"/>
          <w:w w:val="106"/>
          <w:position w:val="7"/>
          <w:sz w:val="11"/>
        </w:rPr>
        <w:t>36</w:t>
      </w:r>
    </w:p>
    <w:p>
      <w:pPr>
        <w:pStyle w:val="BodyText"/>
        <w:rPr>
          <w:sz w:val="14"/>
        </w:rPr>
      </w:pPr>
    </w:p>
    <w:p>
      <w:pPr>
        <w:pStyle w:val="BodyText"/>
        <w:tabs>
          <w:tab w:pos="2447" w:val="left" w:leader="none"/>
        </w:tabs>
        <w:spacing w:line="249" w:lineRule="auto" w:before="69"/>
        <w:ind w:left="1667" w:right="2121"/>
      </w:pPr>
      <w:r>
        <w:rPr>
          <w:color w:val="231F20"/>
        </w:rPr>
        <w:t>36</w:t>
        <w:tab/>
        <w:t>Catherine Heau Lambert y Gilberto</w:t>
      </w:r>
      <w:r>
        <w:rPr>
          <w:color w:val="231F20"/>
          <w:spacing w:val="-16"/>
        </w:rPr>
        <w:t> </w:t>
      </w:r>
      <w:r>
        <w:rPr>
          <w:color w:val="231F20"/>
        </w:rPr>
        <w:t>Giménez.</w:t>
      </w:r>
      <w:r>
        <w:rPr>
          <w:color w:val="231F20"/>
          <w:spacing w:val="-3"/>
        </w:rPr>
        <w:t> </w:t>
      </w:r>
      <w:r>
        <w:rPr>
          <w:color w:val="231F20"/>
        </w:rPr>
        <w:t>“La representación social de la violencia en la trova popular mexicana”, en </w:t>
      </w:r>
      <w:r>
        <w:rPr>
          <w:i/>
          <w:color w:val="231F20"/>
        </w:rPr>
        <w:t>Revista Mexicana de Sociología, </w:t>
      </w:r>
      <w:r>
        <w:rPr>
          <w:color w:val="231F20"/>
        </w:rPr>
        <w:t>año 66. N°4, octubre</w:t>
      </w:r>
      <w:r>
        <w:rPr>
          <w:color w:val="231F20"/>
          <w:spacing w:val="-7"/>
        </w:rPr>
        <w:t> </w:t>
      </w:r>
      <w:r>
        <w:rPr>
          <w:color w:val="231F20"/>
        </w:rPr>
        <w:t>–diciembre,</w:t>
      </w:r>
    </w:p>
    <w:p>
      <w:pPr>
        <w:spacing w:after="0" w:line="249" w:lineRule="auto"/>
        <w:sectPr>
          <w:footerReference w:type="default" r:id="rId130"/>
          <w:pgSz w:w="10480" w:h="13600"/>
          <w:pgMar w:footer="1360" w:header="0" w:top="420" w:bottom="156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53</w:t>
      </w:r>
    </w:p>
    <w:p>
      <w:pPr>
        <w:pStyle w:val="BodyText"/>
        <w:spacing w:before="4"/>
        <w:rPr>
          <w:sz w:val="25"/>
        </w:rPr>
      </w:pPr>
    </w:p>
    <w:p>
      <w:pPr>
        <w:pStyle w:val="BodyText"/>
        <w:spacing w:line="242" w:lineRule="auto"/>
        <w:ind w:left="1837" w:right="1664" w:firstLine="283"/>
        <w:jc w:val="both"/>
      </w:pPr>
      <w:r>
        <w:rPr>
          <w:color w:val="231F20"/>
        </w:rPr>
        <w:t>La sencillez en  la  rima,  casi  siempre  asonante,  aunque  también  se utiliza la consonante; el uso del verso octosílabo o en ocasiones hexasílabo,</w:t>
      </w:r>
      <w:r>
        <w:rPr>
          <w:color w:val="231F20"/>
          <w:spacing w:val="-7"/>
        </w:rPr>
        <w:t> </w:t>
      </w:r>
      <w:r>
        <w:rPr>
          <w:color w:val="231F20"/>
        </w:rPr>
        <w:t>aunado</w:t>
      </w:r>
      <w:r>
        <w:rPr>
          <w:color w:val="231F20"/>
          <w:spacing w:val="-7"/>
        </w:rPr>
        <w:t> </w:t>
      </w:r>
      <w:r>
        <w:rPr>
          <w:color w:val="231F20"/>
        </w:rPr>
        <w:t>al</w:t>
      </w:r>
      <w:r>
        <w:rPr>
          <w:color w:val="231F20"/>
          <w:spacing w:val="-7"/>
        </w:rPr>
        <w:t> </w:t>
      </w:r>
      <w:r>
        <w:rPr>
          <w:color w:val="231F20"/>
        </w:rPr>
        <w:t>empleo</w:t>
      </w:r>
      <w:r>
        <w:rPr>
          <w:color w:val="231F20"/>
          <w:spacing w:val="-7"/>
        </w:rPr>
        <w:t> </w:t>
      </w:r>
      <w:r>
        <w:rPr>
          <w:color w:val="231F20"/>
        </w:rPr>
        <w:t>de</w:t>
      </w:r>
      <w:r>
        <w:rPr>
          <w:color w:val="231F20"/>
          <w:spacing w:val="-7"/>
        </w:rPr>
        <w:t> </w:t>
      </w:r>
      <w:r>
        <w:rPr>
          <w:color w:val="231F20"/>
        </w:rPr>
        <w:t>expresiones</w:t>
      </w:r>
      <w:r>
        <w:rPr>
          <w:color w:val="231F20"/>
          <w:spacing w:val="-8"/>
        </w:rPr>
        <w:t> </w:t>
      </w:r>
      <w:r>
        <w:rPr>
          <w:color w:val="231F20"/>
        </w:rPr>
        <w:t>coloquiales,</w:t>
      </w:r>
      <w:r>
        <w:rPr>
          <w:color w:val="231F20"/>
          <w:spacing w:val="-8"/>
        </w:rPr>
        <w:t> </w:t>
      </w:r>
      <w:r>
        <w:rPr>
          <w:color w:val="231F20"/>
        </w:rPr>
        <w:t>e</w:t>
      </w:r>
      <w:r>
        <w:rPr>
          <w:color w:val="231F20"/>
          <w:spacing w:val="-7"/>
        </w:rPr>
        <w:t> </w:t>
      </w:r>
      <w:r>
        <w:rPr>
          <w:color w:val="231F20"/>
        </w:rPr>
        <w:t>incluso</w:t>
      </w:r>
      <w:r>
        <w:rPr>
          <w:color w:val="231F20"/>
          <w:spacing w:val="-7"/>
        </w:rPr>
        <w:t> </w:t>
      </w:r>
      <w:r>
        <w:rPr>
          <w:color w:val="231F20"/>
        </w:rPr>
        <w:t>de</w:t>
      </w:r>
      <w:r>
        <w:rPr>
          <w:color w:val="231F20"/>
          <w:spacing w:val="-7"/>
        </w:rPr>
        <w:t> </w:t>
      </w:r>
      <w:r>
        <w:rPr>
          <w:color w:val="231F20"/>
        </w:rPr>
        <w:t>un lenguaje soez, hace que el género tenga una capacidad de apropiación y de creación de un colectivo extenso y en ocasiones, analfabeta. Jiménez y Heau Lambert insisten en que “es una denominación empleada por   las comunidades campiranas para designar o clasificar un repertorio     de canciones de origen genuinamente local o regional, producido por trovadores reconocidos y considerados como parte de la “cultura</w:t>
      </w:r>
      <w:r>
        <w:rPr>
          <w:color w:val="231F20"/>
          <w:spacing w:val="-22"/>
        </w:rPr>
        <w:t> </w:t>
      </w:r>
      <w:r>
        <w:rPr>
          <w:color w:val="231F20"/>
        </w:rPr>
        <w:t>íntima” de</w:t>
      </w:r>
      <w:r>
        <w:rPr>
          <w:color w:val="231F20"/>
          <w:spacing w:val="-11"/>
        </w:rPr>
        <w:t> </w:t>
      </w:r>
      <w:r>
        <w:rPr>
          <w:color w:val="231F20"/>
        </w:rPr>
        <w:t>los</w:t>
      </w:r>
      <w:r>
        <w:rPr>
          <w:color w:val="231F20"/>
          <w:spacing w:val="-11"/>
        </w:rPr>
        <w:t> </w:t>
      </w:r>
      <w:r>
        <w:rPr>
          <w:color w:val="231F20"/>
        </w:rPr>
        <w:t>pueblos</w:t>
      </w:r>
      <w:r>
        <w:rPr>
          <w:color w:val="231F20"/>
          <w:spacing w:val="-1"/>
        </w:rPr>
        <w:t>”</w:t>
      </w:r>
      <w:r>
        <w:rPr>
          <w:color w:val="231F20"/>
          <w:w w:val="105"/>
          <w:position w:val="7"/>
          <w:sz w:val="11"/>
        </w:rPr>
        <w:t>37</w:t>
      </w:r>
      <w:r>
        <w:rPr>
          <w:color w:val="231F20"/>
        </w:rPr>
        <w:t>.</w:t>
      </w:r>
      <w:r>
        <w:rPr>
          <w:color w:val="231F20"/>
          <w:spacing w:val="-11"/>
        </w:rPr>
        <w:t> </w:t>
      </w:r>
      <w:r>
        <w:rPr>
          <w:color w:val="231F20"/>
          <w:spacing w:val="-1"/>
        </w:rPr>
        <w:t>Será</w:t>
      </w:r>
      <w:r>
        <w:rPr>
          <w:color w:val="231F20"/>
        </w:rPr>
        <w:t>n</w:t>
      </w:r>
      <w:r>
        <w:rPr>
          <w:color w:val="231F20"/>
          <w:spacing w:val="-11"/>
        </w:rPr>
        <w:t> </w:t>
      </w:r>
      <w:r>
        <w:rPr>
          <w:color w:val="231F20"/>
        </w:rPr>
        <w:t>estas</w:t>
      </w:r>
      <w:r>
        <w:rPr>
          <w:color w:val="231F20"/>
          <w:spacing w:val="-11"/>
        </w:rPr>
        <w:t> </w:t>
      </w:r>
      <w:r>
        <w:rPr>
          <w:color w:val="231F20"/>
        </w:rPr>
        <w:t>comunidades</w:t>
      </w:r>
      <w:r>
        <w:rPr>
          <w:color w:val="231F20"/>
          <w:spacing w:val="-12"/>
        </w:rPr>
        <w:t> </w:t>
      </w:r>
      <w:r>
        <w:rPr>
          <w:color w:val="231F20"/>
        </w:rPr>
        <w:t>arraigadas</w:t>
      </w:r>
      <w:r>
        <w:rPr>
          <w:color w:val="231F20"/>
          <w:spacing w:val="-12"/>
        </w:rPr>
        <w:t> </w:t>
      </w:r>
      <w:r>
        <w:rPr>
          <w:color w:val="231F20"/>
        </w:rPr>
        <w:t>a</w:t>
      </w:r>
      <w:r>
        <w:rPr>
          <w:color w:val="231F20"/>
          <w:spacing w:val="-11"/>
        </w:rPr>
        <w:t> </w:t>
      </w:r>
      <w:r>
        <w:rPr>
          <w:color w:val="231F20"/>
          <w:spacing w:val="-1"/>
        </w:rPr>
        <w:t>su</w:t>
      </w:r>
      <w:r>
        <w:rPr>
          <w:color w:val="231F20"/>
        </w:rPr>
        <w:t>s</w:t>
      </w:r>
      <w:r>
        <w:rPr>
          <w:color w:val="231F20"/>
          <w:spacing w:val="-11"/>
        </w:rPr>
        <w:t> </w:t>
      </w:r>
      <w:r>
        <w:rPr>
          <w:color w:val="231F20"/>
        </w:rPr>
        <w:t>tierras</w:t>
      </w:r>
      <w:r>
        <w:rPr>
          <w:color w:val="231F20"/>
          <w:spacing w:val="-11"/>
        </w:rPr>
        <w:t> </w:t>
      </w:r>
      <w:r>
        <w:rPr>
          <w:color w:val="231F20"/>
        </w:rPr>
        <w:t>las</w:t>
      </w:r>
      <w:r>
        <w:rPr>
          <w:color w:val="231F20"/>
          <w:spacing w:val="-11"/>
        </w:rPr>
        <w:t> </w:t>
      </w:r>
      <w:r>
        <w:rPr>
          <w:color w:val="231F20"/>
        </w:rPr>
        <w:t>que amplíen el repertorio de los corridos a partir de las cruentas luchas que se</w:t>
      </w:r>
      <w:r>
        <w:rPr>
          <w:color w:val="231F20"/>
          <w:spacing w:val="18"/>
        </w:rPr>
        <w:t> </w:t>
      </w:r>
      <w:r>
        <w:rPr>
          <w:color w:val="231F20"/>
        </w:rPr>
        <w:t>llevarían</w:t>
      </w:r>
      <w:r>
        <w:rPr>
          <w:color w:val="231F20"/>
          <w:spacing w:val="17"/>
        </w:rPr>
        <w:t> </w:t>
      </w:r>
      <w:r>
        <w:rPr>
          <w:color w:val="231F20"/>
        </w:rPr>
        <w:t>a</w:t>
      </w:r>
      <w:r>
        <w:rPr>
          <w:color w:val="231F20"/>
          <w:spacing w:val="18"/>
        </w:rPr>
        <w:t> </w:t>
      </w:r>
      <w:r>
        <w:rPr>
          <w:color w:val="231F20"/>
        </w:rPr>
        <w:t>cabo</w:t>
      </w:r>
      <w:r>
        <w:rPr>
          <w:color w:val="231F20"/>
          <w:spacing w:val="17"/>
        </w:rPr>
        <w:t> </w:t>
      </w:r>
      <w:r>
        <w:rPr>
          <w:color w:val="231F20"/>
        </w:rPr>
        <w:t>en</w:t>
      </w:r>
      <w:r>
        <w:rPr>
          <w:color w:val="231F20"/>
          <w:spacing w:val="18"/>
        </w:rPr>
        <w:t> </w:t>
      </w:r>
      <w:r>
        <w:rPr>
          <w:color w:val="231F20"/>
        </w:rPr>
        <w:t>la</w:t>
      </w:r>
      <w:r>
        <w:rPr>
          <w:color w:val="231F20"/>
          <w:spacing w:val="18"/>
        </w:rPr>
        <w:t> </w:t>
      </w:r>
      <w:r>
        <w:rPr>
          <w:color w:val="231F20"/>
        </w:rPr>
        <w:t>época</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Revolución</w:t>
      </w:r>
      <w:r>
        <w:rPr>
          <w:color w:val="231F20"/>
          <w:spacing w:val="18"/>
        </w:rPr>
        <w:t> </w:t>
      </w:r>
      <w:r>
        <w:rPr>
          <w:color w:val="231F20"/>
        </w:rPr>
        <w:t>de</w:t>
      </w:r>
      <w:r>
        <w:rPr>
          <w:color w:val="231F20"/>
          <w:spacing w:val="18"/>
        </w:rPr>
        <w:t> </w:t>
      </w:r>
      <w:r>
        <w:rPr>
          <w:color w:val="231F20"/>
        </w:rPr>
        <w:t>principios</w:t>
      </w:r>
      <w:r>
        <w:rPr>
          <w:color w:val="231F20"/>
          <w:spacing w:val="18"/>
        </w:rPr>
        <w:t> </w:t>
      </w:r>
      <w:r>
        <w:rPr>
          <w:color w:val="231F20"/>
        </w:rPr>
        <w:t>de</w:t>
      </w:r>
      <w:r>
        <w:rPr>
          <w:color w:val="231F20"/>
          <w:spacing w:val="18"/>
        </w:rPr>
        <w:t> </w:t>
      </w:r>
      <w:r>
        <w:rPr>
          <w:color w:val="231F20"/>
        </w:rPr>
        <w:t>siglo</w:t>
      </w:r>
    </w:p>
    <w:p>
      <w:pPr>
        <w:pStyle w:val="BodyText"/>
        <w:spacing w:line="242" w:lineRule="auto" w:before="1"/>
        <w:ind w:left="1837" w:right="1664"/>
        <w:jc w:val="both"/>
      </w:pPr>
      <w:r>
        <w:rPr>
          <w:color w:val="231F20"/>
        </w:rPr>
        <w:t>XX. Sin embargo, años más tarde veremos cambios temáticos relevantes en los corridos. Miguel Olmos Aguilera en su artículo “El corrido de narcotráfico y la música popularesca en el Noroeste de México” señala:</w:t>
      </w:r>
    </w:p>
    <w:p>
      <w:pPr>
        <w:pStyle w:val="BodyText"/>
        <w:spacing w:before="5"/>
      </w:pPr>
    </w:p>
    <w:p>
      <w:pPr>
        <w:pStyle w:val="BodyText"/>
        <w:spacing w:line="242" w:lineRule="auto"/>
        <w:ind w:left="3247" w:right="1664"/>
        <w:jc w:val="both"/>
        <w:rPr>
          <w:sz w:val="11"/>
        </w:rPr>
      </w:pPr>
      <w:r>
        <w:rPr/>
        <w:drawing>
          <wp:anchor distT="0" distB="0" distL="0" distR="0" allowOverlap="1" layoutInCell="1" locked="0" behindDoc="0" simplePos="0" relativeHeight="3904">
            <wp:simplePos x="0" y="0"/>
            <wp:positionH relativeFrom="page">
              <wp:posOffset>17462</wp:posOffset>
            </wp:positionH>
            <wp:positionV relativeFrom="paragraph">
              <wp:posOffset>264024</wp:posOffset>
            </wp:positionV>
            <wp:extent cx="155575" cy="155575"/>
            <wp:effectExtent l="0" t="0" r="0" b="0"/>
            <wp:wrapNone/>
            <wp:docPr id="249" name="image109.png" descr=""/>
            <wp:cNvGraphicFramePr>
              <a:graphicFrameLocks noChangeAspect="1"/>
            </wp:cNvGraphicFramePr>
            <a:graphic>
              <a:graphicData uri="http://schemas.openxmlformats.org/drawingml/2006/picture">
                <pic:pic>
                  <pic:nvPicPr>
                    <pic:cNvPr id="250" name="image109.png"/>
                    <pic:cNvPicPr/>
                  </pic:nvPicPr>
                  <pic:blipFill>
                    <a:blip r:embed="rId13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6480362</wp:posOffset>
            </wp:positionH>
            <wp:positionV relativeFrom="paragraph">
              <wp:posOffset>264024</wp:posOffset>
            </wp:positionV>
            <wp:extent cx="155574" cy="155575"/>
            <wp:effectExtent l="0" t="0" r="0" b="0"/>
            <wp:wrapNone/>
            <wp:docPr id="251" name="image110.png" descr=""/>
            <wp:cNvGraphicFramePr>
              <a:graphicFrameLocks noChangeAspect="1"/>
            </wp:cNvGraphicFramePr>
            <a:graphic>
              <a:graphicData uri="http://schemas.openxmlformats.org/drawingml/2006/picture">
                <pic:pic>
                  <pic:nvPicPr>
                    <pic:cNvPr id="252" name="image110.png"/>
                    <pic:cNvPicPr/>
                  </pic:nvPicPr>
                  <pic:blipFill>
                    <a:blip r:embed="rId135" cstate="print"/>
                    <a:stretch>
                      <a:fillRect/>
                    </a:stretch>
                  </pic:blipFill>
                  <pic:spPr>
                    <a:xfrm>
                      <a:off x="0" y="0"/>
                      <a:ext cx="155574" cy="155575"/>
                    </a:xfrm>
                    <a:prstGeom prst="rect">
                      <a:avLst/>
                    </a:prstGeom>
                  </pic:spPr>
                </pic:pic>
              </a:graphicData>
            </a:graphic>
          </wp:anchor>
        </w:drawing>
      </w:r>
      <w:r>
        <w:rPr>
          <w:color w:val="231F20"/>
        </w:rPr>
        <w:t>Con la influencia del nacionalismo mexicano en la  década de los treinta y cuarenta, el corrido crea  la  imagen estereotipada del mexicano macho, desafiante, enamorado, parrandero y jugador, tan difundida en  el cine nacional, reflejada en piezas como el muchacho alegre o el corrido de Juan Charrasqueado. Así, faltaba sólo un paso para transitar de la figura altanera y benévola de los antiguos personajes, a los personajes modernos</w:t>
      </w:r>
      <w:r>
        <w:rPr>
          <w:color w:val="231F20"/>
          <w:spacing w:val="-6"/>
        </w:rPr>
        <w:t> </w:t>
      </w:r>
      <w:r>
        <w:rPr>
          <w:color w:val="231F20"/>
        </w:rPr>
        <w:t>que</w:t>
      </w:r>
      <w:r>
        <w:rPr>
          <w:color w:val="231F20"/>
          <w:spacing w:val="-5"/>
        </w:rPr>
        <w:t> </w:t>
      </w:r>
      <w:r>
        <w:rPr>
          <w:color w:val="231F20"/>
          <w:spacing w:val="-1"/>
        </w:rPr>
        <w:t>s</w:t>
      </w:r>
      <w:r>
        <w:rPr>
          <w:color w:val="231F20"/>
        </w:rPr>
        <w:t>e</w:t>
      </w:r>
      <w:r>
        <w:rPr>
          <w:color w:val="231F20"/>
          <w:spacing w:val="-5"/>
        </w:rPr>
        <w:t> </w:t>
      </w:r>
      <w:r>
        <w:rPr>
          <w:color w:val="231F20"/>
        </w:rPr>
        <w:t>debaten</w:t>
      </w:r>
      <w:r>
        <w:rPr>
          <w:color w:val="231F20"/>
          <w:spacing w:val="-5"/>
        </w:rPr>
        <w:t> </w:t>
      </w:r>
      <w:r>
        <w:rPr>
          <w:color w:val="231F20"/>
        </w:rPr>
        <w:t>entre</w:t>
      </w:r>
      <w:r>
        <w:rPr>
          <w:color w:val="231F20"/>
          <w:spacing w:val="-6"/>
        </w:rPr>
        <w:t> </w:t>
      </w:r>
      <w:r>
        <w:rPr>
          <w:color w:val="231F20"/>
        </w:rPr>
        <w:t>la</w:t>
      </w:r>
      <w:r>
        <w:rPr>
          <w:color w:val="231F20"/>
          <w:spacing w:val="-6"/>
        </w:rPr>
        <w:t> </w:t>
      </w:r>
      <w:r>
        <w:rPr>
          <w:color w:val="231F20"/>
        </w:rPr>
        <w:t>ilegalidad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valentía.</w:t>
      </w:r>
      <w:r>
        <w:rPr>
          <w:color w:val="231F20"/>
          <w:w w:val="106"/>
          <w:position w:val="7"/>
          <w:sz w:val="11"/>
        </w:rPr>
        <w:t>38</w:t>
      </w:r>
    </w:p>
    <w:p>
      <w:pPr>
        <w:pStyle w:val="BodyText"/>
        <w:spacing w:before="5"/>
      </w:pPr>
    </w:p>
    <w:p>
      <w:pPr>
        <w:pStyle w:val="BodyText"/>
        <w:spacing w:line="242" w:lineRule="auto"/>
        <w:ind w:left="1837" w:right="1663" w:firstLine="283"/>
        <w:jc w:val="both"/>
      </w:pPr>
      <w:r>
        <w:rPr>
          <w:color w:val="231F20"/>
        </w:rPr>
        <w:t>El</w:t>
      </w:r>
      <w:r>
        <w:rPr>
          <w:color w:val="231F20"/>
          <w:spacing w:val="-17"/>
        </w:rPr>
        <w:t> </w:t>
      </w:r>
      <w:r>
        <w:rPr>
          <w:color w:val="231F20"/>
        </w:rPr>
        <w:t>acompañamiento</w:t>
      </w:r>
      <w:r>
        <w:rPr>
          <w:color w:val="231F20"/>
          <w:spacing w:val="-18"/>
        </w:rPr>
        <w:t> </w:t>
      </w:r>
      <w:r>
        <w:rPr>
          <w:color w:val="231F20"/>
        </w:rPr>
        <w:t>musical</w:t>
      </w:r>
      <w:r>
        <w:rPr>
          <w:color w:val="231F20"/>
          <w:spacing w:val="-18"/>
        </w:rPr>
        <w:t> </w:t>
      </w:r>
      <w:r>
        <w:rPr>
          <w:color w:val="231F20"/>
        </w:rPr>
        <w:t>que</w:t>
      </w:r>
      <w:r>
        <w:rPr>
          <w:color w:val="231F20"/>
          <w:spacing w:val="-17"/>
        </w:rPr>
        <w:t> </w:t>
      </w:r>
      <w:r>
        <w:rPr>
          <w:color w:val="231F20"/>
        </w:rPr>
        <w:t>le</w:t>
      </w:r>
      <w:r>
        <w:rPr>
          <w:color w:val="231F20"/>
          <w:spacing w:val="-17"/>
        </w:rPr>
        <w:t> </w:t>
      </w:r>
      <w:r>
        <w:rPr>
          <w:color w:val="231F20"/>
        </w:rPr>
        <w:t>es</w:t>
      </w:r>
      <w:r>
        <w:rPr>
          <w:color w:val="231F20"/>
          <w:spacing w:val="-17"/>
        </w:rPr>
        <w:t> </w:t>
      </w:r>
      <w:r>
        <w:rPr>
          <w:color w:val="231F20"/>
        </w:rPr>
        <w:t>común</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corridos</w:t>
      </w:r>
      <w:r>
        <w:rPr>
          <w:color w:val="231F20"/>
          <w:spacing w:val="-18"/>
        </w:rPr>
        <w:t> </w:t>
      </w:r>
      <w:r>
        <w:rPr>
          <w:color w:val="231F20"/>
        </w:rPr>
        <w:t>es</w:t>
      </w:r>
      <w:r>
        <w:rPr>
          <w:color w:val="231F20"/>
          <w:spacing w:val="-17"/>
        </w:rPr>
        <w:t> </w:t>
      </w:r>
      <w:r>
        <w:rPr>
          <w:color w:val="231F20"/>
        </w:rPr>
        <w:t>al</w:t>
      </w:r>
      <w:r>
        <w:rPr>
          <w:color w:val="231F20"/>
          <w:spacing w:val="-17"/>
        </w:rPr>
        <w:t> </w:t>
      </w:r>
      <w:r>
        <w:rPr>
          <w:color w:val="231F20"/>
        </w:rPr>
        <w:t>mismo tiempo un recurso por demás atractivo e incluyente; cantar la vida de otros</w:t>
      </w:r>
      <w:r>
        <w:rPr>
          <w:color w:val="231F20"/>
          <w:spacing w:val="-5"/>
        </w:rPr>
        <w:t> </w:t>
      </w:r>
      <w:r>
        <w:rPr>
          <w:color w:val="231F20"/>
        </w:rPr>
        <w:t>que</w:t>
      </w:r>
      <w:r>
        <w:rPr>
          <w:color w:val="231F20"/>
          <w:spacing w:val="-5"/>
        </w:rPr>
        <w:t> </w:t>
      </w:r>
      <w:r>
        <w:rPr>
          <w:color w:val="231F20"/>
        </w:rPr>
        <w:t>encarnan</w:t>
      </w:r>
      <w:r>
        <w:rPr>
          <w:color w:val="231F20"/>
          <w:spacing w:val="-5"/>
        </w:rPr>
        <w:t> </w:t>
      </w:r>
      <w:r>
        <w:rPr>
          <w:color w:val="231F20"/>
        </w:rPr>
        <w:t>la</w:t>
      </w:r>
      <w:r>
        <w:rPr>
          <w:color w:val="231F20"/>
          <w:spacing w:val="-5"/>
        </w:rPr>
        <w:t> </w:t>
      </w:r>
      <w:r>
        <w:rPr>
          <w:color w:val="231F20"/>
        </w:rPr>
        <w:t>antigua</w:t>
      </w:r>
      <w:r>
        <w:rPr>
          <w:color w:val="231F20"/>
          <w:spacing w:val="-5"/>
        </w:rPr>
        <w:t> </w:t>
      </w:r>
      <w:r>
        <w:rPr>
          <w:color w:val="231F20"/>
        </w:rPr>
        <w:t>imagen</w:t>
      </w:r>
      <w:r>
        <w:rPr>
          <w:color w:val="231F20"/>
          <w:spacing w:val="-5"/>
        </w:rPr>
        <w:t> </w:t>
      </w:r>
      <w:r>
        <w:rPr>
          <w:color w:val="231F20"/>
        </w:rPr>
        <w:t>delineada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picaresca</w:t>
      </w:r>
      <w:r>
        <w:rPr>
          <w:color w:val="231F20"/>
          <w:spacing w:val="-5"/>
        </w:rPr>
        <w:t> </w:t>
      </w:r>
      <w:r>
        <w:rPr>
          <w:color w:val="231F20"/>
        </w:rPr>
        <w:t>española:</w:t>
      </w:r>
    </w:p>
    <w:p>
      <w:pPr>
        <w:pStyle w:val="BodyText"/>
        <w:rPr>
          <w:sz w:val="22"/>
        </w:rPr>
      </w:pPr>
      <w:r>
        <w:rPr/>
        <w:pict>
          <v:line style="position:absolute;mso-position-horizontal-relative:page;mso-position-vertical-relative:paragraph;z-index:3880;mso-wrap-distance-left:0;mso-wrap-distance-right:0" from="91.866096pt,15.118001pt" to="379.866096pt,15.118001pt" stroked="true" strokeweight="1pt" strokecolor="#231f20">
            <w10:wrap type="topAndBottom"/>
          </v:line>
        </w:pict>
      </w:r>
    </w:p>
    <w:p>
      <w:pPr>
        <w:pStyle w:val="BodyText"/>
        <w:spacing w:before="25"/>
        <w:ind w:left="1837" w:right="1596"/>
      </w:pPr>
      <w:r>
        <w:rPr>
          <w:color w:val="231F20"/>
        </w:rPr>
        <w:t>2004. P. 628</w:t>
      </w:r>
    </w:p>
    <w:p>
      <w:pPr>
        <w:pStyle w:val="ListParagraph"/>
        <w:numPr>
          <w:ilvl w:val="0"/>
          <w:numId w:val="8"/>
        </w:numPr>
        <w:tabs>
          <w:tab w:pos="2611" w:val="left" w:leader="none"/>
          <w:tab w:pos="2612" w:val="left" w:leader="none"/>
        </w:tabs>
        <w:spacing w:line="240" w:lineRule="auto" w:before="12" w:after="0"/>
        <w:ind w:left="1837" w:right="0" w:firstLine="0"/>
        <w:jc w:val="left"/>
        <w:rPr>
          <w:sz w:val="24"/>
        </w:rPr>
      </w:pPr>
      <w:r>
        <w:rPr>
          <w:color w:val="231F20"/>
          <w:sz w:val="24"/>
        </w:rPr>
        <w:t>Ídem.</w:t>
      </w:r>
    </w:p>
    <w:p>
      <w:pPr>
        <w:pStyle w:val="ListParagraph"/>
        <w:numPr>
          <w:ilvl w:val="0"/>
          <w:numId w:val="8"/>
        </w:numPr>
        <w:tabs>
          <w:tab w:pos="2617" w:val="left" w:leader="none"/>
          <w:tab w:pos="2618" w:val="left" w:leader="none"/>
        </w:tabs>
        <w:spacing w:line="249" w:lineRule="auto" w:before="12" w:after="0"/>
        <w:ind w:left="1837" w:right="1889" w:firstLine="0"/>
        <w:jc w:val="left"/>
        <w:rPr>
          <w:sz w:val="24"/>
        </w:rPr>
      </w:pPr>
      <w:r>
        <w:rPr>
          <w:color w:val="231F20"/>
          <w:sz w:val="24"/>
        </w:rPr>
        <w:t>Miguel Olmos Aguilera. “El corrido de narcotráfico y la música popularesca en el norte de México”. </w:t>
      </w:r>
      <w:r>
        <w:rPr>
          <w:i/>
          <w:color w:val="231F20"/>
          <w:sz w:val="24"/>
        </w:rPr>
        <w:t>Actas del IV Congreso </w:t>
      </w:r>
      <w:r>
        <w:rPr>
          <w:i/>
          <w:color w:val="231F20"/>
          <w:sz w:val="24"/>
        </w:rPr>
        <w:t>Latinoamericano de la Asociación Internacional para el Estudio de</w:t>
      </w:r>
      <w:r>
        <w:rPr>
          <w:i/>
          <w:color w:val="231F20"/>
          <w:spacing w:val="-21"/>
          <w:sz w:val="24"/>
        </w:rPr>
        <w:t> </w:t>
      </w:r>
      <w:r>
        <w:rPr>
          <w:i/>
          <w:color w:val="231F20"/>
          <w:sz w:val="24"/>
        </w:rPr>
        <w:t>la Música </w:t>
      </w:r>
      <w:r>
        <w:rPr>
          <w:i/>
          <w:color w:val="231F20"/>
          <w:spacing w:val="-4"/>
          <w:sz w:val="24"/>
        </w:rPr>
        <w:t>Popular, </w:t>
      </w:r>
      <w:r>
        <w:rPr>
          <w:color w:val="231F20"/>
          <w:sz w:val="24"/>
        </w:rPr>
        <w:t>2002,</w:t>
      </w:r>
      <w:r>
        <w:rPr>
          <w:color w:val="231F20"/>
          <w:spacing w:val="9"/>
          <w:sz w:val="24"/>
        </w:rPr>
        <w:t> </w:t>
      </w:r>
      <w:r>
        <w:rPr>
          <w:color w:val="231F20"/>
          <w:sz w:val="24"/>
        </w:rPr>
        <w:t>p.3.</w:t>
      </w:r>
    </w:p>
    <w:p>
      <w:pPr>
        <w:spacing w:after="0" w:line="249" w:lineRule="auto"/>
        <w:jc w:val="left"/>
        <w:rPr>
          <w:sz w:val="24"/>
        </w:rPr>
        <w:sectPr>
          <w:footerReference w:type="default" r:id="rId133"/>
          <w:pgSz w:w="10480" w:h="13600"/>
          <w:pgMar w:footer="223" w:header="0" w:top="420" w:bottom="420" w:left="0" w:right="0"/>
          <w:pgNumType w:start="53"/>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54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9"/>
        <w:jc w:val="both"/>
      </w:pPr>
      <w:r>
        <w:rPr>
          <w:color w:val="231F20"/>
          <w:spacing w:val="-6"/>
        </w:rPr>
        <w:t>jóvenes </w:t>
      </w:r>
      <w:r>
        <w:rPr>
          <w:color w:val="231F20"/>
          <w:spacing w:val="-5"/>
        </w:rPr>
        <w:t>rudos </w:t>
      </w:r>
      <w:r>
        <w:rPr>
          <w:color w:val="231F20"/>
        </w:rPr>
        <w:t>y </w:t>
      </w:r>
      <w:r>
        <w:rPr>
          <w:color w:val="231F20"/>
          <w:spacing w:val="-6"/>
        </w:rPr>
        <w:t>alegres, </w:t>
      </w:r>
      <w:r>
        <w:rPr>
          <w:color w:val="231F20"/>
          <w:spacing w:val="-5"/>
        </w:rPr>
        <w:t>cuya </w:t>
      </w:r>
      <w:r>
        <w:rPr>
          <w:color w:val="231F20"/>
          <w:spacing w:val="-7"/>
        </w:rPr>
        <w:t>simpatía </w:t>
      </w:r>
      <w:r>
        <w:rPr>
          <w:color w:val="231F20"/>
          <w:spacing w:val="-5"/>
        </w:rPr>
        <w:t>roba </w:t>
      </w:r>
      <w:r>
        <w:rPr>
          <w:color w:val="231F20"/>
          <w:spacing w:val="-3"/>
        </w:rPr>
        <w:t>el </w:t>
      </w:r>
      <w:r>
        <w:rPr>
          <w:color w:val="231F20"/>
          <w:spacing w:val="-6"/>
        </w:rPr>
        <w:t>corazón </w:t>
      </w:r>
      <w:r>
        <w:rPr>
          <w:color w:val="231F20"/>
          <w:spacing w:val="-3"/>
        </w:rPr>
        <w:t>de  </w:t>
      </w:r>
      <w:r>
        <w:rPr>
          <w:color w:val="231F20"/>
          <w:spacing w:val="-4"/>
        </w:rPr>
        <w:t>las  </w:t>
      </w:r>
      <w:r>
        <w:rPr>
          <w:color w:val="231F20"/>
          <w:spacing w:val="-6"/>
        </w:rPr>
        <w:t>masas  </w:t>
      </w:r>
      <w:r>
        <w:rPr>
          <w:color w:val="231F20"/>
          <w:spacing w:val="-5"/>
        </w:rPr>
        <w:t>aunque sus </w:t>
      </w:r>
      <w:r>
        <w:rPr>
          <w:color w:val="231F20"/>
          <w:spacing w:val="-6"/>
        </w:rPr>
        <w:t>“hazañas” </w:t>
      </w:r>
      <w:r>
        <w:rPr>
          <w:color w:val="231F20"/>
          <w:spacing w:val="-4"/>
        </w:rPr>
        <w:t>se </w:t>
      </w:r>
      <w:r>
        <w:rPr>
          <w:color w:val="231F20"/>
          <w:spacing w:val="-6"/>
        </w:rPr>
        <w:t>ubiquen </w:t>
      </w:r>
      <w:r>
        <w:rPr>
          <w:color w:val="231F20"/>
          <w:spacing w:val="-3"/>
        </w:rPr>
        <w:t>en el </w:t>
      </w:r>
      <w:r>
        <w:rPr>
          <w:color w:val="231F20"/>
          <w:spacing w:val="-6"/>
        </w:rPr>
        <w:t>terreno movedizo </w:t>
      </w:r>
      <w:r>
        <w:rPr>
          <w:color w:val="231F20"/>
          <w:spacing w:val="-3"/>
        </w:rPr>
        <w:t>en el </w:t>
      </w:r>
      <w:r>
        <w:rPr>
          <w:color w:val="231F20"/>
          <w:spacing w:val="-4"/>
        </w:rPr>
        <w:t>que </w:t>
      </w:r>
      <w:r>
        <w:rPr>
          <w:color w:val="231F20"/>
          <w:spacing w:val="-7"/>
        </w:rPr>
        <w:t>se </w:t>
      </w:r>
      <w:r>
        <w:rPr>
          <w:color w:val="231F20"/>
          <w:spacing w:val="-6"/>
        </w:rPr>
        <w:t>confunde </w:t>
      </w:r>
      <w:r>
        <w:rPr>
          <w:color w:val="231F20"/>
          <w:spacing w:val="-3"/>
        </w:rPr>
        <w:t>lo </w:t>
      </w:r>
      <w:r>
        <w:rPr>
          <w:color w:val="231F20"/>
          <w:spacing w:val="-5"/>
        </w:rPr>
        <w:t>bueno </w:t>
      </w:r>
      <w:r>
        <w:rPr>
          <w:color w:val="231F20"/>
        </w:rPr>
        <w:t>y </w:t>
      </w:r>
      <w:r>
        <w:rPr>
          <w:color w:val="231F20"/>
          <w:spacing w:val="-3"/>
        </w:rPr>
        <w:t>lo </w:t>
      </w:r>
      <w:r>
        <w:rPr>
          <w:color w:val="231F20"/>
          <w:spacing w:val="-5"/>
        </w:rPr>
        <w:t>malo, </w:t>
      </w:r>
      <w:r>
        <w:rPr>
          <w:color w:val="231F20"/>
          <w:spacing w:val="-3"/>
        </w:rPr>
        <w:t>lo </w:t>
      </w:r>
      <w:r>
        <w:rPr>
          <w:color w:val="231F20"/>
          <w:spacing w:val="-5"/>
        </w:rPr>
        <w:t>legal </w:t>
      </w:r>
      <w:r>
        <w:rPr>
          <w:color w:val="231F20"/>
        </w:rPr>
        <w:t>y </w:t>
      </w:r>
      <w:r>
        <w:rPr>
          <w:color w:val="231F20"/>
          <w:spacing w:val="-3"/>
        </w:rPr>
        <w:t>lo </w:t>
      </w:r>
      <w:r>
        <w:rPr>
          <w:color w:val="231F20"/>
          <w:spacing w:val="-6"/>
        </w:rPr>
        <w:t>transgresivo. </w:t>
      </w:r>
      <w:r>
        <w:rPr>
          <w:color w:val="231F20"/>
          <w:spacing w:val="-5"/>
        </w:rPr>
        <w:t>Como bien </w:t>
      </w:r>
      <w:r>
        <w:rPr>
          <w:color w:val="231F20"/>
          <w:spacing w:val="-6"/>
        </w:rPr>
        <w:t>acota Miguel Olmos  </w:t>
      </w:r>
      <w:r>
        <w:rPr>
          <w:color w:val="231F20"/>
          <w:spacing w:val="-3"/>
        </w:rPr>
        <w:t>el </w:t>
      </w:r>
      <w:r>
        <w:rPr>
          <w:color w:val="231F20"/>
          <w:spacing w:val="-5"/>
        </w:rPr>
        <w:t>rostro  </w:t>
      </w:r>
      <w:r>
        <w:rPr>
          <w:color w:val="231F20"/>
          <w:spacing w:val="-4"/>
        </w:rPr>
        <w:t>del </w:t>
      </w:r>
      <w:r>
        <w:rPr>
          <w:color w:val="231F20"/>
          <w:spacing w:val="-5"/>
        </w:rPr>
        <w:t>héroe  </w:t>
      </w:r>
      <w:r>
        <w:rPr>
          <w:color w:val="231F20"/>
          <w:spacing w:val="-6"/>
        </w:rPr>
        <w:t>mexicano  </w:t>
      </w:r>
      <w:r>
        <w:rPr>
          <w:color w:val="231F20"/>
          <w:spacing w:val="-3"/>
        </w:rPr>
        <w:t>de </w:t>
      </w:r>
      <w:r>
        <w:rPr>
          <w:color w:val="231F20"/>
          <w:spacing w:val="-6"/>
        </w:rPr>
        <w:t>mediados  </w:t>
      </w:r>
      <w:r>
        <w:rPr>
          <w:color w:val="231F20"/>
          <w:spacing w:val="-4"/>
        </w:rPr>
        <w:t>del </w:t>
      </w:r>
      <w:r>
        <w:rPr>
          <w:color w:val="231F20"/>
          <w:spacing w:val="-6"/>
        </w:rPr>
        <w:t>siglo  </w:t>
      </w:r>
      <w:r>
        <w:rPr>
          <w:color w:val="231F20"/>
          <w:spacing w:val="-7"/>
        </w:rPr>
        <w:t>XX</w:t>
      </w:r>
      <w:r>
        <w:rPr>
          <w:color w:val="231F20"/>
          <w:spacing w:val="46"/>
        </w:rPr>
        <w:t> </w:t>
      </w:r>
      <w:r>
        <w:rPr>
          <w:color w:val="231F20"/>
          <w:spacing w:val="-4"/>
        </w:rPr>
        <w:t>se </w:t>
      </w:r>
      <w:r>
        <w:rPr>
          <w:color w:val="231F20"/>
          <w:spacing w:val="-3"/>
        </w:rPr>
        <w:t>ve </w:t>
      </w:r>
      <w:r>
        <w:rPr>
          <w:color w:val="231F20"/>
          <w:spacing w:val="-6"/>
        </w:rPr>
        <w:t>fortalecido </w:t>
      </w:r>
      <w:r>
        <w:rPr>
          <w:color w:val="231F20"/>
        </w:rPr>
        <w:t>a </w:t>
      </w:r>
      <w:r>
        <w:rPr>
          <w:color w:val="231F20"/>
          <w:spacing w:val="-3"/>
        </w:rPr>
        <w:t>lo </w:t>
      </w:r>
      <w:r>
        <w:rPr>
          <w:color w:val="231F20"/>
          <w:spacing w:val="-6"/>
        </w:rPr>
        <w:t>largo </w:t>
      </w:r>
      <w:r>
        <w:rPr>
          <w:color w:val="231F20"/>
          <w:spacing w:val="-3"/>
        </w:rPr>
        <w:t>de la </w:t>
      </w:r>
      <w:r>
        <w:rPr>
          <w:color w:val="231F20"/>
          <w:spacing w:val="-6"/>
        </w:rPr>
        <w:t>cinematografía </w:t>
      </w:r>
      <w:r>
        <w:rPr>
          <w:color w:val="231F20"/>
          <w:spacing w:val="-3"/>
        </w:rPr>
        <w:t>de </w:t>
      </w:r>
      <w:r>
        <w:rPr>
          <w:color w:val="231F20"/>
          <w:spacing w:val="-4"/>
        </w:rPr>
        <w:t>los </w:t>
      </w:r>
      <w:r>
        <w:rPr>
          <w:color w:val="231F20"/>
          <w:spacing w:val="-3"/>
        </w:rPr>
        <w:t>50 </w:t>
      </w:r>
      <w:r>
        <w:rPr>
          <w:color w:val="231F20"/>
        </w:rPr>
        <w:t>y </w:t>
      </w:r>
      <w:r>
        <w:rPr>
          <w:color w:val="231F20"/>
          <w:spacing w:val="-3"/>
        </w:rPr>
        <w:t>60 en </w:t>
      </w:r>
      <w:r>
        <w:rPr>
          <w:color w:val="231F20"/>
          <w:spacing w:val="-6"/>
        </w:rPr>
        <w:t>toda América</w:t>
      </w:r>
      <w:r>
        <w:rPr>
          <w:color w:val="231F20"/>
          <w:spacing w:val="-15"/>
        </w:rPr>
        <w:t> </w:t>
      </w:r>
      <w:r>
        <w:rPr>
          <w:color w:val="231F20"/>
          <w:spacing w:val="-6"/>
        </w:rPr>
        <w:t>Latina;</w:t>
      </w:r>
      <w:r>
        <w:rPr>
          <w:color w:val="231F20"/>
          <w:spacing w:val="-15"/>
        </w:rPr>
        <w:t> </w:t>
      </w:r>
      <w:r>
        <w:rPr>
          <w:color w:val="231F20"/>
          <w:spacing w:val="-5"/>
        </w:rPr>
        <w:t>aunado</w:t>
      </w:r>
      <w:r>
        <w:rPr>
          <w:color w:val="231F20"/>
          <w:spacing w:val="-15"/>
        </w:rPr>
        <w:t> </w:t>
      </w:r>
      <w:r>
        <w:rPr>
          <w:color w:val="231F20"/>
        </w:rPr>
        <w:t>a</w:t>
      </w:r>
      <w:r>
        <w:rPr>
          <w:color w:val="231F20"/>
          <w:spacing w:val="-15"/>
        </w:rPr>
        <w:t> </w:t>
      </w:r>
      <w:r>
        <w:rPr>
          <w:color w:val="231F20"/>
          <w:spacing w:val="-5"/>
        </w:rPr>
        <w:t>ello</w:t>
      </w:r>
      <w:r>
        <w:rPr>
          <w:color w:val="231F20"/>
          <w:spacing w:val="-15"/>
        </w:rPr>
        <w:t> </w:t>
      </w:r>
      <w:r>
        <w:rPr>
          <w:color w:val="231F20"/>
          <w:spacing w:val="-3"/>
        </w:rPr>
        <w:t>la</w:t>
      </w:r>
      <w:r>
        <w:rPr>
          <w:color w:val="231F20"/>
          <w:spacing w:val="-15"/>
        </w:rPr>
        <w:t> </w:t>
      </w:r>
      <w:r>
        <w:rPr>
          <w:color w:val="231F20"/>
          <w:spacing w:val="-6"/>
        </w:rPr>
        <w:t>presencia</w:t>
      </w:r>
      <w:r>
        <w:rPr>
          <w:color w:val="231F20"/>
          <w:spacing w:val="-15"/>
        </w:rPr>
        <w:t> </w:t>
      </w:r>
      <w:r>
        <w:rPr>
          <w:color w:val="231F20"/>
          <w:spacing w:val="-3"/>
        </w:rPr>
        <w:t>de</w:t>
      </w:r>
      <w:r>
        <w:rPr>
          <w:color w:val="231F20"/>
          <w:spacing w:val="-15"/>
        </w:rPr>
        <w:t> </w:t>
      </w:r>
      <w:r>
        <w:rPr>
          <w:color w:val="231F20"/>
          <w:spacing w:val="-6"/>
        </w:rPr>
        <w:t>compositores</w:t>
      </w:r>
      <w:r>
        <w:rPr>
          <w:color w:val="231F20"/>
          <w:spacing w:val="-16"/>
        </w:rPr>
        <w:t> </w:t>
      </w:r>
      <w:r>
        <w:rPr>
          <w:color w:val="231F20"/>
          <w:spacing w:val="-3"/>
        </w:rPr>
        <w:t>de</w:t>
      </w:r>
      <w:r>
        <w:rPr>
          <w:color w:val="231F20"/>
          <w:spacing w:val="-15"/>
        </w:rPr>
        <w:t> </w:t>
      </w:r>
      <w:r>
        <w:rPr>
          <w:color w:val="231F20"/>
          <w:spacing w:val="-3"/>
        </w:rPr>
        <w:t>la</w:t>
      </w:r>
      <w:r>
        <w:rPr>
          <w:color w:val="231F20"/>
          <w:spacing w:val="-15"/>
        </w:rPr>
        <w:t> </w:t>
      </w:r>
      <w:r>
        <w:rPr>
          <w:color w:val="231F20"/>
          <w:spacing w:val="-5"/>
        </w:rPr>
        <w:t>talla</w:t>
      </w:r>
      <w:r>
        <w:rPr>
          <w:color w:val="231F20"/>
          <w:spacing w:val="-15"/>
        </w:rPr>
        <w:t> </w:t>
      </w:r>
      <w:r>
        <w:rPr>
          <w:color w:val="231F20"/>
          <w:spacing w:val="-3"/>
        </w:rPr>
        <w:t>de</w:t>
      </w:r>
      <w:r>
        <w:rPr>
          <w:color w:val="231F20"/>
          <w:spacing w:val="-15"/>
        </w:rPr>
        <w:t> </w:t>
      </w:r>
      <w:r>
        <w:rPr>
          <w:color w:val="231F20"/>
          <w:spacing w:val="-7"/>
        </w:rPr>
        <w:t>José </w:t>
      </w:r>
      <w:r>
        <w:rPr>
          <w:color w:val="231F20"/>
          <w:spacing w:val="-6"/>
        </w:rPr>
        <w:t>Alfredo </w:t>
      </w:r>
      <w:r>
        <w:rPr>
          <w:color w:val="231F20"/>
          <w:spacing w:val="-7"/>
        </w:rPr>
        <w:t>Jiménez, Jorge Negrete, </w:t>
      </w:r>
      <w:r>
        <w:rPr>
          <w:color w:val="231F20"/>
          <w:spacing w:val="-6"/>
        </w:rPr>
        <w:t>Javier Solís </w:t>
      </w:r>
      <w:r>
        <w:rPr>
          <w:color w:val="231F20"/>
        </w:rPr>
        <w:t>y </w:t>
      </w:r>
      <w:r>
        <w:rPr>
          <w:color w:val="231F20"/>
          <w:spacing w:val="-3"/>
        </w:rPr>
        <w:t>un </w:t>
      </w:r>
      <w:r>
        <w:rPr>
          <w:color w:val="231F20"/>
          <w:spacing w:val="-7"/>
        </w:rPr>
        <w:t>sinnúmero </w:t>
      </w:r>
      <w:r>
        <w:rPr>
          <w:color w:val="231F20"/>
          <w:spacing w:val="-3"/>
        </w:rPr>
        <w:t>de </w:t>
      </w:r>
      <w:r>
        <w:rPr>
          <w:color w:val="231F20"/>
          <w:spacing w:val="-6"/>
        </w:rPr>
        <w:t>artistas </w:t>
      </w:r>
      <w:r>
        <w:rPr>
          <w:color w:val="231F20"/>
          <w:spacing w:val="-3"/>
        </w:rPr>
        <w:t>de </w:t>
      </w:r>
      <w:r>
        <w:rPr>
          <w:color w:val="231F20"/>
          <w:spacing w:val="-6"/>
        </w:rPr>
        <w:t>la </w:t>
      </w:r>
      <w:r>
        <w:rPr>
          <w:color w:val="231F20"/>
          <w:spacing w:val="-5"/>
        </w:rPr>
        <w:t>época</w:t>
      </w:r>
      <w:r>
        <w:rPr>
          <w:color w:val="231F20"/>
          <w:spacing w:val="-15"/>
        </w:rPr>
        <w:t> </w:t>
      </w:r>
      <w:r>
        <w:rPr>
          <w:color w:val="231F20"/>
          <w:spacing w:val="-5"/>
        </w:rPr>
        <w:t>cuyas</w:t>
      </w:r>
      <w:r>
        <w:rPr>
          <w:color w:val="231F20"/>
          <w:spacing w:val="-15"/>
        </w:rPr>
        <w:t> </w:t>
      </w:r>
      <w:r>
        <w:rPr>
          <w:color w:val="231F20"/>
          <w:spacing w:val="-6"/>
        </w:rPr>
        <w:t>canciones</w:t>
      </w:r>
      <w:r>
        <w:rPr>
          <w:color w:val="231F20"/>
          <w:spacing w:val="-15"/>
        </w:rPr>
        <w:t> </w:t>
      </w:r>
      <w:r>
        <w:rPr>
          <w:color w:val="231F20"/>
          <w:spacing w:val="-6"/>
        </w:rPr>
        <w:t>enfatizan</w:t>
      </w:r>
      <w:r>
        <w:rPr>
          <w:color w:val="231F20"/>
          <w:spacing w:val="-15"/>
        </w:rPr>
        <w:t> </w:t>
      </w:r>
      <w:r>
        <w:rPr>
          <w:color w:val="231F20"/>
          <w:spacing w:val="-3"/>
        </w:rPr>
        <w:t>el</w:t>
      </w:r>
      <w:r>
        <w:rPr>
          <w:color w:val="231F20"/>
          <w:spacing w:val="-14"/>
        </w:rPr>
        <w:t> </w:t>
      </w:r>
      <w:r>
        <w:rPr>
          <w:color w:val="231F20"/>
          <w:spacing w:val="-5"/>
        </w:rPr>
        <w:t>gusto</w:t>
      </w:r>
      <w:r>
        <w:rPr>
          <w:color w:val="231F20"/>
          <w:spacing w:val="-14"/>
        </w:rPr>
        <w:t> </w:t>
      </w:r>
      <w:r>
        <w:rPr>
          <w:color w:val="231F20"/>
          <w:spacing w:val="-4"/>
        </w:rPr>
        <w:t>por</w:t>
      </w:r>
      <w:r>
        <w:rPr>
          <w:color w:val="231F20"/>
          <w:spacing w:val="-14"/>
        </w:rPr>
        <w:t> </w:t>
      </w:r>
      <w:r>
        <w:rPr>
          <w:color w:val="231F20"/>
          <w:spacing w:val="-4"/>
        </w:rPr>
        <w:t>las</w:t>
      </w:r>
      <w:r>
        <w:rPr>
          <w:color w:val="231F20"/>
          <w:spacing w:val="-14"/>
        </w:rPr>
        <w:t> </w:t>
      </w:r>
      <w:r>
        <w:rPr>
          <w:color w:val="231F20"/>
          <w:spacing w:val="-6"/>
        </w:rPr>
        <w:t>mujeres,</w:t>
      </w:r>
      <w:r>
        <w:rPr>
          <w:color w:val="231F20"/>
          <w:spacing w:val="-15"/>
        </w:rPr>
        <w:t> </w:t>
      </w:r>
      <w:r>
        <w:rPr>
          <w:color w:val="231F20"/>
          <w:spacing w:val="-3"/>
        </w:rPr>
        <w:t>el</w:t>
      </w:r>
      <w:r>
        <w:rPr>
          <w:color w:val="231F20"/>
          <w:spacing w:val="-14"/>
        </w:rPr>
        <w:t> </w:t>
      </w:r>
      <w:r>
        <w:rPr>
          <w:color w:val="231F20"/>
          <w:spacing w:val="-6"/>
        </w:rPr>
        <w:t>alcohol</w:t>
      </w:r>
      <w:r>
        <w:rPr>
          <w:color w:val="231F20"/>
          <w:spacing w:val="-15"/>
        </w:rPr>
        <w:t> </w:t>
      </w:r>
      <w:r>
        <w:rPr>
          <w:color w:val="231F20"/>
        </w:rPr>
        <w:t>y</w:t>
      </w:r>
      <w:r>
        <w:rPr>
          <w:color w:val="231F20"/>
          <w:spacing w:val="-14"/>
        </w:rPr>
        <w:t> </w:t>
      </w:r>
      <w:r>
        <w:rPr>
          <w:color w:val="231F20"/>
          <w:spacing w:val="-3"/>
        </w:rPr>
        <w:t>la</w:t>
      </w:r>
      <w:r>
        <w:rPr>
          <w:color w:val="231F20"/>
          <w:spacing w:val="-14"/>
        </w:rPr>
        <w:t> </w:t>
      </w:r>
      <w:r>
        <w:rPr>
          <w:color w:val="231F20"/>
          <w:spacing w:val="-6"/>
        </w:rPr>
        <w:t>farra, consolidará </w:t>
      </w:r>
      <w:r>
        <w:rPr>
          <w:color w:val="231F20"/>
          <w:spacing w:val="-3"/>
        </w:rPr>
        <w:t>el </w:t>
      </w:r>
      <w:r>
        <w:rPr>
          <w:color w:val="231F20"/>
          <w:spacing w:val="-6"/>
        </w:rPr>
        <w:t>protagonismo </w:t>
      </w:r>
      <w:r>
        <w:rPr>
          <w:color w:val="231F20"/>
          <w:spacing w:val="-3"/>
        </w:rPr>
        <w:t>de </w:t>
      </w:r>
      <w:r>
        <w:rPr>
          <w:color w:val="231F20"/>
          <w:spacing w:val="-5"/>
        </w:rPr>
        <w:t>estos héroes </w:t>
      </w:r>
      <w:r>
        <w:rPr>
          <w:color w:val="231F20"/>
        </w:rPr>
        <w:t>y </w:t>
      </w:r>
      <w:r>
        <w:rPr>
          <w:color w:val="231F20"/>
          <w:spacing w:val="-5"/>
        </w:rPr>
        <w:t>dará </w:t>
      </w:r>
      <w:r>
        <w:rPr>
          <w:color w:val="231F20"/>
          <w:spacing w:val="-4"/>
        </w:rPr>
        <w:t>pie </w:t>
      </w:r>
      <w:r>
        <w:rPr>
          <w:color w:val="231F20"/>
        </w:rPr>
        <w:t>a </w:t>
      </w:r>
      <w:r>
        <w:rPr>
          <w:color w:val="231F20"/>
          <w:spacing w:val="-4"/>
        </w:rPr>
        <w:t>que </w:t>
      </w:r>
      <w:r>
        <w:rPr>
          <w:color w:val="231F20"/>
          <w:spacing w:val="-3"/>
        </w:rPr>
        <w:t>el </w:t>
      </w:r>
      <w:r>
        <w:rPr>
          <w:color w:val="231F20"/>
          <w:spacing w:val="-6"/>
        </w:rPr>
        <w:t>narcocorrido continúe </w:t>
      </w:r>
      <w:r>
        <w:rPr>
          <w:color w:val="231F20"/>
          <w:spacing w:val="-3"/>
        </w:rPr>
        <w:t>en la </w:t>
      </w:r>
      <w:r>
        <w:rPr>
          <w:color w:val="231F20"/>
          <w:spacing w:val="-5"/>
        </w:rPr>
        <w:t>línea </w:t>
      </w:r>
      <w:r>
        <w:rPr>
          <w:color w:val="231F20"/>
          <w:spacing w:val="-3"/>
        </w:rPr>
        <w:t>ya</w:t>
      </w:r>
      <w:r>
        <w:rPr>
          <w:color w:val="231F20"/>
          <w:spacing w:val="-39"/>
        </w:rPr>
        <w:t> </w:t>
      </w:r>
      <w:r>
        <w:rPr>
          <w:color w:val="231F20"/>
          <w:spacing w:val="-6"/>
        </w:rPr>
        <w:t>trazada.</w:t>
      </w:r>
    </w:p>
    <w:p>
      <w:pPr>
        <w:pStyle w:val="BodyText"/>
        <w:spacing w:before="5"/>
      </w:pPr>
    </w:p>
    <w:p>
      <w:pPr>
        <w:pStyle w:val="BodyText"/>
        <w:spacing w:line="242" w:lineRule="auto"/>
        <w:ind w:left="1667" w:right="1835" w:firstLine="250"/>
        <w:jc w:val="both"/>
      </w:pPr>
      <w:r>
        <w:rPr/>
        <w:drawing>
          <wp:anchor distT="0" distB="0" distL="0" distR="0" allowOverlap="1" layoutInCell="1" locked="0" behindDoc="0" simplePos="0" relativeHeight="3976">
            <wp:simplePos x="0" y="0"/>
            <wp:positionH relativeFrom="page">
              <wp:posOffset>17462</wp:posOffset>
            </wp:positionH>
            <wp:positionV relativeFrom="paragraph">
              <wp:posOffset>1153024</wp:posOffset>
            </wp:positionV>
            <wp:extent cx="155575" cy="155575"/>
            <wp:effectExtent l="0" t="0" r="0" b="0"/>
            <wp:wrapNone/>
            <wp:docPr id="253" name="image111.png" descr=""/>
            <wp:cNvGraphicFramePr>
              <a:graphicFrameLocks noChangeAspect="1"/>
            </wp:cNvGraphicFramePr>
            <a:graphic>
              <a:graphicData uri="http://schemas.openxmlformats.org/drawingml/2006/picture">
                <pic:pic>
                  <pic:nvPicPr>
                    <pic:cNvPr id="254" name="image111.png"/>
                    <pic:cNvPicPr/>
                  </pic:nvPicPr>
                  <pic:blipFill>
                    <a:blip r:embed="rId13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6480362</wp:posOffset>
            </wp:positionH>
            <wp:positionV relativeFrom="paragraph">
              <wp:posOffset>1153024</wp:posOffset>
            </wp:positionV>
            <wp:extent cx="155574" cy="155575"/>
            <wp:effectExtent l="0" t="0" r="0" b="0"/>
            <wp:wrapNone/>
            <wp:docPr id="255" name="image112.png" descr=""/>
            <wp:cNvGraphicFramePr>
              <a:graphicFrameLocks noChangeAspect="1"/>
            </wp:cNvGraphicFramePr>
            <a:graphic>
              <a:graphicData uri="http://schemas.openxmlformats.org/drawingml/2006/picture">
                <pic:pic>
                  <pic:nvPicPr>
                    <pic:cNvPr id="256" name="image112.png"/>
                    <pic:cNvPicPr/>
                  </pic:nvPicPr>
                  <pic:blipFill>
                    <a:blip r:embed="rId137" cstate="print"/>
                    <a:stretch>
                      <a:fillRect/>
                    </a:stretch>
                  </pic:blipFill>
                  <pic:spPr>
                    <a:xfrm>
                      <a:off x="0" y="0"/>
                      <a:ext cx="155574" cy="155575"/>
                    </a:xfrm>
                    <a:prstGeom prst="rect">
                      <a:avLst/>
                    </a:prstGeom>
                  </pic:spPr>
                </pic:pic>
              </a:graphicData>
            </a:graphic>
          </wp:anchor>
        </w:drawing>
      </w:r>
      <w:r>
        <w:rPr>
          <w:color w:val="231F20"/>
        </w:rPr>
        <w:t>Hoy el </w:t>
      </w:r>
      <w:r>
        <w:rPr>
          <w:color w:val="231F20"/>
          <w:spacing w:val="-3"/>
        </w:rPr>
        <w:t>éxito </w:t>
      </w:r>
      <w:r>
        <w:rPr>
          <w:color w:val="231F20"/>
        </w:rPr>
        <w:t>de los </w:t>
      </w:r>
      <w:r>
        <w:rPr>
          <w:color w:val="231F20"/>
          <w:spacing w:val="-3"/>
        </w:rPr>
        <w:t>mismos </w:t>
      </w:r>
      <w:r>
        <w:rPr>
          <w:color w:val="231F20"/>
        </w:rPr>
        <w:t>se </w:t>
      </w:r>
      <w:r>
        <w:rPr>
          <w:color w:val="231F20"/>
          <w:spacing w:val="-3"/>
        </w:rPr>
        <w:t>ubica además </w:t>
      </w:r>
      <w:r>
        <w:rPr>
          <w:color w:val="231F20"/>
        </w:rPr>
        <w:t>en el </w:t>
      </w:r>
      <w:r>
        <w:rPr>
          <w:color w:val="231F20"/>
          <w:spacing w:val="-3"/>
        </w:rPr>
        <w:t>terreno comercial; vemos </w:t>
      </w:r>
      <w:r>
        <w:rPr>
          <w:color w:val="231F20"/>
        </w:rPr>
        <w:t>a </w:t>
      </w:r>
      <w:r>
        <w:rPr>
          <w:color w:val="231F20"/>
          <w:spacing w:val="-3"/>
        </w:rPr>
        <w:t>artistas </w:t>
      </w:r>
      <w:r>
        <w:rPr>
          <w:color w:val="231F20"/>
        </w:rPr>
        <w:t>y </w:t>
      </w:r>
      <w:r>
        <w:rPr>
          <w:color w:val="231F20"/>
          <w:spacing w:val="-3"/>
        </w:rPr>
        <w:t>cantantes reconocidos </w:t>
      </w:r>
      <w:r>
        <w:rPr>
          <w:color w:val="231F20"/>
        </w:rPr>
        <w:t>que </w:t>
      </w:r>
      <w:r>
        <w:rPr>
          <w:color w:val="231F20"/>
          <w:spacing w:val="-3"/>
        </w:rPr>
        <w:t>asumen como tópico central </w:t>
      </w:r>
      <w:r>
        <w:rPr>
          <w:color w:val="231F20"/>
        </w:rPr>
        <w:t>la </w:t>
      </w:r>
      <w:r>
        <w:rPr>
          <w:color w:val="231F20"/>
          <w:spacing w:val="-3"/>
        </w:rPr>
        <w:t>vida, </w:t>
      </w:r>
      <w:r>
        <w:rPr>
          <w:color w:val="231F20"/>
        </w:rPr>
        <w:t>las </w:t>
      </w:r>
      <w:r>
        <w:rPr>
          <w:color w:val="231F20"/>
          <w:spacing w:val="-3"/>
        </w:rPr>
        <w:t>obras, </w:t>
      </w:r>
      <w:r>
        <w:rPr>
          <w:color w:val="231F20"/>
        </w:rPr>
        <w:t>las </w:t>
      </w:r>
      <w:r>
        <w:rPr>
          <w:color w:val="231F20"/>
          <w:spacing w:val="-3"/>
        </w:rPr>
        <w:t>actividades </w:t>
      </w:r>
      <w:r>
        <w:rPr>
          <w:color w:val="231F20"/>
        </w:rPr>
        <w:t>de los </w:t>
      </w:r>
      <w:r>
        <w:rPr>
          <w:color w:val="231F20"/>
          <w:spacing w:val="-3"/>
        </w:rPr>
        <w:t>capos, incluido </w:t>
      </w:r>
      <w:r>
        <w:rPr>
          <w:color w:val="231F20"/>
        </w:rPr>
        <w:t>el </w:t>
      </w:r>
      <w:r>
        <w:rPr>
          <w:color w:val="231F20"/>
          <w:spacing w:val="-3"/>
        </w:rPr>
        <w:t>contrabando de estupefacientes. </w:t>
      </w:r>
      <w:r>
        <w:rPr>
          <w:color w:val="231F20"/>
        </w:rPr>
        <w:t>Sin </w:t>
      </w:r>
      <w:r>
        <w:rPr>
          <w:color w:val="231F20"/>
          <w:spacing w:val="-4"/>
        </w:rPr>
        <w:t>embargo, </w:t>
      </w:r>
      <w:r>
        <w:rPr>
          <w:color w:val="231F20"/>
        </w:rPr>
        <w:t>el </w:t>
      </w:r>
      <w:r>
        <w:rPr>
          <w:color w:val="231F20"/>
          <w:spacing w:val="-3"/>
        </w:rPr>
        <w:t>hecho </w:t>
      </w:r>
      <w:r>
        <w:rPr>
          <w:color w:val="231F20"/>
        </w:rPr>
        <w:t>de que </w:t>
      </w:r>
      <w:r>
        <w:rPr>
          <w:color w:val="231F20"/>
          <w:spacing w:val="-3"/>
        </w:rPr>
        <w:t>estén siendo difundidos  </w:t>
      </w:r>
      <w:r>
        <w:rPr>
          <w:color w:val="231F20"/>
        </w:rPr>
        <w:t>con </w:t>
      </w:r>
      <w:r>
        <w:rPr>
          <w:color w:val="231F20"/>
          <w:spacing w:val="-3"/>
        </w:rPr>
        <w:t>gran éxito </w:t>
      </w:r>
      <w:r>
        <w:rPr>
          <w:color w:val="231F20"/>
        </w:rPr>
        <w:t>por </w:t>
      </w:r>
      <w:r>
        <w:rPr>
          <w:color w:val="231F20"/>
          <w:spacing w:val="-3"/>
        </w:rPr>
        <w:t>grupos norteños </w:t>
      </w:r>
      <w:r>
        <w:rPr>
          <w:color w:val="231F20"/>
        </w:rPr>
        <w:t>de </w:t>
      </w:r>
      <w:r>
        <w:rPr>
          <w:color w:val="231F20"/>
          <w:spacing w:val="-3"/>
        </w:rPr>
        <w:t>reconocida trayectoria como los llamados</w:t>
      </w:r>
      <w:r>
        <w:rPr>
          <w:color w:val="231F20"/>
          <w:spacing w:val="-20"/>
        </w:rPr>
        <w:t> </w:t>
      </w:r>
      <w:r>
        <w:rPr>
          <w:color w:val="231F20"/>
          <w:spacing w:val="-4"/>
        </w:rPr>
        <w:t>Tigres</w:t>
      </w:r>
      <w:r>
        <w:rPr>
          <w:color w:val="231F20"/>
          <w:spacing w:val="-16"/>
        </w:rPr>
        <w:t> </w:t>
      </w:r>
      <w:r>
        <w:rPr>
          <w:color w:val="231F20"/>
        </w:rPr>
        <w:t>del</w:t>
      </w:r>
      <w:r>
        <w:rPr>
          <w:color w:val="231F20"/>
          <w:spacing w:val="-15"/>
        </w:rPr>
        <w:t> </w:t>
      </w:r>
      <w:r>
        <w:rPr>
          <w:color w:val="231F20"/>
          <w:spacing w:val="-3"/>
        </w:rPr>
        <w:t>Norte,</w:t>
      </w:r>
      <w:r>
        <w:rPr>
          <w:color w:val="231F20"/>
          <w:spacing w:val="-15"/>
        </w:rPr>
        <w:t> </w:t>
      </w:r>
      <w:r>
        <w:rPr>
          <w:color w:val="231F20"/>
        </w:rPr>
        <w:t>Los</w:t>
      </w:r>
      <w:r>
        <w:rPr>
          <w:color w:val="231F20"/>
          <w:spacing w:val="-20"/>
        </w:rPr>
        <w:t> </w:t>
      </w:r>
      <w:r>
        <w:rPr>
          <w:color w:val="231F20"/>
          <w:spacing w:val="-4"/>
        </w:rPr>
        <w:t>Tucanes</w:t>
      </w:r>
      <w:r>
        <w:rPr>
          <w:color w:val="231F20"/>
          <w:spacing w:val="-15"/>
        </w:rPr>
        <w:t> </w:t>
      </w:r>
      <w:r>
        <w:rPr>
          <w:color w:val="231F20"/>
        </w:rPr>
        <w:t>de</w:t>
      </w:r>
      <w:r>
        <w:rPr>
          <w:color w:val="231F20"/>
          <w:spacing w:val="-20"/>
        </w:rPr>
        <w:t> </w:t>
      </w:r>
      <w:r>
        <w:rPr>
          <w:color w:val="231F20"/>
          <w:spacing w:val="-4"/>
        </w:rPr>
        <w:t>Tijuana,</w:t>
      </w:r>
      <w:r>
        <w:rPr>
          <w:color w:val="231F20"/>
          <w:spacing w:val="-16"/>
        </w:rPr>
        <w:t> </w:t>
      </w:r>
      <w:r>
        <w:rPr>
          <w:color w:val="231F20"/>
        </w:rPr>
        <w:t>los</w:t>
      </w:r>
      <w:r>
        <w:rPr>
          <w:color w:val="231F20"/>
          <w:spacing w:val="-16"/>
        </w:rPr>
        <w:t> </w:t>
      </w:r>
      <w:r>
        <w:rPr>
          <w:color w:val="231F20"/>
          <w:spacing w:val="-3"/>
        </w:rPr>
        <w:t>Invasores</w:t>
      </w:r>
      <w:r>
        <w:rPr>
          <w:color w:val="231F20"/>
          <w:spacing w:val="-15"/>
        </w:rPr>
        <w:t> </w:t>
      </w:r>
      <w:r>
        <w:rPr>
          <w:color w:val="231F20"/>
        </w:rPr>
        <w:t>de</w:t>
      </w:r>
      <w:r>
        <w:rPr>
          <w:color w:val="231F20"/>
          <w:spacing w:val="-15"/>
        </w:rPr>
        <w:t> </w:t>
      </w:r>
      <w:r>
        <w:rPr>
          <w:color w:val="231F20"/>
          <w:spacing w:val="-3"/>
        </w:rPr>
        <w:t>Nuevo León, entre otros, </w:t>
      </w:r>
      <w:r>
        <w:rPr>
          <w:color w:val="231F20"/>
        </w:rPr>
        <w:t>han </w:t>
      </w:r>
      <w:r>
        <w:rPr>
          <w:color w:val="231F20"/>
          <w:spacing w:val="-3"/>
        </w:rPr>
        <w:t>proyectado </w:t>
      </w:r>
      <w:r>
        <w:rPr>
          <w:color w:val="231F20"/>
        </w:rPr>
        <w:t>y </w:t>
      </w:r>
      <w:r>
        <w:rPr>
          <w:color w:val="231F20"/>
          <w:spacing w:val="-3"/>
        </w:rPr>
        <w:t>revitalizado </w:t>
      </w:r>
      <w:r>
        <w:rPr>
          <w:color w:val="231F20"/>
        </w:rPr>
        <w:t>al </w:t>
      </w:r>
      <w:r>
        <w:rPr>
          <w:color w:val="231F20"/>
          <w:spacing w:val="-3"/>
        </w:rPr>
        <w:t>género convirtiéndolo </w:t>
      </w:r>
      <w:r>
        <w:rPr>
          <w:color w:val="231F20"/>
        </w:rPr>
        <w:t>en</w:t>
      </w:r>
      <w:r>
        <w:rPr>
          <w:color w:val="231F20"/>
          <w:spacing w:val="-8"/>
        </w:rPr>
        <w:t> </w:t>
      </w:r>
      <w:r>
        <w:rPr>
          <w:color w:val="231F20"/>
        </w:rPr>
        <w:t>un</w:t>
      </w:r>
      <w:r>
        <w:rPr>
          <w:color w:val="231F20"/>
          <w:spacing w:val="-8"/>
        </w:rPr>
        <w:t> </w:t>
      </w:r>
      <w:r>
        <w:rPr>
          <w:color w:val="231F20"/>
          <w:spacing w:val="-3"/>
        </w:rPr>
        <w:t>asunto</w:t>
      </w:r>
      <w:r>
        <w:rPr>
          <w:color w:val="231F20"/>
          <w:spacing w:val="-9"/>
        </w:rPr>
        <w:t> </w:t>
      </w:r>
      <w:r>
        <w:rPr>
          <w:color w:val="231F20"/>
        </w:rPr>
        <w:t>de</w:t>
      </w:r>
      <w:r>
        <w:rPr>
          <w:color w:val="231F20"/>
          <w:spacing w:val="-8"/>
        </w:rPr>
        <w:t> </w:t>
      </w:r>
      <w:r>
        <w:rPr>
          <w:color w:val="231F20"/>
          <w:spacing w:val="-3"/>
        </w:rPr>
        <w:t>carácter</w:t>
      </w:r>
      <w:r>
        <w:rPr>
          <w:color w:val="231F20"/>
          <w:spacing w:val="-8"/>
        </w:rPr>
        <w:t> </w:t>
      </w:r>
      <w:r>
        <w:rPr>
          <w:color w:val="231F20"/>
          <w:spacing w:val="-3"/>
        </w:rPr>
        <w:t>nacional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spacing w:val="-3"/>
        </w:rPr>
        <w:t>encuentra</w:t>
      </w:r>
      <w:r>
        <w:rPr>
          <w:color w:val="231F20"/>
          <w:spacing w:val="-9"/>
        </w:rPr>
        <w:t> </w:t>
      </w:r>
      <w:r>
        <w:rPr>
          <w:color w:val="231F20"/>
        </w:rPr>
        <w:t>hoy</w:t>
      </w:r>
      <w:r>
        <w:rPr>
          <w:color w:val="231F20"/>
          <w:spacing w:val="-8"/>
        </w:rPr>
        <w:t> </w:t>
      </w:r>
      <w:r>
        <w:rPr>
          <w:color w:val="231F20"/>
          <w:spacing w:val="-3"/>
        </w:rPr>
        <w:t>politizado</w:t>
      </w:r>
      <w:r>
        <w:rPr>
          <w:color w:val="231F20"/>
          <w:spacing w:val="-8"/>
        </w:rPr>
        <w:t> </w:t>
      </w:r>
      <w:r>
        <w:rPr>
          <w:color w:val="231F20"/>
          <w:spacing w:val="-3"/>
        </w:rPr>
        <w:t>debido</w:t>
      </w:r>
      <w:r>
        <w:rPr>
          <w:color w:val="231F20"/>
          <w:spacing w:val="-8"/>
        </w:rPr>
        <w:t> </w:t>
      </w:r>
      <w:r>
        <w:rPr>
          <w:color w:val="231F20"/>
        </w:rPr>
        <w:t>a la </w:t>
      </w:r>
      <w:r>
        <w:rPr>
          <w:color w:val="231F20"/>
          <w:spacing w:val="-3"/>
        </w:rPr>
        <w:t>censura impuesta para evitar </w:t>
      </w:r>
      <w:r>
        <w:rPr>
          <w:color w:val="231F20"/>
        </w:rPr>
        <w:t>su</w:t>
      </w:r>
      <w:r>
        <w:rPr>
          <w:color w:val="231F20"/>
          <w:spacing w:val="-14"/>
        </w:rPr>
        <w:t> </w:t>
      </w:r>
      <w:r>
        <w:rPr>
          <w:color w:val="231F20"/>
          <w:spacing w:val="-3"/>
        </w:rPr>
        <w:t>difusión.</w:t>
      </w:r>
    </w:p>
    <w:p>
      <w:pPr>
        <w:pStyle w:val="Heading2"/>
        <w:spacing w:before="161"/>
        <w:ind w:left="1585"/>
      </w:pPr>
      <w:r>
        <w:rPr>
          <w:color w:val="231F20"/>
        </w:rPr>
        <w:t>Orígenes</w:t>
      </w:r>
    </w:p>
    <w:p>
      <w:pPr>
        <w:pStyle w:val="BodyText"/>
        <w:spacing w:before="8"/>
        <w:rPr>
          <w:b/>
        </w:rPr>
      </w:pPr>
    </w:p>
    <w:p>
      <w:pPr>
        <w:pStyle w:val="BodyText"/>
        <w:spacing w:line="242" w:lineRule="auto"/>
        <w:ind w:left="1667" w:right="1834" w:firstLine="283"/>
        <w:jc w:val="both"/>
      </w:pPr>
      <w:r>
        <w:rPr>
          <w:color w:val="231F20"/>
        </w:rPr>
        <w:t>La fecha exacta del surgimiento del narcocorrido es discutida por muchos especialistas en el tema, como es el caso de Catherine Heau Lambert</w:t>
      </w:r>
      <w:r>
        <w:rPr>
          <w:color w:val="231F20"/>
          <w:spacing w:val="19"/>
        </w:rPr>
        <w:t> </w:t>
      </w:r>
      <w:r>
        <w:rPr>
          <w:color w:val="231F20"/>
        </w:rPr>
        <w:t>y</w:t>
      </w:r>
      <w:r>
        <w:rPr>
          <w:color w:val="231F20"/>
          <w:spacing w:val="19"/>
        </w:rPr>
        <w:t> </w:t>
      </w:r>
      <w:r>
        <w:rPr>
          <w:color w:val="231F20"/>
          <w:spacing w:val="-1"/>
        </w:rPr>
        <w:t>Gilbert</w:t>
      </w:r>
      <w:r>
        <w:rPr>
          <w:color w:val="231F20"/>
        </w:rPr>
        <w:t>o</w:t>
      </w:r>
      <w:r>
        <w:rPr>
          <w:color w:val="231F20"/>
          <w:spacing w:val="20"/>
        </w:rPr>
        <w:t> </w:t>
      </w:r>
      <w:r>
        <w:rPr>
          <w:color w:val="231F20"/>
          <w:spacing w:val="-1"/>
        </w:rPr>
        <w:t>Jiméne</w:t>
      </w:r>
      <w:r>
        <w:rPr>
          <w:color w:val="231F20"/>
        </w:rPr>
        <w:t>z</w:t>
      </w:r>
      <w:r>
        <w:rPr>
          <w:color w:val="231F20"/>
          <w:spacing w:val="20"/>
        </w:rPr>
        <w:t> </w:t>
      </w:r>
      <w:r>
        <w:rPr>
          <w:color w:val="231F20"/>
        </w:rPr>
        <w:t>que</w:t>
      </w:r>
      <w:r>
        <w:rPr>
          <w:color w:val="231F20"/>
          <w:spacing w:val="19"/>
        </w:rPr>
        <w:t> </w:t>
      </w:r>
      <w:r>
        <w:rPr>
          <w:color w:val="231F20"/>
        </w:rPr>
        <w:t>lo</w:t>
      </w:r>
      <w:r>
        <w:rPr>
          <w:color w:val="231F20"/>
          <w:spacing w:val="19"/>
        </w:rPr>
        <w:t> </w:t>
      </w:r>
      <w:r>
        <w:rPr>
          <w:color w:val="231F20"/>
        </w:rPr>
        <w:t>ubican</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años</w:t>
      </w:r>
      <w:r>
        <w:rPr>
          <w:color w:val="231F20"/>
          <w:spacing w:val="19"/>
        </w:rPr>
        <w:t> </w:t>
      </w:r>
      <w:r>
        <w:rPr>
          <w:color w:val="231F20"/>
          <w:spacing w:val="-1"/>
        </w:rPr>
        <w:t>setenta</w:t>
      </w:r>
      <w:r>
        <w:rPr>
          <w:color w:val="231F20"/>
          <w:w w:val="106"/>
          <w:position w:val="7"/>
          <w:sz w:val="11"/>
        </w:rPr>
        <w:t>39</w:t>
      </w:r>
      <w:r>
        <w:rPr>
          <w:color w:val="231F20"/>
        </w:rPr>
        <w:t>.  </w:t>
      </w:r>
      <w:r>
        <w:rPr>
          <w:color w:val="231F20"/>
          <w:spacing w:val="-21"/>
        </w:rPr>
        <w:t> </w:t>
      </w:r>
      <w:r>
        <w:rPr>
          <w:color w:val="231F20"/>
          <w:spacing w:val="-1"/>
        </w:rPr>
        <w:t>Otros </w:t>
      </w:r>
      <w:r>
        <w:rPr>
          <w:color w:val="231F20"/>
        </w:rPr>
        <w:t>han llegado a señalar fechas exactas como es el caso de Carlos </w:t>
      </w:r>
      <w:r>
        <w:rPr>
          <w:color w:val="231F20"/>
          <w:spacing w:val="-4"/>
        </w:rPr>
        <w:t>Valbuena </w:t>
      </w:r>
      <w:r>
        <w:rPr>
          <w:color w:val="231F20"/>
        </w:rPr>
        <w:t>Esteban, que los ubica en 1976 cuando salió al público el famoso narcocorrido</w:t>
      </w:r>
      <w:r>
        <w:rPr>
          <w:color w:val="231F20"/>
          <w:spacing w:val="-25"/>
        </w:rPr>
        <w:t> </w:t>
      </w:r>
      <w:r>
        <w:rPr>
          <w:color w:val="231F20"/>
        </w:rPr>
        <w:t>“Contrabando</w:t>
      </w:r>
      <w:r>
        <w:rPr>
          <w:color w:val="231F20"/>
          <w:spacing w:val="-26"/>
        </w:rPr>
        <w:t> </w:t>
      </w:r>
      <w:r>
        <w:rPr>
          <w:color w:val="231F20"/>
        </w:rPr>
        <w:t>y</w:t>
      </w:r>
      <w:r>
        <w:rPr>
          <w:color w:val="231F20"/>
          <w:spacing w:val="-25"/>
        </w:rPr>
        <w:t> </w:t>
      </w:r>
      <w:r>
        <w:rPr>
          <w:color w:val="231F20"/>
        </w:rPr>
        <w:t>traición”</w:t>
      </w:r>
      <w:r>
        <w:rPr>
          <w:color w:val="231F20"/>
          <w:spacing w:val="-26"/>
        </w:rPr>
        <w:t> </w:t>
      </w:r>
      <w:r>
        <w:rPr>
          <w:color w:val="231F20"/>
        </w:rPr>
        <w:t>conocido</w:t>
      </w:r>
      <w:r>
        <w:rPr>
          <w:color w:val="231F20"/>
          <w:spacing w:val="-26"/>
        </w:rPr>
        <w:t> </w:t>
      </w:r>
      <w:r>
        <w:rPr>
          <w:color w:val="231F20"/>
        </w:rPr>
        <w:t>también</w:t>
      </w:r>
      <w:r>
        <w:rPr>
          <w:color w:val="231F20"/>
          <w:spacing w:val="-26"/>
        </w:rPr>
        <w:t> </w:t>
      </w:r>
      <w:r>
        <w:rPr>
          <w:color w:val="231F20"/>
        </w:rPr>
        <w:t>como</w:t>
      </w:r>
      <w:r>
        <w:rPr>
          <w:color w:val="231F20"/>
          <w:spacing w:val="-25"/>
        </w:rPr>
        <w:t> </w:t>
      </w:r>
      <w:r>
        <w:rPr>
          <w:color w:val="231F20"/>
        </w:rPr>
        <w:t>“el</w:t>
      </w:r>
      <w:r>
        <w:rPr>
          <w:color w:val="231F20"/>
          <w:spacing w:val="-25"/>
        </w:rPr>
        <w:t> </w:t>
      </w:r>
      <w:r>
        <w:rPr>
          <w:color w:val="231F20"/>
        </w:rPr>
        <w:t>corrido de Camelia la </w:t>
      </w:r>
      <w:r>
        <w:rPr>
          <w:color w:val="231F20"/>
          <w:spacing w:val="-3"/>
        </w:rPr>
        <w:t>Texana”. </w:t>
      </w:r>
      <w:r>
        <w:rPr>
          <w:color w:val="231F20"/>
        </w:rPr>
        <w:t>La historia de Camelia tuvo continuidad en los corridos</w:t>
      </w:r>
      <w:r>
        <w:rPr>
          <w:color w:val="231F20"/>
          <w:spacing w:val="11"/>
        </w:rPr>
        <w:t> </w:t>
      </w:r>
      <w:r>
        <w:rPr>
          <w:color w:val="231F20"/>
        </w:rPr>
        <w:t>titul</w:t>
      </w:r>
      <w:r>
        <w:rPr>
          <w:color w:val="231F20"/>
          <w:spacing w:val="-1"/>
        </w:rPr>
        <w:t>a</w:t>
      </w:r>
      <w:r>
        <w:rPr>
          <w:color w:val="231F20"/>
        </w:rPr>
        <w:t>dos</w:t>
      </w:r>
      <w:r>
        <w:rPr>
          <w:color w:val="231F20"/>
          <w:spacing w:val="11"/>
        </w:rPr>
        <w:t> </w:t>
      </w:r>
      <w:r>
        <w:rPr>
          <w:color w:val="231F20"/>
        </w:rPr>
        <w:t>“</w:t>
      </w:r>
      <w:r>
        <w:rPr>
          <w:color w:val="231F20"/>
          <w:spacing w:val="-25"/>
        </w:rPr>
        <w:t>Y</w:t>
      </w:r>
      <w:r>
        <w:rPr>
          <w:color w:val="231F20"/>
        </w:rPr>
        <w:t>a</w:t>
      </w:r>
      <w:r>
        <w:rPr>
          <w:color w:val="231F20"/>
          <w:spacing w:val="11"/>
        </w:rPr>
        <w:t> </w:t>
      </w:r>
      <w:r>
        <w:rPr>
          <w:color w:val="231F20"/>
        </w:rPr>
        <w:t>encontraron</w:t>
      </w:r>
      <w:r>
        <w:rPr>
          <w:color w:val="231F20"/>
          <w:spacing w:val="10"/>
        </w:rPr>
        <w:t> </w:t>
      </w:r>
      <w:r>
        <w:rPr>
          <w:color w:val="231F20"/>
        </w:rPr>
        <w:t>a</w:t>
      </w:r>
      <w:r>
        <w:rPr>
          <w:color w:val="231F20"/>
          <w:spacing w:val="11"/>
        </w:rPr>
        <w:t> </w:t>
      </w:r>
      <w:r>
        <w:rPr>
          <w:color w:val="231F20"/>
        </w:rPr>
        <w:t>Camelia”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hijo</w:t>
      </w:r>
      <w:r>
        <w:rPr>
          <w:color w:val="231F20"/>
          <w:spacing w:val="11"/>
        </w:rPr>
        <w:t> </w:t>
      </w:r>
      <w:r>
        <w:rPr>
          <w:color w:val="231F20"/>
        </w:rPr>
        <w:t>de</w:t>
      </w:r>
      <w:r>
        <w:rPr>
          <w:color w:val="231F20"/>
          <w:spacing w:val="11"/>
        </w:rPr>
        <w:t> </w:t>
      </w:r>
      <w:r>
        <w:rPr>
          <w:color w:val="231F20"/>
        </w:rPr>
        <w:t>Camelia</w:t>
      </w:r>
      <w:r>
        <w:rPr>
          <w:color w:val="231F20"/>
          <w:spacing w:val="-1"/>
        </w:rPr>
        <w:t>”</w:t>
      </w:r>
      <w:r>
        <w:rPr>
          <w:color w:val="231F20"/>
          <w:w w:val="106"/>
          <w:position w:val="7"/>
          <w:sz w:val="11"/>
        </w:rPr>
        <w:t>40</w:t>
      </w:r>
      <w:r>
        <w:rPr>
          <w:color w:val="231F20"/>
        </w:rPr>
        <w:t>.</w:t>
      </w:r>
    </w:p>
    <w:p>
      <w:pPr>
        <w:pStyle w:val="BodyText"/>
        <w:spacing w:before="9"/>
        <w:rPr>
          <w:sz w:val="8"/>
        </w:rPr>
      </w:pPr>
      <w:r>
        <w:rPr/>
        <w:pict>
          <v:line style="position:absolute;mso-position-horizontal-relative:page;mso-position-vertical-relative:paragraph;z-index:3952;mso-wrap-distance-left:0;mso-wrap-distance-right:0" from="83.362198pt,7.518002pt" to="155.362198pt,7.518002pt" stroked="true" strokeweight="1pt" strokecolor="#231f20">
            <w10:wrap type="topAndBottom"/>
          </v:line>
        </w:pict>
      </w:r>
    </w:p>
    <w:p>
      <w:pPr>
        <w:pStyle w:val="ListParagraph"/>
        <w:numPr>
          <w:ilvl w:val="0"/>
          <w:numId w:val="9"/>
        </w:numPr>
        <w:tabs>
          <w:tab w:pos="2447" w:val="left" w:leader="none"/>
          <w:tab w:pos="2448" w:val="left" w:leader="none"/>
        </w:tabs>
        <w:spacing w:line="249" w:lineRule="auto" w:before="25" w:after="0"/>
        <w:ind w:left="1667" w:right="2449" w:firstLine="0"/>
        <w:jc w:val="left"/>
        <w:rPr>
          <w:sz w:val="24"/>
        </w:rPr>
      </w:pPr>
      <w:r>
        <w:rPr>
          <w:color w:val="231F20"/>
          <w:sz w:val="24"/>
        </w:rPr>
        <w:t>En su artículo “La representación social de la violencia en la trova popular mexicana” publicado en la Revista </w:t>
      </w:r>
      <w:r>
        <w:rPr>
          <w:i/>
          <w:color w:val="231F20"/>
          <w:sz w:val="24"/>
        </w:rPr>
        <w:t>Mexicana de </w:t>
      </w:r>
      <w:r>
        <w:rPr>
          <w:i/>
          <w:color w:val="231F20"/>
          <w:sz w:val="24"/>
        </w:rPr>
        <w:t>Sociología</w:t>
      </w:r>
      <w:r>
        <w:rPr>
          <w:color w:val="231F20"/>
          <w:sz w:val="24"/>
        </w:rPr>
        <w:t>. Año 66, N</w:t>
      </w:r>
      <w:r>
        <w:rPr>
          <w:i/>
          <w:color w:val="231F20"/>
          <w:sz w:val="24"/>
        </w:rPr>
        <w:t>°  </w:t>
      </w:r>
      <w:r>
        <w:rPr>
          <w:color w:val="231F20"/>
          <w:sz w:val="24"/>
        </w:rPr>
        <w:t>4. Oct-dic . 2004. páginas</w:t>
      </w:r>
      <w:r>
        <w:rPr>
          <w:color w:val="231F20"/>
          <w:spacing w:val="-22"/>
          <w:sz w:val="24"/>
        </w:rPr>
        <w:t> </w:t>
      </w:r>
      <w:r>
        <w:rPr>
          <w:color w:val="231F20"/>
          <w:sz w:val="24"/>
        </w:rPr>
        <w:t>649-650.</w:t>
      </w:r>
    </w:p>
    <w:p>
      <w:pPr>
        <w:pStyle w:val="ListParagraph"/>
        <w:numPr>
          <w:ilvl w:val="0"/>
          <w:numId w:val="9"/>
        </w:numPr>
        <w:tabs>
          <w:tab w:pos="2447" w:val="left" w:leader="none"/>
          <w:tab w:pos="2448" w:val="left" w:leader="none"/>
        </w:tabs>
        <w:spacing w:line="240" w:lineRule="auto" w:before="1" w:after="0"/>
        <w:ind w:left="2447" w:right="0" w:hanging="780"/>
        <w:jc w:val="left"/>
        <w:rPr>
          <w:sz w:val="24"/>
        </w:rPr>
      </w:pPr>
      <w:r>
        <w:rPr>
          <w:color w:val="231F20"/>
          <w:sz w:val="24"/>
        </w:rPr>
        <w:t>Carlos </w:t>
      </w:r>
      <w:r>
        <w:rPr>
          <w:color w:val="231F20"/>
          <w:spacing w:val="-4"/>
          <w:sz w:val="24"/>
        </w:rPr>
        <w:t>Valbuena </w:t>
      </w:r>
      <w:r>
        <w:rPr>
          <w:color w:val="231F20"/>
          <w:sz w:val="24"/>
        </w:rPr>
        <w:t>Esteban: “Narcocorridos y Plan</w:t>
      </w:r>
      <w:r>
        <w:rPr>
          <w:color w:val="231F20"/>
          <w:spacing w:val="-2"/>
          <w:sz w:val="24"/>
        </w:rPr>
        <w:t> </w:t>
      </w:r>
      <w:r>
        <w:rPr>
          <w:color w:val="231F20"/>
          <w:sz w:val="24"/>
        </w:rPr>
        <w:t>Colombia”.</w:t>
      </w:r>
    </w:p>
    <w:p>
      <w:pPr>
        <w:spacing w:before="12"/>
        <w:ind w:left="1667" w:right="1596" w:firstLine="0"/>
        <w:jc w:val="left"/>
        <w:rPr>
          <w:sz w:val="24"/>
        </w:rPr>
      </w:pPr>
      <w:r>
        <w:rPr>
          <w:i/>
          <w:color w:val="231F20"/>
          <w:sz w:val="24"/>
        </w:rPr>
        <w:t>Revista Venezolana de Economía y Ciencias Sociales</w:t>
      </w:r>
      <w:r>
        <w:rPr>
          <w:color w:val="231F20"/>
          <w:sz w:val="24"/>
        </w:rPr>
        <w:t>, 2004. Vol 10, n 3</w:t>
      </w:r>
    </w:p>
    <w:p>
      <w:pPr>
        <w:spacing w:after="0"/>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55</w:t>
      </w:r>
    </w:p>
    <w:p>
      <w:pPr>
        <w:pStyle w:val="BodyText"/>
        <w:spacing w:before="4"/>
        <w:rPr>
          <w:sz w:val="25"/>
        </w:rPr>
      </w:pPr>
    </w:p>
    <w:p>
      <w:pPr>
        <w:pStyle w:val="BodyText"/>
        <w:spacing w:line="242" w:lineRule="auto"/>
        <w:ind w:left="1837" w:right="1664" w:firstLine="283"/>
        <w:jc w:val="both"/>
      </w:pPr>
      <w:r>
        <w:rPr>
          <w:color w:val="231F20"/>
        </w:rPr>
        <w:t>Efectivamente,enladécadadelosañossetentaelnegociodelnarcotráfico se había consolidado a través de la estructuración y afianzamiento de los cárteles, que, como se mencionó en las líneas superiores, se distribuyen constantemente en el territorio nacional; especialmente, las ciudades de uno y otro lado de la frontera norte de México.</w:t>
      </w:r>
    </w:p>
    <w:p>
      <w:pPr>
        <w:pStyle w:val="BodyText"/>
        <w:spacing w:before="5"/>
      </w:pPr>
    </w:p>
    <w:p>
      <w:pPr>
        <w:pStyle w:val="BodyText"/>
        <w:spacing w:line="242" w:lineRule="auto"/>
        <w:ind w:left="1837" w:right="1665" w:firstLine="321"/>
        <w:jc w:val="both"/>
      </w:pPr>
      <w:r>
        <w:rPr/>
        <w:drawing>
          <wp:anchor distT="0" distB="0" distL="0" distR="0" allowOverlap="1" layoutInCell="1" locked="0" behindDoc="0" simplePos="0" relativeHeight="4048">
            <wp:simplePos x="0" y="0"/>
            <wp:positionH relativeFrom="page">
              <wp:posOffset>17462</wp:posOffset>
            </wp:positionH>
            <wp:positionV relativeFrom="paragraph">
              <wp:posOffset>2042024</wp:posOffset>
            </wp:positionV>
            <wp:extent cx="155575" cy="155575"/>
            <wp:effectExtent l="0" t="0" r="0" b="0"/>
            <wp:wrapNone/>
            <wp:docPr id="257" name="image113.png" descr=""/>
            <wp:cNvGraphicFramePr>
              <a:graphicFrameLocks noChangeAspect="1"/>
            </wp:cNvGraphicFramePr>
            <a:graphic>
              <a:graphicData uri="http://schemas.openxmlformats.org/drawingml/2006/picture">
                <pic:pic>
                  <pic:nvPicPr>
                    <pic:cNvPr id="258" name="image113.png"/>
                    <pic:cNvPicPr/>
                  </pic:nvPicPr>
                  <pic:blipFill>
                    <a:blip r:embed="rId13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6480362</wp:posOffset>
            </wp:positionH>
            <wp:positionV relativeFrom="paragraph">
              <wp:posOffset>2042024</wp:posOffset>
            </wp:positionV>
            <wp:extent cx="155574" cy="155575"/>
            <wp:effectExtent l="0" t="0" r="0" b="0"/>
            <wp:wrapNone/>
            <wp:docPr id="259" name="image114.png" descr=""/>
            <wp:cNvGraphicFramePr>
              <a:graphicFrameLocks noChangeAspect="1"/>
            </wp:cNvGraphicFramePr>
            <a:graphic>
              <a:graphicData uri="http://schemas.openxmlformats.org/drawingml/2006/picture">
                <pic:pic>
                  <pic:nvPicPr>
                    <pic:cNvPr id="260" name="image114.png"/>
                    <pic:cNvPicPr/>
                  </pic:nvPicPr>
                  <pic:blipFill>
                    <a:blip r:embed="rId139" cstate="print"/>
                    <a:stretch>
                      <a:fillRect/>
                    </a:stretch>
                  </pic:blipFill>
                  <pic:spPr>
                    <a:xfrm>
                      <a:off x="0" y="0"/>
                      <a:ext cx="155574" cy="155575"/>
                    </a:xfrm>
                    <a:prstGeom prst="rect">
                      <a:avLst/>
                    </a:prstGeom>
                  </pic:spPr>
                </pic:pic>
              </a:graphicData>
            </a:graphic>
          </wp:anchor>
        </w:drawing>
      </w:r>
      <w:r>
        <w:rPr>
          <w:color w:val="231F20"/>
        </w:rPr>
        <w:t>Así como el corrido del periodo revolucionario funcionaba como transmisor de los hechos que se iban desarrollando y que enaltecían las figuras de sus héroes, construyendo un universo simbólico que provenía del imaginario colectivo; de la misma forma el narcocorrido, desde ese narrador testigo que suele intervenir en el relato al modo de los juglares medievales,</w:t>
      </w:r>
      <w:r>
        <w:rPr>
          <w:color w:val="231F20"/>
          <w:spacing w:val="-6"/>
        </w:rPr>
        <w:t> </w:t>
      </w:r>
      <w:r>
        <w:rPr>
          <w:color w:val="231F20"/>
        </w:rPr>
        <w:t>mira</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narcos,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aventuras,</w:t>
      </w:r>
      <w:r>
        <w:rPr>
          <w:color w:val="231F20"/>
          <w:spacing w:val="-6"/>
        </w:rPr>
        <w:t> </w:t>
      </w:r>
      <w:r>
        <w:rPr>
          <w:color w:val="231F20"/>
        </w:rPr>
        <w:t>del</w:t>
      </w:r>
      <w:r>
        <w:rPr>
          <w:color w:val="231F20"/>
          <w:spacing w:val="-5"/>
        </w:rPr>
        <w:t> </w:t>
      </w:r>
      <w:r>
        <w:rPr>
          <w:color w:val="231F20"/>
        </w:rPr>
        <w:t>contrabando que realizan desde una perspectiva opuesta a la de discurso oficial. Si bien reconocen que se trata de actos delictivos, la mirada de simpatía, o la exaltación de sus cualidades como hombres valientes nos muestra lo que</w:t>
      </w:r>
      <w:r>
        <w:rPr>
          <w:color w:val="231F20"/>
          <w:spacing w:val="-14"/>
        </w:rPr>
        <w:t> </w:t>
      </w:r>
      <w:r>
        <w:rPr>
          <w:color w:val="231F20"/>
        </w:rPr>
        <w:t>el</w:t>
      </w:r>
      <w:r>
        <w:rPr>
          <w:color w:val="231F20"/>
          <w:spacing w:val="-14"/>
        </w:rPr>
        <w:t> </w:t>
      </w:r>
      <w:r>
        <w:rPr>
          <w:color w:val="231F20"/>
        </w:rPr>
        <w:t>antropólogo</w:t>
      </w:r>
      <w:r>
        <w:rPr>
          <w:color w:val="231F20"/>
          <w:spacing w:val="-14"/>
        </w:rPr>
        <w:t> </w:t>
      </w:r>
      <w:r>
        <w:rPr>
          <w:color w:val="231F20"/>
        </w:rPr>
        <w:t>Edgar</w:t>
      </w:r>
      <w:r>
        <w:rPr>
          <w:color w:val="231F20"/>
          <w:spacing w:val="-14"/>
        </w:rPr>
        <w:t> </w:t>
      </w:r>
      <w:r>
        <w:rPr>
          <w:color w:val="231F20"/>
        </w:rPr>
        <w:t>Samuel</w:t>
      </w:r>
      <w:r>
        <w:rPr>
          <w:color w:val="231F20"/>
          <w:spacing w:val="-14"/>
        </w:rPr>
        <w:t> </w:t>
      </w:r>
      <w:r>
        <w:rPr>
          <w:color w:val="231F20"/>
        </w:rPr>
        <w:t>Morales</w:t>
      </w:r>
      <w:r>
        <w:rPr>
          <w:color w:val="231F20"/>
          <w:spacing w:val="-14"/>
        </w:rPr>
        <w:t> </w:t>
      </w:r>
      <w:r>
        <w:rPr>
          <w:color w:val="231F20"/>
        </w:rPr>
        <w:t>califica</w:t>
      </w:r>
      <w:r>
        <w:rPr>
          <w:color w:val="231F20"/>
          <w:spacing w:val="-15"/>
        </w:rPr>
        <w:t> </w:t>
      </w:r>
      <w:r>
        <w:rPr>
          <w:color w:val="231F20"/>
        </w:rPr>
        <w:t>como</w:t>
      </w:r>
      <w:r>
        <w:rPr>
          <w:color w:val="231F20"/>
          <w:spacing w:val="-14"/>
        </w:rPr>
        <w:t> </w:t>
      </w:r>
      <w:r>
        <w:rPr>
          <w:color w:val="231F20"/>
        </w:rPr>
        <w:t>“inversión</w:t>
      </w:r>
      <w:r>
        <w:rPr>
          <w:color w:val="231F20"/>
          <w:spacing w:val="-14"/>
        </w:rPr>
        <w:t> </w:t>
      </w:r>
      <w:r>
        <w:rPr>
          <w:color w:val="231F20"/>
        </w:rPr>
        <w:t>de</w:t>
      </w:r>
      <w:r>
        <w:rPr>
          <w:color w:val="231F20"/>
          <w:spacing w:val="-14"/>
        </w:rPr>
        <w:t> </w:t>
      </w:r>
      <w:r>
        <w:rPr>
          <w:color w:val="231F20"/>
        </w:rPr>
        <w:t>los estigmas”. Explica el investigador que el uso del estigma cuando no se pretende descalificar, sino enaltecer la figura de quien se habla,</w:t>
      </w:r>
      <w:r>
        <w:rPr>
          <w:color w:val="231F20"/>
          <w:spacing w:val="-36"/>
        </w:rPr>
        <w:t> </w:t>
      </w:r>
      <w:r>
        <w:rPr>
          <w:color w:val="231F20"/>
        </w:rPr>
        <w:t>supone</w:t>
      </w:r>
    </w:p>
    <w:p>
      <w:pPr>
        <w:pStyle w:val="BodyText"/>
        <w:spacing w:before="5"/>
      </w:pPr>
    </w:p>
    <w:p>
      <w:pPr>
        <w:pStyle w:val="BodyText"/>
        <w:spacing w:line="242" w:lineRule="auto"/>
        <w:ind w:left="2545" w:right="1664"/>
        <w:jc w:val="both"/>
        <w:rPr>
          <w:sz w:val="11"/>
        </w:rPr>
      </w:pPr>
      <w:r>
        <w:rPr>
          <w:color w:val="231F20"/>
        </w:rPr>
        <w:t>La autoafirmación frente a las sociedades y culturas dominantes; la voluntad de hacerse valer frente a los demás a partir del</w:t>
      </w:r>
      <w:r>
        <w:rPr>
          <w:color w:val="231F20"/>
          <w:spacing w:val="-36"/>
        </w:rPr>
        <w:t> </w:t>
      </w:r>
      <w:r>
        <w:rPr>
          <w:color w:val="231F20"/>
        </w:rPr>
        <w:t>mismo medio o instrumento que descalifica. A partir de ahí comienza la necesidad de crear una ideología que justifique la recuperación, que ofrezca una “fundamentación”, por más elemental que pueda aparecer   inicialmente. Lo importante es ingresar y participar   en los espacios en que se generan, se proyectan y se controlan  los capitales simbólicos que den forma a ideas, planteamientos, creencias </w:t>
      </w:r>
      <w:r>
        <w:rPr>
          <w:color w:val="231F20"/>
          <w:spacing w:val="-8"/>
        </w:rPr>
        <w:t>y, </w:t>
      </w:r>
      <w:r>
        <w:rPr>
          <w:color w:val="231F20"/>
        </w:rPr>
        <w:t>más tarde, teorizaciones o ideologías de grupos </w:t>
      </w:r>
      <w:r>
        <w:rPr>
          <w:color w:val="231F20"/>
          <w:w w:val="98"/>
        </w:rPr>
        <w:t>específicos</w:t>
      </w:r>
      <w:r>
        <w:rPr>
          <w:color w:val="231F20"/>
          <w:spacing w:val="-1"/>
          <w:w w:val="98"/>
        </w:rPr>
        <w:t>.</w:t>
      </w:r>
      <w:r>
        <w:rPr>
          <w:color w:val="231F20"/>
          <w:w w:val="106"/>
          <w:position w:val="7"/>
          <w:sz w:val="11"/>
        </w:rPr>
        <w:t>41</w:t>
      </w:r>
    </w:p>
    <w:p>
      <w:pPr>
        <w:pStyle w:val="BodyText"/>
        <w:spacing w:line="242" w:lineRule="auto" w:before="141"/>
        <w:ind w:left="1837" w:right="1596"/>
      </w:pPr>
      <w:r>
        <w:rPr>
          <w:color w:val="231F20"/>
        </w:rPr>
        <w:t>Efectivamente, y coincidiendo con las palabras de Morales Sales, Luis Astorga enfatiza el carácter identitario que los narcocorridos poseen,</w:t>
      </w:r>
    </w:p>
    <w:p>
      <w:pPr>
        <w:pStyle w:val="BodyText"/>
        <w:spacing w:before="2"/>
        <w:rPr>
          <w:sz w:val="11"/>
        </w:rPr>
      </w:pPr>
      <w:r>
        <w:rPr/>
        <w:pict>
          <v:line style="position:absolute;mso-position-horizontal-relative:page;mso-position-vertical-relative:paragraph;z-index:4024;mso-wrap-distance-left:0;mso-wrap-distance-right:0" from="91.866096pt,8.918001pt" to="379.866096pt,8.918001pt" stroked="true" strokeweight="1pt" strokecolor="#231f20">
            <w10:wrap type="topAndBottom"/>
          </v:line>
        </w:pict>
      </w:r>
    </w:p>
    <w:p>
      <w:pPr>
        <w:pStyle w:val="BodyText"/>
        <w:spacing w:before="25"/>
        <w:ind w:left="1837" w:right="1596"/>
      </w:pPr>
      <w:r>
        <w:rPr>
          <w:color w:val="231F20"/>
        </w:rPr>
        <w:t>(sept-dc.-). Página 13.</w:t>
      </w:r>
    </w:p>
    <w:p>
      <w:pPr>
        <w:pStyle w:val="ListParagraph"/>
        <w:numPr>
          <w:ilvl w:val="0"/>
          <w:numId w:val="9"/>
        </w:numPr>
        <w:tabs>
          <w:tab w:pos="2617" w:val="left" w:leader="none"/>
          <w:tab w:pos="2618" w:val="left" w:leader="none"/>
        </w:tabs>
        <w:spacing w:line="249" w:lineRule="auto" w:before="12" w:after="0"/>
        <w:ind w:left="1837" w:right="1706" w:firstLine="0"/>
        <w:jc w:val="left"/>
        <w:rPr>
          <w:sz w:val="24"/>
        </w:rPr>
      </w:pPr>
      <w:r>
        <w:rPr>
          <w:color w:val="231F20"/>
          <w:sz w:val="24"/>
        </w:rPr>
        <w:t>Morales Sales, Edgar Samuel. 2000.  </w:t>
      </w:r>
      <w:r>
        <w:rPr>
          <w:i/>
          <w:color w:val="231F20"/>
          <w:sz w:val="24"/>
        </w:rPr>
        <w:t>Estigmas Sociales, </w:t>
      </w:r>
      <w:r>
        <w:rPr>
          <w:i/>
          <w:color w:val="231F20"/>
          <w:sz w:val="24"/>
        </w:rPr>
        <w:t>Historia y Nuevo Orden en América Latina. </w:t>
      </w:r>
      <w:r>
        <w:rPr>
          <w:color w:val="231F20"/>
          <w:sz w:val="24"/>
        </w:rPr>
        <w:t>Cuadernos de</w:t>
      </w:r>
      <w:r>
        <w:rPr>
          <w:color w:val="231F20"/>
          <w:spacing w:val="-29"/>
          <w:sz w:val="24"/>
        </w:rPr>
        <w:t> </w:t>
      </w:r>
      <w:r>
        <w:rPr>
          <w:color w:val="231F20"/>
          <w:sz w:val="24"/>
        </w:rPr>
        <w:t>Investigación N°15. Cuarta época. págs</w:t>
      </w:r>
      <w:r>
        <w:rPr>
          <w:color w:val="231F20"/>
          <w:spacing w:val="-5"/>
          <w:sz w:val="24"/>
        </w:rPr>
        <w:t> </w:t>
      </w:r>
      <w:r>
        <w:rPr>
          <w:color w:val="231F20"/>
          <w:sz w:val="24"/>
        </w:rPr>
        <w:t>142-143</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56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drawing>
          <wp:anchor distT="0" distB="0" distL="0" distR="0" allowOverlap="1" layoutInCell="1" locked="0" behindDoc="0" simplePos="0" relativeHeight="4120">
            <wp:simplePos x="0" y="0"/>
            <wp:positionH relativeFrom="page">
              <wp:posOffset>17462</wp:posOffset>
            </wp:positionH>
            <wp:positionV relativeFrom="paragraph">
              <wp:posOffset>3109459</wp:posOffset>
            </wp:positionV>
            <wp:extent cx="155575" cy="155575"/>
            <wp:effectExtent l="0" t="0" r="0" b="0"/>
            <wp:wrapNone/>
            <wp:docPr id="261" name="image115.png" descr=""/>
            <wp:cNvGraphicFramePr>
              <a:graphicFrameLocks noChangeAspect="1"/>
            </wp:cNvGraphicFramePr>
            <a:graphic>
              <a:graphicData uri="http://schemas.openxmlformats.org/drawingml/2006/picture">
                <pic:pic>
                  <pic:nvPicPr>
                    <pic:cNvPr id="262" name="image115.png"/>
                    <pic:cNvPicPr/>
                  </pic:nvPicPr>
                  <pic:blipFill>
                    <a:blip r:embed="rId14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6480362</wp:posOffset>
            </wp:positionH>
            <wp:positionV relativeFrom="paragraph">
              <wp:posOffset>3109459</wp:posOffset>
            </wp:positionV>
            <wp:extent cx="155574" cy="155575"/>
            <wp:effectExtent l="0" t="0" r="0" b="0"/>
            <wp:wrapNone/>
            <wp:docPr id="263" name="image116.png" descr=""/>
            <wp:cNvGraphicFramePr>
              <a:graphicFrameLocks noChangeAspect="1"/>
            </wp:cNvGraphicFramePr>
            <a:graphic>
              <a:graphicData uri="http://schemas.openxmlformats.org/drawingml/2006/picture">
                <pic:pic>
                  <pic:nvPicPr>
                    <pic:cNvPr id="264" name="image116.png"/>
                    <pic:cNvPicPr/>
                  </pic:nvPicPr>
                  <pic:blipFill>
                    <a:blip r:embed="rId141" cstate="print"/>
                    <a:stretch>
                      <a:fillRect/>
                    </a:stretch>
                  </pic:blipFill>
                  <pic:spPr>
                    <a:xfrm>
                      <a:off x="0" y="0"/>
                      <a:ext cx="155574" cy="155575"/>
                    </a:xfrm>
                    <a:prstGeom prst="rect">
                      <a:avLst/>
                    </a:prstGeom>
                  </pic:spPr>
                </pic:pic>
              </a:graphicData>
            </a:graphic>
          </wp:anchor>
        </w:drawing>
      </w:r>
      <w:r>
        <w:rPr>
          <w:color w:val="231F20"/>
        </w:rPr>
        <w:t>como</w:t>
      </w:r>
      <w:r>
        <w:rPr>
          <w:color w:val="231F20"/>
          <w:spacing w:val="-20"/>
        </w:rPr>
        <w:t> </w:t>
      </w:r>
      <w:r>
        <w:rPr>
          <w:color w:val="231F20"/>
        </w:rPr>
        <w:t>una</w:t>
      </w:r>
      <w:r>
        <w:rPr>
          <w:color w:val="231F20"/>
          <w:spacing w:val="-20"/>
        </w:rPr>
        <w:t> </w:t>
      </w:r>
      <w:r>
        <w:rPr>
          <w:color w:val="231F20"/>
        </w:rPr>
        <w:t>forma</w:t>
      </w:r>
      <w:r>
        <w:rPr>
          <w:color w:val="231F20"/>
          <w:spacing w:val="-20"/>
        </w:rPr>
        <w:t> </w:t>
      </w:r>
      <w:r>
        <w:rPr>
          <w:color w:val="231F20"/>
        </w:rPr>
        <w:t>de</w:t>
      </w:r>
      <w:r>
        <w:rPr>
          <w:color w:val="231F20"/>
          <w:spacing w:val="-20"/>
        </w:rPr>
        <w:t> </w:t>
      </w:r>
      <w:r>
        <w:rPr>
          <w:color w:val="231F20"/>
        </w:rPr>
        <w:t>legitimación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actividad</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capos,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grupos delictivos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actividad</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legitimar</w:t>
      </w:r>
      <w:r>
        <w:rPr>
          <w:color w:val="231F20"/>
          <w:spacing w:val="-11"/>
        </w:rPr>
        <w:t> </w:t>
      </w:r>
      <w:r>
        <w:rPr>
          <w:color w:val="231F20"/>
        </w:rPr>
        <w:t>sin</w:t>
      </w:r>
      <w:r>
        <w:rPr>
          <w:color w:val="231F20"/>
          <w:spacing w:val="-11"/>
        </w:rPr>
        <w:t> </w:t>
      </w:r>
      <w:r>
        <w:rPr>
          <w:color w:val="231F20"/>
        </w:rPr>
        <w:t>engaños,</w:t>
      </w:r>
      <w:r>
        <w:rPr>
          <w:color w:val="231F20"/>
          <w:spacing w:val="-11"/>
        </w:rPr>
        <w:t> </w:t>
      </w:r>
      <w:r>
        <w:rPr>
          <w:color w:val="231F20"/>
        </w:rPr>
        <w:t>a</w:t>
      </w:r>
      <w:r>
        <w:rPr>
          <w:color w:val="231F20"/>
          <w:spacing w:val="-11"/>
        </w:rPr>
        <w:t> </w:t>
      </w:r>
      <w:r>
        <w:rPr>
          <w:color w:val="231F20"/>
        </w:rPr>
        <w:t>sabiendas de que su actividad está fuera de la ley . Los narcocorridos no solamente funcionan como una suerte de crónica de la cotidianidad que impacta en la vida de los ciudadanos de gran parte del territorio nacional, o como portavoces oficiales de los capos; en realidad, al publicitar la actividad del narcotráfico están dando fin al “monopolio estatal de la producción </w:t>
      </w:r>
      <w:r>
        <w:rPr>
          <w:color w:val="231F20"/>
          <w:w w:val="100"/>
        </w:rPr>
        <w:t>simbólica</w:t>
      </w:r>
      <w:r>
        <w:rPr>
          <w:color w:val="231F20"/>
          <w:spacing w:val="15"/>
        </w:rPr>
        <w:t> </w:t>
      </w:r>
      <w:r>
        <w:rPr>
          <w:color w:val="231F20"/>
          <w:w w:val="100"/>
        </w:rPr>
        <w:t>acerca</w:t>
      </w:r>
      <w:r>
        <w:rPr>
          <w:color w:val="231F20"/>
          <w:spacing w:val="15"/>
        </w:rPr>
        <w:t> </w:t>
      </w:r>
      <w:r>
        <w:rPr>
          <w:color w:val="231F20"/>
          <w:w w:val="100"/>
        </w:rPr>
        <w:t>de</w:t>
      </w:r>
      <w:r>
        <w:rPr>
          <w:color w:val="231F20"/>
          <w:spacing w:val="15"/>
        </w:rPr>
        <w:t> </w:t>
      </w:r>
      <w:r>
        <w:rPr>
          <w:color w:val="231F20"/>
        </w:rPr>
        <w:t>los</w:t>
      </w:r>
      <w:r>
        <w:rPr>
          <w:color w:val="231F20"/>
          <w:spacing w:val="15"/>
        </w:rPr>
        <w:t> </w:t>
      </w:r>
      <w:r>
        <w:rPr>
          <w:color w:val="231F20"/>
          <w:w w:val="98"/>
        </w:rPr>
        <w:t>traficantes</w:t>
      </w:r>
      <w:r>
        <w:rPr>
          <w:color w:val="231F20"/>
          <w:spacing w:val="-1"/>
          <w:w w:val="98"/>
        </w:rPr>
        <w:t>”</w:t>
      </w:r>
      <w:r>
        <w:rPr>
          <w:color w:val="231F20"/>
          <w:w w:val="105"/>
          <w:position w:val="7"/>
          <w:sz w:val="11"/>
        </w:rPr>
        <w:t>42</w:t>
      </w:r>
      <w:r>
        <w:rPr>
          <w:color w:val="231F20"/>
          <w:position w:val="7"/>
          <w:sz w:val="11"/>
        </w:rPr>
        <w:t>  </w:t>
      </w:r>
      <w:r>
        <w:rPr>
          <w:color w:val="231F20"/>
          <w:spacing w:val="-7"/>
          <w:position w:val="7"/>
          <w:sz w:val="11"/>
        </w:rPr>
        <w:t> </w:t>
      </w:r>
      <w:r>
        <w:rPr>
          <w:color w:val="231F20"/>
        </w:rPr>
        <w:t>y</w:t>
      </w:r>
      <w:r>
        <w:rPr>
          <w:color w:val="231F20"/>
          <w:spacing w:val="15"/>
        </w:rPr>
        <w:t> </w:t>
      </w:r>
      <w:r>
        <w:rPr>
          <w:color w:val="231F20"/>
        </w:rPr>
        <w:t>están</w:t>
      </w:r>
      <w:r>
        <w:rPr>
          <w:color w:val="231F20"/>
          <w:spacing w:val="15"/>
        </w:rPr>
        <w:t> </w:t>
      </w:r>
      <w:r>
        <w:rPr>
          <w:color w:val="231F20"/>
        </w:rPr>
        <w:t>ofrecie</w:t>
      </w:r>
      <w:r>
        <w:rPr>
          <w:color w:val="231F20"/>
          <w:spacing w:val="-1"/>
        </w:rPr>
        <w:t>n</w:t>
      </w:r>
      <w:r>
        <w:rPr>
          <w:color w:val="231F20"/>
        </w:rPr>
        <w:t>do</w:t>
      </w:r>
      <w:r>
        <w:rPr>
          <w:color w:val="231F20"/>
          <w:spacing w:val="15"/>
        </w:rPr>
        <w:t> </w:t>
      </w:r>
      <w:r>
        <w:rPr>
          <w:color w:val="231F20"/>
        </w:rPr>
        <w:t>la</w:t>
      </w:r>
      <w:r>
        <w:rPr>
          <w:color w:val="231F20"/>
          <w:spacing w:val="15"/>
        </w:rPr>
        <w:t> </w:t>
      </w:r>
      <w:r>
        <w:rPr>
          <w:color w:val="231F20"/>
        </w:rPr>
        <w:t>otra</w:t>
      </w:r>
      <w:r>
        <w:rPr>
          <w:color w:val="231F20"/>
          <w:spacing w:val="15"/>
        </w:rPr>
        <w:t> </w:t>
      </w:r>
      <w:r>
        <w:rPr>
          <w:color w:val="231F20"/>
        </w:rPr>
        <w:t>cara</w:t>
      </w:r>
      <w:r>
        <w:rPr>
          <w:color w:val="231F20"/>
          <w:spacing w:val="15"/>
        </w:rPr>
        <w:t> </w:t>
      </w:r>
      <w:r>
        <w:rPr>
          <w:color w:val="231F20"/>
        </w:rPr>
        <w:t>del fenómeno. Esto es: de qué manera un amplio grupo de individuos de estratos sociales muy bajos, cuyas condiciones de vida parecieran ir a la deriva,</w:t>
      </w:r>
      <w:r>
        <w:rPr>
          <w:color w:val="231F20"/>
          <w:spacing w:val="-9"/>
        </w:rPr>
        <w:t> </w:t>
      </w:r>
      <w:r>
        <w:rPr>
          <w:color w:val="231F20"/>
        </w:rPr>
        <w:t>optan</w:t>
      </w:r>
      <w:r>
        <w:rPr>
          <w:color w:val="231F20"/>
          <w:spacing w:val="-9"/>
        </w:rPr>
        <w:t> </w:t>
      </w:r>
      <w:r>
        <w:rPr>
          <w:color w:val="231F20"/>
        </w:rPr>
        <w:t>por</w:t>
      </w:r>
      <w:r>
        <w:rPr>
          <w:color w:val="231F20"/>
          <w:spacing w:val="-9"/>
        </w:rPr>
        <w:t> </w:t>
      </w:r>
      <w:r>
        <w:rPr>
          <w:color w:val="231F20"/>
        </w:rPr>
        <w:t>hacer</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otra</w:t>
      </w:r>
      <w:r>
        <w:rPr>
          <w:color w:val="231F20"/>
          <w:spacing w:val="-9"/>
        </w:rPr>
        <w:t> </w:t>
      </w:r>
      <w:r>
        <w:rPr>
          <w:color w:val="231F20"/>
        </w:rPr>
        <w:t>historia</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contrabando,</w:t>
      </w:r>
      <w:r>
        <w:rPr>
          <w:color w:val="231F20"/>
          <w:spacing w:val="-10"/>
        </w:rPr>
        <w:t> </w:t>
      </w:r>
      <w:r>
        <w:rPr>
          <w:color w:val="231F20"/>
        </w:rPr>
        <w:t>a</w:t>
      </w:r>
      <w:r>
        <w:rPr>
          <w:color w:val="231F20"/>
          <w:spacing w:val="-9"/>
        </w:rPr>
        <w:t> </w:t>
      </w:r>
      <w:r>
        <w:rPr>
          <w:color w:val="231F20"/>
        </w:rPr>
        <w:t>riesgo de sus vidas y asumiendo el código de traición, violencia y muerte que acompaña</w:t>
      </w:r>
      <w:r>
        <w:rPr>
          <w:color w:val="231F20"/>
          <w:spacing w:val="-15"/>
        </w:rPr>
        <w:t> </w:t>
      </w:r>
      <w:r>
        <w:rPr>
          <w:color w:val="231F20"/>
        </w:rPr>
        <w:t>al</w:t>
      </w:r>
      <w:r>
        <w:rPr>
          <w:color w:val="231F20"/>
          <w:spacing w:val="-15"/>
        </w:rPr>
        <w:t> </w:t>
      </w:r>
      <w:r>
        <w:rPr>
          <w:color w:val="231F20"/>
        </w:rPr>
        <w:t>mundo</w:t>
      </w:r>
      <w:r>
        <w:rPr>
          <w:color w:val="231F20"/>
          <w:spacing w:val="-15"/>
        </w:rPr>
        <w:t> </w:t>
      </w:r>
      <w:r>
        <w:rPr>
          <w:color w:val="231F20"/>
        </w:rPr>
        <w:t>del</w:t>
      </w:r>
      <w:r>
        <w:rPr>
          <w:color w:val="231F20"/>
          <w:spacing w:val="-15"/>
        </w:rPr>
        <w:t> </w:t>
      </w:r>
      <w:r>
        <w:rPr>
          <w:color w:val="231F20"/>
        </w:rPr>
        <w:t>narcotráfico.</w:t>
      </w:r>
      <w:r>
        <w:rPr>
          <w:color w:val="231F20"/>
          <w:spacing w:val="30"/>
        </w:rPr>
        <w:t> </w:t>
      </w:r>
      <w:r>
        <w:rPr>
          <w:color w:val="231F20"/>
        </w:rPr>
        <w:t>La</w:t>
      </w:r>
      <w:r>
        <w:rPr>
          <w:color w:val="231F20"/>
          <w:spacing w:val="-15"/>
        </w:rPr>
        <w:t> </w:t>
      </w:r>
      <w:r>
        <w:rPr>
          <w:color w:val="231F20"/>
        </w:rPr>
        <w:t>conciencia</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gobierno</w:t>
      </w:r>
      <w:r>
        <w:rPr>
          <w:color w:val="231F20"/>
          <w:spacing w:val="-15"/>
        </w:rPr>
        <w:t> </w:t>
      </w:r>
      <w:r>
        <w:rPr>
          <w:color w:val="231F20"/>
        </w:rPr>
        <w:t>en turno no dará ninguna alternativa laboral, no les facilitará una formación personal y menos aún les ayudará a salir de la miseria en la que se encuentran; por el contrario, sólo logra que el mensaje del oficialismo sea significativamente contrastante con el que aporta el narcocorrido. Al respecto, el mismo Astorga</w:t>
      </w:r>
      <w:r>
        <w:rPr>
          <w:color w:val="231F20"/>
          <w:spacing w:val="-30"/>
        </w:rPr>
        <w:t> </w:t>
      </w:r>
      <w:r>
        <w:rPr>
          <w:color w:val="231F20"/>
        </w:rPr>
        <w:t>señala:</w:t>
      </w:r>
    </w:p>
    <w:p>
      <w:pPr>
        <w:pStyle w:val="BodyText"/>
        <w:spacing w:before="5"/>
      </w:pPr>
    </w:p>
    <w:p>
      <w:pPr>
        <w:pStyle w:val="BodyText"/>
        <w:spacing w:line="242" w:lineRule="auto"/>
        <w:ind w:left="2375" w:right="1834"/>
        <w:jc w:val="both"/>
      </w:pPr>
      <w:r>
        <w:rPr>
          <w:color w:val="231F20"/>
        </w:rPr>
        <w:t>Hay un contraste muy marcado entre el discurso oficial sobre   los traficantes reproducido insistentemente en los medios de comunicación y el generado por los compositores de corridos.  En el primero, los traficantes son algo así como el equivalente   al Anticristo, no se distinguen las diferentes categorías que conforman la larga cadena desde el productor  hasta  el  que  hace la venta directa al consumidor. A todos se les designa de igual manera, o si acaso se hace la diferencia entre los jefes y   los demás. Son malos porque actúan fuera de la </w:t>
      </w:r>
      <w:r>
        <w:rPr>
          <w:color w:val="231F20"/>
          <w:spacing w:val="-4"/>
        </w:rPr>
        <w:t>ley, </w:t>
      </w:r>
      <w:r>
        <w:rPr>
          <w:color w:val="231F20"/>
        </w:rPr>
        <w:t>comercian con </w:t>
      </w:r>
      <w:r>
        <w:rPr>
          <w:color w:val="231F20"/>
          <w:spacing w:val="-3"/>
        </w:rPr>
        <w:t>mercancías estigmatizadas </w:t>
      </w:r>
      <w:r>
        <w:rPr>
          <w:color w:val="231F20"/>
        </w:rPr>
        <w:t>y </w:t>
      </w:r>
      <w:r>
        <w:rPr>
          <w:color w:val="231F20"/>
          <w:spacing w:val="-3"/>
        </w:rPr>
        <w:t>además utilizan </w:t>
      </w:r>
      <w:r>
        <w:rPr>
          <w:color w:val="231F20"/>
        </w:rPr>
        <w:t>la </w:t>
      </w:r>
      <w:r>
        <w:rPr>
          <w:color w:val="231F20"/>
          <w:spacing w:val="-3"/>
        </w:rPr>
        <w:t>violencia armada para conseguir </w:t>
      </w:r>
      <w:r>
        <w:rPr>
          <w:color w:val="231F20"/>
        </w:rPr>
        <w:t>sus </w:t>
      </w:r>
      <w:r>
        <w:rPr>
          <w:color w:val="231F20"/>
          <w:spacing w:val="-3"/>
        </w:rPr>
        <w:t>fines. </w:t>
      </w:r>
      <w:r>
        <w:rPr>
          <w:color w:val="231F20"/>
        </w:rPr>
        <w:t>En los </w:t>
      </w:r>
      <w:r>
        <w:rPr>
          <w:color w:val="231F20"/>
          <w:spacing w:val="-3"/>
        </w:rPr>
        <w:t>corridos generalmente son buenos </w:t>
      </w:r>
      <w:r>
        <w:rPr>
          <w:color w:val="231F20"/>
        </w:rPr>
        <w:t>por las </w:t>
      </w:r>
      <w:r>
        <w:rPr>
          <w:color w:val="231F20"/>
          <w:spacing w:val="-3"/>
        </w:rPr>
        <w:t>mismas razones, pues </w:t>
      </w:r>
      <w:r>
        <w:rPr>
          <w:color w:val="231F20"/>
        </w:rPr>
        <w:t>son los </w:t>
      </w:r>
      <w:r>
        <w:rPr>
          <w:color w:val="231F20"/>
          <w:spacing w:val="-3"/>
        </w:rPr>
        <w:t>atributos necesarios para  tener  éxito  </w:t>
      </w:r>
      <w:r>
        <w:rPr>
          <w:color w:val="231F20"/>
        </w:rPr>
        <w:t>en el </w:t>
      </w:r>
      <w:r>
        <w:rPr>
          <w:color w:val="231F20"/>
          <w:spacing w:val="-3"/>
        </w:rPr>
        <w:t>campo  </w:t>
      </w:r>
      <w:r>
        <w:rPr>
          <w:color w:val="231F20"/>
        </w:rPr>
        <w:t>en que </w:t>
      </w:r>
      <w:r>
        <w:rPr>
          <w:color w:val="231F20"/>
          <w:spacing w:val="-3"/>
        </w:rPr>
        <w:t>nacieron  </w:t>
      </w:r>
      <w:r>
        <w:rPr>
          <w:color w:val="231F20"/>
        </w:rPr>
        <w:t>o </w:t>
      </w:r>
      <w:r>
        <w:rPr>
          <w:color w:val="231F20"/>
          <w:spacing w:val="-3"/>
        </w:rPr>
        <w:t>escogieron. </w:t>
      </w:r>
      <w:r>
        <w:rPr>
          <w:color w:val="231F20"/>
          <w:spacing w:val="40"/>
        </w:rPr>
        <w:t> </w:t>
      </w:r>
      <w:r>
        <w:rPr>
          <w:color w:val="231F20"/>
          <w:spacing w:val="-3"/>
        </w:rPr>
        <w:t>No</w:t>
      </w:r>
    </w:p>
    <w:p>
      <w:pPr>
        <w:pStyle w:val="BodyText"/>
        <w:spacing w:before="1"/>
      </w:pPr>
      <w:r>
        <w:rPr/>
        <w:pict>
          <v:line style="position:absolute;mso-position-horizontal-relative:page;mso-position-vertical-relative:paragraph;z-index:4096;mso-wrap-distance-left:0;mso-wrap-distance-right:0" from="83.362198pt,16.318001pt" to="155.362198pt,16.318001pt" stroked="true" strokeweight="1pt" strokecolor="#231f20">
            <w10:wrap type="topAndBottom"/>
          </v:line>
        </w:pict>
      </w:r>
    </w:p>
    <w:p>
      <w:pPr>
        <w:pStyle w:val="BodyText"/>
        <w:spacing w:line="249" w:lineRule="auto" w:before="25"/>
        <w:ind w:left="1667" w:right="1853"/>
        <w:jc w:val="both"/>
      </w:pPr>
      <w:r>
        <w:rPr>
          <w:color w:val="231F20"/>
        </w:rPr>
        <w:t>42 Astorga, Luis. “Los corridos de traficantes de drogas en México y Colombia”. Publicado a raíz de un encuentro de Latin American Studies Association, en April 17-18. 1997, en Guadalajara, México.</w:t>
      </w:r>
    </w:p>
    <w:p>
      <w:pPr>
        <w:spacing w:after="0" w:line="249"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57</w:t>
      </w:r>
    </w:p>
    <w:p>
      <w:pPr>
        <w:pStyle w:val="BodyText"/>
        <w:spacing w:before="4"/>
        <w:rPr>
          <w:sz w:val="25"/>
        </w:rPr>
      </w:pPr>
    </w:p>
    <w:p>
      <w:pPr>
        <w:pStyle w:val="BodyText"/>
        <w:spacing w:line="242" w:lineRule="auto"/>
        <w:ind w:left="2545" w:right="1666"/>
        <w:jc w:val="both"/>
        <w:rPr>
          <w:sz w:val="11"/>
        </w:rPr>
      </w:pPr>
      <w:r>
        <w:rPr>
          <w:color w:val="231F20"/>
        </w:rPr>
        <w:t>hay justificación de sus actividades, sólo una constatación de situaciones donde la primacía de los códigos éticos y reglas de </w:t>
      </w:r>
      <w:r>
        <w:rPr>
          <w:color w:val="231F20"/>
          <w:w w:val="100"/>
        </w:rPr>
        <w:t>juego en competencia se disputan muchas veces a balazos.</w:t>
      </w:r>
      <w:r>
        <w:rPr>
          <w:color w:val="231F20"/>
          <w:w w:val="106"/>
          <w:position w:val="7"/>
          <w:sz w:val="11"/>
        </w:rPr>
        <w:t>43</w:t>
      </w:r>
    </w:p>
    <w:p>
      <w:pPr>
        <w:pStyle w:val="BodyText"/>
        <w:spacing w:before="5"/>
      </w:pPr>
    </w:p>
    <w:p>
      <w:pPr>
        <w:pStyle w:val="BodyText"/>
        <w:spacing w:line="242" w:lineRule="auto"/>
        <w:ind w:left="1837" w:right="1658" w:firstLine="285"/>
      </w:pPr>
      <w:r>
        <w:rPr>
          <w:color w:val="231F20"/>
        </w:rPr>
        <w:t>El </w:t>
      </w:r>
      <w:r>
        <w:rPr>
          <w:color w:val="231F20"/>
          <w:spacing w:val="-3"/>
        </w:rPr>
        <w:t>sentido trasgresor </w:t>
      </w:r>
      <w:r>
        <w:rPr>
          <w:color w:val="231F20"/>
        </w:rPr>
        <w:t>que </w:t>
      </w:r>
      <w:r>
        <w:rPr>
          <w:color w:val="231F20"/>
          <w:spacing w:val="-3"/>
        </w:rPr>
        <w:t>acompaña </w:t>
      </w:r>
      <w:r>
        <w:rPr>
          <w:color w:val="231F20"/>
        </w:rPr>
        <w:t>al </w:t>
      </w:r>
      <w:r>
        <w:rPr>
          <w:color w:val="231F20"/>
          <w:spacing w:val="-3"/>
        </w:rPr>
        <w:t>narcocorrido, </w:t>
      </w:r>
      <w:r>
        <w:rPr>
          <w:color w:val="231F20"/>
        </w:rPr>
        <w:t>y que </w:t>
      </w:r>
      <w:r>
        <w:rPr>
          <w:color w:val="231F20"/>
          <w:spacing w:val="-3"/>
        </w:rPr>
        <w:t>dibuja el perfil </w:t>
      </w:r>
      <w:r>
        <w:rPr>
          <w:color w:val="231F20"/>
        </w:rPr>
        <w:t>del </w:t>
      </w:r>
      <w:r>
        <w:rPr>
          <w:color w:val="231F20"/>
          <w:spacing w:val="-3"/>
        </w:rPr>
        <w:t>narcotraficante-héroe, </w:t>
      </w:r>
      <w:r>
        <w:rPr>
          <w:color w:val="231F20"/>
        </w:rPr>
        <w:t>lo </w:t>
      </w:r>
      <w:r>
        <w:rPr>
          <w:color w:val="231F20"/>
          <w:spacing w:val="-3"/>
        </w:rPr>
        <w:t>configura </w:t>
      </w:r>
      <w:r>
        <w:rPr>
          <w:color w:val="231F20"/>
        </w:rPr>
        <w:t>con </w:t>
      </w:r>
      <w:r>
        <w:rPr>
          <w:color w:val="231F20"/>
          <w:spacing w:val="-3"/>
        </w:rPr>
        <w:t>características nuevas </w:t>
      </w:r>
      <w:r>
        <w:rPr>
          <w:color w:val="231F20"/>
        </w:rPr>
        <w:t>que </w:t>
      </w:r>
      <w:r>
        <w:rPr>
          <w:color w:val="231F20"/>
          <w:spacing w:val="-3"/>
        </w:rPr>
        <w:t>responden </w:t>
      </w:r>
      <w:r>
        <w:rPr>
          <w:color w:val="231F20"/>
        </w:rPr>
        <w:t>a las </w:t>
      </w:r>
      <w:r>
        <w:rPr>
          <w:color w:val="231F20"/>
          <w:spacing w:val="-3"/>
        </w:rPr>
        <w:t>condiciones reales </w:t>
      </w:r>
      <w:r>
        <w:rPr>
          <w:color w:val="231F20"/>
        </w:rPr>
        <w:t>de una </w:t>
      </w:r>
      <w:r>
        <w:rPr>
          <w:color w:val="231F20"/>
          <w:spacing w:val="-3"/>
        </w:rPr>
        <w:t>sociedad, </w:t>
      </w:r>
      <w:r>
        <w:rPr>
          <w:color w:val="231F20"/>
        </w:rPr>
        <w:t>un </w:t>
      </w:r>
      <w:r>
        <w:rPr>
          <w:color w:val="231F20"/>
          <w:spacing w:val="-3"/>
        </w:rPr>
        <w:t>estado </w:t>
      </w:r>
      <w:r>
        <w:rPr>
          <w:color w:val="231F20"/>
        </w:rPr>
        <w:t>y </w:t>
      </w:r>
      <w:r>
        <w:rPr>
          <w:color w:val="231F20"/>
          <w:spacing w:val="-3"/>
        </w:rPr>
        <w:t>una política </w:t>
      </w:r>
      <w:r>
        <w:rPr>
          <w:color w:val="231F20"/>
        </w:rPr>
        <w:t>que </w:t>
      </w:r>
      <w:r>
        <w:rPr>
          <w:color w:val="231F20"/>
          <w:spacing w:val="-3"/>
        </w:rPr>
        <w:t>vive </w:t>
      </w:r>
      <w:r>
        <w:rPr>
          <w:color w:val="231F20"/>
        </w:rPr>
        <w:t>un </w:t>
      </w:r>
      <w:r>
        <w:rPr>
          <w:color w:val="231F20"/>
          <w:spacing w:val="-3"/>
        </w:rPr>
        <w:t>periodo </w:t>
      </w:r>
      <w:r>
        <w:rPr>
          <w:color w:val="231F20"/>
        </w:rPr>
        <w:t>de </w:t>
      </w:r>
      <w:r>
        <w:rPr>
          <w:color w:val="231F20"/>
          <w:spacing w:val="-3"/>
        </w:rPr>
        <w:t>descomposición severa; donde </w:t>
      </w:r>
      <w:r>
        <w:rPr>
          <w:color w:val="231F20"/>
        </w:rPr>
        <w:t>la </w:t>
      </w:r>
      <w:r>
        <w:rPr>
          <w:color w:val="231F20"/>
          <w:spacing w:val="-3"/>
        </w:rPr>
        <w:t>droga se entroniza </w:t>
      </w:r>
      <w:r>
        <w:rPr>
          <w:color w:val="231F20"/>
        </w:rPr>
        <w:t>a </w:t>
      </w:r>
      <w:r>
        <w:rPr>
          <w:color w:val="231F20"/>
          <w:spacing w:val="-3"/>
        </w:rPr>
        <w:t>través </w:t>
      </w:r>
      <w:r>
        <w:rPr>
          <w:color w:val="231F20"/>
        </w:rPr>
        <w:t>del </w:t>
      </w:r>
      <w:r>
        <w:rPr>
          <w:color w:val="231F20"/>
          <w:spacing w:val="-3"/>
        </w:rPr>
        <w:t>poder </w:t>
      </w:r>
      <w:r>
        <w:rPr>
          <w:color w:val="231F20"/>
        </w:rPr>
        <w:t>que las </w:t>
      </w:r>
      <w:r>
        <w:rPr>
          <w:color w:val="231F20"/>
          <w:spacing w:val="-3"/>
        </w:rPr>
        <w:t>ganancias </w:t>
      </w:r>
      <w:r>
        <w:rPr>
          <w:color w:val="231F20"/>
        </w:rPr>
        <w:t>en la </w:t>
      </w:r>
      <w:r>
        <w:rPr>
          <w:color w:val="231F20"/>
          <w:spacing w:val="-3"/>
        </w:rPr>
        <w:t>venta </w:t>
      </w:r>
      <w:r>
        <w:rPr>
          <w:color w:val="231F20"/>
        </w:rPr>
        <w:t>y </w:t>
      </w:r>
      <w:r>
        <w:rPr>
          <w:color w:val="231F20"/>
          <w:spacing w:val="-3"/>
        </w:rPr>
        <w:t>contrabando </w:t>
      </w:r>
      <w:r>
        <w:rPr>
          <w:color w:val="231F20"/>
        </w:rPr>
        <w:t>de las </w:t>
      </w:r>
      <w:r>
        <w:rPr>
          <w:color w:val="231F20"/>
          <w:spacing w:val="-3"/>
        </w:rPr>
        <w:t>mismas alcanzan rápidamente </w:t>
      </w:r>
      <w:r>
        <w:rPr>
          <w:color w:val="231F20"/>
        </w:rPr>
        <w:t>a los </w:t>
      </w:r>
      <w:r>
        <w:rPr>
          <w:color w:val="231F20"/>
          <w:spacing w:val="-3"/>
        </w:rPr>
        <w:t>dueños </w:t>
      </w:r>
      <w:r>
        <w:rPr>
          <w:color w:val="231F20"/>
        </w:rPr>
        <w:t>del </w:t>
      </w:r>
      <w:r>
        <w:rPr>
          <w:color w:val="231F20"/>
          <w:spacing w:val="-3"/>
        </w:rPr>
        <w:t>mayoreo </w:t>
      </w:r>
      <w:r>
        <w:rPr>
          <w:color w:val="231F20"/>
        </w:rPr>
        <w:t>y </w:t>
      </w:r>
      <w:r>
        <w:rPr>
          <w:color w:val="231F20"/>
          <w:spacing w:val="-3"/>
        </w:rPr>
        <w:t>el menudeo. Podríamos, pues, hablar </w:t>
      </w:r>
      <w:r>
        <w:rPr>
          <w:color w:val="231F20"/>
        </w:rPr>
        <w:t>de la </w:t>
      </w:r>
      <w:r>
        <w:rPr>
          <w:color w:val="231F20"/>
          <w:spacing w:val="-3"/>
        </w:rPr>
        <w:t>estética </w:t>
      </w:r>
      <w:r>
        <w:rPr>
          <w:color w:val="231F20"/>
        </w:rPr>
        <w:t>de la </w:t>
      </w:r>
      <w:r>
        <w:rPr>
          <w:color w:val="231F20"/>
          <w:spacing w:val="-3"/>
        </w:rPr>
        <w:t>abyección, ubicada preferiblemente </w:t>
      </w:r>
      <w:r>
        <w:rPr>
          <w:color w:val="231F20"/>
        </w:rPr>
        <w:t>en lo </w:t>
      </w:r>
      <w:r>
        <w:rPr>
          <w:color w:val="231F20"/>
          <w:spacing w:val="-3"/>
        </w:rPr>
        <w:t>temático </w:t>
      </w:r>
      <w:r>
        <w:rPr>
          <w:color w:val="231F20"/>
        </w:rPr>
        <w:t>más que en el </w:t>
      </w:r>
      <w:r>
        <w:rPr>
          <w:color w:val="231F20"/>
          <w:spacing w:val="-3"/>
        </w:rPr>
        <w:t>trabajo </w:t>
      </w:r>
      <w:r>
        <w:rPr>
          <w:color w:val="231F20"/>
        </w:rPr>
        <w:t>del </w:t>
      </w:r>
      <w:r>
        <w:rPr>
          <w:color w:val="231F20"/>
          <w:spacing w:val="-3"/>
        </w:rPr>
        <w:t>lenguaje, </w:t>
      </w:r>
      <w:r>
        <w:rPr>
          <w:color w:val="231F20"/>
        </w:rPr>
        <w:t>que </w:t>
      </w:r>
      <w:r>
        <w:rPr>
          <w:color w:val="231F20"/>
          <w:spacing w:val="-3"/>
        </w:rPr>
        <w:t>por </w:t>
      </w:r>
      <w:r>
        <w:rPr>
          <w:color w:val="231F20"/>
        </w:rPr>
        <w:t>su </w:t>
      </w:r>
      <w:r>
        <w:rPr>
          <w:color w:val="231F20"/>
          <w:spacing w:val="-3"/>
        </w:rPr>
        <w:t>carácter oral, pretende reproducir personajes, situaciones </w:t>
      </w:r>
      <w:r>
        <w:rPr>
          <w:color w:val="231F20"/>
        </w:rPr>
        <w:t>y </w:t>
      </w:r>
      <w:r>
        <w:rPr>
          <w:color w:val="231F20"/>
          <w:spacing w:val="-3"/>
        </w:rPr>
        <w:t>espacios pertenecientes </w:t>
      </w:r>
      <w:r>
        <w:rPr>
          <w:color w:val="231F20"/>
        </w:rPr>
        <w:t>a un </w:t>
      </w:r>
      <w:r>
        <w:rPr>
          <w:color w:val="231F20"/>
          <w:spacing w:val="-3"/>
        </w:rPr>
        <w:t>mundo plagado </w:t>
      </w:r>
      <w:r>
        <w:rPr>
          <w:color w:val="231F20"/>
        </w:rPr>
        <w:t>de </w:t>
      </w:r>
      <w:r>
        <w:rPr>
          <w:color w:val="231F20"/>
          <w:spacing w:val="-3"/>
        </w:rPr>
        <w:t>carencias </w:t>
      </w:r>
      <w:r>
        <w:rPr>
          <w:color w:val="231F20"/>
        </w:rPr>
        <w:t>y de </w:t>
      </w:r>
      <w:r>
        <w:rPr>
          <w:color w:val="231F20"/>
          <w:spacing w:val="-3"/>
        </w:rPr>
        <w:t>vulgaridad.</w:t>
      </w:r>
    </w:p>
    <w:p>
      <w:pPr>
        <w:pStyle w:val="BodyText"/>
        <w:spacing w:before="5"/>
      </w:pPr>
    </w:p>
    <w:p>
      <w:pPr>
        <w:pStyle w:val="BodyText"/>
        <w:spacing w:line="242" w:lineRule="auto"/>
        <w:ind w:left="1837" w:right="1664" w:firstLine="283"/>
        <w:jc w:val="both"/>
      </w:pPr>
      <w:r>
        <w:rPr/>
        <w:drawing>
          <wp:anchor distT="0" distB="0" distL="0" distR="0" allowOverlap="1" layoutInCell="1" locked="0" behindDoc="0" simplePos="0" relativeHeight="4192">
            <wp:simplePos x="0" y="0"/>
            <wp:positionH relativeFrom="page">
              <wp:posOffset>17462</wp:posOffset>
            </wp:positionH>
            <wp:positionV relativeFrom="paragraph">
              <wp:posOffset>441824</wp:posOffset>
            </wp:positionV>
            <wp:extent cx="155575" cy="155575"/>
            <wp:effectExtent l="0" t="0" r="0" b="0"/>
            <wp:wrapNone/>
            <wp:docPr id="265" name="image117.png" descr=""/>
            <wp:cNvGraphicFramePr>
              <a:graphicFrameLocks noChangeAspect="1"/>
            </wp:cNvGraphicFramePr>
            <a:graphic>
              <a:graphicData uri="http://schemas.openxmlformats.org/drawingml/2006/picture">
                <pic:pic>
                  <pic:nvPicPr>
                    <pic:cNvPr id="266" name="image117.png"/>
                    <pic:cNvPicPr/>
                  </pic:nvPicPr>
                  <pic:blipFill>
                    <a:blip r:embed="rId14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6480362</wp:posOffset>
            </wp:positionH>
            <wp:positionV relativeFrom="paragraph">
              <wp:posOffset>441824</wp:posOffset>
            </wp:positionV>
            <wp:extent cx="155574" cy="155575"/>
            <wp:effectExtent l="0" t="0" r="0" b="0"/>
            <wp:wrapNone/>
            <wp:docPr id="267" name="image118.png" descr=""/>
            <wp:cNvGraphicFramePr>
              <a:graphicFrameLocks noChangeAspect="1"/>
            </wp:cNvGraphicFramePr>
            <a:graphic>
              <a:graphicData uri="http://schemas.openxmlformats.org/drawingml/2006/picture">
                <pic:pic>
                  <pic:nvPicPr>
                    <pic:cNvPr id="268" name="image118.png"/>
                    <pic:cNvPicPr/>
                  </pic:nvPicPr>
                  <pic:blipFill>
                    <a:blip r:embed="rId143" cstate="print"/>
                    <a:stretch>
                      <a:fillRect/>
                    </a:stretch>
                  </pic:blipFill>
                  <pic:spPr>
                    <a:xfrm>
                      <a:off x="0" y="0"/>
                      <a:ext cx="155574" cy="155575"/>
                    </a:xfrm>
                    <a:prstGeom prst="rect">
                      <a:avLst/>
                    </a:prstGeom>
                  </pic:spPr>
                </pic:pic>
              </a:graphicData>
            </a:graphic>
          </wp:anchor>
        </w:drawing>
      </w:r>
      <w:r>
        <w:rPr>
          <w:color w:val="231F20"/>
        </w:rPr>
        <w:t>Lo</w:t>
      </w:r>
      <w:r>
        <w:rPr>
          <w:color w:val="231F20"/>
          <w:spacing w:val="-23"/>
        </w:rPr>
        <w:t> </w:t>
      </w:r>
      <w:r>
        <w:rPr>
          <w:color w:val="231F20"/>
          <w:spacing w:val="-3"/>
        </w:rPr>
        <w:t>escatológico</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spacing w:val="-3"/>
        </w:rPr>
        <w:t>categoría</w:t>
      </w:r>
      <w:r>
        <w:rPr>
          <w:color w:val="231F20"/>
          <w:spacing w:val="16"/>
        </w:rPr>
        <w:t> </w:t>
      </w:r>
      <w:r>
        <w:rPr>
          <w:color w:val="231F20"/>
        </w:rPr>
        <w:t>más</w:t>
      </w:r>
      <w:r>
        <w:rPr>
          <w:color w:val="231F20"/>
          <w:spacing w:val="-23"/>
        </w:rPr>
        <w:t> </w:t>
      </w:r>
      <w:r>
        <w:rPr>
          <w:color w:val="231F20"/>
          <w:spacing w:val="-3"/>
        </w:rPr>
        <w:t>acertada</w:t>
      </w:r>
      <w:r>
        <w:rPr>
          <w:color w:val="231F20"/>
          <w:spacing w:val="-23"/>
        </w:rPr>
        <w:t> </w:t>
      </w:r>
      <w:r>
        <w:rPr>
          <w:color w:val="231F20"/>
          <w:spacing w:val="-3"/>
        </w:rPr>
        <w:t>para</w:t>
      </w:r>
      <w:r>
        <w:rPr>
          <w:color w:val="231F20"/>
          <w:spacing w:val="-23"/>
        </w:rPr>
        <w:t> </w:t>
      </w:r>
      <w:r>
        <w:rPr>
          <w:color w:val="231F20"/>
          <w:spacing w:val="-3"/>
        </w:rPr>
        <w:t>definir</w:t>
      </w:r>
      <w:r>
        <w:rPr>
          <w:color w:val="231F20"/>
          <w:spacing w:val="-23"/>
        </w:rPr>
        <w:t> </w:t>
      </w:r>
      <w:r>
        <w:rPr>
          <w:color w:val="231F20"/>
          <w:spacing w:val="-3"/>
        </w:rPr>
        <w:t>esos</w:t>
      </w:r>
      <w:r>
        <w:rPr>
          <w:color w:val="231F20"/>
          <w:spacing w:val="-23"/>
        </w:rPr>
        <w:t> </w:t>
      </w:r>
      <w:r>
        <w:rPr>
          <w:color w:val="231F20"/>
          <w:spacing w:val="-3"/>
        </w:rPr>
        <w:t>ambientes, situaciones </w:t>
      </w:r>
      <w:r>
        <w:rPr>
          <w:color w:val="231F20"/>
        </w:rPr>
        <w:t>y </w:t>
      </w:r>
      <w:r>
        <w:rPr>
          <w:color w:val="231F20"/>
          <w:spacing w:val="-4"/>
        </w:rPr>
        <w:t>argumentos </w:t>
      </w:r>
      <w:r>
        <w:rPr>
          <w:color w:val="231F20"/>
          <w:spacing w:val="-3"/>
        </w:rPr>
        <w:t>emparentados  </w:t>
      </w:r>
      <w:r>
        <w:rPr>
          <w:color w:val="231F20"/>
        </w:rPr>
        <w:t>con la </w:t>
      </w:r>
      <w:r>
        <w:rPr>
          <w:color w:val="231F20"/>
          <w:spacing w:val="-3"/>
        </w:rPr>
        <w:t>suciedad,  </w:t>
      </w:r>
      <w:r>
        <w:rPr>
          <w:color w:val="231F20"/>
        </w:rPr>
        <w:t>el </w:t>
      </w:r>
      <w:r>
        <w:rPr>
          <w:color w:val="231F20"/>
          <w:spacing w:val="-3"/>
        </w:rPr>
        <w:t>excremento, </w:t>
      </w:r>
      <w:r>
        <w:rPr>
          <w:color w:val="231F20"/>
        </w:rPr>
        <w:t>el </w:t>
      </w:r>
      <w:r>
        <w:rPr>
          <w:color w:val="231F20"/>
          <w:spacing w:val="-3"/>
        </w:rPr>
        <w:t>hedor; </w:t>
      </w:r>
      <w:r>
        <w:rPr>
          <w:color w:val="231F20"/>
        </w:rPr>
        <w:t>en </w:t>
      </w:r>
      <w:r>
        <w:rPr>
          <w:color w:val="231F20"/>
          <w:spacing w:val="-3"/>
        </w:rPr>
        <w:t>caso </w:t>
      </w:r>
      <w:r>
        <w:rPr>
          <w:color w:val="231F20"/>
        </w:rPr>
        <w:t>de la </w:t>
      </w:r>
      <w:r>
        <w:rPr>
          <w:color w:val="231F20"/>
          <w:spacing w:val="-3"/>
        </w:rPr>
        <w:t>literatura narco, </w:t>
      </w:r>
      <w:r>
        <w:rPr>
          <w:color w:val="231F20"/>
        </w:rPr>
        <w:t>la </w:t>
      </w:r>
      <w:r>
        <w:rPr>
          <w:color w:val="231F20"/>
          <w:spacing w:val="-3"/>
        </w:rPr>
        <w:t>escatología </w:t>
      </w:r>
      <w:r>
        <w:rPr>
          <w:color w:val="231F20"/>
        </w:rPr>
        <w:t>se </w:t>
      </w:r>
      <w:r>
        <w:rPr>
          <w:color w:val="231F20"/>
          <w:spacing w:val="-3"/>
        </w:rPr>
        <w:t>extiende </w:t>
      </w:r>
      <w:r>
        <w:rPr>
          <w:color w:val="231F20"/>
        </w:rPr>
        <w:t>a </w:t>
      </w:r>
      <w:r>
        <w:rPr>
          <w:color w:val="231F20"/>
          <w:spacing w:val="-3"/>
        </w:rPr>
        <w:t>la composición </w:t>
      </w:r>
      <w:r>
        <w:rPr>
          <w:color w:val="231F20"/>
        </w:rPr>
        <w:t>de los </w:t>
      </w:r>
      <w:r>
        <w:rPr>
          <w:color w:val="231F20"/>
          <w:spacing w:val="-3"/>
        </w:rPr>
        <w:t>personajes </w:t>
      </w:r>
      <w:r>
        <w:rPr>
          <w:color w:val="231F20"/>
        </w:rPr>
        <w:t>y a sus </w:t>
      </w:r>
      <w:r>
        <w:rPr>
          <w:color w:val="231F20"/>
          <w:spacing w:val="-3"/>
        </w:rPr>
        <w:t>acciones </w:t>
      </w:r>
      <w:r>
        <w:rPr>
          <w:color w:val="231F20"/>
          <w:spacing w:val="-4"/>
        </w:rPr>
        <w:t>cargadas </w:t>
      </w:r>
      <w:r>
        <w:rPr>
          <w:color w:val="231F20"/>
        </w:rPr>
        <w:t>de </w:t>
      </w:r>
      <w:r>
        <w:rPr>
          <w:color w:val="231F20"/>
          <w:spacing w:val="-3"/>
        </w:rPr>
        <w:t>ruindad </w:t>
      </w:r>
      <w:r>
        <w:rPr>
          <w:color w:val="231F20"/>
        </w:rPr>
        <w:t>y </w:t>
      </w:r>
      <w:r>
        <w:rPr>
          <w:color w:val="231F20"/>
          <w:spacing w:val="-3"/>
        </w:rPr>
        <w:t>violencia.</w:t>
      </w:r>
      <w:r>
        <w:rPr>
          <w:color w:val="231F20"/>
          <w:spacing w:val="40"/>
        </w:rPr>
        <w:t> </w:t>
      </w:r>
      <w:r>
        <w:rPr>
          <w:color w:val="231F20"/>
        </w:rPr>
        <w:t>Sin</w:t>
      </w:r>
      <w:r>
        <w:rPr>
          <w:color w:val="231F20"/>
          <w:spacing w:val="-12"/>
        </w:rPr>
        <w:t> </w:t>
      </w:r>
      <w:r>
        <w:rPr>
          <w:color w:val="231F20"/>
          <w:spacing w:val="-4"/>
        </w:rPr>
        <w:t>embargo,</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3"/>
        </w:rPr>
        <w:t>corridos</w:t>
      </w:r>
      <w:r>
        <w:rPr>
          <w:color w:val="231F20"/>
          <w:spacing w:val="-13"/>
        </w:rPr>
        <w:t> </w:t>
      </w:r>
      <w:r>
        <w:rPr>
          <w:color w:val="231F20"/>
        </w:rPr>
        <w:t>la</w:t>
      </w:r>
      <w:r>
        <w:rPr>
          <w:color w:val="231F20"/>
          <w:spacing w:val="-12"/>
        </w:rPr>
        <w:t> </w:t>
      </w:r>
      <w:r>
        <w:rPr>
          <w:color w:val="231F20"/>
          <w:spacing w:val="-3"/>
        </w:rPr>
        <w:t>fuerza</w:t>
      </w:r>
      <w:r>
        <w:rPr>
          <w:color w:val="231F20"/>
          <w:spacing w:val="-12"/>
        </w:rPr>
        <w:t> </w:t>
      </w:r>
      <w:r>
        <w:rPr>
          <w:color w:val="231F20"/>
          <w:spacing w:val="-3"/>
        </w:rPr>
        <w:t>connatural</w:t>
      </w:r>
      <w:r>
        <w:rPr>
          <w:color w:val="231F20"/>
          <w:spacing w:val="-13"/>
        </w:rPr>
        <w:t> </w:t>
      </w:r>
      <w:r>
        <w:rPr>
          <w:color w:val="231F20"/>
        </w:rPr>
        <w:t>que</w:t>
      </w:r>
      <w:r>
        <w:rPr>
          <w:color w:val="231F20"/>
          <w:spacing w:val="-12"/>
        </w:rPr>
        <w:t> </w:t>
      </w:r>
      <w:r>
        <w:rPr>
          <w:color w:val="231F20"/>
          <w:spacing w:val="-3"/>
        </w:rPr>
        <w:t>acompaña </w:t>
      </w:r>
      <w:r>
        <w:rPr>
          <w:color w:val="231F20"/>
        </w:rPr>
        <w:t>a una </w:t>
      </w:r>
      <w:r>
        <w:rPr>
          <w:color w:val="231F20"/>
          <w:spacing w:val="-3"/>
        </w:rPr>
        <w:t>acción violenta </w:t>
      </w:r>
      <w:r>
        <w:rPr>
          <w:color w:val="231F20"/>
        </w:rPr>
        <w:t>se ve </w:t>
      </w:r>
      <w:r>
        <w:rPr>
          <w:color w:val="231F20"/>
          <w:spacing w:val="-3"/>
        </w:rPr>
        <w:t>suavizada </w:t>
      </w:r>
      <w:r>
        <w:rPr>
          <w:color w:val="231F20"/>
        </w:rPr>
        <w:t>por la </w:t>
      </w:r>
      <w:r>
        <w:rPr>
          <w:color w:val="231F20"/>
          <w:spacing w:val="-3"/>
        </w:rPr>
        <w:t>empatía </w:t>
      </w:r>
      <w:r>
        <w:rPr>
          <w:color w:val="231F20"/>
        </w:rPr>
        <w:t>que fluye </w:t>
      </w:r>
      <w:r>
        <w:rPr>
          <w:color w:val="231F20"/>
          <w:spacing w:val="-3"/>
        </w:rPr>
        <w:t>entre el narrador </w:t>
      </w:r>
      <w:r>
        <w:rPr>
          <w:color w:val="231F20"/>
        </w:rPr>
        <w:t>y </w:t>
      </w:r>
      <w:r>
        <w:rPr>
          <w:color w:val="231F20"/>
          <w:spacing w:val="-3"/>
        </w:rPr>
        <w:t>personaje- héroe. </w:t>
      </w:r>
      <w:r>
        <w:rPr>
          <w:color w:val="231F20"/>
        </w:rPr>
        <w:t>La voz de </w:t>
      </w:r>
      <w:r>
        <w:rPr>
          <w:color w:val="231F20"/>
          <w:spacing w:val="-3"/>
        </w:rPr>
        <w:t>quien recita </w:t>
      </w:r>
      <w:r>
        <w:rPr>
          <w:color w:val="231F20"/>
        </w:rPr>
        <w:t>los </w:t>
      </w:r>
      <w:r>
        <w:rPr>
          <w:color w:val="231F20"/>
          <w:spacing w:val="-3"/>
        </w:rPr>
        <w:t>corridos </w:t>
      </w:r>
      <w:r>
        <w:rPr>
          <w:color w:val="231F20"/>
        </w:rPr>
        <w:t>es </w:t>
      </w:r>
      <w:r>
        <w:rPr>
          <w:color w:val="231F20"/>
          <w:spacing w:val="-3"/>
        </w:rPr>
        <w:t>además </w:t>
      </w:r>
      <w:r>
        <w:rPr>
          <w:color w:val="231F20"/>
        </w:rPr>
        <w:t>un eco del </w:t>
      </w:r>
      <w:r>
        <w:rPr>
          <w:color w:val="231F20"/>
          <w:spacing w:val="-3"/>
        </w:rPr>
        <w:t>grupo social </w:t>
      </w:r>
      <w:r>
        <w:rPr>
          <w:color w:val="231F20"/>
        </w:rPr>
        <w:t>al que </w:t>
      </w:r>
      <w:r>
        <w:rPr>
          <w:color w:val="231F20"/>
          <w:spacing w:val="-3"/>
        </w:rPr>
        <w:t>pertenece </w:t>
      </w:r>
      <w:r>
        <w:rPr>
          <w:color w:val="231F20"/>
        </w:rPr>
        <w:t>el </w:t>
      </w:r>
      <w:r>
        <w:rPr>
          <w:color w:val="231F20"/>
          <w:spacing w:val="-3"/>
        </w:rPr>
        <w:t>narco </w:t>
      </w:r>
      <w:r>
        <w:rPr>
          <w:color w:val="231F20"/>
        </w:rPr>
        <w:t>de </w:t>
      </w:r>
      <w:r>
        <w:rPr>
          <w:color w:val="231F20"/>
          <w:spacing w:val="-3"/>
        </w:rPr>
        <w:t>quien </w:t>
      </w:r>
      <w:r>
        <w:rPr>
          <w:color w:val="231F20"/>
        </w:rPr>
        <w:t>se </w:t>
      </w:r>
      <w:r>
        <w:rPr>
          <w:color w:val="231F20"/>
          <w:spacing w:val="-3"/>
        </w:rPr>
        <w:t>habla. El corrrido titulado </w:t>
      </w:r>
      <w:r>
        <w:rPr>
          <w:color w:val="231F20"/>
        </w:rPr>
        <w:t>“El jr” , es un </w:t>
      </w:r>
      <w:r>
        <w:rPr>
          <w:color w:val="231F20"/>
          <w:spacing w:val="-3"/>
        </w:rPr>
        <w:t>buen ejemplo </w:t>
      </w:r>
      <w:r>
        <w:rPr>
          <w:color w:val="231F20"/>
        </w:rPr>
        <w:t>de </w:t>
      </w:r>
      <w:r>
        <w:rPr>
          <w:color w:val="231F20"/>
          <w:spacing w:val="-3"/>
        </w:rPr>
        <w:t>cómo </w:t>
      </w:r>
      <w:r>
        <w:rPr>
          <w:color w:val="231F20"/>
        </w:rPr>
        <w:t>a </w:t>
      </w:r>
      <w:r>
        <w:rPr>
          <w:color w:val="231F20"/>
          <w:spacing w:val="-3"/>
        </w:rPr>
        <w:t>través </w:t>
      </w:r>
      <w:r>
        <w:rPr>
          <w:color w:val="231F20"/>
        </w:rPr>
        <w:t>del uso </w:t>
      </w:r>
      <w:r>
        <w:rPr>
          <w:color w:val="231F20"/>
          <w:spacing w:val="-3"/>
        </w:rPr>
        <w:t>de </w:t>
      </w:r>
      <w:r>
        <w:rPr>
          <w:color w:val="231F20"/>
        </w:rPr>
        <w:t>un </w:t>
      </w:r>
      <w:r>
        <w:rPr>
          <w:color w:val="231F20"/>
          <w:spacing w:val="-3"/>
        </w:rPr>
        <w:t>lenguaje pobre, significativamente erróneo; escrito </w:t>
      </w:r>
      <w:r>
        <w:rPr>
          <w:color w:val="231F20"/>
        </w:rPr>
        <w:t>y </w:t>
      </w:r>
      <w:r>
        <w:rPr>
          <w:color w:val="231F20"/>
          <w:spacing w:val="-3"/>
        </w:rPr>
        <w:t>difundido incluso </w:t>
      </w:r>
      <w:r>
        <w:rPr>
          <w:color w:val="231F20"/>
        </w:rPr>
        <w:t>con </w:t>
      </w:r>
      <w:r>
        <w:rPr>
          <w:color w:val="231F20"/>
          <w:spacing w:val="-3"/>
        </w:rPr>
        <w:t>faltas </w:t>
      </w:r>
      <w:r>
        <w:rPr>
          <w:color w:val="231F20"/>
        </w:rPr>
        <w:t>de </w:t>
      </w:r>
      <w:r>
        <w:rPr>
          <w:color w:val="231F20"/>
          <w:spacing w:val="-3"/>
        </w:rPr>
        <w:t>ortografía; </w:t>
      </w:r>
      <w:r>
        <w:rPr>
          <w:color w:val="231F20"/>
        </w:rPr>
        <w:t>con </w:t>
      </w:r>
      <w:r>
        <w:rPr>
          <w:color w:val="231F20"/>
          <w:spacing w:val="-3"/>
        </w:rPr>
        <w:t>modismos </w:t>
      </w:r>
      <w:r>
        <w:rPr>
          <w:color w:val="231F20"/>
        </w:rPr>
        <w:t>del </w:t>
      </w:r>
      <w:r>
        <w:rPr>
          <w:color w:val="231F20"/>
          <w:spacing w:val="-3"/>
        </w:rPr>
        <w:t>lenguaje coloquial, </w:t>
      </w:r>
      <w:r>
        <w:rPr>
          <w:color w:val="231F20"/>
        </w:rPr>
        <w:t>el </w:t>
      </w:r>
      <w:r>
        <w:rPr>
          <w:color w:val="231F20"/>
          <w:spacing w:val="-3"/>
        </w:rPr>
        <w:t>narrador entra </w:t>
      </w:r>
      <w:r>
        <w:rPr>
          <w:color w:val="231F20"/>
        </w:rPr>
        <w:t>en </w:t>
      </w:r>
      <w:r>
        <w:rPr>
          <w:color w:val="231F20"/>
          <w:spacing w:val="-3"/>
        </w:rPr>
        <w:t>sintonía </w:t>
      </w:r>
      <w:r>
        <w:rPr>
          <w:color w:val="231F20"/>
        </w:rPr>
        <w:t>con el </w:t>
      </w:r>
      <w:r>
        <w:rPr>
          <w:color w:val="231F20"/>
          <w:spacing w:val="-3"/>
        </w:rPr>
        <w:t>protagonista, asumiendo familiaridad, </w:t>
      </w:r>
      <w:r>
        <w:rPr>
          <w:color w:val="231F20"/>
        </w:rPr>
        <w:t>e </w:t>
      </w:r>
      <w:r>
        <w:rPr>
          <w:color w:val="231F20"/>
          <w:spacing w:val="-3"/>
        </w:rPr>
        <w:t>incluso lamentando </w:t>
      </w:r>
      <w:r>
        <w:rPr>
          <w:color w:val="231F20"/>
        </w:rPr>
        <w:t>su </w:t>
      </w:r>
      <w:r>
        <w:rPr>
          <w:color w:val="231F20"/>
          <w:spacing w:val="-3"/>
        </w:rPr>
        <w:t>muerte. </w:t>
      </w:r>
      <w:r>
        <w:rPr>
          <w:color w:val="231F20"/>
        </w:rPr>
        <w:t>Así lo </w:t>
      </w:r>
      <w:r>
        <w:rPr>
          <w:color w:val="231F20"/>
          <w:spacing w:val="-3"/>
        </w:rPr>
        <w:t>vemos </w:t>
      </w:r>
      <w:r>
        <w:rPr>
          <w:color w:val="231F20"/>
        </w:rPr>
        <w:t>en las </w:t>
      </w:r>
      <w:r>
        <w:rPr>
          <w:color w:val="231F20"/>
          <w:spacing w:val="-3"/>
        </w:rPr>
        <w:t>siguientes</w:t>
      </w:r>
      <w:r>
        <w:rPr>
          <w:color w:val="231F20"/>
          <w:spacing w:val="-1"/>
        </w:rPr>
        <w:t> </w:t>
      </w:r>
      <w:r>
        <w:rPr>
          <w:color w:val="231F20"/>
          <w:spacing w:val="-3"/>
        </w:rPr>
        <w:t>estrofas:</w:t>
      </w:r>
    </w:p>
    <w:p>
      <w:pPr>
        <w:pStyle w:val="BodyText"/>
        <w:spacing w:before="5"/>
      </w:pPr>
    </w:p>
    <w:p>
      <w:pPr>
        <w:pStyle w:val="BodyText"/>
        <w:spacing w:line="242" w:lineRule="auto"/>
        <w:ind w:left="2545" w:right="1665"/>
        <w:jc w:val="both"/>
      </w:pPr>
      <w:r>
        <w:rPr>
          <w:color w:val="231F20"/>
        </w:rPr>
        <w:t>Le</w:t>
      </w:r>
      <w:r>
        <w:rPr>
          <w:color w:val="231F20"/>
          <w:spacing w:val="-10"/>
        </w:rPr>
        <w:t> </w:t>
      </w:r>
      <w:r>
        <w:rPr>
          <w:color w:val="231F20"/>
          <w:spacing w:val="-3"/>
        </w:rPr>
        <w:t>mataron</w:t>
      </w:r>
      <w:r>
        <w:rPr>
          <w:color w:val="231F20"/>
          <w:spacing w:val="-11"/>
        </w:rPr>
        <w:t> </w:t>
      </w:r>
      <w:r>
        <w:rPr>
          <w:color w:val="231F20"/>
        </w:rPr>
        <w:t>a</w:t>
      </w:r>
      <w:r>
        <w:rPr>
          <w:color w:val="231F20"/>
          <w:spacing w:val="-10"/>
        </w:rPr>
        <w:t> </w:t>
      </w:r>
      <w:r>
        <w:rPr>
          <w:color w:val="231F20"/>
        </w:rPr>
        <w:t>su</w:t>
      </w:r>
      <w:r>
        <w:rPr>
          <w:color w:val="231F20"/>
          <w:spacing w:val="-10"/>
        </w:rPr>
        <w:t> </w:t>
      </w:r>
      <w:r>
        <w:rPr>
          <w:color w:val="231F20"/>
          <w:spacing w:val="-3"/>
        </w:rPr>
        <w:t>hermano/jr</w:t>
      </w:r>
      <w:r>
        <w:rPr>
          <w:color w:val="231F20"/>
          <w:spacing w:val="-10"/>
        </w:rPr>
        <w:t> </w:t>
      </w:r>
      <w:r>
        <w:rPr>
          <w:color w:val="231F20"/>
        </w:rPr>
        <w:t>se</w:t>
      </w:r>
      <w:r>
        <w:rPr>
          <w:color w:val="231F20"/>
          <w:spacing w:val="-10"/>
        </w:rPr>
        <w:t> </w:t>
      </w:r>
      <w:r>
        <w:rPr>
          <w:color w:val="231F20"/>
          <w:spacing w:val="-3"/>
        </w:rPr>
        <w:t>hizo</w:t>
      </w:r>
      <w:r>
        <w:rPr>
          <w:color w:val="231F20"/>
          <w:spacing w:val="-10"/>
        </w:rPr>
        <w:t> </w:t>
      </w:r>
      <w:r>
        <w:rPr>
          <w:color w:val="231F20"/>
          <w:spacing w:val="-3"/>
        </w:rPr>
        <w:t>loco/y</w:t>
      </w:r>
      <w:r>
        <w:rPr>
          <w:color w:val="231F20"/>
          <w:spacing w:val="-11"/>
        </w:rPr>
        <w:t> </w:t>
      </w:r>
      <w:r>
        <w:rPr>
          <w:color w:val="231F20"/>
          <w:spacing w:val="-3"/>
        </w:rPr>
        <w:t>acabó</w:t>
      </w:r>
      <w:r>
        <w:rPr>
          <w:color w:val="231F20"/>
          <w:spacing w:val="-11"/>
        </w:rPr>
        <w:t> </w:t>
      </w:r>
      <w:r>
        <w:rPr>
          <w:color w:val="231F20"/>
        </w:rPr>
        <w:t>con</w:t>
      </w:r>
      <w:r>
        <w:rPr>
          <w:color w:val="231F20"/>
          <w:spacing w:val="-10"/>
        </w:rPr>
        <w:t> </w:t>
      </w:r>
      <w:r>
        <w:rPr>
          <w:color w:val="231F20"/>
        </w:rPr>
        <w:t>los</w:t>
      </w:r>
      <w:r>
        <w:rPr>
          <w:color w:val="231F20"/>
          <w:spacing w:val="-11"/>
        </w:rPr>
        <w:t> </w:t>
      </w:r>
      <w:r>
        <w:rPr>
          <w:color w:val="231F20"/>
        </w:rPr>
        <w:t>culpables/ despachando uno tras otro; se peló a Estados Unidos/ya que desaogo su enojo/jr asia negocios en la/union americana/fue creciendo poco a poco; hasta qe hizo mucha lana/ pero un dia sus enemigos/lo encontraron por demandas/lo agarraron a</w:t>
      </w:r>
      <w:r>
        <w:rPr>
          <w:color w:val="231F20"/>
          <w:spacing w:val="-3"/>
        </w:rPr>
        <w:t> </w:t>
      </w:r>
      <w:r>
        <w:rPr>
          <w:color w:val="231F20"/>
        </w:rPr>
        <w:t>balazos;…</w:t>
      </w:r>
    </w:p>
    <w:p>
      <w:pPr>
        <w:pStyle w:val="BodyText"/>
        <w:spacing w:before="5"/>
        <w:rPr>
          <w:sz w:val="25"/>
        </w:rPr>
      </w:pPr>
      <w:r>
        <w:rPr/>
        <w:pict>
          <v:line style="position:absolute;mso-position-horizontal-relative:page;mso-position-vertical-relative:paragraph;z-index:4168;mso-wrap-distance-left:0;mso-wrap-distance-right:0" from="91.866096pt,17.118010pt" to="163.866096pt,17.118010pt" stroked="true" strokeweight="1pt" strokecolor="#231f20">
            <w10:wrap type="topAndBottom"/>
          </v:line>
        </w:pict>
      </w:r>
    </w:p>
    <w:p>
      <w:pPr>
        <w:pStyle w:val="BodyText"/>
        <w:tabs>
          <w:tab w:pos="2611" w:val="left" w:leader="none"/>
        </w:tabs>
        <w:spacing w:before="25"/>
        <w:ind w:left="1837" w:right="1596"/>
      </w:pPr>
      <w:r>
        <w:rPr>
          <w:color w:val="231F20"/>
        </w:rPr>
        <w:t>43</w:t>
        <w:tab/>
        <w:t>Ob.cit.</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58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2375" w:right="1834"/>
        <w:jc w:val="both"/>
        <w:rPr>
          <w:sz w:val="11"/>
        </w:rPr>
      </w:pPr>
      <w:r>
        <w:rPr>
          <w:color w:val="231F20"/>
          <w:spacing w:val="-4"/>
        </w:rPr>
        <w:t>era</w:t>
      </w:r>
      <w:r>
        <w:rPr>
          <w:color w:val="231F20"/>
          <w:spacing w:val="-33"/>
        </w:rPr>
        <w:t> </w:t>
      </w:r>
      <w:r>
        <w:rPr>
          <w:color w:val="231F20"/>
          <w:spacing w:val="-3"/>
        </w:rPr>
        <w:t>el</w:t>
      </w:r>
      <w:r>
        <w:rPr>
          <w:color w:val="231F20"/>
          <w:spacing w:val="-33"/>
        </w:rPr>
        <w:t> </w:t>
      </w:r>
      <w:r>
        <w:rPr>
          <w:color w:val="231F20"/>
          <w:spacing w:val="-5"/>
        </w:rPr>
        <w:t>heroe</w:t>
      </w:r>
      <w:r>
        <w:rPr>
          <w:color w:val="231F20"/>
          <w:spacing w:val="-33"/>
        </w:rPr>
        <w:t> </w:t>
      </w:r>
      <w:r>
        <w:rPr>
          <w:color w:val="231F20"/>
          <w:spacing w:val="-4"/>
        </w:rPr>
        <w:t>del</w:t>
      </w:r>
      <w:r>
        <w:rPr>
          <w:color w:val="231F20"/>
          <w:spacing w:val="-33"/>
        </w:rPr>
        <w:t> </w:t>
      </w:r>
      <w:r>
        <w:rPr>
          <w:color w:val="231F20"/>
          <w:spacing w:val="-6"/>
        </w:rPr>
        <w:t>poblado/yo</w:t>
      </w:r>
      <w:r>
        <w:rPr>
          <w:color w:val="231F20"/>
          <w:spacing w:val="-33"/>
        </w:rPr>
        <w:t> </w:t>
      </w:r>
      <w:r>
        <w:rPr>
          <w:color w:val="231F20"/>
          <w:spacing w:val="-3"/>
        </w:rPr>
        <w:t>no</w:t>
      </w:r>
      <w:r>
        <w:rPr>
          <w:color w:val="231F20"/>
          <w:spacing w:val="-33"/>
        </w:rPr>
        <w:t> </w:t>
      </w:r>
      <w:r>
        <w:rPr>
          <w:color w:val="231F20"/>
          <w:spacing w:val="-3"/>
        </w:rPr>
        <w:t>ze</w:t>
      </w:r>
      <w:r>
        <w:rPr>
          <w:color w:val="231F20"/>
          <w:spacing w:val="-33"/>
        </w:rPr>
        <w:t> </w:t>
      </w:r>
      <w:r>
        <w:rPr>
          <w:color w:val="231F20"/>
          <w:spacing w:val="-5"/>
        </w:rPr>
        <w:t>qien</w:t>
      </w:r>
      <w:r>
        <w:rPr>
          <w:color w:val="231F20"/>
          <w:spacing w:val="-33"/>
        </w:rPr>
        <w:t> </w:t>
      </w:r>
      <w:r>
        <w:rPr>
          <w:color w:val="231F20"/>
          <w:spacing w:val="-4"/>
        </w:rPr>
        <w:t>dio</w:t>
      </w:r>
      <w:r>
        <w:rPr>
          <w:color w:val="231F20"/>
          <w:spacing w:val="-33"/>
        </w:rPr>
        <w:t> </w:t>
      </w:r>
      <w:r>
        <w:rPr>
          <w:color w:val="231F20"/>
          <w:spacing w:val="-3"/>
        </w:rPr>
        <w:t>la</w:t>
      </w:r>
      <w:r>
        <w:rPr>
          <w:color w:val="231F20"/>
          <w:spacing w:val="-33"/>
        </w:rPr>
        <w:t> </w:t>
      </w:r>
      <w:r>
        <w:rPr>
          <w:color w:val="231F20"/>
          <w:spacing w:val="-6"/>
        </w:rPr>
        <w:t>orden/qe</w:t>
      </w:r>
      <w:r>
        <w:rPr>
          <w:color w:val="231F20"/>
          <w:spacing w:val="-33"/>
        </w:rPr>
        <w:t> </w:t>
      </w:r>
      <w:r>
        <w:rPr>
          <w:color w:val="231F20"/>
          <w:spacing w:val="-3"/>
        </w:rPr>
        <w:t>la</w:t>
      </w:r>
      <w:r>
        <w:rPr>
          <w:color w:val="231F20"/>
          <w:spacing w:val="-33"/>
        </w:rPr>
        <w:t> </w:t>
      </w:r>
      <w:r>
        <w:rPr>
          <w:color w:val="231F20"/>
          <w:spacing w:val="-5"/>
        </w:rPr>
        <w:t>vida</w:t>
      </w:r>
      <w:r>
        <w:rPr>
          <w:color w:val="231F20"/>
          <w:spacing w:val="-33"/>
        </w:rPr>
        <w:t> </w:t>
      </w:r>
      <w:r>
        <w:rPr>
          <w:color w:val="231F20"/>
          <w:spacing w:val="-3"/>
        </w:rPr>
        <w:t>le</w:t>
      </w:r>
      <w:r>
        <w:rPr>
          <w:color w:val="231F20"/>
          <w:spacing w:val="-33"/>
        </w:rPr>
        <w:t> </w:t>
      </w:r>
      <w:r>
        <w:rPr>
          <w:color w:val="231F20"/>
          <w:spacing w:val="-6"/>
        </w:rPr>
        <w:t>quitaran/ </w:t>
      </w:r>
      <w:r>
        <w:rPr>
          <w:color w:val="231F20"/>
          <w:spacing w:val="-3"/>
        </w:rPr>
        <w:t>de </w:t>
      </w:r>
      <w:r>
        <w:rPr>
          <w:color w:val="231F20"/>
          <w:spacing w:val="-6"/>
        </w:rPr>
        <w:t>repente </w:t>
      </w:r>
      <w:r>
        <w:rPr>
          <w:color w:val="231F20"/>
        </w:rPr>
        <w:t>a </w:t>
      </w:r>
      <w:r>
        <w:rPr>
          <w:color w:val="231F20"/>
          <w:spacing w:val="-3"/>
        </w:rPr>
        <w:t>la </w:t>
      </w:r>
      <w:r>
        <w:rPr>
          <w:color w:val="231F20"/>
          <w:spacing w:val="-7"/>
        </w:rPr>
        <w:t>suburban; </w:t>
      </w:r>
      <w:r>
        <w:rPr>
          <w:color w:val="231F20"/>
          <w:spacing w:val="-3"/>
        </w:rPr>
        <w:t>le </w:t>
      </w:r>
      <w:r>
        <w:rPr>
          <w:color w:val="231F20"/>
          <w:spacing w:val="-6"/>
        </w:rPr>
        <w:t>explotaron </w:t>
      </w:r>
      <w:r>
        <w:rPr>
          <w:color w:val="231F20"/>
          <w:spacing w:val="-4"/>
        </w:rPr>
        <w:t>dos </w:t>
      </w:r>
      <w:r>
        <w:rPr>
          <w:color w:val="231F20"/>
          <w:spacing w:val="-6"/>
        </w:rPr>
        <w:t>granadas/activadas  por </w:t>
      </w:r>
      <w:r>
        <w:rPr>
          <w:color w:val="231F20"/>
          <w:spacing w:val="-4"/>
        </w:rPr>
        <w:t>su </w:t>
      </w:r>
      <w:r>
        <w:rPr>
          <w:color w:val="231F20"/>
          <w:spacing w:val="-6"/>
        </w:rPr>
        <w:t>escolta/gente </w:t>
      </w:r>
      <w:r>
        <w:rPr>
          <w:color w:val="231F20"/>
          <w:spacing w:val="-4"/>
        </w:rPr>
        <w:t>que </w:t>
      </w:r>
      <w:r>
        <w:rPr>
          <w:color w:val="231F20"/>
          <w:spacing w:val="-3"/>
        </w:rPr>
        <w:t>el </w:t>
      </w:r>
      <w:r>
        <w:rPr>
          <w:color w:val="231F20"/>
          <w:spacing w:val="-5"/>
        </w:rPr>
        <w:t>mismo </w:t>
      </w:r>
      <w:r>
        <w:rPr>
          <w:color w:val="231F20"/>
          <w:spacing w:val="-6"/>
        </w:rPr>
        <w:t>pagaba/adios </w:t>
      </w:r>
      <w:r>
        <w:rPr>
          <w:color w:val="231F20"/>
          <w:spacing w:val="-5"/>
        </w:rPr>
        <w:t>puebla </w:t>
      </w:r>
      <w:r>
        <w:rPr>
          <w:color w:val="231F20"/>
        </w:rPr>
        <w:t>y </w:t>
      </w:r>
      <w:r>
        <w:rPr>
          <w:color w:val="231F20"/>
          <w:spacing w:val="-6"/>
        </w:rPr>
        <w:t>veracruz/ adioz campeche </w:t>
      </w:r>
      <w:r>
        <w:rPr>
          <w:color w:val="231F20"/>
        </w:rPr>
        <w:t>y </w:t>
      </w:r>
      <w:r>
        <w:rPr>
          <w:color w:val="231F20"/>
          <w:spacing w:val="-6"/>
        </w:rPr>
        <w:t>oaxaca/adios </w:t>
      </w:r>
      <w:r>
        <w:rPr>
          <w:color w:val="231F20"/>
          <w:spacing w:val="-5"/>
        </w:rPr>
        <w:t>compas </w:t>
      </w:r>
      <w:r>
        <w:rPr>
          <w:color w:val="231F20"/>
          <w:spacing w:val="-6"/>
        </w:rPr>
        <w:t>colombianos/ </w:t>
      </w:r>
      <w:r>
        <w:rPr>
          <w:color w:val="231F20"/>
          <w:spacing w:val="-4"/>
        </w:rPr>
        <w:t>les </w:t>
      </w:r>
      <w:r>
        <w:rPr>
          <w:color w:val="231F20"/>
          <w:spacing w:val="-6"/>
        </w:rPr>
        <w:t>encargo </w:t>
      </w:r>
      <w:r>
        <w:rPr>
          <w:color w:val="231F20"/>
          <w:spacing w:val="-5"/>
        </w:rPr>
        <w:t>mucho</w:t>
      </w:r>
      <w:r>
        <w:rPr>
          <w:color w:val="231F20"/>
          <w:spacing w:val="-19"/>
        </w:rPr>
        <w:t> </w:t>
      </w:r>
      <w:r>
        <w:rPr>
          <w:color w:val="231F20"/>
        </w:rPr>
        <w:t>a </w:t>
      </w:r>
      <w:r>
        <w:rPr>
          <w:color w:val="231F20"/>
          <w:spacing w:val="-6"/>
        </w:rPr>
        <w:t>chiapas/adio</w:t>
      </w:r>
      <w:r>
        <w:rPr>
          <w:color w:val="231F20"/>
        </w:rPr>
        <w:t>s</w:t>
      </w:r>
      <w:r>
        <w:rPr>
          <w:color w:val="231F20"/>
          <w:spacing w:val="-13"/>
        </w:rPr>
        <w:t> </w:t>
      </w:r>
      <w:r>
        <w:rPr>
          <w:color w:val="231F20"/>
          <w:spacing w:val="-6"/>
        </w:rPr>
        <w:t>leo</w:t>
      </w:r>
      <w:r>
        <w:rPr>
          <w:color w:val="231F20"/>
        </w:rPr>
        <w:t>n</w:t>
      </w:r>
      <w:r>
        <w:rPr>
          <w:color w:val="231F20"/>
          <w:spacing w:val="-13"/>
        </w:rPr>
        <w:t> </w:t>
      </w:r>
      <w:r>
        <w:rPr>
          <w:color w:val="231F20"/>
        </w:rPr>
        <w:t>y</w:t>
      </w:r>
      <w:r>
        <w:rPr>
          <w:color w:val="231F20"/>
          <w:spacing w:val="-12"/>
        </w:rPr>
        <w:t> </w:t>
      </w:r>
      <w:r>
        <w:rPr>
          <w:color w:val="231F20"/>
          <w:spacing w:val="-6"/>
        </w:rPr>
        <w:t>agu</w:t>
      </w:r>
      <w:r>
        <w:rPr>
          <w:color w:val="231F20"/>
        </w:rPr>
        <w:t>a</w:t>
      </w:r>
      <w:r>
        <w:rPr>
          <w:color w:val="231F20"/>
          <w:spacing w:val="-13"/>
        </w:rPr>
        <w:t> </w:t>
      </w:r>
      <w:r>
        <w:rPr>
          <w:color w:val="231F20"/>
          <w:spacing w:val="-6"/>
        </w:rPr>
        <w:t>lica</w:t>
      </w:r>
      <w:r>
        <w:rPr>
          <w:color w:val="231F20"/>
        </w:rPr>
        <w:t>/</w:t>
      </w:r>
      <w:r>
        <w:rPr>
          <w:color w:val="231F20"/>
          <w:spacing w:val="-13"/>
        </w:rPr>
        <w:t> </w:t>
      </w:r>
      <w:r>
        <w:rPr>
          <w:color w:val="231F20"/>
          <w:spacing w:val="-6"/>
        </w:rPr>
        <w:t>cancu</w:t>
      </w:r>
      <w:r>
        <w:rPr>
          <w:color w:val="231F20"/>
        </w:rPr>
        <w:t>n</w:t>
      </w:r>
      <w:r>
        <w:rPr>
          <w:color w:val="231F20"/>
          <w:spacing w:val="-13"/>
        </w:rPr>
        <w:t> </w:t>
      </w:r>
      <w:r>
        <w:rPr>
          <w:color w:val="231F20"/>
        </w:rPr>
        <w:t>y</w:t>
      </w:r>
      <w:r>
        <w:rPr>
          <w:color w:val="231F20"/>
          <w:spacing w:val="-12"/>
        </w:rPr>
        <w:t> </w:t>
      </w:r>
      <w:r>
        <w:rPr>
          <w:color w:val="231F20"/>
          <w:spacing w:val="-6"/>
        </w:rPr>
        <w:t>guadalajar</w:t>
      </w:r>
      <w:r>
        <w:rPr>
          <w:color w:val="231F20"/>
          <w:spacing w:val="-7"/>
        </w:rPr>
        <w:t>a</w:t>
      </w:r>
      <w:r>
        <w:rPr>
          <w:color w:val="231F20"/>
          <w:spacing w:val="-3"/>
          <w:w w:val="106"/>
          <w:position w:val="7"/>
          <w:sz w:val="11"/>
        </w:rPr>
        <w:t>44</w:t>
      </w:r>
    </w:p>
    <w:p>
      <w:pPr>
        <w:pStyle w:val="BodyText"/>
        <w:spacing w:before="5"/>
      </w:pPr>
    </w:p>
    <w:p>
      <w:pPr>
        <w:pStyle w:val="BodyText"/>
        <w:spacing w:line="242" w:lineRule="auto"/>
        <w:ind w:left="1667" w:right="1834" w:firstLine="283"/>
        <w:jc w:val="both"/>
      </w:pPr>
      <w:r>
        <w:rPr>
          <w:color w:val="231F20"/>
        </w:rPr>
        <w:t>El</w:t>
      </w:r>
      <w:r>
        <w:rPr>
          <w:color w:val="231F20"/>
          <w:spacing w:val="-17"/>
        </w:rPr>
        <w:t> </w:t>
      </w:r>
      <w:r>
        <w:rPr>
          <w:color w:val="231F20"/>
        </w:rPr>
        <w:t>compositor</w:t>
      </w:r>
      <w:r>
        <w:rPr>
          <w:color w:val="231F20"/>
          <w:spacing w:val="-17"/>
        </w:rPr>
        <w:t> </w:t>
      </w:r>
      <w:r>
        <w:rPr>
          <w:color w:val="231F20"/>
        </w:rPr>
        <w:t>del</w:t>
      </w:r>
      <w:r>
        <w:rPr>
          <w:color w:val="231F20"/>
          <w:spacing w:val="-17"/>
        </w:rPr>
        <w:t> </w:t>
      </w:r>
      <w:r>
        <w:rPr>
          <w:color w:val="231F20"/>
        </w:rPr>
        <w:t>corrido</w:t>
      </w:r>
      <w:r>
        <w:rPr>
          <w:color w:val="231F20"/>
          <w:spacing w:val="-17"/>
        </w:rPr>
        <w:t> </w:t>
      </w:r>
      <w:r>
        <w:rPr>
          <w:color w:val="231F20"/>
        </w:rPr>
        <w:t>convierte</w:t>
      </w:r>
      <w:r>
        <w:rPr>
          <w:color w:val="231F20"/>
          <w:spacing w:val="-17"/>
        </w:rPr>
        <w:t> </w:t>
      </w:r>
      <w:r>
        <w:rPr>
          <w:color w:val="231F20"/>
        </w:rPr>
        <w:t>al</w:t>
      </w:r>
      <w:r>
        <w:rPr>
          <w:color w:val="231F20"/>
          <w:spacing w:val="-17"/>
        </w:rPr>
        <w:t> </w:t>
      </w:r>
      <w:r>
        <w:rPr>
          <w:color w:val="231F20"/>
        </w:rPr>
        <w:t>héroe-narco</w:t>
      </w:r>
      <w:r>
        <w:rPr>
          <w:color w:val="231F20"/>
          <w:spacing w:val="-17"/>
        </w:rPr>
        <w:t> </w:t>
      </w:r>
      <w:r>
        <w:rPr>
          <w:color w:val="231F20"/>
        </w:rPr>
        <w:t>en</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suyos; el lenguaje expresa su estrato social –el de ambos-, las carencias que lo caracterizan, la educación que no tuvo, y la nobleza que lo dignifica; es el pueblo que se retrata a través del corrido y que se manifiesta tal como es; igualmente tampoco se oculta la traición, condición ineludible de los que manejan el comercio del narcotráfico; por ello la caída del héroe</w:t>
      </w:r>
      <w:r>
        <w:rPr>
          <w:color w:val="231F20"/>
          <w:spacing w:val="-27"/>
        </w:rPr>
        <w:t> </w:t>
      </w:r>
      <w:r>
        <w:rPr>
          <w:color w:val="231F20"/>
        </w:rPr>
        <w:t>que tanto lamenta el narrador se debe, justamente, a la trampa que su misma gente le ha tendido: la granada que explota, “activada por su escolta” es la estocada final para eliminar a</w:t>
      </w:r>
      <w:r>
        <w:rPr>
          <w:color w:val="231F20"/>
          <w:spacing w:val="-13"/>
        </w:rPr>
        <w:t> </w:t>
      </w:r>
      <w:r>
        <w:rPr>
          <w:color w:val="231F20"/>
        </w:rPr>
        <w:t>“Jr”.</w:t>
      </w:r>
    </w:p>
    <w:p>
      <w:pPr>
        <w:pStyle w:val="BodyText"/>
        <w:spacing w:before="5"/>
      </w:pPr>
    </w:p>
    <w:p>
      <w:pPr>
        <w:pStyle w:val="BodyText"/>
        <w:spacing w:line="242" w:lineRule="auto"/>
        <w:ind w:left="1667" w:right="1834" w:firstLine="283"/>
        <w:jc w:val="both"/>
      </w:pPr>
      <w:r>
        <w:rPr/>
        <w:drawing>
          <wp:anchor distT="0" distB="0" distL="0" distR="0" allowOverlap="1" layoutInCell="1" locked="0" behindDoc="0" simplePos="0" relativeHeight="4264">
            <wp:simplePos x="0" y="0"/>
            <wp:positionH relativeFrom="page">
              <wp:posOffset>17462</wp:posOffset>
            </wp:positionH>
            <wp:positionV relativeFrom="paragraph">
              <wp:posOffset>264024</wp:posOffset>
            </wp:positionV>
            <wp:extent cx="155575" cy="155575"/>
            <wp:effectExtent l="0" t="0" r="0" b="0"/>
            <wp:wrapNone/>
            <wp:docPr id="269" name="image119.png" descr=""/>
            <wp:cNvGraphicFramePr>
              <a:graphicFrameLocks noChangeAspect="1"/>
            </wp:cNvGraphicFramePr>
            <a:graphic>
              <a:graphicData uri="http://schemas.openxmlformats.org/drawingml/2006/picture">
                <pic:pic>
                  <pic:nvPicPr>
                    <pic:cNvPr id="270" name="image119.png"/>
                    <pic:cNvPicPr/>
                  </pic:nvPicPr>
                  <pic:blipFill>
                    <a:blip r:embed="rId14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288">
            <wp:simplePos x="0" y="0"/>
            <wp:positionH relativeFrom="page">
              <wp:posOffset>6480362</wp:posOffset>
            </wp:positionH>
            <wp:positionV relativeFrom="paragraph">
              <wp:posOffset>264024</wp:posOffset>
            </wp:positionV>
            <wp:extent cx="155574" cy="155575"/>
            <wp:effectExtent l="0" t="0" r="0" b="0"/>
            <wp:wrapNone/>
            <wp:docPr id="271" name="image120.png" descr=""/>
            <wp:cNvGraphicFramePr>
              <a:graphicFrameLocks noChangeAspect="1"/>
            </wp:cNvGraphicFramePr>
            <a:graphic>
              <a:graphicData uri="http://schemas.openxmlformats.org/drawingml/2006/picture">
                <pic:pic>
                  <pic:nvPicPr>
                    <pic:cNvPr id="272" name="image120.png"/>
                    <pic:cNvPicPr/>
                  </pic:nvPicPr>
                  <pic:blipFill>
                    <a:blip r:embed="rId145" cstate="print"/>
                    <a:stretch>
                      <a:fillRect/>
                    </a:stretch>
                  </pic:blipFill>
                  <pic:spPr>
                    <a:xfrm>
                      <a:off x="0" y="0"/>
                      <a:ext cx="155574" cy="155575"/>
                    </a:xfrm>
                    <a:prstGeom prst="rect">
                      <a:avLst/>
                    </a:prstGeom>
                  </pic:spPr>
                </pic:pic>
              </a:graphicData>
            </a:graphic>
          </wp:anchor>
        </w:drawing>
      </w:r>
      <w:r>
        <w:rPr>
          <w:color w:val="231F20"/>
        </w:rPr>
        <w:t>Podríamos</w:t>
      </w:r>
      <w:r>
        <w:rPr>
          <w:color w:val="231F20"/>
          <w:spacing w:val="-18"/>
        </w:rPr>
        <w:t> </w:t>
      </w:r>
      <w:r>
        <w:rPr>
          <w:color w:val="231F20"/>
        </w:rPr>
        <w:t>definir</w:t>
      </w:r>
      <w:r>
        <w:rPr>
          <w:color w:val="231F20"/>
          <w:spacing w:val="-18"/>
        </w:rPr>
        <w:t> </w:t>
      </w:r>
      <w:r>
        <w:rPr>
          <w:color w:val="231F20"/>
        </w:rPr>
        <w:t>algunas</w:t>
      </w:r>
      <w:r>
        <w:rPr>
          <w:color w:val="231F20"/>
          <w:spacing w:val="-18"/>
        </w:rPr>
        <w:t> </w:t>
      </w:r>
      <w:r>
        <w:rPr>
          <w:color w:val="231F20"/>
        </w:rPr>
        <w:t>constantes</w:t>
      </w:r>
      <w:r>
        <w:rPr>
          <w:color w:val="231F20"/>
          <w:spacing w:val="-18"/>
        </w:rPr>
        <w:t> </w:t>
      </w:r>
      <w:r>
        <w:rPr>
          <w:color w:val="231F20"/>
        </w:rPr>
        <w:t>de</w:t>
      </w:r>
      <w:r>
        <w:rPr>
          <w:color w:val="231F20"/>
          <w:spacing w:val="-18"/>
        </w:rPr>
        <w:t> </w:t>
      </w:r>
      <w:r>
        <w:rPr>
          <w:color w:val="231F20"/>
        </w:rPr>
        <w:t>carácter</w:t>
      </w:r>
      <w:r>
        <w:rPr>
          <w:color w:val="231F20"/>
          <w:spacing w:val="-18"/>
        </w:rPr>
        <w:t> </w:t>
      </w:r>
      <w:r>
        <w:rPr>
          <w:color w:val="231F20"/>
        </w:rPr>
        <w:t>estructural</w:t>
      </w:r>
      <w:r>
        <w:rPr>
          <w:color w:val="231F20"/>
          <w:spacing w:val="-18"/>
        </w:rPr>
        <w:t> </w:t>
      </w:r>
      <w:r>
        <w:rPr>
          <w:color w:val="231F20"/>
        </w:rPr>
        <w:t>y</w:t>
      </w:r>
      <w:r>
        <w:rPr>
          <w:color w:val="231F20"/>
          <w:spacing w:val="-18"/>
        </w:rPr>
        <w:t> </w:t>
      </w:r>
      <w:r>
        <w:rPr>
          <w:color w:val="231F20"/>
        </w:rPr>
        <w:t>temático que acompañarán siempre al narcocorrido. Muchos estudiosos han querido establecer, por ejemplo, qué tipo de temática suele presentarse, tratando</w:t>
      </w:r>
      <w:r>
        <w:rPr>
          <w:color w:val="231F20"/>
          <w:spacing w:val="-10"/>
        </w:rPr>
        <w:t> </w:t>
      </w:r>
      <w:r>
        <w:rPr>
          <w:color w:val="231F20"/>
        </w:rPr>
        <w:t>de</w:t>
      </w:r>
      <w:r>
        <w:rPr>
          <w:color w:val="231F20"/>
          <w:spacing w:val="-10"/>
        </w:rPr>
        <w:t> </w:t>
      </w:r>
      <w:r>
        <w:rPr>
          <w:color w:val="231F20"/>
        </w:rPr>
        <w:t>sistematizar</w:t>
      </w:r>
      <w:r>
        <w:rPr>
          <w:color w:val="231F20"/>
          <w:spacing w:val="-9"/>
        </w:rPr>
        <w:t> </w:t>
      </w:r>
      <w:r>
        <w:rPr>
          <w:color w:val="231F20"/>
        </w:rPr>
        <w:t>tópicos</w:t>
      </w:r>
      <w:r>
        <w:rPr>
          <w:color w:val="231F20"/>
          <w:spacing w:val="-10"/>
        </w:rPr>
        <w:t> </w:t>
      </w:r>
      <w:r>
        <w:rPr>
          <w:color w:val="231F20"/>
        </w:rPr>
        <w:t>que</w:t>
      </w:r>
      <w:r>
        <w:rPr>
          <w:color w:val="231F20"/>
          <w:spacing w:val="-10"/>
        </w:rPr>
        <w:t> </w:t>
      </w:r>
      <w:r>
        <w:rPr>
          <w:color w:val="231F20"/>
        </w:rPr>
        <w:t>se</w:t>
      </w:r>
      <w:r>
        <w:rPr>
          <w:color w:val="231F20"/>
          <w:spacing w:val="-9"/>
        </w:rPr>
        <w:t> </w:t>
      </w:r>
      <w:r>
        <w:rPr>
          <w:color w:val="231F20"/>
        </w:rPr>
        <w:t>repiten,</w:t>
      </w:r>
      <w:r>
        <w:rPr>
          <w:color w:val="231F20"/>
          <w:spacing w:val="-10"/>
        </w:rPr>
        <w:t> </w:t>
      </w:r>
      <w:r>
        <w:rPr>
          <w:color w:val="231F20"/>
        </w:rPr>
        <w:t>que</w:t>
      </w:r>
      <w:r>
        <w:rPr>
          <w:color w:val="231F20"/>
          <w:spacing w:val="-10"/>
        </w:rPr>
        <w:t> </w:t>
      </w:r>
      <w:r>
        <w:rPr>
          <w:color w:val="231F20"/>
        </w:rPr>
        <w:t>van</w:t>
      </w:r>
      <w:r>
        <w:rPr>
          <w:color w:val="231F20"/>
          <w:spacing w:val="-10"/>
        </w:rPr>
        <w:t> </w:t>
      </w:r>
      <w:r>
        <w:rPr>
          <w:color w:val="231F20"/>
        </w:rPr>
        <w:t>cobrando</w:t>
      </w:r>
      <w:r>
        <w:rPr>
          <w:color w:val="231F20"/>
          <w:spacing w:val="-10"/>
        </w:rPr>
        <w:t> </w:t>
      </w:r>
      <w:r>
        <w:rPr>
          <w:color w:val="231F20"/>
        </w:rPr>
        <w:t>matices con</w:t>
      </w:r>
      <w:r>
        <w:rPr>
          <w:color w:val="231F20"/>
          <w:spacing w:val="-5"/>
        </w:rPr>
        <w:t> </w:t>
      </w:r>
      <w:r>
        <w:rPr>
          <w:color w:val="231F20"/>
        </w:rPr>
        <w:t>el</w:t>
      </w:r>
      <w:r>
        <w:rPr>
          <w:color w:val="231F20"/>
          <w:spacing w:val="-5"/>
        </w:rPr>
        <w:t> </w:t>
      </w:r>
      <w:r>
        <w:rPr>
          <w:color w:val="231F20"/>
        </w:rPr>
        <w:t>tiempo</w:t>
      </w:r>
      <w:r>
        <w:rPr>
          <w:color w:val="231F20"/>
          <w:spacing w:val="-5"/>
        </w:rPr>
        <w:t> </w:t>
      </w:r>
      <w:r>
        <w:rPr>
          <w:color w:val="231F20"/>
        </w:rPr>
        <w:t>o</w:t>
      </w:r>
      <w:r>
        <w:rPr>
          <w:color w:val="231F20"/>
          <w:spacing w:val="-5"/>
        </w:rPr>
        <w:t> </w:t>
      </w:r>
      <w:r>
        <w:rPr>
          <w:color w:val="231F20"/>
        </w:rPr>
        <w:t>que</w:t>
      </w:r>
      <w:r>
        <w:rPr>
          <w:color w:val="231F20"/>
          <w:spacing w:val="-5"/>
        </w:rPr>
        <w:t> </w:t>
      </w:r>
      <w:r>
        <w:rPr>
          <w:color w:val="231F20"/>
        </w:rPr>
        <w:t>definitivamente</w:t>
      </w:r>
      <w:r>
        <w:rPr>
          <w:color w:val="231F20"/>
          <w:spacing w:val="-5"/>
        </w:rPr>
        <w:t> </w:t>
      </w:r>
      <w:r>
        <w:rPr>
          <w:color w:val="231F20"/>
        </w:rPr>
        <w:t>cambian;</w:t>
      </w:r>
      <w:r>
        <w:rPr>
          <w:color w:val="231F20"/>
          <w:spacing w:val="-5"/>
        </w:rPr>
        <w:t> </w:t>
      </w:r>
      <w:r>
        <w:rPr>
          <w:color w:val="231F20"/>
        </w:rPr>
        <w:t>Catherine</w:t>
      </w:r>
      <w:r>
        <w:rPr>
          <w:color w:val="231F20"/>
          <w:spacing w:val="-5"/>
        </w:rPr>
        <w:t> </w:t>
      </w:r>
      <w:r>
        <w:rPr>
          <w:color w:val="231F20"/>
        </w:rPr>
        <w:t>Heau</w:t>
      </w:r>
      <w:r>
        <w:rPr>
          <w:color w:val="231F20"/>
          <w:spacing w:val="-5"/>
        </w:rPr>
        <w:t> </w:t>
      </w:r>
      <w:r>
        <w:rPr>
          <w:color w:val="231F20"/>
        </w:rPr>
        <w:t>Lambert</w:t>
      </w:r>
      <w:r>
        <w:rPr>
          <w:color w:val="231F20"/>
          <w:spacing w:val="-5"/>
        </w:rPr>
        <w:t> </w:t>
      </w:r>
      <w:r>
        <w:rPr>
          <w:color w:val="231F20"/>
        </w:rPr>
        <w:t>y Gilberto Jiménez advierten</w:t>
      </w:r>
      <w:r>
        <w:rPr>
          <w:color w:val="231F20"/>
          <w:spacing w:val="-14"/>
        </w:rPr>
        <w:t> </w:t>
      </w:r>
      <w:r>
        <w:rPr>
          <w:color w:val="231F20"/>
        </w:rPr>
        <w:t>que:</w:t>
      </w:r>
    </w:p>
    <w:p>
      <w:pPr>
        <w:pStyle w:val="BodyText"/>
        <w:spacing w:line="242" w:lineRule="auto" w:before="161"/>
        <w:ind w:left="2375" w:right="1835"/>
        <w:jc w:val="both"/>
        <w:rPr>
          <w:sz w:val="11"/>
        </w:rPr>
      </w:pPr>
      <w:r>
        <w:rPr>
          <w:color w:val="231F20"/>
        </w:rPr>
        <w:t>En</w:t>
      </w:r>
      <w:r>
        <w:rPr>
          <w:color w:val="231F20"/>
          <w:spacing w:val="-23"/>
        </w:rPr>
        <w:t> </w:t>
      </w:r>
      <w:r>
        <w:rPr>
          <w:color w:val="231F20"/>
        </w:rPr>
        <w:t>los</w:t>
      </w:r>
      <w:r>
        <w:rPr>
          <w:color w:val="231F20"/>
          <w:spacing w:val="-23"/>
        </w:rPr>
        <w:t> </w:t>
      </w:r>
      <w:r>
        <w:rPr>
          <w:color w:val="231F20"/>
          <w:spacing w:val="-3"/>
        </w:rPr>
        <w:t>años</w:t>
      </w:r>
      <w:r>
        <w:rPr>
          <w:color w:val="231F20"/>
          <w:spacing w:val="-23"/>
        </w:rPr>
        <w:t> </w:t>
      </w:r>
      <w:r>
        <w:rPr>
          <w:color w:val="231F20"/>
        </w:rPr>
        <w:t>80</w:t>
      </w:r>
      <w:r>
        <w:rPr>
          <w:color w:val="231F20"/>
          <w:spacing w:val="-23"/>
        </w:rPr>
        <w:t> </w:t>
      </w:r>
      <w:r>
        <w:rPr>
          <w:color w:val="231F20"/>
        </w:rPr>
        <w:t>se</w:t>
      </w:r>
      <w:r>
        <w:rPr>
          <w:color w:val="231F20"/>
          <w:spacing w:val="-23"/>
        </w:rPr>
        <w:t> </w:t>
      </w:r>
      <w:r>
        <w:rPr>
          <w:color w:val="231F20"/>
          <w:spacing w:val="-3"/>
        </w:rPr>
        <w:t>desvanece</w:t>
      </w:r>
      <w:r>
        <w:rPr>
          <w:color w:val="231F20"/>
          <w:spacing w:val="-23"/>
        </w:rPr>
        <w:t> </w:t>
      </w:r>
      <w:r>
        <w:rPr>
          <w:color w:val="231F20"/>
        </w:rPr>
        <w:t>por</w:t>
      </w:r>
      <w:r>
        <w:rPr>
          <w:color w:val="231F20"/>
          <w:spacing w:val="-23"/>
        </w:rPr>
        <w:t> </w:t>
      </w:r>
      <w:r>
        <w:rPr>
          <w:color w:val="231F20"/>
          <w:spacing w:val="-3"/>
        </w:rPr>
        <w:t>completo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spacing w:val="-3"/>
        </w:rPr>
        <w:t>corridos</w:t>
      </w:r>
      <w:r>
        <w:rPr>
          <w:color w:val="231F20"/>
          <w:spacing w:val="-24"/>
        </w:rPr>
        <w:t> </w:t>
      </w:r>
      <w:r>
        <w:rPr>
          <w:color w:val="231F20"/>
        </w:rPr>
        <w:t>de</w:t>
      </w:r>
      <w:r>
        <w:rPr>
          <w:color w:val="231F20"/>
          <w:spacing w:val="-23"/>
        </w:rPr>
        <w:t> </w:t>
      </w:r>
      <w:r>
        <w:rPr>
          <w:color w:val="231F20"/>
          <w:spacing w:val="-3"/>
        </w:rPr>
        <w:t>narco</w:t>
      </w:r>
      <w:r>
        <w:rPr>
          <w:color w:val="231F20"/>
          <w:spacing w:val="-23"/>
        </w:rPr>
        <w:t> </w:t>
      </w:r>
      <w:r>
        <w:rPr>
          <w:color w:val="231F20"/>
          <w:spacing w:val="-3"/>
        </w:rPr>
        <w:t>el sociograma </w:t>
      </w:r>
      <w:r>
        <w:rPr>
          <w:color w:val="231F20"/>
        </w:rPr>
        <w:t>del </w:t>
      </w:r>
      <w:r>
        <w:rPr>
          <w:color w:val="231F20"/>
          <w:spacing w:val="-3"/>
        </w:rPr>
        <w:t>valiente para </w:t>
      </w:r>
      <w:r>
        <w:rPr>
          <w:color w:val="231F20"/>
        </w:rPr>
        <w:t>dar </w:t>
      </w:r>
      <w:r>
        <w:rPr>
          <w:color w:val="231F20"/>
          <w:spacing w:val="-3"/>
        </w:rPr>
        <w:t>lugar </w:t>
      </w:r>
      <w:r>
        <w:rPr>
          <w:color w:val="231F20"/>
        </w:rPr>
        <w:t>a la </w:t>
      </w:r>
      <w:r>
        <w:rPr>
          <w:color w:val="231F20"/>
          <w:spacing w:val="-3"/>
        </w:rPr>
        <w:t>tematización directa del contrabando</w:t>
      </w:r>
      <w:r>
        <w:rPr>
          <w:color w:val="231F20"/>
          <w:spacing w:val="-28"/>
        </w:rPr>
        <w:t> </w:t>
      </w:r>
      <w:r>
        <w:rPr>
          <w:color w:val="231F20"/>
        </w:rPr>
        <w:t>de</w:t>
      </w:r>
      <w:r>
        <w:rPr>
          <w:color w:val="231F20"/>
          <w:spacing w:val="-27"/>
        </w:rPr>
        <w:t> </w:t>
      </w:r>
      <w:r>
        <w:rPr>
          <w:color w:val="231F20"/>
          <w:spacing w:val="-3"/>
        </w:rPr>
        <w:t>narcóticos,</w:t>
      </w:r>
      <w:r>
        <w:rPr>
          <w:color w:val="231F20"/>
          <w:spacing w:val="-27"/>
        </w:rPr>
        <w:t> </w:t>
      </w:r>
      <w:r>
        <w:rPr>
          <w:color w:val="231F20"/>
          <w:spacing w:val="-3"/>
        </w:rPr>
        <w:t>juntamente</w:t>
      </w:r>
      <w:r>
        <w:rPr>
          <w:color w:val="231F20"/>
          <w:spacing w:val="-28"/>
        </w:rPr>
        <w:t> </w:t>
      </w:r>
      <w:r>
        <w:rPr>
          <w:color w:val="231F20"/>
        </w:rPr>
        <w:t>con</w:t>
      </w:r>
      <w:r>
        <w:rPr>
          <w:color w:val="231F20"/>
          <w:spacing w:val="-27"/>
        </w:rPr>
        <w:t> </w:t>
      </w:r>
      <w:r>
        <w:rPr>
          <w:color w:val="231F20"/>
        </w:rPr>
        <w:t>los</w:t>
      </w:r>
      <w:r>
        <w:rPr>
          <w:color w:val="231F20"/>
          <w:spacing w:val="-27"/>
        </w:rPr>
        <w:t> </w:t>
      </w:r>
      <w:r>
        <w:rPr>
          <w:color w:val="231F20"/>
          <w:spacing w:val="-3"/>
        </w:rPr>
        <w:t>episodios</w:t>
      </w:r>
      <w:r>
        <w:rPr>
          <w:color w:val="231F20"/>
          <w:spacing w:val="-28"/>
        </w:rPr>
        <w:t> </w:t>
      </w:r>
      <w:r>
        <w:rPr>
          <w:color w:val="231F20"/>
        </w:rPr>
        <w:t>de</w:t>
      </w:r>
      <w:r>
        <w:rPr>
          <w:color w:val="231F20"/>
          <w:spacing w:val="-27"/>
        </w:rPr>
        <w:t> </w:t>
      </w:r>
      <w:r>
        <w:rPr>
          <w:color w:val="231F20"/>
          <w:spacing w:val="-3"/>
        </w:rPr>
        <w:t>aventura </w:t>
      </w:r>
      <w:r>
        <w:rPr>
          <w:color w:val="231F20"/>
        </w:rPr>
        <w:t>yviolencia</w:t>
      </w:r>
      <w:r>
        <w:rPr>
          <w:color w:val="231F20"/>
          <w:spacing w:val="-41"/>
        </w:rPr>
        <w:t> </w:t>
      </w:r>
      <w:r>
        <w:rPr>
          <w:color w:val="231F20"/>
        </w:rPr>
        <w:t>que</w:t>
      </w:r>
      <w:r>
        <w:rPr>
          <w:color w:val="231F20"/>
          <w:spacing w:val="-42"/>
        </w:rPr>
        <w:t> </w:t>
      </w:r>
      <w:r>
        <w:rPr>
          <w:color w:val="231F20"/>
        </w:rPr>
        <w:t>lo</w:t>
      </w:r>
      <w:r>
        <w:rPr>
          <w:color w:val="231F20"/>
          <w:spacing w:val="-42"/>
        </w:rPr>
        <w:t> </w:t>
      </w:r>
      <w:r>
        <w:rPr>
          <w:color w:val="231F20"/>
          <w:spacing w:val="-3"/>
        </w:rPr>
        <w:t>acompañan</w:t>
      </w:r>
      <w:r>
        <w:rPr>
          <w:color w:val="231F20"/>
          <w:spacing w:val="-42"/>
        </w:rPr>
        <w:t> </w:t>
      </w:r>
      <w:r>
        <w:rPr>
          <w:color w:val="231F20"/>
          <w:spacing w:val="2"/>
        </w:rPr>
        <w:t>debidoasu</w:t>
      </w:r>
      <w:r>
        <w:rPr>
          <w:color w:val="231F20"/>
          <w:spacing w:val="-42"/>
        </w:rPr>
        <w:t> </w:t>
      </w:r>
      <w:r>
        <w:rPr>
          <w:color w:val="231F20"/>
          <w:spacing w:val="-3"/>
        </w:rPr>
        <w:t>carácter</w:t>
      </w:r>
      <w:r>
        <w:rPr>
          <w:color w:val="231F20"/>
          <w:spacing w:val="-42"/>
        </w:rPr>
        <w:t> </w:t>
      </w:r>
      <w:r>
        <w:rPr>
          <w:color w:val="231F20"/>
        </w:rPr>
        <w:t>clandestinoeilegal. </w:t>
      </w:r>
      <w:r>
        <w:rPr>
          <w:color w:val="231F20"/>
          <w:spacing w:val="-3"/>
        </w:rPr>
        <w:t>Incluso</w:t>
      </w:r>
      <w:r>
        <w:rPr>
          <w:color w:val="231F20"/>
          <w:spacing w:val="-13"/>
        </w:rPr>
        <w:t> </w:t>
      </w:r>
      <w:r>
        <w:rPr>
          <w:color w:val="231F20"/>
        </w:rPr>
        <w:t>se</w:t>
      </w:r>
      <w:r>
        <w:rPr>
          <w:color w:val="231F20"/>
          <w:spacing w:val="-13"/>
        </w:rPr>
        <w:t> </w:t>
      </w:r>
      <w:r>
        <w:rPr>
          <w:color w:val="231F20"/>
          <w:spacing w:val="-3"/>
        </w:rPr>
        <w:t>eclipsan</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spacing w:val="-3"/>
        </w:rPr>
        <w:t>ocultan</w:t>
      </w:r>
      <w:r>
        <w:rPr>
          <w:color w:val="231F20"/>
          <w:spacing w:val="-13"/>
        </w:rPr>
        <w:t> </w:t>
      </w:r>
      <w:r>
        <w:rPr>
          <w:color w:val="231F20"/>
        </w:rPr>
        <w:t>los</w:t>
      </w:r>
      <w:r>
        <w:rPr>
          <w:color w:val="231F20"/>
          <w:spacing w:val="-13"/>
        </w:rPr>
        <w:t> </w:t>
      </w:r>
      <w:r>
        <w:rPr>
          <w:color w:val="231F20"/>
          <w:spacing w:val="-3"/>
        </w:rPr>
        <w:t>nombres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protagonistas</w:t>
      </w:r>
      <w:r>
        <w:rPr>
          <w:color w:val="231F20"/>
          <w:spacing w:val="-13"/>
        </w:rPr>
        <w:t> </w:t>
      </w:r>
      <w:r>
        <w:rPr>
          <w:color w:val="231F20"/>
          <w:spacing w:val="-3"/>
        </w:rPr>
        <w:t>de </w:t>
      </w:r>
      <w:r>
        <w:rPr>
          <w:color w:val="231F20"/>
          <w:spacing w:val="-3"/>
          <w:w w:val="100"/>
        </w:rPr>
        <w:t>est</w:t>
      </w:r>
      <w:r>
        <w:rPr>
          <w:color w:val="231F20"/>
          <w:w w:val="100"/>
        </w:rPr>
        <w:t>e</w:t>
      </w:r>
      <w:r>
        <w:rPr>
          <w:color w:val="231F20"/>
          <w:spacing w:val="19"/>
        </w:rPr>
        <w:t> </w:t>
      </w:r>
      <w:r>
        <w:rPr>
          <w:color w:val="231F20"/>
          <w:spacing w:val="-3"/>
          <w:w w:val="100"/>
        </w:rPr>
        <w:t>trá</w:t>
      </w:r>
      <w:r>
        <w:rPr>
          <w:color w:val="231F20"/>
          <w:spacing w:val="-2"/>
          <w:w w:val="91"/>
        </w:rPr>
        <w:t>fi</w:t>
      </w:r>
      <w:r>
        <w:rPr>
          <w:color w:val="231F20"/>
          <w:spacing w:val="-3"/>
          <w:w w:val="100"/>
        </w:rPr>
        <w:t>c</w:t>
      </w:r>
      <w:r>
        <w:rPr>
          <w:color w:val="231F20"/>
          <w:w w:val="100"/>
        </w:rPr>
        <w:t>o</w:t>
      </w:r>
      <w:r>
        <w:rPr>
          <w:color w:val="231F20"/>
          <w:spacing w:val="19"/>
        </w:rPr>
        <w:t> </w:t>
      </w:r>
      <w:r>
        <w:rPr>
          <w:color w:val="231F20"/>
          <w:spacing w:val="-3"/>
        </w:rPr>
        <w:t>prohibid</w:t>
      </w:r>
      <w:r>
        <w:rPr>
          <w:color w:val="231F20"/>
        </w:rPr>
        <w:t>o</w:t>
      </w:r>
      <w:r>
        <w:rPr>
          <w:color w:val="231F20"/>
          <w:spacing w:val="19"/>
        </w:rPr>
        <w:t> </w:t>
      </w:r>
      <w:r>
        <w:rPr>
          <w:color w:val="231F20"/>
          <w:spacing w:val="-3"/>
          <w:w w:val="100"/>
        </w:rPr>
        <w:t>par</w:t>
      </w:r>
      <w:r>
        <w:rPr>
          <w:color w:val="231F20"/>
          <w:w w:val="100"/>
        </w:rPr>
        <w:t>a</w:t>
      </w:r>
      <w:r>
        <w:rPr>
          <w:color w:val="231F20"/>
          <w:spacing w:val="19"/>
        </w:rPr>
        <w:t> </w:t>
      </w:r>
      <w:r>
        <w:rPr>
          <w:color w:val="231F20"/>
          <w:spacing w:val="-3"/>
          <w:w w:val="100"/>
        </w:rPr>
        <w:t>tematiza</w:t>
      </w:r>
      <w:r>
        <w:rPr>
          <w:color w:val="231F20"/>
          <w:w w:val="100"/>
        </w:rPr>
        <w:t>r</w:t>
      </w:r>
      <w:r>
        <w:rPr>
          <w:color w:val="231F20"/>
          <w:spacing w:val="19"/>
        </w:rPr>
        <w:t> </w:t>
      </w:r>
      <w:r>
        <w:rPr>
          <w:color w:val="231F20"/>
          <w:spacing w:val="-3"/>
          <w:w w:val="100"/>
        </w:rPr>
        <w:t>solament</w:t>
      </w:r>
      <w:r>
        <w:rPr>
          <w:color w:val="231F20"/>
          <w:w w:val="100"/>
        </w:rPr>
        <w:t>e</w:t>
      </w:r>
      <w:r>
        <w:rPr>
          <w:color w:val="231F20"/>
          <w:spacing w:val="19"/>
        </w:rPr>
        <w:t> </w:t>
      </w:r>
      <w:r>
        <w:rPr>
          <w:color w:val="231F20"/>
          <w:spacing w:val="-3"/>
          <w:w w:val="99"/>
        </w:rPr>
        <w:t>s</w:t>
      </w:r>
      <w:r>
        <w:rPr>
          <w:color w:val="231F20"/>
          <w:w w:val="99"/>
        </w:rPr>
        <w:t>u</w:t>
      </w:r>
      <w:r>
        <w:rPr>
          <w:color w:val="231F20"/>
          <w:spacing w:val="19"/>
        </w:rPr>
        <w:t> </w:t>
      </w:r>
      <w:r>
        <w:rPr>
          <w:color w:val="231F20"/>
          <w:spacing w:val="-3"/>
          <w:w w:val="100"/>
        </w:rPr>
        <w:t>acció</w:t>
      </w:r>
      <w:r>
        <w:rPr>
          <w:color w:val="231F20"/>
          <w:w w:val="100"/>
        </w:rPr>
        <w:t>n</w:t>
      </w:r>
      <w:r>
        <w:rPr>
          <w:color w:val="231F20"/>
          <w:spacing w:val="19"/>
        </w:rPr>
        <w:t> </w:t>
      </w:r>
      <w:r>
        <w:rPr>
          <w:color w:val="231F20"/>
          <w:spacing w:val="-3"/>
          <w:w w:val="100"/>
        </w:rPr>
        <w:t>ilegal</w:t>
      </w:r>
      <w:r>
        <w:rPr>
          <w:color w:val="231F20"/>
          <w:spacing w:val="-4"/>
          <w:w w:val="100"/>
        </w:rPr>
        <w:t>.</w:t>
      </w:r>
      <w:r>
        <w:rPr>
          <w:color w:val="231F20"/>
          <w:w w:val="106"/>
          <w:position w:val="7"/>
          <w:sz w:val="11"/>
        </w:rPr>
        <w:t>45</w:t>
      </w:r>
    </w:p>
    <w:p>
      <w:pPr>
        <w:pStyle w:val="BodyText"/>
        <w:spacing w:before="5"/>
      </w:pPr>
    </w:p>
    <w:p>
      <w:pPr>
        <w:pStyle w:val="BodyText"/>
        <w:spacing w:line="242" w:lineRule="auto"/>
        <w:ind w:left="1667" w:right="1834" w:firstLine="283"/>
        <w:jc w:val="both"/>
      </w:pPr>
      <w:r>
        <w:rPr>
          <w:color w:val="231F20"/>
        </w:rPr>
        <w:t>El</w:t>
      </w:r>
      <w:r>
        <w:rPr>
          <w:color w:val="231F20"/>
          <w:spacing w:val="-23"/>
        </w:rPr>
        <w:t> </w:t>
      </w:r>
      <w:r>
        <w:rPr>
          <w:color w:val="231F20"/>
        </w:rPr>
        <w:t>cambio</w:t>
      </w:r>
      <w:r>
        <w:rPr>
          <w:color w:val="231F20"/>
          <w:spacing w:val="-23"/>
        </w:rPr>
        <w:t> </w:t>
      </w:r>
      <w:r>
        <w:rPr>
          <w:color w:val="231F20"/>
        </w:rPr>
        <w:t>que</w:t>
      </w:r>
      <w:r>
        <w:rPr>
          <w:color w:val="231F20"/>
          <w:spacing w:val="-23"/>
        </w:rPr>
        <w:t> </w:t>
      </w:r>
      <w:r>
        <w:rPr>
          <w:color w:val="231F20"/>
        </w:rPr>
        <w:t>observan</w:t>
      </w:r>
      <w:r>
        <w:rPr>
          <w:color w:val="231F20"/>
          <w:spacing w:val="-23"/>
        </w:rPr>
        <w:t> </w:t>
      </w:r>
      <w:r>
        <w:rPr>
          <w:color w:val="231F20"/>
        </w:rPr>
        <w:t>los</w:t>
      </w:r>
      <w:r>
        <w:rPr>
          <w:color w:val="231F20"/>
          <w:spacing w:val="-23"/>
        </w:rPr>
        <w:t> </w:t>
      </w:r>
      <w:r>
        <w:rPr>
          <w:color w:val="231F20"/>
        </w:rPr>
        <w:t>autores</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permanente.</w:t>
      </w:r>
      <w:r>
        <w:rPr>
          <w:color w:val="231F20"/>
          <w:spacing w:val="15"/>
        </w:rPr>
        <w:t> </w:t>
      </w:r>
      <w:r>
        <w:rPr>
          <w:color w:val="231F20"/>
        </w:rPr>
        <w:t>En la</w:t>
      </w:r>
      <w:r>
        <w:rPr>
          <w:color w:val="231F20"/>
          <w:spacing w:val="-30"/>
        </w:rPr>
        <w:t> </w:t>
      </w:r>
      <w:r>
        <w:rPr>
          <w:color w:val="231F20"/>
        </w:rPr>
        <w:t>actualidad</w:t>
      </w:r>
      <w:r>
        <w:rPr>
          <w:color w:val="231F20"/>
          <w:spacing w:val="-30"/>
        </w:rPr>
        <w:t> </w:t>
      </w:r>
      <w:r>
        <w:rPr>
          <w:color w:val="231F20"/>
        </w:rPr>
        <w:t>podemos</w:t>
      </w:r>
      <w:r>
        <w:rPr>
          <w:color w:val="231F20"/>
          <w:spacing w:val="-29"/>
        </w:rPr>
        <w:t> </w:t>
      </w:r>
      <w:r>
        <w:rPr>
          <w:color w:val="231F20"/>
        </w:rPr>
        <w:t>encontrar</w:t>
      </w:r>
      <w:r>
        <w:rPr>
          <w:color w:val="231F20"/>
          <w:spacing w:val="1"/>
        </w:rPr>
        <w:t> </w:t>
      </w:r>
      <w:r>
        <w:rPr>
          <w:color w:val="231F20"/>
        </w:rPr>
        <w:t>corridos</w:t>
      </w:r>
      <w:r>
        <w:rPr>
          <w:color w:val="231F20"/>
          <w:spacing w:val="-30"/>
        </w:rPr>
        <w:t> </w:t>
      </w:r>
      <w:r>
        <w:rPr>
          <w:color w:val="231F20"/>
        </w:rPr>
        <w:t>de</w:t>
      </w:r>
      <w:r>
        <w:rPr>
          <w:color w:val="231F20"/>
          <w:spacing w:val="-29"/>
        </w:rPr>
        <w:t> </w:t>
      </w:r>
      <w:r>
        <w:rPr>
          <w:color w:val="231F20"/>
        </w:rPr>
        <w:t>extracción</w:t>
      </w:r>
      <w:r>
        <w:rPr>
          <w:color w:val="231F20"/>
          <w:spacing w:val="-30"/>
        </w:rPr>
        <w:t> </w:t>
      </w:r>
      <w:r>
        <w:rPr>
          <w:color w:val="231F20"/>
        </w:rPr>
        <w:t>popular</w:t>
      </w:r>
      <w:r>
        <w:rPr>
          <w:color w:val="231F20"/>
          <w:spacing w:val="-29"/>
        </w:rPr>
        <w:t> </w:t>
      </w:r>
      <w:r>
        <w:rPr>
          <w:color w:val="231F20"/>
        </w:rPr>
        <w:t>y</w:t>
      </w:r>
      <w:r>
        <w:rPr>
          <w:color w:val="231F20"/>
          <w:spacing w:val="-30"/>
        </w:rPr>
        <w:t> </w:t>
      </w:r>
      <w:r>
        <w:rPr>
          <w:color w:val="231F20"/>
        </w:rPr>
        <w:t>colectiva</w:t>
      </w:r>
    </w:p>
    <w:p>
      <w:pPr>
        <w:pStyle w:val="BodyText"/>
        <w:rPr>
          <w:sz w:val="20"/>
        </w:rPr>
      </w:pPr>
    </w:p>
    <w:p>
      <w:pPr>
        <w:pStyle w:val="BodyText"/>
        <w:spacing w:before="6"/>
        <w:rPr>
          <w:sz w:val="14"/>
        </w:rPr>
      </w:pPr>
      <w:r>
        <w:rPr/>
        <w:pict>
          <v:line style="position:absolute;mso-position-horizontal-relative:page;mso-position-vertical-relative:paragraph;z-index:4240;mso-wrap-distance-left:0;mso-wrap-distance-right:0" from="83.362198pt,10.818978pt" to="155.362198pt,10.818978pt" stroked="true" strokeweight="1pt" strokecolor="#231f20">
            <w10:wrap type="topAndBottom"/>
          </v:line>
        </w:pict>
      </w:r>
    </w:p>
    <w:p>
      <w:pPr>
        <w:pStyle w:val="ListParagraph"/>
        <w:numPr>
          <w:ilvl w:val="0"/>
          <w:numId w:val="10"/>
        </w:numPr>
        <w:tabs>
          <w:tab w:pos="2447" w:val="left" w:leader="none"/>
          <w:tab w:pos="2448" w:val="left" w:leader="none"/>
        </w:tabs>
        <w:spacing w:line="249" w:lineRule="auto" w:before="25" w:after="0"/>
        <w:ind w:left="1667" w:right="2359" w:firstLine="0"/>
        <w:jc w:val="left"/>
        <w:rPr>
          <w:sz w:val="24"/>
        </w:rPr>
      </w:pPr>
      <w:r>
        <w:rPr>
          <w:color w:val="231F20"/>
          <w:sz w:val="24"/>
        </w:rPr>
        <w:t>Recuperado de la página web:</w:t>
      </w:r>
      <w:r>
        <w:rPr>
          <w:color w:val="231F20"/>
          <w:spacing w:val="-21"/>
          <w:sz w:val="24"/>
        </w:rPr>
        <w:t> </w:t>
      </w:r>
      <w:hyperlink r:id="rId146">
        <w:r>
          <w:rPr>
            <w:sz w:val="20"/>
            <w:u w:val="single"/>
          </w:rPr>
          <w:t>http://www.mp31dyrucs.org/l/los- </w:t>
        </w:r>
      </w:hyperlink>
      <w:r>
        <w:rPr>
          <w:sz w:val="20"/>
          <w:u w:val="single"/>
        </w:rPr>
        <w:t>tucanes-de-tijuana/el-jr/print.htm </w:t>
      </w:r>
      <w:r>
        <w:rPr>
          <w:color w:val="231F20"/>
          <w:sz w:val="24"/>
        </w:rPr>
        <w:t>el día 28 de septiembre del</w:t>
      </w:r>
      <w:r>
        <w:rPr>
          <w:color w:val="231F20"/>
          <w:spacing w:val="-1"/>
          <w:sz w:val="24"/>
        </w:rPr>
        <w:t> </w:t>
      </w:r>
      <w:r>
        <w:rPr>
          <w:color w:val="231F20"/>
          <w:sz w:val="24"/>
        </w:rPr>
        <w:t>2013.</w:t>
      </w:r>
    </w:p>
    <w:p>
      <w:pPr>
        <w:pStyle w:val="ListParagraph"/>
        <w:numPr>
          <w:ilvl w:val="0"/>
          <w:numId w:val="10"/>
        </w:numPr>
        <w:tabs>
          <w:tab w:pos="2441" w:val="left" w:leader="none"/>
          <w:tab w:pos="2442" w:val="left" w:leader="none"/>
        </w:tabs>
        <w:spacing w:line="240" w:lineRule="auto" w:before="1" w:after="0"/>
        <w:ind w:left="2441" w:right="0" w:hanging="774"/>
        <w:jc w:val="left"/>
        <w:rPr>
          <w:sz w:val="24"/>
        </w:rPr>
      </w:pPr>
      <w:r>
        <w:rPr>
          <w:color w:val="231F20"/>
          <w:sz w:val="24"/>
        </w:rPr>
        <w:t>Ob.cit.página</w:t>
      </w:r>
      <w:r>
        <w:rPr>
          <w:color w:val="231F20"/>
          <w:spacing w:val="-31"/>
          <w:sz w:val="24"/>
        </w:rPr>
        <w:t> </w:t>
      </w:r>
      <w:r>
        <w:rPr>
          <w:color w:val="231F20"/>
          <w:sz w:val="24"/>
        </w:rPr>
        <w:t>651</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59</w:t>
      </w:r>
    </w:p>
    <w:p>
      <w:pPr>
        <w:pStyle w:val="BodyText"/>
        <w:spacing w:before="4"/>
        <w:rPr>
          <w:sz w:val="25"/>
        </w:rPr>
      </w:pPr>
    </w:p>
    <w:p>
      <w:pPr>
        <w:pStyle w:val="BodyText"/>
        <w:spacing w:line="242" w:lineRule="auto"/>
        <w:ind w:left="1837" w:right="1664"/>
        <w:jc w:val="both"/>
      </w:pPr>
      <w:r>
        <w:rPr>
          <w:color w:val="231F20"/>
        </w:rPr>
        <w:t>donde</w:t>
      </w:r>
      <w:r>
        <w:rPr>
          <w:color w:val="231F20"/>
          <w:spacing w:val="-6"/>
        </w:rPr>
        <w:t> </w:t>
      </w:r>
      <w:r>
        <w:rPr>
          <w:color w:val="231F20"/>
        </w:rPr>
        <w:t>lo</w:t>
      </w:r>
      <w:r>
        <w:rPr>
          <w:color w:val="231F20"/>
          <w:spacing w:val="-6"/>
        </w:rPr>
        <w:t> </w:t>
      </w:r>
      <w:r>
        <w:rPr>
          <w:color w:val="231F20"/>
        </w:rPr>
        <w:t>coloquial</w:t>
      </w:r>
      <w:r>
        <w:rPr>
          <w:color w:val="231F20"/>
          <w:spacing w:val="-6"/>
        </w:rPr>
        <w:t> </w:t>
      </w:r>
      <w:r>
        <w:rPr>
          <w:color w:val="231F20"/>
        </w:rPr>
        <w:t>se</w:t>
      </w:r>
      <w:r>
        <w:rPr>
          <w:color w:val="231F20"/>
          <w:spacing w:val="-5"/>
        </w:rPr>
        <w:t> </w:t>
      </w:r>
      <w:r>
        <w:rPr>
          <w:color w:val="231F20"/>
        </w:rPr>
        <w:t>impone</w:t>
      </w:r>
      <w:r>
        <w:rPr>
          <w:color w:val="231F20"/>
          <w:spacing w:val="-6"/>
        </w:rPr>
        <w:t> </w:t>
      </w:r>
      <w:r>
        <w:rPr>
          <w:color w:val="231F20"/>
        </w:rPr>
        <w:t>frente</w:t>
      </w:r>
      <w:r>
        <w:rPr>
          <w:color w:val="231F20"/>
          <w:spacing w:val="-5"/>
        </w:rPr>
        <w:t> </w:t>
      </w:r>
      <w:r>
        <w:rPr>
          <w:color w:val="231F20"/>
        </w:rPr>
        <w:t>a</w:t>
      </w:r>
      <w:r>
        <w:rPr>
          <w:color w:val="231F20"/>
          <w:spacing w:val="-6"/>
        </w:rPr>
        <w:t> </w:t>
      </w:r>
      <w:r>
        <w:rPr>
          <w:color w:val="231F20"/>
        </w:rPr>
        <w:t>la</w:t>
      </w:r>
      <w:r>
        <w:rPr>
          <w:color w:val="231F20"/>
          <w:spacing w:val="-6"/>
        </w:rPr>
        <w:t> </w:t>
      </w:r>
      <w:r>
        <w:rPr>
          <w:color w:val="231F20"/>
        </w:rPr>
        <w:t>normativa</w:t>
      </w:r>
      <w:r>
        <w:rPr>
          <w:color w:val="231F20"/>
          <w:spacing w:val="-6"/>
        </w:rPr>
        <w:t> </w:t>
      </w:r>
      <w:r>
        <w:rPr>
          <w:color w:val="231F20"/>
        </w:rPr>
        <w:t>que</w:t>
      </w:r>
      <w:r>
        <w:rPr>
          <w:color w:val="231F20"/>
          <w:spacing w:val="-6"/>
        </w:rPr>
        <w:t> </w:t>
      </w:r>
      <w:r>
        <w:rPr>
          <w:color w:val="231F20"/>
        </w:rPr>
        <w:t>comúnmente</w:t>
      </w:r>
      <w:r>
        <w:rPr>
          <w:color w:val="231F20"/>
          <w:spacing w:val="-6"/>
        </w:rPr>
        <w:t> </w:t>
      </w:r>
      <w:r>
        <w:rPr>
          <w:color w:val="231F20"/>
        </w:rPr>
        <w:t>rige que</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literarias</w:t>
      </w:r>
      <w:r>
        <w:rPr>
          <w:color w:val="231F20"/>
          <w:spacing w:val="-9"/>
        </w:rPr>
        <w:t> </w:t>
      </w:r>
      <w:r>
        <w:rPr>
          <w:color w:val="231F20"/>
        </w:rPr>
        <w:t>de</w:t>
      </w:r>
      <w:r>
        <w:rPr>
          <w:color w:val="231F20"/>
          <w:spacing w:val="-9"/>
        </w:rPr>
        <w:t> </w:t>
      </w:r>
      <w:r>
        <w:rPr>
          <w:color w:val="231F20"/>
        </w:rPr>
        <w:t>rima,</w:t>
      </w:r>
      <w:r>
        <w:rPr>
          <w:color w:val="231F20"/>
          <w:spacing w:val="-9"/>
        </w:rPr>
        <w:t> </w:t>
      </w:r>
      <w:r>
        <w:rPr>
          <w:color w:val="231F20"/>
        </w:rPr>
        <w:t>ritmo</w:t>
      </w:r>
      <w:r>
        <w:rPr>
          <w:color w:val="231F20"/>
          <w:spacing w:val="-9"/>
        </w:rPr>
        <w:t> </w:t>
      </w:r>
      <w:r>
        <w:rPr>
          <w:color w:val="231F20"/>
        </w:rPr>
        <w:t>y</w:t>
      </w:r>
      <w:r>
        <w:rPr>
          <w:color w:val="231F20"/>
          <w:spacing w:val="-9"/>
        </w:rPr>
        <w:t> </w:t>
      </w:r>
      <w:r>
        <w:rPr>
          <w:color w:val="231F20"/>
        </w:rPr>
        <w:t>composición</w:t>
      </w:r>
      <w:r>
        <w:rPr>
          <w:color w:val="231F20"/>
          <w:spacing w:val="-9"/>
        </w:rPr>
        <w:t> </w:t>
      </w:r>
      <w:r>
        <w:rPr>
          <w:color w:val="231F20"/>
        </w:rPr>
        <w:t>estrófica</w:t>
      </w:r>
      <w:r>
        <w:rPr>
          <w:color w:val="231F20"/>
          <w:spacing w:val="-9"/>
        </w:rPr>
        <w:t> </w:t>
      </w:r>
      <w:r>
        <w:rPr>
          <w:color w:val="231F20"/>
        </w:rPr>
        <w:t>exigirían, como es el caso del corrido de “Jr”, citado líneas arriba; estos pueden o no presentar el nombre del creador, pero su tono está más próximo a lo popular urbano, presentando una deficiente construcción</w:t>
      </w:r>
      <w:r>
        <w:rPr>
          <w:color w:val="231F20"/>
          <w:spacing w:val="-13"/>
        </w:rPr>
        <w:t> </w:t>
      </w:r>
      <w:r>
        <w:rPr>
          <w:color w:val="231F20"/>
        </w:rPr>
        <w:t>formal.</w:t>
      </w:r>
    </w:p>
    <w:p>
      <w:pPr>
        <w:pStyle w:val="BodyText"/>
        <w:spacing w:before="5"/>
      </w:pPr>
    </w:p>
    <w:p>
      <w:pPr>
        <w:pStyle w:val="BodyText"/>
        <w:spacing w:line="242" w:lineRule="auto"/>
        <w:ind w:left="1837" w:right="1664" w:firstLine="259"/>
        <w:jc w:val="both"/>
        <w:rPr>
          <w:sz w:val="11"/>
        </w:rPr>
      </w:pPr>
      <w:r>
        <w:rPr>
          <w:color w:val="231F20"/>
        </w:rPr>
        <w:t>Hay otros de mejor elaboración de las formas que, además, pierden   el carácter anónimo. Su autor tiene nombre y apellido, habla de otros que también identifica o de situaciones y anécdotas célebres en la vida del narcotráfico en el país. Beto Quintanilla, por ejemplo, autor de abundantes corridos, anota títulos como “Corrido de Osiel Cárdenas”   en el que narra la aprehensión del jefe del cártel del Golfo por parte de  la UEDO y el ejército nacional: “El día 14 de marzo un jueves por la mañana/ los soldados y la UEDO rodearon varias manzanas le/ ponen   el dedo al jefe al number one de la/ maña ni los zetas ni los cuernos ni alguna/otra preocupación  pudieron salvar al jefe”.</w:t>
      </w:r>
      <w:r>
        <w:rPr>
          <w:color w:val="231F20"/>
          <w:spacing w:val="-2"/>
        </w:rPr>
        <w:t> </w:t>
      </w:r>
      <w:r>
        <w:rPr>
          <w:color w:val="231F20"/>
          <w:position w:val="7"/>
          <w:sz w:val="11"/>
        </w:rPr>
        <w:t>46</w:t>
      </w:r>
    </w:p>
    <w:p>
      <w:pPr>
        <w:pStyle w:val="BodyText"/>
        <w:spacing w:before="5"/>
      </w:pPr>
    </w:p>
    <w:p>
      <w:pPr>
        <w:pStyle w:val="BodyText"/>
        <w:spacing w:line="242" w:lineRule="auto"/>
        <w:ind w:left="1837" w:right="1664"/>
        <w:jc w:val="both"/>
      </w:pPr>
      <w:r>
        <w:rPr/>
        <w:drawing>
          <wp:anchor distT="0" distB="0" distL="0" distR="0" allowOverlap="1" layoutInCell="1" locked="0" behindDoc="0" simplePos="0" relativeHeight="4336">
            <wp:simplePos x="0" y="0"/>
            <wp:positionH relativeFrom="page">
              <wp:posOffset>17462</wp:posOffset>
            </wp:positionH>
            <wp:positionV relativeFrom="paragraph">
              <wp:posOffset>86224</wp:posOffset>
            </wp:positionV>
            <wp:extent cx="155575" cy="155575"/>
            <wp:effectExtent l="0" t="0" r="0" b="0"/>
            <wp:wrapNone/>
            <wp:docPr id="273" name="image121.png" descr=""/>
            <wp:cNvGraphicFramePr>
              <a:graphicFrameLocks noChangeAspect="1"/>
            </wp:cNvGraphicFramePr>
            <a:graphic>
              <a:graphicData uri="http://schemas.openxmlformats.org/drawingml/2006/picture">
                <pic:pic>
                  <pic:nvPicPr>
                    <pic:cNvPr id="274" name="image121.png"/>
                    <pic:cNvPicPr/>
                  </pic:nvPicPr>
                  <pic:blipFill>
                    <a:blip r:embed="rId14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6480362</wp:posOffset>
            </wp:positionH>
            <wp:positionV relativeFrom="paragraph">
              <wp:posOffset>86224</wp:posOffset>
            </wp:positionV>
            <wp:extent cx="155574" cy="155575"/>
            <wp:effectExtent l="0" t="0" r="0" b="0"/>
            <wp:wrapNone/>
            <wp:docPr id="275" name="image122.png" descr=""/>
            <wp:cNvGraphicFramePr>
              <a:graphicFrameLocks noChangeAspect="1"/>
            </wp:cNvGraphicFramePr>
            <a:graphic>
              <a:graphicData uri="http://schemas.openxmlformats.org/drawingml/2006/picture">
                <pic:pic>
                  <pic:nvPicPr>
                    <pic:cNvPr id="276" name="image122.png"/>
                    <pic:cNvPicPr/>
                  </pic:nvPicPr>
                  <pic:blipFill>
                    <a:blip r:embed="rId148" cstate="print"/>
                    <a:stretch>
                      <a:fillRect/>
                    </a:stretch>
                  </pic:blipFill>
                  <pic:spPr>
                    <a:xfrm>
                      <a:off x="0" y="0"/>
                      <a:ext cx="155574" cy="155575"/>
                    </a:xfrm>
                    <a:prstGeom prst="rect">
                      <a:avLst/>
                    </a:prstGeom>
                  </pic:spPr>
                </pic:pic>
              </a:graphicData>
            </a:graphic>
          </wp:anchor>
        </w:drawing>
      </w:r>
      <w:r>
        <w:rPr>
          <w:color w:val="231F20"/>
        </w:rPr>
        <w:t>Así mismo, escribió el corrido “Raquenel Villanueva” donde exalta  a   la famosa abogada norteña que defendió a grupos de narcos y que fue asesinada a balazos en 2009, después de haberse librado de muchos intentos de ser aniquilada por los grupos de narcos enemigos de quienes defendía. Su carácter heroico se fundamenta en la habilidad profesional para</w:t>
      </w:r>
      <w:r>
        <w:rPr>
          <w:color w:val="231F20"/>
          <w:spacing w:val="-10"/>
        </w:rPr>
        <w:t> </w:t>
      </w:r>
      <w:r>
        <w:rPr>
          <w:color w:val="231F20"/>
        </w:rPr>
        <w:t>sacar</w:t>
      </w:r>
      <w:r>
        <w:rPr>
          <w:color w:val="231F20"/>
          <w:spacing w:val="-10"/>
        </w:rPr>
        <w:t> </w:t>
      </w:r>
      <w:r>
        <w:rPr>
          <w:color w:val="231F20"/>
        </w:rPr>
        <w:t>de</w:t>
      </w:r>
      <w:r>
        <w:rPr>
          <w:color w:val="231F20"/>
          <w:spacing w:val="-10"/>
        </w:rPr>
        <w:t> </w:t>
      </w:r>
      <w:r>
        <w:rPr>
          <w:color w:val="231F20"/>
        </w:rPr>
        <w:t>prisión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narcos</w:t>
      </w:r>
      <w:r>
        <w:rPr>
          <w:color w:val="231F20"/>
          <w:spacing w:val="-10"/>
        </w:rPr>
        <w:t> </w:t>
      </w:r>
      <w:r>
        <w:rPr>
          <w:color w:val="231F20"/>
        </w:rPr>
        <w:t>ya</w:t>
      </w:r>
      <w:r>
        <w:rPr>
          <w:color w:val="231F20"/>
          <w:spacing w:val="-10"/>
        </w:rPr>
        <w:t> </w:t>
      </w:r>
      <w:r>
        <w:rPr>
          <w:color w:val="231F20"/>
        </w:rPr>
        <w:t>controlados</w:t>
      </w:r>
      <w:r>
        <w:rPr>
          <w:color w:val="231F20"/>
          <w:spacing w:val="-11"/>
        </w:rPr>
        <w:t> </w:t>
      </w:r>
      <w:r>
        <w:rPr>
          <w:color w:val="231F20"/>
        </w:rPr>
        <w:t>por</w:t>
      </w:r>
      <w:r>
        <w:rPr>
          <w:color w:val="231F20"/>
          <w:spacing w:val="-10"/>
        </w:rPr>
        <w:t> </w:t>
      </w:r>
      <w:r>
        <w:rPr>
          <w:color w:val="231F20"/>
        </w:rPr>
        <w:t>el</w:t>
      </w:r>
      <w:r>
        <w:rPr>
          <w:color w:val="231F20"/>
          <w:spacing w:val="-10"/>
        </w:rPr>
        <w:t> </w:t>
      </w:r>
      <w:r>
        <w:rPr>
          <w:color w:val="231F20"/>
        </w:rPr>
        <w:t>estado.</w:t>
      </w:r>
      <w:r>
        <w:rPr>
          <w:color w:val="231F20"/>
          <w:spacing w:val="27"/>
        </w:rPr>
        <w:t> </w:t>
      </w:r>
      <w:r>
        <w:rPr>
          <w:color w:val="231F20"/>
        </w:rPr>
        <w:t>A</w:t>
      </w:r>
      <w:r>
        <w:rPr>
          <w:color w:val="231F20"/>
          <w:spacing w:val="-23"/>
        </w:rPr>
        <w:t> </w:t>
      </w:r>
      <w:r>
        <w:rPr>
          <w:color w:val="231F20"/>
        </w:rPr>
        <w:t>pesar</w:t>
      </w:r>
      <w:r>
        <w:rPr>
          <w:color w:val="231F20"/>
          <w:spacing w:val="-10"/>
        </w:rPr>
        <w:t> </w:t>
      </w:r>
      <w:r>
        <w:rPr>
          <w:color w:val="231F20"/>
        </w:rPr>
        <w:t>de su</w:t>
      </w:r>
      <w:r>
        <w:rPr>
          <w:color w:val="231F20"/>
          <w:spacing w:val="-15"/>
        </w:rPr>
        <w:t> </w:t>
      </w:r>
      <w:r>
        <w:rPr>
          <w:color w:val="231F20"/>
        </w:rPr>
        <w:t>extensión,</w:t>
      </w:r>
      <w:r>
        <w:rPr>
          <w:color w:val="231F20"/>
          <w:spacing w:val="-16"/>
        </w:rPr>
        <w:t> </w:t>
      </w:r>
      <w:r>
        <w:rPr>
          <w:color w:val="231F20"/>
        </w:rPr>
        <w:t>transcribo</w:t>
      </w:r>
      <w:r>
        <w:rPr>
          <w:color w:val="231F20"/>
          <w:spacing w:val="-16"/>
        </w:rPr>
        <w:t> </w:t>
      </w:r>
      <w:r>
        <w:rPr>
          <w:color w:val="231F20"/>
        </w:rPr>
        <w:t>el</w:t>
      </w:r>
      <w:r>
        <w:rPr>
          <w:color w:val="231F20"/>
          <w:spacing w:val="-15"/>
        </w:rPr>
        <w:t> </w:t>
      </w:r>
      <w:r>
        <w:rPr>
          <w:color w:val="231F20"/>
        </w:rPr>
        <w:t>texto</w:t>
      </w:r>
      <w:r>
        <w:rPr>
          <w:color w:val="231F20"/>
          <w:spacing w:val="-16"/>
        </w:rPr>
        <w:t> </w:t>
      </w:r>
      <w:r>
        <w:rPr>
          <w:color w:val="231F20"/>
        </w:rPr>
        <w:t>completo</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percibe</w:t>
      </w:r>
      <w:r>
        <w:rPr>
          <w:color w:val="231F20"/>
          <w:spacing w:val="-15"/>
        </w:rPr>
        <w:t> </w:t>
      </w:r>
      <w:r>
        <w:rPr>
          <w:color w:val="231F20"/>
        </w:rPr>
        <w:t>la</w:t>
      </w:r>
      <w:r>
        <w:rPr>
          <w:color w:val="231F20"/>
          <w:spacing w:val="-15"/>
        </w:rPr>
        <w:t> </w:t>
      </w:r>
      <w:r>
        <w:rPr>
          <w:color w:val="231F20"/>
        </w:rPr>
        <w:t>inversión de valores que se maneja en el corrido y que enaltecen a la</w:t>
      </w:r>
      <w:r>
        <w:rPr>
          <w:color w:val="231F20"/>
          <w:spacing w:val="-5"/>
        </w:rPr>
        <w:t> </w:t>
      </w:r>
      <w:r>
        <w:rPr>
          <w:color w:val="231F20"/>
        </w:rPr>
        <w:t>heroína:</w:t>
      </w:r>
    </w:p>
    <w:p>
      <w:pPr>
        <w:pStyle w:val="BodyText"/>
        <w:spacing w:before="5"/>
      </w:pPr>
    </w:p>
    <w:p>
      <w:pPr>
        <w:pStyle w:val="BodyText"/>
        <w:spacing w:line="242" w:lineRule="auto"/>
        <w:ind w:left="2545" w:right="1664"/>
        <w:jc w:val="both"/>
      </w:pPr>
      <w:r>
        <w:rPr>
          <w:color w:val="231F20"/>
        </w:rPr>
        <w:t>Se apellida Villanueva y radica en Monterrey de/profesión licenciada en valiente la mujer terror/de los tribunales le apodan a raquenel/; que defiendes puros narcos asi le decia un juez/    que sumas muy millonarias tu cobras por defender/y por sacar delincuentes que yo acabo de meter/¸ se que a muchos incomoda mi forma de trabajar/ pues no tengo compromisos con ninguna autoridad/ellos</w:t>
      </w:r>
      <w:r>
        <w:rPr>
          <w:color w:val="231F20"/>
          <w:spacing w:val="-9"/>
        </w:rPr>
        <w:t> </w:t>
      </w:r>
      <w:r>
        <w:rPr>
          <w:color w:val="231F20"/>
        </w:rPr>
        <w:t>pelean</w:t>
      </w:r>
      <w:r>
        <w:rPr>
          <w:color w:val="231F20"/>
          <w:spacing w:val="-8"/>
        </w:rPr>
        <w:t> </w:t>
      </w:r>
      <w:r>
        <w:rPr>
          <w:color w:val="231F20"/>
        </w:rPr>
        <w:t>el</w:t>
      </w:r>
      <w:r>
        <w:rPr>
          <w:color w:val="231F20"/>
          <w:spacing w:val="-8"/>
        </w:rPr>
        <w:t> </w:t>
      </w:r>
      <w:r>
        <w:rPr>
          <w:color w:val="231F20"/>
        </w:rPr>
        <w:t>encierro</w:t>
      </w:r>
      <w:r>
        <w:rPr>
          <w:color w:val="231F20"/>
          <w:spacing w:val="-9"/>
        </w:rPr>
        <w:t> </w:t>
      </w:r>
      <w:r>
        <w:rPr>
          <w:color w:val="231F20"/>
        </w:rPr>
        <w:t>yo</w:t>
      </w:r>
      <w:r>
        <w:rPr>
          <w:color w:val="231F20"/>
          <w:spacing w:val="-8"/>
        </w:rPr>
        <w:t> </w:t>
      </w:r>
      <w:r>
        <w:rPr>
          <w:color w:val="231F20"/>
        </w:rPr>
        <w:t>peleo</w:t>
      </w:r>
      <w:r>
        <w:rPr>
          <w:color w:val="231F20"/>
          <w:spacing w:val="-8"/>
        </w:rPr>
        <w:t> </w:t>
      </w:r>
      <w:r>
        <w:rPr>
          <w:color w:val="231F20"/>
        </w:rPr>
        <w:t>la</w:t>
      </w:r>
      <w:r>
        <w:rPr>
          <w:color w:val="231F20"/>
          <w:spacing w:val="-8"/>
        </w:rPr>
        <w:t> </w:t>
      </w:r>
      <w:r>
        <w:rPr>
          <w:color w:val="231F20"/>
        </w:rPr>
        <w:t>libertad/;</w:t>
      </w:r>
      <w:r>
        <w:rPr>
          <w:color w:val="231F20"/>
          <w:spacing w:val="-9"/>
        </w:rPr>
        <w:t> </w:t>
      </w:r>
      <w:r>
        <w:rPr>
          <w:color w:val="231F20"/>
        </w:rPr>
        <w:t>no</w:t>
      </w:r>
      <w:r>
        <w:rPr>
          <w:color w:val="231F20"/>
          <w:spacing w:val="-8"/>
        </w:rPr>
        <w:t> </w:t>
      </w:r>
      <w:r>
        <w:rPr>
          <w:color w:val="231F20"/>
        </w:rPr>
        <w:t>vengo</w:t>
      </w:r>
      <w:r>
        <w:rPr>
          <w:color w:val="231F20"/>
          <w:spacing w:val="-8"/>
        </w:rPr>
        <w:t> </w:t>
      </w:r>
      <w:r>
        <w:rPr>
          <w:color w:val="231F20"/>
        </w:rPr>
        <w:t>a</w:t>
      </w:r>
    </w:p>
    <w:p>
      <w:pPr>
        <w:pStyle w:val="BodyText"/>
        <w:spacing w:before="9"/>
      </w:pPr>
      <w:r>
        <w:rPr/>
        <w:pict>
          <v:line style="position:absolute;mso-position-horizontal-relative:page;mso-position-vertical-relative:paragraph;z-index:4312;mso-wrap-distance-left:0;mso-wrap-distance-right:0" from="91.866096pt,16.718002pt" to="163.866096pt,16.718002pt" stroked="true" strokeweight="1pt" strokecolor="#231f20">
            <w10:wrap type="topAndBottom"/>
          </v:line>
        </w:pict>
      </w:r>
    </w:p>
    <w:p>
      <w:pPr>
        <w:pStyle w:val="ListParagraph"/>
        <w:numPr>
          <w:ilvl w:val="0"/>
          <w:numId w:val="10"/>
        </w:numPr>
        <w:tabs>
          <w:tab w:pos="2611" w:val="left" w:leader="none"/>
          <w:tab w:pos="2612" w:val="left" w:leader="none"/>
        </w:tabs>
        <w:spacing w:line="249" w:lineRule="auto" w:before="25" w:after="0"/>
        <w:ind w:left="1837" w:right="1934" w:firstLine="0"/>
        <w:jc w:val="left"/>
        <w:rPr>
          <w:sz w:val="24"/>
        </w:rPr>
      </w:pPr>
      <w:r>
        <w:rPr>
          <w:color w:val="231F20"/>
          <w:sz w:val="24"/>
        </w:rPr>
        <w:t>En</w:t>
      </w:r>
      <w:r>
        <w:rPr>
          <w:color w:val="231F20"/>
          <w:spacing w:val="-17"/>
          <w:sz w:val="24"/>
        </w:rPr>
        <w:t> </w:t>
      </w:r>
      <w:r>
        <w:rPr>
          <w:color w:val="231F20"/>
          <w:sz w:val="24"/>
        </w:rPr>
        <w:t>la</w:t>
      </w:r>
      <w:r>
        <w:rPr>
          <w:color w:val="231F20"/>
          <w:spacing w:val="-17"/>
          <w:sz w:val="24"/>
        </w:rPr>
        <w:t> </w:t>
      </w:r>
      <w:r>
        <w:rPr>
          <w:color w:val="231F20"/>
          <w:sz w:val="24"/>
        </w:rPr>
        <w:t>página</w:t>
      </w:r>
      <w:r>
        <w:rPr>
          <w:color w:val="231F20"/>
          <w:spacing w:val="-17"/>
          <w:sz w:val="24"/>
        </w:rPr>
        <w:t> </w:t>
      </w:r>
      <w:r>
        <w:rPr>
          <w:color w:val="231F20"/>
          <w:sz w:val="24"/>
        </w:rPr>
        <w:t>web:</w:t>
      </w:r>
      <w:r>
        <w:rPr>
          <w:color w:val="231F20"/>
          <w:spacing w:val="-17"/>
          <w:sz w:val="24"/>
        </w:rPr>
        <w:t> </w:t>
      </w:r>
      <w:hyperlink r:id="rId149">
        <w:r>
          <w:rPr>
            <w:sz w:val="20"/>
            <w:u w:val="single"/>
          </w:rPr>
          <w:t>http://www.mp31lyrics.org/t6i</w:t>
        </w:r>
        <w:r>
          <w:rPr>
            <w:spacing w:val="-7"/>
            <w:sz w:val="20"/>
            <w:u w:val="single"/>
          </w:rPr>
          <w:t> </w:t>
        </w:r>
      </w:hyperlink>
      <w:r>
        <w:rPr>
          <w:color w:val="231F20"/>
          <w:sz w:val="24"/>
        </w:rPr>
        <w:t>Revisada</w:t>
      </w:r>
      <w:r>
        <w:rPr>
          <w:color w:val="231F20"/>
          <w:spacing w:val="-17"/>
          <w:sz w:val="24"/>
        </w:rPr>
        <w:t> </w:t>
      </w:r>
      <w:r>
        <w:rPr>
          <w:color w:val="231F20"/>
          <w:sz w:val="24"/>
        </w:rPr>
        <w:t>el</w:t>
      </w:r>
      <w:r>
        <w:rPr>
          <w:color w:val="231F20"/>
          <w:spacing w:val="-17"/>
          <w:sz w:val="24"/>
        </w:rPr>
        <w:t> </w:t>
      </w:r>
      <w:r>
        <w:rPr>
          <w:color w:val="231F20"/>
          <w:sz w:val="24"/>
        </w:rPr>
        <w:t>día</w:t>
      </w:r>
      <w:r>
        <w:rPr>
          <w:color w:val="231F20"/>
          <w:spacing w:val="-17"/>
          <w:sz w:val="24"/>
        </w:rPr>
        <w:t> </w:t>
      </w:r>
      <w:r>
        <w:rPr>
          <w:color w:val="231F20"/>
          <w:sz w:val="24"/>
        </w:rPr>
        <w:t>28 de</w:t>
      </w:r>
      <w:r>
        <w:rPr>
          <w:color w:val="231F20"/>
          <w:spacing w:val="-19"/>
          <w:sz w:val="24"/>
        </w:rPr>
        <w:t> </w:t>
      </w:r>
      <w:r>
        <w:rPr>
          <w:color w:val="231F20"/>
          <w:sz w:val="24"/>
        </w:rPr>
        <w:t>Septiembre</w:t>
      </w:r>
      <w:r>
        <w:rPr>
          <w:color w:val="231F20"/>
          <w:spacing w:val="-19"/>
          <w:sz w:val="24"/>
        </w:rPr>
        <w:t> </w:t>
      </w:r>
      <w:r>
        <w:rPr>
          <w:color w:val="231F20"/>
          <w:sz w:val="24"/>
        </w:rPr>
        <w:t>del</w:t>
      </w:r>
      <w:r>
        <w:rPr>
          <w:color w:val="231F20"/>
          <w:spacing w:val="-19"/>
          <w:sz w:val="24"/>
        </w:rPr>
        <w:t> </w:t>
      </w:r>
      <w:r>
        <w:rPr>
          <w:color w:val="231F20"/>
          <w:sz w:val="24"/>
        </w:rPr>
        <w:t>2009.</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60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2375" w:right="1834"/>
        <w:jc w:val="both"/>
        <w:rPr>
          <w:sz w:val="11"/>
        </w:rPr>
      </w:pPr>
      <w:r>
        <w:rPr>
          <w:color w:val="231F20"/>
        </w:rPr>
        <w:t>defender</w:t>
      </w:r>
      <w:r>
        <w:rPr>
          <w:color w:val="231F20"/>
          <w:spacing w:val="-14"/>
        </w:rPr>
        <w:t> </w:t>
      </w:r>
      <w:r>
        <w:rPr>
          <w:color w:val="231F20"/>
        </w:rPr>
        <w:t>monjas</w:t>
      </w:r>
      <w:r>
        <w:rPr>
          <w:color w:val="231F20"/>
          <w:spacing w:val="-15"/>
        </w:rPr>
        <w:t> </w:t>
      </w:r>
      <w:r>
        <w:rPr>
          <w:color w:val="231F20"/>
        </w:rPr>
        <w:t>ni</w:t>
      </w:r>
      <w:r>
        <w:rPr>
          <w:color w:val="231F20"/>
          <w:spacing w:val="-14"/>
        </w:rPr>
        <w:t> </w:t>
      </w:r>
      <w:r>
        <w:rPr>
          <w:color w:val="231F20"/>
        </w:rPr>
        <w:t>sacristanes</w:t>
      </w:r>
      <w:r>
        <w:rPr>
          <w:color w:val="231F20"/>
          <w:spacing w:val="-14"/>
        </w:rPr>
        <w:t> </w:t>
      </w:r>
      <w:r>
        <w:rPr>
          <w:color w:val="231F20"/>
        </w:rPr>
        <w:t>ni/</w:t>
      </w:r>
      <w:r>
        <w:rPr>
          <w:color w:val="231F20"/>
          <w:spacing w:val="-14"/>
        </w:rPr>
        <w:t> </w:t>
      </w:r>
      <w:r>
        <w:rPr>
          <w:color w:val="231F20"/>
        </w:rPr>
        <w:t>curas</w:t>
      </w:r>
      <w:r>
        <w:rPr>
          <w:color w:val="231F20"/>
          <w:spacing w:val="-15"/>
        </w:rPr>
        <w:t> </w:t>
      </w:r>
      <w:r>
        <w:rPr>
          <w:color w:val="231F20"/>
        </w:rPr>
        <w:t>vengo</w:t>
      </w:r>
      <w:r>
        <w:rPr>
          <w:color w:val="231F20"/>
          <w:spacing w:val="-14"/>
        </w:rPr>
        <w:t> </w:t>
      </w:r>
      <w:r>
        <w:rPr>
          <w:color w:val="231F20"/>
        </w:rPr>
        <w:t>a</w:t>
      </w:r>
      <w:r>
        <w:rPr>
          <w:color w:val="231F20"/>
          <w:spacing w:val="-14"/>
        </w:rPr>
        <w:t> </w:t>
      </w:r>
      <w:r>
        <w:rPr>
          <w:color w:val="231F20"/>
        </w:rPr>
        <w:t>sacar</w:t>
      </w:r>
      <w:r>
        <w:rPr>
          <w:color w:val="231F20"/>
          <w:spacing w:val="-14"/>
        </w:rPr>
        <w:t> </w:t>
      </w:r>
      <w:r>
        <w:rPr>
          <w:color w:val="231F20"/>
        </w:rPr>
        <w:t>mis</w:t>
      </w:r>
      <w:r>
        <w:rPr>
          <w:color w:val="231F20"/>
          <w:spacing w:val="-15"/>
        </w:rPr>
        <w:t> </w:t>
      </w:r>
      <w:r>
        <w:rPr>
          <w:color w:val="231F20"/>
        </w:rPr>
        <w:t>clientes que</w:t>
      </w:r>
      <w:r>
        <w:rPr>
          <w:color w:val="231F20"/>
          <w:spacing w:val="-16"/>
        </w:rPr>
        <w:t> </w:t>
      </w:r>
      <w:r>
        <w:rPr>
          <w:color w:val="231F20"/>
        </w:rPr>
        <w:t>solicitan</w:t>
      </w:r>
      <w:r>
        <w:rPr>
          <w:color w:val="231F20"/>
          <w:spacing w:val="-15"/>
        </w:rPr>
        <w:t> </w:t>
      </w:r>
      <w:r>
        <w:rPr>
          <w:color w:val="231F20"/>
        </w:rPr>
        <w:t>mi/ayuda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les</w:t>
      </w:r>
      <w:r>
        <w:rPr>
          <w:color w:val="231F20"/>
          <w:spacing w:val="-16"/>
        </w:rPr>
        <w:t> </w:t>
      </w:r>
      <w:r>
        <w:rPr>
          <w:color w:val="231F20"/>
        </w:rPr>
        <w:t>cobro</w:t>
      </w:r>
      <w:r>
        <w:rPr>
          <w:color w:val="231F20"/>
          <w:spacing w:val="-16"/>
        </w:rPr>
        <w:t> </w:t>
      </w:r>
      <w:r>
        <w:rPr>
          <w:color w:val="231F20"/>
        </w:rPr>
        <w:t>les</w:t>
      </w:r>
      <w:r>
        <w:rPr>
          <w:color w:val="231F20"/>
          <w:spacing w:val="-16"/>
        </w:rPr>
        <w:t> </w:t>
      </w:r>
      <w:r>
        <w:rPr>
          <w:color w:val="231F20"/>
        </w:rPr>
        <w:t>cobro</w:t>
      </w:r>
      <w:r>
        <w:rPr>
          <w:color w:val="231F20"/>
          <w:spacing w:val="-16"/>
        </w:rPr>
        <w:t> </w:t>
      </w:r>
      <w:r>
        <w:rPr>
          <w:color w:val="231F20"/>
        </w:rPr>
        <w:t>eso</w:t>
      </w:r>
      <w:r>
        <w:rPr>
          <w:color w:val="231F20"/>
          <w:spacing w:val="-16"/>
        </w:rPr>
        <w:t> </w:t>
      </w:r>
      <w:r>
        <w:rPr>
          <w:color w:val="231F20"/>
        </w:rPr>
        <w:t>no</w:t>
      </w:r>
      <w:r>
        <w:rPr>
          <w:color w:val="231F20"/>
          <w:spacing w:val="-16"/>
        </w:rPr>
        <w:t> </w:t>
      </w:r>
      <w:r>
        <w:rPr>
          <w:color w:val="231F20"/>
        </w:rPr>
        <w:t>les</w:t>
      </w:r>
      <w:r>
        <w:rPr>
          <w:color w:val="231F20"/>
          <w:spacing w:val="-16"/>
        </w:rPr>
        <w:t> </w:t>
      </w:r>
      <w:r>
        <w:rPr>
          <w:color w:val="231F20"/>
        </w:rPr>
        <w:t>quede/ duda se que no compongo el mundo pero en algo he de/ ayudar mi trabajo es muy humano paga el que pueda/pagar con parte de ese</w:t>
      </w:r>
      <w:r>
        <w:rPr>
          <w:color w:val="231F20"/>
          <w:spacing w:val="-7"/>
        </w:rPr>
        <w:t> </w:t>
      </w:r>
      <w:r>
        <w:rPr>
          <w:color w:val="231F20"/>
        </w:rPr>
        <w:t>dinero</w:t>
      </w:r>
      <w:r>
        <w:rPr>
          <w:color w:val="231F20"/>
          <w:spacing w:val="-7"/>
        </w:rPr>
        <w:t> </w:t>
      </w:r>
      <w:r>
        <w:rPr>
          <w:color w:val="231F20"/>
        </w:rPr>
        <w:t>llevo</w:t>
      </w:r>
      <w:r>
        <w:rPr>
          <w:color w:val="231F20"/>
          <w:spacing w:val="-7"/>
        </w:rPr>
        <w:t> </w:t>
      </w:r>
      <w:r>
        <w:rPr>
          <w:color w:val="231F20"/>
        </w:rPr>
        <w:t>comida</w:t>
      </w:r>
      <w:r>
        <w:rPr>
          <w:color w:val="231F20"/>
          <w:spacing w:val="-7"/>
        </w:rPr>
        <w:t> </w:t>
      </w:r>
      <w:r>
        <w:rPr>
          <w:color w:val="231F20"/>
        </w:rPr>
        <w:t>al</w:t>
      </w:r>
      <w:r>
        <w:rPr>
          <w:color w:val="231F20"/>
          <w:spacing w:val="-7"/>
        </w:rPr>
        <w:t> </w:t>
      </w:r>
      <w:r>
        <w:rPr>
          <w:color w:val="231F20"/>
        </w:rPr>
        <w:t>/penal</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madre</w:t>
      </w:r>
      <w:r>
        <w:rPr>
          <w:color w:val="231F20"/>
          <w:spacing w:val="-7"/>
        </w:rPr>
        <w:t> </w:t>
      </w:r>
      <w:r>
        <w:rPr>
          <w:color w:val="231F20"/>
        </w:rPr>
        <w:t>soltera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niña</w:t>
      </w:r>
      <w:r>
        <w:rPr>
          <w:color w:val="231F20"/>
          <w:spacing w:val="-7"/>
        </w:rPr>
        <w:t> </w:t>
      </w:r>
      <w:r>
        <w:rPr>
          <w:color w:val="231F20"/>
        </w:rPr>
        <w:t>es su/querer</w:t>
      </w:r>
      <w:r>
        <w:rPr>
          <w:color w:val="231F20"/>
          <w:spacing w:val="-5"/>
        </w:rPr>
        <w:t> </w:t>
      </w:r>
      <w:r>
        <w:rPr>
          <w:color w:val="231F20"/>
        </w:rPr>
        <w:t>por</w:t>
      </w:r>
      <w:r>
        <w:rPr>
          <w:color w:val="231F20"/>
          <w:spacing w:val="-6"/>
        </w:rPr>
        <w:t> </w:t>
      </w:r>
      <w:r>
        <w:rPr>
          <w:color w:val="231F20"/>
        </w:rPr>
        <w:t>ser</w:t>
      </w:r>
      <w:r>
        <w:rPr>
          <w:color w:val="231F20"/>
          <w:spacing w:val="-5"/>
        </w:rPr>
        <w:t> </w:t>
      </w:r>
      <w:r>
        <w:rPr>
          <w:color w:val="231F20"/>
        </w:rPr>
        <w:t>noble</w:t>
      </w:r>
      <w:r>
        <w:rPr>
          <w:color w:val="231F20"/>
          <w:spacing w:val="-6"/>
        </w:rPr>
        <w:t> </w:t>
      </w:r>
      <w:r>
        <w:rPr>
          <w:color w:val="231F20"/>
        </w:rPr>
        <w:t>y</w:t>
      </w:r>
      <w:r>
        <w:rPr>
          <w:color w:val="231F20"/>
          <w:spacing w:val="-6"/>
        </w:rPr>
        <w:t> </w:t>
      </w:r>
      <w:r>
        <w:rPr>
          <w:color w:val="231F20"/>
        </w:rPr>
        <w:t>justiciera</w:t>
      </w:r>
      <w:r>
        <w:rPr>
          <w:color w:val="231F20"/>
          <w:spacing w:val="-6"/>
        </w:rPr>
        <w:t> </w:t>
      </w:r>
      <w:r>
        <w:rPr>
          <w:color w:val="231F20"/>
        </w:rPr>
        <w:t>la</w:t>
      </w:r>
      <w:r>
        <w:rPr>
          <w:color w:val="231F20"/>
          <w:spacing w:val="-6"/>
        </w:rPr>
        <w:t> </w:t>
      </w:r>
      <w:r>
        <w:rPr>
          <w:color w:val="231F20"/>
        </w:rPr>
        <w:t>trata</w:t>
      </w:r>
      <w:r>
        <w:rPr>
          <w:color w:val="231F20"/>
          <w:spacing w:val="-6"/>
        </w:rPr>
        <w:t> </w:t>
      </w:r>
      <w:r>
        <w:rPr>
          <w:color w:val="231F20"/>
        </w:rPr>
        <w:t>el/mundo</w:t>
      </w:r>
      <w:r>
        <w:rPr>
          <w:color w:val="231F20"/>
          <w:spacing w:val="-6"/>
        </w:rPr>
        <w:t> </w:t>
      </w:r>
      <w:r>
        <w:rPr>
          <w:color w:val="231F20"/>
        </w:rPr>
        <w:t>al</w:t>
      </w:r>
      <w:r>
        <w:rPr>
          <w:color w:val="231F20"/>
          <w:spacing w:val="-6"/>
        </w:rPr>
        <w:t> </w:t>
      </w:r>
      <w:r>
        <w:rPr>
          <w:color w:val="231F20"/>
        </w:rPr>
        <w:t>revés</w:t>
      </w:r>
      <w:r>
        <w:rPr>
          <w:color w:val="231F20"/>
          <w:spacing w:val="-6"/>
        </w:rPr>
        <w:t> </w:t>
      </w:r>
      <w:r>
        <w:rPr>
          <w:color w:val="231F20"/>
        </w:rPr>
        <w:t>pues la maldad de los hombre se/enzañan con la mujer ya son</w:t>
      </w:r>
      <w:r>
        <w:rPr>
          <w:color w:val="231F20"/>
          <w:spacing w:val="-35"/>
        </w:rPr>
        <w:t> </w:t>
      </w:r>
      <w:r>
        <w:rPr>
          <w:color w:val="231F20"/>
        </w:rPr>
        <w:t>muchos/ atentados</w:t>
      </w:r>
      <w:r>
        <w:rPr>
          <w:color w:val="231F20"/>
          <w:spacing w:val="-10"/>
        </w:rPr>
        <w:t> </w:t>
      </w:r>
      <w:r>
        <w:rPr>
          <w:color w:val="231F20"/>
        </w:rPr>
        <w:t>y</w:t>
      </w:r>
      <w:r>
        <w:rPr>
          <w:color w:val="231F20"/>
          <w:spacing w:val="-10"/>
        </w:rPr>
        <w:t> </w:t>
      </w:r>
      <w:r>
        <w:rPr>
          <w:color w:val="231F20"/>
        </w:rPr>
        <w:t>dios</w:t>
      </w:r>
      <w:r>
        <w:rPr>
          <w:color w:val="231F20"/>
          <w:spacing w:val="-9"/>
        </w:rPr>
        <w:t> </w:t>
      </w:r>
      <w:r>
        <w:rPr>
          <w:color w:val="231F20"/>
        </w:rPr>
        <w:t>la</w:t>
      </w:r>
      <w:r>
        <w:rPr>
          <w:color w:val="231F20"/>
          <w:spacing w:val="-10"/>
        </w:rPr>
        <w:t> </w:t>
      </w:r>
      <w:r>
        <w:rPr>
          <w:color w:val="231F20"/>
        </w:rPr>
        <w:t>deja</w:t>
      </w:r>
      <w:r>
        <w:rPr>
          <w:color w:val="231F20"/>
          <w:spacing w:val="-9"/>
        </w:rPr>
        <w:t> </w:t>
      </w:r>
      <w:r>
        <w:rPr>
          <w:color w:val="231F20"/>
        </w:rPr>
        <w:t>vivir</w:t>
      </w:r>
      <w:r>
        <w:rPr>
          <w:color w:val="231F20"/>
          <w:spacing w:val="-10"/>
        </w:rPr>
        <w:t> </w:t>
      </w:r>
      <w:r>
        <w:rPr>
          <w:color w:val="231F20"/>
        </w:rPr>
        <w:t>la</w:t>
      </w:r>
      <w:r>
        <w:rPr>
          <w:color w:val="231F20"/>
          <w:spacing w:val="-10"/>
        </w:rPr>
        <w:t> </w:t>
      </w:r>
      <w:r>
        <w:rPr>
          <w:color w:val="231F20"/>
        </w:rPr>
        <w:t>maldición</w:t>
      </w:r>
      <w:r>
        <w:rPr>
          <w:color w:val="231F20"/>
          <w:spacing w:val="-10"/>
        </w:rPr>
        <w:t> </w:t>
      </w:r>
      <w:r>
        <w:rPr>
          <w:color w:val="231F20"/>
        </w:rPr>
        <w:t>del/culpable</w:t>
      </w:r>
      <w:r>
        <w:rPr>
          <w:color w:val="231F20"/>
          <w:spacing w:val="-10"/>
        </w:rPr>
        <w:t> </w:t>
      </w:r>
      <w:r>
        <w:rPr>
          <w:color w:val="231F20"/>
        </w:rPr>
        <w:t>tal</w:t>
      </w:r>
      <w:r>
        <w:rPr>
          <w:color w:val="231F20"/>
          <w:spacing w:val="-10"/>
        </w:rPr>
        <w:t> </w:t>
      </w:r>
      <w:r>
        <w:rPr>
          <w:color w:val="231F20"/>
        </w:rPr>
        <w:t>vez</w:t>
      </w:r>
      <w:r>
        <w:rPr>
          <w:color w:val="231F20"/>
          <w:spacing w:val="-10"/>
        </w:rPr>
        <w:t> </w:t>
      </w:r>
      <w:r>
        <w:rPr>
          <w:color w:val="231F20"/>
        </w:rPr>
        <w:t>este por venir dejen a </w:t>
      </w:r>
      <w:r>
        <w:rPr>
          <w:color w:val="231F20"/>
          <w:spacing w:val="-1"/>
        </w:rPr>
        <w:t>Dio</w:t>
      </w:r>
      <w:r>
        <w:rPr>
          <w:color w:val="231F20"/>
        </w:rPr>
        <w:t>s que /decida</w:t>
      </w:r>
      <w:r>
        <w:rPr>
          <w:color w:val="231F20"/>
          <w:spacing w:val="-1"/>
        </w:rPr>
        <w:t> </w:t>
      </w:r>
      <w:r>
        <w:rPr>
          <w:color w:val="231F20"/>
        </w:rPr>
        <w:t>a quien le toca</w:t>
      </w:r>
      <w:r>
        <w:rPr>
          <w:color w:val="231F20"/>
          <w:spacing w:val="-1"/>
        </w:rPr>
        <w:t> </w:t>
      </w:r>
      <w:r>
        <w:rPr>
          <w:color w:val="231F20"/>
        </w:rPr>
        <w:t>mori</w:t>
      </w:r>
      <w:r>
        <w:rPr>
          <w:color w:val="231F20"/>
          <w:spacing w:val="-15"/>
        </w:rPr>
        <w:t>r</w:t>
      </w:r>
      <w:r>
        <w:rPr>
          <w:color w:val="231F20"/>
        </w:rPr>
        <w:t>.</w:t>
      </w:r>
      <w:r>
        <w:rPr>
          <w:color w:val="231F20"/>
          <w:w w:val="105"/>
          <w:position w:val="7"/>
          <w:sz w:val="11"/>
        </w:rPr>
        <w:t>47</w:t>
      </w:r>
    </w:p>
    <w:p>
      <w:pPr>
        <w:pStyle w:val="BodyText"/>
        <w:spacing w:before="5"/>
      </w:pPr>
    </w:p>
    <w:p>
      <w:pPr>
        <w:pStyle w:val="BodyText"/>
        <w:spacing w:line="242" w:lineRule="auto"/>
        <w:ind w:left="1667" w:right="1834" w:firstLine="283"/>
        <w:jc w:val="both"/>
      </w:pPr>
      <w:r>
        <w:rPr>
          <w:color w:val="231F20"/>
        </w:rPr>
        <w:t>La inversión de valores que mencionábamos se establece al asumir algunos</w:t>
      </w:r>
      <w:r>
        <w:rPr>
          <w:color w:val="231F20"/>
          <w:spacing w:val="-7"/>
        </w:rPr>
        <w:t> </w:t>
      </w:r>
      <w:r>
        <w:rPr>
          <w:color w:val="231F20"/>
        </w:rPr>
        <w:t>estigmas</w:t>
      </w:r>
      <w:r>
        <w:rPr>
          <w:color w:val="231F20"/>
          <w:spacing w:val="-7"/>
        </w:rPr>
        <w:t> </w:t>
      </w:r>
      <w:r>
        <w:rPr>
          <w:color w:val="231F20"/>
        </w:rPr>
        <w:t>sociales,</w:t>
      </w:r>
      <w:r>
        <w:rPr>
          <w:color w:val="231F20"/>
          <w:spacing w:val="-6"/>
        </w:rPr>
        <w:t> </w:t>
      </w:r>
      <w:r>
        <w:rPr>
          <w:color w:val="231F20"/>
        </w:rPr>
        <w:t>como</w:t>
      </w:r>
      <w:r>
        <w:rPr>
          <w:color w:val="231F20"/>
          <w:spacing w:val="-7"/>
        </w:rPr>
        <w:t> </w:t>
      </w:r>
      <w:r>
        <w:rPr>
          <w:color w:val="231F20"/>
        </w:rPr>
        <w:t>podría</w:t>
      </w:r>
      <w:r>
        <w:rPr>
          <w:color w:val="231F20"/>
          <w:spacing w:val="-7"/>
        </w:rPr>
        <w:t> </w:t>
      </w:r>
      <w:r>
        <w:rPr>
          <w:color w:val="231F20"/>
        </w:rPr>
        <w:t>ser</w:t>
      </w:r>
      <w:r>
        <w:rPr>
          <w:color w:val="231F20"/>
          <w:spacing w:val="-7"/>
        </w:rPr>
        <w:t> </w:t>
      </w:r>
      <w:r>
        <w:rPr>
          <w:color w:val="231F20"/>
        </w:rPr>
        <w:t>la</w:t>
      </w:r>
      <w:r>
        <w:rPr>
          <w:color w:val="231F20"/>
          <w:spacing w:val="-7"/>
        </w:rPr>
        <w:t> </w:t>
      </w:r>
      <w:r>
        <w:rPr>
          <w:color w:val="231F20"/>
        </w:rPr>
        <w:t>condición</w:t>
      </w:r>
      <w:r>
        <w:rPr>
          <w:color w:val="231F20"/>
          <w:spacing w:val="-7"/>
        </w:rPr>
        <w:t> </w:t>
      </w:r>
      <w:r>
        <w:rPr>
          <w:color w:val="231F20"/>
        </w:rPr>
        <w:t>de</w:t>
      </w:r>
      <w:r>
        <w:rPr>
          <w:color w:val="231F20"/>
          <w:spacing w:val="-7"/>
        </w:rPr>
        <w:t> </w:t>
      </w:r>
      <w:r>
        <w:rPr>
          <w:color w:val="231F20"/>
        </w:rPr>
        <w:t>madre</w:t>
      </w:r>
      <w:r>
        <w:rPr>
          <w:color w:val="231F20"/>
          <w:spacing w:val="-7"/>
        </w:rPr>
        <w:t> </w:t>
      </w:r>
      <w:r>
        <w:rPr>
          <w:color w:val="231F20"/>
        </w:rPr>
        <w:t>soltera o</w:t>
      </w:r>
      <w:r>
        <w:rPr>
          <w:color w:val="231F20"/>
          <w:spacing w:val="-9"/>
        </w:rPr>
        <w:t> </w:t>
      </w:r>
      <w:r>
        <w:rPr>
          <w:color w:val="231F20"/>
        </w:rPr>
        <w:t>el</w:t>
      </w:r>
      <w:r>
        <w:rPr>
          <w:color w:val="231F20"/>
          <w:spacing w:val="-9"/>
        </w:rPr>
        <w:t> </w:t>
      </w:r>
      <w:r>
        <w:rPr>
          <w:color w:val="231F20"/>
        </w:rPr>
        <w:t>género,</w:t>
      </w:r>
      <w:r>
        <w:rPr>
          <w:color w:val="231F20"/>
          <w:spacing w:val="-9"/>
        </w:rPr>
        <w:t> </w:t>
      </w:r>
      <w:r>
        <w:rPr>
          <w:color w:val="231F20"/>
        </w:rPr>
        <w:t>como</w:t>
      </w:r>
      <w:r>
        <w:rPr>
          <w:color w:val="231F20"/>
          <w:spacing w:val="-9"/>
        </w:rPr>
        <w:t> </w:t>
      </w:r>
      <w:r>
        <w:rPr>
          <w:color w:val="231F20"/>
        </w:rPr>
        <w:t>sus</w:t>
      </w:r>
      <w:r>
        <w:rPr>
          <w:color w:val="231F20"/>
          <w:spacing w:val="-9"/>
        </w:rPr>
        <w:t> </w:t>
      </w:r>
      <w:r>
        <w:rPr>
          <w:color w:val="231F20"/>
        </w:rPr>
        <w:t>mayores</w:t>
      </w:r>
      <w:r>
        <w:rPr>
          <w:color w:val="231F20"/>
          <w:spacing w:val="-9"/>
        </w:rPr>
        <w:t> </w:t>
      </w:r>
      <w:r>
        <w:rPr>
          <w:color w:val="231F20"/>
        </w:rPr>
        <w:t>virtudes.</w:t>
      </w:r>
      <w:r>
        <w:rPr>
          <w:color w:val="231F20"/>
          <w:spacing w:val="-21"/>
        </w:rPr>
        <w:t> </w:t>
      </w:r>
      <w:r>
        <w:rPr>
          <w:color w:val="231F20"/>
        </w:rPr>
        <w:t>A</w:t>
      </w:r>
      <w:r>
        <w:rPr>
          <w:color w:val="231F20"/>
          <w:spacing w:val="-21"/>
        </w:rPr>
        <w:t> </w:t>
      </w:r>
      <w:r>
        <w:rPr>
          <w:color w:val="231F20"/>
        </w:rPr>
        <w:t>pesar</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mujer,</w:t>
      </w:r>
      <w:r>
        <w:rPr>
          <w:color w:val="231F20"/>
          <w:spacing w:val="-9"/>
        </w:rPr>
        <w:t> </w:t>
      </w:r>
      <w:r>
        <w:rPr>
          <w:color w:val="231F20"/>
        </w:rPr>
        <w:t>estar</w:t>
      </w:r>
      <w:r>
        <w:rPr>
          <w:color w:val="231F20"/>
          <w:spacing w:val="-9"/>
        </w:rPr>
        <w:t> </w:t>
      </w:r>
      <w:r>
        <w:rPr>
          <w:color w:val="231F20"/>
        </w:rPr>
        <w:t>sola</w:t>
      </w:r>
      <w:r>
        <w:rPr>
          <w:color w:val="231F20"/>
          <w:spacing w:val="-9"/>
        </w:rPr>
        <w:t> </w:t>
      </w:r>
      <w:r>
        <w:rPr>
          <w:color w:val="231F20"/>
        </w:rPr>
        <w:t>y ser incomprendida por la sociedad, Raquenel es capaz de</w:t>
      </w:r>
      <w:r>
        <w:rPr>
          <w:color w:val="231F20"/>
          <w:spacing w:val="-13"/>
        </w:rPr>
        <w:t> </w:t>
      </w:r>
      <w:r>
        <w:rPr>
          <w:color w:val="231F20"/>
        </w:rPr>
        <w:t>enfrentar</w:t>
      </w:r>
    </w:p>
    <w:p>
      <w:pPr>
        <w:pStyle w:val="BodyText"/>
        <w:spacing w:line="242" w:lineRule="auto" w:before="1"/>
        <w:ind w:left="1667" w:right="1835"/>
        <w:jc w:val="both"/>
      </w:pPr>
      <w:r>
        <w:rPr/>
        <w:drawing>
          <wp:anchor distT="0" distB="0" distL="0" distR="0" allowOverlap="1" layoutInCell="1" locked="0" behindDoc="0" simplePos="0" relativeHeight="4408">
            <wp:simplePos x="0" y="0"/>
            <wp:positionH relativeFrom="page">
              <wp:posOffset>17462</wp:posOffset>
            </wp:positionH>
            <wp:positionV relativeFrom="paragraph">
              <wp:posOffset>620259</wp:posOffset>
            </wp:positionV>
            <wp:extent cx="155575" cy="155575"/>
            <wp:effectExtent l="0" t="0" r="0" b="0"/>
            <wp:wrapNone/>
            <wp:docPr id="279" name="image123.png" descr=""/>
            <wp:cNvGraphicFramePr>
              <a:graphicFrameLocks noChangeAspect="1"/>
            </wp:cNvGraphicFramePr>
            <a:graphic>
              <a:graphicData uri="http://schemas.openxmlformats.org/drawingml/2006/picture">
                <pic:pic>
                  <pic:nvPicPr>
                    <pic:cNvPr id="280" name="image123.png"/>
                    <pic:cNvPicPr/>
                  </pic:nvPicPr>
                  <pic:blipFill>
                    <a:blip r:embed="rId15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432">
            <wp:simplePos x="0" y="0"/>
            <wp:positionH relativeFrom="page">
              <wp:posOffset>6480362</wp:posOffset>
            </wp:positionH>
            <wp:positionV relativeFrom="paragraph">
              <wp:posOffset>620259</wp:posOffset>
            </wp:positionV>
            <wp:extent cx="155574" cy="155575"/>
            <wp:effectExtent l="0" t="0" r="0" b="0"/>
            <wp:wrapNone/>
            <wp:docPr id="281" name="image124.png" descr=""/>
            <wp:cNvGraphicFramePr>
              <a:graphicFrameLocks noChangeAspect="1"/>
            </wp:cNvGraphicFramePr>
            <a:graphic>
              <a:graphicData uri="http://schemas.openxmlformats.org/drawingml/2006/picture">
                <pic:pic>
                  <pic:nvPicPr>
                    <pic:cNvPr id="282" name="image124.png"/>
                    <pic:cNvPicPr/>
                  </pic:nvPicPr>
                  <pic:blipFill>
                    <a:blip r:embed="rId152" cstate="print"/>
                    <a:stretch>
                      <a:fillRect/>
                    </a:stretch>
                  </pic:blipFill>
                  <pic:spPr>
                    <a:xfrm>
                      <a:off x="0" y="0"/>
                      <a:ext cx="155574" cy="155575"/>
                    </a:xfrm>
                    <a:prstGeom prst="rect">
                      <a:avLst/>
                    </a:prstGeom>
                  </pic:spPr>
                </pic:pic>
              </a:graphicData>
            </a:graphic>
          </wp:anchor>
        </w:drawing>
      </w:r>
      <w:r>
        <w:rPr>
          <w:color w:val="231F20"/>
        </w:rPr>
        <w:t>a los jueces –representantes de la autoridad- y ganarles la partida, dándoles libertad a sus clientes, aunque estos sean narcos. Resulta de gran importancia la respuesta que la heroína da a la interpelación del juez: “no vengo a defender monjas ni sacristanes ni curas”. La inversión no sólo estaría en enaltecer lo que socialmente se considera de menor valía, sino en subestimar a personajes considerados por el colectivo, por el discurso oficial, por el poder mismo, como bondadosos e inocuos: monjas, sacristanes y curas.</w:t>
      </w:r>
    </w:p>
    <w:p>
      <w:pPr>
        <w:pStyle w:val="BodyText"/>
        <w:spacing w:before="5"/>
      </w:pPr>
    </w:p>
    <w:p>
      <w:pPr>
        <w:pStyle w:val="BodyText"/>
        <w:spacing w:line="242" w:lineRule="auto"/>
        <w:ind w:left="1667" w:right="1834" w:firstLine="228"/>
        <w:jc w:val="both"/>
      </w:pPr>
      <w:r>
        <w:rPr>
          <w:color w:val="231F20"/>
        </w:rPr>
        <w:t>Otros corridos recrean hechos reales o denuncian de forma solapada, pero claramente reconocible, los vínculos entre el narco y los políticos; algunos más relatan eventos consumados por los grandes capos, sus vidas, sus habilidades... En el primer caso tenemos el corrido “Fiesta en la Sierra” en el que se cuenta la muy célebre reunión que tuvieron varios cárteles bien avenidos, convocados por el Chapo Guzmán, a quien no se nombra pero se le tilda de ser “el pesado de la tribu”. Esta fiesta la</w:t>
      </w:r>
      <w:r>
        <w:rPr>
          <w:color w:val="231F20"/>
          <w:spacing w:val="-16"/>
        </w:rPr>
        <w:t> </w:t>
      </w:r>
      <w:r>
        <w:rPr>
          <w:color w:val="231F20"/>
        </w:rPr>
        <w:t>relató la llamada Reina del Pacífico en la entrevista que le hizo durante varias semanas el periodista Julio </w:t>
      </w:r>
      <w:r>
        <w:rPr>
          <w:color w:val="231F20"/>
          <w:spacing w:val="-3"/>
        </w:rPr>
        <w:t>Scherer. </w:t>
      </w:r>
      <w:r>
        <w:rPr>
          <w:color w:val="231F20"/>
        </w:rPr>
        <w:t>El corrido, de impecable factura estrófica,</w:t>
      </w:r>
      <w:r>
        <w:rPr>
          <w:color w:val="231F20"/>
          <w:spacing w:val="-21"/>
        </w:rPr>
        <w:t> </w:t>
      </w:r>
      <w:r>
        <w:rPr>
          <w:color w:val="231F20"/>
        </w:rPr>
        <w:t>tiene</w:t>
      </w:r>
      <w:r>
        <w:rPr>
          <w:color w:val="231F20"/>
          <w:spacing w:val="-21"/>
        </w:rPr>
        <w:t> </w:t>
      </w:r>
      <w:r>
        <w:rPr>
          <w:color w:val="231F20"/>
        </w:rPr>
        <w:t>como</w:t>
      </w:r>
      <w:r>
        <w:rPr>
          <w:color w:val="231F20"/>
          <w:spacing w:val="-21"/>
        </w:rPr>
        <w:t> </w:t>
      </w:r>
      <w:r>
        <w:rPr>
          <w:color w:val="231F20"/>
        </w:rPr>
        <w:t>climax</w:t>
      </w:r>
      <w:r>
        <w:rPr>
          <w:color w:val="231F20"/>
          <w:spacing w:val="-21"/>
        </w:rPr>
        <w:t> </w:t>
      </w:r>
      <w:r>
        <w:rPr>
          <w:color w:val="231F20"/>
        </w:rPr>
        <w:t>la</w:t>
      </w:r>
      <w:r>
        <w:rPr>
          <w:color w:val="231F20"/>
          <w:spacing w:val="-21"/>
        </w:rPr>
        <w:t> </w:t>
      </w:r>
      <w:r>
        <w:rPr>
          <w:color w:val="231F20"/>
        </w:rPr>
        <w:t>llegada</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personaje</w:t>
      </w:r>
      <w:r>
        <w:rPr>
          <w:color w:val="231F20"/>
          <w:spacing w:val="-21"/>
        </w:rPr>
        <w:t> </w:t>
      </w:r>
      <w:r>
        <w:rPr>
          <w:color w:val="231F20"/>
        </w:rPr>
        <w:t>femenino,</w:t>
      </w:r>
      <w:r>
        <w:rPr>
          <w:color w:val="231F20"/>
          <w:spacing w:val="-21"/>
        </w:rPr>
        <w:t> </w:t>
      </w:r>
      <w:r>
        <w:rPr>
          <w:color w:val="231F20"/>
        </w:rPr>
        <w:t>a</w:t>
      </w:r>
      <w:r>
        <w:rPr>
          <w:color w:val="231F20"/>
          <w:spacing w:val="-21"/>
        </w:rPr>
        <w:t> </w:t>
      </w:r>
      <w:r>
        <w:rPr>
          <w:color w:val="231F20"/>
        </w:rPr>
        <w:t>quien se le describe como “bella dama”, “muy pesada”.  Es evidente el  </w:t>
      </w:r>
      <w:r>
        <w:rPr>
          <w:color w:val="231F20"/>
          <w:spacing w:val="35"/>
        </w:rPr>
        <w:t> </w:t>
      </w:r>
      <w:r>
        <w:rPr>
          <w:color w:val="231F20"/>
        </w:rPr>
        <w:t>guiño</w:t>
      </w:r>
    </w:p>
    <w:p>
      <w:pPr>
        <w:pStyle w:val="BodyText"/>
        <w:spacing w:before="5"/>
        <w:rPr>
          <w:sz w:val="25"/>
        </w:rPr>
      </w:pPr>
      <w:r>
        <w:rPr/>
        <w:pict>
          <v:line style="position:absolute;mso-position-horizontal-relative:page;mso-position-vertical-relative:paragraph;z-index:4384;mso-wrap-distance-left:0;mso-wrap-distance-right:0" from="83.362198pt,17.118010pt" to="155.362198pt,17.118010pt" stroked="true" strokeweight="1pt" strokecolor="#231f20">
            <w10:wrap type="topAndBottom"/>
          </v:line>
        </w:pict>
      </w:r>
    </w:p>
    <w:p>
      <w:pPr>
        <w:pStyle w:val="BodyText"/>
        <w:tabs>
          <w:tab w:pos="2441" w:val="left" w:leader="none"/>
        </w:tabs>
        <w:spacing w:before="25"/>
        <w:ind w:left="1667" w:right="1596"/>
      </w:pPr>
      <w:r>
        <w:rPr>
          <w:color w:val="231F20"/>
        </w:rPr>
        <w:t>47</w:t>
        <w:tab/>
        <w:t>Idem</w:t>
      </w:r>
    </w:p>
    <w:p>
      <w:pPr>
        <w:spacing w:after="0"/>
        <w:sectPr>
          <w:footerReference w:type="default" r:id="rId150"/>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61</w:t>
      </w:r>
    </w:p>
    <w:p>
      <w:pPr>
        <w:pStyle w:val="BodyText"/>
        <w:spacing w:before="4"/>
        <w:rPr>
          <w:sz w:val="25"/>
        </w:rPr>
      </w:pPr>
    </w:p>
    <w:p>
      <w:pPr>
        <w:pStyle w:val="BodyText"/>
        <w:spacing w:line="242" w:lineRule="auto"/>
        <w:ind w:left="1837" w:right="1664"/>
        <w:jc w:val="both"/>
        <w:rPr>
          <w:sz w:val="11"/>
        </w:rPr>
      </w:pPr>
      <w:r>
        <w:rPr>
          <w:color w:val="231F20"/>
        </w:rPr>
        <w:t>delator del narrador y el tono irónico al contarnos que “Los jefes de</w:t>
      </w:r>
      <w:r>
        <w:rPr>
          <w:color w:val="231F20"/>
          <w:spacing w:val="-26"/>
        </w:rPr>
        <w:t> </w:t>
      </w:r>
      <w:r>
        <w:rPr>
          <w:color w:val="231F20"/>
        </w:rPr>
        <w:t>cada plaza/allí estaban reunidos/no podían fallar al </w:t>
      </w:r>
      <w:r>
        <w:rPr>
          <w:i/>
          <w:color w:val="231F20"/>
        </w:rPr>
        <w:t>brother</w:t>
      </w:r>
      <w:r>
        <w:rPr>
          <w:color w:val="231F20"/>
        </w:rPr>
        <w:t>/era muy grande   el motivo/festejaba su cumpleaños/en su ranchito escondido/había gente poderosa/del gobierno y fugitivos”.</w:t>
      </w:r>
      <w:r>
        <w:rPr>
          <w:color w:val="231F20"/>
          <w:spacing w:val="5"/>
        </w:rPr>
        <w:t> </w:t>
      </w:r>
      <w:r>
        <w:rPr>
          <w:color w:val="231F20"/>
          <w:position w:val="7"/>
          <w:sz w:val="11"/>
        </w:rPr>
        <w:t>48</w:t>
      </w:r>
    </w:p>
    <w:p>
      <w:pPr>
        <w:pStyle w:val="BodyText"/>
        <w:spacing w:before="5"/>
      </w:pPr>
    </w:p>
    <w:p>
      <w:pPr>
        <w:pStyle w:val="BodyText"/>
        <w:tabs>
          <w:tab w:pos="7295" w:val="left" w:leader="none"/>
          <w:tab w:pos="7373" w:val="left" w:leader="none"/>
        </w:tabs>
        <w:spacing w:line="242" w:lineRule="auto"/>
        <w:ind w:left="1837" w:right="1664" w:firstLine="283"/>
      </w:pPr>
      <w:r>
        <w:rPr/>
        <w:drawing>
          <wp:anchor distT="0" distB="0" distL="0" distR="0" allowOverlap="1" layoutInCell="1" locked="0" behindDoc="0" simplePos="0" relativeHeight="4480">
            <wp:simplePos x="0" y="0"/>
            <wp:positionH relativeFrom="page">
              <wp:posOffset>17462</wp:posOffset>
            </wp:positionH>
            <wp:positionV relativeFrom="paragraph">
              <wp:posOffset>2219824</wp:posOffset>
            </wp:positionV>
            <wp:extent cx="155575" cy="155575"/>
            <wp:effectExtent l="0" t="0" r="0" b="0"/>
            <wp:wrapNone/>
            <wp:docPr id="285" name="image125.png" descr=""/>
            <wp:cNvGraphicFramePr>
              <a:graphicFrameLocks noChangeAspect="1"/>
            </wp:cNvGraphicFramePr>
            <a:graphic>
              <a:graphicData uri="http://schemas.openxmlformats.org/drawingml/2006/picture">
                <pic:pic>
                  <pic:nvPicPr>
                    <pic:cNvPr id="286" name="image125.png"/>
                    <pic:cNvPicPr/>
                  </pic:nvPicPr>
                  <pic:blipFill>
                    <a:blip r:embed="rId15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504">
            <wp:simplePos x="0" y="0"/>
            <wp:positionH relativeFrom="page">
              <wp:posOffset>6480362</wp:posOffset>
            </wp:positionH>
            <wp:positionV relativeFrom="paragraph">
              <wp:posOffset>2219824</wp:posOffset>
            </wp:positionV>
            <wp:extent cx="155574" cy="155575"/>
            <wp:effectExtent l="0" t="0" r="0" b="0"/>
            <wp:wrapNone/>
            <wp:docPr id="287" name="image126.png" descr=""/>
            <wp:cNvGraphicFramePr>
              <a:graphicFrameLocks noChangeAspect="1"/>
            </wp:cNvGraphicFramePr>
            <a:graphic>
              <a:graphicData uri="http://schemas.openxmlformats.org/drawingml/2006/picture">
                <pic:pic>
                  <pic:nvPicPr>
                    <pic:cNvPr id="288" name="image126.png"/>
                    <pic:cNvPicPr/>
                  </pic:nvPicPr>
                  <pic:blipFill>
                    <a:blip r:embed="rId155" cstate="print"/>
                    <a:stretch>
                      <a:fillRect/>
                    </a:stretch>
                  </pic:blipFill>
                  <pic:spPr>
                    <a:xfrm>
                      <a:off x="0" y="0"/>
                      <a:ext cx="155574" cy="155575"/>
                    </a:xfrm>
                    <a:prstGeom prst="rect">
                      <a:avLst/>
                    </a:prstGeom>
                  </pic:spPr>
                </pic:pic>
              </a:graphicData>
            </a:graphic>
          </wp:anchor>
        </w:drawing>
      </w:r>
      <w:r>
        <w:rPr>
          <w:color w:val="231F20"/>
          <w:spacing w:val="-4"/>
        </w:rPr>
        <w:t>Ese mismo tono </w:t>
      </w:r>
      <w:r>
        <w:rPr>
          <w:color w:val="231F20"/>
          <w:spacing w:val="-3"/>
        </w:rPr>
        <w:t>de </w:t>
      </w:r>
      <w:r>
        <w:rPr>
          <w:color w:val="231F20"/>
          <w:spacing w:val="-5"/>
        </w:rPr>
        <w:t>denuncia </w:t>
      </w:r>
      <w:r>
        <w:rPr>
          <w:color w:val="231F20"/>
          <w:spacing w:val="-3"/>
        </w:rPr>
        <w:t>lo </w:t>
      </w:r>
      <w:r>
        <w:rPr>
          <w:color w:val="231F20"/>
          <w:spacing w:val="-4"/>
        </w:rPr>
        <w:t>vemos </w:t>
      </w:r>
      <w:r>
        <w:rPr>
          <w:color w:val="231F20"/>
          <w:spacing w:val="-3"/>
        </w:rPr>
        <w:t>en el </w:t>
      </w:r>
      <w:r>
        <w:rPr>
          <w:color w:val="231F20"/>
          <w:spacing w:val="-5"/>
        </w:rPr>
        <w:t>corrido </w:t>
      </w:r>
      <w:r>
        <w:rPr>
          <w:color w:val="231F20"/>
          <w:spacing w:val="-4"/>
        </w:rPr>
        <w:t>“El </w:t>
      </w:r>
      <w:r>
        <w:rPr>
          <w:color w:val="231F20"/>
          <w:spacing w:val="-5"/>
        </w:rPr>
        <w:t>circo” </w:t>
      </w:r>
      <w:r>
        <w:rPr>
          <w:color w:val="231F20"/>
          <w:spacing w:val="-3"/>
        </w:rPr>
        <w:t>en el </w:t>
      </w:r>
      <w:r>
        <w:rPr>
          <w:color w:val="231F20"/>
          <w:spacing w:val="-5"/>
        </w:rPr>
        <w:t>que </w:t>
      </w:r>
      <w:r>
        <w:rPr>
          <w:color w:val="231F20"/>
          <w:spacing w:val="-4"/>
        </w:rPr>
        <w:t>nos dan </w:t>
      </w:r>
      <w:r>
        <w:rPr>
          <w:color w:val="231F20"/>
          <w:spacing w:val="-5"/>
        </w:rPr>
        <w:t>cuenta </w:t>
      </w:r>
      <w:r>
        <w:rPr>
          <w:color w:val="231F20"/>
          <w:spacing w:val="-4"/>
        </w:rPr>
        <w:t>del </w:t>
      </w:r>
      <w:r>
        <w:rPr>
          <w:color w:val="231F20"/>
          <w:spacing w:val="-5"/>
        </w:rPr>
        <w:t>manejo </w:t>
      </w:r>
      <w:r>
        <w:rPr>
          <w:color w:val="231F20"/>
          <w:spacing w:val="-4"/>
        </w:rPr>
        <w:t>que </w:t>
      </w:r>
      <w:r>
        <w:rPr>
          <w:color w:val="231F20"/>
          <w:spacing w:val="-5"/>
        </w:rPr>
        <w:t>Carlos </w:t>
      </w:r>
      <w:r>
        <w:rPr>
          <w:color w:val="231F20"/>
        </w:rPr>
        <w:t>y </w:t>
      </w:r>
      <w:r>
        <w:rPr>
          <w:color w:val="231F20"/>
          <w:spacing w:val="-4"/>
        </w:rPr>
        <w:t>Raúl, los </w:t>
      </w:r>
      <w:r>
        <w:rPr>
          <w:color w:val="231F20"/>
          <w:spacing w:val="-5"/>
        </w:rPr>
        <w:t>hermanos poderosos, hicieron </w:t>
      </w:r>
      <w:r>
        <w:rPr>
          <w:color w:val="231F20"/>
          <w:spacing w:val="-4"/>
        </w:rPr>
        <w:t>con los </w:t>
      </w:r>
      <w:r>
        <w:rPr>
          <w:color w:val="231F20"/>
          <w:spacing w:val="-5"/>
        </w:rPr>
        <w:t>circos –cárteles- </w:t>
      </w:r>
      <w:r>
        <w:rPr>
          <w:color w:val="231F20"/>
          <w:spacing w:val="-4"/>
        </w:rPr>
        <w:t>del país: “El circo que había </w:t>
      </w:r>
      <w:r>
        <w:rPr>
          <w:color w:val="231F20"/>
          <w:spacing w:val="-3"/>
        </w:rPr>
        <w:t>en el </w:t>
      </w:r>
      <w:r>
        <w:rPr>
          <w:color w:val="231F20"/>
          <w:spacing w:val="-5"/>
        </w:rPr>
        <w:t>golfo </w:t>
      </w:r>
      <w:r>
        <w:rPr>
          <w:color w:val="231F20"/>
          <w:spacing w:val="-4"/>
        </w:rPr>
        <w:t>fue </w:t>
      </w:r>
      <w:r>
        <w:rPr>
          <w:color w:val="231F20"/>
          <w:spacing w:val="-3"/>
        </w:rPr>
        <w:t>el </w:t>
      </w:r>
      <w:r>
        <w:rPr>
          <w:color w:val="231F20"/>
          <w:spacing w:val="-5"/>
        </w:rPr>
        <w:t>primero </w:t>
      </w:r>
      <w:r>
        <w:rPr>
          <w:color w:val="231F20"/>
          <w:spacing w:val="-4"/>
        </w:rPr>
        <w:t>que cayó/ </w:t>
      </w:r>
      <w:r>
        <w:rPr>
          <w:color w:val="231F20"/>
        </w:rPr>
        <w:t>y </w:t>
      </w:r>
      <w:r>
        <w:rPr>
          <w:color w:val="231F20"/>
          <w:spacing w:val="-4"/>
        </w:rPr>
        <w:t>los </w:t>
      </w:r>
      <w:r>
        <w:rPr>
          <w:color w:val="231F20"/>
          <w:spacing w:val="-5"/>
        </w:rPr>
        <w:t>circos </w:t>
      </w:r>
      <w:r>
        <w:rPr>
          <w:color w:val="231F20"/>
          <w:spacing w:val="-3"/>
        </w:rPr>
        <w:t>de </w:t>
      </w:r>
      <w:r>
        <w:rPr>
          <w:color w:val="231F20"/>
          <w:spacing w:val="-5"/>
        </w:rPr>
        <w:t>Chihuahua </w:t>
      </w:r>
      <w:r>
        <w:rPr>
          <w:color w:val="231F20"/>
          <w:spacing w:val="-4"/>
        </w:rPr>
        <w:t>fue </w:t>
      </w:r>
      <w:r>
        <w:rPr>
          <w:color w:val="231F20"/>
          <w:spacing w:val="-5"/>
        </w:rPr>
        <w:t>Carlos </w:t>
      </w:r>
      <w:r>
        <w:rPr>
          <w:color w:val="231F20"/>
          <w:spacing w:val="-4"/>
        </w:rPr>
        <w:t>quien </w:t>
      </w:r>
      <w:r>
        <w:rPr>
          <w:color w:val="231F20"/>
          <w:spacing w:val="-5"/>
        </w:rPr>
        <w:t>los cerró/quedando  </w:t>
      </w:r>
      <w:r>
        <w:rPr>
          <w:color w:val="231F20"/>
          <w:spacing w:val="-3"/>
        </w:rPr>
        <w:t>el  de  </w:t>
      </w:r>
      <w:r>
        <w:rPr>
          <w:color w:val="231F20"/>
          <w:spacing w:val="-5"/>
        </w:rPr>
        <w:t>Sinaloa  </w:t>
      </w:r>
      <w:r>
        <w:rPr>
          <w:color w:val="231F20"/>
        </w:rPr>
        <w:t>y  </w:t>
      </w:r>
      <w:r>
        <w:rPr>
          <w:color w:val="231F20"/>
          <w:spacing w:val="-3"/>
        </w:rPr>
        <w:t>al  </w:t>
      </w:r>
      <w:r>
        <w:rPr>
          <w:color w:val="231F20"/>
          <w:spacing w:val="-5"/>
        </w:rPr>
        <w:t>frente</w:t>
      </w:r>
      <w:r>
        <w:rPr>
          <w:color w:val="231F20"/>
          <w:spacing w:val="-25"/>
        </w:rPr>
        <w:t> </w:t>
      </w:r>
      <w:r>
        <w:rPr>
          <w:color w:val="231F20"/>
          <w:spacing w:val="-3"/>
        </w:rPr>
        <w:t>su</w:t>
      </w:r>
      <w:r>
        <w:rPr>
          <w:color w:val="231F20"/>
          <w:spacing w:val="42"/>
        </w:rPr>
        <w:t> </w:t>
      </w:r>
      <w:r>
        <w:rPr>
          <w:color w:val="231F20"/>
          <w:spacing w:val="-5"/>
        </w:rPr>
        <w:t>domador”.</w:t>
        <w:tab/>
        <w:tab/>
      </w:r>
      <w:r>
        <w:rPr>
          <w:color w:val="231F20"/>
          <w:spacing w:val="-4"/>
        </w:rPr>
        <w:t>Los</w:t>
      </w:r>
      <w:r>
        <w:rPr>
          <w:color w:val="231F20"/>
          <w:spacing w:val="43"/>
        </w:rPr>
        <w:t> </w:t>
      </w:r>
      <w:r>
        <w:rPr>
          <w:color w:val="231F20"/>
          <w:spacing w:val="-5"/>
        </w:rPr>
        <w:t>tópicos</w:t>
      </w:r>
      <w:r>
        <w:rPr>
          <w:color w:val="231F20"/>
          <w:spacing w:val="43"/>
        </w:rPr>
        <w:t> </w:t>
      </w:r>
      <w:r>
        <w:rPr>
          <w:color w:val="231F20"/>
          <w:spacing w:val="-5"/>
        </w:rPr>
        <w:t>de </w:t>
      </w:r>
      <w:r>
        <w:rPr>
          <w:color w:val="231F20"/>
          <w:spacing w:val="-4"/>
        </w:rPr>
        <w:t>los </w:t>
      </w:r>
      <w:r>
        <w:rPr>
          <w:color w:val="231F20"/>
          <w:spacing w:val="-5"/>
        </w:rPr>
        <w:t>corridos </w:t>
      </w:r>
      <w:r>
        <w:rPr>
          <w:color w:val="231F20"/>
          <w:spacing w:val="-3"/>
        </w:rPr>
        <w:t>se </w:t>
      </w:r>
      <w:r>
        <w:rPr>
          <w:color w:val="231F20"/>
          <w:spacing w:val="-5"/>
        </w:rPr>
        <w:t>desplazan </w:t>
      </w:r>
      <w:r>
        <w:rPr>
          <w:color w:val="231F20"/>
          <w:spacing w:val="-4"/>
        </w:rPr>
        <w:t>por </w:t>
      </w:r>
      <w:r>
        <w:rPr>
          <w:color w:val="231F20"/>
          <w:spacing w:val="-3"/>
        </w:rPr>
        <w:t>la </w:t>
      </w:r>
      <w:r>
        <w:rPr>
          <w:color w:val="231F20"/>
          <w:spacing w:val="-5"/>
        </w:rPr>
        <w:t>historia, </w:t>
      </w:r>
      <w:r>
        <w:rPr>
          <w:color w:val="231F20"/>
          <w:spacing w:val="-4"/>
        </w:rPr>
        <w:t>por los </w:t>
      </w:r>
      <w:r>
        <w:rPr>
          <w:color w:val="231F20"/>
          <w:spacing w:val="-5"/>
        </w:rPr>
        <w:t>eventos representativos       </w:t>
      </w:r>
      <w:r>
        <w:rPr>
          <w:color w:val="231F20"/>
        </w:rPr>
        <w:t>y </w:t>
      </w:r>
      <w:r>
        <w:rPr>
          <w:color w:val="231F20"/>
          <w:spacing w:val="-4"/>
        </w:rPr>
        <w:t>por </w:t>
      </w:r>
      <w:r>
        <w:rPr>
          <w:color w:val="231F20"/>
          <w:spacing w:val="-3"/>
        </w:rPr>
        <w:t>la </w:t>
      </w:r>
      <w:r>
        <w:rPr>
          <w:color w:val="231F20"/>
          <w:spacing w:val="-4"/>
        </w:rPr>
        <w:t>vida </w:t>
      </w:r>
      <w:r>
        <w:rPr>
          <w:color w:val="231F20"/>
          <w:spacing w:val="-5"/>
        </w:rPr>
        <w:t>cotidiana </w:t>
      </w:r>
      <w:r>
        <w:rPr>
          <w:color w:val="231F20"/>
          <w:spacing w:val="-3"/>
        </w:rPr>
        <w:t>de </w:t>
      </w:r>
      <w:r>
        <w:rPr>
          <w:color w:val="231F20"/>
          <w:spacing w:val="-5"/>
        </w:rPr>
        <w:t>quienes laboran </w:t>
      </w:r>
      <w:r>
        <w:rPr>
          <w:color w:val="231F20"/>
          <w:spacing w:val="-3"/>
        </w:rPr>
        <w:t>en el </w:t>
      </w:r>
      <w:r>
        <w:rPr>
          <w:color w:val="231F20"/>
          <w:spacing w:val="-4"/>
        </w:rPr>
        <w:t>mundo del </w:t>
      </w:r>
      <w:r>
        <w:rPr>
          <w:color w:val="231F20"/>
          <w:spacing w:val="-5"/>
        </w:rPr>
        <w:t>narco. Los censores,  quienes  después  llevarán  </w:t>
      </w:r>
      <w:r>
        <w:rPr>
          <w:color w:val="231F20"/>
        </w:rPr>
        <w:t>a  </w:t>
      </w:r>
      <w:r>
        <w:rPr>
          <w:color w:val="231F20"/>
          <w:spacing w:val="-4"/>
        </w:rPr>
        <w:t>letra  </w:t>
      </w:r>
      <w:r>
        <w:rPr>
          <w:color w:val="231F20"/>
          <w:spacing w:val="42"/>
        </w:rPr>
        <w:t> </w:t>
      </w:r>
      <w:r>
        <w:rPr>
          <w:color w:val="231F20"/>
        </w:rPr>
        <w:t>y </w:t>
      </w:r>
      <w:r>
        <w:rPr>
          <w:color w:val="231F20"/>
          <w:spacing w:val="9"/>
        </w:rPr>
        <w:t> </w:t>
      </w:r>
      <w:r>
        <w:rPr>
          <w:color w:val="231F20"/>
          <w:spacing w:val="-5"/>
        </w:rPr>
        <w:t>música</w:t>
        <w:tab/>
      </w:r>
      <w:r>
        <w:rPr>
          <w:color w:val="231F20"/>
          <w:spacing w:val="-3"/>
        </w:rPr>
        <w:t>lo </w:t>
      </w:r>
      <w:r>
        <w:rPr>
          <w:color w:val="231F20"/>
          <w:spacing w:val="12"/>
        </w:rPr>
        <w:t> </w:t>
      </w:r>
      <w:r>
        <w:rPr>
          <w:color w:val="231F20"/>
          <w:spacing w:val="-5"/>
        </w:rPr>
        <w:t>escuchado </w:t>
      </w:r>
      <w:r>
        <w:rPr>
          <w:color w:val="231F20"/>
          <w:spacing w:val="14"/>
        </w:rPr>
        <w:t> </w:t>
      </w:r>
      <w:r>
        <w:rPr>
          <w:color w:val="231F20"/>
        </w:rPr>
        <w:t>o </w:t>
      </w:r>
      <w:r>
        <w:rPr>
          <w:color w:val="231F20"/>
          <w:spacing w:val="-3"/>
        </w:rPr>
        <w:t>lo</w:t>
      </w:r>
      <w:r>
        <w:rPr>
          <w:color w:val="231F20"/>
          <w:spacing w:val="-25"/>
        </w:rPr>
        <w:t> </w:t>
      </w:r>
      <w:r>
        <w:rPr>
          <w:color w:val="231F20"/>
          <w:spacing w:val="-5"/>
        </w:rPr>
        <w:t>leído,</w:t>
      </w:r>
      <w:r>
        <w:rPr>
          <w:color w:val="231F20"/>
          <w:spacing w:val="-25"/>
        </w:rPr>
        <w:t> </w:t>
      </w:r>
      <w:r>
        <w:rPr>
          <w:color w:val="231F20"/>
          <w:spacing w:val="-3"/>
        </w:rPr>
        <w:t>no</w:t>
      </w:r>
      <w:r>
        <w:rPr>
          <w:color w:val="231F20"/>
          <w:spacing w:val="-25"/>
        </w:rPr>
        <w:t> </w:t>
      </w:r>
      <w:r>
        <w:rPr>
          <w:color w:val="231F20"/>
          <w:spacing w:val="-3"/>
        </w:rPr>
        <w:t>lo</w:t>
      </w:r>
      <w:r>
        <w:rPr>
          <w:color w:val="231F20"/>
          <w:spacing w:val="-25"/>
        </w:rPr>
        <w:t> </w:t>
      </w:r>
      <w:r>
        <w:rPr>
          <w:color w:val="231F20"/>
          <w:spacing w:val="-5"/>
        </w:rPr>
        <w:t>planifican</w:t>
      </w:r>
      <w:r>
        <w:rPr>
          <w:color w:val="231F20"/>
          <w:spacing w:val="-25"/>
        </w:rPr>
        <w:t> </w:t>
      </w:r>
      <w:r>
        <w:rPr>
          <w:color w:val="231F20"/>
          <w:spacing w:val="-5"/>
        </w:rPr>
        <w:t>previamente;</w:t>
      </w:r>
      <w:r>
        <w:rPr>
          <w:color w:val="231F20"/>
          <w:spacing w:val="-25"/>
        </w:rPr>
        <w:t> </w:t>
      </w:r>
      <w:r>
        <w:rPr>
          <w:color w:val="231F20"/>
          <w:spacing w:val="-3"/>
        </w:rPr>
        <w:t>no</w:t>
      </w:r>
      <w:r>
        <w:rPr>
          <w:color w:val="231F20"/>
          <w:spacing w:val="-25"/>
        </w:rPr>
        <w:t> </w:t>
      </w:r>
      <w:r>
        <w:rPr>
          <w:color w:val="231F20"/>
          <w:spacing w:val="-8"/>
        </w:rPr>
        <w:t>hay,</w:t>
      </w:r>
      <w:r>
        <w:rPr>
          <w:color w:val="231F20"/>
          <w:spacing w:val="-25"/>
        </w:rPr>
        <w:t> </w:t>
      </w:r>
      <w:r>
        <w:rPr>
          <w:color w:val="231F20"/>
          <w:spacing w:val="-4"/>
        </w:rPr>
        <w:t>pues,</w:t>
      </w:r>
      <w:r>
        <w:rPr>
          <w:color w:val="231F20"/>
          <w:spacing w:val="-25"/>
        </w:rPr>
        <w:t> </w:t>
      </w:r>
      <w:r>
        <w:rPr>
          <w:color w:val="231F20"/>
          <w:spacing w:val="-5"/>
        </w:rPr>
        <w:t>acuerdos</w:t>
      </w:r>
      <w:r>
        <w:rPr>
          <w:color w:val="231F20"/>
          <w:spacing w:val="-25"/>
        </w:rPr>
        <w:t> </w:t>
      </w:r>
      <w:r>
        <w:rPr>
          <w:color w:val="231F20"/>
          <w:spacing w:val="-3"/>
        </w:rPr>
        <w:t>de</w:t>
      </w:r>
      <w:r>
        <w:rPr>
          <w:color w:val="231F20"/>
          <w:spacing w:val="-25"/>
        </w:rPr>
        <w:t> </w:t>
      </w:r>
      <w:r>
        <w:rPr>
          <w:color w:val="231F20"/>
          <w:spacing w:val="-4"/>
        </w:rPr>
        <w:t>cuál</w:t>
      </w:r>
      <w:r>
        <w:rPr>
          <w:color w:val="231F20"/>
          <w:spacing w:val="-25"/>
        </w:rPr>
        <w:t> </w:t>
      </w:r>
      <w:r>
        <w:rPr>
          <w:color w:val="231F20"/>
          <w:spacing w:val="-5"/>
        </w:rPr>
        <w:t>tipología temática</w:t>
      </w:r>
      <w:r>
        <w:rPr>
          <w:color w:val="231F20"/>
          <w:spacing w:val="-18"/>
        </w:rPr>
        <w:t> </w:t>
      </w:r>
      <w:r>
        <w:rPr>
          <w:color w:val="231F20"/>
          <w:spacing w:val="-3"/>
        </w:rPr>
        <w:t>se</w:t>
      </w:r>
      <w:r>
        <w:rPr>
          <w:color w:val="231F20"/>
          <w:spacing w:val="-18"/>
        </w:rPr>
        <w:t> </w:t>
      </w:r>
      <w:r>
        <w:rPr>
          <w:color w:val="231F20"/>
          <w:spacing w:val="-5"/>
        </w:rPr>
        <w:t>desarrollará</w:t>
      </w:r>
      <w:r>
        <w:rPr>
          <w:color w:val="231F20"/>
          <w:spacing w:val="-17"/>
        </w:rPr>
        <w:t> </w:t>
      </w:r>
      <w:r>
        <w:rPr>
          <w:color w:val="231F20"/>
          <w:spacing w:val="-3"/>
        </w:rPr>
        <w:t>en</w:t>
      </w:r>
      <w:r>
        <w:rPr>
          <w:color w:val="231F20"/>
          <w:spacing w:val="-18"/>
        </w:rPr>
        <w:t> </w:t>
      </w:r>
      <w:r>
        <w:rPr>
          <w:color w:val="231F20"/>
          <w:spacing w:val="-4"/>
        </w:rPr>
        <w:t>las</w:t>
      </w:r>
      <w:r>
        <w:rPr>
          <w:color w:val="231F20"/>
          <w:spacing w:val="-18"/>
        </w:rPr>
        <w:t> </w:t>
      </w:r>
      <w:r>
        <w:rPr>
          <w:color w:val="231F20"/>
          <w:spacing w:val="-5"/>
        </w:rPr>
        <w:t>distintas</w:t>
      </w:r>
      <w:r>
        <w:rPr>
          <w:color w:val="231F20"/>
          <w:spacing w:val="-18"/>
        </w:rPr>
        <w:t> </w:t>
      </w:r>
      <w:r>
        <w:rPr>
          <w:color w:val="231F20"/>
          <w:spacing w:val="-5"/>
        </w:rPr>
        <w:t>épocas.</w:t>
      </w:r>
      <w:r>
        <w:rPr>
          <w:color w:val="231F20"/>
          <w:spacing w:val="-18"/>
        </w:rPr>
        <w:t> </w:t>
      </w:r>
      <w:r>
        <w:rPr>
          <w:color w:val="231F20"/>
          <w:spacing w:val="-3"/>
        </w:rPr>
        <w:t>La</w:t>
      </w:r>
      <w:r>
        <w:rPr>
          <w:color w:val="231F20"/>
          <w:spacing w:val="-18"/>
        </w:rPr>
        <w:t> </w:t>
      </w:r>
      <w:r>
        <w:rPr>
          <w:color w:val="231F20"/>
          <w:spacing w:val="-5"/>
        </w:rPr>
        <w:t>tematicidad</w:t>
      </w:r>
      <w:r>
        <w:rPr>
          <w:color w:val="231F20"/>
          <w:spacing w:val="-18"/>
        </w:rPr>
        <w:t> </w:t>
      </w:r>
      <w:r>
        <w:rPr>
          <w:color w:val="231F20"/>
          <w:spacing w:val="-3"/>
        </w:rPr>
        <w:t>es</w:t>
      </w:r>
      <w:r>
        <w:rPr>
          <w:color w:val="231F20"/>
          <w:spacing w:val="-18"/>
        </w:rPr>
        <w:t> </w:t>
      </w:r>
      <w:r>
        <w:rPr>
          <w:color w:val="231F20"/>
          <w:spacing w:val="-5"/>
        </w:rPr>
        <w:t>producto</w:t>
      </w:r>
      <w:r>
        <w:rPr>
          <w:color w:val="231F20"/>
          <w:spacing w:val="-18"/>
        </w:rPr>
        <w:t> </w:t>
      </w:r>
      <w:r>
        <w:rPr>
          <w:color w:val="231F20"/>
          <w:spacing w:val="-5"/>
        </w:rPr>
        <w:t>de </w:t>
      </w:r>
      <w:r>
        <w:rPr>
          <w:color w:val="231F20"/>
          <w:spacing w:val="-3"/>
        </w:rPr>
        <w:t>la</w:t>
      </w:r>
      <w:r>
        <w:rPr>
          <w:color w:val="231F20"/>
          <w:spacing w:val="-16"/>
        </w:rPr>
        <w:t> </w:t>
      </w:r>
      <w:r>
        <w:rPr>
          <w:color w:val="231F20"/>
          <w:spacing w:val="-5"/>
        </w:rPr>
        <w:t>realidad</w:t>
      </w:r>
      <w:r>
        <w:rPr>
          <w:color w:val="231F20"/>
          <w:spacing w:val="-15"/>
        </w:rPr>
        <w:t> </w:t>
      </w:r>
      <w:r>
        <w:rPr>
          <w:color w:val="231F20"/>
          <w:spacing w:val="-3"/>
        </w:rPr>
        <w:t>de</w:t>
      </w:r>
      <w:r>
        <w:rPr>
          <w:color w:val="231F20"/>
          <w:spacing w:val="-15"/>
        </w:rPr>
        <w:t> </w:t>
      </w:r>
      <w:r>
        <w:rPr>
          <w:color w:val="231F20"/>
          <w:spacing w:val="-4"/>
        </w:rPr>
        <w:t>cada</w:t>
      </w:r>
      <w:r>
        <w:rPr>
          <w:color w:val="231F20"/>
          <w:spacing w:val="-16"/>
        </w:rPr>
        <w:t> </w:t>
      </w:r>
      <w:r>
        <w:rPr>
          <w:color w:val="231F20"/>
          <w:spacing w:val="-4"/>
        </w:rPr>
        <w:t>día,</w:t>
      </w:r>
      <w:r>
        <w:rPr>
          <w:color w:val="231F20"/>
          <w:spacing w:val="-15"/>
        </w:rPr>
        <w:t> </w:t>
      </w:r>
      <w:r>
        <w:rPr>
          <w:color w:val="231F20"/>
          <w:spacing w:val="-3"/>
        </w:rPr>
        <w:t>de</w:t>
      </w:r>
      <w:r>
        <w:rPr>
          <w:color w:val="231F20"/>
          <w:spacing w:val="-15"/>
        </w:rPr>
        <w:t> </w:t>
      </w:r>
      <w:r>
        <w:rPr>
          <w:color w:val="231F20"/>
          <w:spacing w:val="-4"/>
        </w:rPr>
        <w:t>sus</w:t>
      </w:r>
      <w:r>
        <w:rPr>
          <w:color w:val="231F20"/>
          <w:spacing w:val="-15"/>
        </w:rPr>
        <w:t> </w:t>
      </w:r>
      <w:r>
        <w:rPr>
          <w:color w:val="231F20"/>
          <w:spacing w:val="-5"/>
        </w:rPr>
        <w:t>protagonistas</w:t>
      </w:r>
      <w:r>
        <w:rPr>
          <w:color w:val="231F20"/>
          <w:spacing w:val="-15"/>
        </w:rPr>
        <w:t> </w:t>
      </w:r>
      <w:r>
        <w:rPr>
          <w:color w:val="231F20"/>
        </w:rPr>
        <w:t>y</w:t>
      </w:r>
      <w:r>
        <w:rPr>
          <w:color w:val="231F20"/>
          <w:spacing w:val="-16"/>
        </w:rPr>
        <w:t> </w:t>
      </w:r>
      <w:r>
        <w:rPr>
          <w:color w:val="231F20"/>
          <w:spacing w:val="-3"/>
        </w:rPr>
        <w:t>de</w:t>
      </w:r>
      <w:r>
        <w:rPr>
          <w:color w:val="231F20"/>
          <w:spacing w:val="-15"/>
        </w:rPr>
        <w:t> </w:t>
      </w:r>
      <w:r>
        <w:rPr>
          <w:color w:val="231F20"/>
          <w:spacing w:val="-5"/>
        </w:rPr>
        <w:t>quienes</w:t>
      </w:r>
      <w:r>
        <w:rPr>
          <w:color w:val="231F20"/>
          <w:spacing w:val="-15"/>
        </w:rPr>
        <w:t> </w:t>
      </w:r>
      <w:r>
        <w:rPr>
          <w:color w:val="231F20"/>
          <w:spacing w:val="-3"/>
        </w:rPr>
        <w:t>se</w:t>
      </w:r>
      <w:r>
        <w:rPr>
          <w:color w:val="231F20"/>
          <w:spacing w:val="-15"/>
        </w:rPr>
        <w:t> </w:t>
      </w:r>
      <w:r>
        <w:rPr>
          <w:color w:val="231F20"/>
          <w:spacing w:val="-5"/>
        </w:rPr>
        <w:t>acercan,</w:t>
      </w:r>
      <w:r>
        <w:rPr>
          <w:color w:val="231F20"/>
          <w:spacing w:val="-16"/>
        </w:rPr>
        <w:t> </w:t>
      </w:r>
      <w:r>
        <w:rPr>
          <w:color w:val="231F20"/>
          <w:spacing w:val="-3"/>
        </w:rPr>
        <w:t>de</w:t>
      </w:r>
      <w:r>
        <w:rPr>
          <w:color w:val="231F20"/>
          <w:spacing w:val="-15"/>
        </w:rPr>
        <w:t> </w:t>
      </w:r>
      <w:r>
        <w:rPr>
          <w:color w:val="231F20"/>
          <w:spacing w:val="-5"/>
        </w:rPr>
        <w:t>algún </w:t>
      </w:r>
      <w:r>
        <w:rPr>
          <w:color w:val="231F20"/>
          <w:spacing w:val="-4"/>
        </w:rPr>
        <w:t>modo,</w:t>
      </w:r>
      <w:r>
        <w:rPr>
          <w:color w:val="231F20"/>
          <w:spacing w:val="-27"/>
        </w:rPr>
        <w:t> </w:t>
      </w:r>
      <w:r>
        <w:rPr>
          <w:color w:val="231F20"/>
          <w:spacing w:val="-3"/>
        </w:rPr>
        <w:t>al</w:t>
      </w:r>
      <w:r>
        <w:rPr>
          <w:color w:val="231F20"/>
          <w:spacing w:val="-27"/>
        </w:rPr>
        <w:t> </w:t>
      </w:r>
      <w:r>
        <w:rPr>
          <w:color w:val="231F20"/>
          <w:spacing w:val="-5"/>
        </w:rPr>
        <w:t>fenómeno.</w:t>
      </w:r>
      <w:r>
        <w:rPr>
          <w:color w:val="231F20"/>
          <w:spacing w:val="12"/>
        </w:rPr>
        <w:t> </w:t>
      </w:r>
      <w:r>
        <w:rPr>
          <w:color w:val="231F20"/>
          <w:spacing w:val="-3"/>
        </w:rPr>
        <w:t>En</w:t>
      </w:r>
      <w:r>
        <w:rPr>
          <w:color w:val="231F20"/>
          <w:spacing w:val="-27"/>
        </w:rPr>
        <w:t> </w:t>
      </w:r>
      <w:r>
        <w:rPr>
          <w:color w:val="231F20"/>
          <w:spacing w:val="-4"/>
        </w:rPr>
        <w:t>esto,</w:t>
      </w:r>
      <w:r>
        <w:rPr>
          <w:color w:val="231F20"/>
          <w:spacing w:val="-27"/>
        </w:rPr>
        <w:t> </w:t>
      </w:r>
      <w:r>
        <w:rPr>
          <w:color w:val="231F20"/>
          <w:spacing w:val="-3"/>
        </w:rPr>
        <w:t>la</w:t>
      </w:r>
      <w:r>
        <w:rPr>
          <w:color w:val="231F20"/>
          <w:spacing w:val="-27"/>
        </w:rPr>
        <w:t> </w:t>
      </w:r>
      <w:r>
        <w:rPr>
          <w:color w:val="231F20"/>
          <w:spacing w:val="-5"/>
        </w:rPr>
        <w:t>oralidad</w:t>
      </w:r>
      <w:r>
        <w:rPr>
          <w:color w:val="231F20"/>
          <w:spacing w:val="-27"/>
        </w:rPr>
        <w:t> </w:t>
      </w:r>
      <w:r>
        <w:rPr>
          <w:color w:val="231F20"/>
          <w:spacing w:val="-4"/>
        </w:rPr>
        <w:t>juega</w:t>
      </w:r>
      <w:r>
        <w:rPr>
          <w:color w:val="231F20"/>
          <w:spacing w:val="-27"/>
        </w:rPr>
        <w:t> </w:t>
      </w:r>
      <w:r>
        <w:rPr>
          <w:color w:val="231F20"/>
          <w:spacing w:val="-3"/>
        </w:rPr>
        <w:t>un</w:t>
      </w:r>
      <w:r>
        <w:rPr>
          <w:color w:val="231F20"/>
          <w:spacing w:val="-27"/>
        </w:rPr>
        <w:t> </w:t>
      </w:r>
      <w:r>
        <w:rPr>
          <w:color w:val="231F20"/>
          <w:spacing w:val="-4"/>
        </w:rPr>
        <w:t>papel</w:t>
      </w:r>
      <w:r>
        <w:rPr>
          <w:color w:val="231F20"/>
          <w:spacing w:val="-27"/>
        </w:rPr>
        <w:t> </w:t>
      </w:r>
      <w:r>
        <w:rPr>
          <w:color w:val="231F20"/>
          <w:spacing w:val="-5"/>
        </w:rPr>
        <w:t>fundamental,</w:t>
      </w:r>
      <w:r>
        <w:rPr>
          <w:color w:val="231F20"/>
          <w:spacing w:val="-27"/>
        </w:rPr>
        <w:t> </w:t>
      </w:r>
      <w:r>
        <w:rPr>
          <w:color w:val="231F20"/>
          <w:spacing w:val="-4"/>
        </w:rPr>
        <w:t>pues</w:t>
      </w:r>
      <w:r>
        <w:rPr>
          <w:color w:val="231F20"/>
          <w:spacing w:val="-27"/>
        </w:rPr>
        <w:t> </w:t>
      </w:r>
      <w:r>
        <w:rPr>
          <w:color w:val="231F20"/>
          <w:spacing w:val="-5"/>
        </w:rPr>
        <w:t>ella permite</w:t>
      </w:r>
      <w:r>
        <w:rPr>
          <w:color w:val="231F20"/>
          <w:spacing w:val="-14"/>
        </w:rPr>
        <w:t> </w:t>
      </w:r>
      <w:r>
        <w:rPr>
          <w:color w:val="231F20"/>
          <w:spacing w:val="-4"/>
        </w:rPr>
        <w:t>que</w:t>
      </w:r>
      <w:r>
        <w:rPr>
          <w:color w:val="231F20"/>
          <w:spacing w:val="-14"/>
        </w:rPr>
        <w:t> </w:t>
      </w:r>
      <w:r>
        <w:rPr>
          <w:color w:val="231F20"/>
          <w:spacing w:val="-3"/>
        </w:rPr>
        <w:t>el</w:t>
      </w:r>
      <w:r>
        <w:rPr>
          <w:color w:val="231F20"/>
          <w:spacing w:val="-14"/>
        </w:rPr>
        <w:t> </w:t>
      </w:r>
      <w:r>
        <w:rPr>
          <w:color w:val="231F20"/>
          <w:spacing w:val="-5"/>
        </w:rPr>
        <w:t>corrido</w:t>
      </w:r>
      <w:r>
        <w:rPr>
          <w:color w:val="231F20"/>
          <w:spacing w:val="-16"/>
        </w:rPr>
        <w:t> </w:t>
      </w:r>
      <w:r>
        <w:rPr>
          <w:color w:val="231F20"/>
          <w:spacing w:val="-4"/>
        </w:rPr>
        <w:t>sea,</w:t>
      </w:r>
      <w:r>
        <w:rPr>
          <w:color w:val="231F20"/>
          <w:spacing w:val="-14"/>
        </w:rPr>
        <w:t> </w:t>
      </w:r>
      <w:r>
        <w:rPr>
          <w:color w:val="231F20"/>
          <w:spacing w:val="-4"/>
        </w:rPr>
        <w:t>sobre</w:t>
      </w:r>
      <w:r>
        <w:rPr>
          <w:color w:val="231F20"/>
          <w:spacing w:val="-14"/>
        </w:rPr>
        <w:t> </w:t>
      </w:r>
      <w:r>
        <w:rPr>
          <w:color w:val="231F20"/>
          <w:spacing w:val="-4"/>
        </w:rPr>
        <w:t>todo,</w:t>
      </w:r>
      <w:r>
        <w:rPr>
          <w:color w:val="231F20"/>
          <w:spacing w:val="-16"/>
        </w:rPr>
        <w:t> </w:t>
      </w:r>
      <w:r>
        <w:rPr>
          <w:color w:val="231F20"/>
          <w:spacing w:val="-5"/>
        </w:rPr>
        <w:t>actual,</w:t>
      </w:r>
      <w:r>
        <w:rPr>
          <w:color w:val="231F20"/>
          <w:spacing w:val="-16"/>
        </w:rPr>
        <w:t> </w:t>
      </w:r>
      <w:r>
        <w:rPr>
          <w:color w:val="231F20"/>
          <w:spacing w:val="-5"/>
        </w:rPr>
        <w:t>nómbrese</w:t>
      </w:r>
      <w:r>
        <w:rPr>
          <w:color w:val="231F20"/>
          <w:spacing w:val="-14"/>
        </w:rPr>
        <w:t> </w:t>
      </w:r>
      <w:r>
        <w:rPr>
          <w:color w:val="231F20"/>
        </w:rPr>
        <w:t>o</w:t>
      </w:r>
      <w:r>
        <w:rPr>
          <w:color w:val="231F20"/>
          <w:spacing w:val="-14"/>
        </w:rPr>
        <w:t> </w:t>
      </w:r>
      <w:r>
        <w:rPr>
          <w:color w:val="231F20"/>
          <w:spacing w:val="-3"/>
        </w:rPr>
        <w:t>no</w:t>
      </w:r>
      <w:r>
        <w:rPr>
          <w:color w:val="231F20"/>
          <w:spacing w:val="-14"/>
        </w:rPr>
        <w:t> </w:t>
      </w:r>
      <w:r>
        <w:rPr>
          <w:color w:val="231F20"/>
        </w:rPr>
        <w:t>a</w:t>
      </w:r>
      <w:r>
        <w:rPr>
          <w:color w:val="231F20"/>
          <w:spacing w:val="-14"/>
        </w:rPr>
        <w:t> </w:t>
      </w:r>
      <w:r>
        <w:rPr>
          <w:color w:val="231F20"/>
          <w:spacing w:val="-4"/>
        </w:rPr>
        <w:t>los</w:t>
      </w:r>
      <w:r>
        <w:rPr>
          <w:color w:val="231F20"/>
          <w:spacing w:val="-14"/>
        </w:rPr>
        <w:t> </w:t>
      </w:r>
      <w:r>
        <w:rPr>
          <w:color w:val="231F20"/>
          <w:spacing w:val="-5"/>
        </w:rPr>
        <w:t>personajes </w:t>
      </w:r>
      <w:r>
        <w:rPr>
          <w:color w:val="231F20"/>
          <w:spacing w:val="-4"/>
        </w:rPr>
        <w:t>que </w:t>
      </w:r>
      <w:r>
        <w:rPr>
          <w:color w:val="231F20"/>
          <w:spacing w:val="-3"/>
        </w:rPr>
        <w:t>lo </w:t>
      </w:r>
      <w:r>
        <w:rPr>
          <w:color w:val="231F20"/>
          <w:spacing w:val="-5"/>
        </w:rPr>
        <w:t>ejecutan. Podríamos señalar </w:t>
      </w:r>
      <w:r>
        <w:rPr>
          <w:color w:val="231F20"/>
          <w:spacing w:val="-3"/>
        </w:rPr>
        <w:t>un </w:t>
      </w:r>
      <w:r>
        <w:rPr>
          <w:color w:val="231F20"/>
          <w:spacing w:val="-5"/>
        </w:rPr>
        <w:t>sinnúmero </w:t>
      </w:r>
      <w:r>
        <w:rPr>
          <w:color w:val="231F20"/>
          <w:spacing w:val="-3"/>
        </w:rPr>
        <w:t>de </w:t>
      </w:r>
      <w:r>
        <w:rPr>
          <w:color w:val="231F20"/>
          <w:spacing w:val="-5"/>
        </w:rPr>
        <w:t>corridos </w:t>
      </w:r>
      <w:r>
        <w:rPr>
          <w:color w:val="231F20"/>
          <w:spacing w:val="-4"/>
        </w:rPr>
        <w:t>que </w:t>
      </w:r>
      <w:r>
        <w:rPr>
          <w:color w:val="231F20"/>
          <w:spacing w:val="-5"/>
        </w:rPr>
        <w:t>confirman </w:t>
      </w:r>
      <w:r>
        <w:rPr>
          <w:color w:val="231F20"/>
          <w:spacing w:val="-3"/>
        </w:rPr>
        <w:t>la</w:t>
      </w:r>
      <w:r>
        <w:rPr>
          <w:color w:val="231F20"/>
          <w:spacing w:val="-22"/>
        </w:rPr>
        <w:t> </w:t>
      </w:r>
      <w:r>
        <w:rPr>
          <w:color w:val="231F20"/>
          <w:spacing w:val="-5"/>
        </w:rPr>
        <w:t>afirmación,</w:t>
      </w:r>
      <w:r>
        <w:rPr>
          <w:color w:val="231F20"/>
          <w:spacing w:val="-22"/>
        </w:rPr>
        <w:t> </w:t>
      </w:r>
      <w:r>
        <w:rPr>
          <w:color w:val="231F20"/>
          <w:spacing w:val="-4"/>
        </w:rPr>
        <w:t>sin</w:t>
      </w:r>
      <w:r>
        <w:rPr>
          <w:color w:val="231F20"/>
          <w:spacing w:val="-22"/>
        </w:rPr>
        <w:t> </w:t>
      </w:r>
      <w:r>
        <w:rPr>
          <w:color w:val="231F20"/>
          <w:spacing w:val="-5"/>
        </w:rPr>
        <w:t>embargo,</w:t>
      </w:r>
      <w:r>
        <w:rPr>
          <w:color w:val="231F20"/>
          <w:spacing w:val="-22"/>
        </w:rPr>
        <w:t> </w:t>
      </w:r>
      <w:r>
        <w:rPr>
          <w:color w:val="231F20"/>
        </w:rPr>
        <w:t>a</w:t>
      </w:r>
      <w:r>
        <w:rPr>
          <w:color w:val="231F20"/>
          <w:spacing w:val="-22"/>
        </w:rPr>
        <w:t> </w:t>
      </w:r>
      <w:r>
        <w:rPr>
          <w:color w:val="231F20"/>
          <w:spacing w:val="-4"/>
        </w:rPr>
        <w:t>modo</w:t>
      </w:r>
      <w:r>
        <w:rPr>
          <w:color w:val="231F20"/>
          <w:spacing w:val="-22"/>
        </w:rPr>
        <w:t> </w:t>
      </w:r>
      <w:r>
        <w:rPr>
          <w:color w:val="231F20"/>
          <w:spacing w:val="-3"/>
        </w:rPr>
        <w:t>de</w:t>
      </w:r>
      <w:r>
        <w:rPr>
          <w:color w:val="231F20"/>
          <w:spacing w:val="-22"/>
        </w:rPr>
        <w:t> </w:t>
      </w:r>
      <w:r>
        <w:rPr>
          <w:color w:val="231F20"/>
          <w:spacing w:val="-5"/>
        </w:rPr>
        <w:t>ejemplo</w:t>
      </w:r>
      <w:r>
        <w:rPr>
          <w:color w:val="231F20"/>
          <w:spacing w:val="21"/>
        </w:rPr>
        <w:t> </w:t>
      </w:r>
      <w:r>
        <w:rPr>
          <w:color w:val="231F20"/>
          <w:spacing w:val="-5"/>
        </w:rPr>
        <w:t>recojo</w:t>
      </w:r>
      <w:r>
        <w:rPr>
          <w:color w:val="231F20"/>
          <w:spacing w:val="-22"/>
        </w:rPr>
        <w:t> </w:t>
      </w:r>
      <w:r>
        <w:rPr>
          <w:color w:val="231F20"/>
          <w:spacing w:val="-5"/>
        </w:rPr>
        <w:t>algunas</w:t>
      </w:r>
      <w:r>
        <w:rPr>
          <w:color w:val="231F20"/>
          <w:spacing w:val="-22"/>
        </w:rPr>
        <w:t> </w:t>
      </w:r>
      <w:r>
        <w:rPr>
          <w:color w:val="231F20"/>
          <w:spacing w:val="-5"/>
        </w:rPr>
        <w:t>estrofas</w:t>
      </w:r>
      <w:r>
        <w:rPr>
          <w:color w:val="231F20"/>
          <w:spacing w:val="-22"/>
        </w:rPr>
        <w:t> </w:t>
      </w:r>
      <w:r>
        <w:rPr>
          <w:color w:val="231F20"/>
          <w:spacing w:val="-3"/>
        </w:rPr>
        <w:t>de</w:t>
      </w:r>
      <w:r>
        <w:rPr>
          <w:color w:val="231F20"/>
          <w:spacing w:val="-22"/>
        </w:rPr>
        <w:t> </w:t>
      </w:r>
      <w:r>
        <w:rPr>
          <w:color w:val="231F20"/>
          <w:spacing w:val="-5"/>
        </w:rPr>
        <w:t>dos </w:t>
      </w:r>
      <w:r>
        <w:rPr>
          <w:color w:val="231F20"/>
          <w:spacing w:val="-3"/>
        </w:rPr>
        <w:t>de </w:t>
      </w:r>
      <w:r>
        <w:rPr>
          <w:color w:val="231F20"/>
          <w:spacing w:val="-4"/>
        </w:rPr>
        <w:t>ellos cuya </w:t>
      </w:r>
      <w:r>
        <w:rPr>
          <w:color w:val="231F20"/>
          <w:spacing w:val="-5"/>
        </w:rPr>
        <w:t>dominante </w:t>
      </w:r>
      <w:r>
        <w:rPr>
          <w:color w:val="231F20"/>
          <w:spacing w:val="-3"/>
        </w:rPr>
        <w:t>es el </w:t>
      </w:r>
      <w:r>
        <w:rPr>
          <w:color w:val="231F20"/>
          <w:spacing w:val="-5"/>
        </w:rPr>
        <w:t>humor: </w:t>
      </w:r>
      <w:r>
        <w:rPr>
          <w:color w:val="231F20"/>
          <w:spacing w:val="-4"/>
        </w:rPr>
        <w:t>“Las </w:t>
      </w:r>
      <w:r>
        <w:rPr>
          <w:color w:val="231F20"/>
          <w:spacing w:val="-5"/>
        </w:rPr>
        <w:t>monjitas” escrito </w:t>
      </w:r>
      <w:r>
        <w:rPr>
          <w:color w:val="231F20"/>
          <w:spacing w:val="-4"/>
        </w:rPr>
        <w:t>por </w:t>
      </w:r>
      <w:r>
        <w:rPr>
          <w:color w:val="231F20"/>
          <w:spacing w:val="-5"/>
        </w:rPr>
        <w:t>Francisco Quintero </w:t>
      </w:r>
      <w:r>
        <w:rPr>
          <w:color w:val="231F20"/>
        </w:rPr>
        <w:t>y </w:t>
      </w:r>
      <w:r>
        <w:rPr>
          <w:color w:val="231F20"/>
          <w:spacing w:val="-4"/>
        </w:rPr>
        <w:t>“La </w:t>
      </w:r>
      <w:r>
        <w:rPr>
          <w:color w:val="231F20"/>
          <w:spacing w:val="-5"/>
        </w:rPr>
        <w:t>Chacalosa” </w:t>
      </w:r>
      <w:r>
        <w:rPr>
          <w:color w:val="231F20"/>
          <w:spacing w:val="-3"/>
        </w:rPr>
        <w:t>de </w:t>
      </w:r>
      <w:r>
        <w:rPr>
          <w:color w:val="231F20"/>
          <w:spacing w:val="-4"/>
        </w:rPr>
        <w:t>Jenni </w:t>
      </w:r>
      <w:r>
        <w:rPr>
          <w:color w:val="231F20"/>
          <w:spacing w:val="-5"/>
        </w:rPr>
        <w:t>Rivera. </w:t>
      </w:r>
      <w:r>
        <w:rPr>
          <w:color w:val="231F20"/>
          <w:spacing w:val="-3"/>
        </w:rPr>
        <w:t>En el </w:t>
      </w:r>
      <w:r>
        <w:rPr>
          <w:color w:val="231F20"/>
          <w:spacing w:val="-5"/>
        </w:rPr>
        <w:t>primero </w:t>
      </w:r>
      <w:r>
        <w:rPr>
          <w:color w:val="231F20"/>
          <w:spacing w:val="-4"/>
        </w:rPr>
        <w:t>nos </w:t>
      </w:r>
      <w:r>
        <w:rPr>
          <w:color w:val="231F20"/>
          <w:spacing w:val="-5"/>
        </w:rPr>
        <w:t>cuentan una experiencia </w:t>
      </w:r>
      <w:r>
        <w:rPr>
          <w:color w:val="231F20"/>
          <w:spacing w:val="-3"/>
        </w:rPr>
        <w:t>de </w:t>
      </w:r>
      <w:r>
        <w:rPr>
          <w:color w:val="231F20"/>
          <w:spacing w:val="-5"/>
        </w:rPr>
        <w:t>intento </w:t>
      </w:r>
      <w:r>
        <w:rPr>
          <w:color w:val="231F20"/>
          <w:spacing w:val="-3"/>
        </w:rPr>
        <w:t>de </w:t>
      </w:r>
      <w:r>
        <w:rPr>
          <w:color w:val="231F20"/>
          <w:spacing w:val="-5"/>
        </w:rPr>
        <w:t>contrabando. </w:t>
      </w:r>
      <w:r>
        <w:rPr>
          <w:color w:val="231F20"/>
          <w:spacing w:val="-4"/>
        </w:rPr>
        <w:t>Dos </w:t>
      </w:r>
      <w:r>
        <w:rPr>
          <w:color w:val="231F20"/>
          <w:spacing w:val="-5"/>
        </w:rPr>
        <w:t>mujeres disfrazadas </w:t>
      </w:r>
      <w:r>
        <w:rPr>
          <w:color w:val="231F20"/>
          <w:spacing w:val="-3"/>
        </w:rPr>
        <w:t>de </w:t>
      </w:r>
      <w:r>
        <w:rPr>
          <w:color w:val="231F20"/>
          <w:spacing w:val="-5"/>
        </w:rPr>
        <w:t>monjas quieren</w:t>
      </w:r>
      <w:r>
        <w:rPr>
          <w:color w:val="231F20"/>
          <w:spacing w:val="-21"/>
        </w:rPr>
        <w:t> </w:t>
      </w:r>
      <w:r>
        <w:rPr>
          <w:color w:val="231F20"/>
          <w:spacing w:val="-5"/>
        </w:rPr>
        <w:t>atravesar</w:t>
      </w:r>
      <w:r>
        <w:rPr>
          <w:color w:val="231F20"/>
          <w:spacing w:val="-22"/>
        </w:rPr>
        <w:t> </w:t>
      </w:r>
      <w:r>
        <w:rPr>
          <w:color w:val="231F20"/>
          <w:spacing w:val="-3"/>
        </w:rPr>
        <w:t>la</w:t>
      </w:r>
      <w:r>
        <w:rPr>
          <w:color w:val="231F20"/>
          <w:spacing w:val="-22"/>
        </w:rPr>
        <w:t> </w:t>
      </w:r>
      <w:r>
        <w:rPr>
          <w:color w:val="231F20"/>
          <w:spacing w:val="-5"/>
        </w:rPr>
        <w:t>frontera</w:t>
      </w:r>
      <w:r>
        <w:rPr>
          <w:color w:val="231F20"/>
          <w:spacing w:val="-21"/>
        </w:rPr>
        <w:t> </w:t>
      </w:r>
      <w:r>
        <w:rPr>
          <w:color w:val="231F20"/>
        </w:rPr>
        <w:t>y</w:t>
      </w:r>
      <w:r>
        <w:rPr>
          <w:color w:val="231F20"/>
          <w:spacing w:val="-22"/>
        </w:rPr>
        <w:t> </w:t>
      </w:r>
      <w:r>
        <w:rPr>
          <w:color w:val="231F20"/>
          <w:spacing w:val="-4"/>
        </w:rPr>
        <w:t>para</w:t>
      </w:r>
      <w:r>
        <w:rPr>
          <w:color w:val="231F20"/>
          <w:spacing w:val="-21"/>
        </w:rPr>
        <w:t> </w:t>
      </w:r>
      <w:r>
        <w:rPr>
          <w:color w:val="231F20"/>
          <w:spacing w:val="-4"/>
        </w:rPr>
        <w:t>ello</w:t>
      </w:r>
      <w:r>
        <w:rPr>
          <w:color w:val="231F20"/>
          <w:spacing w:val="-22"/>
        </w:rPr>
        <w:t> </w:t>
      </w:r>
      <w:r>
        <w:rPr>
          <w:color w:val="231F20"/>
          <w:spacing w:val="-3"/>
        </w:rPr>
        <w:t>se</w:t>
      </w:r>
      <w:r>
        <w:rPr>
          <w:color w:val="231F20"/>
          <w:spacing w:val="-21"/>
        </w:rPr>
        <w:t> </w:t>
      </w:r>
      <w:r>
        <w:rPr>
          <w:color w:val="231F20"/>
          <w:spacing w:val="-5"/>
        </w:rPr>
        <w:t>protegen</w:t>
      </w:r>
      <w:r>
        <w:rPr>
          <w:color w:val="231F20"/>
          <w:spacing w:val="-21"/>
        </w:rPr>
        <w:t> </w:t>
      </w:r>
      <w:r>
        <w:rPr>
          <w:color w:val="231F20"/>
          <w:spacing w:val="-4"/>
        </w:rPr>
        <w:t>con</w:t>
      </w:r>
      <w:r>
        <w:rPr>
          <w:color w:val="231F20"/>
          <w:spacing w:val="-22"/>
        </w:rPr>
        <w:t> </w:t>
      </w:r>
      <w:r>
        <w:rPr>
          <w:color w:val="231F20"/>
          <w:spacing w:val="-3"/>
        </w:rPr>
        <w:t>el</w:t>
      </w:r>
      <w:r>
        <w:rPr>
          <w:color w:val="231F20"/>
          <w:spacing w:val="-22"/>
        </w:rPr>
        <w:t> </w:t>
      </w:r>
      <w:r>
        <w:rPr>
          <w:color w:val="231F20"/>
          <w:spacing w:val="-5"/>
        </w:rPr>
        <w:t>hábito</w:t>
      </w:r>
      <w:r>
        <w:rPr>
          <w:color w:val="231F20"/>
          <w:spacing w:val="-21"/>
        </w:rPr>
        <w:t> </w:t>
      </w:r>
      <w:r>
        <w:rPr>
          <w:color w:val="231F20"/>
          <w:spacing w:val="-5"/>
        </w:rPr>
        <w:t>religioso;</w:t>
      </w:r>
      <w:r>
        <w:rPr>
          <w:color w:val="231F20"/>
          <w:spacing w:val="-21"/>
        </w:rPr>
        <w:t> </w:t>
      </w:r>
      <w:r>
        <w:rPr>
          <w:color w:val="231F20"/>
          <w:spacing w:val="-5"/>
        </w:rPr>
        <w:t>sin embargo,</w:t>
      </w:r>
      <w:r>
        <w:rPr>
          <w:color w:val="231F20"/>
          <w:spacing w:val="-23"/>
        </w:rPr>
        <w:t> </w:t>
      </w:r>
      <w:r>
        <w:rPr>
          <w:color w:val="231F20"/>
          <w:spacing w:val="-3"/>
        </w:rPr>
        <w:t>al</w:t>
      </w:r>
      <w:r>
        <w:rPr>
          <w:color w:val="231F20"/>
          <w:spacing w:val="-23"/>
        </w:rPr>
        <w:t> </w:t>
      </w:r>
      <w:r>
        <w:rPr>
          <w:color w:val="231F20"/>
          <w:spacing w:val="-4"/>
        </w:rPr>
        <w:t>ser</w:t>
      </w:r>
      <w:r>
        <w:rPr>
          <w:color w:val="231F20"/>
          <w:spacing w:val="-22"/>
        </w:rPr>
        <w:t> </w:t>
      </w:r>
      <w:r>
        <w:rPr>
          <w:color w:val="231F20"/>
          <w:spacing w:val="-5"/>
        </w:rPr>
        <w:t>interrogadas</w:t>
      </w:r>
      <w:r>
        <w:rPr>
          <w:color w:val="231F20"/>
          <w:spacing w:val="-23"/>
        </w:rPr>
        <w:t> </w:t>
      </w:r>
      <w:r>
        <w:rPr>
          <w:color w:val="231F20"/>
          <w:spacing w:val="-4"/>
        </w:rPr>
        <w:t>dicen</w:t>
      </w:r>
      <w:r>
        <w:rPr>
          <w:color w:val="231F20"/>
          <w:spacing w:val="-22"/>
        </w:rPr>
        <w:t> </w:t>
      </w:r>
      <w:r>
        <w:rPr>
          <w:color w:val="231F20"/>
          <w:spacing w:val="-5"/>
        </w:rPr>
        <w:t>llevar</w:t>
      </w:r>
      <w:r>
        <w:rPr>
          <w:color w:val="231F20"/>
          <w:spacing w:val="-23"/>
        </w:rPr>
        <w:t> </w:t>
      </w:r>
      <w:r>
        <w:rPr>
          <w:color w:val="231F20"/>
          <w:spacing w:val="-5"/>
        </w:rPr>
        <w:t>“tecitos</w:t>
      </w:r>
      <w:r>
        <w:rPr>
          <w:color w:val="231F20"/>
          <w:spacing w:val="-23"/>
        </w:rPr>
        <w:t> </w:t>
      </w:r>
      <w:r>
        <w:rPr>
          <w:color w:val="231F20"/>
        </w:rPr>
        <w:t>y</w:t>
      </w:r>
      <w:r>
        <w:rPr>
          <w:color w:val="231F20"/>
          <w:spacing w:val="-23"/>
        </w:rPr>
        <w:t> </w:t>
      </w:r>
      <w:r>
        <w:rPr>
          <w:color w:val="231F20"/>
          <w:spacing w:val="-4"/>
        </w:rPr>
        <w:t>leche</w:t>
      </w:r>
      <w:r>
        <w:rPr>
          <w:color w:val="231F20"/>
          <w:spacing w:val="-23"/>
        </w:rPr>
        <w:t> </w:t>
      </w:r>
      <w:r>
        <w:rPr>
          <w:color w:val="231F20"/>
          <w:spacing w:val="-3"/>
        </w:rPr>
        <w:t>en</w:t>
      </w:r>
      <w:r>
        <w:rPr>
          <w:color w:val="231F20"/>
          <w:spacing w:val="-23"/>
        </w:rPr>
        <w:t> </w:t>
      </w:r>
      <w:r>
        <w:rPr>
          <w:color w:val="231F20"/>
          <w:spacing w:val="-5"/>
        </w:rPr>
        <w:t>polvo”</w:t>
      </w:r>
      <w:r>
        <w:rPr>
          <w:color w:val="231F20"/>
          <w:spacing w:val="-22"/>
        </w:rPr>
        <w:t> </w:t>
      </w:r>
      <w:r>
        <w:rPr>
          <w:color w:val="231F20"/>
        </w:rPr>
        <w:t>a</w:t>
      </w:r>
      <w:r>
        <w:rPr>
          <w:color w:val="231F20"/>
          <w:spacing w:val="-22"/>
        </w:rPr>
        <w:t> </w:t>
      </w:r>
      <w:r>
        <w:rPr>
          <w:color w:val="231F20"/>
          <w:spacing w:val="-4"/>
        </w:rPr>
        <w:t>los</w:t>
      </w:r>
      <w:r>
        <w:rPr>
          <w:color w:val="231F20"/>
          <w:spacing w:val="-23"/>
        </w:rPr>
        <w:t> </w:t>
      </w:r>
      <w:r>
        <w:rPr>
          <w:color w:val="231F20"/>
          <w:spacing w:val="-5"/>
        </w:rPr>
        <w:t>niños </w:t>
      </w:r>
      <w:r>
        <w:rPr>
          <w:color w:val="231F20"/>
          <w:spacing w:val="-3"/>
        </w:rPr>
        <w:t>de un </w:t>
      </w:r>
      <w:r>
        <w:rPr>
          <w:color w:val="231F20"/>
          <w:spacing w:val="-5"/>
        </w:rPr>
        <w:t>orfanatorio; </w:t>
      </w:r>
      <w:r>
        <w:rPr>
          <w:color w:val="231F20"/>
          <w:spacing w:val="-4"/>
        </w:rPr>
        <w:t>pero </w:t>
      </w:r>
      <w:r>
        <w:rPr>
          <w:color w:val="231F20"/>
          <w:spacing w:val="-3"/>
        </w:rPr>
        <w:t>el </w:t>
      </w:r>
      <w:r>
        <w:rPr>
          <w:color w:val="231F20"/>
          <w:spacing w:val="-5"/>
        </w:rPr>
        <w:t>guardia aduanero, </w:t>
      </w:r>
      <w:r>
        <w:rPr>
          <w:color w:val="231F20"/>
          <w:spacing w:val="-4"/>
        </w:rPr>
        <w:t>que según </w:t>
      </w:r>
      <w:r>
        <w:rPr>
          <w:color w:val="231F20"/>
          <w:spacing w:val="-3"/>
        </w:rPr>
        <w:t>el </w:t>
      </w:r>
      <w:r>
        <w:rPr>
          <w:color w:val="231F20"/>
          <w:spacing w:val="-5"/>
        </w:rPr>
        <w:t>corrido, </w:t>
      </w:r>
      <w:r>
        <w:rPr>
          <w:color w:val="231F20"/>
          <w:spacing w:val="-4"/>
        </w:rPr>
        <w:t>“no </w:t>
      </w:r>
      <w:r>
        <w:rPr>
          <w:color w:val="231F20"/>
          <w:spacing w:val="-5"/>
        </w:rPr>
        <w:t>era </w:t>
      </w:r>
      <w:r>
        <w:rPr>
          <w:color w:val="231F20"/>
          <w:spacing w:val="-4"/>
        </w:rPr>
        <w:t>muy </w:t>
      </w:r>
      <w:r>
        <w:rPr>
          <w:color w:val="231F20"/>
          <w:spacing w:val="-5"/>
        </w:rPr>
        <w:t>creyente” </w:t>
      </w:r>
      <w:r>
        <w:rPr>
          <w:color w:val="231F20"/>
          <w:spacing w:val="-4"/>
        </w:rPr>
        <w:t>quiso </w:t>
      </w:r>
      <w:r>
        <w:rPr>
          <w:color w:val="231F20"/>
          <w:spacing w:val="-5"/>
        </w:rPr>
        <w:t>revisar </w:t>
      </w:r>
      <w:r>
        <w:rPr>
          <w:color w:val="231F20"/>
          <w:spacing w:val="-3"/>
        </w:rPr>
        <w:t>el </w:t>
      </w:r>
      <w:r>
        <w:rPr>
          <w:color w:val="231F20"/>
          <w:spacing w:val="-5"/>
        </w:rPr>
        <w:t>contenido </w:t>
      </w:r>
      <w:r>
        <w:rPr>
          <w:color w:val="231F20"/>
          <w:spacing w:val="-3"/>
        </w:rPr>
        <w:t>de </w:t>
      </w:r>
      <w:r>
        <w:rPr>
          <w:color w:val="231F20"/>
          <w:spacing w:val="-4"/>
        </w:rPr>
        <w:t>los </w:t>
      </w:r>
      <w:r>
        <w:rPr>
          <w:color w:val="231F20"/>
          <w:spacing w:val="-5"/>
        </w:rPr>
        <w:t>supuestos alimentos. </w:t>
      </w:r>
      <w:r>
        <w:rPr>
          <w:color w:val="231F20"/>
        </w:rPr>
        <w:t>A </w:t>
      </w:r>
      <w:r>
        <w:rPr>
          <w:color w:val="231F20"/>
          <w:spacing w:val="-5"/>
        </w:rPr>
        <w:t>continuación, </w:t>
      </w:r>
      <w:r>
        <w:rPr>
          <w:color w:val="231F20"/>
          <w:spacing w:val="-3"/>
        </w:rPr>
        <w:t>el</w:t>
      </w:r>
      <w:r>
        <w:rPr>
          <w:color w:val="231F20"/>
          <w:spacing w:val="-10"/>
        </w:rPr>
        <w:t> </w:t>
      </w:r>
      <w:r>
        <w:rPr>
          <w:color w:val="231F20"/>
          <w:spacing w:val="-5"/>
        </w:rPr>
        <w:t>desenlace:</w:t>
      </w:r>
    </w:p>
    <w:p>
      <w:pPr>
        <w:pStyle w:val="BodyText"/>
        <w:spacing w:before="5"/>
      </w:pPr>
    </w:p>
    <w:p>
      <w:pPr>
        <w:pStyle w:val="BodyText"/>
        <w:spacing w:line="242" w:lineRule="auto"/>
        <w:ind w:left="3255" w:right="1664" w:firstLine="6"/>
        <w:jc w:val="both"/>
      </w:pPr>
      <w:r>
        <w:rPr>
          <w:color w:val="231F20"/>
        </w:rPr>
        <w:t>Con un gesto de burla el agente/se arrimó y les dijo a las monjitas/- yo lo siento por los huerfanitos,/ya no van a tomar su lechita/ahora dígame cómo se llaman, si no es</w:t>
      </w:r>
    </w:p>
    <w:p>
      <w:pPr>
        <w:pStyle w:val="BodyText"/>
        <w:spacing w:before="1"/>
      </w:pPr>
      <w:r>
        <w:rPr/>
        <w:pict>
          <v:line style="position:absolute;mso-position-horizontal-relative:page;mso-position-vertical-relative:paragraph;z-index:4456;mso-wrap-distance-left:0;mso-wrap-distance-right:0" from="91.866096pt,16.318001pt" to="163.866096pt,16.318001pt" stroked="true" strokeweight="1pt" strokecolor="#231f20">
            <w10:wrap type="topAndBottom"/>
          </v:line>
        </w:pict>
      </w:r>
    </w:p>
    <w:p>
      <w:pPr>
        <w:tabs>
          <w:tab w:pos="2611" w:val="left" w:leader="none"/>
        </w:tabs>
        <w:spacing w:line="249" w:lineRule="auto" w:before="25"/>
        <w:ind w:left="1837" w:right="2189" w:firstLine="0"/>
        <w:jc w:val="left"/>
        <w:rPr>
          <w:sz w:val="24"/>
        </w:rPr>
      </w:pPr>
      <w:r>
        <w:rPr>
          <w:color w:val="231F20"/>
          <w:sz w:val="24"/>
        </w:rPr>
        <w:t>48</w:t>
        <w:tab/>
        <w:t>En</w:t>
      </w:r>
      <w:r>
        <w:rPr>
          <w:color w:val="231F20"/>
          <w:spacing w:val="-15"/>
          <w:sz w:val="24"/>
        </w:rPr>
        <w:t> </w:t>
      </w:r>
      <w:r>
        <w:rPr>
          <w:color w:val="231F20"/>
          <w:sz w:val="24"/>
        </w:rPr>
        <w:t>la</w:t>
      </w:r>
      <w:r>
        <w:rPr>
          <w:color w:val="231F20"/>
          <w:spacing w:val="-15"/>
          <w:sz w:val="24"/>
        </w:rPr>
        <w:t> </w:t>
      </w:r>
      <w:r>
        <w:rPr>
          <w:color w:val="231F20"/>
          <w:sz w:val="24"/>
        </w:rPr>
        <w:t>página</w:t>
      </w:r>
      <w:r>
        <w:rPr>
          <w:color w:val="231F20"/>
          <w:spacing w:val="-15"/>
          <w:sz w:val="24"/>
        </w:rPr>
        <w:t> </w:t>
      </w:r>
      <w:r>
        <w:rPr>
          <w:color w:val="231F20"/>
          <w:sz w:val="24"/>
        </w:rPr>
        <w:t>web:</w:t>
      </w:r>
      <w:r>
        <w:rPr>
          <w:color w:val="231F20"/>
          <w:spacing w:val="-15"/>
          <w:sz w:val="24"/>
        </w:rPr>
        <w:t> </w:t>
      </w:r>
      <w:hyperlink r:id="rId156">
        <w:r>
          <w:rPr>
            <w:color w:val="231F20"/>
            <w:sz w:val="24"/>
          </w:rPr>
          <w:t>http://www:</w:t>
        </w:r>
      </w:hyperlink>
      <w:r>
        <w:rPr>
          <w:color w:val="231F20"/>
          <w:spacing w:val="-15"/>
          <w:sz w:val="24"/>
        </w:rPr>
        <w:t> </w:t>
      </w:r>
      <w:hyperlink r:id="rId146">
        <w:r>
          <w:rPr>
            <w:sz w:val="20"/>
            <w:u w:val="single"/>
          </w:rPr>
          <w:t>http://www.mp31dyrucs.org/l/los-</w:t>
        </w:r>
      </w:hyperlink>
      <w:r>
        <w:rPr>
          <w:sz w:val="20"/>
        </w:rPr>
        <w:t> </w:t>
      </w:r>
      <w:r>
        <w:rPr>
          <w:sz w:val="20"/>
          <w:u w:val="single"/>
        </w:rPr>
        <w:t>tucanes-de-tijuana/el-jr/print.htm</w:t>
      </w:r>
      <w:r>
        <w:rPr>
          <w:spacing w:val="-4"/>
          <w:sz w:val="20"/>
          <w:u w:val="single"/>
        </w:rPr>
        <w:t> </w:t>
      </w:r>
      <w:r>
        <w:rPr>
          <w:color w:val="231F20"/>
          <w:sz w:val="24"/>
        </w:rPr>
        <w:t>el</w:t>
      </w:r>
      <w:r>
        <w:rPr>
          <w:color w:val="231F20"/>
          <w:spacing w:val="-13"/>
          <w:sz w:val="24"/>
        </w:rPr>
        <w:t> </w:t>
      </w:r>
      <w:r>
        <w:rPr>
          <w:color w:val="231F20"/>
          <w:sz w:val="24"/>
        </w:rPr>
        <w:t>día</w:t>
      </w:r>
      <w:r>
        <w:rPr>
          <w:color w:val="231F20"/>
          <w:spacing w:val="-13"/>
          <w:sz w:val="24"/>
        </w:rPr>
        <w:t> </w:t>
      </w:r>
      <w:r>
        <w:rPr>
          <w:color w:val="231F20"/>
          <w:sz w:val="24"/>
        </w:rPr>
        <w:t>28</w:t>
      </w:r>
      <w:r>
        <w:rPr>
          <w:color w:val="231F20"/>
          <w:spacing w:val="-13"/>
          <w:sz w:val="24"/>
        </w:rPr>
        <w:t> </w:t>
      </w:r>
      <w:r>
        <w:rPr>
          <w:color w:val="231F20"/>
          <w:sz w:val="24"/>
        </w:rPr>
        <w:t>de</w:t>
      </w:r>
      <w:r>
        <w:rPr>
          <w:color w:val="231F20"/>
          <w:spacing w:val="-13"/>
          <w:sz w:val="24"/>
        </w:rPr>
        <w:t> </w:t>
      </w:r>
      <w:r>
        <w:rPr>
          <w:color w:val="231F20"/>
          <w:sz w:val="24"/>
        </w:rPr>
        <w:t>septiembre</w:t>
      </w:r>
      <w:r>
        <w:rPr>
          <w:color w:val="231F20"/>
          <w:spacing w:val="-13"/>
          <w:sz w:val="24"/>
        </w:rPr>
        <w:t> </w:t>
      </w:r>
      <w:r>
        <w:rPr>
          <w:color w:val="231F20"/>
          <w:sz w:val="24"/>
        </w:rPr>
        <w:t>del</w:t>
      </w:r>
      <w:r>
        <w:rPr>
          <w:color w:val="231F20"/>
          <w:spacing w:val="-13"/>
          <w:sz w:val="24"/>
        </w:rPr>
        <w:t> </w:t>
      </w:r>
      <w:r>
        <w:rPr>
          <w:color w:val="231F20"/>
          <w:sz w:val="24"/>
        </w:rPr>
        <w:t>2013.</w:t>
      </w:r>
    </w:p>
    <w:p>
      <w:pPr>
        <w:spacing w:after="0" w:line="249" w:lineRule="auto"/>
        <w:jc w:val="left"/>
        <w:rPr>
          <w:sz w:val="24"/>
        </w:rPr>
        <w:sectPr>
          <w:footerReference w:type="default" r:id="rId153"/>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62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3085" w:right="1835" w:firstLine="6"/>
        <w:jc w:val="both"/>
        <w:rPr>
          <w:sz w:val="11"/>
        </w:rPr>
      </w:pPr>
      <w:r>
        <w:rPr>
          <w:color w:val="231F20"/>
          <w:spacing w:val="-4"/>
        </w:rPr>
        <w:t>mucha </w:t>
      </w:r>
      <w:r>
        <w:rPr>
          <w:color w:val="231F20"/>
          <w:spacing w:val="-5"/>
        </w:rPr>
        <w:t>molestia hermanitas/; </w:t>
      </w:r>
      <w:r>
        <w:rPr>
          <w:color w:val="231F20"/>
          <w:spacing w:val="-4"/>
        </w:rPr>
        <w:t>una dijo </w:t>
      </w:r>
      <w:r>
        <w:rPr>
          <w:color w:val="231F20"/>
          <w:spacing w:val="-3"/>
        </w:rPr>
        <w:t>me </w:t>
      </w:r>
      <w:r>
        <w:rPr>
          <w:color w:val="231F20"/>
          <w:spacing w:val="-4"/>
        </w:rPr>
        <w:t>llamo Sor </w:t>
      </w:r>
      <w:r>
        <w:rPr>
          <w:color w:val="231F20"/>
          <w:spacing w:val="-5"/>
        </w:rPr>
        <w:t>Juana/ </w:t>
      </w:r>
      <w:r>
        <w:rPr>
          <w:color w:val="231F20"/>
          <w:spacing w:val="-4"/>
        </w:rPr>
        <w:t>otra dijo </w:t>
      </w:r>
      <w:r>
        <w:rPr>
          <w:color w:val="231F20"/>
          <w:spacing w:val="-3"/>
        </w:rPr>
        <w:t>me </w:t>
      </w:r>
      <w:r>
        <w:rPr>
          <w:color w:val="231F20"/>
          <w:spacing w:val="-4"/>
        </w:rPr>
        <w:t>llamo </w:t>
      </w:r>
      <w:r>
        <w:rPr>
          <w:color w:val="231F20"/>
          <w:spacing w:val="-5"/>
        </w:rPr>
        <w:t>¡Sorpresa!/ </w:t>
      </w:r>
      <w:r>
        <w:rPr>
          <w:color w:val="231F20"/>
        </w:rPr>
        <w:t>y </w:t>
      </w:r>
      <w:r>
        <w:rPr>
          <w:color w:val="231F20"/>
          <w:spacing w:val="-3"/>
        </w:rPr>
        <w:t>se </w:t>
      </w:r>
      <w:r>
        <w:rPr>
          <w:color w:val="231F20"/>
          <w:spacing w:val="-5"/>
        </w:rPr>
        <w:t>alzaron </w:t>
      </w:r>
      <w:r>
        <w:rPr>
          <w:color w:val="231F20"/>
          <w:spacing w:val="-3"/>
        </w:rPr>
        <w:t>el </w:t>
      </w:r>
      <w:r>
        <w:rPr>
          <w:color w:val="231F20"/>
          <w:spacing w:val="-5"/>
        </w:rPr>
        <w:t>hábito </w:t>
      </w:r>
      <w:r>
        <w:rPr>
          <w:color w:val="231F20"/>
        </w:rPr>
        <w:t>a </w:t>
      </w:r>
      <w:r>
        <w:rPr>
          <w:color w:val="231F20"/>
          <w:spacing w:val="-5"/>
        </w:rPr>
        <w:t>tiempo/</w:t>
      </w:r>
      <w:r>
        <w:rPr>
          <w:color w:val="231F20"/>
        </w:rPr>
        <w:t>y</w:t>
      </w:r>
      <w:r>
        <w:rPr>
          <w:color w:val="231F20"/>
          <w:spacing w:val="-18"/>
        </w:rPr>
        <w:t> </w:t>
      </w:r>
      <w:r>
        <w:rPr>
          <w:color w:val="231F20"/>
          <w:spacing w:val="-5"/>
        </w:rPr>
        <w:t>sacaro</w:t>
      </w:r>
      <w:r>
        <w:rPr>
          <w:color w:val="231F20"/>
        </w:rPr>
        <w:t>n</w:t>
      </w:r>
      <w:r>
        <w:rPr>
          <w:color w:val="231F20"/>
          <w:spacing w:val="-17"/>
        </w:rPr>
        <w:t> </w:t>
      </w:r>
      <w:r>
        <w:rPr>
          <w:color w:val="231F20"/>
          <w:spacing w:val="-5"/>
        </w:rPr>
        <w:t>una</w:t>
      </w:r>
      <w:r>
        <w:rPr>
          <w:color w:val="231F20"/>
        </w:rPr>
        <w:t>s</w:t>
      </w:r>
      <w:r>
        <w:rPr>
          <w:color w:val="231F20"/>
          <w:spacing w:val="-18"/>
        </w:rPr>
        <w:t> </w:t>
      </w:r>
      <w:r>
        <w:rPr>
          <w:color w:val="231F20"/>
          <w:spacing w:val="-5"/>
        </w:rPr>
        <w:t>metralletas/</w:t>
      </w:r>
      <w:r>
        <w:rPr>
          <w:color w:val="231F20"/>
        </w:rPr>
        <w:t>y</w:t>
      </w:r>
      <w:r>
        <w:rPr>
          <w:color w:val="231F20"/>
          <w:spacing w:val="-19"/>
        </w:rPr>
        <w:t> </w:t>
      </w:r>
      <w:r>
        <w:rPr>
          <w:color w:val="231F20"/>
          <w:spacing w:val="-5"/>
        </w:rPr>
        <w:t>mataro</w:t>
      </w:r>
      <w:r>
        <w:rPr>
          <w:color w:val="231F20"/>
        </w:rPr>
        <w:t>n</w:t>
      </w:r>
      <w:r>
        <w:rPr>
          <w:color w:val="231F20"/>
          <w:spacing w:val="-18"/>
        </w:rPr>
        <w:t> </w:t>
      </w:r>
      <w:r>
        <w:rPr>
          <w:color w:val="231F20"/>
        </w:rPr>
        <w:t>a</w:t>
      </w:r>
      <w:r>
        <w:rPr>
          <w:color w:val="231F20"/>
          <w:spacing w:val="-18"/>
        </w:rPr>
        <w:t> </w:t>
      </w:r>
      <w:r>
        <w:rPr>
          <w:color w:val="231F20"/>
          <w:spacing w:val="-5"/>
        </w:rPr>
        <w:t>lo</w:t>
      </w:r>
      <w:r>
        <w:rPr>
          <w:color w:val="231F20"/>
        </w:rPr>
        <w:t>s</w:t>
      </w:r>
      <w:r>
        <w:rPr>
          <w:color w:val="231F20"/>
          <w:spacing w:val="-18"/>
        </w:rPr>
        <w:t> </w:t>
      </w:r>
      <w:r>
        <w:rPr>
          <w:color w:val="231F20"/>
          <w:spacing w:val="-5"/>
        </w:rPr>
        <w:t>federales</w:t>
      </w:r>
      <w:r>
        <w:rPr>
          <w:color w:val="231F20"/>
          <w:spacing w:val="-6"/>
        </w:rPr>
        <w:t>.</w:t>
      </w:r>
      <w:r>
        <w:rPr>
          <w:color w:val="231F20"/>
          <w:spacing w:val="-3"/>
          <w:w w:val="106"/>
          <w:position w:val="7"/>
          <w:sz w:val="11"/>
        </w:rPr>
        <w:t>49</w:t>
      </w:r>
    </w:p>
    <w:p>
      <w:pPr>
        <w:pStyle w:val="BodyText"/>
        <w:spacing w:before="5"/>
      </w:pPr>
    </w:p>
    <w:p>
      <w:pPr>
        <w:pStyle w:val="BodyText"/>
        <w:spacing w:line="242" w:lineRule="auto"/>
        <w:ind w:left="1667" w:right="1834" w:firstLine="283"/>
        <w:jc w:val="both"/>
      </w:pPr>
      <w:r>
        <w:rPr>
          <w:color w:val="231F20"/>
        </w:rPr>
        <w:t>“La</w:t>
      </w:r>
      <w:r>
        <w:rPr>
          <w:color w:val="231F20"/>
          <w:spacing w:val="-5"/>
        </w:rPr>
        <w:t> </w:t>
      </w:r>
      <w:r>
        <w:rPr>
          <w:color w:val="231F20"/>
        </w:rPr>
        <w:t>Chacalosa”,</w:t>
      </w:r>
      <w:r>
        <w:rPr>
          <w:color w:val="231F20"/>
          <w:spacing w:val="-5"/>
        </w:rPr>
        <w:t> </w:t>
      </w:r>
      <w:r>
        <w:rPr>
          <w:color w:val="231F20"/>
        </w:rPr>
        <w:t>en</w:t>
      </w:r>
      <w:r>
        <w:rPr>
          <w:color w:val="231F20"/>
          <w:spacing w:val="-5"/>
        </w:rPr>
        <w:t> </w:t>
      </w:r>
      <w:r>
        <w:rPr>
          <w:color w:val="231F20"/>
        </w:rPr>
        <w:t>cambio,</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contar</w:t>
      </w:r>
      <w:r>
        <w:rPr>
          <w:color w:val="231F20"/>
          <w:spacing w:val="-5"/>
        </w:rPr>
        <w:t> </w:t>
      </w:r>
      <w:r>
        <w:rPr>
          <w:color w:val="231F20"/>
        </w:rPr>
        <w:t>una</w:t>
      </w:r>
      <w:r>
        <w:rPr>
          <w:color w:val="231F20"/>
          <w:spacing w:val="-5"/>
        </w:rPr>
        <w:t> </w:t>
      </w:r>
      <w:r>
        <w:rPr>
          <w:color w:val="231F20"/>
        </w:rPr>
        <w:t>historia</w:t>
      </w:r>
      <w:r>
        <w:rPr>
          <w:color w:val="231F20"/>
          <w:spacing w:val="-4"/>
        </w:rPr>
        <w:t> </w:t>
      </w:r>
      <w:r>
        <w:rPr>
          <w:color w:val="231F20"/>
        </w:rPr>
        <w:t>se</w:t>
      </w:r>
      <w:r>
        <w:rPr>
          <w:color w:val="231F20"/>
          <w:spacing w:val="-5"/>
        </w:rPr>
        <w:t> </w:t>
      </w:r>
      <w:r>
        <w:rPr>
          <w:color w:val="231F20"/>
        </w:rPr>
        <w:t>expresa</w:t>
      </w:r>
      <w:r>
        <w:rPr>
          <w:color w:val="231F20"/>
          <w:spacing w:val="-5"/>
        </w:rPr>
        <w:t> </w:t>
      </w:r>
      <w:r>
        <w:rPr>
          <w:color w:val="231F20"/>
        </w:rPr>
        <w:t>en primera persona describiendo sus cualidades, todas ellas propias de una mujer fuerte, rica y</w:t>
      </w:r>
      <w:r>
        <w:rPr>
          <w:color w:val="231F20"/>
          <w:spacing w:val="-1"/>
        </w:rPr>
        <w:t> </w:t>
      </w:r>
      <w:r>
        <w:rPr>
          <w:color w:val="231F20"/>
        </w:rPr>
        <w:t>valiente:</w:t>
      </w:r>
    </w:p>
    <w:p>
      <w:pPr>
        <w:pStyle w:val="BodyText"/>
        <w:spacing w:before="5"/>
      </w:pPr>
    </w:p>
    <w:p>
      <w:pPr>
        <w:pStyle w:val="BodyText"/>
        <w:spacing w:line="242" w:lineRule="auto"/>
        <w:ind w:left="3085" w:right="1834" w:firstLine="6"/>
        <w:jc w:val="both"/>
      </w:pPr>
      <w:r>
        <w:rPr/>
        <w:drawing>
          <wp:anchor distT="0" distB="0" distL="0" distR="0" allowOverlap="1" layoutInCell="1" locked="0" behindDoc="0" simplePos="0" relativeHeight="4552">
            <wp:simplePos x="0" y="0"/>
            <wp:positionH relativeFrom="page">
              <wp:posOffset>17462</wp:posOffset>
            </wp:positionH>
            <wp:positionV relativeFrom="paragraph">
              <wp:posOffset>1686424</wp:posOffset>
            </wp:positionV>
            <wp:extent cx="155575" cy="155575"/>
            <wp:effectExtent l="0" t="0" r="0" b="0"/>
            <wp:wrapNone/>
            <wp:docPr id="291" name="image127.png" descr=""/>
            <wp:cNvGraphicFramePr>
              <a:graphicFrameLocks noChangeAspect="1"/>
            </wp:cNvGraphicFramePr>
            <a:graphic>
              <a:graphicData uri="http://schemas.openxmlformats.org/drawingml/2006/picture">
                <pic:pic>
                  <pic:nvPicPr>
                    <pic:cNvPr id="292" name="image127.png"/>
                    <pic:cNvPicPr/>
                  </pic:nvPicPr>
                  <pic:blipFill>
                    <a:blip r:embed="rId15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576">
            <wp:simplePos x="0" y="0"/>
            <wp:positionH relativeFrom="page">
              <wp:posOffset>6480362</wp:posOffset>
            </wp:positionH>
            <wp:positionV relativeFrom="paragraph">
              <wp:posOffset>1686424</wp:posOffset>
            </wp:positionV>
            <wp:extent cx="155574" cy="155575"/>
            <wp:effectExtent l="0" t="0" r="0" b="0"/>
            <wp:wrapNone/>
            <wp:docPr id="293" name="image128.png" descr=""/>
            <wp:cNvGraphicFramePr>
              <a:graphicFrameLocks noChangeAspect="1"/>
            </wp:cNvGraphicFramePr>
            <a:graphic>
              <a:graphicData uri="http://schemas.openxmlformats.org/drawingml/2006/picture">
                <pic:pic>
                  <pic:nvPicPr>
                    <pic:cNvPr id="294" name="image128.png"/>
                    <pic:cNvPicPr/>
                  </pic:nvPicPr>
                  <pic:blipFill>
                    <a:blip r:embed="rId159" cstate="print"/>
                    <a:stretch>
                      <a:fillRect/>
                    </a:stretch>
                  </pic:blipFill>
                  <pic:spPr>
                    <a:xfrm>
                      <a:off x="0" y="0"/>
                      <a:ext cx="155574" cy="155575"/>
                    </a:xfrm>
                    <a:prstGeom prst="rect">
                      <a:avLst/>
                    </a:prstGeom>
                  </pic:spPr>
                </pic:pic>
              </a:graphicData>
            </a:graphic>
          </wp:anchor>
        </w:drawing>
      </w:r>
      <w:r>
        <w:rPr>
          <w:color w:val="231F20"/>
        </w:rPr>
        <w:t>Me buscan por chacalosa, soy hija de un traficante/me conozco</w:t>
      </w:r>
      <w:r>
        <w:rPr>
          <w:color w:val="231F20"/>
          <w:spacing w:val="-15"/>
        </w:rPr>
        <w:t> </w:t>
      </w:r>
      <w:r>
        <w:rPr>
          <w:color w:val="231F20"/>
        </w:rPr>
        <w:t>bien</w:t>
      </w:r>
      <w:r>
        <w:rPr>
          <w:color w:val="231F20"/>
          <w:spacing w:val="-15"/>
        </w:rPr>
        <w:t> </w:t>
      </w:r>
      <w:r>
        <w:rPr>
          <w:color w:val="231F20"/>
        </w:rPr>
        <w:t>las</w:t>
      </w:r>
      <w:r>
        <w:rPr>
          <w:color w:val="231F20"/>
          <w:spacing w:val="-15"/>
        </w:rPr>
        <w:t> </w:t>
      </w:r>
      <w:r>
        <w:rPr>
          <w:color w:val="231F20"/>
        </w:rPr>
        <w:t>movidas</w:t>
      </w:r>
      <w:r>
        <w:rPr>
          <w:color w:val="231F20"/>
          <w:spacing w:val="-15"/>
        </w:rPr>
        <w:t> </w:t>
      </w:r>
      <w:r>
        <w:rPr>
          <w:color w:val="231F20"/>
        </w:rPr>
        <w:t>me</w:t>
      </w:r>
      <w:r>
        <w:rPr>
          <w:color w:val="231F20"/>
          <w:spacing w:val="-15"/>
        </w:rPr>
        <w:t> </w:t>
      </w:r>
      <w:r>
        <w:rPr>
          <w:color w:val="231F20"/>
        </w:rPr>
        <w:t>crié</w:t>
      </w:r>
      <w:r>
        <w:rPr>
          <w:color w:val="231F20"/>
          <w:spacing w:val="-15"/>
        </w:rPr>
        <w:t> </w:t>
      </w:r>
      <w:r>
        <w:rPr>
          <w:color w:val="231F20"/>
        </w:rPr>
        <w:t>entre</w:t>
      </w:r>
      <w:r>
        <w:rPr>
          <w:color w:val="231F20"/>
          <w:spacing w:val="-15"/>
        </w:rPr>
        <w:t> </w:t>
      </w:r>
      <w:r>
        <w:rPr>
          <w:color w:val="231F20"/>
        </w:rPr>
        <w:t>la</w:t>
      </w:r>
      <w:r>
        <w:rPr>
          <w:color w:val="231F20"/>
          <w:spacing w:val="-15"/>
        </w:rPr>
        <w:t> </w:t>
      </w:r>
      <w:r>
        <w:rPr>
          <w:color w:val="231F20"/>
        </w:rPr>
        <w:t>mafia</w:t>
      </w:r>
      <w:r>
        <w:rPr>
          <w:color w:val="231F20"/>
          <w:spacing w:val="-15"/>
        </w:rPr>
        <w:t> </w:t>
      </w:r>
      <w:r>
        <w:rPr>
          <w:color w:val="231F20"/>
        </w:rPr>
        <w:t>grande/</w:t>
      </w:r>
      <w:r>
        <w:rPr>
          <w:color w:val="231F20"/>
          <w:spacing w:val="-15"/>
        </w:rPr>
        <w:t> </w:t>
      </w:r>
      <w:r>
        <w:rPr>
          <w:color w:val="231F20"/>
        </w:rPr>
        <w:t>de la</w:t>
      </w:r>
      <w:r>
        <w:rPr>
          <w:color w:val="231F20"/>
          <w:spacing w:val="-6"/>
        </w:rPr>
        <w:t> </w:t>
      </w:r>
      <w:r>
        <w:rPr>
          <w:color w:val="231F20"/>
        </w:rPr>
        <w:t>mejor</w:t>
      </w:r>
      <w:r>
        <w:rPr>
          <w:color w:val="231F20"/>
          <w:spacing w:val="-6"/>
        </w:rPr>
        <w:t> </w:t>
      </w:r>
      <w:r>
        <w:rPr>
          <w:color w:val="231F20"/>
        </w:rPr>
        <w:t>mercancía</w:t>
      </w:r>
      <w:r>
        <w:rPr>
          <w:color w:val="231F20"/>
          <w:spacing w:val="-6"/>
        </w:rPr>
        <w:t> </w:t>
      </w:r>
      <w:r>
        <w:rPr>
          <w:color w:val="231F20"/>
        </w:rPr>
        <w:t>me</w:t>
      </w:r>
      <w:r>
        <w:rPr>
          <w:color w:val="231F20"/>
          <w:spacing w:val="-5"/>
        </w:rPr>
        <w:t> </w:t>
      </w:r>
      <w:r>
        <w:rPr>
          <w:color w:val="231F20"/>
        </w:rPr>
        <w:t>enseñó</w:t>
      </w:r>
      <w:r>
        <w:rPr>
          <w:color w:val="231F20"/>
          <w:spacing w:val="-6"/>
        </w:rPr>
        <w:t> </w:t>
      </w:r>
      <w:r>
        <w:rPr>
          <w:color w:val="231F20"/>
        </w:rPr>
        <w:t>a</w:t>
      </w:r>
      <w:r>
        <w:rPr>
          <w:color w:val="231F20"/>
          <w:spacing w:val="-5"/>
        </w:rPr>
        <w:t> </w:t>
      </w:r>
      <w:r>
        <w:rPr>
          <w:color w:val="231F20"/>
        </w:rPr>
        <w:t>vender</w:t>
      </w:r>
      <w:r>
        <w:rPr>
          <w:color w:val="231F20"/>
          <w:spacing w:val="-5"/>
        </w:rPr>
        <w:t> </w:t>
      </w:r>
      <w:r>
        <w:rPr>
          <w:color w:val="231F20"/>
        </w:rPr>
        <w:t>mi</w:t>
      </w:r>
      <w:r>
        <w:rPr>
          <w:color w:val="231F20"/>
          <w:spacing w:val="-6"/>
        </w:rPr>
        <w:t> </w:t>
      </w:r>
      <w:r>
        <w:rPr>
          <w:color w:val="231F20"/>
        </w:rPr>
        <w:t>padre/;</w:t>
      </w:r>
      <w:r>
        <w:rPr>
          <w:color w:val="231F20"/>
          <w:spacing w:val="-5"/>
        </w:rPr>
        <w:t> </w:t>
      </w:r>
      <w:r>
        <w:rPr>
          <w:color w:val="231F20"/>
        </w:rPr>
        <w:t>cuando cumplí los quince años, no me hicieron quinceañera/me heredaron un negocio que buen billete me diera/celular    y también beper para que todo atendiera/; los amigos de mi padre me enseñaron a disparar/las cachas de mi</w:t>
      </w:r>
      <w:r>
        <w:rPr>
          <w:color w:val="231F20"/>
          <w:spacing w:val="-16"/>
        </w:rPr>
        <w:t> </w:t>
      </w:r>
      <w:r>
        <w:rPr>
          <w:color w:val="231F20"/>
        </w:rPr>
        <w:t>pistola de buen oro han de brillar;/en pura troca del año es en lo que me paseo/me doy de todos los gustos según como yo tanteo/y</w:t>
      </w:r>
      <w:r>
        <w:rPr>
          <w:color w:val="231F20"/>
          <w:spacing w:val="-1"/>
        </w:rPr>
        <w:t> </w:t>
      </w:r>
      <w:r>
        <w:rPr>
          <w:color w:val="231F20"/>
        </w:rPr>
        <w:t>trabajo</w:t>
      </w:r>
      <w:r>
        <w:rPr>
          <w:color w:val="231F20"/>
          <w:spacing w:val="-1"/>
        </w:rPr>
        <w:t> </w:t>
      </w:r>
      <w:r>
        <w:rPr>
          <w:color w:val="231F20"/>
        </w:rPr>
        <w:t>muy</w:t>
      </w:r>
      <w:r>
        <w:rPr>
          <w:color w:val="231F20"/>
          <w:spacing w:val="-1"/>
        </w:rPr>
        <w:t> </w:t>
      </w:r>
      <w:r>
        <w:rPr>
          <w:color w:val="231F20"/>
        </w:rPr>
        <w:t>derecho por eso</w:t>
      </w:r>
      <w:r>
        <w:rPr>
          <w:color w:val="231F20"/>
          <w:spacing w:val="-1"/>
        </w:rPr>
        <w:t> </w:t>
      </w:r>
      <w:r>
        <w:rPr>
          <w:color w:val="231F20"/>
        </w:rPr>
        <w:t>a nadie trance</w:t>
      </w:r>
      <w:r>
        <w:rPr>
          <w:color w:val="231F20"/>
          <w:spacing w:val="-1"/>
        </w:rPr>
        <w:t>o</w:t>
      </w:r>
      <w:r>
        <w:rPr>
          <w:color w:val="231F20"/>
          <w:w w:val="105"/>
          <w:position w:val="7"/>
          <w:sz w:val="11"/>
        </w:rPr>
        <w:t>50</w:t>
      </w:r>
      <w:r>
        <w:rPr>
          <w:color w:val="231F20"/>
        </w:rPr>
        <w:t>.</w:t>
      </w:r>
    </w:p>
    <w:p>
      <w:pPr>
        <w:pStyle w:val="BodyText"/>
        <w:spacing w:before="5"/>
      </w:pPr>
    </w:p>
    <w:p>
      <w:pPr>
        <w:pStyle w:val="BodyText"/>
        <w:spacing w:line="242" w:lineRule="auto"/>
        <w:ind w:left="1667" w:right="1835" w:firstLine="283"/>
        <w:jc w:val="both"/>
      </w:pPr>
      <w:r>
        <w:rPr>
          <w:color w:val="231F20"/>
          <w:spacing w:val="-3"/>
        </w:rPr>
        <w:t>Además</w:t>
      </w:r>
      <w:r>
        <w:rPr>
          <w:color w:val="231F20"/>
          <w:spacing w:val="-18"/>
        </w:rPr>
        <w:t> </w:t>
      </w:r>
      <w:r>
        <w:rPr>
          <w:color w:val="231F20"/>
        </w:rPr>
        <w:t>del</w:t>
      </w:r>
      <w:r>
        <w:rPr>
          <w:color w:val="231F20"/>
          <w:spacing w:val="-18"/>
        </w:rPr>
        <w:t> </w:t>
      </w:r>
      <w:r>
        <w:rPr>
          <w:color w:val="231F20"/>
          <w:spacing w:val="-3"/>
        </w:rPr>
        <w:t>tratamiento</w:t>
      </w:r>
      <w:r>
        <w:rPr>
          <w:color w:val="231F20"/>
          <w:spacing w:val="-19"/>
        </w:rPr>
        <w:t> </w:t>
      </w:r>
      <w:r>
        <w:rPr>
          <w:color w:val="231F20"/>
        </w:rPr>
        <w:t>del</w:t>
      </w:r>
      <w:r>
        <w:rPr>
          <w:color w:val="231F20"/>
          <w:spacing w:val="-18"/>
        </w:rPr>
        <w:t> </w:t>
      </w:r>
      <w:r>
        <w:rPr>
          <w:color w:val="231F20"/>
          <w:spacing w:val="-3"/>
        </w:rPr>
        <w:t>humor</w:t>
      </w:r>
      <w:r>
        <w:rPr>
          <w:color w:val="231F20"/>
          <w:spacing w:val="-18"/>
        </w:rPr>
        <w:t> </w:t>
      </w:r>
      <w:r>
        <w:rPr>
          <w:color w:val="231F20"/>
        </w:rPr>
        <w:t>el</w:t>
      </w:r>
      <w:r>
        <w:rPr>
          <w:color w:val="231F20"/>
          <w:spacing w:val="-18"/>
        </w:rPr>
        <w:t> </w:t>
      </w:r>
      <w:r>
        <w:rPr>
          <w:color w:val="231F20"/>
          <w:spacing w:val="-3"/>
        </w:rPr>
        <w:t>protagonismo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mujeres</w:t>
      </w:r>
      <w:r>
        <w:rPr>
          <w:color w:val="231F20"/>
          <w:spacing w:val="-19"/>
        </w:rPr>
        <w:t> </w:t>
      </w:r>
      <w:r>
        <w:rPr>
          <w:color w:val="231F20"/>
          <w:spacing w:val="-3"/>
        </w:rPr>
        <w:t>como seres hábiles </w:t>
      </w:r>
      <w:r>
        <w:rPr>
          <w:color w:val="231F20"/>
        </w:rPr>
        <w:t>y </w:t>
      </w:r>
      <w:r>
        <w:rPr>
          <w:color w:val="231F20"/>
          <w:spacing w:val="-3"/>
        </w:rPr>
        <w:t>valientes </w:t>
      </w:r>
      <w:r>
        <w:rPr>
          <w:color w:val="231F20"/>
        </w:rPr>
        <w:t>es una </w:t>
      </w:r>
      <w:r>
        <w:rPr>
          <w:color w:val="231F20"/>
          <w:spacing w:val="-3"/>
        </w:rPr>
        <w:t>constante. </w:t>
      </w:r>
      <w:r>
        <w:rPr>
          <w:color w:val="231F20"/>
        </w:rPr>
        <w:t>El </w:t>
      </w:r>
      <w:r>
        <w:rPr>
          <w:color w:val="231F20"/>
          <w:spacing w:val="-3"/>
        </w:rPr>
        <w:t>corridista podría admitir el peligro </w:t>
      </w:r>
      <w:r>
        <w:rPr>
          <w:color w:val="231F20"/>
        </w:rPr>
        <w:t>del </w:t>
      </w:r>
      <w:r>
        <w:rPr>
          <w:color w:val="231F20"/>
          <w:spacing w:val="-3"/>
        </w:rPr>
        <w:t>trabajo </w:t>
      </w:r>
      <w:r>
        <w:rPr>
          <w:color w:val="231F20"/>
        </w:rPr>
        <w:t>que el </w:t>
      </w:r>
      <w:r>
        <w:rPr>
          <w:color w:val="231F20"/>
          <w:spacing w:val="-3"/>
        </w:rPr>
        <w:t>narcotráfico lleva consigo pero nunca disminuirá </w:t>
      </w:r>
      <w:r>
        <w:rPr>
          <w:color w:val="231F20"/>
        </w:rPr>
        <w:t>el</w:t>
      </w:r>
      <w:r>
        <w:rPr>
          <w:color w:val="231F20"/>
          <w:spacing w:val="-6"/>
        </w:rPr>
        <w:t> </w:t>
      </w:r>
      <w:r>
        <w:rPr>
          <w:color w:val="231F20"/>
          <w:spacing w:val="-3"/>
        </w:rPr>
        <w:t>valor</w:t>
      </w:r>
      <w:r>
        <w:rPr>
          <w:color w:val="231F20"/>
          <w:spacing w:val="-6"/>
        </w:rPr>
        <w:t> </w:t>
      </w:r>
      <w:r>
        <w:rPr>
          <w:color w:val="231F20"/>
        </w:rPr>
        <w:t>del</w:t>
      </w:r>
      <w:r>
        <w:rPr>
          <w:color w:val="231F20"/>
          <w:spacing w:val="-6"/>
        </w:rPr>
        <w:t> </w:t>
      </w:r>
      <w:r>
        <w:rPr>
          <w:color w:val="231F20"/>
          <w:spacing w:val="-3"/>
        </w:rPr>
        <w:t>héroe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spacing w:val="-3"/>
        </w:rPr>
        <w:t>presencia</w:t>
      </w:r>
      <w:r>
        <w:rPr>
          <w:color w:val="231F20"/>
          <w:spacing w:val="-6"/>
        </w:rPr>
        <w:t> </w:t>
      </w:r>
      <w:r>
        <w:rPr>
          <w:color w:val="231F20"/>
        </w:rPr>
        <w:t>del</w:t>
      </w:r>
      <w:r>
        <w:rPr>
          <w:color w:val="231F20"/>
          <w:spacing w:val="-6"/>
        </w:rPr>
        <w:t> </w:t>
      </w:r>
      <w:r>
        <w:rPr>
          <w:color w:val="231F20"/>
          <w:spacing w:val="-3"/>
        </w:rPr>
        <w:t>mismo</w:t>
      </w:r>
      <w:r>
        <w:rPr>
          <w:color w:val="231F20"/>
          <w:spacing w:val="-7"/>
        </w:rPr>
        <w:t> </w:t>
      </w:r>
      <w:r>
        <w:rPr>
          <w:color w:val="231F20"/>
          <w:spacing w:val="-3"/>
        </w:rPr>
        <w:t>como</w:t>
      </w:r>
      <w:r>
        <w:rPr>
          <w:color w:val="231F20"/>
          <w:spacing w:val="-6"/>
        </w:rPr>
        <w:t> </w:t>
      </w:r>
      <w:r>
        <w:rPr>
          <w:color w:val="231F20"/>
          <w:spacing w:val="-3"/>
        </w:rPr>
        <w:t>centro</w:t>
      </w:r>
      <w:r>
        <w:rPr>
          <w:color w:val="231F20"/>
          <w:spacing w:val="-7"/>
        </w:rPr>
        <w:t> </w:t>
      </w:r>
      <w:r>
        <w:rPr>
          <w:color w:val="231F20"/>
        </w:rPr>
        <w:t>de</w:t>
      </w:r>
      <w:r>
        <w:rPr>
          <w:color w:val="231F20"/>
          <w:spacing w:val="-6"/>
        </w:rPr>
        <w:t> </w:t>
      </w:r>
      <w:r>
        <w:rPr>
          <w:color w:val="231F20"/>
        </w:rPr>
        <w:t>sus</w:t>
      </w:r>
      <w:r>
        <w:rPr>
          <w:color w:val="231F20"/>
          <w:spacing w:val="-6"/>
        </w:rPr>
        <w:t> </w:t>
      </w:r>
      <w:r>
        <w:rPr>
          <w:color w:val="231F20"/>
          <w:spacing w:val="-3"/>
        </w:rPr>
        <w:t>relatos.</w:t>
      </w:r>
    </w:p>
    <w:p>
      <w:pPr>
        <w:pStyle w:val="BodyText"/>
      </w:pPr>
    </w:p>
    <w:p>
      <w:pPr>
        <w:pStyle w:val="BodyText"/>
        <w:spacing w:before="9"/>
      </w:pPr>
    </w:p>
    <w:p>
      <w:pPr>
        <w:pStyle w:val="Heading2"/>
        <w:ind w:left="3434" w:right="1596"/>
        <w:jc w:val="left"/>
      </w:pPr>
      <w:r>
        <w:rPr>
          <w:color w:val="231F20"/>
        </w:rPr>
        <w:t>El poder: razón y raíz del corrido</w:t>
      </w:r>
    </w:p>
    <w:p>
      <w:pPr>
        <w:pStyle w:val="BodyText"/>
        <w:spacing w:before="5"/>
        <w:rPr>
          <w:b/>
          <w:sz w:val="19"/>
        </w:rPr>
      </w:pPr>
    </w:p>
    <w:p>
      <w:pPr>
        <w:pStyle w:val="BodyText"/>
        <w:spacing w:line="242" w:lineRule="auto"/>
        <w:ind w:left="1667" w:right="1834"/>
        <w:jc w:val="both"/>
      </w:pPr>
      <w:r>
        <w:rPr>
          <w:color w:val="231F20"/>
        </w:rPr>
        <w:t>El</w:t>
      </w:r>
      <w:r>
        <w:rPr>
          <w:color w:val="231F20"/>
          <w:spacing w:val="-15"/>
        </w:rPr>
        <w:t> </w:t>
      </w:r>
      <w:r>
        <w:rPr>
          <w:color w:val="231F20"/>
        </w:rPr>
        <w:t>origen</w:t>
      </w:r>
      <w:r>
        <w:rPr>
          <w:color w:val="231F20"/>
          <w:spacing w:val="-15"/>
        </w:rPr>
        <w:t> </w:t>
      </w:r>
      <w:r>
        <w:rPr>
          <w:color w:val="231F20"/>
        </w:rPr>
        <w:t>del</w:t>
      </w:r>
      <w:r>
        <w:rPr>
          <w:color w:val="231F20"/>
          <w:spacing w:val="-15"/>
        </w:rPr>
        <w:t> </w:t>
      </w:r>
      <w:r>
        <w:rPr>
          <w:color w:val="231F20"/>
        </w:rPr>
        <w:t>corrido,</w:t>
      </w:r>
      <w:r>
        <w:rPr>
          <w:color w:val="231F20"/>
          <w:spacing w:val="-15"/>
        </w:rPr>
        <w:t> </w:t>
      </w:r>
      <w:r>
        <w:rPr>
          <w:color w:val="231F20"/>
        </w:rPr>
        <w:t>de</w:t>
      </w:r>
      <w:r>
        <w:rPr>
          <w:color w:val="231F20"/>
          <w:spacing w:val="-15"/>
        </w:rPr>
        <w:t> </w:t>
      </w:r>
      <w:r>
        <w:rPr>
          <w:color w:val="231F20"/>
        </w:rPr>
        <w:t>extracción</w:t>
      </w:r>
      <w:r>
        <w:rPr>
          <w:color w:val="231F20"/>
          <w:spacing w:val="-15"/>
        </w:rPr>
        <w:t> </w:t>
      </w:r>
      <w:r>
        <w:rPr>
          <w:color w:val="231F20"/>
        </w:rPr>
        <w:t>popular</w:t>
      </w:r>
      <w:r>
        <w:rPr>
          <w:color w:val="231F20"/>
          <w:spacing w:val="-15"/>
        </w:rPr>
        <w:t> </w:t>
      </w:r>
      <w:r>
        <w:rPr>
          <w:color w:val="231F20"/>
        </w:rPr>
        <w:t>habla</w:t>
      </w:r>
      <w:r>
        <w:rPr>
          <w:color w:val="231F20"/>
          <w:spacing w:val="-15"/>
        </w:rPr>
        <w:t> </w:t>
      </w:r>
      <w:r>
        <w:rPr>
          <w:color w:val="231F20"/>
        </w:rPr>
        <w:t>también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colectivo unido que conoce sus fuerzas y sus debilidades. Cuenta cuitas y también logros, pero, sobre todo, es la voz de quienes no se les ha dado la oportunidad de manifestarse; como ocurrió en la época de la revolución, los grupos desposeídos se apropiaron del corrido hasta transformarlo en instrumento de comunicación por excelencia; las coplas exaltarían   </w:t>
      </w:r>
      <w:r>
        <w:rPr>
          <w:color w:val="231F20"/>
          <w:spacing w:val="14"/>
        </w:rPr>
        <w:t> </w:t>
      </w:r>
      <w:r>
        <w:rPr>
          <w:color w:val="231F20"/>
        </w:rPr>
        <w:t>con</w:t>
      </w:r>
    </w:p>
    <w:p>
      <w:pPr>
        <w:pStyle w:val="BodyText"/>
        <w:spacing w:before="1"/>
        <w:rPr>
          <w:sz w:val="9"/>
        </w:rPr>
      </w:pPr>
      <w:r>
        <w:rPr/>
        <w:pict>
          <v:line style="position:absolute;mso-position-horizontal-relative:page;mso-position-vertical-relative:paragraph;z-index:4528;mso-wrap-distance-left:0;mso-wrap-distance-right:0" from="83.362198pt,7.718001pt" to="155.362198pt,7.718001pt" stroked="true" strokeweight="1pt" strokecolor="#231f20">
            <w10:wrap type="topAndBottom"/>
          </v:line>
        </w:pict>
      </w:r>
    </w:p>
    <w:p>
      <w:pPr>
        <w:pStyle w:val="ListParagraph"/>
        <w:numPr>
          <w:ilvl w:val="0"/>
          <w:numId w:val="11"/>
        </w:numPr>
        <w:tabs>
          <w:tab w:pos="2441" w:val="left" w:leader="none"/>
          <w:tab w:pos="2442" w:val="left" w:leader="none"/>
        </w:tabs>
        <w:spacing w:line="240" w:lineRule="auto" w:before="25" w:after="0"/>
        <w:ind w:left="1667" w:right="2110" w:firstLine="0"/>
        <w:jc w:val="left"/>
        <w:rPr>
          <w:sz w:val="20"/>
        </w:rPr>
      </w:pPr>
      <w:r>
        <w:rPr>
          <w:color w:val="231F20"/>
          <w:sz w:val="24"/>
        </w:rPr>
        <w:t>En la página </w:t>
      </w:r>
      <w:hyperlink r:id="rId160">
        <w:r>
          <w:rPr>
            <w:sz w:val="20"/>
            <w:u w:val="single"/>
          </w:rPr>
          <w:t>http://www.mp31dyrucs.org/l/los-tucanes-de-tijuana/el-jr/ </w:t>
        </w:r>
      </w:hyperlink>
      <w:r>
        <w:rPr>
          <w:sz w:val="20"/>
          <w:u w:val="single"/>
        </w:rPr>
        <w:t>print.htm</w:t>
      </w:r>
    </w:p>
    <w:p>
      <w:pPr>
        <w:pStyle w:val="ListParagraph"/>
        <w:numPr>
          <w:ilvl w:val="0"/>
          <w:numId w:val="11"/>
        </w:numPr>
        <w:tabs>
          <w:tab w:pos="2441" w:val="left" w:leader="none"/>
          <w:tab w:pos="2442" w:val="left" w:leader="none"/>
        </w:tabs>
        <w:spacing w:line="240" w:lineRule="auto" w:before="20" w:after="0"/>
        <w:ind w:left="2441" w:right="0" w:hanging="774"/>
        <w:jc w:val="left"/>
        <w:rPr>
          <w:sz w:val="24"/>
        </w:rPr>
      </w:pPr>
      <w:r>
        <w:rPr>
          <w:color w:val="231F20"/>
          <w:sz w:val="24"/>
        </w:rPr>
        <w:t>Ídem.</w:t>
      </w:r>
    </w:p>
    <w:p>
      <w:pPr>
        <w:spacing w:after="0" w:line="240" w:lineRule="auto"/>
        <w:jc w:val="left"/>
        <w:rPr>
          <w:sz w:val="24"/>
        </w:rPr>
        <w:sectPr>
          <w:footerReference w:type="default" r:id="rId157"/>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63</w:t>
      </w:r>
    </w:p>
    <w:p>
      <w:pPr>
        <w:pStyle w:val="BodyText"/>
        <w:spacing w:before="4"/>
        <w:rPr>
          <w:sz w:val="25"/>
        </w:rPr>
      </w:pPr>
    </w:p>
    <w:p>
      <w:pPr>
        <w:pStyle w:val="BodyText"/>
        <w:spacing w:line="242" w:lineRule="auto"/>
        <w:ind w:left="1837" w:right="1596"/>
      </w:pPr>
      <w:r>
        <w:rPr>
          <w:color w:val="231F20"/>
        </w:rPr>
        <w:t>detalle</w:t>
      </w:r>
      <w:r>
        <w:rPr>
          <w:color w:val="231F20"/>
          <w:spacing w:val="-13"/>
        </w:rPr>
        <w:t> </w:t>
      </w:r>
      <w:r>
        <w:rPr>
          <w:color w:val="231F20"/>
        </w:rPr>
        <w:t>las</w:t>
      </w:r>
      <w:r>
        <w:rPr>
          <w:color w:val="231F20"/>
          <w:spacing w:val="-14"/>
        </w:rPr>
        <w:t> </w:t>
      </w:r>
      <w:r>
        <w:rPr>
          <w:color w:val="231F20"/>
        </w:rPr>
        <w:t>luchas,</w:t>
      </w:r>
      <w:r>
        <w:rPr>
          <w:color w:val="231F20"/>
          <w:spacing w:val="-14"/>
        </w:rPr>
        <w:t> </w:t>
      </w:r>
      <w:r>
        <w:rPr>
          <w:color w:val="231F20"/>
        </w:rPr>
        <w:t>las</w:t>
      </w:r>
      <w:r>
        <w:rPr>
          <w:color w:val="231F20"/>
          <w:spacing w:val="-14"/>
        </w:rPr>
        <w:t> </w:t>
      </w:r>
      <w:r>
        <w:rPr>
          <w:color w:val="231F20"/>
        </w:rPr>
        <w:t>derrotas;</w:t>
      </w:r>
      <w:r>
        <w:rPr>
          <w:color w:val="231F20"/>
          <w:spacing w:val="-13"/>
        </w:rPr>
        <w:t> </w:t>
      </w:r>
      <w:r>
        <w:rPr>
          <w:color w:val="231F20"/>
        </w:rPr>
        <w:t>describirían</w:t>
      </w:r>
      <w:r>
        <w:rPr>
          <w:color w:val="231F20"/>
          <w:spacing w:val="-13"/>
        </w:rPr>
        <w:t> </w:t>
      </w:r>
      <w:r>
        <w:rPr>
          <w:color w:val="231F20"/>
        </w:rPr>
        <w:t>los</w:t>
      </w:r>
      <w:r>
        <w:rPr>
          <w:color w:val="231F20"/>
          <w:spacing w:val="-14"/>
        </w:rPr>
        <w:t> </w:t>
      </w:r>
      <w:r>
        <w:rPr>
          <w:color w:val="231F20"/>
        </w:rPr>
        <w:t>atributos</w:t>
      </w:r>
      <w:r>
        <w:rPr>
          <w:color w:val="231F20"/>
          <w:spacing w:val="-14"/>
        </w:rPr>
        <w:t> </w:t>
      </w:r>
      <w:r>
        <w:rPr>
          <w:color w:val="231F20"/>
        </w:rPr>
        <w:t>de</w:t>
      </w:r>
      <w:r>
        <w:rPr>
          <w:color w:val="231F20"/>
          <w:spacing w:val="-13"/>
        </w:rPr>
        <w:t> </w:t>
      </w:r>
      <w:r>
        <w:rPr>
          <w:color w:val="231F20"/>
        </w:rPr>
        <w:t>sus</w:t>
      </w:r>
      <w:r>
        <w:rPr>
          <w:color w:val="231F20"/>
          <w:spacing w:val="-13"/>
        </w:rPr>
        <w:t> </w:t>
      </w:r>
      <w:r>
        <w:rPr>
          <w:color w:val="231F20"/>
        </w:rPr>
        <w:t>héroes</w:t>
      </w:r>
      <w:r>
        <w:rPr>
          <w:color w:val="231F20"/>
          <w:spacing w:val="-13"/>
        </w:rPr>
        <w:t> </w:t>
      </w:r>
      <w:r>
        <w:rPr>
          <w:color w:val="231F20"/>
        </w:rPr>
        <w:t>que se enfrentaban al poder oficial por sus</w:t>
      </w:r>
      <w:r>
        <w:rPr>
          <w:color w:val="231F20"/>
          <w:spacing w:val="-13"/>
        </w:rPr>
        <w:t> </w:t>
      </w:r>
      <w:r>
        <w:rPr>
          <w:color w:val="231F20"/>
        </w:rPr>
        <w:t>tierras.</w:t>
      </w:r>
    </w:p>
    <w:p>
      <w:pPr>
        <w:pStyle w:val="BodyText"/>
        <w:spacing w:before="5"/>
      </w:pPr>
    </w:p>
    <w:p>
      <w:pPr>
        <w:pStyle w:val="BodyText"/>
        <w:spacing w:line="242" w:lineRule="auto"/>
        <w:ind w:left="1837" w:right="1664" w:firstLine="283"/>
        <w:jc w:val="both"/>
      </w:pPr>
      <w:r>
        <w:rPr>
          <w:color w:val="231F20"/>
        </w:rPr>
        <w:t>La oralidad, instrumento de creación y  transmisión por exelencia,  fue  al  mismo tiempo el  mejor aliado de  los corridistas que  recitaban  o cantaban protegidos por la oportunidad, sin dejar huella en la letra escrita; esto ocurrió en los años de la Revolución; la presencia de los narcocorridos actualiza aquellos códigos manejados en épocas</w:t>
      </w:r>
      <w:r>
        <w:rPr>
          <w:color w:val="231F20"/>
          <w:spacing w:val="-35"/>
        </w:rPr>
        <w:t> </w:t>
      </w:r>
      <w:r>
        <w:rPr>
          <w:color w:val="231F20"/>
        </w:rPr>
        <w:t>pretéritas; el sentido de rebeldía que se impone en la letra de los narcocorrido es, indudablemente, una respuesta al oficialismo, a la represión impuesta, a la violencia con que han pretendido repeler o extirpar ese tumor</w:t>
      </w:r>
      <w:r>
        <w:rPr>
          <w:color w:val="231F20"/>
          <w:spacing w:val="-11"/>
        </w:rPr>
        <w:t> </w:t>
      </w:r>
      <w:r>
        <w:rPr>
          <w:color w:val="231F20"/>
        </w:rPr>
        <w:t>maligno llamado narcotráfico, del que son aliados gran parte de los grupos pollíticos vigentes en el</w:t>
      </w:r>
      <w:r>
        <w:rPr>
          <w:color w:val="231F20"/>
          <w:spacing w:val="-1"/>
        </w:rPr>
        <w:t> </w:t>
      </w:r>
      <w:r>
        <w:rPr>
          <w:color w:val="231F20"/>
        </w:rPr>
        <w:t>país.</w:t>
      </w:r>
    </w:p>
    <w:p>
      <w:pPr>
        <w:pStyle w:val="BodyText"/>
        <w:spacing w:before="5"/>
      </w:pPr>
    </w:p>
    <w:p>
      <w:pPr>
        <w:pStyle w:val="BodyText"/>
        <w:spacing w:line="242" w:lineRule="auto"/>
        <w:ind w:left="1837" w:right="1664" w:firstLine="323"/>
        <w:jc w:val="both"/>
        <w:rPr>
          <w:sz w:val="11"/>
        </w:rPr>
      </w:pPr>
      <w:r>
        <w:rPr/>
        <w:drawing>
          <wp:anchor distT="0" distB="0" distL="0" distR="0" allowOverlap="1" layoutInCell="1" locked="0" behindDoc="0" simplePos="0" relativeHeight="4600">
            <wp:simplePos x="0" y="0"/>
            <wp:positionH relativeFrom="page">
              <wp:posOffset>17462</wp:posOffset>
            </wp:positionH>
            <wp:positionV relativeFrom="paragraph">
              <wp:posOffset>619624</wp:posOffset>
            </wp:positionV>
            <wp:extent cx="155575" cy="155575"/>
            <wp:effectExtent l="0" t="0" r="0" b="0"/>
            <wp:wrapNone/>
            <wp:docPr id="297" name="image129.png" descr=""/>
            <wp:cNvGraphicFramePr>
              <a:graphicFrameLocks noChangeAspect="1"/>
            </wp:cNvGraphicFramePr>
            <a:graphic>
              <a:graphicData uri="http://schemas.openxmlformats.org/drawingml/2006/picture">
                <pic:pic>
                  <pic:nvPicPr>
                    <pic:cNvPr id="298" name="image129.png"/>
                    <pic:cNvPicPr/>
                  </pic:nvPicPr>
                  <pic:blipFill>
                    <a:blip r:embed="rId16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6480362</wp:posOffset>
            </wp:positionH>
            <wp:positionV relativeFrom="paragraph">
              <wp:posOffset>619624</wp:posOffset>
            </wp:positionV>
            <wp:extent cx="155574" cy="155575"/>
            <wp:effectExtent l="0" t="0" r="0" b="0"/>
            <wp:wrapNone/>
            <wp:docPr id="299" name="image130.png" descr=""/>
            <wp:cNvGraphicFramePr>
              <a:graphicFrameLocks noChangeAspect="1"/>
            </wp:cNvGraphicFramePr>
            <a:graphic>
              <a:graphicData uri="http://schemas.openxmlformats.org/drawingml/2006/picture">
                <pic:pic>
                  <pic:nvPicPr>
                    <pic:cNvPr id="300" name="image130.png"/>
                    <pic:cNvPicPr/>
                  </pic:nvPicPr>
                  <pic:blipFill>
                    <a:blip r:embed="rId163" cstate="print"/>
                    <a:stretch>
                      <a:fillRect/>
                    </a:stretch>
                  </pic:blipFill>
                  <pic:spPr>
                    <a:xfrm>
                      <a:off x="0" y="0"/>
                      <a:ext cx="155574" cy="155575"/>
                    </a:xfrm>
                    <a:prstGeom prst="rect">
                      <a:avLst/>
                    </a:prstGeom>
                  </pic:spPr>
                </pic:pic>
              </a:graphicData>
            </a:graphic>
          </wp:anchor>
        </w:drawing>
      </w:r>
      <w:r>
        <w:rPr>
          <w:color w:val="231F20"/>
        </w:rPr>
        <w:t>Cuando el corridista divulga los hechos y dichos del narcotráfico  está enfrentándose a un discurso oficial que ha construido ideologías      y que las ha impuesto como miradas unívocas del fenómeno. De esta forma, se establece un tácito enfrentamiento entre la masa popular y el gobierno, quedando a flote la estructura dominador/dominado que,</w:t>
      </w:r>
      <w:r>
        <w:rPr>
          <w:color w:val="231F20"/>
          <w:spacing w:val="-28"/>
        </w:rPr>
        <w:t> </w:t>
      </w:r>
      <w:r>
        <w:rPr>
          <w:color w:val="231F20"/>
        </w:rPr>
        <w:t>como columna vertebral, integra y sostiene a nuestras sociedades e incluso a los movimientos culturales.  Cuando esto ocurre nos econtramos ante  las arenas movedizas del </w:t>
      </w:r>
      <w:r>
        <w:rPr>
          <w:color w:val="231F20"/>
          <w:spacing w:val="-3"/>
        </w:rPr>
        <w:t>poder. </w:t>
      </w:r>
      <w:r>
        <w:rPr>
          <w:color w:val="231F20"/>
        </w:rPr>
        <w:t>Catherine Heau Lambert, en su artículo “Poder y Corrido”, lo define como ese “campo de relaciones de fuerza donde existen posiciones dominantes y dominadas”; según la autora</w:t>
      </w:r>
      <w:r>
        <w:rPr>
          <w:color w:val="231F20"/>
          <w:spacing w:val="-13"/>
        </w:rPr>
        <w:t> </w:t>
      </w:r>
      <w:r>
        <w:rPr>
          <w:color w:val="231F20"/>
        </w:rPr>
        <w:t>esto “permea indudablemente todo el ámbito de la cultura </w:t>
      </w:r>
      <w:r>
        <w:rPr>
          <w:color w:val="231F20"/>
          <w:spacing w:val="-8"/>
        </w:rPr>
        <w:t>y, </w:t>
      </w:r>
      <w:r>
        <w:rPr>
          <w:color w:val="231F20"/>
        </w:rPr>
        <w:t>por ede,</w:t>
      </w:r>
      <w:r>
        <w:rPr>
          <w:color w:val="231F20"/>
          <w:spacing w:val="-16"/>
        </w:rPr>
        <w:t> </w:t>
      </w:r>
      <w:r>
        <w:rPr>
          <w:color w:val="231F20"/>
        </w:rPr>
        <w:t>también atraviesa</w:t>
      </w:r>
      <w:r>
        <w:rPr>
          <w:color w:val="231F20"/>
          <w:spacing w:val="-1"/>
        </w:rPr>
        <w:t> </w:t>
      </w:r>
      <w:r>
        <w:rPr>
          <w:color w:val="231F20"/>
        </w:rPr>
        <w:t>las</w:t>
      </w:r>
      <w:r>
        <w:rPr>
          <w:color w:val="231F20"/>
          <w:spacing w:val="-1"/>
        </w:rPr>
        <w:t> </w:t>
      </w:r>
      <w:r>
        <w:rPr>
          <w:color w:val="231F20"/>
        </w:rPr>
        <w:t>formas poético-musicales”</w:t>
      </w:r>
      <w:r>
        <w:rPr>
          <w:color w:val="231F20"/>
          <w:spacing w:val="-1"/>
        </w:rPr>
        <w:t>.</w:t>
      </w:r>
      <w:r>
        <w:rPr>
          <w:color w:val="231F20"/>
          <w:w w:val="106"/>
          <w:position w:val="7"/>
          <w:sz w:val="11"/>
        </w:rPr>
        <w:t>51</w:t>
      </w:r>
    </w:p>
    <w:p>
      <w:pPr>
        <w:pStyle w:val="BodyText"/>
        <w:spacing w:line="242" w:lineRule="auto" w:before="201"/>
        <w:ind w:left="1837" w:right="1661" w:firstLine="283"/>
        <w:jc w:val="both"/>
      </w:pPr>
      <w:r>
        <w:rPr>
          <w:color w:val="231F20"/>
        </w:rPr>
        <w:t>Efectivamente, la pugna entre poder institucional y el poder de facto de los grandes capos o de quienes los acompañan, se convierte en asunto a tratar en el narcocorrido; al hacerlo público a través del canto no sólo se muestra una realidad plenamente presente sino que se convierte en un gesto de rebeldía, subversión; es una manera de protestar, de decir </w:t>
      </w:r>
      <w:r>
        <w:rPr>
          <w:color w:val="231F20"/>
          <w:spacing w:val="2"/>
        </w:rPr>
        <w:t>que </w:t>
      </w:r>
      <w:r>
        <w:rPr>
          <w:color w:val="231F20"/>
        </w:rPr>
        <w:t>lo legal no siempre es </w:t>
      </w:r>
      <w:r>
        <w:rPr>
          <w:color w:val="231F20"/>
          <w:spacing w:val="4"/>
        </w:rPr>
        <w:t> </w:t>
      </w:r>
      <w:r>
        <w:rPr>
          <w:color w:val="231F20"/>
        </w:rPr>
        <w:t>legítimo.</w:t>
      </w:r>
    </w:p>
    <w:p>
      <w:pPr>
        <w:pStyle w:val="ListParagraph"/>
        <w:numPr>
          <w:ilvl w:val="0"/>
          <w:numId w:val="11"/>
        </w:numPr>
        <w:tabs>
          <w:tab w:pos="2677" w:val="left" w:leader="none"/>
          <w:tab w:pos="2678" w:val="left" w:leader="none"/>
        </w:tabs>
        <w:spacing w:line="249" w:lineRule="auto" w:before="190" w:after="0"/>
        <w:ind w:left="1837" w:right="2146" w:firstLine="0"/>
        <w:jc w:val="left"/>
        <w:rPr>
          <w:sz w:val="24"/>
        </w:rPr>
      </w:pPr>
      <w:r>
        <w:rPr>
          <w:color w:val="231F20"/>
          <w:sz w:val="24"/>
        </w:rPr>
        <w:t>Heau, Catherine: “Poder y corrido. Una reseña histórica. Publicado en la Revista </w:t>
      </w:r>
      <w:r>
        <w:rPr>
          <w:i/>
          <w:color w:val="231F20"/>
          <w:sz w:val="24"/>
        </w:rPr>
        <w:t>Comunicación y Política</w:t>
      </w:r>
      <w:r>
        <w:rPr>
          <w:color w:val="231F20"/>
          <w:sz w:val="24"/>
        </w:rPr>
        <w:t>. En su versión 16. UAM: México. PP 17-41. Página</w:t>
      </w:r>
      <w:r>
        <w:rPr>
          <w:color w:val="231F20"/>
          <w:spacing w:val="-24"/>
          <w:sz w:val="24"/>
        </w:rPr>
        <w:t> </w:t>
      </w:r>
      <w:r>
        <w:rPr>
          <w:color w:val="231F20"/>
          <w:sz w:val="24"/>
        </w:rPr>
        <w:t>17.</w:t>
      </w:r>
    </w:p>
    <w:p>
      <w:pPr>
        <w:spacing w:after="0" w:line="249" w:lineRule="auto"/>
        <w:jc w:val="left"/>
        <w:rPr>
          <w:sz w:val="24"/>
        </w:rPr>
        <w:sectPr>
          <w:footerReference w:type="default" r:id="rId161"/>
          <w:pgSz w:w="10480" w:h="13600"/>
          <w:pgMar w:footer="1360" w:header="0" w:top="420" w:bottom="156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64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28" w:firstLine="242"/>
        <w:jc w:val="both"/>
      </w:pPr>
      <w:r>
        <w:rPr>
          <w:color w:val="231F20"/>
        </w:rPr>
        <w:t>Esa lucha explicaría el por qué la inversión de valores que suele acompañar a los corridos: lo que el discurso oficial sataniza, el corridista lo exalta. Catherine Heau interpreta con precisión qué mensaje se pretende enviar; al referirse a la violencia contenida en los corridos explica:</w:t>
      </w:r>
    </w:p>
    <w:p>
      <w:pPr>
        <w:pStyle w:val="BodyText"/>
        <w:spacing w:before="5"/>
      </w:pPr>
    </w:p>
    <w:p>
      <w:pPr>
        <w:pStyle w:val="BodyText"/>
        <w:spacing w:line="242" w:lineRule="auto"/>
        <w:ind w:left="3079" w:right="1831"/>
        <w:jc w:val="both"/>
      </w:pPr>
      <w:r>
        <w:rPr>
          <w:color w:val="231F20"/>
        </w:rPr>
        <w:t>Esta violencia es vista como una respuesta legítima (aunque ilegal) a la violencia ejercida por el poder. Cuando los protagonistas de los corridos matan a agentes federales o judiciales, muchos agravios sociales parecen simbólicamente vengados. El “peligro” del </w:t>
      </w:r>
      <w:r>
        <w:rPr>
          <w:color w:val="231F20"/>
          <w:spacing w:val="2"/>
        </w:rPr>
        <w:t>narcocorrido </w:t>
      </w:r>
      <w:r>
        <w:rPr>
          <w:color w:val="231F20"/>
        </w:rPr>
        <w:t>(si peligro hay…) no radica en la instigación al consumo de drogas, sino en la </w:t>
      </w:r>
      <w:r>
        <w:rPr>
          <w:i/>
          <w:color w:val="231F20"/>
        </w:rPr>
        <w:t>desacralización y descalificación  </w:t>
      </w:r>
      <w:r>
        <w:rPr>
          <w:color w:val="231F20"/>
          <w:spacing w:val="2"/>
        </w:rPr>
        <w:t>del</w:t>
      </w:r>
    </w:p>
    <w:p>
      <w:pPr>
        <w:pStyle w:val="BodyText"/>
        <w:spacing w:line="242" w:lineRule="auto" w:before="1"/>
        <w:ind w:left="3079" w:right="1831"/>
        <w:jc w:val="both"/>
        <w:rPr>
          <w:sz w:val="11"/>
        </w:rPr>
      </w:pPr>
      <w:r>
        <w:rPr/>
        <w:drawing>
          <wp:anchor distT="0" distB="0" distL="0" distR="0" allowOverlap="1" layoutInCell="1" locked="0" behindDoc="0" simplePos="0" relativeHeight="4672">
            <wp:simplePos x="0" y="0"/>
            <wp:positionH relativeFrom="page">
              <wp:posOffset>17462</wp:posOffset>
            </wp:positionH>
            <wp:positionV relativeFrom="paragraph">
              <wp:posOffset>620259</wp:posOffset>
            </wp:positionV>
            <wp:extent cx="155575" cy="155575"/>
            <wp:effectExtent l="0" t="0" r="0" b="0"/>
            <wp:wrapNone/>
            <wp:docPr id="303" name="image131.png" descr=""/>
            <wp:cNvGraphicFramePr>
              <a:graphicFrameLocks noChangeAspect="1"/>
            </wp:cNvGraphicFramePr>
            <a:graphic>
              <a:graphicData uri="http://schemas.openxmlformats.org/drawingml/2006/picture">
                <pic:pic>
                  <pic:nvPicPr>
                    <pic:cNvPr id="304" name="image131.png"/>
                    <pic:cNvPicPr/>
                  </pic:nvPicPr>
                  <pic:blipFill>
                    <a:blip r:embed="rId16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696">
            <wp:simplePos x="0" y="0"/>
            <wp:positionH relativeFrom="page">
              <wp:posOffset>6480362</wp:posOffset>
            </wp:positionH>
            <wp:positionV relativeFrom="paragraph">
              <wp:posOffset>620259</wp:posOffset>
            </wp:positionV>
            <wp:extent cx="155574" cy="155575"/>
            <wp:effectExtent l="0" t="0" r="0" b="0"/>
            <wp:wrapNone/>
            <wp:docPr id="305" name="image132.png" descr=""/>
            <wp:cNvGraphicFramePr>
              <a:graphicFrameLocks noChangeAspect="1"/>
            </wp:cNvGraphicFramePr>
            <a:graphic>
              <a:graphicData uri="http://schemas.openxmlformats.org/drawingml/2006/picture">
                <pic:pic>
                  <pic:nvPicPr>
                    <pic:cNvPr id="306" name="image132.png"/>
                    <pic:cNvPicPr/>
                  </pic:nvPicPr>
                  <pic:blipFill>
                    <a:blip r:embed="rId166" cstate="print"/>
                    <a:stretch>
                      <a:fillRect/>
                    </a:stretch>
                  </pic:blipFill>
                  <pic:spPr>
                    <a:xfrm>
                      <a:off x="0" y="0"/>
                      <a:ext cx="155574" cy="155575"/>
                    </a:xfrm>
                    <a:prstGeom prst="rect">
                      <a:avLst/>
                    </a:prstGeom>
                  </pic:spPr>
                </pic:pic>
              </a:graphicData>
            </a:graphic>
          </wp:anchor>
        </w:drawing>
      </w:r>
      <w:r>
        <w:rPr>
          <w:color w:val="231F20"/>
        </w:rPr>
        <w:t>poder, ya que hace tambalear los fundamentos </w:t>
      </w:r>
      <w:r>
        <w:rPr>
          <w:color w:val="231F20"/>
          <w:spacing w:val="2"/>
        </w:rPr>
        <w:t>mismos  </w:t>
      </w:r>
      <w:r>
        <w:rPr>
          <w:color w:val="231F20"/>
        </w:rPr>
        <w:t>de la autoridad: tanto su legitimidad (contradicha por el alto nivel de corrupción de los políticos) como su brazo armado, la policía y el ejército (que ejercen violencia       y corrupción). Estamos hablando aquí de una forma de resistencia velada de los dominados que manifiestan simbólicamente su inconformidad social bajo la forma  del “consumo musical” de estos corrido, que para ellos </w:t>
      </w:r>
      <w:r>
        <w:rPr>
          <w:color w:val="231F20"/>
          <w:spacing w:val="2"/>
        </w:rPr>
        <w:t>representa</w:t>
      </w:r>
      <w:r>
        <w:rPr>
          <w:color w:val="231F20"/>
        </w:rPr>
        <w:t>n</w:t>
      </w:r>
      <w:r>
        <w:rPr>
          <w:color w:val="231F20"/>
          <w:spacing w:val="5"/>
        </w:rPr>
        <w:t> </w:t>
      </w:r>
      <w:r>
        <w:rPr>
          <w:color w:val="231F20"/>
          <w:spacing w:val="2"/>
        </w:rPr>
        <w:t>u</w:t>
      </w:r>
      <w:r>
        <w:rPr>
          <w:color w:val="231F20"/>
        </w:rPr>
        <w:t>n</w:t>
      </w:r>
      <w:r>
        <w:rPr>
          <w:color w:val="231F20"/>
          <w:spacing w:val="4"/>
        </w:rPr>
        <w:t> </w:t>
      </w:r>
      <w:r>
        <w:rPr>
          <w:color w:val="231F20"/>
          <w:spacing w:val="2"/>
        </w:rPr>
        <w:t>desafí</w:t>
      </w:r>
      <w:r>
        <w:rPr>
          <w:color w:val="231F20"/>
        </w:rPr>
        <w:t>o</w:t>
      </w:r>
      <w:r>
        <w:rPr>
          <w:color w:val="231F20"/>
          <w:spacing w:val="4"/>
        </w:rPr>
        <w:t> </w:t>
      </w:r>
      <w:r>
        <w:rPr>
          <w:color w:val="231F20"/>
        </w:rPr>
        <w:t>a</w:t>
      </w:r>
      <w:r>
        <w:rPr>
          <w:color w:val="231F20"/>
          <w:spacing w:val="4"/>
        </w:rPr>
        <w:t> </w:t>
      </w:r>
      <w:r>
        <w:rPr>
          <w:color w:val="231F20"/>
          <w:spacing w:val="2"/>
        </w:rPr>
        <w:t>l</w:t>
      </w:r>
      <w:r>
        <w:rPr>
          <w:color w:val="231F20"/>
        </w:rPr>
        <w:t>a</w:t>
      </w:r>
      <w:r>
        <w:rPr>
          <w:color w:val="231F20"/>
          <w:spacing w:val="4"/>
        </w:rPr>
        <w:t> </w:t>
      </w:r>
      <w:r>
        <w:rPr>
          <w:color w:val="231F20"/>
          <w:spacing w:val="2"/>
        </w:rPr>
        <w:t>autoridad</w:t>
      </w:r>
      <w:r>
        <w:rPr>
          <w:color w:val="231F20"/>
          <w:spacing w:val="1"/>
        </w:rPr>
        <w:t>.</w:t>
      </w:r>
      <w:r>
        <w:rPr>
          <w:color w:val="231F20"/>
          <w:spacing w:val="1"/>
          <w:w w:val="105"/>
          <w:position w:val="7"/>
          <w:sz w:val="11"/>
        </w:rPr>
        <w:t>52</w:t>
      </w:r>
    </w:p>
    <w:p>
      <w:pPr>
        <w:pStyle w:val="BodyText"/>
        <w:spacing w:before="5"/>
      </w:pPr>
    </w:p>
    <w:p>
      <w:pPr>
        <w:pStyle w:val="BodyText"/>
        <w:spacing w:line="242" w:lineRule="auto"/>
        <w:ind w:left="1667" w:right="1830" w:firstLine="287"/>
        <w:jc w:val="both"/>
      </w:pPr>
      <w:r>
        <w:rPr>
          <w:color w:val="231F20"/>
        </w:rPr>
        <w:t>El comentario de la antropóloga pretende explicar el éxito de </w:t>
      </w:r>
      <w:r>
        <w:rPr>
          <w:color w:val="231F20"/>
          <w:spacing w:val="2"/>
        </w:rPr>
        <w:t>los </w:t>
      </w:r>
      <w:r>
        <w:rPr>
          <w:color w:val="231F20"/>
        </w:rPr>
        <w:t>narcocorridos, tanto por la abundancia en su creación –son incontables-, como por la venta masiva de sus discos, y el gusto manifiesto de </w:t>
      </w:r>
      <w:r>
        <w:rPr>
          <w:color w:val="231F20"/>
          <w:spacing w:val="2"/>
        </w:rPr>
        <w:t>los </w:t>
      </w:r>
      <w:r>
        <w:rPr>
          <w:color w:val="231F20"/>
        </w:rPr>
        <w:t>oyentes. En Internet algunos grupos narcocorridistas tienen páginas </w:t>
      </w:r>
      <w:r>
        <w:rPr>
          <w:color w:val="231F20"/>
          <w:spacing w:val="2"/>
        </w:rPr>
        <w:t>web </w:t>
      </w:r>
      <w:r>
        <w:rPr>
          <w:color w:val="231F20"/>
        </w:rPr>
        <w:t>en</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pueden</w:t>
      </w:r>
      <w:r>
        <w:rPr>
          <w:color w:val="231F20"/>
          <w:spacing w:val="-11"/>
        </w:rPr>
        <w:t> </w:t>
      </w:r>
      <w:r>
        <w:rPr>
          <w:color w:val="231F20"/>
        </w:rPr>
        <w:t>encontrar</w:t>
      </w:r>
      <w:r>
        <w:rPr>
          <w:color w:val="231F20"/>
          <w:spacing w:val="-11"/>
        </w:rPr>
        <w:t> </w:t>
      </w:r>
      <w:r>
        <w:rPr>
          <w:color w:val="231F20"/>
        </w:rPr>
        <w:t>las</w:t>
      </w:r>
      <w:r>
        <w:rPr>
          <w:color w:val="231F20"/>
          <w:spacing w:val="-11"/>
        </w:rPr>
        <w:t> </w:t>
      </w:r>
      <w:r>
        <w:rPr>
          <w:color w:val="231F20"/>
        </w:rPr>
        <w:t>letras</w:t>
      </w:r>
      <w:r>
        <w:rPr>
          <w:color w:val="231F20"/>
          <w:spacing w:val="-11"/>
        </w:rPr>
        <w:t> </w:t>
      </w:r>
      <w:r>
        <w:rPr>
          <w:color w:val="231F20"/>
        </w:rPr>
        <w:t>y</w:t>
      </w:r>
      <w:r>
        <w:rPr>
          <w:color w:val="231F20"/>
          <w:spacing w:val="-11"/>
        </w:rPr>
        <w:t> </w:t>
      </w:r>
      <w:r>
        <w:rPr>
          <w:color w:val="231F20"/>
        </w:rPr>
        <w:t>escuchar</w:t>
      </w:r>
      <w:r>
        <w:rPr>
          <w:color w:val="231F20"/>
          <w:spacing w:val="-11"/>
        </w:rPr>
        <w:t> </w:t>
      </w:r>
      <w:r>
        <w:rPr>
          <w:color w:val="231F20"/>
        </w:rPr>
        <w:t>las</w:t>
      </w:r>
      <w:r>
        <w:rPr>
          <w:color w:val="231F20"/>
          <w:spacing w:val="-11"/>
        </w:rPr>
        <w:t> </w:t>
      </w:r>
      <w:r>
        <w:rPr>
          <w:color w:val="231F20"/>
        </w:rPr>
        <w:t>canciones</w:t>
      </w:r>
      <w:r>
        <w:rPr>
          <w:color w:val="231F20"/>
          <w:spacing w:val="-11"/>
        </w:rPr>
        <w:t> </w:t>
      </w:r>
      <w:r>
        <w:rPr>
          <w:color w:val="231F20"/>
        </w:rPr>
        <w:t>e</w:t>
      </w:r>
      <w:r>
        <w:rPr>
          <w:color w:val="231F20"/>
          <w:spacing w:val="-11"/>
        </w:rPr>
        <w:t> </w:t>
      </w:r>
      <w:r>
        <w:rPr>
          <w:color w:val="231F20"/>
        </w:rPr>
        <w:t>incluso comprar sus discos. </w:t>
      </w:r>
      <w:r>
        <w:rPr>
          <w:color w:val="231F20"/>
          <w:spacing w:val="-3"/>
        </w:rPr>
        <w:t>Todo </w:t>
      </w:r>
      <w:r>
        <w:rPr>
          <w:color w:val="231F20"/>
        </w:rPr>
        <w:t>ello generó la prohibición de ser difundidos por las estaciones de radio y de televisión. Algunos gobiernos de </w:t>
      </w:r>
      <w:r>
        <w:rPr>
          <w:color w:val="231F20"/>
          <w:spacing w:val="2"/>
        </w:rPr>
        <w:t>los </w:t>
      </w:r>
      <w:r>
        <w:rPr>
          <w:color w:val="231F20"/>
        </w:rPr>
        <w:t>Estados, sobre todo en el norte del país, institucionalizaron la censura, sin lograr que en la cotidianidad así ocurra; hoy se siguen escuchando  en antros, cantinas y </w:t>
      </w:r>
      <w:r>
        <w:rPr>
          <w:color w:val="231F20"/>
          <w:spacing w:val="10"/>
        </w:rPr>
        <w:t> </w:t>
      </w:r>
      <w:r>
        <w:rPr>
          <w:color w:val="231F20"/>
        </w:rPr>
        <w:t>restaurantes.</w:t>
      </w:r>
    </w:p>
    <w:p>
      <w:pPr>
        <w:pStyle w:val="BodyText"/>
        <w:spacing w:before="5"/>
        <w:rPr>
          <w:sz w:val="25"/>
        </w:rPr>
      </w:pPr>
      <w:r>
        <w:rPr/>
        <w:pict>
          <v:line style="position:absolute;mso-position-horizontal-relative:page;mso-position-vertical-relative:paragraph;z-index:4648;mso-wrap-distance-left:0;mso-wrap-distance-right:0" from="83.362198pt,17.118010pt" to="155.362198pt,17.118010pt" stroked="true" strokeweight="1pt" strokecolor="#231f20">
            <w10:wrap type="topAndBottom"/>
          </v:line>
        </w:pict>
      </w:r>
    </w:p>
    <w:p>
      <w:pPr>
        <w:pStyle w:val="BodyText"/>
        <w:tabs>
          <w:tab w:pos="2441" w:val="left" w:leader="none"/>
        </w:tabs>
        <w:spacing w:before="25"/>
        <w:ind w:left="1667" w:right="1596"/>
      </w:pPr>
      <w:r>
        <w:rPr>
          <w:color w:val="231F20"/>
        </w:rPr>
        <w:t>52</w:t>
        <w:tab/>
        <w:t>Ob.cit. página</w:t>
      </w:r>
      <w:r>
        <w:rPr>
          <w:color w:val="231F20"/>
          <w:spacing w:val="-37"/>
        </w:rPr>
        <w:t> </w:t>
      </w:r>
      <w:r>
        <w:rPr>
          <w:color w:val="231F20"/>
        </w:rPr>
        <w:t>35.</w:t>
      </w:r>
    </w:p>
    <w:p>
      <w:pPr>
        <w:spacing w:after="0"/>
        <w:sectPr>
          <w:footerReference w:type="default" r:id="rId164"/>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65</w:t>
      </w:r>
    </w:p>
    <w:p>
      <w:pPr>
        <w:pStyle w:val="BodyText"/>
        <w:spacing w:before="4"/>
        <w:rPr>
          <w:sz w:val="25"/>
        </w:rPr>
      </w:pPr>
    </w:p>
    <w:p>
      <w:pPr>
        <w:pStyle w:val="BodyText"/>
        <w:spacing w:line="242" w:lineRule="auto"/>
        <w:ind w:left="1837" w:right="1664" w:firstLine="270"/>
        <w:jc w:val="both"/>
      </w:pPr>
      <w:r>
        <w:rPr>
          <w:color w:val="231F20"/>
        </w:rPr>
        <w:t>Luis Astorga desarrolla una extensa investigación en torno al tema,  en un artículo intitulado “Corridos de traficantes y censura” publicada  en la revista </w:t>
      </w:r>
      <w:r>
        <w:rPr>
          <w:i/>
          <w:color w:val="231F20"/>
        </w:rPr>
        <w:t>Región y sociedad </w:t>
      </w:r>
      <w:r>
        <w:rPr>
          <w:color w:val="231F20"/>
        </w:rPr>
        <w:t>en el 2005. En él rastrea las razones esgrimidas en las Legislaturas y en las Senadurías de algunos Estados para establecer como ley la prohibición de la difusión y venta de estos géneros musicales.</w:t>
      </w:r>
    </w:p>
    <w:p>
      <w:pPr>
        <w:pStyle w:val="BodyText"/>
        <w:spacing w:before="5"/>
      </w:pPr>
    </w:p>
    <w:p>
      <w:pPr>
        <w:pStyle w:val="BodyText"/>
        <w:spacing w:line="242" w:lineRule="auto"/>
        <w:ind w:left="1837" w:right="1664" w:firstLine="283"/>
        <w:jc w:val="both"/>
        <w:rPr>
          <w:sz w:val="11"/>
        </w:rPr>
      </w:pPr>
      <w:r>
        <w:rPr>
          <w:color w:val="231F20"/>
        </w:rPr>
        <w:t>Todos los servidores públicos convergen en que escuchar constantemente las letras de los corridos mueve a su público a querer imitar al héroe de turno, también empuja al consumo y contrabando de drogas. Pero como bien apunta Heau: “un texto funge como revelador o indicio de un malestral social, no como su causa. Por ello llama mucho la atención la popularidad actual de los narcocorridos”.</w:t>
      </w:r>
      <w:r>
        <w:rPr>
          <w:color w:val="231F20"/>
          <w:w w:val="105"/>
          <w:position w:val="7"/>
          <w:sz w:val="11"/>
        </w:rPr>
        <w:t>53</w:t>
      </w:r>
    </w:p>
    <w:p>
      <w:pPr>
        <w:pStyle w:val="BodyText"/>
        <w:spacing w:before="5"/>
      </w:pPr>
    </w:p>
    <w:p>
      <w:pPr>
        <w:pStyle w:val="BodyText"/>
        <w:spacing w:line="242" w:lineRule="auto"/>
        <w:ind w:left="1837" w:right="1661" w:firstLine="341"/>
        <w:jc w:val="both"/>
      </w:pPr>
      <w:r>
        <w:rPr/>
        <w:drawing>
          <wp:anchor distT="0" distB="0" distL="0" distR="0" allowOverlap="1" layoutInCell="1" locked="0" behindDoc="0" simplePos="0" relativeHeight="4744">
            <wp:simplePos x="0" y="0"/>
            <wp:positionH relativeFrom="page">
              <wp:posOffset>17462</wp:posOffset>
            </wp:positionH>
            <wp:positionV relativeFrom="paragraph">
              <wp:posOffset>619624</wp:posOffset>
            </wp:positionV>
            <wp:extent cx="155575" cy="155575"/>
            <wp:effectExtent l="0" t="0" r="0" b="0"/>
            <wp:wrapNone/>
            <wp:docPr id="309" name="image133.png" descr=""/>
            <wp:cNvGraphicFramePr>
              <a:graphicFrameLocks noChangeAspect="1"/>
            </wp:cNvGraphicFramePr>
            <a:graphic>
              <a:graphicData uri="http://schemas.openxmlformats.org/drawingml/2006/picture">
                <pic:pic>
                  <pic:nvPicPr>
                    <pic:cNvPr id="310" name="image133.png"/>
                    <pic:cNvPicPr/>
                  </pic:nvPicPr>
                  <pic:blipFill>
                    <a:blip r:embed="rId16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6480362</wp:posOffset>
            </wp:positionH>
            <wp:positionV relativeFrom="paragraph">
              <wp:posOffset>619624</wp:posOffset>
            </wp:positionV>
            <wp:extent cx="155574" cy="155575"/>
            <wp:effectExtent l="0" t="0" r="0" b="0"/>
            <wp:wrapNone/>
            <wp:docPr id="311" name="image134.png" descr=""/>
            <wp:cNvGraphicFramePr>
              <a:graphicFrameLocks noChangeAspect="1"/>
            </wp:cNvGraphicFramePr>
            <a:graphic>
              <a:graphicData uri="http://schemas.openxmlformats.org/drawingml/2006/picture">
                <pic:pic>
                  <pic:nvPicPr>
                    <pic:cNvPr id="312" name="image134.png"/>
                    <pic:cNvPicPr/>
                  </pic:nvPicPr>
                  <pic:blipFill>
                    <a:blip r:embed="rId169" cstate="print"/>
                    <a:stretch>
                      <a:fillRect/>
                    </a:stretch>
                  </pic:blipFill>
                  <pic:spPr>
                    <a:xfrm>
                      <a:off x="0" y="0"/>
                      <a:ext cx="155574" cy="155575"/>
                    </a:xfrm>
                    <a:prstGeom prst="rect">
                      <a:avLst/>
                    </a:prstGeom>
                  </pic:spPr>
                </pic:pic>
              </a:graphicData>
            </a:graphic>
          </wp:anchor>
        </w:drawing>
      </w:r>
      <w:r>
        <w:rPr>
          <w:color w:val="231F20"/>
        </w:rPr>
        <w:t>La popularidad de la que habla la antropóloga se ve reflejada en      la numerosa biblio hemerografía en torno a estudios de la narco  literatura centrada en el narcocorrido. Son innumerables los trabajos  que se vienen desarrollando en distintas partes del país y en diferentes instituciones académicas; incluso encontramos especialista en el tema; los ya citados Catherine Héau Lambert, Gilberto Jiménez, Luis Astorga, Eric Lara, Carlos Valbuena Esteban de Caracas, Venezuela, Juan </w:t>
      </w:r>
      <w:r>
        <w:rPr>
          <w:color w:val="231F20"/>
          <w:spacing w:val="2"/>
        </w:rPr>
        <w:t>Carlos </w:t>
      </w:r>
      <w:r>
        <w:rPr>
          <w:color w:val="231F20"/>
        </w:rPr>
        <w:t>Ramírez-Pineda de la Universidad de San Diego State; las diferentes especialidades de los estudiosos-antropólogos, sociólogos y literatos-, ha</w:t>
      </w:r>
      <w:r>
        <w:rPr>
          <w:color w:val="231F20"/>
          <w:spacing w:val="-14"/>
        </w:rPr>
        <w:t> </w:t>
      </w:r>
      <w:r>
        <w:rPr>
          <w:color w:val="231F20"/>
        </w:rPr>
        <w:t>permitido</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abordaje</w:t>
      </w:r>
      <w:r>
        <w:rPr>
          <w:color w:val="231F20"/>
          <w:spacing w:val="-14"/>
        </w:rPr>
        <w:t> </w:t>
      </w:r>
      <w:r>
        <w:rPr>
          <w:color w:val="231F20"/>
        </w:rPr>
        <w:t>del</w:t>
      </w:r>
      <w:r>
        <w:rPr>
          <w:color w:val="231F20"/>
          <w:spacing w:val="-14"/>
        </w:rPr>
        <w:t> </w:t>
      </w:r>
      <w:r>
        <w:rPr>
          <w:color w:val="231F20"/>
        </w:rPr>
        <w:t>discurso</w:t>
      </w:r>
      <w:r>
        <w:rPr>
          <w:color w:val="231F20"/>
          <w:spacing w:val="-14"/>
        </w:rPr>
        <w:t> </w:t>
      </w:r>
      <w:r>
        <w:rPr>
          <w:color w:val="231F20"/>
        </w:rPr>
        <w:t>corridista</w:t>
      </w:r>
      <w:r>
        <w:rPr>
          <w:color w:val="231F20"/>
          <w:spacing w:val="-14"/>
        </w:rPr>
        <w:t> </w:t>
      </w:r>
      <w:r>
        <w:rPr>
          <w:color w:val="231F20"/>
        </w:rPr>
        <w:t>sea</w:t>
      </w:r>
      <w:r>
        <w:rPr>
          <w:color w:val="231F20"/>
          <w:spacing w:val="-14"/>
        </w:rPr>
        <w:t> </w:t>
      </w:r>
      <w:r>
        <w:rPr>
          <w:color w:val="231F20"/>
        </w:rPr>
        <w:t>interdisciplinario; se le ha visto desde perspectivas sociales, humanas, de orden político    </w:t>
      </w:r>
      <w:r>
        <w:rPr>
          <w:color w:val="231F20"/>
          <w:spacing w:val="-7"/>
        </w:rPr>
        <w:t>y, </w:t>
      </w:r>
      <w:r>
        <w:rPr>
          <w:color w:val="231F20"/>
        </w:rPr>
        <w:t>claro está, estético; no ocurre lo mismo con la novelística de </w:t>
      </w:r>
      <w:r>
        <w:rPr>
          <w:color w:val="231F20"/>
          <w:spacing w:val="2"/>
        </w:rPr>
        <w:t>muy </w:t>
      </w:r>
      <w:r>
        <w:rPr>
          <w:color w:val="231F20"/>
        </w:rPr>
        <w:t>reciente  realización y de peor factura </w:t>
      </w:r>
      <w:r>
        <w:rPr>
          <w:color w:val="231F20"/>
          <w:spacing w:val="39"/>
        </w:rPr>
        <w:t> </w:t>
      </w:r>
      <w:r>
        <w:rPr>
          <w:color w:val="231F20"/>
        </w:rPr>
        <w:t>estética.</w:t>
      </w:r>
    </w:p>
    <w:p>
      <w:pPr>
        <w:pStyle w:val="BodyText"/>
        <w:spacing w:before="5"/>
      </w:pPr>
    </w:p>
    <w:p>
      <w:pPr>
        <w:pStyle w:val="BodyText"/>
        <w:spacing w:line="242" w:lineRule="auto"/>
        <w:ind w:left="1837" w:right="1664" w:firstLine="337"/>
        <w:jc w:val="both"/>
      </w:pPr>
      <w:r>
        <w:rPr>
          <w:color w:val="231F20"/>
        </w:rPr>
        <w:t>La</w:t>
      </w:r>
      <w:r>
        <w:rPr>
          <w:color w:val="231F20"/>
          <w:spacing w:val="-6"/>
        </w:rPr>
        <w:t> </w:t>
      </w:r>
      <w:r>
        <w:rPr>
          <w:color w:val="231F20"/>
        </w:rPr>
        <w:t>perspectiva</w:t>
      </w:r>
      <w:r>
        <w:rPr>
          <w:color w:val="231F20"/>
          <w:spacing w:val="-6"/>
        </w:rPr>
        <w:t> </w:t>
      </w:r>
      <w:r>
        <w:rPr>
          <w:color w:val="231F20"/>
        </w:rPr>
        <w:t>literaria</w:t>
      </w:r>
      <w:r>
        <w:rPr>
          <w:color w:val="231F20"/>
          <w:spacing w:val="-6"/>
        </w:rPr>
        <w:t> </w:t>
      </w:r>
      <w:r>
        <w:rPr>
          <w:color w:val="231F20"/>
        </w:rPr>
        <w:t>ha</w:t>
      </w:r>
      <w:r>
        <w:rPr>
          <w:color w:val="231F20"/>
          <w:spacing w:val="-6"/>
        </w:rPr>
        <w:t> </w:t>
      </w:r>
      <w:r>
        <w:rPr>
          <w:color w:val="231F20"/>
        </w:rPr>
        <w:t>enfocado</w:t>
      </w:r>
      <w:r>
        <w:rPr>
          <w:color w:val="231F20"/>
          <w:spacing w:val="-6"/>
        </w:rPr>
        <w:t> </w:t>
      </w:r>
      <w:r>
        <w:rPr>
          <w:color w:val="231F20"/>
        </w:rPr>
        <w:t>su</w:t>
      </w:r>
      <w:r>
        <w:rPr>
          <w:color w:val="231F20"/>
          <w:spacing w:val="-6"/>
        </w:rPr>
        <w:t> </w:t>
      </w:r>
      <w:r>
        <w:rPr>
          <w:color w:val="231F20"/>
        </w:rPr>
        <w:t>atención</w:t>
      </w:r>
      <w:r>
        <w:rPr>
          <w:color w:val="231F20"/>
          <w:spacing w:val="-6"/>
        </w:rPr>
        <w:t> </w:t>
      </w:r>
      <w:r>
        <w:rPr>
          <w:color w:val="231F20"/>
        </w:rPr>
        <w:t>al</w:t>
      </w:r>
      <w:r>
        <w:rPr>
          <w:color w:val="231F20"/>
          <w:spacing w:val="-6"/>
        </w:rPr>
        <w:t> </w:t>
      </w:r>
      <w:r>
        <w:rPr>
          <w:color w:val="231F20"/>
        </w:rPr>
        <w:t>estudio</w:t>
      </w:r>
      <w:r>
        <w:rPr>
          <w:color w:val="231F20"/>
          <w:spacing w:val="-6"/>
        </w:rPr>
        <w:t> </w:t>
      </w:r>
      <w:r>
        <w:rPr>
          <w:color w:val="231F20"/>
        </w:rPr>
        <w:t>del</w:t>
      </w:r>
      <w:r>
        <w:rPr>
          <w:color w:val="231F20"/>
          <w:spacing w:val="-6"/>
        </w:rPr>
        <w:t> </w:t>
      </w:r>
      <w:r>
        <w:rPr>
          <w:color w:val="231F20"/>
        </w:rPr>
        <w:t>corrido como género popular. La oralidad justifica en gran medida la rusticidad del lenguaje y su escasa elaboración artística. Lo permisivo se asume como</w:t>
      </w:r>
      <w:r>
        <w:rPr>
          <w:color w:val="231F20"/>
          <w:spacing w:val="-4"/>
        </w:rPr>
        <w:t> </w:t>
      </w:r>
      <w:r>
        <w:rPr>
          <w:color w:val="231F20"/>
        </w:rPr>
        <w:t>factor</w:t>
      </w:r>
      <w:r>
        <w:rPr>
          <w:color w:val="231F20"/>
          <w:spacing w:val="-4"/>
        </w:rPr>
        <w:t> </w:t>
      </w:r>
      <w:r>
        <w:rPr>
          <w:color w:val="231F20"/>
        </w:rPr>
        <w:t>clave</w:t>
      </w:r>
      <w:r>
        <w:rPr>
          <w:color w:val="231F20"/>
          <w:spacing w:val="-5"/>
        </w:rPr>
        <w:t> </w:t>
      </w:r>
      <w:r>
        <w:rPr>
          <w:color w:val="231F20"/>
        </w:rPr>
        <w:t>para</w:t>
      </w:r>
      <w:r>
        <w:rPr>
          <w:color w:val="231F20"/>
          <w:spacing w:val="-4"/>
        </w:rPr>
        <w:t> </w:t>
      </w:r>
      <w:r>
        <w:rPr>
          <w:color w:val="231F20"/>
        </w:rPr>
        <w:t>entender</w:t>
      </w:r>
      <w:r>
        <w:rPr>
          <w:color w:val="231F20"/>
          <w:spacing w:val="-5"/>
        </w:rPr>
        <w:t> </w:t>
      </w:r>
      <w:r>
        <w:rPr>
          <w:color w:val="231F20"/>
        </w:rPr>
        <w:t>el</w:t>
      </w:r>
      <w:r>
        <w:rPr>
          <w:color w:val="231F20"/>
          <w:spacing w:val="-4"/>
        </w:rPr>
        <w:t> </w:t>
      </w:r>
      <w:r>
        <w:rPr>
          <w:color w:val="231F20"/>
        </w:rPr>
        <w:t>por</w:t>
      </w:r>
      <w:r>
        <w:rPr>
          <w:color w:val="231F20"/>
          <w:spacing w:val="-4"/>
        </w:rPr>
        <w:t> </w:t>
      </w:r>
      <w:r>
        <w:rPr>
          <w:color w:val="231F20"/>
        </w:rPr>
        <w:t>qué</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fallas</w:t>
      </w:r>
      <w:r>
        <w:rPr>
          <w:color w:val="231F20"/>
          <w:spacing w:val="-4"/>
        </w:rPr>
        <w:t> </w:t>
      </w:r>
      <w:r>
        <w:rPr>
          <w:color w:val="231F20"/>
        </w:rPr>
        <w:t>en</w:t>
      </w:r>
      <w:r>
        <w:rPr>
          <w:color w:val="231F20"/>
          <w:spacing w:val="-4"/>
        </w:rPr>
        <w:t> </w:t>
      </w:r>
      <w:r>
        <w:rPr>
          <w:color w:val="231F20"/>
        </w:rPr>
        <w:t>algunas</w:t>
      </w:r>
      <w:r>
        <w:rPr>
          <w:color w:val="231F20"/>
          <w:spacing w:val="-5"/>
        </w:rPr>
        <w:t> </w:t>
      </w:r>
      <w:r>
        <w:rPr>
          <w:color w:val="231F20"/>
        </w:rPr>
        <w:t>rimas, en</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vulgaridades,</w:t>
      </w:r>
      <w:r>
        <w:rPr>
          <w:color w:val="231F20"/>
          <w:spacing w:val="-13"/>
        </w:rPr>
        <w:t> </w:t>
      </w:r>
      <w:r>
        <w:rPr>
          <w:color w:val="231F20"/>
        </w:rPr>
        <w:t>e</w:t>
      </w:r>
      <w:r>
        <w:rPr>
          <w:color w:val="231F20"/>
          <w:spacing w:val="-13"/>
        </w:rPr>
        <w:t> </w:t>
      </w:r>
      <w:r>
        <w:rPr>
          <w:color w:val="231F20"/>
        </w:rPr>
        <w:t>incluso</w:t>
      </w:r>
      <w:r>
        <w:rPr>
          <w:color w:val="231F20"/>
          <w:spacing w:val="-13"/>
        </w:rPr>
        <w:t> </w:t>
      </w:r>
      <w:r>
        <w:rPr>
          <w:color w:val="231F20"/>
        </w:rPr>
        <w:t>los</w:t>
      </w:r>
      <w:r>
        <w:rPr>
          <w:color w:val="231F20"/>
          <w:spacing w:val="-13"/>
        </w:rPr>
        <w:t> </w:t>
      </w:r>
      <w:r>
        <w:rPr>
          <w:color w:val="231F20"/>
        </w:rPr>
        <w:t>errores</w:t>
      </w:r>
      <w:r>
        <w:rPr>
          <w:color w:val="231F20"/>
          <w:spacing w:val="-13"/>
        </w:rPr>
        <w:t> </w:t>
      </w:r>
      <w:r>
        <w:rPr>
          <w:color w:val="231F20"/>
        </w:rPr>
        <w:t>de</w:t>
      </w:r>
      <w:r>
        <w:rPr>
          <w:color w:val="231F20"/>
          <w:spacing w:val="-13"/>
        </w:rPr>
        <w:t> </w:t>
      </w:r>
      <w:r>
        <w:rPr>
          <w:color w:val="231F20"/>
        </w:rPr>
        <w:t>ortografía</w:t>
      </w:r>
      <w:r>
        <w:rPr>
          <w:color w:val="231F20"/>
          <w:spacing w:val="-13"/>
        </w:rPr>
        <w:t> </w:t>
      </w:r>
      <w:r>
        <w:rPr>
          <w:color w:val="231F20"/>
        </w:rPr>
        <w:t>o</w:t>
      </w:r>
      <w:r>
        <w:rPr>
          <w:color w:val="231F20"/>
          <w:spacing w:val="-13"/>
        </w:rPr>
        <w:t> </w:t>
      </w:r>
      <w:r>
        <w:rPr>
          <w:color w:val="231F20"/>
        </w:rPr>
        <w:t>las</w:t>
      </w:r>
      <w:r>
        <w:rPr>
          <w:color w:val="231F20"/>
          <w:spacing w:val="-13"/>
        </w:rPr>
        <w:t> </w:t>
      </w:r>
      <w:r>
        <w:rPr>
          <w:color w:val="231F20"/>
        </w:rPr>
        <w:t>palabras escritas</w:t>
      </w:r>
      <w:r>
        <w:rPr>
          <w:color w:val="231F20"/>
          <w:spacing w:val="-6"/>
        </w:rPr>
        <w:t> </w:t>
      </w:r>
      <w:r>
        <w:rPr>
          <w:color w:val="231F20"/>
        </w:rPr>
        <w:t>tratando</w:t>
      </w:r>
      <w:r>
        <w:rPr>
          <w:color w:val="231F20"/>
          <w:spacing w:val="-6"/>
        </w:rPr>
        <w:t> </w:t>
      </w:r>
      <w:r>
        <w:rPr>
          <w:color w:val="231F20"/>
        </w:rPr>
        <w:t>de</w:t>
      </w:r>
      <w:r>
        <w:rPr>
          <w:color w:val="231F20"/>
          <w:spacing w:val="-6"/>
        </w:rPr>
        <w:t> </w:t>
      </w:r>
      <w:r>
        <w:rPr>
          <w:color w:val="231F20"/>
        </w:rPr>
        <w:t>imitar</w:t>
      </w:r>
      <w:r>
        <w:rPr>
          <w:color w:val="231F20"/>
          <w:spacing w:val="-6"/>
        </w:rPr>
        <w:t> </w:t>
      </w:r>
      <w:r>
        <w:rPr>
          <w:color w:val="231F20"/>
        </w:rPr>
        <w:t>un</w:t>
      </w:r>
      <w:r>
        <w:rPr>
          <w:color w:val="231F20"/>
          <w:spacing w:val="-6"/>
        </w:rPr>
        <w:t> </w:t>
      </w:r>
      <w:r>
        <w:rPr>
          <w:color w:val="231F20"/>
        </w:rPr>
        <w:t>acento,</w:t>
      </w:r>
      <w:r>
        <w:rPr>
          <w:color w:val="231F20"/>
          <w:spacing w:val="-6"/>
        </w:rPr>
        <w:t> </w:t>
      </w:r>
      <w:r>
        <w:rPr>
          <w:color w:val="231F20"/>
        </w:rPr>
        <w:t>una</w:t>
      </w:r>
      <w:r>
        <w:rPr>
          <w:color w:val="231F20"/>
          <w:spacing w:val="-6"/>
        </w:rPr>
        <w:t> </w:t>
      </w:r>
      <w:r>
        <w:rPr>
          <w:color w:val="231F20"/>
        </w:rPr>
        <w:t>manera</w:t>
      </w:r>
      <w:r>
        <w:rPr>
          <w:color w:val="231F20"/>
          <w:spacing w:val="-6"/>
        </w:rPr>
        <w:t> </w:t>
      </w:r>
      <w:r>
        <w:rPr>
          <w:color w:val="231F20"/>
        </w:rPr>
        <w:t>de</w:t>
      </w:r>
      <w:r>
        <w:rPr>
          <w:color w:val="231F20"/>
          <w:spacing w:val="-6"/>
        </w:rPr>
        <w:t> </w:t>
      </w:r>
      <w:r>
        <w:rPr>
          <w:color w:val="231F20"/>
          <w:spacing w:val="-4"/>
        </w:rPr>
        <w:t>ser.</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pueblo</w:t>
      </w:r>
      <w:r>
        <w:rPr>
          <w:color w:val="231F20"/>
          <w:spacing w:val="-6"/>
        </w:rPr>
        <w:t> </w:t>
      </w:r>
      <w:r>
        <w:rPr>
          <w:color w:val="231F20"/>
        </w:rPr>
        <w:t>que</w:t>
      </w:r>
    </w:p>
    <w:p>
      <w:pPr>
        <w:pStyle w:val="BodyText"/>
        <w:spacing w:before="5"/>
        <w:rPr>
          <w:sz w:val="25"/>
        </w:rPr>
      </w:pPr>
      <w:r>
        <w:rPr/>
        <w:pict>
          <v:line style="position:absolute;mso-position-horizontal-relative:page;mso-position-vertical-relative:paragraph;z-index:4720;mso-wrap-distance-left:0;mso-wrap-distance-right:0" from="91.866096pt,17.118010pt" to="163.866096pt,17.118010pt" stroked="true" strokeweight="1pt" strokecolor="#231f20">
            <w10:wrap type="topAndBottom"/>
          </v:line>
        </w:pict>
      </w:r>
    </w:p>
    <w:p>
      <w:pPr>
        <w:pStyle w:val="BodyText"/>
        <w:tabs>
          <w:tab w:pos="2611" w:val="left" w:leader="none"/>
        </w:tabs>
        <w:spacing w:before="25"/>
        <w:ind w:left="1837" w:right="1596"/>
      </w:pPr>
      <w:r>
        <w:rPr>
          <w:color w:val="231F20"/>
        </w:rPr>
        <w:t>53</w:t>
        <w:tab/>
        <w:t>Idem</w:t>
      </w:r>
    </w:p>
    <w:p>
      <w:pPr>
        <w:spacing w:after="0"/>
        <w:sectPr>
          <w:footerReference w:type="default" r:id="rId167"/>
          <w:pgSz w:w="10480" w:h="13600"/>
          <w:pgMar w:footer="223" w:header="0" w:top="420" w:bottom="420" w:left="0" w:right="0"/>
          <w:pgNumType w:start="65"/>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66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color w:val="231F20"/>
          <w:spacing w:val="-3"/>
        </w:rPr>
        <w:t>narra </w:t>
      </w:r>
      <w:r>
        <w:rPr>
          <w:color w:val="231F20"/>
        </w:rPr>
        <w:t>lo que le </w:t>
      </w:r>
      <w:r>
        <w:rPr>
          <w:color w:val="231F20"/>
          <w:spacing w:val="-3"/>
        </w:rPr>
        <w:t>ocurre. </w:t>
      </w:r>
      <w:r>
        <w:rPr>
          <w:color w:val="231F20"/>
        </w:rPr>
        <w:t>Al </w:t>
      </w:r>
      <w:r>
        <w:rPr>
          <w:color w:val="231F20"/>
          <w:spacing w:val="-3"/>
        </w:rPr>
        <w:t>respecto Ángel Rama </w:t>
      </w:r>
      <w:r>
        <w:rPr>
          <w:color w:val="231F20"/>
        </w:rPr>
        <w:t>a </w:t>
      </w:r>
      <w:r>
        <w:rPr>
          <w:color w:val="231F20"/>
          <w:spacing w:val="-3"/>
        </w:rPr>
        <w:t>propósito </w:t>
      </w:r>
      <w:r>
        <w:rPr>
          <w:color w:val="231F20"/>
        </w:rPr>
        <w:t>de la </w:t>
      </w:r>
      <w:r>
        <w:rPr>
          <w:color w:val="231F20"/>
          <w:spacing w:val="-3"/>
        </w:rPr>
        <w:t>sociedad colonial </w:t>
      </w:r>
      <w:r>
        <w:rPr>
          <w:color w:val="231F20"/>
        </w:rPr>
        <w:t>en su </w:t>
      </w:r>
      <w:r>
        <w:rPr>
          <w:color w:val="231F20"/>
          <w:spacing w:val="-3"/>
        </w:rPr>
        <w:t>obra </w:t>
      </w:r>
      <w:r>
        <w:rPr>
          <w:i/>
          <w:color w:val="231F20"/>
          <w:spacing w:val="-3"/>
        </w:rPr>
        <w:t>Ciudad  Letrada  </w:t>
      </w:r>
      <w:r>
        <w:rPr>
          <w:color w:val="231F20"/>
          <w:spacing w:val="-3"/>
        </w:rPr>
        <w:t>(1984),  puntualiza  </w:t>
      </w:r>
      <w:r>
        <w:rPr>
          <w:color w:val="231F20"/>
        </w:rPr>
        <w:t>de qué </w:t>
      </w:r>
      <w:r>
        <w:rPr>
          <w:color w:val="231F20"/>
          <w:spacing w:val="-3"/>
        </w:rPr>
        <w:t>manera  </w:t>
      </w:r>
      <w:r>
        <w:rPr>
          <w:color w:val="231F20"/>
        </w:rPr>
        <w:t>la </w:t>
      </w:r>
      <w:r>
        <w:rPr>
          <w:color w:val="231F20"/>
          <w:spacing w:val="-3"/>
        </w:rPr>
        <w:t>letra escrita </w:t>
      </w:r>
      <w:r>
        <w:rPr>
          <w:color w:val="231F20"/>
        </w:rPr>
        <w:t>se </w:t>
      </w:r>
      <w:r>
        <w:rPr>
          <w:color w:val="231F20"/>
          <w:spacing w:val="-3"/>
        </w:rPr>
        <w:t>encuentra </w:t>
      </w:r>
      <w:r>
        <w:rPr>
          <w:color w:val="231F20"/>
        </w:rPr>
        <w:t>en </w:t>
      </w:r>
      <w:r>
        <w:rPr>
          <w:color w:val="231F20"/>
          <w:spacing w:val="-3"/>
        </w:rPr>
        <w:t>absoluta consonancia </w:t>
      </w:r>
      <w:r>
        <w:rPr>
          <w:color w:val="231F20"/>
        </w:rPr>
        <w:t>con el </w:t>
      </w:r>
      <w:r>
        <w:rPr>
          <w:color w:val="231F20"/>
          <w:spacing w:val="-3"/>
        </w:rPr>
        <w:t>poder que, además, estará avalado </w:t>
      </w:r>
      <w:r>
        <w:rPr>
          <w:color w:val="231F20"/>
        </w:rPr>
        <w:t>por el </w:t>
      </w:r>
      <w:r>
        <w:rPr>
          <w:color w:val="231F20"/>
          <w:spacing w:val="-3"/>
        </w:rPr>
        <w:t>intelectual </w:t>
      </w:r>
      <w:r>
        <w:rPr>
          <w:color w:val="231F20"/>
        </w:rPr>
        <w:t>que </w:t>
      </w:r>
      <w:r>
        <w:rPr>
          <w:color w:val="231F20"/>
          <w:spacing w:val="-3"/>
        </w:rPr>
        <w:t>asume </w:t>
      </w:r>
      <w:r>
        <w:rPr>
          <w:color w:val="231F20"/>
        </w:rPr>
        <w:t>sus </w:t>
      </w:r>
      <w:r>
        <w:rPr>
          <w:color w:val="231F20"/>
          <w:spacing w:val="-3"/>
        </w:rPr>
        <w:t>roles represivos </w:t>
      </w:r>
      <w:r>
        <w:rPr>
          <w:color w:val="231F20"/>
        </w:rPr>
        <w:t>y </w:t>
      </w:r>
      <w:r>
        <w:rPr>
          <w:color w:val="231F20"/>
          <w:spacing w:val="-3"/>
        </w:rPr>
        <w:t>complacientes</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spacing w:val="-3"/>
        </w:rPr>
        <w:t>oficialismo</w:t>
      </w:r>
      <w:r>
        <w:rPr>
          <w:color w:val="231F20"/>
          <w:spacing w:val="-12"/>
        </w:rPr>
        <w:t> </w:t>
      </w:r>
      <w:r>
        <w:rPr>
          <w:color w:val="231F20"/>
          <w:spacing w:val="-3"/>
        </w:rPr>
        <w:t>castrante.</w:t>
      </w:r>
      <w:r>
        <w:rPr>
          <w:color w:val="231F20"/>
          <w:spacing w:val="-25"/>
        </w:rPr>
        <w:t> </w:t>
      </w:r>
      <w:r>
        <w:rPr>
          <w:color w:val="231F20"/>
        </w:rPr>
        <w:t>A</w:t>
      </w:r>
      <w:r>
        <w:rPr>
          <w:color w:val="231F20"/>
          <w:spacing w:val="-25"/>
        </w:rPr>
        <w:t> </w:t>
      </w:r>
      <w:r>
        <w:rPr>
          <w:color w:val="231F20"/>
          <w:spacing w:val="-3"/>
        </w:rPr>
        <w:t>ello</w:t>
      </w:r>
      <w:r>
        <w:rPr>
          <w:color w:val="231F20"/>
          <w:spacing w:val="-12"/>
        </w:rPr>
        <w:t> </w:t>
      </w:r>
      <w:r>
        <w:rPr>
          <w:color w:val="231F20"/>
        </w:rPr>
        <w:t>se</w:t>
      </w:r>
      <w:r>
        <w:rPr>
          <w:color w:val="231F20"/>
          <w:spacing w:val="-12"/>
        </w:rPr>
        <w:t> </w:t>
      </w:r>
      <w:r>
        <w:rPr>
          <w:color w:val="231F20"/>
          <w:spacing w:val="-3"/>
        </w:rPr>
        <w:t>contrapone</w:t>
      </w:r>
      <w:r>
        <w:rPr>
          <w:color w:val="231F20"/>
          <w:spacing w:val="-12"/>
        </w:rPr>
        <w:t> </w:t>
      </w:r>
      <w:r>
        <w:rPr>
          <w:color w:val="231F20"/>
        </w:rPr>
        <w:t>la</w:t>
      </w:r>
      <w:r>
        <w:rPr>
          <w:color w:val="231F20"/>
          <w:spacing w:val="-12"/>
        </w:rPr>
        <w:t> </w:t>
      </w:r>
      <w:r>
        <w:rPr>
          <w:color w:val="231F20"/>
          <w:spacing w:val="-3"/>
        </w:rPr>
        <w:t>oralidad </w:t>
      </w:r>
      <w:r>
        <w:rPr>
          <w:color w:val="231F20"/>
        </w:rPr>
        <w:t>de</w:t>
      </w:r>
      <w:r>
        <w:rPr>
          <w:color w:val="231F20"/>
          <w:spacing w:val="-8"/>
        </w:rPr>
        <w:t> </w:t>
      </w:r>
      <w:r>
        <w:rPr>
          <w:color w:val="231F20"/>
        </w:rPr>
        <w:t>los</w:t>
      </w:r>
      <w:r>
        <w:rPr>
          <w:color w:val="231F20"/>
          <w:spacing w:val="-8"/>
        </w:rPr>
        <w:t> </w:t>
      </w:r>
      <w:r>
        <w:rPr>
          <w:color w:val="231F20"/>
          <w:spacing w:val="-3"/>
        </w:rPr>
        <w:t>pueblos</w:t>
      </w:r>
      <w:r>
        <w:rPr>
          <w:color w:val="231F20"/>
          <w:spacing w:val="-8"/>
        </w:rPr>
        <w:t> </w:t>
      </w:r>
      <w:r>
        <w:rPr>
          <w:color w:val="231F20"/>
        </w:rPr>
        <w:t>que</w:t>
      </w:r>
      <w:r>
        <w:rPr>
          <w:color w:val="231F20"/>
          <w:spacing w:val="-8"/>
        </w:rPr>
        <w:t> </w:t>
      </w:r>
      <w:r>
        <w:rPr>
          <w:color w:val="231F20"/>
          <w:spacing w:val="-3"/>
        </w:rPr>
        <w:t>desmitifican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spacing w:val="-3"/>
        </w:rPr>
        <w:t>aparenta</w:t>
      </w:r>
      <w:r>
        <w:rPr>
          <w:color w:val="231F20"/>
          <w:spacing w:val="-8"/>
        </w:rPr>
        <w:t> </w:t>
      </w:r>
      <w:r>
        <w:rPr>
          <w:color w:val="231F20"/>
        </w:rPr>
        <w:t>ser</w:t>
      </w:r>
      <w:r>
        <w:rPr>
          <w:color w:val="231F20"/>
          <w:spacing w:val="-8"/>
        </w:rPr>
        <w:t> </w:t>
      </w:r>
      <w:r>
        <w:rPr>
          <w:color w:val="231F20"/>
          <w:spacing w:val="-3"/>
        </w:rPr>
        <w:t>sagrado</w:t>
      </w:r>
      <w:r>
        <w:rPr>
          <w:color w:val="231F20"/>
          <w:spacing w:val="-8"/>
        </w:rPr>
        <w:t> </w:t>
      </w:r>
      <w:r>
        <w:rPr>
          <w:color w:val="231F20"/>
        </w:rPr>
        <w:t>e</w:t>
      </w:r>
      <w:r>
        <w:rPr>
          <w:color w:val="231F20"/>
          <w:spacing w:val="-8"/>
        </w:rPr>
        <w:t> </w:t>
      </w:r>
      <w:r>
        <w:rPr>
          <w:color w:val="231F20"/>
          <w:spacing w:val="-3"/>
        </w:rPr>
        <w:t>intocable:</w:t>
      </w:r>
    </w:p>
    <w:p>
      <w:pPr>
        <w:pStyle w:val="BodyText"/>
        <w:spacing w:before="5"/>
      </w:pPr>
    </w:p>
    <w:p>
      <w:pPr>
        <w:pStyle w:val="BodyText"/>
        <w:spacing w:line="242" w:lineRule="auto"/>
        <w:ind w:left="3077" w:right="1834"/>
        <w:jc w:val="both"/>
        <w:rPr>
          <w:sz w:val="11"/>
        </w:rPr>
      </w:pPr>
      <w:r>
        <w:rPr>
          <w:color w:val="231F20"/>
        </w:rPr>
        <w:t>El habla cortesana se opuso siempre a la algarabía, a la informalidad,</w:t>
      </w:r>
      <w:r>
        <w:rPr>
          <w:color w:val="231F20"/>
          <w:spacing w:val="-7"/>
        </w:rPr>
        <w:t> </w:t>
      </w:r>
      <w:r>
        <w:rPr>
          <w:color w:val="231F20"/>
        </w:rPr>
        <w:t>la</w:t>
      </w:r>
      <w:r>
        <w:rPr>
          <w:color w:val="231F20"/>
          <w:spacing w:val="-6"/>
        </w:rPr>
        <w:t> </w:t>
      </w:r>
      <w:r>
        <w:rPr>
          <w:color w:val="231F20"/>
        </w:rPr>
        <w:t>torpeza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invención</w:t>
      </w:r>
      <w:r>
        <w:rPr>
          <w:color w:val="231F20"/>
          <w:spacing w:val="-6"/>
        </w:rPr>
        <w:t> </w:t>
      </w:r>
      <w:r>
        <w:rPr>
          <w:color w:val="231F20"/>
        </w:rPr>
        <w:t>incesante</w:t>
      </w:r>
      <w:r>
        <w:rPr>
          <w:color w:val="231F20"/>
          <w:spacing w:val="-6"/>
        </w:rPr>
        <w:t> </w:t>
      </w:r>
      <w:r>
        <w:rPr>
          <w:color w:val="231F20"/>
        </w:rPr>
        <w:t>del</w:t>
      </w:r>
      <w:r>
        <w:rPr>
          <w:color w:val="231F20"/>
          <w:spacing w:val="-6"/>
        </w:rPr>
        <w:t> </w:t>
      </w:r>
      <w:r>
        <w:rPr>
          <w:color w:val="231F20"/>
        </w:rPr>
        <w:t>habla popular,</w:t>
      </w:r>
      <w:r>
        <w:rPr>
          <w:color w:val="231F20"/>
          <w:spacing w:val="-42"/>
        </w:rPr>
        <w:t> </w:t>
      </w:r>
      <w:r>
        <w:rPr>
          <w:color w:val="231F20"/>
          <w:spacing w:val="3"/>
        </w:rPr>
        <w:t>cuyalibertadidentificóconcorrupción,</w:t>
      </w:r>
      <w:r>
        <w:rPr>
          <w:color w:val="231F20"/>
          <w:spacing w:val="-42"/>
        </w:rPr>
        <w:t> </w:t>
      </w:r>
      <w:r>
        <w:rPr>
          <w:color w:val="231F20"/>
        </w:rPr>
        <w:t>ignorancia, barbarismo. Era la lengua común que, en la división casi estamental de la sociedad colonial, correspondía a la llamada plebe, un vasto conjunto de desclasados, ya se tratara de léperos mexicanos como de las montoneras </w:t>
      </w:r>
      <w:r>
        <w:rPr>
          <w:color w:val="231F20"/>
          <w:w w:val="100"/>
        </w:rPr>
        <w:t>gauchas rioplatenses o los</w:t>
      </w:r>
      <w:r>
        <w:rPr>
          <w:color w:val="231F20"/>
          <w:spacing w:val="-1"/>
          <w:w w:val="100"/>
        </w:rPr>
        <w:t> </w:t>
      </w:r>
      <w:r>
        <w:rPr>
          <w:color w:val="231F20"/>
          <w:w w:val="100"/>
        </w:rPr>
        <w:t>caboclos</w:t>
      </w:r>
      <w:r>
        <w:rPr>
          <w:color w:val="231F20"/>
          <w:spacing w:val="-1"/>
          <w:w w:val="100"/>
        </w:rPr>
        <w:t> </w:t>
      </w:r>
      <w:r>
        <w:rPr>
          <w:color w:val="231F20"/>
          <w:w w:val="100"/>
        </w:rPr>
        <w:t>del </w:t>
      </w:r>
      <w:r>
        <w:rPr>
          <w:color w:val="231F20"/>
          <w:spacing w:val="-1"/>
          <w:w w:val="100"/>
        </w:rPr>
        <w:t>serrano.</w:t>
      </w:r>
      <w:r>
        <w:rPr>
          <w:color w:val="231F20"/>
          <w:w w:val="105"/>
          <w:position w:val="7"/>
          <w:sz w:val="11"/>
        </w:rPr>
        <w:t>54</w:t>
      </w:r>
    </w:p>
    <w:p>
      <w:pPr>
        <w:pStyle w:val="BodyText"/>
        <w:spacing w:before="5"/>
      </w:pPr>
    </w:p>
    <w:p>
      <w:pPr>
        <w:pStyle w:val="BodyText"/>
        <w:spacing w:line="242" w:lineRule="auto"/>
        <w:ind w:left="1667" w:right="1835"/>
        <w:jc w:val="right"/>
      </w:pPr>
      <w:r>
        <w:rPr/>
        <w:drawing>
          <wp:anchor distT="0" distB="0" distL="0" distR="0" allowOverlap="1" layoutInCell="1" locked="0" behindDoc="0" simplePos="0" relativeHeight="4816">
            <wp:simplePos x="0" y="0"/>
            <wp:positionH relativeFrom="page">
              <wp:posOffset>17462</wp:posOffset>
            </wp:positionH>
            <wp:positionV relativeFrom="paragraph">
              <wp:posOffset>264024</wp:posOffset>
            </wp:positionV>
            <wp:extent cx="155575" cy="155575"/>
            <wp:effectExtent l="0" t="0" r="0" b="0"/>
            <wp:wrapNone/>
            <wp:docPr id="313" name="image135.png" descr=""/>
            <wp:cNvGraphicFramePr>
              <a:graphicFrameLocks noChangeAspect="1"/>
            </wp:cNvGraphicFramePr>
            <a:graphic>
              <a:graphicData uri="http://schemas.openxmlformats.org/drawingml/2006/picture">
                <pic:pic>
                  <pic:nvPicPr>
                    <pic:cNvPr id="314" name="image135.png"/>
                    <pic:cNvPicPr/>
                  </pic:nvPicPr>
                  <pic:blipFill>
                    <a:blip r:embed="rId17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6480362</wp:posOffset>
            </wp:positionH>
            <wp:positionV relativeFrom="paragraph">
              <wp:posOffset>264024</wp:posOffset>
            </wp:positionV>
            <wp:extent cx="155574" cy="155575"/>
            <wp:effectExtent l="0" t="0" r="0" b="0"/>
            <wp:wrapNone/>
            <wp:docPr id="315" name="image136.png" descr=""/>
            <wp:cNvGraphicFramePr>
              <a:graphicFrameLocks noChangeAspect="1"/>
            </wp:cNvGraphicFramePr>
            <a:graphic>
              <a:graphicData uri="http://schemas.openxmlformats.org/drawingml/2006/picture">
                <pic:pic>
                  <pic:nvPicPr>
                    <pic:cNvPr id="316" name="image136.png"/>
                    <pic:cNvPicPr/>
                  </pic:nvPicPr>
                  <pic:blipFill>
                    <a:blip r:embed="rId171" cstate="print"/>
                    <a:stretch>
                      <a:fillRect/>
                    </a:stretch>
                  </pic:blipFill>
                  <pic:spPr>
                    <a:xfrm>
                      <a:off x="0" y="0"/>
                      <a:ext cx="155574" cy="155575"/>
                    </a:xfrm>
                    <a:prstGeom prst="rect">
                      <a:avLst/>
                    </a:prstGeom>
                  </pic:spPr>
                </pic:pic>
              </a:graphicData>
            </a:graphic>
          </wp:anchor>
        </w:drawing>
      </w:r>
      <w:r>
        <w:rPr>
          <w:color w:val="231F20"/>
        </w:rPr>
        <w:t>Esa</w:t>
      </w:r>
      <w:r>
        <w:rPr>
          <w:color w:val="231F20"/>
          <w:spacing w:val="-10"/>
        </w:rPr>
        <w:t> </w:t>
      </w:r>
      <w:r>
        <w:rPr>
          <w:color w:val="231F20"/>
        </w:rPr>
        <w:t>“plebe”</w:t>
      </w:r>
      <w:r>
        <w:rPr>
          <w:color w:val="231F20"/>
          <w:spacing w:val="-11"/>
        </w:rPr>
        <w:t> </w:t>
      </w:r>
      <w:r>
        <w:rPr>
          <w:color w:val="231F20"/>
        </w:rPr>
        <w:t>que</w:t>
      </w:r>
      <w:r>
        <w:rPr>
          <w:color w:val="231F20"/>
          <w:spacing w:val="-10"/>
        </w:rPr>
        <w:t> </w:t>
      </w:r>
      <w:r>
        <w:rPr>
          <w:color w:val="231F20"/>
        </w:rPr>
        <w:t>menciona</w:t>
      </w:r>
      <w:r>
        <w:rPr>
          <w:color w:val="231F20"/>
          <w:spacing w:val="-11"/>
        </w:rPr>
        <w:t> </w:t>
      </w:r>
      <w:r>
        <w:rPr>
          <w:color w:val="231F20"/>
        </w:rPr>
        <w:t>Rama</w:t>
      </w:r>
      <w:r>
        <w:rPr>
          <w:color w:val="231F20"/>
          <w:spacing w:val="-10"/>
        </w:rPr>
        <w:t> </w:t>
      </w:r>
      <w:r>
        <w:rPr>
          <w:color w:val="231F20"/>
        </w:rPr>
        <w:t>es</w:t>
      </w:r>
      <w:r>
        <w:rPr>
          <w:color w:val="231F20"/>
          <w:spacing w:val="-10"/>
        </w:rPr>
        <w:t> </w:t>
      </w:r>
      <w:r>
        <w:rPr>
          <w:color w:val="231F20"/>
        </w:rPr>
        <w:t>hoy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narcocorrido,</w:t>
      </w:r>
      <w:r>
        <w:rPr>
          <w:color w:val="231F20"/>
          <w:spacing w:val="-10"/>
        </w:rPr>
        <w:t> </w:t>
      </w:r>
      <w:r>
        <w:rPr>
          <w:color w:val="231F20"/>
        </w:rPr>
        <w:t>los</w:t>
      </w:r>
      <w:r>
        <w:rPr>
          <w:color w:val="231F20"/>
          <w:spacing w:val="-10"/>
        </w:rPr>
        <w:t> </w:t>
      </w:r>
      <w:r>
        <w:rPr>
          <w:color w:val="231F20"/>
        </w:rPr>
        <w:t>capos,</w:t>
      </w:r>
      <w:r>
        <w:rPr>
          <w:color w:val="231F20"/>
          <w:spacing w:val="-10"/>
        </w:rPr>
        <w:t> </w:t>
      </w:r>
      <w:r>
        <w:rPr>
          <w:color w:val="231F20"/>
        </w:rPr>
        <w:t>sus</w:t>
      </w:r>
      <w:r>
        <w:rPr>
          <w:color w:val="231F20"/>
          <w:spacing w:val="-1"/>
        </w:rPr>
        <w:t> </w:t>
      </w:r>
      <w:r>
        <w:rPr>
          <w:color w:val="231F20"/>
        </w:rPr>
        <w:t>hombres,</w:t>
      </w:r>
      <w:r>
        <w:rPr>
          <w:color w:val="231F20"/>
          <w:spacing w:val="-22"/>
        </w:rPr>
        <w:t> </w:t>
      </w:r>
      <w:r>
        <w:rPr>
          <w:color w:val="231F20"/>
        </w:rPr>
        <w:t>los</w:t>
      </w:r>
      <w:r>
        <w:rPr>
          <w:color w:val="231F20"/>
          <w:spacing w:val="-22"/>
        </w:rPr>
        <w:t> </w:t>
      </w:r>
      <w:r>
        <w:rPr>
          <w:color w:val="231F20"/>
        </w:rPr>
        <w:t>consumidores…protagonistas</w:t>
      </w:r>
      <w:r>
        <w:rPr>
          <w:color w:val="231F20"/>
          <w:spacing w:val="-24"/>
        </w:rPr>
        <w:t> </w:t>
      </w:r>
      <w:r>
        <w:rPr>
          <w:color w:val="231F20"/>
        </w:rPr>
        <w:t>de</w:t>
      </w:r>
      <w:r>
        <w:rPr>
          <w:color w:val="231F20"/>
          <w:spacing w:val="-22"/>
        </w:rPr>
        <w:t> </w:t>
      </w:r>
      <w:r>
        <w:rPr>
          <w:color w:val="231F20"/>
        </w:rPr>
        <w:t>historias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escapan</w:t>
      </w:r>
      <w:r>
        <w:rPr>
          <w:color w:val="231F20"/>
          <w:spacing w:val="-23"/>
        </w:rPr>
        <w:t> </w:t>
      </w:r>
      <w:r>
        <w:rPr>
          <w:color w:val="231F20"/>
        </w:rPr>
        <w:t>del control que ha querido imponerle la </w:t>
      </w:r>
      <w:r>
        <w:rPr>
          <w:color w:val="231F20"/>
          <w:spacing w:val="-4"/>
        </w:rPr>
        <w:t>ley. </w:t>
      </w:r>
      <w:r>
        <w:rPr>
          <w:color w:val="231F20"/>
        </w:rPr>
        <w:t>Los “desclasados” son</w:t>
      </w:r>
      <w:r>
        <w:rPr>
          <w:color w:val="231F20"/>
          <w:spacing w:val="-28"/>
        </w:rPr>
        <w:t> </w:t>
      </w:r>
      <w:r>
        <w:rPr>
          <w:color w:val="231F20"/>
        </w:rPr>
        <w:t>al</w:t>
      </w:r>
      <w:r>
        <w:rPr>
          <w:color w:val="231F20"/>
          <w:spacing w:val="-4"/>
        </w:rPr>
        <w:t> </w:t>
      </w:r>
      <w:r>
        <w:rPr>
          <w:color w:val="231F20"/>
        </w:rPr>
        <w:t>mismo tiempo</w:t>
      </w:r>
      <w:r>
        <w:rPr>
          <w:color w:val="231F20"/>
          <w:spacing w:val="31"/>
        </w:rPr>
        <w:t> </w:t>
      </w:r>
      <w:r>
        <w:rPr>
          <w:color w:val="231F20"/>
        </w:rPr>
        <w:t>los</w:t>
      </w:r>
      <w:r>
        <w:rPr>
          <w:color w:val="231F20"/>
          <w:spacing w:val="31"/>
        </w:rPr>
        <w:t> </w:t>
      </w:r>
      <w:r>
        <w:rPr>
          <w:i/>
          <w:color w:val="231F20"/>
        </w:rPr>
        <w:t>otros</w:t>
      </w:r>
      <w:r>
        <w:rPr>
          <w:i/>
          <w:color w:val="231F20"/>
          <w:spacing w:val="31"/>
        </w:rPr>
        <w:t> </w:t>
      </w:r>
      <w:r>
        <w:rPr>
          <w:color w:val="231F20"/>
        </w:rPr>
        <w:t>que</w:t>
      </w:r>
      <w:r>
        <w:rPr>
          <w:color w:val="231F20"/>
          <w:spacing w:val="31"/>
        </w:rPr>
        <w:t> </w:t>
      </w:r>
      <w:r>
        <w:rPr>
          <w:color w:val="231F20"/>
        </w:rPr>
        <w:t>se</w:t>
      </w:r>
      <w:r>
        <w:rPr>
          <w:color w:val="231F20"/>
          <w:spacing w:val="31"/>
        </w:rPr>
        <w:t> </w:t>
      </w:r>
      <w:r>
        <w:rPr>
          <w:color w:val="231F20"/>
        </w:rPr>
        <w:t>asumen</w:t>
      </w:r>
      <w:r>
        <w:rPr>
          <w:color w:val="231F20"/>
          <w:spacing w:val="31"/>
        </w:rPr>
        <w:t> </w:t>
      </w:r>
      <w:r>
        <w:rPr>
          <w:color w:val="231F20"/>
        </w:rPr>
        <w:t>como</w:t>
      </w:r>
      <w:r>
        <w:rPr>
          <w:color w:val="231F20"/>
          <w:spacing w:val="31"/>
        </w:rPr>
        <w:t> </w:t>
      </w:r>
      <w:r>
        <w:rPr>
          <w:color w:val="231F20"/>
        </w:rPr>
        <w:t>distantes</w:t>
      </w:r>
      <w:r>
        <w:rPr>
          <w:color w:val="231F20"/>
          <w:spacing w:val="31"/>
        </w:rPr>
        <w:t> </w:t>
      </w:r>
      <w:r>
        <w:rPr>
          <w:color w:val="231F20"/>
        </w:rPr>
        <w:t>del</w:t>
      </w:r>
      <w:r>
        <w:rPr>
          <w:color w:val="231F20"/>
          <w:spacing w:val="31"/>
        </w:rPr>
        <w:t> </w:t>
      </w:r>
      <w:r>
        <w:rPr>
          <w:color w:val="231F20"/>
        </w:rPr>
        <w:t>discurso</w:t>
      </w:r>
      <w:r>
        <w:rPr>
          <w:color w:val="231F20"/>
          <w:spacing w:val="31"/>
        </w:rPr>
        <w:t> </w:t>
      </w:r>
      <w:r>
        <w:rPr>
          <w:color w:val="231F20"/>
        </w:rPr>
        <w:t>oficial,</w:t>
      </w:r>
      <w:r>
        <w:rPr>
          <w:color w:val="231F20"/>
          <w:spacing w:val="31"/>
        </w:rPr>
        <w:t> </w:t>
      </w:r>
      <w:r>
        <w:rPr>
          <w:color w:val="231F20"/>
        </w:rPr>
        <w:t>e</w:t>
      </w:r>
      <w:r>
        <w:rPr>
          <w:color w:val="231F20"/>
          <w:w w:val="100"/>
        </w:rPr>
        <w:t> </w:t>
      </w:r>
      <w:r>
        <w:rPr>
          <w:color w:val="231F20"/>
        </w:rPr>
        <w:t>incluso de cánones literarios preestablecidos, pues como advierte</w:t>
      </w:r>
      <w:r>
        <w:rPr>
          <w:color w:val="231F20"/>
          <w:spacing w:val="-5"/>
        </w:rPr>
        <w:t> </w:t>
      </w:r>
      <w:r>
        <w:rPr>
          <w:color w:val="231F20"/>
        </w:rPr>
        <w:t>Bajtín:</w:t>
      </w:r>
    </w:p>
    <w:p>
      <w:pPr>
        <w:pStyle w:val="BodyText"/>
        <w:spacing w:before="5"/>
      </w:pPr>
    </w:p>
    <w:p>
      <w:pPr>
        <w:pStyle w:val="BodyText"/>
        <w:spacing w:line="242" w:lineRule="auto"/>
        <w:ind w:left="3077" w:right="1834"/>
        <w:jc w:val="both"/>
        <w:rPr>
          <w:sz w:val="11"/>
        </w:rPr>
      </w:pPr>
      <w:r>
        <w:rPr>
          <w:color w:val="231F20"/>
        </w:rPr>
        <w:t>Cuanto más intensa, diferenciada y elevada es la vida social de la colectividad que habla, tanto mayor es el peso que</w:t>
      </w:r>
      <w:r>
        <w:rPr>
          <w:color w:val="231F20"/>
          <w:spacing w:val="-10"/>
        </w:rPr>
        <w:t> </w:t>
      </w:r>
      <w:r>
        <w:rPr>
          <w:color w:val="231F20"/>
        </w:rPr>
        <w:t>adquiere</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objetos</w:t>
      </w:r>
      <w:r>
        <w:rPr>
          <w:color w:val="231F20"/>
          <w:spacing w:val="-10"/>
        </w:rPr>
        <w:t> </w:t>
      </w:r>
      <w:r>
        <w:rPr>
          <w:color w:val="231F20"/>
        </w:rPr>
        <w:t>del</w:t>
      </w:r>
      <w:r>
        <w:rPr>
          <w:color w:val="231F20"/>
          <w:spacing w:val="-10"/>
        </w:rPr>
        <w:t> </w:t>
      </w:r>
      <w:r>
        <w:rPr>
          <w:color w:val="231F20"/>
        </w:rPr>
        <w:t>habla</w:t>
      </w:r>
      <w:r>
        <w:rPr>
          <w:color w:val="231F20"/>
          <w:spacing w:val="-10"/>
        </w:rPr>
        <w:t> </w:t>
      </w:r>
      <w:r>
        <w:rPr>
          <w:color w:val="231F20"/>
        </w:rPr>
        <w:t>la</w:t>
      </w:r>
      <w:r>
        <w:rPr>
          <w:color w:val="231F20"/>
          <w:spacing w:val="-10"/>
        </w:rPr>
        <w:t> </w:t>
      </w:r>
      <w:r>
        <w:rPr>
          <w:color w:val="231F20"/>
        </w:rPr>
        <w:t>palabra</w:t>
      </w:r>
      <w:r>
        <w:rPr>
          <w:color w:val="231F20"/>
          <w:spacing w:val="-10"/>
        </w:rPr>
        <w:t> </w:t>
      </w:r>
      <w:r>
        <w:rPr>
          <w:color w:val="231F20"/>
        </w:rPr>
        <w:t>ajena,</w:t>
      </w:r>
      <w:r>
        <w:rPr>
          <w:color w:val="231F20"/>
          <w:spacing w:val="-10"/>
        </w:rPr>
        <w:t> </w:t>
      </w:r>
      <w:r>
        <w:rPr>
          <w:color w:val="231F20"/>
        </w:rPr>
        <w:t>el enunciado ajeno, como objeto de transmisión interesada, de</w:t>
      </w:r>
      <w:r>
        <w:rPr>
          <w:color w:val="231F20"/>
          <w:spacing w:val="-7"/>
        </w:rPr>
        <w:t> </w:t>
      </w:r>
      <w:r>
        <w:rPr>
          <w:color w:val="231F20"/>
        </w:rPr>
        <w:t>interpretación,</w:t>
      </w:r>
      <w:r>
        <w:rPr>
          <w:color w:val="231F20"/>
          <w:spacing w:val="-8"/>
        </w:rPr>
        <w:t> </w:t>
      </w:r>
      <w:r>
        <w:rPr>
          <w:color w:val="231F20"/>
        </w:rPr>
        <w:t>de</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valoración,</w:t>
      </w:r>
      <w:r>
        <w:rPr>
          <w:color w:val="231F20"/>
          <w:spacing w:val="-7"/>
        </w:rPr>
        <w:t> </w:t>
      </w:r>
      <w:r>
        <w:rPr>
          <w:color w:val="231F20"/>
        </w:rPr>
        <w:t>de</w:t>
      </w:r>
      <w:r>
        <w:rPr>
          <w:color w:val="231F20"/>
          <w:spacing w:val="-7"/>
        </w:rPr>
        <w:t> </w:t>
      </w:r>
      <w:r>
        <w:rPr>
          <w:color w:val="231F20"/>
        </w:rPr>
        <w:t>refutación, de apoyo</w:t>
      </w:r>
      <w:r>
        <w:rPr>
          <w:color w:val="231F20"/>
          <w:spacing w:val="-1"/>
        </w:rPr>
        <w:t> </w:t>
      </w:r>
      <w:r>
        <w:rPr>
          <w:color w:val="231F20"/>
        </w:rPr>
        <w:t>de desarrollo posterio</w:t>
      </w:r>
      <w:r>
        <w:rPr>
          <w:color w:val="231F20"/>
          <w:spacing w:val="-14"/>
        </w:rPr>
        <w:t>r</w:t>
      </w:r>
      <w:r>
        <w:rPr>
          <w:color w:val="231F20"/>
        </w:rPr>
        <w:t>.</w:t>
      </w:r>
      <w:r>
        <w:rPr>
          <w:color w:val="231F20"/>
          <w:w w:val="106"/>
          <w:position w:val="7"/>
          <w:sz w:val="11"/>
        </w:rPr>
        <w:t>55</w:t>
      </w:r>
    </w:p>
    <w:p>
      <w:pPr>
        <w:pStyle w:val="BodyText"/>
        <w:spacing w:before="5"/>
      </w:pPr>
    </w:p>
    <w:p>
      <w:pPr>
        <w:pStyle w:val="BodyText"/>
        <w:spacing w:line="242" w:lineRule="auto"/>
        <w:ind w:left="1667" w:right="1834"/>
        <w:jc w:val="both"/>
      </w:pPr>
      <w:r>
        <w:rPr>
          <w:color w:val="231F20"/>
        </w:rPr>
        <w:t>La otredad mencionada por Bajtín es el eje en el que se desplazan sintagmáticamente</w:t>
      </w:r>
      <w:r>
        <w:rPr>
          <w:color w:val="231F20"/>
          <w:spacing w:val="-8"/>
        </w:rPr>
        <w:t> </w:t>
      </w:r>
      <w:r>
        <w:rPr>
          <w:color w:val="231F20"/>
        </w:rPr>
        <w:t>los</w:t>
      </w:r>
      <w:r>
        <w:rPr>
          <w:color w:val="231F20"/>
          <w:spacing w:val="-10"/>
        </w:rPr>
        <w:t> </w:t>
      </w:r>
      <w:r>
        <w:rPr>
          <w:color w:val="231F20"/>
        </w:rPr>
        <w:t>narcocorridos.</w:t>
      </w:r>
      <w:r>
        <w:rPr>
          <w:color w:val="231F20"/>
          <w:spacing w:val="-10"/>
        </w:rPr>
        <w:t> </w:t>
      </w:r>
      <w:r>
        <w:rPr>
          <w:color w:val="231F20"/>
        </w:rPr>
        <w:t>Este</w:t>
      </w:r>
      <w:r>
        <w:rPr>
          <w:color w:val="231F20"/>
          <w:spacing w:val="-10"/>
        </w:rPr>
        <w:t> </w:t>
      </w:r>
      <w:r>
        <w:rPr>
          <w:color w:val="231F20"/>
        </w:rPr>
        <w:t>otro</w:t>
      </w:r>
      <w:r>
        <w:rPr>
          <w:color w:val="231F20"/>
          <w:spacing w:val="-10"/>
        </w:rPr>
        <w:t> </w:t>
      </w:r>
      <w:r>
        <w:rPr>
          <w:color w:val="231F20"/>
        </w:rPr>
        <w:t>mundo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presenta</w:t>
      </w:r>
      <w:r>
        <w:rPr>
          <w:color w:val="231F20"/>
          <w:spacing w:val="-10"/>
        </w:rPr>
        <w:t> </w:t>
      </w:r>
      <w:r>
        <w:rPr>
          <w:color w:val="231F20"/>
        </w:rPr>
        <w:t>en los</w:t>
      </w:r>
      <w:r>
        <w:rPr>
          <w:color w:val="231F20"/>
          <w:spacing w:val="-4"/>
        </w:rPr>
        <w:t> </w:t>
      </w:r>
      <w:r>
        <w:rPr>
          <w:color w:val="231F20"/>
        </w:rPr>
        <w:t>versos</w:t>
      </w:r>
      <w:r>
        <w:rPr>
          <w:color w:val="231F20"/>
          <w:spacing w:val="-4"/>
        </w:rPr>
        <w:t> </w:t>
      </w:r>
      <w:r>
        <w:rPr>
          <w:color w:val="231F20"/>
        </w:rPr>
        <w:t>va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omisión</w:t>
      </w:r>
      <w:r>
        <w:rPr>
          <w:color w:val="231F20"/>
          <w:spacing w:val="-4"/>
        </w:rPr>
        <w:t> </w:t>
      </w:r>
      <w:r>
        <w:rPr>
          <w:color w:val="231F20"/>
        </w:rPr>
        <w:t>casi</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lenguaje</w:t>
      </w:r>
      <w:r>
        <w:rPr>
          <w:color w:val="231F20"/>
          <w:spacing w:val="-4"/>
        </w:rPr>
        <w:t> </w:t>
      </w:r>
      <w:r>
        <w:rPr>
          <w:color w:val="231F20"/>
        </w:rPr>
        <w:t>figurado;</w:t>
      </w:r>
    </w:p>
    <w:p>
      <w:pPr>
        <w:pStyle w:val="BodyText"/>
        <w:spacing w:before="1"/>
      </w:pPr>
      <w:r>
        <w:rPr/>
        <w:pict>
          <v:line style="position:absolute;mso-position-horizontal-relative:page;mso-position-vertical-relative:paragraph;z-index:4792;mso-wrap-distance-left:0;mso-wrap-distance-right:0" from="83.362198pt,16.318001pt" to="155.362198pt,16.318001pt" stroked="true" strokeweight="1pt" strokecolor="#231f20">
            <w10:wrap type="topAndBottom"/>
          </v:line>
        </w:pict>
      </w:r>
    </w:p>
    <w:p>
      <w:pPr>
        <w:pStyle w:val="ListParagraph"/>
        <w:numPr>
          <w:ilvl w:val="0"/>
          <w:numId w:val="12"/>
        </w:numPr>
        <w:tabs>
          <w:tab w:pos="2447" w:val="left" w:leader="none"/>
          <w:tab w:pos="2448" w:val="left" w:leader="none"/>
        </w:tabs>
        <w:spacing w:line="249" w:lineRule="auto" w:before="25" w:after="0"/>
        <w:ind w:left="1667" w:right="2116" w:firstLine="0"/>
        <w:jc w:val="left"/>
        <w:rPr>
          <w:sz w:val="24"/>
        </w:rPr>
      </w:pPr>
      <w:r>
        <w:rPr>
          <w:color w:val="231F20"/>
          <w:sz w:val="24"/>
        </w:rPr>
        <w:t>Rama, Ángel. 1984. </w:t>
      </w:r>
      <w:r>
        <w:rPr>
          <w:i/>
          <w:color w:val="231F20"/>
          <w:sz w:val="24"/>
        </w:rPr>
        <w:t>La Ciudad Letrada. </w:t>
      </w:r>
      <w:r>
        <w:rPr>
          <w:color w:val="231F20"/>
          <w:sz w:val="24"/>
        </w:rPr>
        <w:t>Ediciones del Norte. Montevideo. Página</w:t>
      </w:r>
      <w:r>
        <w:rPr>
          <w:color w:val="231F20"/>
          <w:spacing w:val="-15"/>
          <w:sz w:val="24"/>
        </w:rPr>
        <w:t> </w:t>
      </w:r>
      <w:r>
        <w:rPr>
          <w:color w:val="231F20"/>
          <w:sz w:val="24"/>
        </w:rPr>
        <w:t>42</w:t>
      </w:r>
    </w:p>
    <w:p>
      <w:pPr>
        <w:pStyle w:val="ListParagraph"/>
        <w:numPr>
          <w:ilvl w:val="0"/>
          <w:numId w:val="12"/>
        </w:numPr>
        <w:tabs>
          <w:tab w:pos="2441" w:val="left" w:leader="none"/>
          <w:tab w:pos="2442" w:val="left" w:leader="none"/>
        </w:tabs>
        <w:spacing w:line="240" w:lineRule="auto" w:before="1" w:after="0"/>
        <w:ind w:left="2441" w:right="0" w:hanging="774"/>
        <w:jc w:val="left"/>
        <w:rPr>
          <w:sz w:val="24"/>
        </w:rPr>
      </w:pPr>
      <w:r>
        <w:rPr>
          <w:color w:val="231F20"/>
          <w:spacing w:val="-3"/>
          <w:sz w:val="24"/>
        </w:rPr>
        <w:t>Ob. </w:t>
      </w:r>
      <w:r>
        <w:rPr>
          <w:color w:val="231F20"/>
          <w:sz w:val="24"/>
        </w:rPr>
        <w:t>Cit. Página</w:t>
      </w:r>
      <w:r>
        <w:rPr>
          <w:color w:val="231F20"/>
          <w:spacing w:val="-43"/>
          <w:sz w:val="24"/>
        </w:rPr>
        <w:t> </w:t>
      </w:r>
      <w:r>
        <w:rPr>
          <w:color w:val="231F20"/>
          <w:sz w:val="24"/>
        </w:rPr>
        <w:t>154.</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67</w:t>
      </w:r>
    </w:p>
    <w:p>
      <w:pPr>
        <w:pStyle w:val="BodyText"/>
        <w:spacing w:line="242" w:lineRule="auto" w:before="292"/>
        <w:ind w:left="1837" w:right="1664"/>
        <w:jc w:val="both"/>
      </w:pPr>
      <w:r>
        <w:rPr>
          <w:color w:val="231F20"/>
        </w:rPr>
        <w:t>el narrador –unas veces protagonista, otras omnisciente- se dirige directamente al escucha provocando una suerte de sentido de agresión a travésdelcualsedibujanlospersonajesysusactosdelictivos.Lasubjetividad en</w:t>
      </w:r>
      <w:r>
        <w:rPr>
          <w:color w:val="231F20"/>
          <w:spacing w:val="-17"/>
        </w:rPr>
        <w:t> </w:t>
      </w:r>
      <w:r>
        <w:rPr>
          <w:color w:val="231F20"/>
        </w:rPr>
        <w:t>el</w:t>
      </w:r>
      <w:r>
        <w:rPr>
          <w:color w:val="231F20"/>
          <w:spacing w:val="-17"/>
        </w:rPr>
        <w:t> </w:t>
      </w:r>
      <w:r>
        <w:rPr>
          <w:color w:val="231F20"/>
        </w:rPr>
        <w:t>manejo</w:t>
      </w:r>
      <w:r>
        <w:rPr>
          <w:color w:val="231F20"/>
          <w:spacing w:val="-17"/>
        </w:rPr>
        <w:t> </w:t>
      </w:r>
      <w:r>
        <w:rPr>
          <w:color w:val="231F20"/>
        </w:rPr>
        <w:t>del</w:t>
      </w:r>
      <w:r>
        <w:rPr>
          <w:color w:val="231F20"/>
          <w:spacing w:val="-17"/>
        </w:rPr>
        <w:t> </w:t>
      </w:r>
      <w:r>
        <w:rPr>
          <w:color w:val="231F20"/>
        </w:rPr>
        <w:t>lenguaje</w:t>
      </w:r>
      <w:r>
        <w:rPr>
          <w:color w:val="231F20"/>
          <w:spacing w:val="-17"/>
        </w:rPr>
        <w:t> </w:t>
      </w:r>
      <w:r>
        <w:rPr>
          <w:color w:val="231F20"/>
        </w:rPr>
        <w:t>funciona</w:t>
      </w:r>
      <w:r>
        <w:rPr>
          <w:color w:val="231F20"/>
          <w:spacing w:val="-17"/>
        </w:rPr>
        <w:t> </w:t>
      </w:r>
      <w:r>
        <w:rPr>
          <w:color w:val="231F20"/>
        </w:rPr>
        <w:t>a</w:t>
      </w:r>
      <w:r>
        <w:rPr>
          <w:color w:val="231F20"/>
          <w:spacing w:val="-17"/>
        </w:rPr>
        <w:t> </w:t>
      </w:r>
      <w:r>
        <w:rPr>
          <w:color w:val="231F20"/>
        </w:rPr>
        <w:t>modo</w:t>
      </w:r>
      <w:r>
        <w:rPr>
          <w:color w:val="231F20"/>
          <w:spacing w:val="-17"/>
        </w:rPr>
        <w:t> </w:t>
      </w:r>
      <w:r>
        <w:rPr>
          <w:color w:val="231F20"/>
        </w:rPr>
        <w:t>de</w:t>
      </w:r>
      <w:r>
        <w:rPr>
          <w:color w:val="231F20"/>
          <w:spacing w:val="-17"/>
        </w:rPr>
        <w:t> </w:t>
      </w:r>
      <w:r>
        <w:rPr>
          <w:color w:val="231F20"/>
        </w:rPr>
        <w:t>transgresión</w:t>
      </w:r>
      <w:r>
        <w:rPr>
          <w:color w:val="231F20"/>
          <w:spacing w:val="-17"/>
        </w:rPr>
        <w:t> </w:t>
      </w:r>
      <w:r>
        <w:rPr>
          <w:color w:val="231F20"/>
        </w:rPr>
        <w:t>convirtiendo</w:t>
      </w:r>
      <w:r>
        <w:rPr>
          <w:color w:val="231F20"/>
          <w:spacing w:val="-17"/>
        </w:rPr>
        <w:t> </w:t>
      </w:r>
      <w:r>
        <w:rPr>
          <w:color w:val="231F20"/>
        </w:rPr>
        <w:t>al </w:t>
      </w:r>
      <w:r>
        <w:rPr>
          <w:color w:val="231F20"/>
          <w:spacing w:val="3"/>
        </w:rPr>
        <w:t>corridoendiscursoparalelo, enformaculturalalterna,</w:t>
      </w:r>
      <w:r>
        <w:rPr>
          <w:color w:val="231F20"/>
          <w:spacing w:val="-43"/>
        </w:rPr>
        <w:t> </w:t>
      </w:r>
      <w:r>
        <w:rPr>
          <w:color w:val="231F20"/>
          <w:spacing w:val="2"/>
        </w:rPr>
        <w:t>desafianteyfugitiva.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drawing>
          <wp:anchor distT="0" distB="0" distL="0" distR="0" allowOverlap="1" layoutInCell="1" locked="0" behindDoc="0" simplePos="0" relativeHeight="4864">
            <wp:simplePos x="0" y="0"/>
            <wp:positionH relativeFrom="page">
              <wp:posOffset>17462</wp:posOffset>
            </wp:positionH>
            <wp:positionV relativeFrom="paragraph">
              <wp:posOffset>176165</wp:posOffset>
            </wp:positionV>
            <wp:extent cx="154019" cy="154019"/>
            <wp:effectExtent l="0" t="0" r="0" b="0"/>
            <wp:wrapTopAndBottom/>
            <wp:docPr id="317" name="image137.png" descr=""/>
            <wp:cNvGraphicFramePr>
              <a:graphicFrameLocks noChangeAspect="1"/>
            </wp:cNvGraphicFramePr>
            <a:graphic>
              <a:graphicData uri="http://schemas.openxmlformats.org/drawingml/2006/picture">
                <pic:pic>
                  <pic:nvPicPr>
                    <pic:cNvPr id="318" name="image137.png"/>
                    <pic:cNvPicPr/>
                  </pic:nvPicPr>
                  <pic:blipFill>
                    <a:blip r:embed="rId172" cstate="print"/>
                    <a:stretch>
                      <a:fillRect/>
                    </a:stretch>
                  </pic:blipFill>
                  <pic:spPr>
                    <a:xfrm>
                      <a:off x="0" y="0"/>
                      <a:ext cx="154019" cy="154019"/>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6480362</wp:posOffset>
            </wp:positionH>
            <wp:positionV relativeFrom="paragraph">
              <wp:posOffset>176165</wp:posOffset>
            </wp:positionV>
            <wp:extent cx="154019" cy="154019"/>
            <wp:effectExtent l="0" t="0" r="0" b="0"/>
            <wp:wrapTopAndBottom/>
            <wp:docPr id="319" name="image138.png" descr=""/>
            <wp:cNvGraphicFramePr>
              <a:graphicFrameLocks noChangeAspect="1"/>
            </wp:cNvGraphicFramePr>
            <a:graphic>
              <a:graphicData uri="http://schemas.openxmlformats.org/drawingml/2006/picture">
                <pic:pic>
                  <pic:nvPicPr>
                    <pic:cNvPr id="320" name="image138.png"/>
                    <pic:cNvPicPr/>
                  </pic:nvPicPr>
                  <pic:blipFill>
                    <a:blip r:embed="rId173" cstate="print"/>
                    <a:stretch>
                      <a:fillRect/>
                    </a:stretch>
                  </pic:blipFill>
                  <pic:spPr>
                    <a:xfrm>
                      <a:off x="0" y="0"/>
                      <a:ext cx="154019" cy="154019"/>
                    </a:xfrm>
                    <a:prstGeom prst="rect">
                      <a:avLst/>
                    </a:prstGeom>
                  </pic:spPr>
                </pic:pic>
              </a:graphicData>
            </a:graphic>
          </wp:anchor>
        </w:drawing>
      </w:r>
    </w:p>
    <w:p>
      <w:pPr>
        <w:spacing w:after="0"/>
        <w:rPr>
          <w:sz w:val="20"/>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68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2"/>
        </w:rPr>
      </w:pPr>
    </w:p>
    <w:p>
      <w:pPr>
        <w:pStyle w:val="Heading2"/>
      </w:pPr>
      <w:r>
        <w:rPr>
          <w:color w:val="231F20"/>
        </w:rPr>
        <w:t>CAPÍTULO CUARTO</w:t>
      </w:r>
    </w:p>
    <w:p>
      <w:pPr>
        <w:pStyle w:val="Heading1"/>
        <w:spacing w:line="273" w:lineRule="auto"/>
        <w:ind w:left="2486" w:right="2636"/>
      </w:pPr>
      <w:bookmarkStart w:name="_TOC_250000" w:id="7"/>
      <w:bookmarkEnd w:id="7"/>
      <w:r>
        <w:rPr>
          <w:color w:val="231F20"/>
        </w:rPr>
        <w:t>EMERGENCIA DE LA NARRATIVA DEL NARCOTRÁFICO</w:t>
      </w:r>
    </w:p>
    <w:p>
      <w:pPr>
        <w:pStyle w:val="BodyText"/>
        <w:spacing w:before="2"/>
        <w:rPr>
          <w:b/>
          <w:sz w:val="43"/>
        </w:rPr>
      </w:pPr>
    </w:p>
    <w:p>
      <w:pPr>
        <w:pStyle w:val="BodyText"/>
        <w:spacing w:line="242" w:lineRule="auto"/>
        <w:ind w:left="1667" w:right="1830"/>
        <w:jc w:val="both"/>
      </w:pPr>
      <w:r>
        <w:rPr/>
        <w:drawing>
          <wp:anchor distT="0" distB="0" distL="0" distR="0" allowOverlap="1" layoutInCell="1" locked="0" behindDoc="0" simplePos="0" relativeHeight="4912">
            <wp:simplePos x="0" y="0"/>
            <wp:positionH relativeFrom="page">
              <wp:posOffset>17462</wp:posOffset>
            </wp:positionH>
            <wp:positionV relativeFrom="paragraph">
              <wp:posOffset>1511080</wp:posOffset>
            </wp:positionV>
            <wp:extent cx="155575" cy="155575"/>
            <wp:effectExtent l="0" t="0" r="0" b="0"/>
            <wp:wrapNone/>
            <wp:docPr id="321" name="image139.png" descr=""/>
            <wp:cNvGraphicFramePr>
              <a:graphicFrameLocks noChangeAspect="1"/>
            </wp:cNvGraphicFramePr>
            <a:graphic>
              <a:graphicData uri="http://schemas.openxmlformats.org/drawingml/2006/picture">
                <pic:pic>
                  <pic:nvPicPr>
                    <pic:cNvPr id="322" name="image139.png"/>
                    <pic:cNvPicPr/>
                  </pic:nvPicPr>
                  <pic:blipFill>
                    <a:blip r:embed="rId17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4936">
            <wp:simplePos x="0" y="0"/>
            <wp:positionH relativeFrom="page">
              <wp:posOffset>6480362</wp:posOffset>
            </wp:positionH>
            <wp:positionV relativeFrom="paragraph">
              <wp:posOffset>1511080</wp:posOffset>
            </wp:positionV>
            <wp:extent cx="155574" cy="155575"/>
            <wp:effectExtent l="0" t="0" r="0" b="0"/>
            <wp:wrapNone/>
            <wp:docPr id="323" name="image140.png" descr=""/>
            <wp:cNvGraphicFramePr>
              <a:graphicFrameLocks noChangeAspect="1"/>
            </wp:cNvGraphicFramePr>
            <a:graphic>
              <a:graphicData uri="http://schemas.openxmlformats.org/drawingml/2006/picture">
                <pic:pic>
                  <pic:nvPicPr>
                    <pic:cNvPr id="324" name="image140.png"/>
                    <pic:cNvPicPr/>
                  </pic:nvPicPr>
                  <pic:blipFill>
                    <a:blip r:embed="rId175" cstate="print"/>
                    <a:stretch>
                      <a:fillRect/>
                    </a:stretch>
                  </pic:blipFill>
                  <pic:spPr>
                    <a:xfrm>
                      <a:off x="0" y="0"/>
                      <a:ext cx="155574" cy="155575"/>
                    </a:xfrm>
                    <a:prstGeom prst="rect">
                      <a:avLst/>
                    </a:prstGeom>
                  </pic:spPr>
                </pic:pic>
              </a:graphicData>
            </a:graphic>
          </wp:anchor>
        </w:drawing>
      </w:r>
      <w:r>
        <w:rPr>
          <w:color w:val="231F20"/>
        </w:rPr>
        <w:t>La narrativa en la temática del narcotráfico, experimenta un proceso    de elaboración discursiva de carácter reporteril, las más de las </w:t>
      </w:r>
      <w:r>
        <w:rPr>
          <w:color w:val="231F20"/>
          <w:spacing w:val="2"/>
        </w:rPr>
        <w:t>veces,  </w:t>
      </w:r>
      <w:r>
        <w:rPr>
          <w:color w:val="231F20"/>
        </w:rPr>
        <w:t>que fluctúa entre las características propias de la crónica, a </w:t>
      </w:r>
      <w:r>
        <w:rPr>
          <w:color w:val="231F20"/>
          <w:spacing w:val="2"/>
        </w:rPr>
        <w:t>una </w:t>
      </w:r>
      <w:r>
        <w:rPr>
          <w:color w:val="231F20"/>
        </w:rPr>
        <w:t>construcción más elaborada a modo de biografía, de largas </w:t>
      </w:r>
      <w:r>
        <w:rPr>
          <w:color w:val="231F20"/>
          <w:spacing w:val="2"/>
        </w:rPr>
        <w:t>entrevistas, </w:t>
      </w:r>
      <w:r>
        <w:rPr>
          <w:color w:val="231F20"/>
        </w:rPr>
        <w:t>de extensos testimonios que abordan casos reales prolíficamente detallados recreando historias  y  hechos  ocurridos  en  las  vidas  de  los narcotraficantes. Este panorama discursivo nos hace reflexionar sobre la importancia que ha cobrado el reportaje </w:t>
      </w:r>
      <w:r>
        <w:rPr>
          <w:color w:val="231F20"/>
          <w:spacing w:val="-7"/>
        </w:rPr>
        <w:t>y, </w:t>
      </w:r>
      <w:r>
        <w:rPr>
          <w:color w:val="231F20"/>
        </w:rPr>
        <w:t>en consecuencia, el periodismo en su amplio abanico temático, al presentar cotidianamente los sucesos desgarradores que continúa viviéndose en México y que </w:t>
      </w:r>
      <w:r>
        <w:rPr>
          <w:color w:val="231F20"/>
          <w:spacing w:val="2"/>
        </w:rPr>
        <w:t>han </w:t>
      </w:r>
      <w:r>
        <w:rPr>
          <w:color w:val="231F20"/>
        </w:rPr>
        <w:t>modificado el rostro social, político y cultural de los </w:t>
      </w:r>
      <w:r>
        <w:rPr>
          <w:color w:val="231F20"/>
          <w:spacing w:val="59"/>
        </w:rPr>
        <w:t> </w:t>
      </w:r>
      <w:r>
        <w:rPr>
          <w:color w:val="231F20"/>
        </w:rPr>
        <w:t>ciudadanos.</w:t>
      </w:r>
    </w:p>
    <w:p>
      <w:pPr>
        <w:pStyle w:val="BodyText"/>
        <w:spacing w:before="5"/>
      </w:pPr>
    </w:p>
    <w:p>
      <w:pPr>
        <w:pStyle w:val="Heading2"/>
        <w:ind w:left="1593"/>
      </w:pPr>
      <w:r>
        <w:rPr>
          <w:color w:val="231F20"/>
        </w:rPr>
        <w:t>La crónica narco entre literatura y  periodismo</w:t>
      </w:r>
    </w:p>
    <w:p>
      <w:pPr>
        <w:pStyle w:val="BodyText"/>
        <w:spacing w:before="8"/>
        <w:rPr>
          <w:b/>
        </w:rPr>
      </w:pPr>
    </w:p>
    <w:p>
      <w:pPr>
        <w:pStyle w:val="BodyText"/>
        <w:spacing w:line="242" w:lineRule="auto"/>
        <w:ind w:left="1667" w:right="1830" w:firstLine="283"/>
        <w:jc w:val="both"/>
      </w:pPr>
      <w:r>
        <w:rPr>
          <w:color w:val="231F20"/>
        </w:rPr>
        <w:t>En este tenor, antes de estudiar el discurso literario que posee como objeto de atención el narcotráfico y sus vaivenes más sórdidos, debe mencionarse el protagonismo de la crónica que llega a los ciudadanos  en formato de revista, </w:t>
      </w:r>
      <w:r>
        <w:rPr>
          <w:color w:val="231F20"/>
          <w:spacing w:val="-7"/>
        </w:rPr>
        <w:t>y, </w:t>
      </w:r>
      <w:r>
        <w:rPr>
          <w:color w:val="231F20"/>
        </w:rPr>
        <w:t>en los últimos años, también de libro. A </w:t>
      </w:r>
      <w:r>
        <w:rPr>
          <w:color w:val="231F20"/>
          <w:spacing w:val="2"/>
        </w:rPr>
        <w:t>partir </w:t>
      </w:r>
      <w:r>
        <w:rPr>
          <w:color w:val="231F20"/>
        </w:rPr>
        <w:t>del 2000, fundamentalmente, la novela narco ha tenido tanta presencia como el trabajo periodístico de importantes figuras de la </w:t>
      </w:r>
      <w:r>
        <w:rPr>
          <w:color w:val="231F20"/>
          <w:spacing w:val="2"/>
        </w:rPr>
        <w:t>prensa </w:t>
      </w:r>
      <w:r>
        <w:rPr>
          <w:color w:val="231F20"/>
        </w:rPr>
        <w:t>mexicana.</w:t>
      </w:r>
      <w:r>
        <w:rPr>
          <w:color w:val="231F20"/>
          <w:spacing w:val="31"/>
        </w:rPr>
        <w:t> </w:t>
      </w:r>
      <w:r>
        <w:rPr>
          <w:color w:val="231F20"/>
        </w:rPr>
        <w:t>Julio</w:t>
      </w:r>
      <w:r>
        <w:rPr>
          <w:color w:val="231F20"/>
          <w:spacing w:val="32"/>
        </w:rPr>
        <w:t> </w:t>
      </w:r>
      <w:r>
        <w:rPr>
          <w:color w:val="231F20"/>
        </w:rPr>
        <w:t>Scherer</w:t>
      </w:r>
      <w:r>
        <w:rPr>
          <w:color w:val="231F20"/>
          <w:spacing w:val="32"/>
        </w:rPr>
        <w:t> </w:t>
      </w:r>
      <w:r>
        <w:rPr>
          <w:color w:val="231F20"/>
        </w:rPr>
        <w:t>García</w:t>
      </w:r>
      <w:r>
        <w:rPr>
          <w:color w:val="231F20"/>
          <w:spacing w:val="32"/>
        </w:rPr>
        <w:t> </w:t>
      </w:r>
      <w:r>
        <w:rPr>
          <w:color w:val="231F20"/>
        </w:rPr>
        <w:t>–recién</w:t>
      </w:r>
      <w:r>
        <w:rPr>
          <w:color w:val="231F20"/>
          <w:spacing w:val="32"/>
        </w:rPr>
        <w:t> </w:t>
      </w:r>
      <w:r>
        <w:rPr>
          <w:color w:val="231F20"/>
        </w:rPr>
        <w:t>fallecido</w:t>
      </w:r>
      <w:r>
        <w:rPr>
          <w:color w:val="231F20"/>
          <w:spacing w:val="32"/>
        </w:rPr>
        <w:t> </w:t>
      </w:r>
      <w:r>
        <w:rPr>
          <w:color w:val="231F20"/>
        </w:rPr>
        <w:t>este</w:t>
      </w:r>
      <w:r>
        <w:rPr>
          <w:color w:val="231F20"/>
          <w:spacing w:val="31"/>
        </w:rPr>
        <w:t> </w:t>
      </w:r>
      <w:r>
        <w:rPr>
          <w:color w:val="231F20"/>
        </w:rPr>
        <w:t>enero</w:t>
      </w:r>
      <w:r>
        <w:rPr>
          <w:color w:val="231F20"/>
          <w:spacing w:val="31"/>
        </w:rPr>
        <w:t> </w:t>
      </w:r>
      <w:r>
        <w:rPr>
          <w:color w:val="231F20"/>
        </w:rPr>
        <w:t>del</w:t>
      </w:r>
      <w:r>
        <w:rPr>
          <w:color w:val="231F20"/>
          <w:spacing w:val="32"/>
        </w:rPr>
        <w:t> </w:t>
      </w:r>
      <w:r>
        <w:rPr>
          <w:color w:val="231F20"/>
        </w:rPr>
        <w:t>2015-</w:t>
      </w:r>
    </w:p>
    <w:p>
      <w:pPr>
        <w:pStyle w:val="BodyText"/>
        <w:spacing w:line="242" w:lineRule="auto" w:before="1"/>
        <w:ind w:left="1667" w:right="1831"/>
        <w:jc w:val="both"/>
      </w:pPr>
      <w:r>
        <w:rPr>
          <w:color w:val="231F20"/>
        </w:rPr>
        <w:t>, Ricardo Rabelo, Marcela Turati, Anabel Hernández o Juan Carlos Reyna entre otros prestigiosos nombres, vinculados estos últimos a la revistas </w:t>
      </w:r>
      <w:r>
        <w:rPr>
          <w:i/>
          <w:color w:val="231F20"/>
        </w:rPr>
        <w:t>Proceso </w:t>
      </w:r>
      <w:r>
        <w:rPr>
          <w:color w:val="231F20"/>
        </w:rPr>
        <w:t>que fundara en los años setenta Scherer García, dan cuenta, desde disímiles perspectivas  de  las  luchas  de  los  cárteles  y de las consecuencias de esto en una ciudadanía desvalida y anónima, involucrada en una guerra que no les  pertenece.</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69</w:t>
      </w:r>
    </w:p>
    <w:p>
      <w:pPr>
        <w:pStyle w:val="BodyText"/>
        <w:spacing w:before="4"/>
        <w:rPr>
          <w:sz w:val="25"/>
        </w:rPr>
      </w:pPr>
    </w:p>
    <w:p>
      <w:pPr>
        <w:pStyle w:val="BodyText"/>
        <w:spacing w:line="242" w:lineRule="auto"/>
        <w:ind w:left="1837" w:right="1664" w:firstLine="263"/>
        <w:jc w:val="both"/>
      </w:pPr>
      <w:r>
        <w:rPr>
          <w:color w:val="231F20"/>
        </w:rPr>
        <w:t>Al referirse a la importancia de la crónica en la actualidad, Susana Rotker, estudiosa de los grandes problemas que enfrenta América Latina en el siglo XX y que se refleja en la escritura, anota:</w:t>
      </w:r>
    </w:p>
    <w:p>
      <w:pPr>
        <w:pStyle w:val="BodyText"/>
        <w:spacing w:before="5"/>
      </w:pPr>
    </w:p>
    <w:p>
      <w:pPr>
        <w:pStyle w:val="BodyText"/>
        <w:spacing w:line="242" w:lineRule="auto"/>
        <w:ind w:left="3249" w:right="1666"/>
        <w:jc w:val="both"/>
        <w:rPr>
          <w:sz w:val="11"/>
        </w:rPr>
      </w:pPr>
      <w:r>
        <w:rPr>
          <w:color w:val="231F20"/>
        </w:rPr>
        <w:t>La </w:t>
      </w:r>
      <w:r>
        <w:rPr>
          <w:color w:val="231F20"/>
          <w:spacing w:val="-3"/>
        </w:rPr>
        <w:t>crónica, género híbrido donde </w:t>
      </w:r>
      <w:r>
        <w:rPr>
          <w:color w:val="231F20"/>
        </w:rPr>
        <w:t>se </w:t>
      </w:r>
      <w:r>
        <w:rPr>
          <w:color w:val="231F20"/>
          <w:spacing w:val="-3"/>
        </w:rPr>
        <w:t>encuentra </w:t>
      </w:r>
      <w:r>
        <w:rPr>
          <w:color w:val="231F20"/>
        </w:rPr>
        <w:t>el </w:t>
      </w:r>
      <w:r>
        <w:rPr>
          <w:color w:val="231F20"/>
          <w:spacing w:val="-3"/>
        </w:rPr>
        <w:t>discurso literario </w:t>
      </w:r>
      <w:r>
        <w:rPr>
          <w:color w:val="231F20"/>
        </w:rPr>
        <w:t>y el </w:t>
      </w:r>
      <w:r>
        <w:rPr>
          <w:color w:val="231F20"/>
          <w:spacing w:val="-3"/>
        </w:rPr>
        <w:t>discurso periodístico, </w:t>
      </w:r>
      <w:r>
        <w:rPr>
          <w:color w:val="231F20"/>
        </w:rPr>
        <w:t>es el </w:t>
      </w:r>
      <w:r>
        <w:rPr>
          <w:color w:val="231F20"/>
          <w:spacing w:val="-3"/>
        </w:rPr>
        <w:t>espacio </w:t>
      </w:r>
      <w:r>
        <w:rPr>
          <w:color w:val="231F20"/>
        </w:rPr>
        <w:t>de </w:t>
      </w:r>
      <w:r>
        <w:rPr>
          <w:color w:val="231F20"/>
          <w:spacing w:val="-3"/>
        </w:rPr>
        <w:t>la escritura </w:t>
      </w:r>
      <w:r>
        <w:rPr>
          <w:color w:val="231F20"/>
        </w:rPr>
        <w:t>que </w:t>
      </w:r>
      <w:r>
        <w:rPr>
          <w:color w:val="231F20"/>
          <w:spacing w:val="-3"/>
        </w:rPr>
        <w:t>mejor registrada </w:t>
      </w:r>
      <w:r>
        <w:rPr>
          <w:color w:val="231F20"/>
        </w:rPr>
        <w:t>los </w:t>
      </w:r>
      <w:r>
        <w:rPr>
          <w:color w:val="231F20"/>
          <w:spacing w:val="-3"/>
        </w:rPr>
        <w:t>cambios sociales, las interrupciones, </w:t>
      </w:r>
      <w:r>
        <w:rPr>
          <w:color w:val="231F20"/>
        </w:rPr>
        <w:t>las </w:t>
      </w:r>
      <w:r>
        <w:rPr>
          <w:color w:val="231F20"/>
          <w:spacing w:val="-3"/>
        </w:rPr>
        <w:t>experimentaciones </w:t>
      </w:r>
      <w:r>
        <w:rPr>
          <w:color w:val="231F20"/>
        </w:rPr>
        <w:t>del </w:t>
      </w:r>
      <w:r>
        <w:rPr>
          <w:color w:val="231F20"/>
          <w:spacing w:val="-3"/>
        </w:rPr>
        <w:t>lenguaje </w:t>
      </w:r>
      <w:r>
        <w:rPr>
          <w:color w:val="231F20"/>
        </w:rPr>
        <w:t>y de </w:t>
      </w:r>
      <w:r>
        <w:rPr>
          <w:color w:val="231F20"/>
          <w:spacing w:val="-3"/>
        </w:rPr>
        <w:t>la escritura misma. </w:t>
      </w:r>
      <w:r>
        <w:rPr>
          <w:color w:val="231F20"/>
        </w:rPr>
        <w:t>Más </w:t>
      </w:r>
      <w:r>
        <w:rPr>
          <w:color w:val="231F20"/>
          <w:spacing w:val="-3"/>
        </w:rPr>
        <w:t>elaborada </w:t>
      </w:r>
      <w:r>
        <w:rPr>
          <w:color w:val="231F20"/>
        </w:rPr>
        <w:t>que los </w:t>
      </w:r>
      <w:r>
        <w:rPr>
          <w:color w:val="231F20"/>
          <w:spacing w:val="-3"/>
        </w:rPr>
        <w:t>textos noticiosos, pero </w:t>
      </w:r>
      <w:r>
        <w:rPr>
          <w:color w:val="231F20"/>
        </w:rPr>
        <w:t>con un </w:t>
      </w:r>
      <w:r>
        <w:rPr>
          <w:color w:val="231F20"/>
          <w:spacing w:val="-3"/>
        </w:rPr>
        <w:t>dinamismo </w:t>
      </w:r>
      <w:r>
        <w:rPr>
          <w:color w:val="231F20"/>
        </w:rPr>
        <w:t>y un </w:t>
      </w:r>
      <w:r>
        <w:rPr>
          <w:color w:val="231F20"/>
          <w:spacing w:val="-3"/>
        </w:rPr>
        <w:t>sentido </w:t>
      </w:r>
      <w:r>
        <w:rPr>
          <w:color w:val="231F20"/>
        </w:rPr>
        <w:t>de </w:t>
      </w:r>
      <w:r>
        <w:rPr>
          <w:color w:val="231F20"/>
          <w:spacing w:val="-4"/>
        </w:rPr>
        <w:t>urgencia </w:t>
      </w:r>
      <w:r>
        <w:rPr>
          <w:color w:val="231F20"/>
        </w:rPr>
        <w:t>que </w:t>
      </w:r>
      <w:r>
        <w:rPr>
          <w:color w:val="231F20"/>
          <w:spacing w:val="-3"/>
        </w:rPr>
        <w:t>no tienen otras prácticas escriturarias </w:t>
      </w:r>
      <w:r>
        <w:rPr>
          <w:color w:val="231F20"/>
        </w:rPr>
        <w:t>de </w:t>
      </w:r>
      <w:r>
        <w:rPr>
          <w:color w:val="231F20"/>
          <w:spacing w:val="-3"/>
        </w:rPr>
        <w:t>cocción mucho más lenta (como </w:t>
      </w:r>
      <w:r>
        <w:rPr>
          <w:color w:val="231F20"/>
        </w:rPr>
        <w:t>la </w:t>
      </w:r>
      <w:r>
        <w:rPr>
          <w:color w:val="231F20"/>
          <w:spacing w:val="-3"/>
        </w:rPr>
        <w:t>novela, </w:t>
      </w:r>
      <w:r>
        <w:rPr>
          <w:color w:val="231F20"/>
        </w:rPr>
        <w:t>por </w:t>
      </w:r>
      <w:r>
        <w:rPr>
          <w:color w:val="231F20"/>
          <w:spacing w:val="-3"/>
        </w:rPr>
        <w:t>ejemplo), </w:t>
      </w:r>
      <w:r>
        <w:rPr>
          <w:color w:val="231F20"/>
        </w:rPr>
        <w:t>la </w:t>
      </w:r>
      <w:r>
        <w:rPr>
          <w:color w:val="231F20"/>
          <w:spacing w:val="-3"/>
        </w:rPr>
        <w:t>crónica </w:t>
      </w:r>
      <w:r>
        <w:rPr>
          <w:color w:val="231F20"/>
        </w:rPr>
        <w:t>ha </w:t>
      </w:r>
      <w:r>
        <w:rPr>
          <w:color w:val="231F20"/>
          <w:spacing w:val="-3"/>
        </w:rPr>
        <w:t>sido un espacio</w:t>
      </w:r>
      <w:r>
        <w:rPr>
          <w:color w:val="231F20"/>
          <w:spacing w:val="-28"/>
        </w:rPr>
        <w:t> </w:t>
      </w:r>
      <w:r>
        <w:rPr>
          <w:color w:val="231F20"/>
          <w:spacing w:val="-3"/>
        </w:rPr>
        <w:t>privilegiado</w:t>
      </w:r>
      <w:r>
        <w:rPr>
          <w:color w:val="231F20"/>
          <w:spacing w:val="-27"/>
        </w:rPr>
        <w:t> </w:t>
      </w:r>
      <w:r>
        <w:rPr>
          <w:color w:val="231F20"/>
        </w:rPr>
        <w:t>y</w:t>
      </w:r>
      <w:r>
        <w:rPr>
          <w:color w:val="231F20"/>
          <w:spacing w:val="-27"/>
        </w:rPr>
        <w:t> </w:t>
      </w:r>
      <w:r>
        <w:rPr>
          <w:color w:val="231F20"/>
          <w:spacing w:val="-4"/>
        </w:rPr>
        <w:t>marginal</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cultura</w:t>
      </w:r>
      <w:r>
        <w:rPr>
          <w:color w:val="231F20"/>
          <w:spacing w:val="-28"/>
        </w:rPr>
        <w:t> </w:t>
      </w:r>
      <w:r>
        <w:rPr>
          <w:color w:val="231F20"/>
          <w:spacing w:val="-3"/>
        </w:rPr>
        <w:t>latinoamericana desd</w:t>
      </w:r>
      <w:r>
        <w:rPr>
          <w:color w:val="231F20"/>
        </w:rPr>
        <w:t>e</w:t>
      </w:r>
      <w:r>
        <w:rPr>
          <w:color w:val="231F20"/>
          <w:spacing w:val="-9"/>
        </w:rPr>
        <w:t> </w:t>
      </w:r>
      <w:r>
        <w:rPr>
          <w:color w:val="231F20"/>
          <w:spacing w:val="-3"/>
        </w:rPr>
        <w:t>hac</w:t>
      </w:r>
      <w:r>
        <w:rPr>
          <w:color w:val="231F20"/>
        </w:rPr>
        <w:t>e</w:t>
      </w:r>
      <w:r>
        <w:rPr>
          <w:color w:val="231F20"/>
          <w:spacing w:val="-9"/>
        </w:rPr>
        <w:t> </w:t>
      </w:r>
      <w:r>
        <w:rPr>
          <w:color w:val="231F20"/>
          <w:spacing w:val="-3"/>
        </w:rPr>
        <w:t>u</w:t>
      </w:r>
      <w:r>
        <w:rPr>
          <w:color w:val="231F20"/>
        </w:rPr>
        <w:t>n</w:t>
      </w:r>
      <w:r>
        <w:rPr>
          <w:color w:val="231F20"/>
          <w:spacing w:val="-9"/>
        </w:rPr>
        <w:t> </w:t>
      </w:r>
      <w:r>
        <w:rPr>
          <w:color w:val="231F20"/>
          <w:spacing w:val="-3"/>
        </w:rPr>
        <w:t>siglo</w:t>
      </w:r>
      <w:r>
        <w:rPr>
          <w:color w:val="231F20"/>
        </w:rPr>
        <w:t>,</w:t>
      </w:r>
      <w:r>
        <w:rPr>
          <w:color w:val="231F20"/>
          <w:spacing w:val="-8"/>
        </w:rPr>
        <w:t> </w:t>
      </w:r>
      <w:r>
        <w:rPr>
          <w:color w:val="231F20"/>
          <w:spacing w:val="-3"/>
        </w:rPr>
        <w:t>especialment</w:t>
      </w:r>
      <w:r>
        <w:rPr>
          <w:color w:val="231F20"/>
        </w:rPr>
        <w:t>e</w:t>
      </w:r>
      <w:r>
        <w:rPr>
          <w:color w:val="231F20"/>
          <w:spacing w:val="-9"/>
        </w:rPr>
        <w:t> </w:t>
      </w:r>
      <w:r>
        <w:rPr>
          <w:color w:val="231F20"/>
          <w:spacing w:val="-3"/>
        </w:rPr>
        <w:t>e</w:t>
      </w:r>
      <w:r>
        <w:rPr>
          <w:color w:val="231F20"/>
        </w:rPr>
        <w:t>n</w:t>
      </w:r>
      <w:r>
        <w:rPr>
          <w:color w:val="231F20"/>
          <w:spacing w:val="-9"/>
        </w:rPr>
        <w:t> </w:t>
      </w:r>
      <w:r>
        <w:rPr>
          <w:color w:val="231F20"/>
          <w:spacing w:val="-3"/>
        </w:rPr>
        <w:t>lo</w:t>
      </w:r>
      <w:r>
        <w:rPr>
          <w:color w:val="231F20"/>
        </w:rPr>
        <w:t>s</w:t>
      </w:r>
      <w:r>
        <w:rPr>
          <w:color w:val="231F20"/>
          <w:spacing w:val="-9"/>
        </w:rPr>
        <w:t> </w:t>
      </w:r>
      <w:r>
        <w:rPr>
          <w:color w:val="231F20"/>
          <w:spacing w:val="-3"/>
        </w:rPr>
        <w:t>centro</w:t>
      </w:r>
      <w:r>
        <w:rPr>
          <w:color w:val="231F20"/>
        </w:rPr>
        <w:t>s</w:t>
      </w:r>
      <w:r>
        <w:rPr>
          <w:color w:val="231F20"/>
          <w:spacing w:val="-9"/>
        </w:rPr>
        <w:t> </w:t>
      </w:r>
      <w:r>
        <w:rPr>
          <w:color w:val="231F20"/>
          <w:spacing w:val="-3"/>
        </w:rPr>
        <w:t>urbanos.</w:t>
      </w:r>
      <w:r>
        <w:rPr>
          <w:color w:val="231F20"/>
          <w:spacing w:val="-2"/>
          <w:w w:val="105"/>
          <w:position w:val="7"/>
          <w:sz w:val="11"/>
        </w:rPr>
        <w:t>56</w:t>
      </w:r>
    </w:p>
    <w:p>
      <w:pPr>
        <w:pStyle w:val="BodyText"/>
        <w:spacing w:line="242" w:lineRule="auto" w:before="161"/>
        <w:ind w:left="1837" w:right="1664"/>
        <w:jc w:val="both"/>
      </w:pPr>
      <w:r>
        <w:rPr/>
        <w:drawing>
          <wp:anchor distT="0" distB="0" distL="0" distR="0" allowOverlap="1" layoutInCell="1" locked="0" behindDoc="0" simplePos="0" relativeHeight="4984">
            <wp:simplePos x="0" y="0"/>
            <wp:positionH relativeFrom="page">
              <wp:posOffset>17462</wp:posOffset>
            </wp:positionH>
            <wp:positionV relativeFrom="paragraph">
              <wp:posOffset>620259</wp:posOffset>
            </wp:positionV>
            <wp:extent cx="155575" cy="155575"/>
            <wp:effectExtent l="0" t="0" r="0" b="0"/>
            <wp:wrapNone/>
            <wp:docPr id="325" name="image141.png" descr=""/>
            <wp:cNvGraphicFramePr>
              <a:graphicFrameLocks noChangeAspect="1"/>
            </wp:cNvGraphicFramePr>
            <a:graphic>
              <a:graphicData uri="http://schemas.openxmlformats.org/drawingml/2006/picture">
                <pic:pic>
                  <pic:nvPicPr>
                    <pic:cNvPr id="326" name="image141.png"/>
                    <pic:cNvPicPr/>
                  </pic:nvPicPr>
                  <pic:blipFill>
                    <a:blip r:embed="rId17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6480362</wp:posOffset>
            </wp:positionH>
            <wp:positionV relativeFrom="paragraph">
              <wp:posOffset>620259</wp:posOffset>
            </wp:positionV>
            <wp:extent cx="155574" cy="155575"/>
            <wp:effectExtent l="0" t="0" r="0" b="0"/>
            <wp:wrapNone/>
            <wp:docPr id="327" name="image142.png" descr=""/>
            <wp:cNvGraphicFramePr>
              <a:graphicFrameLocks noChangeAspect="1"/>
            </wp:cNvGraphicFramePr>
            <a:graphic>
              <a:graphicData uri="http://schemas.openxmlformats.org/drawingml/2006/picture">
                <pic:pic>
                  <pic:nvPicPr>
                    <pic:cNvPr id="328" name="image142.png"/>
                    <pic:cNvPicPr/>
                  </pic:nvPicPr>
                  <pic:blipFill>
                    <a:blip r:embed="rId177" cstate="print"/>
                    <a:stretch>
                      <a:fillRect/>
                    </a:stretch>
                  </pic:blipFill>
                  <pic:spPr>
                    <a:xfrm>
                      <a:off x="0" y="0"/>
                      <a:ext cx="155574" cy="155575"/>
                    </a:xfrm>
                    <a:prstGeom prst="rect">
                      <a:avLst/>
                    </a:prstGeom>
                  </pic:spPr>
                </pic:pic>
              </a:graphicData>
            </a:graphic>
          </wp:anchor>
        </w:drawing>
      </w:r>
      <w:r>
        <w:rPr>
          <w:color w:val="231F20"/>
        </w:rPr>
        <w:t>Efectivamente, la divulgación que editoriales como Grijalbo han venido presentando</w:t>
      </w:r>
      <w:r>
        <w:rPr>
          <w:color w:val="231F20"/>
          <w:spacing w:val="-5"/>
        </w:rPr>
        <w:t> </w:t>
      </w:r>
      <w:r>
        <w:rPr>
          <w:color w:val="231F20"/>
        </w:rPr>
        <w:t>en</w:t>
      </w:r>
      <w:r>
        <w:rPr>
          <w:color w:val="231F20"/>
          <w:spacing w:val="-5"/>
        </w:rPr>
        <w:t> </w:t>
      </w:r>
      <w:r>
        <w:rPr>
          <w:color w:val="231F20"/>
        </w:rPr>
        <w:t>formato</w:t>
      </w:r>
      <w:r>
        <w:rPr>
          <w:color w:val="231F20"/>
          <w:spacing w:val="-5"/>
        </w:rPr>
        <w:t> </w:t>
      </w:r>
      <w:r>
        <w:rPr>
          <w:color w:val="231F20"/>
        </w:rPr>
        <w:t>de</w:t>
      </w:r>
      <w:r>
        <w:rPr>
          <w:color w:val="231F20"/>
          <w:spacing w:val="-5"/>
        </w:rPr>
        <w:t> </w:t>
      </w:r>
      <w:r>
        <w:rPr>
          <w:color w:val="231F20"/>
        </w:rPr>
        <w:t>libro</w:t>
      </w:r>
      <w:r>
        <w:rPr>
          <w:color w:val="231F20"/>
          <w:spacing w:val="-6"/>
        </w:rPr>
        <w:t> </w:t>
      </w:r>
      <w:r>
        <w:rPr>
          <w:color w:val="231F20"/>
        </w:rPr>
        <w:t>sobre</w:t>
      </w:r>
      <w:r>
        <w:rPr>
          <w:color w:val="231F20"/>
          <w:spacing w:val="-5"/>
        </w:rPr>
        <w:t> </w:t>
      </w:r>
      <w:r>
        <w:rPr>
          <w:color w:val="231F20"/>
        </w:rPr>
        <w:t>trabajos</w:t>
      </w:r>
      <w:r>
        <w:rPr>
          <w:color w:val="231F20"/>
          <w:spacing w:val="-6"/>
        </w:rPr>
        <w:t> </w:t>
      </w:r>
      <w:r>
        <w:rPr>
          <w:color w:val="231F20"/>
        </w:rPr>
        <w:t>de</w:t>
      </w:r>
      <w:r>
        <w:rPr>
          <w:color w:val="231F20"/>
          <w:spacing w:val="-5"/>
        </w:rPr>
        <w:t> </w:t>
      </w:r>
      <w:r>
        <w:rPr>
          <w:color w:val="231F20"/>
        </w:rPr>
        <w:t>seria</w:t>
      </w:r>
      <w:r>
        <w:rPr>
          <w:color w:val="231F20"/>
          <w:spacing w:val="-5"/>
        </w:rPr>
        <w:t> </w:t>
      </w:r>
      <w:r>
        <w:rPr>
          <w:color w:val="231F20"/>
        </w:rPr>
        <w:t>investigación</w:t>
      </w:r>
      <w:r>
        <w:rPr>
          <w:color w:val="231F20"/>
          <w:spacing w:val="-6"/>
        </w:rPr>
        <w:t> </w:t>
      </w:r>
      <w:r>
        <w:rPr>
          <w:color w:val="231F20"/>
        </w:rPr>
        <w:t>que periodistas mexicanos han llevado a cabo se convierten en la fuente de primera</w:t>
      </w:r>
      <w:r>
        <w:rPr>
          <w:color w:val="231F20"/>
          <w:spacing w:val="-6"/>
        </w:rPr>
        <w:t> </w:t>
      </w:r>
      <w:r>
        <w:rPr>
          <w:color w:val="231F20"/>
        </w:rPr>
        <w:t>mano</w:t>
      </w:r>
      <w:r>
        <w:rPr>
          <w:color w:val="231F20"/>
          <w:spacing w:val="-6"/>
        </w:rPr>
        <w:t> </w:t>
      </w:r>
      <w:r>
        <w:rPr>
          <w:color w:val="231F20"/>
        </w:rPr>
        <w:t>que</w:t>
      </w:r>
      <w:r>
        <w:rPr>
          <w:color w:val="231F20"/>
          <w:spacing w:val="-6"/>
        </w:rPr>
        <w:t> </w:t>
      </w:r>
      <w:r>
        <w:rPr>
          <w:color w:val="231F20"/>
        </w:rPr>
        <w:t>posee</w:t>
      </w:r>
      <w:r>
        <w:rPr>
          <w:color w:val="231F20"/>
          <w:spacing w:val="-6"/>
        </w:rPr>
        <w:t> </w:t>
      </w:r>
      <w:r>
        <w:rPr>
          <w:color w:val="231F20"/>
        </w:rPr>
        <w:t>el</w:t>
      </w:r>
      <w:r>
        <w:rPr>
          <w:color w:val="231F20"/>
          <w:spacing w:val="-6"/>
        </w:rPr>
        <w:t> </w:t>
      </w:r>
      <w:r>
        <w:rPr>
          <w:color w:val="231F20"/>
        </w:rPr>
        <w:t>público</w:t>
      </w:r>
      <w:r>
        <w:rPr>
          <w:color w:val="231F20"/>
          <w:spacing w:val="-6"/>
        </w:rPr>
        <w:t> </w:t>
      </w:r>
      <w:r>
        <w:rPr>
          <w:color w:val="231F20"/>
        </w:rPr>
        <w:t>en</w:t>
      </w:r>
      <w:r>
        <w:rPr>
          <w:color w:val="231F20"/>
          <w:spacing w:val="-6"/>
        </w:rPr>
        <w:t> </w:t>
      </w:r>
      <w:r>
        <w:rPr>
          <w:color w:val="231F20"/>
        </w:rPr>
        <w:t>general</w:t>
      </w:r>
      <w:r>
        <w:rPr>
          <w:color w:val="231F20"/>
          <w:spacing w:val="-6"/>
        </w:rPr>
        <w:t> </w:t>
      </w:r>
      <w:r>
        <w:rPr>
          <w:color w:val="231F20"/>
        </w:rPr>
        <w:t>para</w:t>
      </w:r>
      <w:r>
        <w:rPr>
          <w:color w:val="231F20"/>
          <w:spacing w:val="-6"/>
        </w:rPr>
        <w:t> </w:t>
      </w:r>
      <w:r>
        <w:rPr>
          <w:color w:val="231F20"/>
        </w:rPr>
        <w:t>entender</w:t>
      </w:r>
      <w:r>
        <w:rPr>
          <w:color w:val="231F20"/>
          <w:spacing w:val="-6"/>
        </w:rPr>
        <w:t> </w:t>
      </w:r>
      <w:r>
        <w:rPr>
          <w:color w:val="231F20"/>
        </w:rPr>
        <w:t>el</w:t>
      </w:r>
      <w:r>
        <w:rPr>
          <w:color w:val="231F20"/>
          <w:spacing w:val="-6"/>
        </w:rPr>
        <w:t> </w:t>
      </w:r>
      <w:r>
        <w:rPr>
          <w:color w:val="231F20"/>
        </w:rPr>
        <w:t>fenómeno que</w:t>
      </w:r>
      <w:r>
        <w:rPr>
          <w:color w:val="231F20"/>
          <w:spacing w:val="-23"/>
        </w:rPr>
        <w:t> </w:t>
      </w:r>
      <w:r>
        <w:rPr>
          <w:color w:val="231F20"/>
        </w:rPr>
        <w:t>aqueja</w:t>
      </w:r>
      <w:r>
        <w:rPr>
          <w:color w:val="231F20"/>
          <w:spacing w:val="-23"/>
        </w:rPr>
        <w:t> </w:t>
      </w:r>
      <w:r>
        <w:rPr>
          <w:color w:val="231F20"/>
        </w:rPr>
        <w:t>brutalmente</w:t>
      </w:r>
      <w:r>
        <w:rPr>
          <w:color w:val="231F20"/>
          <w:spacing w:val="-23"/>
        </w:rPr>
        <w:t> </w:t>
      </w:r>
      <w:r>
        <w:rPr>
          <w:color w:val="231F20"/>
        </w:rPr>
        <w:t>al</w:t>
      </w:r>
      <w:r>
        <w:rPr>
          <w:color w:val="231F20"/>
          <w:spacing w:val="-23"/>
        </w:rPr>
        <w:t> </w:t>
      </w:r>
      <w:r>
        <w:rPr>
          <w:color w:val="231F20"/>
        </w:rPr>
        <w:t>país</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nos</w:t>
      </w:r>
      <w:r>
        <w:rPr>
          <w:color w:val="231F20"/>
          <w:spacing w:val="-23"/>
        </w:rPr>
        <w:t> </w:t>
      </w:r>
      <w:r>
        <w:rPr>
          <w:color w:val="231F20"/>
        </w:rPr>
        <w:t>involucra</w:t>
      </w:r>
      <w:r>
        <w:rPr>
          <w:color w:val="231F20"/>
          <w:spacing w:val="-23"/>
        </w:rPr>
        <w:t> </w:t>
      </w:r>
      <w:r>
        <w:rPr>
          <w:color w:val="231F20"/>
        </w:rPr>
        <w:t>a</w:t>
      </w:r>
      <w:r>
        <w:rPr>
          <w:color w:val="231F20"/>
          <w:spacing w:val="-23"/>
        </w:rPr>
        <w:t> </w:t>
      </w:r>
      <w:r>
        <w:rPr>
          <w:color w:val="231F20"/>
        </w:rPr>
        <w:t>todos.</w:t>
      </w:r>
      <w:r>
        <w:rPr>
          <w:color w:val="231F20"/>
          <w:spacing w:val="16"/>
        </w:rPr>
        <w:t> </w:t>
      </w:r>
      <w:r>
        <w:rPr>
          <w:color w:val="231F20"/>
        </w:rPr>
        <w:t>Susana</w:t>
      </w:r>
      <w:r>
        <w:rPr>
          <w:color w:val="231F20"/>
          <w:spacing w:val="-22"/>
        </w:rPr>
        <w:t> </w:t>
      </w:r>
      <w:r>
        <w:rPr>
          <w:color w:val="231F20"/>
        </w:rPr>
        <w:t>Rotker, apuntala aún más la pertinencia de la crónica y nos permite entenderé la afluencia de la misma en el tópico del</w:t>
      </w:r>
      <w:r>
        <w:rPr>
          <w:color w:val="231F20"/>
          <w:spacing w:val="-26"/>
        </w:rPr>
        <w:t> </w:t>
      </w:r>
      <w:r>
        <w:rPr>
          <w:color w:val="231F20"/>
        </w:rPr>
        <w:t>narcotráfico:</w:t>
      </w:r>
    </w:p>
    <w:p>
      <w:pPr>
        <w:pStyle w:val="BodyText"/>
        <w:spacing w:before="5"/>
      </w:pPr>
    </w:p>
    <w:p>
      <w:pPr>
        <w:pStyle w:val="BodyText"/>
        <w:spacing w:line="242" w:lineRule="auto"/>
        <w:ind w:left="3247" w:right="1665"/>
        <w:jc w:val="both"/>
        <w:rPr>
          <w:sz w:val="11"/>
        </w:rPr>
      </w:pPr>
      <w:r>
        <w:rPr>
          <w:color w:val="231F20"/>
        </w:rPr>
        <w:t>La </w:t>
      </w:r>
      <w:r>
        <w:rPr>
          <w:color w:val="231F20"/>
          <w:spacing w:val="-3"/>
        </w:rPr>
        <w:t>crónica, </w:t>
      </w:r>
      <w:r>
        <w:rPr>
          <w:color w:val="231F20"/>
        </w:rPr>
        <w:t>ni </w:t>
      </w:r>
      <w:r>
        <w:rPr>
          <w:color w:val="231F20"/>
          <w:spacing w:val="-3"/>
        </w:rPr>
        <w:t>periodismo convencional </w:t>
      </w:r>
      <w:r>
        <w:rPr>
          <w:color w:val="231F20"/>
        </w:rPr>
        <w:t>ni </w:t>
      </w:r>
      <w:r>
        <w:rPr>
          <w:color w:val="231F20"/>
          <w:spacing w:val="-3"/>
        </w:rPr>
        <w:t>consagrada literatura,</w:t>
      </w:r>
      <w:r>
        <w:rPr>
          <w:color w:val="231F20"/>
          <w:spacing w:val="-19"/>
        </w:rPr>
        <w:t> </w:t>
      </w:r>
      <w:r>
        <w:rPr>
          <w:color w:val="231F20"/>
        </w:rPr>
        <w:t>es</w:t>
      </w:r>
      <w:r>
        <w:rPr>
          <w:color w:val="231F20"/>
          <w:spacing w:val="-18"/>
        </w:rPr>
        <w:t> </w:t>
      </w:r>
      <w:r>
        <w:rPr>
          <w:color w:val="231F20"/>
        </w:rPr>
        <w:t>más</w:t>
      </w:r>
      <w:r>
        <w:rPr>
          <w:color w:val="231F20"/>
          <w:spacing w:val="-18"/>
        </w:rPr>
        <w:t> </w:t>
      </w:r>
      <w:r>
        <w:rPr>
          <w:color w:val="231F20"/>
          <w:spacing w:val="-3"/>
        </w:rPr>
        <w:t>bien</w:t>
      </w:r>
      <w:r>
        <w:rPr>
          <w:color w:val="231F20"/>
          <w:spacing w:val="-18"/>
        </w:rPr>
        <w:t> </w:t>
      </w:r>
      <w:r>
        <w:rPr>
          <w:color w:val="231F20"/>
          <w:spacing w:val="-3"/>
        </w:rPr>
        <w:t>como</w:t>
      </w:r>
      <w:r>
        <w:rPr>
          <w:color w:val="231F20"/>
          <w:spacing w:val="-18"/>
        </w:rPr>
        <w:t> </w:t>
      </w:r>
      <w:r>
        <w:rPr>
          <w:color w:val="231F20"/>
        </w:rPr>
        <w:t>un</w:t>
      </w:r>
      <w:r>
        <w:rPr>
          <w:color w:val="231F20"/>
          <w:spacing w:val="-18"/>
        </w:rPr>
        <w:t> </w:t>
      </w:r>
      <w:r>
        <w:rPr>
          <w:color w:val="231F20"/>
          <w:spacing w:val="-3"/>
        </w:rPr>
        <w:t>cuento</w:t>
      </w:r>
      <w:r>
        <w:rPr>
          <w:color w:val="231F20"/>
          <w:spacing w:val="-18"/>
        </w:rPr>
        <w:t> </w:t>
      </w:r>
      <w:r>
        <w:rPr>
          <w:color w:val="231F20"/>
          <w:spacing w:val="-3"/>
        </w:rPr>
        <w:t>donde</w:t>
      </w:r>
      <w:r>
        <w:rPr>
          <w:color w:val="231F20"/>
          <w:spacing w:val="-18"/>
        </w:rPr>
        <w:t> </w:t>
      </w:r>
      <w:r>
        <w:rPr>
          <w:color w:val="231F20"/>
          <w:spacing w:val="-3"/>
        </w:rPr>
        <w:t>todos</w:t>
      </w:r>
      <w:r>
        <w:rPr>
          <w:color w:val="231F20"/>
          <w:spacing w:val="-18"/>
        </w:rPr>
        <w:t> </w:t>
      </w:r>
      <w:r>
        <w:rPr>
          <w:color w:val="231F20"/>
        </w:rPr>
        <w:t>los</w:t>
      </w:r>
      <w:r>
        <w:rPr>
          <w:color w:val="231F20"/>
          <w:spacing w:val="-18"/>
        </w:rPr>
        <w:t> </w:t>
      </w:r>
      <w:r>
        <w:rPr>
          <w:color w:val="231F20"/>
          <w:spacing w:val="-3"/>
        </w:rPr>
        <w:t>datos dependen </w:t>
      </w:r>
      <w:r>
        <w:rPr>
          <w:color w:val="231F20"/>
        </w:rPr>
        <w:t>de la </w:t>
      </w:r>
      <w:r>
        <w:rPr>
          <w:color w:val="231F20"/>
          <w:spacing w:val="-3"/>
        </w:rPr>
        <w:t>realidad inmediata, puesta </w:t>
      </w:r>
      <w:r>
        <w:rPr>
          <w:color w:val="231F20"/>
        </w:rPr>
        <w:t>en </w:t>
      </w:r>
      <w:r>
        <w:rPr>
          <w:color w:val="231F20"/>
          <w:spacing w:val="-3"/>
        </w:rPr>
        <w:t>escena </w:t>
      </w:r>
      <w:r>
        <w:rPr>
          <w:color w:val="231F20"/>
        </w:rPr>
        <w:t>por </w:t>
      </w:r>
      <w:r>
        <w:rPr>
          <w:color w:val="231F20"/>
          <w:spacing w:val="-3"/>
        </w:rPr>
        <w:t>un autor</w:t>
      </w:r>
      <w:r>
        <w:rPr>
          <w:color w:val="231F20"/>
          <w:spacing w:val="-23"/>
        </w:rPr>
        <w:t> </w:t>
      </w:r>
      <w:r>
        <w:rPr>
          <w:color w:val="231F20"/>
        </w:rPr>
        <w:t>que</w:t>
      </w:r>
      <w:r>
        <w:rPr>
          <w:color w:val="231F20"/>
          <w:spacing w:val="-23"/>
        </w:rPr>
        <w:t> </w:t>
      </w:r>
      <w:r>
        <w:rPr>
          <w:color w:val="231F20"/>
          <w:spacing w:val="-3"/>
        </w:rPr>
        <w:t>nada</w:t>
      </w:r>
      <w:r>
        <w:rPr>
          <w:color w:val="231F20"/>
          <w:spacing w:val="-23"/>
        </w:rPr>
        <w:t> </w:t>
      </w:r>
      <w:r>
        <w:rPr>
          <w:color w:val="231F20"/>
          <w:spacing w:val="-3"/>
        </w:rPr>
        <w:t>inventa</w:t>
      </w:r>
      <w:r>
        <w:rPr>
          <w:color w:val="231F20"/>
          <w:spacing w:val="-23"/>
        </w:rPr>
        <w:t> </w:t>
      </w:r>
      <w:r>
        <w:rPr>
          <w:color w:val="231F20"/>
        </w:rPr>
        <w:t>más</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3"/>
        </w:rPr>
        <w:t>modo</w:t>
      </w:r>
      <w:r>
        <w:rPr>
          <w:color w:val="231F20"/>
          <w:spacing w:val="-23"/>
        </w:rPr>
        <w:t> </w:t>
      </w:r>
      <w:r>
        <w:rPr>
          <w:color w:val="231F20"/>
        </w:rPr>
        <w:t>de</w:t>
      </w:r>
      <w:r>
        <w:rPr>
          <w:color w:val="231F20"/>
          <w:spacing w:val="-23"/>
        </w:rPr>
        <w:t> </w:t>
      </w:r>
      <w:r>
        <w:rPr>
          <w:color w:val="231F20"/>
          <w:spacing w:val="-3"/>
        </w:rPr>
        <w:t>contar:</w:t>
      </w:r>
      <w:r>
        <w:rPr>
          <w:color w:val="231F20"/>
          <w:spacing w:val="-23"/>
        </w:rPr>
        <w:t> </w:t>
      </w:r>
      <w:r>
        <w:rPr>
          <w:color w:val="231F20"/>
        </w:rPr>
        <w:t>la</w:t>
      </w:r>
      <w:r>
        <w:rPr>
          <w:color w:val="231F20"/>
          <w:spacing w:val="-23"/>
        </w:rPr>
        <w:t> </w:t>
      </w:r>
      <w:r>
        <w:rPr>
          <w:color w:val="231F20"/>
          <w:spacing w:val="-3"/>
        </w:rPr>
        <w:t>crónica </w:t>
      </w:r>
      <w:r>
        <w:rPr>
          <w:color w:val="231F20"/>
        </w:rPr>
        <w:t>es</w:t>
      </w:r>
      <w:r>
        <w:rPr>
          <w:color w:val="231F20"/>
          <w:spacing w:val="-12"/>
        </w:rPr>
        <w:t> </w:t>
      </w:r>
      <w:r>
        <w:rPr>
          <w:color w:val="231F20"/>
        </w:rPr>
        <w:t>un</w:t>
      </w:r>
      <w:r>
        <w:rPr>
          <w:color w:val="231F20"/>
          <w:spacing w:val="-12"/>
        </w:rPr>
        <w:t> </w:t>
      </w:r>
      <w:r>
        <w:rPr>
          <w:color w:val="231F20"/>
          <w:spacing w:val="-3"/>
        </w:rPr>
        <w:t>medio</w:t>
      </w:r>
      <w:r>
        <w:rPr>
          <w:color w:val="231F20"/>
          <w:spacing w:val="-12"/>
        </w:rPr>
        <w:t> </w:t>
      </w:r>
      <w:r>
        <w:rPr>
          <w:color w:val="231F20"/>
        </w:rPr>
        <w:t>de</w:t>
      </w:r>
      <w:r>
        <w:rPr>
          <w:color w:val="231F20"/>
          <w:spacing w:val="-12"/>
        </w:rPr>
        <w:t> </w:t>
      </w:r>
      <w:r>
        <w:rPr>
          <w:color w:val="231F20"/>
          <w:spacing w:val="-3"/>
        </w:rPr>
        <w:t>escritura</w:t>
      </w:r>
      <w:r>
        <w:rPr>
          <w:color w:val="231F20"/>
          <w:spacing w:val="-13"/>
        </w:rPr>
        <w:t> </w:t>
      </w:r>
      <w:r>
        <w:rPr>
          <w:color w:val="231F20"/>
          <w:spacing w:val="-3"/>
        </w:rPr>
        <w:t>privilegiado</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spacing w:val="-3"/>
        </w:rPr>
        <w:t>inmediatez,</w:t>
      </w:r>
      <w:r>
        <w:rPr>
          <w:color w:val="231F20"/>
          <w:spacing w:val="-13"/>
        </w:rPr>
        <w:t> </w:t>
      </w:r>
      <w:r>
        <w:rPr>
          <w:color w:val="231F20"/>
          <w:spacing w:val="-3"/>
        </w:rPr>
        <w:t>por </w:t>
      </w:r>
      <w:r>
        <w:rPr>
          <w:color w:val="231F20"/>
        </w:rPr>
        <w:t>la </w:t>
      </w:r>
      <w:r>
        <w:rPr>
          <w:color w:val="231F20"/>
          <w:spacing w:val="-3"/>
        </w:rPr>
        <w:t>ligereza </w:t>
      </w:r>
      <w:r>
        <w:rPr>
          <w:color w:val="231F20"/>
        </w:rPr>
        <w:t>que </w:t>
      </w:r>
      <w:r>
        <w:rPr>
          <w:color w:val="231F20"/>
          <w:spacing w:val="-3"/>
        </w:rPr>
        <w:t>permite avanzar </w:t>
      </w:r>
      <w:r>
        <w:rPr>
          <w:color w:val="231F20"/>
        </w:rPr>
        <w:t>y </w:t>
      </w:r>
      <w:r>
        <w:rPr>
          <w:color w:val="231F20"/>
          <w:spacing w:val="-3"/>
        </w:rPr>
        <w:t>tomar riesgos </w:t>
      </w:r>
      <w:r>
        <w:rPr>
          <w:color w:val="231F20"/>
        </w:rPr>
        <w:t>sin el </w:t>
      </w:r>
      <w:r>
        <w:rPr>
          <w:color w:val="231F20"/>
          <w:spacing w:val="-3"/>
        </w:rPr>
        <w:t>peso consagratorio </w:t>
      </w:r>
      <w:r>
        <w:rPr>
          <w:color w:val="231F20"/>
        </w:rPr>
        <w:t>de la </w:t>
      </w:r>
      <w:r>
        <w:rPr>
          <w:color w:val="231F20"/>
          <w:spacing w:val="-3"/>
        </w:rPr>
        <w:t>literatura, pero </w:t>
      </w:r>
      <w:r>
        <w:rPr>
          <w:color w:val="231F20"/>
        </w:rPr>
        <w:t>con un </w:t>
      </w:r>
      <w:r>
        <w:rPr>
          <w:color w:val="231F20"/>
          <w:spacing w:val="-3"/>
        </w:rPr>
        <w:t>compromiso con </w:t>
      </w:r>
      <w:r>
        <w:rPr>
          <w:color w:val="231F20"/>
        </w:rPr>
        <w:t>la </w:t>
      </w:r>
      <w:r>
        <w:rPr>
          <w:color w:val="231F20"/>
          <w:spacing w:val="-3"/>
        </w:rPr>
        <w:t>forma </w:t>
      </w:r>
      <w:r>
        <w:rPr>
          <w:color w:val="231F20"/>
        </w:rPr>
        <w:t>y la </w:t>
      </w:r>
      <w:r>
        <w:rPr>
          <w:color w:val="231F20"/>
          <w:spacing w:val="-3"/>
        </w:rPr>
        <w:t>expresión propia </w:t>
      </w:r>
      <w:r>
        <w:rPr>
          <w:color w:val="231F20"/>
        </w:rPr>
        <w:t>que </w:t>
      </w:r>
      <w:r>
        <w:rPr>
          <w:color w:val="231F20"/>
          <w:spacing w:val="-3"/>
        </w:rPr>
        <w:t>nada tiene </w:t>
      </w:r>
      <w:r>
        <w:rPr>
          <w:color w:val="231F20"/>
        </w:rPr>
        <w:t>que ver </w:t>
      </w:r>
      <w:r>
        <w:rPr>
          <w:color w:val="231F20"/>
          <w:spacing w:val="-3"/>
        </w:rPr>
        <w:t>con </w:t>
      </w:r>
      <w:r>
        <w:rPr>
          <w:color w:val="231F20"/>
        </w:rPr>
        <w:t>los </w:t>
      </w:r>
      <w:r>
        <w:rPr>
          <w:color w:val="231F20"/>
          <w:spacing w:val="-3"/>
        </w:rPr>
        <w:t>facilismos formularios </w:t>
      </w:r>
      <w:r>
        <w:rPr>
          <w:color w:val="231F20"/>
        </w:rPr>
        <w:t>del </w:t>
      </w:r>
      <w:r>
        <w:rPr>
          <w:color w:val="231F20"/>
          <w:spacing w:val="-3"/>
        </w:rPr>
        <w:t>periodismo tradicional, </w:t>
      </w:r>
      <w:r>
        <w:rPr>
          <w:color w:val="231F20"/>
        </w:rPr>
        <w:t>es </w:t>
      </w:r>
      <w:r>
        <w:rPr>
          <w:color w:val="231F20"/>
          <w:spacing w:val="-3"/>
        </w:rPr>
        <w:t>un géner</w:t>
      </w:r>
      <w:r>
        <w:rPr>
          <w:color w:val="231F20"/>
        </w:rPr>
        <w:t>o</w:t>
      </w:r>
      <w:r>
        <w:rPr>
          <w:color w:val="231F20"/>
          <w:spacing w:val="-5"/>
        </w:rPr>
        <w:t> </w:t>
      </w:r>
      <w:r>
        <w:rPr>
          <w:color w:val="231F20"/>
          <w:spacing w:val="-3"/>
        </w:rPr>
        <w:t>ma</w:t>
      </w:r>
      <w:r>
        <w:rPr>
          <w:color w:val="231F20"/>
          <w:spacing w:val="-7"/>
        </w:rPr>
        <w:t>r</w:t>
      </w:r>
      <w:r>
        <w:rPr>
          <w:color w:val="231F20"/>
          <w:spacing w:val="-3"/>
        </w:rPr>
        <w:t>gina</w:t>
      </w:r>
      <w:r>
        <w:rPr>
          <w:color w:val="231F20"/>
        </w:rPr>
        <w:t>l</w:t>
      </w:r>
      <w:r>
        <w:rPr>
          <w:color w:val="231F20"/>
          <w:spacing w:val="-5"/>
        </w:rPr>
        <w:t> </w:t>
      </w:r>
      <w:r>
        <w:rPr>
          <w:color w:val="231F20"/>
          <w:spacing w:val="-3"/>
        </w:rPr>
        <w:t>po</w:t>
      </w:r>
      <w:r>
        <w:rPr>
          <w:color w:val="231F20"/>
        </w:rPr>
        <w:t>r</w:t>
      </w:r>
      <w:r>
        <w:rPr>
          <w:color w:val="231F20"/>
          <w:spacing w:val="-5"/>
        </w:rPr>
        <w:t> </w:t>
      </w:r>
      <w:r>
        <w:rPr>
          <w:color w:val="231F20"/>
          <w:spacing w:val="-3"/>
        </w:rPr>
        <w:t>s</w:t>
      </w:r>
      <w:r>
        <w:rPr>
          <w:color w:val="231F20"/>
        </w:rPr>
        <w:t>u</w:t>
      </w:r>
      <w:r>
        <w:rPr>
          <w:color w:val="231F20"/>
          <w:spacing w:val="-5"/>
        </w:rPr>
        <w:t> </w:t>
      </w:r>
      <w:r>
        <w:rPr>
          <w:color w:val="231F20"/>
          <w:spacing w:val="-3"/>
        </w:rPr>
        <w:t>mism</w:t>
      </w:r>
      <w:r>
        <w:rPr>
          <w:color w:val="231F20"/>
        </w:rPr>
        <w:t>a</w:t>
      </w:r>
      <w:r>
        <w:rPr>
          <w:color w:val="231F20"/>
          <w:spacing w:val="-5"/>
        </w:rPr>
        <w:t> </w:t>
      </w:r>
      <w:r>
        <w:rPr>
          <w:color w:val="231F20"/>
          <w:spacing w:val="-3"/>
        </w:rPr>
        <w:t>condició</w:t>
      </w:r>
      <w:r>
        <w:rPr>
          <w:color w:val="231F20"/>
        </w:rPr>
        <w:t>n</w:t>
      </w:r>
      <w:r>
        <w:rPr>
          <w:color w:val="231F20"/>
          <w:spacing w:val="-6"/>
        </w:rPr>
        <w:t> </w:t>
      </w:r>
      <w:r>
        <w:rPr>
          <w:color w:val="231F20"/>
          <w:spacing w:val="-3"/>
        </w:rPr>
        <w:t>d</w:t>
      </w:r>
      <w:r>
        <w:rPr>
          <w:color w:val="231F20"/>
        </w:rPr>
        <w:t>e</w:t>
      </w:r>
      <w:r>
        <w:rPr>
          <w:color w:val="231F20"/>
          <w:spacing w:val="-5"/>
        </w:rPr>
        <w:t> </w:t>
      </w:r>
      <w:r>
        <w:rPr>
          <w:color w:val="231F20"/>
          <w:spacing w:val="-3"/>
        </w:rPr>
        <w:t>hibridez.</w:t>
      </w:r>
      <w:r>
        <w:rPr>
          <w:color w:val="231F20"/>
          <w:spacing w:val="-2"/>
          <w:w w:val="106"/>
          <w:position w:val="7"/>
          <w:sz w:val="11"/>
        </w:rPr>
        <w:t>57</w:t>
      </w:r>
    </w:p>
    <w:p>
      <w:pPr>
        <w:pStyle w:val="BodyText"/>
        <w:spacing w:before="2"/>
        <w:rPr>
          <w:sz w:val="10"/>
        </w:rPr>
      </w:pPr>
      <w:r>
        <w:rPr/>
        <w:pict>
          <v:line style="position:absolute;mso-position-horizontal-relative:page;mso-position-vertical-relative:paragraph;z-index:4960;mso-wrap-distance-left:0;mso-wrap-distance-right:0" from="91.866096pt,8.318002pt" to="163.866096pt,8.318002pt" stroked="true" strokeweight="1pt" strokecolor="#231f20">
            <w10:wrap type="topAndBottom"/>
          </v:line>
        </w:pict>
      </w:r>
    </w:p>
    <w:p>
      <w:pPr>
        <w:tabs>
          <w:tab w:pos="2617" w:val="left" w:leader="none"/>
        </w:tabs>
        <w:spacing w:before="25"/>
        <w:ind w:left="1837" w:right="1596" w:firstLine="0"/>
        <w:jc w:val="left"/>
        <w:rPr>
          <w:sz w:val="24"/>
        </w:rPr>
      </w:pPr>
      <w:r>
        <w:rPr>
          <w:color w:val="231F20"/>
          <w:sz w:val="24"/>
        </w:rPr>
        <w:t>56</w:t>
        <w:tab/>
        <w:t>Rotker, Susana. </w:t>
      </w:r>
      <w:r>
        <w:rPr>
          <w:i/>
          <w:color w:val="231F20"/>
          <w:sz w:val="24"/>
        </w:rPr>
        <w:t>Bravo Pueblo. </w:t>
      </w:r>
      <w:r>
        <w:rPr>
          <w:color w:val="231F20"/>
          <w:sz w:val="24"/>
        </w:rPr>
        <w:t>2005. Editorial Nave </w:t>
      </w:r>
      <w:r>
        <w:rPr>
          <w:color w:val="231F20"/>
          <w:spacing w:val="-9"/>
          <w:sz w:val="24"/>
        </w:rPr>
        <w:t>Va.</w:t>
      </w:r>
      <w:r>
        <w:rPr>
          <w:color w:val="231F20"/>
          <w:spacing w:val="-34"/>
          <w:sz w:val="24"/>
        </w:rPr>
        <w:t> </w:t>
      </w:r>
      <w:r>
        <w:rPr>
          <w:color w:val="231F20"/>
          <w:sz w:val="24"/>
        </w:rPr>
        <w:t>Página</w:t>
      </w:r>
    </w:p>
    <w:p>
      <w:pPr>
        <w:pStyle w:val="BodyText"/>
        <w:spacing w:before="12"/>
        <w:ind w:left="1837" w:right="1596"/>
      </w:pPr>
      <w:r>
        <w:rPr>
          <w:color w:val="231F20"/>
        </w:rPr>
        <w:t>165.</w:t>
      </w:r>
    </w:p>
    <w:p>
      <w:pPr>
        <w:pStyle w:val="BodyText"/>
        <w:tabs>
          <w:tab w:pos="2611" w:val="left" w:leader="none"/>
        </w:tabs>
        <w:spacing w:before="12"/>
        <w:ind w:left="1837" w:right="1596"/>
      </w:pPr>
      <w:r>
        <w:rPr>
          <w:color w:val="231F20"/>
        </w:rPr>
        <w:t>57</w:t>
        <w:tab/>
      </w:r>
      <w:r>
        <w:rPr>
          <w:color w:val="231F20"/>
          <w:spacing w:val="-3"/>
        </w:rPr>
        <w:t>Ob. </w:t>
      </w:r>
      <w:r>
        <w:rPr>
          <w:color w:val="231F20"/>
        </w:rPr>
        <w:t>Cit. 165-</w:t>
      </w:r>
      <w:r>
        <w:rPr>
          <w:color w:val="231F20"/>
          <w:spacing w:val="-44"/>
        </w:rPr>
        <w:t> </w:t>
      </w:r>
      <w:r>
        <w:rPr>
          <w:color w:val="231F20"/>
        </w:rPr>
        <w:t>166.</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70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8" w:firstLine="283"/>
        <w:jc w:val="both"/>
      </w:pPr>
      <w:r>
        <w:rPr>
          <w:color w:val="231F20"/>
          <w:spacing w:val="-3"/>
        </w:rPr>
        <w:t>De </w:t>
      </w:r>
      <w:r>
        <w:rPr>
          <w:color w:val="231F20"/>
          <w:spacing w:val="-4"/>
        </w:rPr>
        <w:t>los </w:t>
      </w:r>
      <w:r>
        <w:rPr>
          <w:color w:val="231F20"/>
          <w:spacing w:val="-5"/>
        </w:rPr>
        <w:t>autores </w:t>
      </w:r>
      <w:r>
        <w:rPr>
          <w:color w:val="231F20"/>
          <w:spacing w:val="-4"/>
        </w:rPr>
        <w:t>más </w:t>
      </w:r>
      <w:r>
        <w:rPr>
          <w:color w:val="231F20"/>
          <w:spacing w:val="-5"/>
        </w:rPr>
        <w:t>reconocidos </w:t>
      </w:r>
      <w:r>
        <w:rPr>
          <w:color w:val="231F20"/>
          <w:spacing w:val="-3"/>
        </w:rPr>
        <w:t>–y </w:t>
      </w:r>
      <w:r>
        <w:rPr>
          <w:color w:val="231F20"/>
          <w:spacing w:val="-5"/>
        </w:rPr>
        <w:t>mencionados líneas arriba- se encuentra Ricardo Rabelo, periodista </w:t>
      </w:r>
      <w:r>
        <w:rPr>
          <w:color w:val="231F20"/>
          <w:spacing w:val="-4"/>
        </w:rPr>
        <w:t>que </w:t>
      </w:r>
      <w:r>
        <w:rPr>
          <w:color w:val="231F20"/>
          <w:spacing w:val="-3"/>
        </w:rPr>
        <w:t>ha </w:t>
      </w:r>
      <w:r>
        <w:rPr>
          <w:color w:val="231F20"/>
          <w:spacing w:val="-5"/>
        </w:rPr>
        <w:t>desarrollado investigaciones </w:t>
      </w:r>
      <w:r>
        <w:rPr>
          <w:color w:val="231F20"/>
          <w:spacing w:val="-4"/>
        </w:rPr>
        <w:t>desde hace </w:t>
      </w:r>
      <w:r>
        <w:rPr>
          <w:color w:val="231F20"/>
          <w:spacing w:val="52"/>
        </w:rPr>
        <w:t> </w:t>
      </w:r>
      <w:r>
        <w:rPr>
          <w:color w:val="231F20"/>
          <w:spacing w:val="-5"/>
        </w:rPr>
        <w:t>décadas </w:t>
      </w:r>
      <w:r>
        <w:rPr>
          <w:color w:val="231F20"/>
          <w:spacing w:val="-4"/>
        </w:rPr>
        <w:t>sobre los </w:t>
      </w:r>
      <w:r>
        <w:rPr>
          <w:color w:val="231F20"/>
          <w:spacing w:val="-5"/>
        </w:rPr>
        <w:t>cárteles </w:t>
      </w:r>
      <w:r>
        <w:rPr>
          <w:color w:val="231F20"/>
        </w:rPr>
        <w:t>y </w:t>
      </w:r>
      <w:r>
        <w:rPr>
          <w:color w:val="231F20"/>
          <w:spacing w:val="-4"/>
        </w:rPr>
        <w:t>sobre </w:t>
      </w:r>
      <w:r>
        <w:rPr>
          <w:color w:val="231F20"/>
          <w:spacing w:val="-3"/>
        </w:rPr>
        <w:t>la </w:t>
      </w:r>
      <w:r>
        <w:rPr>
          <w:color w:val="231F20"/>
          <w:spacing w:val="-4"/>
        </w:rPr>
        <w:t>vida </w:t>
      </w:r>
      <w:r>
        <w:rPr>
          <w:color w:val="231F20"/>
          <w:spacing w:val="-3"/>
        </w:rPr>
        <w:t>de </w:t>
      </w:r>
      <w:r>
        <w:rPr>
          <w:color w:val="231F20"/>
          <w:spacing w:val="-4"/>
        </w:rPr>
        <w:t>los capos </w:t>
      </w:r>
      <w:r>
        <w:rPr>
          <w:color w:val="231F20"/>
          <w:spacing w:val="-5"/>
        </w:rPr>
        <w:t>que      </w:t>
      </w:r>
      <w:r>
        <w:rPr>
          <w:color w:val="231F20"/>
          <w:spacing w:val="-3"/>
        </w:rPr>
        <w:t>se </w:t>
      </w:r>
      <w:r>
        <w:rPr>
          <w:color w:val="231F20"/>
          <w:spacing w:val="-4"/>
        </w:rPr>
        <w:t>han </w:t>
      </w:r>
      <w:r>
        <w:rPr>
          <w:color w:val="231F20"/>
          <w:spacing w:val="-5"/>
        </w:rPr>
        <w:t>publicado convertidas </w:t>
      </w:r>
      <w:r>
        <w:rPr>
          <w:color w:val="231F20"/>
          <w:spacing w:val="-3"/>
        </w:rPr>
        <w:t>en </w:t>
      </w:r>
      <w:r>
        <w:rPr>
          <w:color w:val="231F20"/>
          <w:spacing w:val="-5"/>
        </w:rPr>
        <w:t>libros biográficos; </w:t>
      </w:r>
      <w:r>
        <w:rPr>
          <w:color w:val="231F20"/>
          <w:spacing w:val="-4"/>
        </w:rPr>
        <w:t>así  </w:t>
      </w:r>
      <w:r>
        <w:rPr>
          <w:color w:val="231F20"/>
          <w:spacing w:val="-5"/>
        </w:rPr>
        <w:t>encontramos  su </w:t>
      </w:r>
      <w:r>
        <w:rPr>
          <w:color w:val="231F20"/>
          <w:spacing w:val="-4"/>
        </w:rPr>
        <w:t>libro </w:t>
      </w:r>
      <w:r>
        <w:rPr>
          <w:i/>
          <w:color w:val="231F20"/>
          <w:spacing w:val="-5"/>
        </w:rPr>
        <w:t>Osiel. </w:t>
      </w:r>
      <w:r>
        <w:rPr>
          <w:i/>
          <w:color w:val="231F20"/>
          <w:spacing w:val="-9"/>
        </w:rPr>
        <w:t>Vida </w:t>
      </w:r>
      <w:r>
        <w:rPr>
          <w:i/>
          <w:color w:val="231F20"/>
        </w:rPr>
        <w:t>y </w:t>
      </w:r>
      <w:r>
        <w:rPr>
          <w:i/>
          <w:color w:val="231F20"/>
          <w:spacing w:val="-5"/>
        </w:rPr>
        <w:t>tragedia </w:t>
      </w:r>
      <w:r>
        <w:rPr>
          <w:i/>
          <w:color w:val="231F20"/>
          <w:spacing w:val="-3"/>
        </w:rPr>
        <w:t>de un </w:t>
      </w:r>
      <w:r>
        <w:rPr>
          <w:i/>
          <w:color w:val="231F20"/>
          <w:spacing w:val="-4"/>
        </w:rPr>
        <w:t>Capo</w:t>
      </w:r>
      <w:r>
        <w:rPr>
          <w:i/>
          <w:color w:val="231F20"/>
          <w:spacing w:val="52"/>
        </w:rPr>
        <w:t> </w:t>
      </w:r>
      <w:r>
        <w:rPr>
          <w:color w:val="231F20"/>
          <w:spacing w:val="-5"/>
        </w:rPr>
        <w:t>publicado </w:t>
      </w:r>
      <w:r>
        <w:rPr>
          <w:color w:val="231F20"/>
          <w:spacing w:val="-3"/>
        </w:rPr>
        <w:t>en el </w:t>
      </w:r>
      <w:r>
        <w:rPr>
          <w:color w:val="231F20"/>
          <w:spacing w:val="-4"/>
        </w:rPr>
        <w:t>2009;</w:t>
      </w:r>
      <w:r>
        <w:rPr>
          <w:color w:val="231F20"/>
          <w:spacing w:val="52"/>
        </w:rPr>
        <w:t> </w:t>
      </w:r>
      <w:r>
        <w:rPr>
          <w:color w:val="231F20"/>
          <w:spacing w:val="-5"/>
        </w:rPr>
        <w:t>biografía exhaustiva </w:t>
      </w:r>
      <w:r>
        <w:rPr>
          <w:color w:val="231F20"/>
          <w:spacing w:val="-4"/>
        </w:rPr>
        <w:t>del </w:t>
      </w:r>
      <w:r>
        <w:rPr>
          <w:color w:val="231F20"/>
          <w:spacing w:val="-5"/>
        </w:rPr>
        <w:t>famoso </w:t>
      </w:r>
      <w:r>
        <w:rPr>
          <w:color w:val="231F20"/>
          <w:spacing w:val="-4"/>
        </w:rPr>
        <w:t>capo del </w:t>
      </w:r>
      <w:r>
        <w:rPr>
          <w:color w:val="231F20"/>
          <w:spacing w:val="-5"/>
        </w:rPr>
        <w:t>cártel </w:t>
      </w:r>
      <w:r>
        <w:rPr>
          <w:color w:val="231F20"/>
          <w:spacing w:val="-4"/>
        </w:rPr>
        <w:t>del Pacífico, </w:t>
      </w:r>
      <w:r>
        <w:rPr>
          <w:color w:val="231F20"/>
          <w:spacing w:val="-3"/>
        </w:rPr>
        <w:t>de su </w:t>
      </w:r>
      <w:r>
        <w:rPr>
          <w:color w:val="231F20"/>
          <w:spacing w:val="-4"/>
        </w:rPr>
        <w:t>caída </w:t>
      </w:r>
      <w:r>
        <w:rPr>
          <w:color w:val="231F20"/>
        </w:rPr>
        <w:t>y</w:t>
      </w:r>
      <w:r>
        <w:rPr>
          <w:color w:val="231F20"/>
          <w:spacing w:val="-28"/>
        </w:rPr>
        <w:t> </w:t>
      </w:r>
      <w:r>
        <w:rPr>
          <w:color w:val="231F20"/>
          <w:spacing w:val="-5"/>
        </w:rPr>
        <w:t>extradición </w:t>
      </w:r>
      <w:r>
        <w:rPr>
          <w:color w:val="231F20"/>
        </w:rPr>
        <w:t>a </w:t>
      </w:r>
      <w:r>
        <w:rPr>
          <w:color w:val="231F20"/>
          <w:spacing w:val="-5"/>
        </w:rPr>
        <w:t>Norteamérica. </w:t>
      </w:r>
      <w:r>
        <w:rPr>
          <w:color w:val="231F20"/>
          <w:spacing w:val="-3"/>
        </w:rPr>
        <w:t>El </w:t>
      </w:r>
      <w:r>
        <w:rPr>
          <w:color w:val="231F20"/>
          <w:spacing w:val="-4"/>
        </w:rPr>
        <w:t>autor </w:t>
      </w:r>
      <w:r>
        <w:rPr>
          <w:color w:val="231F20"/>
          <w:spacing w:val="-5"/>
        </w:rPr>
        <w:t>detalla </w:t>
      </w:r>
      <w:r>
        <w:rPr>
          <w:color w:val="231F20"/>
          <w:spacing w:val="-3"/>
        </w:rPr>
        <w:t>en el </w:t>
      </w:r>
      <w:r>
        <w:rPr>
          <w:color w:val="231F20"/>
          <w:spacing w:val="-5"/>
        </w:rPr>
        <w:t>prólogo </w:t>
      </w:r>
      <w:r>
        <w:rPr>
          <w:color w:val="231F20"/>
          <w:spacing w:val="-3"/>
        </w:rPr>
        <w:t>de la </w:t>
      </w:r>
      <w:r>
        <w:rPr>
          <w:color w:val="231F20"/>
          <w:spacing w:val="-4"/>
        </w:rPr>
        <w:t>obra que </w:t>
      </w:r>
      <w:r>
        <w:rPr>
          <w:color w:val="231F20"/>
          <w:spacing w:val="-3"/>
        </w:rPr>
        <w:t>el </w:t>
      </w:r>
      <w:r>
        <w:rPr>
          <w:color w:val="231F20"/>
          <w:spacing w:val="-4"/>
        </w:rPr>
        <w:t>uso </w:t>
      </w:r>
      <w:r>
        <w:rPr>
          <w:color w:val="231F20"/>
          <w:spacing w:val="-5"/>
        </w:rPr>
        <w:t>del género discursivo biográfico </w:t>
      </w:r>
      <w:r>
        <w:rPr>
          <w:color w:val="231F20"/>
          <w:spacing w:val="-3"/>
        </w:rPr>
        <w:t>le </w:t>
      </w:r>
      <w:r>
        <w:rPr>
          <w:color w:val="231F20"/>
          <w:spacing w:val="-5"/>
        </w:rPr>
        <w:t>permitió </w:t>
      </w:r>
      <w:r>
        <w:rPr>
          <w:color w:val="231F20"/>
          <w:spacing w:val="-4"/>
        </w:rPr>
        <w:t>una </w:t>
      </w:r>
      <w:r>
        <w:rPr>
          <w:color w:val="231F20"/>
          <w:spacing w:val="-5"/>
        </w:rPr>
        <w:t>cercanía diferente </w:t>
      </w:r>
      <w:r>
        <w:rPr>
          <w:color w:val="231F20"/>
          <w:spacing w:val="-3"/>
        </w:rPr>
        <w:t>“a la</w:t>
      </w:r>
      <w:r>
        <w:rPr>
          <w:color w:val="231F20"/>
          <w:spacing w:val="-34"/>
        </w:rPr>
        <w:t> </w:t>
      </w:r>
      <w:r>
        <w:rPr>
          <w:color w:val="231F20"/>
          <w:spacing w:val="-5"/>
        </w:rPr>
        <w:t>vida</w:t>
      </w:r>
    </w:p>
    <w:p>
      <w:pPr>
        <w:pStyle w:val="BodyText"/>
        <w:spacing w:line="242" w:lineRule="auto" w:before="1"/>
        <w:ind w:left="1667" w:right="1835"/>
        <w:jc w:val="both"/>
      </w:pPr>
      <w:r>
        <w:rPr>
          <w:color w:val="231F20"/>
          <w:spacing w:val="-3"/>
        </w:rPr>
        <w:t>de </w:t>
      </w:r>
      <w:r>
        <w:rPr>
          <w:color w:val="231F20"/>
          <w:spacing w:val="-4"/>
        </w:rPr>
        <w:t>los </w:t>
      </w:r>
      <w:r>
        <w:rPr>
          <w:color w:val="231F20"/>
          <w:spacing w:val="-5"/>
        </w:rPr>
        <w:t>personajes </w:t>
      </w:r>
      <w:r>
        <w:rPr>
          <w:color w:val="231F20"/>
        </w:rPr>
        <w:t>y </w:t>
      </w:r>
      <w:r>
        <w:rPr>
          <w:color w:val="231F20"/>
          <w:spacing w:val="-3"/>
        </w:rPr>
        <w:t>su </w:t>
      </w:r>
      <w:r>
        <w:rPr>
          <w:color w:val="231F20"/>
          <w:spacing w:val="-5"/>
        </w:rPr>
        <w:t>universo” (2009:14). </w:t>
      </w:r>
      <w:r>
        <w:rPr>
          <w:color w:val="231F20"/>
          <w:spacing w:val="-3"/>
        </w:rPr>
        <w:t>La </w:t>
      </w:r>
      <w:r>
        <w:rPr>
          <w:color w:val="231F20"/>
          <w:spacing w:val="-5"/>
        </w:rPr>
        <w:t>mirada inteligente </w:t>
      </w:r>
      <w:r>
        <w:rPr>
          <w:color w:val="231F20"/>
          <w:spacing w:val="-3"/>
        </w:rPr>
        <w:t>de </w:t>
      </w:r>
      <w:r>
        <w:rPr>
          <w:color w:val="231F20"/>
          <w:spacing w:val="-5"/>
        </w:rPr>
        <w:t>Ravelo escarba</w:t>
      </w:r>
      <w:r>
        <w:rPr>
          <w:color w:val="231F20"/>
          <w:spacing w:val="-14"/>
        </w:rPr>
        <w:t> </w:t>
      </w:r>
      <w:r>
        <w:rPr>
          <w:color w:val="231F20"/>
          <w:spacing w:val="-3"/>
        </w:rPr>
        <w:t>en</w:t>
      </w:r>
      <w:r>
        <w:rPr>
          <w:color w:val="231F20"/>
          <w:spacing w:val="-14"/>
        </w:rPr>
        <w:t> </w:t>
      </w:r>
      <w:r>
        <w:rPr>
          <w:color w:val="231F20"/>
          <w:spacing w:val="-3"/>
        </w:rPr>
        <w:t>el</w:t>
      </w:r>
      <w:r>
        <w:rPr>
          <w:color w:val="231F20"/>
          <w:spacing w:val="-14"/>
        </w:rPr>
        <w:t> </w:t>
      </w:r>
      <w:r>
        <w:rPr>
          <w:color w:val="231F20"/>
          <w:spacing w:val="-4"/>
        </w:rPr>
        <w:t>mundo</w:t>
      </w:r>
      <w:r>
        <w:rPr>
          <w:color w:val="231F20"/>
          <w:spacing w:val="-14"/>
        </w:rPr>
        <w:t> </w:t>
      </w:r>
      <w:r>
        <w:rPr>
          <w:color w:val="231F20"/>
          <w:spacing w:val="-3"/>
        </w:rPr>
        <w:t>de</w:t>
      </w:r>
      <w:r>
        <w:rPr>
          <w:color w:val="231F20"/>
          <w:spacing w:val="-14"/>
        </w:rPr>
        <w:t> </w:t>
      </w:r>
      <w:r>
        <w:rPr>
          <w:color w:val="231F20"/>
          <w:spacing w:val="-3"/>
        </w:rPr>
        <w:t>su</w:t>
      </w:r>
      <w:r>
        <w:rPr>
          <w:color w:val="231F20"/>
          <w:spacing w:val="-14"/>
        </w:rPr>
        <w:t> </w:t>
      </w:r>
      <w:r>
        <w:rPr>
          <w:color w:val="231F20"/>
          <w:spacing w:val="-5"/>
        </w:rPr>
        <w:t>protagonista</w:t>
      </w:r>
      <w:r>
        <w:rPr>
          <w:color w:val="231F20"/>
          <w:spacing w:val="-13"/>
        </w:rPr>
        <w:t> </w:t>
      </w:r>
      <w:r>
        <w:rPr>
          <w:color w:val="231F20"/>
          <w:spacing w:val="-4"/>
        </w:rPr>
        <w:t>desde</w:t>
      </w:r>
      <w:r>
        <w:rPr>
          <w:color w:val="231F20"/>
          <w:spacing w:val="-14"/>
        </w:rPr>
        <w:t> </w:t>
      </w:r>
      <w:r>
        <w:rPr>
          <w:color w:val="231F20"/>
          <w:spacing w:val="-4"/>
        </w:rPr>
        <w:t>una</w:t>
      </w:r>
      <w:r>
        <w:rPr>
          <w:color w:val="231F20"/>
          <w:spacing w:val="-14"/>
        </w:rPr>
        <w:t> </w:t>
      </w:r>
      <w:r>
        <w:rPr>
          <w:color w:val="231F20"/>
          <w:spacing w:val="-5"/>
        </w:rPr>
        <w:t>perspectiva</w:t>
      </w:r>
      <w:r>
        <w:rPr>
          <w:color w:val="231F20"/>
          <w:spacing w:val="-13"/>
        </w:rPr>
        <w:t> </w:t>
      </w:r>
      <w:r>
        <w:rPr>
          <w:color w:val="231F20"/>
          <w:spacing w:val="-4"/>
        </w:rPr>
        <w:t>más</w:t>
      </w:r>
      <w:r>
        <w:rPr>
          <w:color w:val="231F20"/>
          <w:spacing w:val="-14"/>
        </w:rPr>
        <w:t> </w:t>
      </w:r>
      <w:r>
        <w:rPr>
          <w:color w:val="231F20"/>
          <w:spacing w:val="-5"/>
        </w:rPr>
        <w:t>humana</w:t>
      </w:r>
      <w:r>
        <w:rPr>
          <w:color w:val="231F20"/>
          <w:spacing w:val="-13"/>
        </w:rPr>
        <w:t> </w:t>
      </w:r>
      <w:r>
        <w:rPr>
          <w:color w:val="231F20"/>
        </w:rPr>
        <w:t>y </w:t>
      </w:r>
      <w:r>
        <w:rPr>
          <w:color w:val="231F20"/>
          <w:spacing w:val="-4"/>
        </w:rPr>
        <w:t>por</w:t>
      </w:r>
      <w:r>
        <w:rPr>
          <w:color w:val="231F20"/>
          <w:spacing w:val="-26"/>
        </w:rPr>
        <w:t> </w:t>
      </w:r>
      <w:r>
        <w:rPr>
          <w:color w:val="231F20"/>
          <w:spacing w:val="-4"/>
        </w:rPr>
        <w:t>ello</w:t>
      </w:r>
      <w:r>
        <w:rPr>
          <w:color w:val="231F20"/>
          <w:spacing w:val="-26"/>
        </w:rPr>
        <w:t> </w:t>
      </w:r>
      <w:r>
        <w:rPr>
          <w:color w:val="231F20"/>
          <w:spacing w:val="-4"/>
        </w:rPr>
        <w:t>mucho</w:t>
      </w:r>
      <w:r>
        <w:rPr>
          <w:color w:val="231F20"/>
          <w:spacing w:val="-26"/>
        </w:rPr>
        <w:t> </w:t>
      </w:r>
      <w:r>
        <w:rPr>
          <w:color w:val="231F20"/>
          <w:spacing w:val="-4"/>
        </w:rPr>
        <w:t>más</w:t>
      </w:r>
      <w:r>
        <w:rPr>
          <w:color w:val="231F20"/>
          <w:spacing w:val="-26"/>
        </w:rPr>
        <w:t> </w:t>
      </w:r>
      <w:r>
        <w:rPr>
          <w:color w:val="231F20"/>
          <w:spacing w:val="-5"/>
        </w:rPr>
        <w:t>completa.</w:t>
      </w:r>
      <w:r>
        <w:rPr>
          <w:color w:val="231F20"/>
          <w:spacing w:val="-26"/>
        </w:rPr>
        <w:t> </w:t>
      </w:r>
      <w:r>
        <w:rPr>
          <w:color w:val="231F20"/>
          <w:spacing w:val="-3"/>
        </w:rPr>
        <w:t>Su</w:t>
      </w:r>
      <w:r>
        <w:rPr>
          <w:color w:val="231F20"/>
          <w:spacing w:val="-26"/>
        </w:rPr>
        <w:t> </w:t>
      </w:r>
      <w:r>
        <w:rPr>
          <w:color w:val="231F20"/>
          <w:spacing w:val="-4"/>
        </w:rPr>
        <w:t>fluida</w:t>
      </w:r>
      <w:r>
        <w:rPr>
          <w:color w:val="231F20"/>
          <w:spacing w:val="-26"/>
        </w:rPr>
        <w:t> </w:t>
      </w:r>
      <w:r>
        <w:rPr>
          <w:color w:val="231F20"/>
          <w:spacing w:val="-4"/>
        </w:rPr>
        <w:t>prosa</w:t>
      </w:r>
      <w:r>
        <w:rPr>
          <w:color w:val="231F20"/>
          <w:spacing w:val="-26"/>
        </w:rPr>
        <w:t> </w:t>
      </w:r>
      <w:r>
        <w:rPr>
          <w:color w:val="231F20"/>
          <w:spacing w:val="-3"/>
        </w:rPr>
        <w:t>no</w:t>
      </w:r>
      <w:r>
        <w:rPr>
          <w:color w:val="231F20"/>
          <w:spacing w:val="-26"/>
        </w:rPr>
        <w:t> </w:t>
      </w:r>
      <w:r>
        <w:rPr>
          <w:color w:val="231F20"/>
          <w:spacing w:val="-4"/>
        </w:rPr>
        <w:t>está</w:t>
      </w:r>
      <w:r>
        <w:rPr>
          <w:color w:val="231F20"/>
          <w:spacing w:val="-26"/>
        </w:rPr>
        <w:t> </w:t>
      </w:r>
      <w:r>
        <w:rPr>
          <w:color w:val="231F20"/>
          <w:spacing w:val="-5"/>
        </w:rPr>
        <w:t>exenta</w:t>
      </w:r>
      <w:r>
        <w:rPr>
          <w:color w:val="231F20"/>
          <w:spacing w:val="-26"/>
        </w:rPr>
        <w:t> </w:t>
      </w:r>
      <w:r>
        <w:rPr>
          <w:color w:val="231F20"/>
          <w:spacing w:val="-3"/>
        </w:rPr>
        <w:t>de</w:t>
      </w:r>
      <w:r>
        <w:rPr>
          <w:color w:val="231F20"/>
          <w:spacing w:val="-26"/>
        </w:rPr>
        <w:t> </w:t>
      </w:r>
      <w:r>
        <w:rPr>
          <w:color w:val="231F20"/>
          <w:spacing w:val="-3"/>
        </w:rPr>
        <w:t>la</w:t>
      </w:r>
      <w:r>
        <w:rPr>
          <w:color w:val="231F20"/>
          <w:spacing w:val="-26"/>
        </w:rPr>
        <w:t> </w:t>
      </w:r>
      <w:r>
        <w:rPr>
          <w:color w:val="231F20"/>
          <w:spacing w:val="-5"/>
        </w:rPr>
        <w:t>sensibilidad necesaria </w:t>
      </w:r>
      <w:r>
        <w:rPr>
          <w:color w:val="231F20"/>
          <w:spacing w:val="-4"/>
        </w:rPr>
        <w:t>para </w:t>
      </w:r>
      <w:r>
        <w:rPr>
          <w:color w:val="231F20"/>
          <w:spacing w:val="-5"/>
        </w:rPr>
        <w:t>entender </w:t>
      </w:r>
      <w:r>
        <w:rPr>
          <w:color w:val="231F20"/>
          <w:spacing w:val="-4"/>
        </w:rPr>
        <w:t>todos  los </w:t>
      </w:r>
      <w:r>
        <w:rPr>
          <w:color w:val="231F20"/>
          <w:spacing w:val="-5"/>
        </w:rPr>
        <w:t>ángulos </w:t>
      </w:r>
      <w:r>
        <w:rPr>
          <w:color w:val="231F20"/>
          <w:spacing w:val="-4"/>
        </w:rPr>
        <w:t>del </w:t>
      </w:r>
      <w:r>
        <w:rPr>
          <w:color w:val="231F20"/>
          <w:spacing w:val="-5"/>
        </w:rPr>
        <w:t>rostro </w:t>
      </w:r>
      <w:r>
        <w:rPr>
          <w:color w:val="231F20"/>
          <w:spacing w:val="-3"/>
        </w:rPr>
        <w:t>de</w:t>
      </w:r>
      <w:r>
        <w:rPr>
          <w:color w:val="231F20"/>
          <w:spacing w:val="-29"/>
        </w:rPr>
        <w:t> </w:t>
      </w:r>
      <w:r>
        <w:rPr>
          <w:color w:val="231F20"/>
          <w:spacing w:val="-5"/>
        </w:rPr>
        <w:t>Osiel.</w:t>
      </w:r>
    </w:p>
    <w:p>
      <w:pPr>
        <w:pStyle w:val="BodyText"/>
        <w:spacing w:before="5"/>
      </w:pPr>
    </w:p>
    <w:p>
      <w:pPr>
        <w:pStyle w:val="BodyText"/>
        <w:spacing w:line="242" w:lineRule="auto"/>
        <w:ind w:left="1667" w:right="1834" w:firstLine="283"/>
        <w:jc w:val="both"/>
      </w:pPr>
      <w:r>
        <w:rPr/>
        <w:drawing>
          <wp:anchor distT="0" distB="0" distL="0" distR="0" allowOverlap="1" layoutInCell="1" locked="0" behindDoc="0" simplePos="0" relativeHeight="5032">
            <wp:simplePos x="0" y="0"/>
            <wp:positionH relativeFrom="page">
              <wp:posOffset>17462</wp:posOffset>
            </wp:positionH>
            <wp:positionV relativeFrom="paragraph">
              <wp:posOffset>797424</wp:posOffset>
            </wp:positionV>
            <wp:extent cx="155575" cy="155575"/>
            <wp:effectExtent l="0" t="0" r="0" b="0"/>
            <wp:wrapNone/>
            <wp:docPr id="331" name="image143.png" descr=""/>
            <wp:cNvGraphicFramePr>
              <a:graphicFrameLocks noChangeAspect="1"/>
            </wp:cNvGraphicFramePr>
            <a:graphic>
              <a:graphicData uri="http://schemas.openxmlformats.org/drawingml/2006/picture">
                <pic:pic>
                  <pic:nvPicPr>
                    <pic:cNvPr id="332" name="image143.png"/>
                    <pic:cNvPicPr/>
                  </pic:nvPicPr>
                  <pic:blipFill>
                    <a:blip r:embed="rId179"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6480362</wp:posOffset>
            </wp:positionH>
            <wp:positionV relativeFrom="paragraph">
              <wp:posOffset>797424</wp:posOffset>
            </wp:positionV>
            <wp:extent cx="155574" cy="155575"/>
            <wp:effectExtent l="0" t="0" r="0" b="0"/>
            <wp:wrapNone/>
            <wp:docPr id="333" name="image144.png" descr=""/>
            <wp:cNvGraphicFramePr>
              <a:graphicFrameLocks noChangeAspect="1"/>
            </wp:cNvGraphicFramePr>
            <a:graphic>
              <a:graphicData uri="http://schemas.openxmlformats.org/drawingml/2006/picture">
                <pic:pic>
                  <pic:nvPicPr>
                    <pic:cNvPr id="334" name="image144.png"/>
                    <pic:cNvPicPr/>
                  </pic:nvPicPr>
                  <pic:blipFill>
                    <a:blip r:embed="rId180" cstate="print"/>
                    <a:stretch>
                      <a:fillRect/>
                    </a:stretch>
                  </pic:blipFill>
                  <pic:spPr>
                    <a:xfrm>
                      <a:off x="0" y="0"/>
                      <a:ext cx="155574" cy="155575"/>
                    </a:xfrm>
                    <a:prstGeom prst="rect">
                      <a:avLst/>
                    </a:prstGeom>
                  </pic:spPr>
                </pic:pic>
              </a:graphicData>
            </a:graphic>
          </wp:anchor>
        </w:drawing>
      </w:r>
      <w:r>
        <w:rPr>
          <w:color w:val="231F20"/>
        </w:rPr>
        <w:t>También escribió </w:t>
      </w:r>
      <w:r>
        <w:rPr>
          <w:i/>
          <w:color w:val="231F20"/>
        </w:rPr>
        <w:t>Crónicas de sangre </w:t>
      </w:r>
      <w:r>
        <w:rPr>
          <w:color w:val="231F20"/>
        </w:rPr>
        <w:t>(2007) en la que narra las prácticas violentas y sanguinarias de manos del ejército de los Zetas; </w:t>
      </w:r>
      <w:r>
        <w:rPr>
          <w:i/>
          <w:color w:val="231F20"/>
        </w:rPr>
        <w:t>Herencia maldita, El reto de Calderón y el nuevo mapa del narcotráfico </w:t>
      </w:r>
      <w:r>
        <w:rPr>
          <w:color w:val="231F20"/>
        </w:rPr>
        <w:t>(2008) título de otro de sus libros en el que no sólo nos cuenta cómo se ha enfrentado el Estado desde el sexenio de Vicente Fox y en el ahora dirigido por Felipe Calderón; también se analiza la situación global del país frente al fenómeno y los entresijos entre el poder y el narco.</w:t>
      </w:r>
    </w:p>
    <w:p>
      <w:pPr>
        <w:pStyle w:val="BodyText"/>
        <w:spacing w:before="5"/>
      </w:pPr>
    </w:p>
    <w:p>
      <w:pPr>
        <w:pStyle w:val="BodyText"/>
        <w:spacing w:line="242" w:lineRule="auto"/>
        <w:ind w:left="1667" w:right="1834" w:firstLine="283"/>
        <w:jc w:val="both"/>
      </w:pPr>
      <w:r>
        <w:rPr>
          <w:color w:val="231F20"/>
        </w:rPr>
        <w:t>A su discurso ameno y fluido, lo acompañan datos fehacientes y una mirada que pretende ver más allá de la maldad de los capos; nos</w:t>
      </w:r>
      <w:r>
        <w:rPr>
          <w:color w:val="231F20"/>
          <w:spacing w:val="-13"/>
        </w:rPr>
        <w:t> </w:t>
      </w:r>
      <w:r>
        <w:rPr>
          <w:color w:val="231F20"/>
        </w:rPr>
        <w:t>muestra una imagen de conjunto en la que vemos a los hombres en su entorno y desde</w:t>
      </w:r>
      <w:r>
        <w:rPr>
          <w:color w:val="231F20"/>
          <w:spacing w:val="-17"/>
        </w:rPr>
        <w:t> </w:t>
      </w:r>
      <w:r>
        <w:rPr>
          <w:color w:val="231F20"/>
        </w:rPr>
        <w:t>distintas</w:t>
      </w:r>
      <w:r>
        <w:rPr>
          <w:color w:val="231F20"/>
          <w:spacing w:val="-17"/>
        </w:rPr>
        <w:t> </w:t>
      </w:r>
      <w:r>
        <w:rPr>
          <w:color w:val="231F20"/>
        </w:rPr>
        <w:t>perspectivas</w:t>
      </w:r>
      <w:r>
        <w:rPr>
          <w:color w:val="231F20"/>
          <w:spacing w:val="-17"/>
        </w:rPr>
        <w:t> </w:t>
      </w:r>
      <w:r>
        <w:rPr>
          <w:color w:val="231F20"/>
        </w:rPr>
        <w:t>humanas;</w:t>
      </w:r>
      <w:r>
        <w:rPr>
          <w:color w:val="231F20"/>
          <w:spacing w:val="-17"/>
        </w:rPr>
        <w:t> </w:t>
      </w:r>
      <w:r>
        <w:rPr>
          <w:color w:val="231F20"/>
        </w:rPr>
        <w:t>esto</w:t>
      </w:r>
      <w:r>
        <w:rPr>
          <w:color w:val="231F20"/>
          <w:spacing w:val="-17"/>
        </w:rPr>
        <w:t> </w:t>
      </w:r>
      <w:r>
        <w:rPr>
          <w:color w:val="231F20"/>
        </w:rPr>
        <w:t>último</w:t>
      </w:r>
      <w:r>
        <w:rPr>
          <w:color w:val="231F20"/>
          <w:spacing w:val="-17"/>
        </w:rPr>
        <w:t> </w:t>
      </w:r>
      <w:r>
        <w:rPr>
          <w:color w:val="231F20"/>
        </w:rPr>
        <w:t>podría</w:t>
      </w:r>
      <w:r>
        <w:rPr>
          <w:color w:val="231F20"/>
          <w:spacing w:val="-17"/>
        </w:rPr>
        <w:t> </w:t>
      </w:r>
      <w:r>
        <w:rPr>
          <w:color w:val="231F20"/>
        </w:rPr>
        <w:t>provocar</w:t>
      </w:r>
      <w:r>
        <w:rPr>
          <w:color w:val="231F20"/>
          <w:spacing w:val="-17"/>
        </w:rPr>
        <w:t> </w:t>
      </w:r>
      <w:r>
        <w:rPr>
          <w:color w:val="231F20"/>
        </w:rPr>
        <w:t>críticas de aquellos que consideran a los periodistas que cubren los azares del mundo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droga</w:t>
      </w:r>
      <w:r>
        <w:rPr>
          <w:color w:val="231F20"/>
          <w:spacing w:val="-10"/>
        </w:rPr>
        <w:t> </w:t>
      </w:r>
      <w:r>
        <w:rPr>
          <w:color w:val="231F20"/>
        </w:rPr>
        <w:t>como</w:t>
      </w:r>
      <w:r>
        <w:rPr>
          <w:color w:val="231F20"/>
          <w:spacing w:val="-10"/>
        </w:rPr>
        <w:t> </w:t>
      </w:r>
      <w:r>
        <w:rPr>
          <w:color w:val="231F20"/>
        </w:rPr>
        <w:t>posibles</w:t>
      </w:r>
      <w:r>
        <w:rPr>
          <w:color w:val="231F20"/>
          <w:spacing w:val="-10"/>
        </w:rPr>
        <w:t> </w:t>
      </w:r>
      <w:r>
        <w:rPr>
          <w:color w:val="231F20"/>
        </w:rPr>
        <w:t>apologistas</w:t>
      </w:r>
      <w:r>
        <w:rPr>
          <w:color w:val="231F20"/>
          <w:spacing w:val="-10"/>
        </w:rPr>
        <w:t> </w:t>
      </w:r>
      <w:r>
        <w:rPr>
          <w:color w:val="231F20"/>
        </w:rPr>
        <w:t>del</w:t>
      </w:r>
      <w:r>
        <w:rPr>
          <w:color w:val="231F20"/>
          <w:spacing w:val="-10"/>
        </w:rPr>
        <w:t> </w:t>
      </w:r>
      <w:r>
        <w:rPr>
          <w:color w:val="231F20"/>
        </w:rPr>
        <w:t>narcotráfico;</w:t>
      </w:r>
      <w:r>
        <w:rPr>
          <w:color w:val="231F20"/>
          <w:spacing w:val="-10"/>
        </w:rPr>
        <w:t> </w:t>
      </w:r>
      <w:r>
        <w:rPr>
          <w:color w:val="231F20"/>
        </w:rPr>
        <w:t>tal</w:t>
      </w:r>
      <w:r>
        <w:rPr>
          <w:color w:val="231F20"/>
          <w:spacing w:val="-10"/>
        </w:rPr>
        <w:t> </w:t>
      </w:r>
      <w:r>
        <w:rPr>
          <w:color w:val="231F20"/>
        </w:rPr>
        <w:t>ocurrió con Julio Scherer, que en uno de los número más polémicos de la Revista </w:t>
      </w:r>
      <w:r>
        <w:rPr>
          <w:i/>
          <w:color w:val="231F20"/>
        </w:rPr>
        <w:t>Proceso </w:t>
      </w:r>
      <w:r>
        <w:rPr>
          <w:color w:val="231F20"/>
        </w:rPr>
        <w:t>aparece en la portada fotografiado con uno de los capos más buscados por el gobierno mexicano y el norteamericano: Ismael Zambada,</w:t>
      </w:r>
      <w:r>
        <w:rPr>
          <w:color w:val="231F20"/>
          <w:spacing w:val="-10"/>
        </w:rPr>
        <w:t> </w:t>
      </w:r>
      <w:r>
        <w:rPr>
          <w:color w:val="231F20"/>
        </w:rPr>
        <w:t>El</w:t>
      </w:r>
      <w:r>
        <w:rPr>
          <w:color w:val="231F20"/>
          <w:spacing w:val="-9"/>
        </w:rPr>
        <w:t> </w:t>
      </w:r>
      <w:r>
        <w:rPr>
          <w:color w:val="231F20"/>
        </w:rPr>
        <w:t>Mayo.</w:t>
      </w:r>
      <w:r>
        <w:rPr>
          <w:color w:val="231F20"/>
          <w:spacing w:val="-9"/>
        </w:rPr>
        <w:t> </w:t>
      </w:r>
      <w:r>
        <w:rPr>
          <w:color w:val="231F20"/>
        </w:rPr>
        <w:t>Scherer</w:t>
      </w:r>
      <w:r>
        <w:rPr>
          <w:color w:val="231F20"/>
          <w:spacing w:val="-9"/>
        </w:rPr>
        <w:t> </w:t>
      </w:r>
      <w:r>
        <w:rPr>
          <w:color w:val="231F20"/>
        </w:rPr>
        <w:t>dedicó</w:t>
      </w:r>
      <w:r>
        <w:rPr>
          <w:color w:val="231F20"/>
          <w:spacing w:val="-9"/>
        </w:rPr>
        <w:t> </w:t>
      </w:r>
      <w:r>
        <w:rPr>
          <w:color w:val="231F20"/>
        </w:rPr>
        <w:t>buena</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trabajo</w:t>
      </w:r>
      <w:r>
        <w:rPr>
          <w:color w:val="231F20"/>
          <w:spacing w:val="-10"/>
        </w:rPr>
        <w:t> </w:t>
      </w:r>
      <w:r>
        <w:rPr>
          <w:color w:val="231F20"/>
        </w:rPr>
        <w:t>periodístico a reseñar los vaivenes del narcotráfico y de sus personajes más célebres, como</w:t>
      </w:r>
      <w:r>
        <w:rPr>
          <w:color w:val="231F20"/>
          <w:spacing w:val="-17"/>
        </w:rPr>
        <w:t> </w:t>
      </w:r>
      <w:r>
        <w:rPr>
          <w:color w:val="231F20"/>
        </w:rPr>
        <w:t>lo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llamada</w:t>
      </w:r>
      <w:r>
        <w:rPr>
          <w:color w:val="231F20"/>
          <w:spacing w:val="-17"/>
        </w:rPr>
        <w:t> </w:t>
      </w:r>
      <w:r>
        <w:rPr>
          <w:color w:val="231F20"/>
        </w:rPr>
        <w:t>Reina</w:t>
      </w:r>
      <w:r>
        <w:rPr>
          <w:color w:val="231F20"/>
          <w:spacing w:val="-17"/>
        </w:rPr>
        <w:t> </w:t>
      </w:r>
      <w:r>
        <w:rPr>
          <w:color w:val="231F20"/>
        </w:rPr>
        <w:t>del</w:t>
      </w:r>
      <w:r>
        <w:rPr>
          <w:color w:val="231F20"/>
          <w:spacing w:val="-17"/>
        </w:rPr>
        <w:t> </w:t>
      </w:r>
      <w:r>
        <w:rPr>
          <w:color w:val="231F20"/>
        </w:rPr>
        <w:t>Pacífico,</w:t>
      </w:r>
      <w:r>
        <w:rPr>
          <w:color w:val="231F20"/>
          <w:spacing w:val="-17"/>
        </w:rPr>
        <w:t> </w:t>
      </w:r>
      <w:r>
        <w:rPr>
          <w:color w:val="231F20"/>
        </w:rPr>
        <w:t>Sandra</w:t>
      </w:r>
      <w:r>
        <w:rPr>
          <w:color w:val="231F20"/>
          <w:spacing w:val="-17"/>
        </w:rPr>
        <w:t> </w:t>
      </w:r>
      <w:r>
        <w:rPr>
          <w:color w:val="231F20"/>
        </w:rPr>
        <w:t>Ávila</w:t>
      </w:r>
      <w:r>
        <w:rPr>
          <w:color w:val="231F20"/>
          <w:spacing w:val="-17"/>
        </w:rPr>
        <w:t> </w:t>
      </w:r>
      <w:r>
        <w:rPr>
          <w:color w:val="231F20"/>
        </w:rPr>
        <w:t>Beltrán,</w:t>
      </w:r>
      <w:r>
        <w:rPr>
          <w:color w:val="231F20"/>
          <w:spacing w:val="27"/>
        </w:rPr>
        <w:t> </w:t>
      </w:r>
      <w:r>
        <w:rPr>
          <w:color w:val="231F20"/>
        </w:rPr>
        <w:t>capturada hace unos 7 años, a quien entrevistó en la cárcel; el encuentro con la mujer más buscada de México fue publicado en Grijalbo Actualidad en formato</w:t>
      </w:r>
      <w:r>
        <w:rPr>
          <w:color w:val="231F20"/>
          <w:spacing w:val="-5"/>
        </w:rPr>
        <w:t> </w:t>
      </w:r>
      <w:r>
        <w:rPr>
          <w:color w:val="231F20"/>
        </w:rPr>
        <w:t>de</w:t>
      </w:r>
      <w:r>
        <w:rPr>
          <w:color w:val="231F20"/>
          <w:spacing w:val="-5"/>
        </w:rPr>
        <w:t> </w:t>
      </w:r>
      <w:r>
        <w:rPr>
          <w:color w:val="231F20"/>
        </w:rPr>
        <w:t>libro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2008.</w:t>
      </w:r>
      <w:r>
        <w:rPr>
          <w:color w:val="231F20"/>
          <w:spacing w:val="-5"/>
        </w:rPr>
        <w:t> </w:t>
      </w:r>
      <w:r>
        <w:rPr>
          <w:color w:val="231F20"/>
        </w:rPr>
        <w:t>En</w:t>
      </w:r>
      <w:r>
        <w:rPr>
          <w:color w:val="231F20"/>
          <w:spacing w:val="-5"/>
        </w:rPr>
        <w:t> </w:t>
      </w:r>
      <w:r>
        <w:rPr>
          <w:color w:val="231F20"/>
        </w:rPr>
        <w:t>2009</w:t>
      </w:r>
      <w:r>
        <w:rPr>
          <w:color w:val="231F20"/>
          <w:spacing w:val="-5"/>
        </w:rPr>
        <w:t> </w:t>
      </w:r>
      <w:r>
        <w:rPr>
          <w:color w:val="231F20"/>
        </w:rPr>
        <w:t>la</w:t>
      </w:r>
      <w:r>
        <w:rPr>
          <w:color w:val="231F20"/>
          <w:spacing w:val="-5"/>
        </w:rPr>
        <w:t> </w:t>
      </w:r>
      <w:r>
        <w:rPr>
          <w:color w:val="231F20"/>
        </w:rPr>
        <w:t>editorial</w:t>
      </w:r>
      <w:r>
        <w:rPr>
          <w:color w:val="231F20"/>
          <w:spacing w:val="-5"/>
        </w:rPr>
        <w:t> </w:t>
      </w:r>
      <w:r>
        <w:rPr>
          <w:color w:val="231F20"/>
        </w:rPr>
        <w:t>De</w:t>
      </w:r>
      <w:r>
        <w:rPr>
          <w:color w:val="231F20"/>
          <w:spacing w:val="-5"/>
        </w:rPr>
        <w:t> </w:t>
      </w:r>
      <w:r>
        <w:rPr>
          <w:color w:val="231F20"/>
        </w:rPr>
        <w:t>Bolsillo</w:t>
      </w:r>
      <w:r>
        <w:rPr>
          <w:color w:val="231F20"/>
          <w:spacing w:val="-5"/>
        </w:rPr>
        <w:t> </w:t>
      </w:r>
      <w:r>
        <w:rPr>
          <w:color w:val="231F20"/>
        </w:rPr>
        <w:t>publicó</w:t>
      </w:r>
    </w:p>
    <w:p>
      <w:pPr>
        <w:spacing w:after="0" w:line="242" w:lineRule="auto"/>
        <w:jc w:val="both"/>
        <w:sectPr>
          <w:footerReference w:type="default" r:id="rId178"/>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71</w:t>
      </w:r>
    </w:p>
    <w:p>
      <w:pPr>
        <w:pStyle w:val="BodyText"/>
        <w:spacing w:before="5"/>
        <w:rPr>
          <w:sz w:val="25"/>
        </w:rPr>
      </w:pPr>
    </w:p>
    <w:p>
      <w:pPr>
        <w:spacing w:line="242" w:lineRule="auto" w:before="0"/>
        <w:ind w:left="1837" w:right="1663" w:firstLine="0"/>
        <w:jc w:val="both"/>
        <w:rPr>
          <w:sz w:val="24"/>
        </w:rPr>
      </w:pPr>
      <w:r>
        <w:rPr>
          <w:i/>
          <w:color w:val="231F20"/>
          <w:sz w:val="24"/>
        </w:rPr>
        <w:t>Máxima</w:t>
      </w:r>
      <w:r>
        <w:rPr>
          <w:i/>
          <w:color w:val="231F20"/>
          <w:spacing w:val="-13"/>
          <w:sz w:val="24"/>
        </w:rPr>
        <w:t> </w:t>
      </w:r>
      <w:r>
        <w:rPr>
          <w:i/>
          <w:color w:val="231F20"/>
          <w:sz w:val="24"/>
        </w:rPr>
        <w:t>Seguridad,</w:t>
      </w:r>
      <w:r>
        <w:rPr>
          <w:i/>
          <w:color w:val="231F20"/>
          <w:spacing w:val="-18"/>
          <w:sz w:val="24"/>
        </w:rPr>
        <w:t> </w:t>
      </w:r>
      <w:r>
        <w:rPr>
          <w:i/>
          <w:color w:val="231F20"/>
          <w:sz w:val="24"/>
        </w:rPr>
        <w:t>Almoloya</w:t>
      </w:r>
      <w:r>
        <w:rPr>
          <w:i/>
          <w:color w:val="231F20"/>
          <w:spacing w:val="-14"/>
          <w:sz w:val="24"/>
        </w:rPr>
        <w:t> </w:t>
      </w:r>
      <w:r>
        <w:rPr>
          <w:i/>
          <w:color w:val="231F20"/>
          <w:sz w:val="24"/>
        </w:rPr>
        <w:t>y</w:t>
      </w:r>
      <w:r>
        <w:rPr>
          <w:i/>
          <w:color w:val="231F20"/>
          <w:spacing w:val="-13"/>
          <w:sz w:val="24"/>
        </w:rPr>
        <w:t> </w:t>
      </w:r>
      <w:r>
        <w:rPr>
          <w:i/>
          <w:color w:val="231F20"/>
          <w:sz w:val="24"/>
        </w:rPr>
        <w:t>Puente</w:t>
      </w:r>
      <w:r>
        <w:rPr>
          <w:i/>
          <w:color w:val="231F20"/>
          <w:spacing w:val="-14"/>
          <w:sz w:val="24"/>
        </w:rPr>
        <w:t> </w:t>
      </w:r>
      <w:r>
        <w:rPr>
          <w:i/>
          <w:color w:val="231F20"/>
          <w:sz w:val="24"/>
        </w:rPr>
        <w:t>Grande</w:t>
      </w:r>
      <w:r>
        <w:rPr>
          <w:color w:val="231F20"/>
          <w:sz w:val="24"/>
        </w:rPr>
        <w:t>;</w:t>
      </w:r>
      <w:r>
        <w:rPr>
          <w:color w:val="231F20"/>
          <w:spacing w:val="-13"/>
          <w:sz w:val="24"/>
        </w:rPr>
        <w:t> </w:t>
      </w:r>
      <w:r>
        <w:rPr>
          <w:color w:val="231F20"/>
          <w:sz w:val="24"/>
        </w:rPr>
        <w:t>el</w:t>
      </w:r>
      <w:r>
        <w:rPr>
          <w:color w:val="231F20"/>
          <w:spacing w:val="-13"/>
          <w:sz w:val="24"/>
        </w:rPr>
        <w:t> </w:t>
      </w:r>
      <w:r>
        <w:rPr>
          <w:color w:val="231F20"/>
          <w:sz w:val="24"/>
        </w:rPr>
        <w:t>trabajo</w:t>
      </w:r>
      <w:r>
        <w:rPr>
          <w:color w:val="231F20"/>
          <w:spacing w:val="-14"/>
          <w:sz w:val="24"/>
        </w:rPr>
        <w:t> </w:t>
      </w:r>
      <w:r>
        <w:rPr>
          <w:color w:val="231F20"/>
          <w:sz w:val="24"/>
        </w:rPr>
        <w:t>ensayístico</w:t>
      </w:r>
      <w:r>
        <w:rPr>
          <w:color w:val="231F20"/>
          <w:spacing w:val="-14"/>
          <w:sz w:val="24"/>
        </w:rPr>
        <w:t> </w:t>
      </w:r>
      <w:r>
        <w:rPr>
          <w:color w:val="231F20"/>
          <w:spacing w:val="-2"/>
          <w:sz w:val="24"/>
        </w:rPr>
        <w:t>del </w:t>
      </w:r>
      <w:r>
        <w:rPr>
          <w:color w:val="231F20"/>
          <w:sz w:val="24"/>
        </w:rPr>
        <w:t>libro</w:t>
      </w:r>
      <w:r>
        <w:rPr>
          <w:color w:val="231F20"/>
          <w:spacing w:val="-8"/>
          <w:sz w:val="24"/>
        </w:rPr>
        <w:t> </w:t>
      </w:r>
      <w:r>
        <w:rPr>
          <w:color w:val="231F20"/>
          <w:sz w:val="24"/>
        </w:rPr>
        <w:t>va</w:t>
      </w:r>
      <w:r>
        <w:rPr>
          <w:color w:val="231F20"/>
          <w:spacing w:val="-8"/>
          <w:sz w:val="24"/>
        </w:rPr>
        <w:t> </w:t>
      </w:r>
      <w:r>
        <w:rPr>
          <w:color w:val="231F20"/>
          <w:sz w:val="24"/>
        </w:rPr>
        <w:t>de</w:t>
      </w:r>
      <w:r>
        <w:rPr>
          <w:color w:val="231F20"/>
          <w:spacing w:val="-8"/>
          <w:sz w:val="24"/>
        </w:rPr>
        <w:t> </w:t>
      </w:r>
      <w:r>
        <w:rPr>
          <w:color w:val="231F20"/>
          <w:sz w:val="24"/>
        </w:rPr>
        <w:t>la</w:t>
      </w:r>
      <w:r>
        <w:rPr>
          <w:color w:val="231F20"/>
          <w:spacing w:val="-8"/>
          <w:sz w:val="24"/>
        </w:rPr>
        <w:t> </w:t>
      </w:r>
      <w:r>
        <w:rPr>
          <w:color w:val="231F20"/>
          <w:sz w:val="24"/>
        </w:rPr>
        <w:t>mano</w:t>
      </w:r>
      <w:r>
        <w:rPr>
          <w:color w:val="231F20"/>
          <w:spacing w:val="-8"/>
          <w:sz w:val="24"/>
        </w:rPr>
        <w:t> </w:t>
      </w:r>
      <w:r>
        <w:rPr>
          <w:color w:val="231F20"/>
          <w:sz w:val="24"/>
        </w:rPr>
        <w:t>de</w:t>
      </w:r>
      <w:r>
        <w:rPr>
          <w:color w:val="231F20"/>
          <w:spacing w:val="-8"/>
          <w:sz w:val="24"/>
        </w:rPr>
        <w:t> </w:t>
      </w:r>
      <w:r>
        <w:rPr>
          <w:color w:val="231F20"/>
          <w:sz w:val="24"/>
        </w:rPr>
        <w:t>las</w:t>
      </w:r>
      <w:r>
        <w:rPr>
          <w:color w:val="231F20"/>
          <w:spacing w:val="-8"/>
          <w:sz w:val="24"/>
        </w:rPr>
        <w:t> </w:t>
      </w:r>
      <w:r>
        <w:rPr>
          <w:color w:val="231F20"/>
          <w:sz w:val="24"/>
        </w:rPr>
        <w:t>entrevistas</w:t>
      </w:r>
      <w:r>
        <w:rPr>
          <w:color w:val="231F20"/>
          <w:spacing w:val="-8"/>
          <w:sz w:val="24"/>
        </w:rPr>
        <w:t> </w:t>
      </w:r>
      <w:r>
        <w:rPr>
          <w:color w:val="231F20"/>
          <w:sz w:val="24"/>
        </w:rPr>
        <w:t>concedidas</w:t>
      </w:r>
      <w:r>
        <w:rPr>
          <w:color w:val="231F20"/>
          <w:spacing w:val="-8"/>
          <w:sz w:val="24"/>
        </w:rPr>
        <w:t> </w:t>
      </w:r>
      <w:r>
        <w:rPr>
          <w:color w:val="231F20"/>
          <w:sz w:val="24"/>
        </w:rPr>
        <w:t>por</w:t>
      </w:r>
      <w:r>
        <w:rPr>
          <w:color w:val="231F20"/>
          <w:spacing w:val="-8"/>
          <w:sz w:val="24"/>
        </w:rPr>
        <w:t> </w:t>
      </w:r>
      <w:r>
        <w:rPr>
          <w:color w:val="231F20"/>
          <w:sz w:val="24"/>
        </w:rPr>
        <w:t>delincuentes</w:t>
      </w:r>
      <w:r>
        <w:rPr>
          <w:color w:val="231F20"/>
          <w:spacing w:val="-8"/>
          <w:sz w:val="24"/>
        </w:rPr>
        <w:t> </w:t>
      </w:r>
      <w:r>
        <w:rPr>
          <w:color w:val="231F20"/>
          <w:sz w:val="24"/>
        </w:rPr>
        <w:t>de</w:t>
      </w:r>
      <w:r>
        <w:rPr>
          <w:color w:val="231F20"/>
          <w:spacing w:val="-8"/>
          <w:sz w:val="24"/>
        </w:rPr>
        <w:t> </w:t>
      </w:r>
      <w:r>
        <w:rPr>
          <w:color w:val="231F20"/>
          <w:sz w:val="24"/>
        </w:rPr>
        <w:t>alto riesgo</w:t>
      </w:r>
      <w:r>
        <w:rPr>
          <w:color w:val="231F20"/>
          <w:spacing w:val="-17"/>
          <w:sz w:val="24"/>
        </w:rPr>
        <w:t> </w:t>
      </w:r>
      <w:r>
        <w:rPr>
          <w:color w:val="231F20"/>
          <w:sz w:val="24"/>
        </w:rPr>
        <w:t>–por</w:t>
      </w:r>
      <w:r>
        <w:rPr>
          <w:color w:val="231F20"/>
          <w:spacing w:val="-17"/>
          <w:sz w:val="24"/>
        </w:rPr>
        <w:t> </w:t>
      </w:r>
      <w:r>
        <w:rPr>
          <w:color w:val="231F20"/>
          <w:sz w:val="24"/>
        </w:rPr>
        <w:t>razones</w:t>
      </w:r>
      <w:r>
        <w:rPr>
          <w:color w:val="231F20"/>
          <w:spacing w:val="-17"/>
          <w:sz w:val="24"/>
        </w:rPr>
        <w:t> </w:t>
      </w:r>
      <w:r>
        <w:rPr>
          <w:color w:val="231F20"/>
          <w:sz w:val="24"/>
        </w:rPr>
        <w:t>políticas</w:t>
      </w:r>
      <w:r>
        <w:rPr>
          <w:color w:val="231F20"/>
          <w:spacing w:val="-17"/>
          <w:sz w:val="24"/>
        </w:rPr>
        <w:t> </w:t>
      </w:r>
      <w:r>
        <w:rPr>
          <w:color w:val="231F20"/>
          <w:sz w:val="24"/>
        </w:rPr>
        <w:t>o</w:t>
      </w:r>
      <w:r>
        <w:rPr>
          <w:color w:val="231F20"/>
          <w:spacing w:val="-17"/>
          <w:sz w:val="24"/>
        </w:rPr>
        <w:t> </w:t>
      </w:r>
      <w:r>
        <w:rPr>
          <w:color w:val="231F20"/>
          <w:sz w:val="24"/>
        </w:rPr>
        <w:t>del</w:t>
      </w:r>
      <w:r>
        <w:rPr>
          <w:color w:val="231F20"/>
          <w:spacing w:val="-17"/>
          <w:sz w:val="24"/>
        </w:rPr>
        <w:t> </w:t>
      </w:r>
      <w:r>
        <w:rPr>
          <w:color w:val="231F20"/>
          <w:sz w:val="24"/>
        </w:rPr>
        <w:t>narcotráfico-</w:t>
      </w:r>
      <w:r>
        <w:rPr>
          <w:color w:val="231F20"/>
          <w:spacing w:val="27"/>
          <w:sz w:val="24"/>
        </w:rPr>
        <w:t> </w:t>
      </w:r>
      <w:r>
        <w:rPr>
          <w:color w:val="231F20"/>
          <w:sz w:val="24"/>
        </w:rPr>
        <w:t>que</w:t>
      </w:r>
      <w:r>
        <w:rPr>
          <w:color w:val="231F20"/>
          <w:spacing w:val="-17"/>
          <w:sz w:val="24"/>
        </w:rPr>
        <w:t> </w:t>
      </w:r>
      <w:r>
        <w:rPr>
          <w:color w:val="231F20"/>
          <w:sz w:val="24"/>
        </w:rPr>
        <w:t>permanecen</w:t>
      </w:r>
      <w:r>
        <w:rPr>
          <w:color w:val="231F20"/>
          <w:spacing w:val="-17"/>
          <w:sz w:val="24"/>
        </w:rPr>
        <w:t> </w:t>
      </w:r>
      <w:r>
        <w:rPr>
          <w:color w:val="231F20"/>
          <w:sz w:val="24"/>
        </w:rPr>
        <w:t>aislados en condiciones infrahumanas en estos retenes de máxima seguridad. La última publicación, en </w:t>
      </w:r>
      <w:r>
        <w:rPr>
          <w:color w:val="231F20"/>
          <w:spacing w:val="-4"/>
          <w:sz w:val="24"/>
        </w:rPr>
        <w:t>2011 </w:t>
      </w:r>
      <w:r>
        <w:rPr>
          <w:color w:val="231F20"/>
          <w:sz w:val="24"/>
        </w:rPr>
        <w:t>por Grijalbo titulada </w:t>
      </w:r>
      <w:r>
        <w:rPr>
          <w:i/>
          <w:color w:val="231F20"/>
          <w:sz w:val="24"/>
        </w:rPr>
        <w:t>Historia de muerte y </w:t>
      </w:r>
      <w:r>
        <w:rPr>
          <w:i/>
          <w:color w:val="231F20"/>
          <w:sz w:val="24"/>
        </w:rPr>
        <w:t>corrupción: Calderón, Mouriño, Zambada, El Chapo y la Reina </w:t>
      </w:r>
      <w:r>
        <w:rPr>
          <w:i/>
          <w:color w:val="231F20"/>
          <w:spacing w:val="-2"/>
          <w:sz w:val="24"/>
        </w:rPr>
        <w:t>del </w:t>
      </w:r>
      <w:r>
        <w:rPr>
          <w:i/>
          <w:color w:val="231F20"/>
          <w:sz w:val="24"/>
        </w:rPr>
        <w:t>Pacífico</w:t>
      </w:r>
      <w:r>
        <w:rPr>
          <w:i/>
          <w:color w:val="231F20"/>
          <w:spacing w:val="-18"/>
          <w:sz w:val="24"/>
        </w:rPr>
        <w:t> </w:t>
      </w:r>
      <w:r>
        <w:rPr>
          <w:color w:val="231F20"/>
          <w:sz w:val="24"/>
        </w:rPr>
        <w:t>el</w:t>
      </w:r>
      <w:r>
        <w:rPr>
          <w:color w:val="231F20"/>
          <w:spacing w:val="-17"/>
          <w:sz w:val="24"/>
        </w:rPr>
        <w:t> </w:t>
      </w:r>
      <w:r>
        <w:rPr>
          <w:color w:val="231F20"/>
          <w:sz w:val="24"/>
        </w:rPr>
        <w:t>autor</w:t>
      </w:r>
      <w:r>
        <w:rPr>
          <w:color w:val="231F20"/>
          <w:spacing w:val="-18"/>
          <w:sz w:val="24"/>
        </w:rPr>
        <w:t> </w:t>
      </w:r>
      <w:r>
        <w:rPr>
          <w:color w:val="231F20"/>
          <w:sz w:val="24"/>
        </w:rPr>
        <w:t>retoma</w:t>
      </w:r>
      <w:r>
        <w:rPr>
          <w:color w:val="231F20"/>
          <w:spacing w:val="-17"/>
          <w:sz w:val="24"/>
        </w:rPr>
        <w:t> </w:t>
      </w:r>
      <w:r>
        <w:rPr>
          <w:color w:val="231F20"/>
          <w:sz w:val="24"/>
        </w:rPr>
        <w:t>entrevistas</w:t>
      </w:r>
      <w:r>
        <w:rPr>
          <w:color w:val="231F20"/>
          <w:spacing w:val="-18"/>
          <w:sz w:val="24"/>
        </w:rPr>
        <w:t> </w:t>
      </w:r>
      <w:r>
        <w:rPr>
          <w:color w:val="231F20"/>
          <w:sz w:val="24"/>
        </w:rPr>
        <w:t>o</w:t>
      </w:r>
      <w:r>
        <w:rPr>
          <w:color w:val="231F20"/>
          <w:spacing w:val="-17"/>
          <w:sz w:val="24"/>
        </w:rPr>
        <w:t> </w:t>
      </w:r>
      <w:r>
        <w:rPr>
          <w:color w:val="231F20"/>
          <w:sz w:val="24"/>
        </w:rPr>
        <w:t>contactos</w:t>
      </w:r>
      <w:r>
        <w:rPr>
          <w:color w:val="231F20"/>
          <w:spacing w:val="-18"/>
          <w:sz w:val="24"/>
        </w:rPr>
        <w:t> </w:t>
      </w:r>
      <w:r>
        <w:rPr>
          <w:color w:val="231F20"/>
          <w:sz w:val="24"/>
        </w:rPr>
        <w:t>con</w:t>
      </w:r>
      <w:r>
        <w:rPr>
          <w:color w:val="231F20"/>
          <w:spacing w:val="-18"/>
          <w:sz w:val="24"/>
        </w:rPr>
        <w:t> </w:t>
      </w:r>
      <w:r>
        <w:rPr>
          <w:color w:val="231F20"/>
          <w:sz w:val="24"/>
        </w:rPr>
        <w:t>personajes</w:t>
      </w:r>
      <w:r>
        <w:rPr>
          <w:color w:val="231F20"/>
          <w:spacing w:val="-17"/>
          <w:sz w:val="24"/>
        </w:rPr>
        <w:t> </w:t>
      </w:r>
      <w:r>
        <w:rPr>
          <w:color w:val="231F20"/>
          <w:sz w:val="24"/>
        </w:rPr>
        <w:t>que</w:t>
      </w:r>
      <w:r>
        <w:rPr>
          <w:color w:val="231F20"/>
          <w:spacing w:val="-17"/>
          <w:sz w:val="24"/>
        </w:rPr>
        <w:t> </w:t>
      </w:r>
      <w:r>
        <w:rPr>
          <w:color w:val="231F20"/>
          <w:spacing w:val="-2"/>
          <w:sz w:val="24"/>
        </w:rPr>
        <w:t>siguen </w:t>
      </w:r>
      <w:r>
        <w:rPr>
          <w:color w:val="231F20"/>
          <w:sz w:val="24"/>
        </w:rPr>
        <w:t>siendo noticia y cuyas vidas van entretejidas de la historia de violencia y corrupción</w:t>
      </w:r>
      <w:r>
        <w:rPr>
          <w:color w:val="231F20"/>
          <w:spacing w:val="-17"/>
          <w:sz w:val="24"/>
        </w:rPr>
        <w:t> </w:t>
      </w:r>
      <w:r>
        <w:rPr>
          <w:color w:val="231F20"/>
          <w:sz w:val="24"/>
        </w:rPr>
        <w:t>de</w:t>
      </w:r>
      <w:r>
        <w:rPr>
          <w:color w:val="231F20"/>
          <w:spacing w:val="-17"/>
          <w:sz w:val="24"/>
        </w:rPr>
        <w:t> </w:t>
      </w:r>
      <w:r>
        <w:rPr>
          <w:color w:val="231F20"/>
          <w:sz w:val="24"/>
        </w:rPr>
        <w:t>nuestro</w:t>
      </w:r>
      <w:r>
        <w:rPr>
          <w:color w:val="231F20"/>
          <w:spacing w:val="-17"/>
          <w:sz w:val="24"/>
        </w:rPr>
        <w:t> </w:t>
      </w:r>
      <w:r>
        <w:rPr>
          <w:color w:val="231F20"/>
          <w:sz w:val="24"/>
        </w:rPr>
        <w:t>país.</w:t>
      </w:r>
    </w:p>
    <w:p>
      <w:pPr>
        <w:pStyle w:val="BodyText"/>
        <w:spacing w:before="5"/>
      </w:pPr>
    </w:p>
    <w:p>
      <w:pPr>
        <w:pStyle w:val="BodyText"/>
        <w:spacing w:line="242" w:lineRule="auto"/>
        <w:ind w:left="1837" w:right="1664" w:firstLine="286"/>
        <w:jc w:val="both"/>
      </w:pPr>
      <w:r>
        <w:rPr/>
        <w:drawing>
          <wp:anchor distT="0" distB="0" distL="0" distR="0" allowOverlap="1" layoutInCell="1" locked="0" behindDoc="0" simplePos="0" relativeHeight="5080">
            <wp:simplePos x="0" y="0"/>
            <wp:positionH relativeFrom="page">
              <wp:posOffset>17462</wp:posOffset>
            </wp:positionH>
            <wp:positionV relativeFrom="paragraph">
              <wp:posOffset>1330675</wp:posOffset>
            </wp:positionV>
            <wp:extent cx="155575" cy="155575"/>
            <wp:effectExtent l="0" t="0" r="0" b="0"/>
            <wp:wrapNone/>
            <wp:docPr id="337" name="image145.png" descr=""/>
            <wp:cNvGraphicFramePr>
              <a:graphicFrameLocks noChangeAspect="1"/>
            </wp:cNvGraphicFramePr>
            <a:graphic>
              <a:graphicData uri="http://schemas.openxmlformats.org/drawingml/2006/picture">
                <pic:pic>
                  <pic:nvPicPr>
                    <pic:cNvPr id="338" name="image145.png"/>
                    <pic:cNvPicPr/>
                  </pic:nvPicPr>
                  <pic:blipFill>
                    <a:blip r:embed="rId18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6480362</wp:posOffset>
            </wp:positionH>
            <wp:positionV relativeFrom="paragraph">
              <wp:posOffset>1330675</wp:posOffset>
            </wp:positionV>
            <wp:extent cx="155574" cy="155575"/>
            <wp:effectExtent l="0" t="0" r="0" b="0"/>
            <wp:wrapNone/>
            <wp:docPr id="339" name="image146.png" descr=""/>
            <wp:cNvGraphicFramePr>
              <a:graphicFrameLocks noChangeAspect="1"/>
            </wp:cNvGraphicFramePr>
            <a:graphic>
              <a:graphicData uri="http://schemas.openxmlformats.org/drawingml/2006/picture">
                <pic:pic>
                  <pic:nvPicPr>
                    <pic:cNvPr id="340" name="image146.png"/>
                    <pic:cNvPicPr/>
                  </pic:nvPicPr>
                  <pic:blipFill>
                    <a:blip r:embed="rId183" cstate="print"/>
                    <a:stretch>
                      <a:fillRect/>
                    </a:stretch>
                  </pic:blipFill>
                  <pic:spPr>
                    <a:xfrm>
                      <a:off x="0" y="0"/>
                      <a:ext cx="155574" cy="155575"/>
                    </a:xfrm>
                    <a:prstGeom prst="rect">
                      <a:avLst/>
                    </a:prstGeom>
                  </pic:spPr>
                </pic:pic>
              </a:graphicData>
            </a:graphic>
          </wp:anchor>
        </w:drawing>
      </w:r>
      <w:r>
        <w:rPr>
          <w:color w:val="231F20"/>
        </w:rPr>
        <w:t>De las últimas publicaciones, y en orden a una mirada si se </w:t>
      </w:r>
      <w:r>
        <w:rPr>
          <w:color w:val="231F20"/>
          <w:spacing w:val="-2"/>
        </w:rPr>
        <w:t>quiere </w:t>
      </w:r>
      <w:r>
        <w:rPr>
          <w:color w:val="231F20"/>
        </w:rPr>
        <w:t>subjetiva  de  quien  selecciona  los  títulos  encontrados,  apreciamos   la rigurosa investigación vertida en un estilo que va más allá de la amenidad y que goza de una prosa de tonos líricos y giros metafóricos enternecedores.</w:t>
      </w:r>
      <w:r>
        <w:rPr>
          <w:color w:val="231F20"/>
          <w:spacing w:val="-11"/>
        </w:rPr>
        <w:t> </w:t>
      </w:r>
      <w:r>
        <w:rPr>
          <w:i/>
          <w:color w:val="231F20"/>
        </w:rPr>
        <w:t>Fuego</w:t>
      </w:r>
      <w:r>
        <w:rPr>
          <w:i/>
          <w:color w:val="231F20"/>
          <w:spacing w:val="-10"/>
        </w:rPr>
        <w:t> </w:t>
      </w:r>
      <w:r>
        <w:rPr>
          <w:i/>
          <w:color w:val="231F20"/>
        </w:rPr>
        <w:t>Cruzado,</w:t>
      </w:r>
      <w:r>
        <w:rPr>
          <w:i/>
          <w:color w:val="231F20"/>
          <w:spacing w:val="-10"/>
        </w:rPr>
        <w:t> </w:t>
      </w:r>
      <w:r>
        <w:rPr>
          <w:color w:val="231F20"/>
        </w:rPr>
        <w:t>trabajo</w:t>
      </w:r>
      <w:r>
        <w:rPr>
          <w:color w:val="231F20"/>
          <w:spacing w:val="-10"/>
        </w:rPr>
        <w:t> </w:t>
      </w:r>
      <w:r>
        <w:rPr>
          <w:color w:val="231F20"/>
        </w:rPr>
        <w:t>testimonial</w:t>
      </w:r>
      <w:r>
        <w:rPr>
          <w:color w:val="231F20"/>
          <w:spacing w:val="-11"/>
        </w:rPr>
        <w:t> </w:t>
      </w:r>
      <w:r>
        <w:rPr>
          <w:color w:val="231F20"/>
        </w:rPr>
        <w:t>que</w:t>
      </w:r>
      <w:r>
        <w:rPr>
          <w:color w:val="231F20"/>
          <w:spacing w:val="-10"/>
        </w:rPr>
        <w:t> </w:t>
      </w:r>
      <w:r>
        <w:rPr>
          <w:color w:val="231F20"/>
        </w:rPr>
        <w:t>recoge</w:t>
      </w:r>
      <w:r>
        <w:rPr>
          <w:color w:val="231F20"/>
          <w:spacing w:val="-10"/>
        </w:rPr>
        <w:t> </w:t>
      </w:r>
      <w:r>
        <w:rPr>
          <w:color w:val="231F20"/>
        </w:rPr>
        <w:t>las</w:t>
      </w:r>
      <w:r>
        <w:rPr>
          <w:color w:val="231F20"/>
          <w:spacing w:val="-10"/>
        </w:rPr>
        <w:t> </w:t>
      </w:r>
      <w:r>
        <w:rPr>
          <w:color w:val="231F20"/>
        </w:rPr>
        <w:t>voces sufrientes de quienes han protagonizado las tragedias de encontrarse en los enfrentamientos de matones a sueldo; habla de las víctimas menos vistas: los niños muertos o los huérfanos que vieron caer a sus padres en días</w:t>
      </w:r>
      <w:r>
        <w:rPr>
          <w:color w:val="231F20"/>
          <w:spacing w:val="-15"/>
        </w:rPr>
        <w:t> </w:t>
      </w:r>
      <w:r>
        <w:rPr>
          <w:color w:val="231F20"/>
        </w:rPr>
        <w:t>soleados</w:t>
      </w:r>
      <w:r>
        <w:rPr>
          <w:color w:val="231F20"/>
          <w:spacing w:val="-14"/>
        </w:rPr>
        <w:t> </w:t>
      </w:r>
      <w:r>
        <w:rPr>
          <w:color w:val="231F20"/>
        </w:rPr>
        <w:t>que</w:t>
      </w:r>
      <w:r>
        <w:rPr>
          <w:color w:val="231F20"/>
          <w:spacing w:val="-15"/>
        </w:rPr>
        <w:t> </w:t>
      </w:r>
      <w:r>
        <w:rPr>
          <w:color w:val="231F20"/>
        </w:rPr>
        <w:t>no</w:t>
      </w:r>
      <w:r>
        <w:rPr>
          <w:color w:val="231F20"/>
          <w:spacing w:val="-15"/>
        </w:rPr>
        <w:t> </w:t>
      </w:r>
      <w:r>
        <w:rPr>
          <w:color w:val="231F20"/>
        </w:rPr>
        <w:t>auguraban</w:t>
      </w:r>
      <w:r>
        <w:rPr>
          <w:color w:val="231F20"/>
          <w:spacing w:val="-15"/>
        </w:rPr>
        <w:t> </w:t>
      </w:r>
      <w:r>
        <w:rPr>
          <w:color w:val="231F20"/>
        </w:rPr>
        <w:t>ningún</w:t>
      </w:r>
      <w:r>
        <w:rPr>
          <w:color w:val="231F20"/>
          <w:spacing w:val="-15"/>
        </w:rPr>
        <w:t> </w:t>
      </w:r>
      <w:r>
        <w:rPr>
          <w:color w:val="231F20"/>
        </w:rPr>
        <w:t>contratiempo.</w:t>
      </w:r>
      <w:r>
        <w:rPr>
          <w:color w:val="231F20"/>
          <w:spacing w:val="-26"/>
        </w:rPr>
        <w:t> </w:t>
      </w:r>
      <w:r>
        <w:rPr>
          <w:color w:val="231F20"/>
        </w:rPr>
        <w:t>A</w:t>
      </w:r>
      <w:r>
        <w:rPr>
          <w:color w:val="231F20"/>
          <w:spacing w:val="-25"/>
        </w:rPr>
        <w:t> </w:t>
      </w:r>
      <w:r>
        <w:rPr>
          <w:color w:val="231F20"/>
        </w:rPr>
        <w:t>continuación</w:t>
      </w:r>
      <w:r>
        <w:rPr>
          <w:color w:val="231F20"/>
          <w:spacing w:val="-15"/>
        </w:rPr>
        <w:t> </w:t>
      </w:r>
      <w:r>
        <w:rPr>
          <w:color w:val="231F20"/>
          <w:spacing w:val="-2"/>
        </w:rPr>
        <w:t>una </w:t>
      </w:r>
      <w:r>
        <w:rPr>
          <w:color w:val="231F20"/>
        </w:rPr>
        <w:t>cita</w:t>
      </w:r>
      <w:r>
        <w:rPr>
          <w:color w:val="231F20"/>
          <w:spacing w:val="-14"/>
        </w:rPr>
        <w:t> </w:t>
      </w:r>
      <w:r>
        <w:rPr>
          <w:color w:val="231F20"/>
        </w:rPr>
        <w:t>ilustradora</w:t>
      </w:r>
      <w:r>
        <w:rPr>
          <w:color w:val="231F20"/>
          <w:spacing w:val="-15"/>
        </w:rPr>
        <w:t> </w:t>
      </w:r>
      <w:r>
        <w:rPr>
          <w:color w:val="231F20"/>
        </w:rPr>
        <w:t>de</w:t>
      </w:r>
      <w:r>
        <w:rPr>
          <w:color w:val="231F20"/>
          <w:spacing w:val="-14"/>
        </w:rPr>
        <w:t> </w:t>
      </w:r>
      <w:r>
        <w:rPr>
          <w:color w:val="231F20"/>
        </w:rPr>
        <w:t>su</w:t>
      </w:r>
      <w:r>
        <w:rPr>
          <w:color w:val="231F20"/>
          <w:spacing w:val="-14"/>
        </w:rPr>
        <w:t> </w:t>
      </w:r>
      <w:r>
        <w:rPr>
          <w:color w:val="231F20"/>
        </w:rPr>
        <w:t>estilo:</w:t>
      </w:r>
    </w:p>
    <w:p>
      <w:pPr>
        <w:pStyle w:val="BodyText"/>
        <w:spacing w:before="5"/>
      </w:pPr>
    </w:p>
    <w:p>
      <w:pPr>
        <w:spacing w:before="0"/>
        <w:ind w:left="2517" w:right="1596" w:firstLine="0"/>
        <w:jc w:val="left"/>
        <w:rPr>
          <w:i/>
          <w:sz w:val="24"/>
        </w:rPr>
      </w:pPr>
      <w:r>
        <w:rPr>
          <w:color w:val="231F20"/>
          <w:sz w:val="24"/>
        </w:rPr>
        <w:t>…</w:t>
      </w:r>
      <w:r>
        <w:rPr>
          <w:i/>
          <w:color w:val="231F20"/>
          <w:sz w:val="24"/>
        </w:rPr>
        <w:t>los de adelante corren mucho y los de atrás se quedarán…</w:t>
      </w:r>
    </w:p>
    <w:p>
      <w:pPr>
        <w:spacing w:before="4"/>
        <w:ind w:left="6157" w:right="1596" w:firstLine="0"/>
        <w:jc w:val="left"/>
        <w:rPr>
          <w:i/>
          <w:sz w:val="24"/>
        </w:rPr>
      </w:pPr>
      <w:r>
        <w:rPr>
          <w:i/>
          <w:color w:val="231F20"/>
          <w:sz w:val="24"/>
        </w:rPr>
        <w:t>…tras…tras…tras…</w:t>
      </w:r>
    </w:p>
    <w:p>
      <w:pPr>
        <w:pStyle w:val="BodyText"/>
        <w:spacing w:before="8"/>
        <w:rPr>
          <w:i/>
        </w:rPr>
      </w:pPr>
    </w:p>
    <w:p>
      <w:pPr>
        <w:pStyle w:val="BodyText"/>
        <w:spacing w:line="242" w:lineRule="auto"/>
        <w:ind w:left="3247" w:right="1663"/>
        <w:jc w:val="both"/>
      </w:pPr>
      <w:r>
        <w:rPr>
          <w:color w:val="231F20"/>
        </w:rPr>
        <w:t>Carlos Javier caminaba a la tienda a hacer un mandado.  A medio camino lo envolvió una balacera. Intentó resguardarse</w:t>
      </w:r>
      <w:r>
        <w:rPr>
          <w:color w:val="231F20"/>
          <w:spacing w:val="-7"/>
        </w:rPr>
        <w:t> </w:t>
      </w:r>
      <w:r>
        <w:rPr>
          <w:color w:val="231F20"/>
        </w:rPr>
        <w:t>del</w:t>
      </w:r>
      <w:r>
        <w:rPr>
          <w:color w:val="231F20"/>
          <w:spacing w:val="-7"/>
        </w:rPr>
        <w:t> </w:t>
      </w:r>
      <w:r>
        <w:rPr>
          <w:color w:val="231F20"/>
        </w:rPr>
        <w:t>enjambre</w:t>
      </w:r>
      <w:r>
        <w:rPr>
          <w:color w:val="231F20"/>
          <w:spacing w:val="-8"/>
        </w:rPr>
        <w:t> </w:t>
      </w:r>
      <w:r>
        <w:rPr>
          <w:color w:val="231F20"/>
        </w:rPr>
        <w:t>de</w:t>
      </w:r>
      <w:r>
        <w:rPr>
          <w:color w:val="231F20"/>
          <w:spacing w:val="-7"/>
        </w:rPr>
        <w:t> </w:t>
      </w:r>
      <w:r>
        <w:rPr>
          <w:color w:val="231F20"/>
        </w:rPr>
        <w:t>balas.</w:t>
      </w:r>
      <w:r>
        <w:rPr>
          <w:color w:val="231F20"/>
          <w:spacing w:val="-7"/>
        </w:rPr>
        <w:t> </w:t>
      </w:r>
      <w:r>
        <w:rPr>
          <w:color w:val="231F20"/>
        </w:rPr>
        <w:t>No</w:t>
      </w:r>
      <w:r>
        <w:rPr>
          <w:color w:val="231F20"/>
          <w:spacing w:val="-7"/>
        </w:rPr>
        <w:t> </w:t>
      </w:r>
      <w:r>
        <w:rPr>
          <w:color w:val="231F20"/>
        </w:rPr>
        <w:t>pudo.</w:t>
      </w:r>
      <w:r>
        <w:rPr>
          <w:color w:val="231F20"/>
          <w:spacing w:val="-7"/>
        </w:rPr>
        <w:t> </w:t>
      </w:r>
      <w:r>
        <w:rPr>
          <w:color w:val="231F20"/>
        </w:rPr>
        <w:t>Los</w:t>
      </w:r>
      <w:r>
        <w:rPr>
          <w:color w:val="231F20"/>
          <w:spacing w:val="-8"/>
        </w:rPr>
        <w:t> </w:t>
      </w:r>
      <w:r>
        <w:rPr>
          <w:color w:val="231F20"/>
        </w:rPr>
        <w:t>vecinos y el tendero ya habían atrancado sus puertas. Quedó </w:t>
      </w:r>
      <w:r>
        <w:rPr>
          <w:color w:val="231F20"/>
          <w:spacing w:val="-2"/>
        </w:rPr>
        <w:t>sin </w:t>
      </w:r>
      <w:r>
        <w:rPr>
          <w:color w:val="231F20"/>
        </w:rPr>
        <w:t>refugio. Se tiró al piso hasta que llegó la ambulancia a recogerlo. </w:t>
      </w:r>
      <w:r>
        <w:rPr>
          <w:color w:val="231F20"/>
          <w:spacing w:val="-13"/>
        </w:rPr>
        <w:t>Ya </w:t>
      </w:r>
      <w:r>
        <w:rPr>
          <w:color w:val="231F20"/>
        </w:rPr>
        <w:t>muerto, agujereado por varias balas. </w:t>
      </w:r>
      <w:r>
        <w:rPr>
          <w:color w:val="231F20"/>
          <w:spacing w:val="-6"/>
        </w:rPr>
        <w:t>Tenía </w:t>
      </w:r>
      <w:r>
        <w:rPr>
          <w:color w:val="231F20"/>
        </w:rPr>
        <w:t>nueve</w:t>
      </w:r>
      <w:r>
        <w:rPr>
          <w:color w:val="231F20"/>
          <w:spacing w:val="-21"/>
        </w:rPr>
        <w:t> </w:t>
      </w:r>
      <w:r>
        <w:rPr>
          <w:color w:val="231F20"/>
        </w:rPr>
        <w:t>años.</w:t>
      </w:r>
    </w:p>
    <w:p>
      <w:pPr>
        <w:pStyle w:val="BodyText"/>
        <w:spacing w:before="5"/>
      </w:pPr>
    </w:p>
    <w:p>
      <w:pPr>
        <w:spacing w:before="0"/>
        <w:ind w:left="3997" w:right="1596" w:firstLine="0"/>
        <w:jc w:val="left"/>
        <w:rPr>
          <w:i/>
          <w:sz w:val="24"/>
        </w:rPr>
      </w:pPr>
      <w:r>
        <w:rPr>
          <w:color w:val="231F20"/>
          <w:sz w:val="24"/>
        </w:rPr>
        <w:t>…</w:t>
      </w:r>
      <w:r>
        <w:rPr>
          <w:i/>
          <w:color w:val="231F20"/>
          <w:sz w:val="24"/>
        </w:rPr>
        <w:t>agáchese y vuélvase a agachar…</w:t>
      </w:r>
    </w:p>
    <w:p>
      <w:pPr>
        <w:pStyle w:val="BodyText"/>
        <w:spacing w:before="8"/>
        <w:rPr>
          <w:i/>
        </w:rPr>
      </w:pPr>
    </w:p>
    <w:p>
      <w:pPr>
        <w:pStyle w:val="BodyText"/>
        <w:spacing w:line="242" w:lineRule="auto"/>
        <w:ind w:left="3247" w:right="1665"/>
        <w:jc w:val="both"/>
      </w:pPr>
      <w:r>
        <w:rPr>
          <w:color w:val="231F20"/>
        </w:rPr>
        <w:t>Daniela está en el patio de su colegio. Hace unos minutos se divertía en el recreo. Sabrá la niña de 13 años a qué</w:t>
      </w:r>
    </w:p>
    <w:p>
      <w:pPr>
        <w:spacing w:after="0" w:line="242" w:lineRule="auto"/>
        <w:jc w:val="both"/>
        <w:sectPr>
          <w:footerReference w:type="default" r:id="rId181"/>
          <w:pgSz w:w="10480" w:h="13600"/>
          <w:pgMar w:footer="223" w:header="0" w:top="420" w:bottom="420" w:left="0" w:right="0"/>
          <w:pgNumType w:start="71"/>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72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3077" w:right="1827"/>
        <w:jc w:val="both"/>
      </w:pPr>
      <w:r>
        <w:rPr>
          <w:color w:val="231F20"/>
        </w:rPr>
        <w:t>jugaba y con quién platicaba. Ahora está tirada. Y sangra. Tiene un hoyo en la pierna. Es un balazo. Le cayó del cielo. Salió de un helicóptero.</w:t>
      </w:r>
    </w:p>
    <w:p>
      <w:pPr>
        <w:pStyle w:val="BodyText"/>
        <w:spacing w:before="5"/>
      </w:pPr>
    </w:p>
    <w:p>
      <w:pPr>
        <w:spacing w:line="242" w:lineRule="auto" w:before="0"/>
        <w:ind w:left="3077" w:right="1825" w:firstLine="750"/>
        <w:jc w:val="left"/>
        <w:rPr>
          <w:i/>
          <w:sz w:val="24"/>
        </w:rPr>
      </w:pPr>
      <w:r>
        <w:rPr>
          <w:color w:val="231F20"/>
          <w:sz w:val="24"/>
        </w:rPr>
        <w:t>…</w:t>
      </w:r>
      <w:r>
        <w:rPr>
          <w:i/>
          <w:color w:val="231F20"/>
          <w:sz w:val="24"/>
        </w:rPr>
        <w:t>un bracito ya se le rompió, su carita está llena </w:t>
      </w:r>
      <w:r>
        <w:rPr>
          <w:i/>
          <w:color w:val="231F20"/>
          <w:sz w:val="24"/>
        </w:rPr>
        <w:t>de hollín…</w:t>
      </w:r>
    </w:p>
    <w:p>
      <w:pPr>
        <w:pStyle w:val="BodyText"/>
        <w:spacing w:before="5"/>
        <w:rPr>
          <w:i/>
        </w:rPr>
      </w:pPr>
    </w:p>
    <w:p>
      <w:pPr>
        <w:pStyle w:val="BodyText"/>
        <w:spacing w:line="242" w:lineRule="auto"/>
        <w:ind w:left="3077" w:right="1834"/>
        <w:jc w:val="both"/>
        <w:rPr>
          <w:sz w:val="11"/>
        </w:rPr>
      </w:pPr>
      <w:r>
        <w:rPr>
          <w:color w:val="231F20"/>
        </w:rPr>
        <w:t>Liliana acompañaba a su papá de camino a la guardería. Papá</w:t>
      </w:r>
      <w:r>
        <w:rPr>
          <w:color w:val="231F20"/>
          <w:spacing w:val="-21"/>
        </w:rPr>
        <w:t> </w:t>
      </w:r>
      <w:r>
        <w:rPr>
          <w:color w:val="231F20"/>
        </w:rPr>
        <w:t>e</w:t>
      </w:r>
      <w:r>
        <w:rPr>
          <w:color w:val="231F20"/>
          <w:spacing w:val="-21"/>
        </w:rPr>
        <w:t> </w:t>
      </w:r>
      <w:r>
        <w:rPr>
          <w:color w:val="231F20"/>
        </w:rPr>
        <w:t>hija</w:t>
      </w:r>
      <w:r>
        <w:rPr>
          <w:color w:val="231F20"/>
          <w:spacing w:val="-21"/>
        </w:rPr>
        <w:t> </w:t>
      </w:r>
      <w:r>
        <w:rPr>
          <w:color w:val="231F20"/>
        </w:rPr>
        <w:t>juntos</w:t>
      </w:r>
      <w:r>
        <w:rPr>
          <w:color w:val="231F20"/>
          <w:spacing w:val="-21"/>
        </w:rPr>
        <w:t> </w:t>
      </w:r>
      <w:r>
        <w:rPr>
          <w:color w:val="231F20"/>
        </w:rPr>
        <w:t>¿puede</w:t>
      </w:r>
      <w:r>
        <w:rPr>
          <w:color w:val="231F20"/>
          <w:spacing w:val="-21"/>
        </w:rPr>
        <w:t> </w:t>
      </w:r>
      <w:r>
        <w:rPr>
          <w:color w:val="231F20"/>
        </w:rPr>
        <w:t>haber</w:t>
      </w:r>
      <w:r>
        <w:rPr>
          <w:color w:val="231F20"/>
          <w:spacing w:val="-21"/>
        </w:rPr>
        <w:t> </w:t>
      </w:r>
      <w:r>
        <w:rPr>
          <w:color w:val="231F20"/>
        </w:rPr>
        <w:t>mayor</w:t>
      </w:r>
      <w:r>
        <w:rPr>
          <w:color w:val="231F20"/>
          <w:spacing w:val="-21"/>
        </w:rPr>
        <w:t> </w:t>
      </w:r>
      <w:r>
        <w:rPr>
          <w:color w:val="231F20"/>
        </w:rPr>
        <w:t>alegría?</w:t>
      </w:r>
      <w:r>
        <w:rPr>
          <w:color w:val="231F20"/>
          <w:spacing w:val="-21"/>
        </w:rPr>
        <w:t> </w:t>
      </w:r>
      <w:r>
        <w:rPr>
          <w:color w:val="231F20"/>
        </w:rPr>
        <w:t>El</w:t>
      </w:r>
      <w:r>
        <w:rPr>
          <w:color w:val="231F20"/>
          <w:spacing w:val="-21"/>
        </w:rPr>
        <w:t> </w:t>
      </w:r>
      <w:r>
        <w:rPr>
          <w:color w:val="231F20"/>
        </w:rPr>
        <w:t>ambiente en el auto familiar se tornó denso en un parpadeo. Entró un mosquerío de balas. Una se le incrustó en el cuello. La mató</w:t>
      </w:r>
      <w:r>
        <w:rPr>
          <w:color w:val="231F20"/>
          <w:spacing w:val="-1"/>
        </w:rPr>
        <w:t> </w:t>
      </w:r>
      <w:r>
        <w:rPr>
          <w:color w:val="231F20"/>
        </w:rPr>
        <w:t>apenas</w:t>
      </w:r>
      <w:r>
        <w:rPr>
          <w:color w:val="231F20"/>
          <w:spacing w:val="-1"/>
        </w:rPr>
        <w:t> </w:t>
      </w:r>
      <w:r>
        <w:rPr>
          <w:color w:val="231F20"/>
        </w:rPr>
        <w:t>cumplidos</w:t>
      </w:r>
      <w:r>
        <w:rPr>
          <w:color w:val="231F20"/>
          <w:spacing w:val="-1"/>
        </w:rPr>
        <w:t> </w:t>
      </w:r>
      <w:r>
        <w:rPr>
          <w:color w:val="231F20"/>
        </w:rPr>
        <w:t>los</w:t>
      </w:r>
      <w:r>
        <w:rPr>
          <w:color w:val="231F20"/>
          <w:spacing w:val="-1"/>
        </w:rPr>
        <w:t> </w:t>
      </w:r>
      <w:r>
        <w:rPr>
          <w:color w:val="231F20"/>
        </w:rPr>
        <w:t>tres</w:t>
      </w:r>
      <w:r>
        <w:rPr>
          <w:color w:val="231F20"/>
          <w:spacing w:val="-1"/>
        </w:rPr>
        <w:t> </w:t>
      </w:r>
      <w:r>
        <w:rPr>
          <w:color w:val="231F20"/>
        </w:rPr>
        <w:t>años.</w:t>
      </w:r>
      <w:r>
        <w:rPr>
          <w:color w:val="231F20"/>
          <w:spacing w:val="-1"/>
        </w:rPr>
        <w:t> </w:t>
      </w:r>
      <w:r>
        <w:rPr>
          <w:color w:val="231F20"/>
        </w:rPr>
        <w:t>(20</w:t>
      </w:r>
      <w:r>
        <w:rPr>
          <w:color w:val="231F20"/>
          <w:spacing w:val="-10"/>
        </w:rPr>
        <w:t>1</w:t>
      </w:r>
      <w:r>
        <w:rPr>
          <w:color w:val="231F20"/>
        </w:rPr>
        <w:t>1: 286</w:t>
      </w:r>
      <w:r>
        <w:rPr>
          <w:color w:val="231F20"/>
          <w:spacing w:val="-1"/>
        </w:rPr>
        <w:t>)</w:t>
      </w:r>
      <w:r>
        <w:rPr>
          <w:color w:val="231F20"/>
          <w:w w:val="105"/>
          <w:position w:val="7"/>
          <w:sz w:val="11"/>
        </w:rPr>
        <w:t>58</w:t>
      </w:r>
    </w:p>
    <w:p>
      <w:pPr>
        <w:pStyle w:val="BodyText"/>
        <w:spacing w:before="5"/>
      </w:pPr>
    </w:p>
    <w:p>
      <w:pPr>
        <w:pStyle w:val="BodyText"/>
        <w:spacing w:line="242" w:lineRule="auto"/>
        <w:ind w:left="1667" w:right="1828"/>
        <w:jc w:val="both"/>
        <w:rPr>
          <w:sz w:val="11"/>
        </w:rPr>
      </w:pPr>
      <w:r>
        <w:rPr/>
        <w:drawing>
          <wp:anchor distT="0" distB="0" distL="0" distR="0" allowOverlap="1" layoutInCell="1" locked="0" behindDoc="0" simplePos="0" relativeHeight="5152">
            <wp:simplePos x="0" y="0"/>
            <wp:positionH relativeFrom="page">
              <wp:posOffset>17462</wp:posOffset>
            </wp:positionH>
            <wp:positionV relativeFrom="paragraph">
              <wp:posOffset>797424</wp:posOffset>
            </wp:positionV>
            <wp:extent cx="155575" cy="155575"/>
            <wp:effectExtent l="0" t="0" r="0" b="0"/>
            <wp:wrapNone/>
            <wp:docPr id="341" name="image147.png" descr=""/>
            <wp:cNvGraphicFramePr>
              <a:graphicFrameLocks noChangeAspect="1"/>
            </wp:cNvGraphicFramePr>
            <a:graphic>
              <a:graphicData uri="http://schemas.openxmlformats.org/drawingml/2006/picture">
                <pic:pic>
                  <pic:nvPicPr>
                    <pic:cNvPr id="342" name="image147.png"/>
                    <pic:cNvPicPr/>
                  </pic:nvPicPr>
                  <pic:blipFill>
                    <a:blip r:embed="rId18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6480362</wp:posOffset>
            </wp:positionH>
            <wp:positionV relativeFrom="paragraph">
              <wp:posOffset>797424</wp:posOffset>
            </wp:positionV>
            <wp:extent cx="155574" cy="155575"/>
            <wp:effectExtent l="0" t="0" r="0" b="0"/>
            <wp:wrapNone/>
            <wp:docPr id="343" name="image148.png" descr=""/>
            <wp:cNvGraphicFramePr>
              <a:graphicFrameLocks noChangeAspect="1"/>
            </wp:cNvGraphicFramePr>
            <a:graphic>
              <a:graphicData uri="http://schemas.openxmlformats.org/drawingml/2006/picture">
                <pic:pic>
                  <pic:nvPicPr>
                    <pic:cNvPr id="344" name="image148.png"/>
                    <pic:cNvPicPr/>
                  </pic:nvPicPr>
                  <pic:blipFill>
                    <a:blip r:embed="rId185" cstate="print"/>
                    <a:stretch>
                      <a:fillRect/>
                    </a:stretch>
                  </pic:blipFill>
                  <pic:spPr>
                    <a:xfrm>
                      <a:off x="0" y="0"/>
                      <a:ext cx="155574" cy="155575"/>
                    </a:xfrm>
                    <a:prstGeom prst="rect">
                      <a:avLst/>
                    </a:prstGeom>
                  </pic:spPr>
                </pic:pic>
              </a:graphicData>
            </a:graphic>
          </wp:anchor>
        </w:drawing>
      </w:r>
      <w:r>
        <w:rPr>
          <w:color w:val="231F20"/>
        </w:rPr>
        <w:t>La </w:t>
      </w:r>
      <w:r>
        <w:rPr>
          <w:color w:val="231F20"/>
          <w:spacing w:val="3"/>
        </w:rPr>
        <w:t>autora cierra </w:t>
      </w:r>
      <w:r>
        <w:rPr>
          <w:color w:val="231F20"/>
        </w:rPr>
        <w:t>la </w:t>
      </w:r>
      <w:r>
        <w:rPr>
          <w:color w:val="231F20"/>
          <w:spacing w:val="3"/>
        </w:rPr>
        <w:t>cita </w:t>
      </w:r>
      <w:r>
        <w:rPr>
          <w:color w:val="231F20"/>
          <w:spacing w:val="2"/>
        </w:rPr>
        <w:t>con los </w:t>
      </w:r>
      <w:r>
        <w:rPr>
          <w:color w:val="231F20"/>
          <w:spacing w:val="3"/>
        </w:rPr>
        <w:t>siguientes datos: “Cada </w:t>
      </w:r>
      <w:r>
        <w:rPr>
          <w:color w:val="231F20"/>
          <w:spacing w:val="2"/>
        </w:rPr>
        <w:t>mes </w:t>
      </w:r>
      <w:r>
        <w:rPr>
          <w:color w:val="231F20"/>
        </w:rPr>
        <w:t>se </w:t>
      </w:r>
      <w:r>
        <w:rPr>
          <w:color w:val="231F20"/>
          <w:spacing w:val="3"/>
        </w:rPr>
        <w:t>cavan </w:t>
      </w:r>
      <w:r>
        <w:rPr>
          <w:color w:val="231F20"/>
          <w:spacing w:val="4"/>
        </w:rPr>
        <w:t>al </w:t>
      </w:r>
      <w:r>
        <w:rPr>
          <w:color w:val="231F20"/>
          <w:spacing w:val="3"/>
        </w:rPr>
        <w:t>menos</w:t>
      </w:r>
      <w:r>
        <w:rPr>
          <w:color w:val="231F20"/>
          <w:spacing w:val="-25"/>
        </w:rPr>
        <w:t> </w:t>
      </w:r>
      <w:r>
        <w:rPr>
          <w:color w:val="231F20"/>
        </w:rPr>
        <w:t>24</w:t>
      </w:r>
      <w:r>
        <w:rPr>
          <w:color w:val="231F20"/>
          <w:spacing w:val="-25"/>
        </w:rPr>
        <w:t> </w:t>
      </w:r>
      <w:r>
        <w:rPr>
          <w:color w:val="231F20"/>
          <w:spacing w:val="3"/>
        </w:rPr>
        <w:t>tumbas</w:t>
      </w:r>
      <w:r>
        <w:rPr>
          <w:color w:val="231F20"/>
          <w:spacing w:val="-25"/>
        </w:rPr>
        <w:t> </w:t>
      </w:r>
      <w:r>
        <w:rPr>
          <w:color w:val="231F20"/>
          <w:spacing w:val="3"/>
        </w:rPr>
        <w:t>para</w:t>
      </w:r>
      <w:r>
        <w:rPr>
          <w:color w:val="231F20"/>
          <w:spacing w:val="-25"/>
        </w:rPr>
        <w:t> </w:t>
      </w:r>
      <w:r>
        <w:rPr>
          <w:color w:val="231F20"/>
          <w:spacing w:val="3"/>
        </w:rPr>
        <w:t>albergar</w:t>
      </w:r>
      <w:r>
        <w:rPr>
          <w:color w:val="231F20"/>
          <w:spacing w:val="-25"/>
        </w:rPr>
        <w:t> </w:t>
      </w:r>
      <w:r>
        <w:rPr>
          <w:color w:val="231F20"/>
          <w:spacing w:val="3"/>
        </w:rPr>
        <w:t>huesos</w:t>
      </w:r>
      <w:r>
        <w:rPr>
          <w:color w:val="231F20"/>
          <w:spacing w:val="-25"/>
        </w:rPr>
        <w:t> </w:t>
      </w:r>
      <w:r>
        <w:rPr>
          <w:color w:val="231F20"/>
          <w:spacing w:val="3"/>
        </w:rPr>
        <w:t>tiernos</w:t>
      </w:r>
      <w:r>
        <w:rPr>
          <w:color w:val="231F20"/>
          <w:spacing w:val="-25"/>
        </w:rPr>
        <w:t> </w:t>
      </w:r>
      <w:r>
        <w:rPr>
          <w:color w:val="231F20"/>
        </w:rPr>
        <w:t>en</w:t>
      </w:r>
      <w:r>
        <w:rPr>
          <w:color w:val="231F20"/>
          <w:spacing w:val="-25"/>
        </w:rPr>
        <w:t> </w:t>
      </w:r>
      <w:r>
        <w:rPr>
          <w:color w:val="231F20"/>
          <w:spacing w:val="3"/>
        </w:rPr>
        <w:t>México.</w:t>
      </w:r>
      <w:r>
        <w:rPr>
          <w:color w:val="231F20"/>
          <w:spacing w:val="-24"/>
        </w:rPr>
        <w:t> </w:t>
      </w:r>
      <w:r>
        <w:rPr>
          <w:color w:val="231F20"/>
          <w:spacing w:val="4"/>
        </w:rPr>
        <w:t>Corresponden </w:t>
      </w:r>
      <w:r>
        <w:rPr>
          <w:color w:val="231F20"/>
        </w:rPr>
        <w:t>a </w:t>
      </w:r>
      <w:r>
        <w:rPr>
          <w:color w:val="231F20"/>
          <w:spacing w:val="2"/>
        </w:rPr>
        <w:t>los </w:t>
      </w:r>
      <w:r>
        <w:rPr>
          <w:color w:val="231F20"/>
          <w:spacing w:val="3"/>
        </w:rPr>
        <w:t>restos </w:t>
      </w:r>
      <w:r>
        <w:rPr>
          <w:color w:val="231F20"/>
        </w:rPr>
        <w:t>de </w:t>
      </w:r>
      <w:r>
        <w:rPr>
          <w:color w:val="231F20"/>
          <w:spacing w:val="2"/>
        </w:rPr>
        <w:t>los </w:t>
      </w:r>
      <w:r>
        <w:rPr>
          <w:color w:val="231F20"/>
          <w:spacing w:val="3"/>
        </w:rPr>
        <w:t>“ejecutados” </w:t>
      </w:r>
      <w:r>
        <w:rPr>
          <w:color w:val="231F20"/>
          <w:spacing w:val="2"/>
        </w:rPr>
        <w:t>más </w:t>
      </w:r>
      <w:r>
        <w:rPr>
          <w:color w:val="231F20"/>
          <w:spacing w:val="3"/>
        </w:rPr>
        <w:t>pequeños </w:t>
      </w:r>
      <w:r>
        <w:rPr>
          <w:color w:val="231F20"/>
        </w:rPr>
        <w:t>y </w:t>
      </w:r>
      <w:r>
        <w:rPr>
          <w:color w:val="231F20"/>
          <w:spacing w:val="2"/>
        </w:rPr>
        <w:t>más </w:t>
      </w:r>
      <w:r>
        <w:rPr>
          <w:color w:val="231F20"/>
          <w:spacing w:val="3"/>
        </w:rPr>
        <w:t>inocentes </w:t>
      </w:r>
      <w:r>
        <w:rPr>
          <w:color w:val="231F20"/>
          <w:spacing w:val="4"/>
        </w:rPr>
        <w:t>del </w:t>
      </w:r>
      <w:r>
        <w:rPr>
          <w:color w:val="231F20"/>
          <w:spacing w:val="3"/>
        </w:rPr>
        <w:t>conflicto armado desatado durante </w:t>
      </w:r>
      <w:r>
        <w:rPr>
          <w:color w:val="231F20"/>
        </w:rPr>
        <w:t>el  </w:t>
      </w:r>
      <w:r>
        <w:rPr>
          <w:color w:val="231F20"/>
          <w:spacing w:val="3"/>
        </w:rPr>
        <w:t>sexenio calderonista. </w:t>
      </w:r>
      <w:r>
        <w:rPr>
          <w:color w:val="231F20"/>
          <w:spacing w:val="4"/>
        </w:rPr>
        <w:t>Cosidos    </w:t>
      </w:r>
      <w:r>
        <w:rPr>
          <w:color w:val="231F20"/>
        </w:rPr>
        <w:t>a </w:t>
      </w:r>
      <w:r>
        <w:rPr>
          <w:color w:val="231F20"/>
          <w:spacing w:val="3"/>
        </w:rPr>
        <w:t>balas, despedazados </w:t>
      </w:r>
      <w:r>
        <w:rPr>
          <w:color w:val="231F20"/>
          <w:spacing w:val="2"/>
        </w:rPr>
        <w:t>con </w:t>
      </w:r>
      <w:r>
        <w:rPr>
          <w:color w:val="231F20"/>
          <w:spacing w:val="3"/>
        </w:rPr>
        <w:t>explosivos, torturados hasta </w:t>
      </w:r>
      <w:r>
        <w:rPr>
          <w:color w:val="231F20"/>
        </w:rPr>
        <w:t>la </w:t>
      </w:r>
      <w:r>
        <w:rPr>
          <w:color w:val="231F20"/>
          <w:spacing w:val="4"/>
        </w:rPr>
        <w:t>muerte, </w:t>
      </w:r>
      <w:r>
        <w:rPr>
          <w:color w:val="231F20"/>
          <w:spacing w:val="3"/>
        </w:rPr>
        <w:t>heridos </w:t>
      </w:r>
      <w:r>
        <w:rPr>
          <w:color w:val="231F20"/>
          <w:spacing w:val="2"/>
        </w:rPr>
        <w:t>con </w:t>
      </w:r>
      <w:r>
        <w:rPr>
          <w:color w:val="231F20"/>
          <w:spacing w:val="3"/>
        </w:rPr>
        <w:t>esquirlas </w:t>
      </w:r>
      <w:r>
        <w:rPr>
          <w:color w:val="231F20"/>
        </w:rPr>
        <w:t>de </w:t>
      </w:r>
      <w:r>
        <w:rPr>
          <w:color w:val="231F20"/>
          <w:spacing w:val="3"/>
        </w:rPr>
        <w:t>granadas, asesinados </w:t>
      </w:r>
      <w:r>
        <w:rPr>
          <w:color w:val="231F20"/>
        </w:rPr>
        <w:t>al </w:t>
      </w:r>
      <w:r>
        <w:rPr>
          <w:color w:val="231F20"/>
          <w:spacing w:val="3"/>
        </w:rPr>
        <w:t>estilo </w:t>
      </w:r>
      <w:r>
        <w:rPr>
          <w:color w:val="231F20"/>
        </w:rPr>
        <w:t>de la </w:t>
      </w:r>
      <w:r>
        <w:rPr>
          <w:color w:val="231F20"/>
          <w:spacing w:val="2"/>
        </w:rPr>
        <w:t>mafia, </w:t>
      </w:r>
      <w:r>
        <w:rPr>
          <w:color w:val="231F20"/>
          <w:spacing w:val="4"/>
        </w:rPr>
        <w:t>un niñ</w:t>
      </w:r>
      <w:r>
        <w:rPr>
          <w:color w:val="231F20"/>
        </w:rPr>
        <w:t>o</w:t>
      </w:r>
      <w:r>
        <w:rPr>
          <w:color w:val="231F20"/>
          <w:spacing w:val="9"/>
        </w:rPr>
        <w:t> </w:t>
      </w:r>
      <w:r>
        <w:rPr>
          <w:color w:val="231F20"/>
        </w:rPr>
        <w:t>y</w:t>
      </w:r>
      <w:r>
        <w:rPr>
          <w:color w:val="231F20"/>
          <w:spacing w:val="9"/>
        </w:rPr>
        <w:t> </w:t>
      </w:r>
      <w:r>
        <w:rPr>
          <w:color w:val="231F20"/>
          <w:spacing w:val="4"/>
        </w:rPr>
        <w:t>un</w:t>
      </w:r>
      <w:r>
        <w:rPr>
          <w:color w:val="231F20"/>
        </w:rPr>
        <w:t>a</w:t>
      </w:r>
      <w:r>
        <w:rPr>
          <w:color w:val="231F20"/>
          <w:spacing w:val="9"/>
        </w:rPr>
        <w:t> </w:t>
      </w:r>
      <w:r>
        <w:rPr>
          <w:color w:val="231F20"/>
          <w:spacing w:val="4"/>
        </w:rPr>
        <w:t>niñ</w:t>
      </w:r>
      <w:r>
        <w:rPr>
          <w:color w:val="231F20"/>
        </w:rPr>
        <w:t>a</w:t>
      </w:r>
      <w:r>
        <w:rPr>
          <w:color w:val="231F20"/>
          <w:spacing w:val="9"/>
        </w:rPr>
        <w:t> </w:t>
      </w:r>
      <w:r>
        <w:rPr>
          <w:color w:val="231F20"/>
          <w:spacing w:val="4"/>
        </w:rPr>
        <w:t>cae</w:t>
      </w:r>
      <w:r>
        <w:rPr>
          <w:color w:val="231F20"/>
        </w:rPr>
        <w:t>n</w:t>
      </w:r>
      <w:r>
        <w:rPr>
          <w:color w:val="231F20"/>
          <w:spacing w:val="9"/>
        </w:rPr>
        <w:t> </w:t>
      </w:r>
      <w:r>
        <w:rPr>
          <w:color w:val="231F20"/>
          <w:spacing w:val="4"/>
        </w:rPr>
        <w:t>cas</w:t>
      </w:r>
      <w:r>
        <w:rPr>
          <w:color w:val="231F20"/>
        </w:rPr>
        <w:t>i</w:t>
      </w:r>
      <w:r>
        <w:rPr>
          <w:color w:val="231F20"/>
          <w:spacing w:val="9"/>
        </w:rPr>
        <w:t> </w:t>
      </w:r>
      <w:r>
        <w:rPr>
          <w:color w:val="231F20"/>
          <w:spacing w:val="4"/>
        </w:rPr>
        <w:t>a</w:t>
      </w:r>
      <w:r>
        <w:rPr>
          <w:color w:val="231F20"/>
        </w:rPr>
        <w:t>l</w:t>
      </w:r>
      <w:r>
        <w:rPr>
          <w:color w:val="231F20"/>
          <w:spacing w:val="9"/>
        </w:rPr>
        <w:t> </w:t>
      </w:r>
      <w:r>
        <w:rPr>
          <w:color w:val="231F20"/>
          <w:spacing w:val="4"/>
        </w:rPr>
        <w:t>ritm</w:t>
      </w:r>
      <w:r>
        <w:rPr>
          <w:color w:val="231F20"/>
        </w:rPr>
        <w:t>o</w:t>
      </w:r>
      <w:r>
        <w:rPr>
          <w:color w:val="231F20"/>
          <w:spacing w:val="9"/>
        </w:rPr>
        <w:t> </w:t>
      </w:r>
      <w:r>
        <w:rPr>
          <w:color w:val="231F20"/>
          <w:spacing w:val="4"/>
        </w:rPr>
        <w:t>d</w:t>
      </w:r>
      <w:r>
        <w:rPr>
          <w:color w:val="231F20"/>
        </w:rPr>
        <w:t>e</w:t>
      </w:r>
      <w:r>
        <w:rPr>
          <w:color w:val="231F20"/>
          <w:spacing w:val="9"/>
        </w:rPr>
        <w:t> </w:t>
      </w:r>
      <w:r>
        <w:rPr>
          <w:color w:val="231F20"/>
          <w:spacing w:val="4"/>
        </w:rPr>
        <w:t>un</w:t>
      </w:r>
      <w:r>
        <w:rPr>
          <w:color w:val="231F20"/>
        </w:rPr>
        <w:t>o</w:t>
      </w:r>
      <w:r>
        <w:rPr>
          <w:color w:val="231F20"/>
          <w:spacing w:val="9"/>
        </w:rPr>
        <w:t> </w:t>
      </w:r>
      <w:r>
        <w:rPr>
          <w:color w:val="231F20"/>
          <w:spacing w:val="4"/>
        </w:rPr>
        <w:t>po</w:t>
      </w:r>
      <w:r>
        <w:rPr>
          <w:color w:val="231F20"/>
        </w:rPr>
        <w:t>r</w:t>
      </w:r>
      <w:r>
        <w:rPr>
          <w:color w:val="231F20"/>
          <w:spacing w:val="9"/>
        </w:rPr>
        <w:t> </w:t>
      </w:r>
      <w:r>
        <w:rPr>
          <w:color w:val="231F20"/>
          <w:spacing w:val="4"/>
        </w:rPr>
        <w:t>día”.</w:t>
      </w:r>
      <w:r>
        <w:rPr>
          <w:color w:val="231F20"/>
          <w:spacing w:val="2"/>
          <w:w w:val="105"/>
          <w:position w:val="7"/>
          <w:sz w:val="11"/>
        </w:rPr>
        <w:t>59</w:t>
      </w:r>
    </w:p>
    <w:p>
      <w:pPr>
        <w:pStyle w:val="BodyText"/>
        <w:spacing w:before="5"/>
      </w:pPr>
    </w:p>
    <w:p>
      <w:pPr>
        <w:pStyle w:val="Heading2"/>
        <w:ind w:left="2414" w:right="1596"/>
        <w:jc w:val="left"/>
      </w:pPr>
      <w:r>
        <w:rPr>
          <w:color w:val="231F20"/>
        </w:rPr>
        <w:t>La crónica en busca de las mujeres del  narcotráfico</w:t>
      </w:r>
    </w:p>
    <w:p>
      <w:pPr>
        <w:pStyle w:val="BodyText"/>
        <w:spacing w:line="242" w:lineRule="auto" w:before="164"/>
        <w:ind w:left="1667" w:right="1829"/>
        <w:jc w:val="both"/>
      </w:pPr>
      <w:r>
        <w:rPr/>
        <w:pict>
          <v:line style="position:absolute;mso-position-horizontal-relative:page;mso-position-vertical-relative:paragraph;z-index:5128;mso-wrap-distance-left:0;mso-wrap-distance-right:0" from="83.362198pt,113.249718pt" to="155.362198pt,113.249718pt" stroked="true" strokeweight="1pt" strokecolor="#231f20">
            <w10:wrap type="topAndBottom"/>
          </v:line>
        </w:pict>
      </w:r>
      <w:r>
        <w:rPr>
          <w:color w:val="231F20"/>
          <w:spacing w:val="3"/>
        </w:rPr>
        <w:t>Antonio Cándido califica </w:t>
      </w:r>
      <w:r>
        <w:rPr>
          <w:color w:val="231F20"/>
        </w:rPr>
        <w:t>a la </w:t>
      </w:r>
      <w:r>
        <w:rPr>
          <w:color w:val="231F20"/>
          <w:spacing w:val="3"/>
        </w:rPr>
        <w:t>crónica contemporánea </w:t>
      </w:r>
      <w:r>
        <w:rPr>
          <w:color w:val="231F20"/>
        </w:rPr>
        <w:t>de </w:t>
      </w:r>
      <w:r>
        <w:rPr>
          <w:color w:val="231F20"/>
          <w:spacing w:val="3"/>
        </w:rPr>
        <w:t>“literatura </w:t>
      </w:r>
      <w:r>
        <w:rPr>
          <w:color w:val="231F20"/>
        </w:rPr>
        <w:t>a </w:t>
      </w:r>
      <w:r>
        <w:rPr>
          <w:color w:val="231F20"/>
          <w:spacing w:val="4"/>
        </w:rPr>
        <w:t>ra</w:t>
      </w:r>
      <w:r>
        <w:rPr>
          <w:color w:val="231F20"/>
        </w:rPr>
        <w:t>s </w:t>
      </w:r>
      <w:r>
        <w:rPr>
          <w:color w:val="231F20"/>
          <w:spacing w:val="4"/>
        </w:rPr>
        <w:t>d</w:t>
      </w:r>
      <w:r>
        <w:rPr>
          <w:color w:val="231F20"/>
        </w:rPr>
        <w:t>e </w:t>
      </w:r>
      <w:r>
        <w:rPr>
          <w:color w:val="231F20"/>
          <w:spacing w:val="4"/>
        </w:rPr>
        <w:t>suelo”</w:t>
      </w:r>
      <w:r>
        <w:rPr>
          <w:color w:val="231F20"/>
          <w:spacing w:val="2"/>
          <w:w w:val="106"/>
          <w:position w:val="7"/>
          <w:sz w:val="11"/>
        </w:rPr>
        <w:t>60</w:t>
      </w:r>
      <w:r>
        <w:rPr>
          <w:color w:val="231F20"/>
        </w:rPr>
        <w:t>. </w:t>
      </w:r>
      <w:r>
        <w:rPr>
          <w:color w:val="231F20"/>
          <w:spacing w:val="4"/>
        </w:rPr>
        <w:t>L</w:t>
      </w:r>
      <w:r>
        <w:rPr>
          <w:color w:val="231F20"/>
        </w:rPr>
        <w:t>a </w:t>
      </w:r>
      <w:r>
        <w:rPr>
          <w:color w:val="231F20"/>
          <w:spacing w:val="4"/>
        </w:rPr>
        <w:t>discusió</w:t>
      </w:r>
      <w:r>
        <w:rPr>
          <w:color w:val="231F20"/>
        </w:rPr>
        <w:t>n </w:t>
      </w:r>
      <w:r>
        <w:rPr>
          <w:color w:val="231F20"/>
          <w:spacing w:val="4"/>
        </w:rPr>
        <w:t>e</w:t>
      </w:r>
      <w:r>
        <w:rPr>
          <w:color w:val="231F20"/>
        </w:rPr>
        <w:t>n </w:t>
      </w:r>
      <w:r>
        <w:rPr>
          <w:color w:val="231F20"/>
          <w:spacing w:val="4"/>
        </w:rPr>
        <w:t>torn</w:t>
      </w:r>
      <w:r>
        <w:rPr>
          <w:color w:val="231F20"/>
        </w:rPr>
        <w:t>o a </w:t>
      </w:r>
      <w:r>
        <w:rPr>
          <w:color w:val="231F20"/>
          <w:spacing w:val="4"/>
        </w:rPr>
        <w:t>l</w:t>
      </w:r>
      <w:r>
        <w:rPr>
          <w:color w:val="231F20"/>
        </w:rPr>
        <w:t>a </w:t>
      </w:r>
      <w:r>
        <w:rPr>
          <w:color w:val="231F20"/>
          <w:spacing w:val="4"/>
        </w:rPr>
        <w:t>pertinenci</w:t>
      </w:r>
      <w:r>
        <w:rPr>
          <w:color w:val="231F20"/>
        </w:rPr>
        <w:t>a </w:t>
      </w:r>
      <w:r>
        <w:rPr>
          <w:color w:val="231F20"/>
          <w:spacing w:val="4"/>
        </w:rPr>
        <w:t>d</w:t>
      </w:r>
      <w:r>
        <w:rPr>
          <w:color w:val="231F20"/>
        </w:rPr>
        <w:t>e </w:t>
      </w:r>
      <w:r>
        <w:rPr>
          <w:color w:val="231F20"/>
          <w:spacing w:val="4"/>
        </w:rPr>
        <w:t>verl</w:t>
      </w:r>
      <w:r>
        <w:rPr>
          <w:color w:val="231F20"/>
        </w:rPr>
        <w:t>a </w:t>
      </w:r>
      <w:r>
        <w:rPr>
          <w:color w:val="231F20"/>
          <w:spacing w:val="4"/>
        </w:rPr>
        <w:t>com</w:t>
      </w:r>
      <w:r>
        <w:rPr>
          <w:color w:val="231F20"/>
        </w:rPr>
        <w:t>o </w:t>
      </w:r>
      <w:r>
        <w:rPr>
          <w:color w:val="231F20"/>
          <w:spacing w:val="4"/>
        </w:rPr>
        <w:t>un </w:t>
      </w:r>
      <w:r>
        <w:rPr>
          <w:color w:val="231F20"/>
          <w:spacing w:val="3"/>
        </w:rPr>
        <w:t>discurso </w:t>
      </w:r>
      <w:r>
        <w:rPr>
          <w:color w:val="231F20"/>
          <w:spacing w:val="2"/>
        </w:rPr>
        <w:t>más </w:t>
      </w:r>
      <w:r>
        <w:rPr>
          <w:color w:val="231F20"/>
          <w:spacing w:val="3"/>
        </w:rPr>
        <w:t>cercano </w:t>
      </w:r>
      <w:r>
        <w:rPr>
          <w:color w:val="231F20"/>
        </w:rPr>
        <w:t>a la </w:t>
      </w:r>
      <w:r>
        <w:rPr>
          <w:color w:val="231F20"/>
          <w:spacing w:val="3"/>
        </w:rPr>
        <w:t>literatura </w:t>
      </w:r>
      <w:r>
        <w:rPr>
          <w:color w:val="231F20"/>
          <w:spacing w:val="2"/>
        </w:rPr>
        <w:t>que </w:t>
      </w:r>
      <w:r>
        <w:rPr>
          <w:color w:val="231F20"/>
        </w:rPr>
        <w:t>al </w:t>
      </w:r>
      <w:r>
        <w:rPr>
          <w:color w:val="231F20"/>
          <w:spacing w:val="3"/>
        </w:rPr>
        <w:t>periodismo </w:t>
      </w:r>
      <w:r>
        <w:rPr>
          <w:color w:val="231F20"/>
        </w:rPr>
        <w:t>se ha </w:t>
      </w:r>
      <w:r>
        <w:rPr>
          <w:color w:val="231F20"/>
          <w:spacing w:val="4"/>
        </w:rPr>
        <w:t>acentuado </w:t>
      </w:r>
      <w:r>
        <w:rPr>
          <w:color w:val="231F20"/>
        </w:rPr>
        <w:t>en </w:t>
      </w:r>
      <w:r>
        <w:rPr>
          <w:color w:val="231F20"/>
          <w:spacing w:val="2"/>
        </w:rPr>
        <w:t>las </w:t>
      </w:r>
      <w:r>
        <w:rPr>
          <w:color w:val="231F20"/>
          <w:spacing w:val="3"/>
        </w:rPr>
        <w:t>últimas décadas </w:t>
      </w:r>
      <w:r>
        <w:rPr>
          <w:color w:val="231F20"/>
        </w:rPr>
        <w:t>y se </w:t>
      </w:r>
      <w:r>
        <w:rPr>
          <w:color w:val="231F20"/>
          <w:spacing w:val="3"/>
        </w:rPr>
        <w:t>inclina </w:t>
      </w:r>
      <w:r>
        <w:rPr>
          <w:color w:val="231F20"/>
        </w:rPr>
        <w:t>a la </w:t>
      </w:r>
      <w:r>
        <w:rPr>
          <w:color w:val="231F20"/>
          <w:spacing w:val="3"/>
        </w:rPr>
        <w:t>incorporación </w:t>
      </w:r>
      <w:r>
        <w:rPr>
          <w:color w:val="231F20"/>
          <w:spacing w:val="2"/>
        </w:rPr>
        <w:t>del </w:t>
      </w:r>
      <w:r>
        <w:rPr>
          <w:color w:val="231F20"/>
          <w:spacing w:val="3"/>
        </w:rPr>
        <w:t>género </w:t>
      </w:r>
      <w:r>
        <w:rPr>
          <w:color w:val="231F20"/>
          <w:spacing w:val="4"/>
        </w:rPr>
        <w:t>al </w:t>
      </w:r>
      <w:r>
        <w:rPr>
          <w:color w:val="231F20"/>
          <w:spacing w:val="3"/>
        </w:rPr>
        <w:t>espectro </w:t>
      </w:r>
      <w:r>
        <w:rPr>
          <w:color w:val="231F20"/>
        </w:rPr>
        <w:t>de lo </w:t>
      </w:r>
      <w:r>
        <w:rPr>
          <w:color w:val="231F20"/>
          <w:spacing w:val="3"/>
        </w:rPr>
        <w:t>literario. Martín Caparrós habla </w:t>
      </w:r>
      <w:r>
        <w:rPr>
          <w:color w:val="231F20"/>
        </w:rPr>
        <w:t>de </w:t>
      </w:r>
      <w:r>
        <w:rPr>
          <w:color w:val="231F20"/>
          <w:spacing w:val="3"/>
        </w:rPr>
        <w:t>“literaturizar </w:t>
      </w:r>
      <w:r>
        <w:rPr>
          <w:color w:val="231F20"/>
          <w:spacing w:val="4"/>
        </w:rPr>
        <w:t>el periodismo”</w:t>
      </w:r>
      <w:r>
        <w:rPr>
          <w:color w:val="231F20"/>
          <w:spacing w:val="2"/>
          <w:w w:val="106"/>
          <w:position w:val="7"/>
          <w:sz w:val="11"/>
        </w:rPr>
        <w:t>61</w:t>
      </w:r>
      <w:r>
        <w:rPr>
          <w:color w:val="231F20"/>
        </w:rPr>
        <w:t>;  </w:t>
      </w:r>
      <w:r>
        <w:rPr>
          <w:color w:val="231F20"/>
          <w:spacing w:val="4"/>
        </w:rPr>
        <w:t>mucho</w:t>
      </w:r>
      <w:r>
        <w:rPr>
          <w:color w:val="231F20"/>
        </w:rPr>
        <w:t>s  </w:t>
      </w:r>
      <w:r>
        <w:rPr>
          <w:color w:val="231F20"/>
          <w:spacing w:val="4"/>
        </w:rPr>
        <w:t>cronista</w:t>
      </w:r>
      <w:r>
        <w:rPr>
          <w:color w:val="231F20"/>
        </w:rPr>
        <w:t>s  </w:t>
      </w:r>
      <w:r>
        <w:rPr>
          <w:color w:val="231F20"/>
          <w:spacing w:val="4"/>
        </w:rPr>
        <w:t>ve</w:t>
      </w:r>
      <w:r>
        <w:rPr>
          <w:color w:val="231F20"/>
        </w:rPr>
        <w:t>n  </w:t>
      </w:r>
      <w:r>
        <w:rPr>
          <w:color w:val="231F20"/>
          <w:spacing w:val="4"/>
        </w:rPr>
        <w:t>que</w:t>
      </w:r>
      <w:r>
        <w:rPr>
          <w:color w:val="231F20"/>
        </w:rPr>
        <w:t>,  </w:t>
      </w:r>
      <w:r>
        <w:rPr>
          <w:color w:val="231F20"/>
          <w:spacing w:val="4"/>
        </w:rPr>
        <w:t>efectivamente</w:t>
      </w:r>
      <w:r>
        <w:rPr>
          <w:color w:val="231F20"/>
        </w:rPr>
        <w:t>,  </w:t>
      </w:r>
      <w:r>
        <w:rPr>
          <w:color w:val="231F20"/>
          <w:spacing w:val="4"/>
        </w:rPr>
        <w:t>l</w:t>
      </w:r>
      <w:r>
        <w:rPr>
          <w:color w:val="231F20"/>
        </w:rPr>
        <w:t>a  </w:t>
      </w:r>
      <w:r>
        <w:rPr>
          <w:color w:val="231F20"/>
          <w:spacing w:val="4"/>
        </w:rPr>
        <w:t>línea </w:t>
      </w:r>
      <w:r>
        <w:rPr>
          <w:color w:val="231F20"/>
          <w:spacing w:val="2"/>
        </w:rPr>
        <w:t>que  </w:t>
      </w:r>
      <w:r>
        <w:rPr>
          <w:color w:val="231F20"/>
          <w:spacing w:val="3"/>
        </w:rPr>
        <w:t>ubicaba  </w:t>
      </w:r>
      <w:r>
        <w:rPr>
          <w:color w:val="231F20"/>
        </w:rPr>
        <w:t>a  la  </w:t>
      </w:r>
      <w:r>
        <w:rPr>
          <w:color w:val="231F20"/>
          <w:spacing w:val="3"/>
        </w:rPr>
        <w:t>crónica  como  únicamente  periodística  </w:t>
      </w:r>
      <w:r>
        <w:rPr>
          <w:color w:val="231F20"/>
        </w:rPr>
        <w:t>se  ha</w:t>
      </w:r>
      <w:r>
        <w:rPr>
          <w:color w:val="231F20"/>
          <w:spacing w:val="57"/>
        </w:rPr>
        <w:t> </w:t>
      </w:r>
      <w:r>
        <w:rPr>
          <w:color w:val="231F20"/>
          <w:spacing w:val="4"/>
        </w:rPr>
        <w:t>ido</w:t>
      </w:r>
    </w:p>
    <w:p>
      <w:pPr>
        <w:pStyle w:val="ListParagraph"/>
        <w:numPr>
          <w:ilvl w:val="0"/>
          <w:numId w:val="13"/>
        </w:numPr>
        <w:tabs>
          <w:tab w:pos="2442" w:val="left" w:leader="none"/>
          <w:tab w:pos="2443" w:val="left" w:leader="none"/>
        </w:tabs>
        <w:spacing w:line="249" w:lineRule="auto" w:before="25" w:after="0"/>
        <w:ind w:left="1667" w:right="2451" w:firstLine="0"/>
        <w:jc w:val="left"/>
        <w:rPr>
          <w:sz w:val="24"/>
        </w:rPr>
      </w:pPr>
      <w:r>
        <w:rPr>
          <w:color w:val="231F20"/>
          <w:sz w:val="24"/>
        </w:rPr>
        <w:t>Turati, Marcela: 2011. </w:t>
      </w:r>
      <w:r>
        <w:rPr>
          <w:i/>
          <w:color w:val="231F20"/>
          <w:sz w:val="24"/>
        </w:rPr>
        <w:t>Fuego Cruzado. </w:t>
      </w:r>
      <w:r>
        <w:rPr>
          <w:color w:val="231F20"/>
          <w:sz w:val="24"/>
        </w:rPr>
        <w:t>Editorial</w:t>
      </w:r>
      <w:r>
        <w:rPr>
          <w:color w:val="231F20"/>
          <w:spacing w:val="-36"/>
          <w:sz w:val="24"/>
        </w:rPr>
        <w:t> </w:t>
      </w:r>
      <w:r>
        <w:rPr>
          <w:color w:val="231F20"/>
          <w:sz w:val="24"/>
        </w:rPr>
        <w:t>Grijalbo. México. Página</w:t>
      </w:r>
      <w:r>
        <w:rPr>
          <w:color w:val="231F20"/>
          <w:spacing w:val="-11"/>
          <w:sz w:val="24"/>
        </w:rPr>
        <w:t> </w:t>
      </w:r>
      <w:r>
        <w:rPr>
          <w:color w:val="231F20"/>
          <w:sz w:val="24"/>
        </w:rPr>
        <w:t>286.</w:t>
      </w:r>
    </w:p>
    <w:p>
      <w:pPr>
        <w:pStyle w:val="ListParagraph"/>
        <w:numPr>
          <w:ilvl w:val="0"/>
          <w:numId w:val="13"/>
        </w:numPr>
        <w:tabs>
          <w:tab w:pos="2441" w:val="left" w:leader="none"/>
          <w:tab w:pos="2442" w:val="left" w:leader="none"/>
        </w:tabs>
        <w:spacing w:line="240" w:lineRule="auto" w:before="1" w:after="0"/>
        <w:ind w:left="2441" w:right="0" w:hanging="774"/>
        <w:jc w:val="left"/>
        <w:rPr>
          <w:sz w:val="24"/>
        </w:rPr>
      </w:pPr>
      <w:r>
        <w:rPr>
          <w:color w:val="231F20"/>
          <w:spacing w:val="-3"/>
          <w:sz w:val="24"/>
        </w:rPr>
        <w:t>Ob. </w:t>
      </w:r>
      <w:r>
        <w:rPr>
          <w:color w:val="231F20"/>
          <w:sz w:val="24"/>
        </w:rPr>
        <w:t>Cit. Página</w:t>
      </w:r>
      <w:r>
        <w:rPr>
          <w:color w:val="231F20"/>
          <w:spacing w:val="-43"/>
          <w:sz w:val="24"/>
        </w:rPr>
        <w:t> </w:t>
      </w:r>
      <w:r>
        <w:rPr>
          <w:color w:val="231F20"/>
          <w:sz w:val="24"/>
        </w:rPr>
        <w:t>287.</w:t>
      </w:r>
    </w:p>
    <w:p>
      <w:pPr>
        <w:pStyle w:val="ListParagraph"/>
        <w:numPr>
          <w:ilvl w:val="0"/>
          <w:numId w:val="13"/>
        </w:numPr>
        <w:tabs>
          <w:tab w:pos="2447" w:val="left" w:leader="none"/>
          <w:tab w:pos="2448" w:val="left" w:leader="none"/>
        </w:tabs>
        <w:spacing w:line="249" w:lineRule="auto" w:before="12" w:after="0"/>
        <w:ind w:left="1667" w:right="1898" w:firstLine="0"/>
        <w:jc w:val="left"/>
        <w:rPr>
          <w:sz w:val="24"/>
        </w:rPr>
      </w:pPr>
      <w:r>
        <w:rPr>
          <w:color w:val="231F20"/>
          <w:sz w:val="24"/>
        </w:rPr>
        <w:t>Jaramillo Agudelo, ed. </w:t>
      </w:r>
      <w:r>
        <w:rPr>
          <w:i/>
          <w:color w:val="231F20"/>
          <w:sz w:val="24"/>
        </w:rPr>
        <w:t>Antología de la  crónica </w:t>
      </w:r>
      <w:r>
        <w:rPr>
          <w:i/>
          <w:color w:val="231F20"/>
          <w:sz w:val="24"/>
        </w:rPr>
        <w:t>latinoamericana actual. </w:t>
      </w:r>
      <w:r>
        <w:rPr>
          <w:color w:val="231F20"/>
          <w:sz w:val="24"/>
        </w:rPr>
        <w:t>México. Editorial</w:t>
      </w:r>
      <w:r>
        <w:rPr>
          <w:color w:val="231F20"/>
          <w:spacing w:val="-45"/>
          <w:sz w:val="24"/>
        </w:rPr>
        <w:t> </w:t>
      </w:r>
      <w:r>
        <w:rPr>
          <w:color w:val="231F20"/>
          <w:sz w:val="24"/>
        </w:rPr>
        <w:t>Alfaguara. 2011. Página 590.</w:t>
      </w:r>
    </w:p>
    <w:p>
      <w:pPr>
        <w:pStyle w:val="ListParagraph"/>
        <w:numPr>
          <w:ilvl w:val="0"/>
          <w:numId w:val="13"/>
        </w:numPr>
        <w:tabs>
          <w:tab w:pos="2441" w:val="left" w:leader="none"/>
          <w:tab w:pos="2442" w:val="left" w:leader="none"/>
        </w:tabs>
        <w:spacing w:line="240" w:lineRule="auto" w:before="1" w:after="0"/>
        <w:ind w:left="2441" w:right="0" w:hanging="774"/>
        <w:jc w:val="left"/>
        <w:rPr>
          <w:sz w:val="24"/>
        </w:rPr>
      </w:pPr>
      <w:r>
        <w:rPr>
          <w:color w:val="231F20"/>
          <w:spacing w:val="-3"/>
          <w:sz w:val="24"/>
        </w:rPr>
        <w:t>Ob. </w:t>
      </w:r>
      <w:r>
        <w:rPr>
          <w:color w:val="231F20"/>
          <w:sz w:val="24"/>
        </w:rPr>
        <w:t>Cit. Página</w:t>
      </w:r>
      <w:r>
        <w:rPr>
          <w:color w:val="231F20"/>
          <w:spacing w:val="11"/>
          <w:sz w:val="24"/>
        </w:rPr>
        <w:t> </w:t>
      </w:r>
      <w:r>
        <w:rPr>
          <w:color w:val="231F20"/>
          <w:sz w:val="24"/>
        </w:rPr>
        <w:t>607.</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73</w:t>
      </w:r>
    </w:p>
    <w:p>
      <w:pPr>
        <w:pStyle w:val="BodyText"/>
        <w:spacing w:before="4"/>
        <w:rPr>
          <w:sz w:val="25"/>
        </w:rPr>
      </w:pPr>
    </w:p>
    <w:p>
      <w:pPr>
        <w:pStyle w:val="BodyText"/>
        <w:spacing w:line="242" w:lineRule="auto"/>
        <w:ind w:left="1837" w:right="1658"/>
        <w:jc w:val="both"/>
      </w:pPr>
      <w:r>
        <w:rPr>
          <w:color w:val="231F20"/>
          <w:spacing w:val="3"/>
        </w:rPr>
        <w:t>desdibujando </w:t>
      </w:r>
      <w:r>
        <w:rPr>
          <w:color w:val="231F20"/>
        </w:rPr>
        <w:t>en la </w:t>
      </w:r>
      <w:r>
        <w:rPr>
          <w:color w:val="231F20"/>
          <w:spacing w:val="3"/>
        </w:rPr>
        <w:t>medida </w:t>
      </w:r>
      <w:r>
        <w:rPr>
          <w:color w:val="231F20"/>
        </w:rPr>
        <w:t>en </w:t>
      </w:r>
      <w:r>
        <w:rPr>
          <w:color w:val="231F20"/>
          <w:spacing w:val="2"/>
        </w:rPr>
        <w:t>que </w:t>
      </w:r>
      <w:r>
        <w:rPr>
          <w:color w:val="231F20"/>
        </w:rPr>
        <w:t>el </w:t>
      </w:r>
      <w:r>
        <w:rPr>
          <w:color w:val="231F20"/>
          <w:spacing w:val="3"/>
        </w:rPr>
        <w:t>narrador </w:t>
      </w:r>
      <w:r>
        <w:rPr>
          <w:color w:val="231F20"/>
        </w:rPr>
        <w:t>no se </w:t>
      </w:r>
      <w:r>
        <w:rPr>
          <w:color w:val="231F20"/>
          <w:spacing w:val="3"/>
        </w:rPr>
        <w:t>limita </w:t>
      </w:r>
      <w:r>
        <w:rPr>
          <w:color w:val="231F20"/>
        </w:rPr>
        <w:t>a </w:t>
      </w:r>
      <w:r>
        <w:rPr>
          <w:color w:val="231F20"/>
          <w:spacing w:val="4"/>
        </w:rPr>
        <w:t>contar </w:t>
      </w:r>
      <w:r>
        <w:rPr>
          <w:color w:val="231F20"/>
          <w:spacing w:val="3"/>
        </w:rPr>
        <w:t>hechos </w:t>
      </w:r>
      <w:r>
        <w:rPr>
          <w:color w:val="231F20"/>
          <w:spacing w:val="2"/>
        </w:rPr>
        <w:t>con </w:t>
      </w:r>
      <w:r>
        <w:rPr>
          <w:color w:val="231F20"/>
        </w:rPr>
        <w:t>el </w:t>
      </w:r>
      <w:r>
        <w:rPr>
          <w:color w:val="231F20"/>
          <w:spacing w:val="3"/>
        </w:rPr>
        <w:t>rigor </w:t>
      </w:r>
      <w:r>
        <w:rPr>
          <w:color w:val="231F20"/>
        </w:rPr>
        <w:t>de la </w:t>
      </w:r>
      <w:r>
        <w:rPr>
          <w:color w:val="231F20"/>
          <w:spacing w:val="3"/>
        </w:rPr>
        <w:t>objetividad exigida </w:t>
      </w:r>
      <w:r>
        <w:rPr>
          <w:color w:val="231F20"/>
          <w:spacing w:val="2"/>
        </w:rPr>
        <w:t>por las </w:t>
      </w:r>
      <w:r>
        <w:rPr>
          <w:color w:val="231F20"/>
          <w:spacing w:val="3"/>
        </w:rPr>
        <w:t>noticias. </w:t>
      </w:r>
      <w:r>
        <w:rPr>
          <w:color w:val="231F20"/>
          <w:spacing w:val="4"/>
        </w:rPr>
        <w:t>El </w:t>
      </w:r>
      <w:r>
        <w:rPr>
          <w:color w:val="231F20"/>
          <w:spacing w:val="3"/>
        </w:rPr>
        <w:t>cronista </w:t>
      </w:r>
      <w:r>
        <w:rPr>
          <w:color w:val="231F20"/>
        </w:rPr>
        <w:t>va </w:t>
      </w:r>
      <w:r>
        <w:rPr>
          <w:color w:val="231F20"/>
          <w:spacing w:val="2"/>
        </w:rPr>
        <w:t>más </w:t>
      </w:r>
      <w:r>
        <w:rPr>
          <w:color w:val="231F20"/>
          <w:spacing w:val="3"/>
        </w:rPr>
        <w:t>allá, </w:t>
      </w:r>
      <w:r>
        <w:rPr>
          <w:color w:val="231F20"/>
        </w:rPr>
        <w:t>es </w:t>
      </w:r>
      <w:r>
        <w:rPr>
          <w:color w:val="231F20"/>
          <w:spacing w:val="3"/>
        </w:rPr>
        <w:t>testigo </w:t>
      </w:r>
      <w:r>
        <w:rPr>
          <w:color w:val="231F20"/>
        </w:rPr>
        <w:t>y </w:t>
      </w:r>
      <w:r>
        <w:rPr>
          <w:color w:val="231F20"/>
          <w:spacing w:val="3"/>
        </w:rPr>
        <w:t>puede </w:t>
      </w:r>
      <w:r>
        <w:rPr>
          <w:color w:val="231F20"/>
          <w:spacing w:val="2"/>
        </w:rPr>
        <w:t>ser </w:t>
      </w:r>
      <w:r>
        <w:rPr>
          <w:color w:val="231F20"/>
          <w:spacing w:val="3"/>
        </w:rPr>
        <w:t>también </w:t>
      </w:r>
      <w:r>
        <w:rPr>
          <w:color w:val="231F20"/>
        </w:rPr>
        <w:t>el </w:t>
      </w:r>
      <w:r>
        <w:rPr>
          <w:color w:val="231F20"/>
          <w:spacing w:val="4"/>
        </w:rPr>
        <w:t>investigador  </w:t>
      </w:r>
      <w:r>
        <w:rPr>
          <w:color w:val="231F20"/>
          <w:spacing w:val="2"/>
        </w:rPr>
        <w:t>que </w:t>
      </w:r>
      <w:r>
        <w:rPr>
          <w:color w:val="231F20"/>
          <w:spacing w:val="3"/>
        </w:rPr>
        <w:t>reconstruye hechos </w:t>
      </w:r>
      <w:r>
        <w:rPr>
          <w:color w:val="231F20"/>
        </w:rPr>
        <w:t>y </w:t>
      </w:r>
      <w:r>
        <w:rPr>
          <w:color w:val="231F20"/>
          <w:spacing w:val="3"/>
        </w:rPr>
        <w:t>dichos </w:t>
      </w:r>
      <w:r>
        <w:rPr>
          <w:color w:val="231F20"/>
        </w:rPr>
        <w:t>de </w:t>
      </w:r>
      <w:r>
        <w:rPr>
          <w:color w:val="231F20"/>
          <w:spacing w:val="3"/>
        </w:rPr>
        <w:t>quienes habla. </w:t>
      </w:r>
      <w:r>
        <w:rPr>
          <w:color w:val="231F20"/>
        </w:rPr>
        <w:t>El </w:t>
      </w:r>
      <w:r>
        <w:rPr>
          <w:color w:val="231F20"/>
          <w:spacing w:val="3"/>
        </w:rPr>
        <w:t>cronista </w:t>
      </w:r>
      <w:r>
        <w:rPr>
          <w:color w:val="231F20"/>
          <w:spacing w:val="4"/>
        </w:rPr>
        <w:t>traduce </w:t>
      </w:r>
      <w:r>
        <w:rPr>
          <w:color w:val="231F20"/>
        </w:rPr>
        <w:t>el </w:t>
      </w:r>
      <w:r>
        <w:rPr>
          <w:color w:val="231F20"/>
          <w:spacing w:val="3"/>
        </w:rPr>
        <w:t>mundo </w:t>
      </w:r>
      <w:r>
        <w:rPr>
          <w:color w:val="231F20"/>
        </w:rPr>
        <w:t>no </w:t>
      </w:r>
      <w:r>
        <w:rPr>
          <w:color w:val="231F20"/>
          <w:spacing w:val="3"/>
        </w:rPr>
        <w:t>solo como espectador; </w:t>
      </w:r>
      <w:r>
        <w:rPr>
          <w:color w:val="231F20"/>
        </w:rPr>
        <w:t>se </w:t>
      </w:r>
      <w:r>
        <w:rPr>
          <w:color w:val="231F20"/>
          <w:spacing w:val="3"/>
        </w:rPr>
        <w:t>involucra </w:t>
      </w:r>
      <w:r>
        <w:rPr>
          <w:color w:val="231F20"/>
        </w:rPr>
        <w:t>en él y lo </w:t>
      </w:r>
      <w:r>
        <w:rPr>
          <w:color w:val="231F20"/>
          <w:spacing w:val="4"/>
        </w:rPr>
        <w:t>representa </w:t>
      </w:r>
      <w:r>
        <w:rPr>
          <w:color w:val="231F20"/>
          <w:spacing w:val="2"/>
        </w:rPr>
        <w:t>con una </w:t>
      </w:r>
      <w:r>
        <w:rPr>
          <w:color w:val="231F20"/>
          <w:spacing w:val="3"/>
        </w:rPr>
        <w:t>mirada subjetiva </w:t>
      </w:r>
      <w:r>
        <w:rPr>
          <w:color w:val="231F20"/>
          <w:spacing w:val="-6"/>
        </w:rPr>
        <w:t>y, </w:t>
      </w:r>
      <w:r>
        <w:rPr>
          <w:color w:val="231F20"/>
        </w:rPr>
        <w:t>en </w:t>
      </w:r>
      <w:r>
        <w:rPr>
          <w:color w:val="231F20"/>
          <w:spacing w:val="3"/>
        </w:rPr>
        <w:t>consecuencia, también comprensiva </w:t>
      </w:r>
      <w:r>
        <w:rPr>
          <w:color w:val="231F20"/>
          <w:spacing w:val="4"/>
        </w:rPr>
        <w:t>de </w:t>
      </w:r>
      <w:r>
        <w:rPr>
          <w:color w:val="231F20"/>
        </w:rPr>
        <w:t>lo </w:t>
      </w:r>
      <w:r>
        <w:rPr>
          <w:color w:val="231F20"/>
          <w:spacing w:val="2"/>
        </w:rPr>
        <w:t>que </w:t>
      </w:r>
      <w:r>
        <w:rPr>
          <w:color w:val="231F20"/>
          <w:spacing w:val="3"/>
        </w:rPr>
        <w:t>presenta </w:t>
      </w:r>
      <w:r>
        <w:rPr>
          <w:color w:val="231F20"/>
        </w:rPr>
        <w:t>a </w:t>
      </w:r>
      <w:r>
        <w:rPr>
          <w:color w:val="231F20"/>
          <w:spacing w:val="3"/>
        </w:rPr>
        <w:t>través </w:t>
      </w:r>
      <w:r>
        <w:rPr>
          <w:color w:val="231F20"/>
        </w:rPr>
        <w:t>de </w:t>
      </w:r>
      <w:r>
        <w:rPr>
          <w:color w:val="231F20"/>
          <w:spacing w:val="2"/>
        </w:rPr>
        <w:t>las </w:t>
      </w:r>
      <w:r>
        <w:rPr>
          <w:color w:val="231F20"/>
          <w:spacing w:val="10"/>
        </w:rPr>
        <w:t> </w:t>
      </w:r>
      <w:r>
        <w:rPr>
          <w:color w:val="231F20"/>
          <w:spacing w:val="4"/>
        </w:rPr>
        <w:t>palabras.</w:t>
      </w:r>
    </w:p>
    <w:p>
      <w:pPr>
        <w:pStyle w:val="BodyText"/>
        <w:spacing w:before="5"/>
      </w:pPr>
    </w:p>
    <w:p>
      <w:pPr>
        <w:pStyle w:val="BodyText"/>
        <w:spacing w:line="242" w:lineRule="auto"/>
        <w:ind w:left="1837" w:right="1663" w:firstLine="283"/>
        <w:jc w:val="both"/>
      </w:pPr>
      <w:r>
        <w:rPr/>
        <w:drawing>
          <wp:anchor distT="0" distB="0" distL="0" distR="0" allowOverlap="1" layoutInCell="1" locked="0" behindDoc="0" simplePos="0" relativeHeight="5200">
            <wp:simplePos x="0" y="0"/>
            <wp:positionH relativeFrom="page">
              <wp:posOffset>17462</wp:posOffset>
            </wp:positionH>
            <wp:positionV relativeFrom="paragraph">
              <wp:posOffset>1686424</wp:posOffset>
            </wp:positionV>
            <wp:extent cx="155575" cy="155575"/>
            <wp:effectExtent l="0" t="0" r="0" b="0"/>
            <wp:wrapNone/>
            <wp:docPr id="345" name="image149.png" descr=""/>
            <wp:cNvGraphicFramePr>
              <a:graphicFrameLocks noChangeAspect="1"/>
            </wp:cNvGraphicFramePr>
            <a:graphic>
              <a:graphicData uri="http://schemas.openxmlformats.org/drawingml/2006/picture">
                <pic:pic>
                  <pic:nvPicPr>
                    <pic:cNvPr id="346" name="image149.png"/>
                    <pic:cNvPicPr/>
                  </pic:nvPicPr>
                  <pic:blipFill>
                    <a:blip r:embed="rId18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224">
            <wp:simplePos x="0" y="0"/>
            <wp:positionH relativeFrom="page">
              <wp:posOffset>6480362</wp:posOffset>
            </wp:positionH>
            <wp:positionV relativeFrom="paragraph">
              <wp:posOffset>1686424</wp:posOffset>
            </wp:positionV>
            <wp:extent cx="155574" cy="155575"/>
            <wp:effectExtent l="0" t="0" r="0" b="0"/>
            <wp:wrapNone/>
            <wp:docPr id="347" name="image150.png" descr=""/>
            <wp:cNvGraphicFramePr>
              <a:graphicFrameLocks noChangeAspect="1"/>
            </wp:cNvGraphicFramePr>
            <a:graphic>
              <a:graphicData uri="http://schemas.openxmlformats.org/drawingml/2006/picture">
                <pic:pic>
                  <pic:nvPicPr>
                    <pic:cNvPr id="348" name="image150.png"/>
                    <pic:cNvPicPr/>
                  </pic:nvPicPr>
                  <pic:blipFill>
                    <a:blip r:embed="rId187" cstate="print"/>
                    <a:stretch>
                      <a:fillRect/>
                    </a:stretch>
                  </pic:blipFill>
                  <pic:spPr>
                    <a:xfrm>
                      <a:off x="0" y="0"/>
                      <a:ext cx="155574" cy="155575"/>
                    </a:xfrm>
                    <a:prstGeom prst="rect">
                      <a:avLst/>
                    </a:prstGeom>
                  </pic:spPr>
                </pic:pic>
              </a:graphicData>
            </a:graphic>
          </wp:anchor>
        </w:drawing>
      </w:r>
      <w:r>
        <w:rPr>
          <w:color w:val="231F20"/>
        </w:rPr>
        <w:t>Puede recurrir a las entrevistas como instrumento de acercamiento a la historia y a sus protagonistas. Estas no son un método de rescate de la objetividad</w:t>
      </w:r>
      <w:r>
        <w:rPr>
          <w:color w:val="231F20"/>
          <w:spacing w:val="-16"/>
        </w:rPr>
        <w:t> </w:t>
      </w:r>
      <w:r>
        <w:rPr>
          <w:color w:val="231F20"/>
        </w:rPr>
        <w:t>pues</w:t>
      </w:r>
      <w:r>
        <w:rPr>
          <w:color w:val="231F20"/>
          <w:spacing w:val="-16"/>
        </w:rPr>
        <w:t> </w:t>
      </w:r>
      <w:r>
        <w:rPr>
          <w:color w:val="231F20"/>
        </w:rPr>
        <w:t>el</w:t>
      </w:r>
      <w:r>
        <w:rPr>
          <w:color w:val="231F20"/>
          <w:spacing w:val="-16"/>
        </w:rPr>
        <w:t> </w:t>
      </w:r>
      <w:r>
        <w:rPr>
          <w:color w:val="231F20"/>
        </w:rPr>
        <w:t>periodista</w:t>
      </w:r>
      <w:r>
        <w:rPr>
          <w:color w:val="231F20"/>
          <w:spacing w:val="-16"/>
        </w:rPr>
        <w:t> </w:t>
      </w:r>
      <w:r>
        <w:rPr>
          <w:color w:val="231F20"/>
        </w:rPr>
        <w:t>ignora</w:t>
      </w:r>
      <w:r>
        <w:rPr>
          <w:color w:val="231F20"/>
          <w:spacing w:val="-16"/>
        </w:rPr>
        <w:t> </w:t>
      </w:r>
      <w:r>
        <w:rPr>
          <w:color w:val="231F20"/>
        </w:rPr>
        <w:t>si</w:t>
      </w:r>
      <w:r>
        <w:rPr>
          <w:color w:val="231F20"/>
          <w:spacing w:val="-16"/>
        </w:rPr>
        <w:t> </w:t>
      </w:r>
      <w:r>
        <w:rPr>
          <w:color w:val="231F20"/>
        </w:rPr>
        <w:t>el</w:t>
      </w:r>
      <w:r>
        <w:rPr>
          <w:color w:val="231F20"/>
          <w:spacing w:val="-16"/>
        </w:rPr>
        <w:t> </w:t>
      </w:r>
      <w:r>
        <w:rPr>
          <w:color w:val="231F20"/>
        </w:rPr>
        <w:t>entrevistado</w:t>
      </w:r>
      <w:r>
        <w:rPr>
          <w:color w:val="231F20"/>
          <w:spacing w:val="-17"/>
        </w:rPr>
        <w:t> </w:t>
      </w:r>
      <w:r>
        <w:rPr>
          <w:color w:val="231F20"/>
        </w:rPr>
        <w:t>dice</w:t>
      </w:r>
      <w:r>
        <w:rPr>
          <w:color w:val="231F20"/>
          <w:spacing w:val="-16"/>
        </w:rPr>
        <w:t> </w:t>
      </w:r>
      <w:r>
        <w:rPr>
          <w:color w:val="231F20"/>
        </w:rPr>
        <w:t>la</w:t>
      </w:r>
      <w:r>
        <w:rPr>
          <w:color w:val="231F20"/>
          <w:spacing w:val="-16"/>
        </w:rPr>
        <w:t> </w:t>
      </w:r>
      <w:r>
        <w:rPr>
          <w:color w:val="231F20"/>
        </w:rPr>
        <w:t>verdad,</w:t>
      </w:r>
      <w:r>
        <w:rPr>
          <w:color w:val="231F20"/>
          <w:spacing w:val="-16"/>
        </w:rPr>
        <w:t> </w:t>
      </w:r>
      <w:r>
        <w:rPr>
          <w:color w:val="231F20"/>
        </w:rPr>
        <w:t>pero sí</w:t>
      </w:r>
      <w:r>
        <w:rPr>
          <w:color w:val="231F20"/>
          <w:spacing w:val="-11"/>
        </w:rPr>
        <w:t> </w:t>
      </w:r>
      <w:r>
        <w:rPr>
          <w:color w:val="231F20"/>
        </w:rPr>
        <w:t>permite</w:t>
      </w:r>
      <w:r>
        <w:rPr>
          <w:color w:val="231F20"/>
          <w:spacing w:val="-11"/>
        </w:rPr>
        <w:t> </w:t>
      </w:r>
      <w:r>
        <w:rPr>
          <w:color w:val="231F20"/>
        </w:rPr>
        <w:t>que</w:t>
      </w:r>
      <w:r>
        <w:rPr>
          <w:color w:val="231F20"/>
          <w:spacing w:val="-11"/>
        </w:rPr>
        <w:t> </w:t>
      </w:r>
      <w:r>
        <w:rPr>
          <w:color w:val="231F20"/>
        </w:rPr>
        <w:t>quien</w:t>
      </w:r>
      <w:r>
        <w:rPr>
          <w:color w:val="231F20"/>
          <w:spacing w:val="-11"/>
        </w:rPr>
        <w:t> </w:t>
      </w:r>
      <w:r>
        <w:rPr>
          <w:color w:val="231F20"/>
        </w:rPr>
        <w:t>escribe</w:t>
      </w:r>
      <w:r>
        <w:rPr>
          <w:color w:val="231F20"/>
          <w:spacing w:val="-11"/>
        </w:rPr>
        <w:t> </w:t>
      </w:r>
      <w:r>
        <w:rPr>
          <w:color w:val="231F20"/>
        </w:rPr>
        <w:t>se</w:t>
      </w:r>
      <w:r>
        <w:rPr>
          <w:color w:val="231F20"/>
          <w:spacing w:val="-11"/>
        </w:rPr>
        <w:t> </w:t>
      </w:r>
      <w:r>
        <w:rPr>
          <w:color w:val="231F20"/>
        </w:rPr>
        <w:t>involucre</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experiencia</w:t>
      </w:r>
      <w:r>
        <w:rPr>
          <w:color w:val="231F20"/>
          <w:spacing w:val="-11"/>
        </w:rPr>
        <w:t> </w:t>
      </w:r>
      <w:r>
        <w:rPr>
          <w:color w:val="231F20"/>
        </w:rPr>
        <w:t>y</w:t>
      </w:r>
      <w:r>
        <w:rPr>
          <w:color w:val="231F20"/>
          <w:spacing w:val="-11"/>
        </w:rPr>
        <w:t> </w:t>
      </w:r>
      <w:r>
        <w:rPr>
          <w:color w:val="231F20"/>
        </w:rPr>
        <w:t>acerque</w:t>
      </w:r>
      <w:r>
        <w:rPr>
          <w:color w:val="231F20"/>
          <w:spacing w:val="-11"/>
        </w:rPr>
        <w:t> </w:t>
      </w:r>
      <w:r>
        <w:rPr>
          <w:color w:val="231F20"/>
        </w:rPr>
        <w:t>a</w:t>
      </w:r>
      <w:r>
        <w:rPr>
          <w:color w:val="231F20"/>
          <w:spacing w:val="-11"/>
        </w:rPr>
        <w:t> </w:t>
      </w:r>
      <w:r>
        <w:rPr>
          <w:color w:val="231F20"/>
        </w:rPr>
        <w:t>los lectores al asunto desde una variedad amplia de rutas. Una de ellas sería el entrelazamiento de lo cotidiano con el acontecimiento extraordinario que se está narrando. Es una manera de retratar la vida tal como ella es: lo banal va de la mano de lo trascendente. Esta combinación da pie a cierto grado de ficcionalización que el cronista se permite y que recrea las historias y a sus personajes. Hace uso de lo que se ha venido a llama “la mirada del narrador” .Es decir, el cronista se asume como narrador- escritor, no como mero comunicador de hechos o</w:t>
      </w:r>
      <w:r>
        <w:rPr>
          <w:color w:val="231F20"/>
          <w:spacing w:val="-13"/>
        </w:rPr>
        <w:t> </w:t>
      </w:r>
      <w:r>
        <w:rPr>
          <w:color w:val="231F20"/>
        </w:rPr>
        <w:t>noticias.</w:t>
      </w:r>
    </w:p>
    <w:p>
      <w:pPr>
        <w:pStyle w:val="BodyText"/>
        <w:spacing w:before="5"/>
      </w:pPr>
    </w:p>
    <w:p>
      <w:pPr>
        <w:pStyle w:val="BodyText"/>
        <w:spacing w:line="242" w:lineRule="auto"/>
        <w:ind w:left="1837" w:right="1658" w:firstLine="283"/>
        <w:jc w:val="both"/>
      </w:pPr>
      <w:r>
        <w:rPr>
          <w:color w:val="231F20"/>
        </w:rPr>
        <w:t>En </w:t>
      </w:r>
      <w:r>
        <w:rPr>
          <w:color w:val="231F20"/>
          <w:spacing w:val="3"/>
        </w:rPr>
        <w:t>este tenor revisamos crónicas </w:t>
      </w:r>
      <w:r>
        <w:rPr>
          <w:color w:val="231F20"/>
        </w:rPr>
        <w:t>de </w:t>
      </w:r>
      <w:r>
        <w:rPr>
          <w:color w:val="231F20"/>
          <w:spacing w:val="3"/>
        </w:rPr>
        <w:t>tres escritores- </w:t>
      </w:r>
      <w:r>
        <w:rPr>
          <w:color w:val="231F20"/>
          <w:spacing w:val="4"/>
        </w:rPr>
        <w:t>cronistas- </w:t>
      </w:r>
      <w:r>
        <w:rPr>
          <w:color w:val="231F20"/>
          <w:spacing w:val="3"/>
        </w:rPr>
        <w:t>periodistas </w:t>
      </w:r>
      <w:r>
        <w:rPr>
          <w:color w:val="231F20"/>
          <w:spacing w:val="2"/>
        </w:rPr>
        <w:t>que </w:t>
      </w:r>
      <w:r>
        <w:rPr>
          <w:color w:val="231F20"/>
        </w:rPr>
        <w:t>se </w:t>
      </w:r>
      <w:r>
        <w:rPr>
          <w:color w:val="231F20"/>
          <w:spacing w:val="2"/>
        </w:rPr>
        <w:t>han </w:t>
      </w:r>
      <w:r>
        <w:rPr>
          <w:color w:val="231F20"/>
          <w:spacing w:val="3"/>
        </w:rPr>
        <w:t>dado </w:t>
      </w:r>
      <w:r>
        <w:rPr>
          <w:color w:val="231F20"/>
        </w:rPr>
        <w:t>a la </w:t>
      </w:r>
      <w:r>
        <w:rPr>
          <w:color w:val="231F20"/>
          <w:spacing w:val="3"/>
        </w:rPr>
        <w:t>tarea </w:t>
      </w:r>
      <w:r>
        <w:rPr>
          <w:color w:val="231F20"/>
        </w:rPr>
        <w:t>de </w:t>
      </w:r>
      <w:r>
        <w:rPr>
          <w:color w:val="231F20"/>
          <w:spacing w:val="3"/>
        </w:rPr>
        <w:t>indagar </w:t>
      </w:r>
      <w:r>
        <w:rPr>
          <w:color w:val="231F20"/>
        </w:rPr>
        <w:t>en el </w:t>
      </w:r>
      <w:r>
        <w:rPr>
          <w:color w:val="231F20"/>
          <w:spacing w:val="3"/>
        </w:rPr>
        <w:t>mundo </w:t>
      </w:r>
      <w:r>
        <w:rPr>
          <w:color w:val="231F20"/>
          <w:spacing w:val="4"/>
        </w:rPr>
        <w:t>del </w:t>
      </w:r>
      <w:r>
        <w:rPr>
          <w:color w:val="231F20"/>
          <w:spacing w:val="3"/>
        </w:rPr>
        <w:t>narco: Julio Scherer García, Víctor Ronquillo </w:t>
      </w:r>
      <w:r>
        <w:rPr>
          <w:color w:val="231F20"/>
        </w:rPr>
        <w:t>y </w:t>
      </w:r>
      <w:r>
        <w:rPr>
          <w:color w:val="231F20"/>
          <w:spacing w:val="3"/>
        </w:rPr>
        <w:t>Ricardo </w:t>
      </w:r>
      <w:r>
        <w:rPr>
          <w:color w:val="231F20"/>
          <w:spacing w:val="4"/>
        </w:rPr>
        <w:t>Ravelo, </w:t>
      </w:r>
      <w:r>
        <w:rPr>
          <w:color w:val="231F20"/>
          <w:spacing w:val="3"/>
        </w:rPr>
        <w:t>mencionados páginas arriba. </w:t>
      </w:r>
      <w:r>
        <w:rPr>
          <w:color w:val="231F20"/>
          <w:spacing w:val="2"/>
        </w:rPr>
        <w:t>Nos </w:t>
      </w:r>
      <w:r>
        <w:rPr>
          <w:color w:val="231F20"/>
          <w:spacing w:val="3"/>
        </w:rPr>
        <w:t>llamó </w:t>
      </w:r>
      <w:r>
        <w:rPr>
          <w:color w:val="231F20"/>
        </w:rPr>
        <w:t>la </w:t>
      </w:r>
      <w:r>
        <w:rPr>
          <w:color w:val="231F20"/>
          <w:spacing w:val="3"/>
        </w:rPr>
        <w:t>atención </w:t>
      </w:r>
      <w:r>
        <w:rPr>
          <w:color w:val="231F20"/>
        </w:rPr>
        <w:t>el </w:t>
      </w:r>
      <w:r>
        <w:rPr>
          <w:color w:val="231F20"/>
          <w:spacing w:val="4"/>
        </w:rPr>
        <w:t>protagonismo </w:t>
      </w:r>
      <w:r>
        <w:rPr>
          <w:color w:val="231F20"/>
          <w:spacing w:val="2"/>
        </w:rPr>
        <w:t>que han </w:t>
      </w:r>
      <w:r>
        <w:rPr>
          <w:color w:val="231F20"/>
          <w:spacing w:val="3"/>
        </w:rPr>
        <w:t>adquirido </w:t>
      </w:r>
      <w:r>
        <w:rPr>
          <w:color w:val="231F20"/>
          <w:spacing w:val="2"/>
        </w:rPr>
        <w:t>las </w:t>
      </w:r>
      <w:r>
        <w:rPr>
          <w:color w:val="231F20"/>
          <w:spacing w:val="3"/>
        </w:rPr>
        <w:t>mujeres vinculadas </w:t>
      </w:r>
      <w:r>
        <w:rPr>
          <w:color w:val="231F20"/>
        </w:rPr>
        <w:t>o </w:t>
      </w:r>
      <w:r>
        <w:rPr>
          <w:color w:val="231F20"/>
          <w:spacing w:val="3"/>
        </w:rPr>
        <w:t>inmersas </w:t>
      </w:r>
      <w:r>
        <w:rPr>
          <w:color w:val="231F20"/>
        </w:rPr>
        <w:t>en el </w:t>
      </w:r>
      <w:r>
        <w:rPr>
          <w:color w:val="231F20"/>
          <w:spacing w:val="3"/>
        </w:rPr>
        <w:t>narcotráfico </w:t>
      </w:r>
      <w:r>
        <w:rPr>
          <w:color w:val="231F20"/>
        </w:rPr>
        <w:t>y </w:t>
      </w:r>
      <w:r>
        <w:rPr>
          <w:color w:val="231F20"/>
          <w:spacing w:val="2"/>
        </w:rPr>
        <w:t>que han </w:t>
      </w:r>
      <w:r>
        <w:rPr>
          <w:color w:val="231F20"/>
          <w:spacing w:val="3"/>
        </w:rPr>
        <w:t>llamado </w:t>
      </w:r>
      <w:r>
        <w:rPr>
          <w:color w:val="231F20"/>
        </w:rPr>
        <w:t>la </w:t>
      </w:r>
      <w:r>
        <w:rPr>
          <w:color w:val="231F20"/>
          <w:spacing w:val="3"/>
        </w:rPr>
        <w:t>atención </w:t>
      </w:r>
      <w:r>
        <w:rPr>
          <w:color w:val="231F20"/>
        </w:rPr>
        <w:t>de </w:t>
      </w:r>
      <w:r>
        <w:rPr>
          <w:color w:val="231F20"/>
          <w:spacing w:val="2"/>
        </w:rPr>
        <w:t>los </w:t>
      </w:r>
      <w:r>
        <w:rPr>
          <w:color w:val="231F20"/>
          <w:spacing w:val="3"/>
        </w:rPr>
        <w:t>escritores. </w:t>
      </w:r>
      <w:r>
        <w:rPr>
          <w:color w:val="231F20"/>
          <w:spacing w:val="2"/>
        </w:rPr>
        <w:t>Nos </w:t>
      </w:r>
      <w:r>
        <w:rPr>
          <w:color w:val="231F20"/>
          <w:spacing w:val="3"/>
        </w:rPr>
        <w:t>centraremos </w:t>
      </w:r>
      <w:r>
        <w:rPr>
          <w:color w:val="231F20"/>
          <w:spacing w:val="4"/>
        </w:rPr>
        <w:t>en </w:t>
      </w:r>
      <w:r>
        <w:rPr>
          <w:color w:val="231F20"/>
          <w:spacing w:val="2"/>
        </w:rPr>
        <w:t>dos figuras </w:t>
      </w:r>
      <w:r>
        <w:rPr>
          <w:color w:val="231F20"/>
          <w:spacing w:val="3"/>
        </w:rPr>
        <w:t>polémicas: Sandra Ávila Beltrán, mejor conocida como </w:t>
      </w:r>
      <w:r>
        <w:rPr>
          <w:color w:val="231F20"/>
          <w:spacing w:val="4"/>
        </w:rPr>
        <w:t>La </w:t>
      </w:r>
      <w:r>
        <w:rPr>
          <w:color w:val="231F20"/>
          <w:spacing w:val="3"/>
        </w:rPr>
        <w:t>Reina </w:t>
      </w:r>
      <w:r>
        <w:rPr>
          <w:color w:val="231F20"/>
          <w:spacing w:val="2"/>
        </w:rPr>
        <w:t>del </w:t>
      </w:r>
      <w:r>
        <w:rPr>
          <w:color w:val="231F20"/>
          <w:spacing w:val="3"/>
        </w:rPr>
        <w:t>Pacífico, </w:t>
      </w:r>
      <w:r>
        <w:rPr>
          <w:color w:val="231F20"/>
        </w:rPr>
        <w:t>y </w:t>
      </w:r>
      <w:r>
        <w:rPr>
          <w:color w:val="231F20"/>
          <w:spacing w:val="3"/>
        </w:rPr>
        <w:t>Silvia Raquenel </w:t>
      </w:r>
      <w:r>
        <w:rPr>
          <w:color w:val="231F20"/>
          <w:spacing w:val="2"/>
        </w:rPr>
        <w:t>Villanueva, </w:t>
      </w:r>
      <w:r>
        <w:rPr>
          <w:color w:val="231F20"/>
          <w:spacing w:val="3"/>
        </w:rPr>
        <w:t>apodada </w:t>
      </w:r>
      <w:r>
        <w:rPr>
          <w:color w:val="231F20"/>
        </w:rPr>
        <w:t>la </w:t>
      </w:r>
      <w:r>
        <w:rPr>
          <w:i/>
          <w:color w:val="231F20"/>
          <w:spacing w:val="4"/>
        </w:rPr>
        <w:t>abogada </w:t>
      </w:r>
      <w:r>
        <w:rPr>
          <w:i/>
          <w:color w:val="231F20"/>
        </w:rPr>
        <w:t>de hierro </w:t>
      </w:r>
      <w:r>
        <w:rPr>
          <w:color w:val="231F20"/>
        </w:rPr>
        <w:t>o </w:t>
      </w:r>
      <w:r>
        <w:rPr>
          <w:i/>
          <w:color w:val="231F20"/>
        </w:rPr>
        <w:t>la narco </w:t>
      </w:r>
      <w:r>
        <w:rPr>
          <w:i/>
          <w:color w:val="231F20"/>
          <w:spacing w:val="3"/>
        </w:rPr>
        <w:t>abogada</w:t>
      </w:r>
      <w:r>
        <w:rPr>
          <w:color w:val="231F20"/>
          <w:spacing w:val="3"/>
        </w:rPr>
        <w:t>. </w:t>
      </w:r>
      <w:r>
        <w:rPr>
          <w:color w:val="231F20"/>
        </w:rPr>
        <w:t>La </w:t>
      </w:r>
      <w:r>
        <w:rPr>
          <w:color w:val="231F20"/>
          <w:spacing w:val="3"/>
        </w:rPr>
        <w:t>primera detenida </w:t>
      </w:r>
      <w:r>
        <w:rPr>
          <w:color w:val="231F20"/>
        </w:rPr>
        <w:t>el 28 de </w:t>
      </w:r>
      <w:r>
        <w:rPr>
          <w:color w:val="231F20"/>
          <w:spacing w:val="4"/>
        </w:rPr>
        <w:t>septiembre </w:t>
      </w:r>
      <w:r>
        <w:rPr>
          <w:color w:val="231F20"/>
          <w:spacing w:val="2"/>
        </w:rPr>
        <w:t>del </w:t>
      </w:r>
      <w:r>
        <w:rPr>
          <w:color w:val="231F20"/>
          <w:spacing w:val="3"/>
        </w:rPr>
        <w:t>2007 </w:t>
      </w:r>
      <w:r>
        <w:rPr>
          <w:color w:val="231F20"/>
        </w:rPr>
        <w:t>en un </w:t>
      </w:r>
      <w:r>
        <w:rPr>
          <w:color w:val="231F20"/>
          <w:spacing w:val="3"/>
        </w:rPr>
        <w:t>aparatoso operativo </w:t>
      </w:r>
      <w:r>
        <w:rPr>
          <w:color w:val="231F20"/>
        </w:rPr>
        <w:t>de </w:t>
      </w:r>
      <w:r>
        <w:rPr>
          <w:color w:val="231F20"/>
          <w:spacing w:val="3"/>
        </w:rPr>
        <w:t>seguridad </w:t>
      </w:r>
      <w:r>
        <w:rPr>
          <w:color w:val="231F20"/>
          <w:spacing w:val="2"/>
        </w:rPr>
        <w:t>del que </w:t>
      </w:r>
      <w:r>
        <w:rPr>
          <w:color w:val="231F20"/>
        </w:rPr>
        <w:t>se </w:t>
      </w:r>
      <w:r>
        <w:rPr>
          <w:color w:val="231F20"/>
          <w:spacing w:val="3"/>
        </w:rPr>
        <w:t>hizo </w:t>
      </w:r>
      <w:r>
        <w:rPr>
          <w:color w:val="231F20"/>
          <w:spacing w:val="4"/>
        </w:rPr>
        <w:t>alarde </w:t>
      </w:r>
      <w:r>
        <w:rPr>
          <w:color w:val="231F20"/>
        </w:rPr>
        <w:t>a </w:t>
      </w:r>
      <w:r>
        <w:rPr>
          <w:color w:val="231F20"/>
          <w:spacing w:val="3"/>
        </w:rPr>
        <w:t>través </w:t>
      </w:r>
      <w:r>
        <w:rPr>
          <w:color w:val="231F20"/>
        </w:rPr>
        <w:t>de </w:t>
      </w:r>
      <w:r>
        <w:rPr>
          <w:color w:val="231F20"/>
          <w:spacing w:val="2"/>
        </w:rPr>
        <w:t>los </w:t>
      </w:r>
      <w:r>
        <w:rPr>
          <w:color w:val="231F20"/>
          <w:spacing w:val="3"/>
        </w:rPr>
        <w:t>medios; para entonces </w:t>
      </w:r>
      <w:r>
        <w:rPr>
          <w:color w:val="231F20"/>
        </w:rPr>
        <w:t>el </w:t>
      </w:r>
      <w:r>
        <w:rPr>
          <w:color w:val="231F20"/>
          <w:spacing w:val="3"/>
        </w:rPr>
        <w:t>presidente Felipe </w:t>
      </w:r>
      <w:r>
        <w:rPr>
          <w:color w:val="231F20"/>
          <w:spacing w:val="4"/>
        </w:rPr>
        <w:t>Calderón,  </w:t>
      </w:r>
      <w:r>
        <w:rPr>
          <w:color w:val="231F20"/>
        </w:rPr>
        <w:t>en un </w:t>
      </w:r>
      <w:r>
        <w:rPr>
          <w:color w:val="231F20"/>
          <w:spacing w:val="3"/>
        </w:rPr>
        <w:t>gesto </w:t>
      </w:r>
      <w:r>
        <w:rPr>
          <w:color w:val="231F20"/>
        </w:rPr>
        <w:t>de </w:t>
      </w:r>
      <w:r>
        <w:rPr>
          <w:color w:val="231F20"/>
          <w:spacing w:val="3"/>
        </w:rPr>
        <w:t>gran torpeza política, declaró </w:t>
      </w:r>
      <w:r>
        <w:rPr>
          <w:color w:val="231F20"/>
        </w:rPr>
        <w:t>en </w:t>
      </w:r>
      <w:r>
        <w:rPr>
          <w:color w:val="231F20"/>
          <w:spacing w:val="3"/>
        </w:rPr>
        <w:t>televisión </w:t>
      </w:r>
      <w:r>
        <w:rPr>
          <w:color w:val="231F20"/>
          <w:spacing w:val="2"/>
        </w:rPr>
        <w:t>que </w:t>
      </w:r>
      <w:r>
        <w:rPr>
          <w:color w:val="231F20"/>
        </w:rPr>
        <w:t>se </w:t>
      </w:r>
      <w:r>
        <w:rPr>
          <w:color w:val="231F20"/>
          <w:spacing w:val="4"/>
        </w:rPr>
        <w:t>había </w:t>
      </w:r>
      <w:r>
        <w:rPr>
          <w:color w:val="231F20"/>
          <w:spacing w:val="3"/>
        </w:rPr>
        <w:t>capturado </w:t>
      </w:r>
      <w:r>
        <w:rPr>
          <w:color w:val="231F20"/>
        </w:rPr>
        <w:t>a </w:t>
      </w:r>
      <w:r>
        <w:rPr>
          <w:color w:val="231F20"/>
          <w:spacing w:val="2"/>
        </w:rPr>
        <w:t>una </w:t>
      </w:r>
      <w:r>
        <w:rPr>
          <w:color w:val="231F20"/>
        </w:rPr>
        <w:t>de </w:t>
      </w:r>
      <w:r>
        <w:rPr>
          <w:color w:val="231F20"/>
          <w:spacing w:val="2"/>
        </w:rPr>
        <w:t>las </w:t>
      </w:r>
      <w:r>
        <w:rPr>
          <w:color w:val="231F20"/>
          <w:spacing w:val="3"/>
        </w:rPr>
        <w:t>mujeres </w:t>
      </w:r>
      <w:r>
        <w:rPr>
          <w:color w:val="231F20"/>
          <w:spacing w:val="2"/>
        </w:rPr>
        <w:t>más </w:t>
      </w:r>
      <w:r>
        <w:rPr>
          <w:color w:val="231F20"/>
          <w:spacing w:val="3"/>
        </w:rPr>
        <w:t>buscadas tanto </w:t>
      </w:r>
      <w:r>
        <w:rPr>
          <w:color w:val="231F20"/>
        </w:rPr>
        <w:t>en el </w:t>
      </w:r>
      <w:r>
        <w:rPr>
          <w:color w:val="231F20"/>
          <w:spacing w:val="3"/>
        </w:rPr>
        <w:t>país como </w:t>
      </w:r>
      <w:r>
        <w:rPr>
          <w:color w:val="231F20"/>
          <w:spacing w:val="4"/>
        </w:rPr>
        <w:t>en </w:t>
      </w:r>
      <w:r>
        <w:rPr>
          <w:color w:val="231F20"/>
          <w:spacing w:val="2"/>
        </w:rPr>
        <w:t>los </w:t>
      </w:r>
      <w:r>
        <w:rPr>
          <w:color w:val="231F20"/>
          <w:spacing w:val="3"/>
        </w:rPr>
        <w:t>Estados Unidos, </w:t>
      </w:r>
      <w:r>
        <w:rPr>
          <w:color w:val="231F20"/>
        </w:rPr>
        <w:t>y </w:t>
      </w:r>
      <w:r>
        <w:rPr>
          <w:color w:val="231F20"/>
          <w:spacing w:val="2"/>
        </w:rPr>
        <w:t>que era </w:t>
      </w:r>
      <w:r>
        <w:rPr>
          <w:color w:val="231F20"/>
        </w:rPr>
        <w:t>la </w:t>
      </w:r>
      <w:r>
        <w:rPr>
          <w:color w:val="231F20"/>
          <w:spacing w:val="3"/>
        </w:rPr>
        <w:t>responsable </w:t>
      </w:r>
      <w:r>
        <w:rPr>
          <w:color w:val="231F20"/>
        </w:rPr>
        <w:t>de </w:t>
      </w:r>
      <w:r>
        <w:rPr>
          <w:color w:val="231F20"/>
          <w:spacing w:val="2"/>
        </w:rPr>
        <w:t>tráfico </w:t>
      </w:r>
      <w:r>
        <w:rPr>
          <w:color w:val="231F20"/>
          <w:spacing w:val="3"/>
        </w:rPr>
        <w:t>cocaína </w:t>
      </w:r>
      <w:r>
        <w:rPr>
          <w:color w:val="231F20"/>
          <w:spacing w:val="4"/>
        </w:rPr>
        <w:t>de </w:t>
      </w:r>
      <w:r>
        <w:rPr>
          <w:color w:val="231F20"/>
          <w:spacing w:val="3"/>
        </w:rPr>
        <w:t>Colombia </w:t>
      </w:r>
      <w:r>
        <w:rPr>
          <w:color w:val="231F20"/>
        </w:rPr>
        <w:t>a </w:t>
      </w:r>
      <w:r>
        <w:rPr>
          <w:color w:val="231F20"/>
          <w:spacing w:val="2"/>
        </w:rPr>
        <w:t>los </w:t>
      </w:r>
      <w:r>
        <w:rPr>
          <w:color w:val="231F20"/>
          <w:spacing w:val="3"/>
        </w:rPr>
        <w:t>Estados Unidos; estas declaraciones asentaban</w:t>
      </w:r>
      <w:r>
        <w:rPr>
          <w:color w:val="231F20"/>
          <w:spacing w:val="-39"/>
        </w:rPr>
        <w:t> </w:t>
      </w:r>
      <w:r>
        <w:rPr>
          <w:color w:val="231F20"/>
        </w:rPr>
        <w:t>un </w:t>
      </w:r>
      <w:r>
        <w:rPr>
          <w:color w:val="231F20"/>
          <w:spacing w:val="5"/>
        </w:rPr>
        <w:t>duro</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74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26"/>
        <w:jc w:val="both"/>
      </w:pPr>
      <w:r>
        <w:rPr>
          <w:color w:val="231F20"/>
          <w:spacing w:val="5"/>
        </w:rPr>
        <w:t>golpe </w:t>
      </w:r>
      <w:r>
        <w:rPr>
          <w:color w:val="231F20"/>
        </w:rPr>
        <w:t>a </w:t>
      </w:r>
      <w:r>
        <w:rPr>
          <w:color w:val="231F20"/>
          <w:spacing w:val="3"/>
        </w:rPr>
        <w:t>la </w:t>
      </w:r>
      <w:r>
        <w:rPr>
          <w:color w:val="231F20"/>
          <w:spacing w:val="5"/>
        </w:rPr>
        <w:t>fama </w:t>
      </w:r>
      <w:r>
        <w:rPr>
          <w:color w:val="231F20"/>
          <w:spacing w:val="3"/>
        </w:rPr>
        <w:t>de la </w:t>
      </w:r>
      <w:r>
        <w:rPr>
          <w:color w:val="231F20"/>
          <w:spacing w:val="6"/>
        </w:rPr>
        <w:t>detenida </w:t>
      </w:r>
      <w:r>
        <w:rPr>
          <w:color w:val="231F20"/>
          <w:spacing w:val="4"/>
        </w:rPr>
        <w:t>que ya, sin ser </w:t>
      </w:r>
      <w:r>
        <w:rPr>
          <w:color w:val="231F20"/>
          <w:spacing w:val="6"/>
        </w:rPr>
        <w:t>juzgada, </w:t>
      </w:r>
      <w:r>
        <w:rPr>
          <w:color w:val="231F20"/>
          <w:spacing w:val="4"/>
        </w:rPr>
        <w:t>era </w:t>
      </w:r>
      <w:r>
        <w:rPr>
          <w:color w:val="231F20"/>
          <w:spacing w:val="7"/>
        </w:rPr>
        <w:t>tachada  </w:t>
      </w:r>
      <w:r>
        <w:rPr>
          <w:color w:val="231F20"/>
          <w:spacing w:val="3"/>
        </w:rPr>
        <w:t>de </w:t>
      </w:r>
      <w:r>
        <w:rPr>
          <w:color w:val="231F20"/>
          <w:spacing w:val="6"/>
        </w:rPr>
        <w:t>delincuente. </w:t>
      </w:r>
      <w:r>
        <w:rPr>
          <w:color w:val="231F20"/>
          <w:spacing w:val="5"/>
        </w:rPr>
        <w:t>Desde </w:t>
      </w:r>
      <w:r>
        <w:rPr>
          <w:color w:val="231F20"/>
          <w:spacing w:val="4"/>
        </w:rPr>
        <w:t>los </w:t>
      </w:r>
      <w:r>
        <w:rPr>
          <w:color w:val="231F20"/>
          <w:spacing w:val="6"/>
        </w:rPr>
        <w:t>inicios </w:t>
      </w:r>
      <w:r>
        <w:rPr>
          <w:color w:val="231F20"/>
          <w:spacing w:val="3"/>
        </w:rPr>
        <w:t>de su </w:t>
      </w:r>
      <w:r>
        <w:rPr>
          <w:color w:val="231F20"/>
          <w:spacing w:val="6"/>
        </w:rPr>
        <w:t>aprehensión, </w:t>
      </w:r>
      <w:r>
        <w:rPr>
          <w:color w:val="231F20"/>
          <w:spacing w:val="4"/>
        </w:rPr>
        <w:t>las </w:t>
      </w:r>
      <w:r>
        <w:rPr>
          <w:color w:val="231F20"/>
          <w:spacing w:val="7"/>
        </w:rPr>
        <w:t>autoridades </w:t>
      </w:r>
      <w:r>
        <w:rPr>
          <w:color w:val="231F20"/>
          <w:spacing w:val="6"/>
        </w:rPr>
        <w:t>consideraron </w:t>
      </w:r>
      <w:r>
        <w:rPr>
          <w:color w:val="231F20"/>
          <w:spacing w:val="3"/>
        </w:rPr>
        <w:t>la </w:t>
      </w:r>
      <w:r>
        <w:rPr>
          <w:color w:val="231F20"/>
          <w:spacing w:val="6"/>
        </w:rPr>
        <w:t>extradición </w:t>
      </w:r>
      <w:r>
        <w:rPr>
          <w:color w:val="231F20"/>
        </w:rPr>
        <w:t>a </w:t>
      </w:r>
      <w:r>
        <w:rPr>
          <w:color w:val="231F20"/>
          <w:spacing w:val="6"/>
        </w:rPr>
        <w:t>Norteamérica, </w:t>
      </w:r>
      <w:r>
        <w:rPr>
          <w:color w:val="231F20"/>
          <w:spacing w:val="3"/>
        </w:rPr>
        <w:t>de la </w:t>
      </w:r>
      <w:r>
        <w:rPr>
          <w:color w:val="231F20"/>
          <w:spacing w:val="4"/>
        </w:rPr>
        <w:t>que </w:t>
      </w:r>
      <w:r>
        <w:rPr>
          <w:color w:val="231F20"/>
          <w:spacing w:val="3"/>
        </w:rPr>
        <w:t>se ha </w:t>
      </w:r>
      <w:r>
        <w:rPr>
          <w:color w:val="231F20"/>
          <w:spacing w:val="7"/>
        </w:rPr>
        <w:t>librado </w:t>
      </w:r>
      <w:r>
        <w:rPr>
          <w:color w:val="231F20"/>
          <w:spacing w:val="5"/>
        </w:rPr>
        <w:t>todos estos</w:t>
      </w:r>
      <w:r>
        <w:rPr>
          <w:color w:val="231F20"/>
          <w:spacing w:val="28"/>
        </w:rPr>
        <w:t> </w:t>
      </w:r>
      <w:r>
        <w:rPr>
          <w:color w:val="231F20"/>
          <w:spacing w:val="7"/>
        </w:rPr>
        <w:t>años.</w:t>
      </w:r>
    </w:p>
    <w:p>
      <w:pPr>
        <w:pStyle w:val="BodyText"/>
        <w:spacing w:before="5"/>
      </w:pPr>
    </w:p>
    <w:p>
      <w:pPr>
        <w:pStyle w:val="BodyText"/>
        <w:spacing w:line="242" w:lineRule="auto"/>
        <w:ind w:left="1667" w:right="1831" w:firstLine="469"/>
        <w:jc w:val="both"/>
      </w:pPr>
      <w:r>
        <w:rPr>
          <w:color w:val="231F20"/>
        </w:rPr>
        <w:t>Sherer y Ronquillo han dedicado su atención al personaje desde ópticas muy diferentes aunque ambos parecieran escribir sobre ella en  el discurso con características propias de la crónica; nuestro interés    será establecer en qué medida el género se desarrolla adecuadamente y cuánta pertinencia tiene como discurso literario. En el caso de Raquenel Villanueva ha sido también reseñada por Ronquillo y por </w:t>
      </w:r>
      <w:r>
        <w:rPr>
          <w:color w:val="231F20"/>
          <w:spacing w:val="52"/>
        </w:rPr>
        <w:t> </w:t>
      </w:r>
      <w:r>
        <w:rPr>
          <w:color w:val="231F20"/>
        </w:rPr>
        <w:t>Ravelo.</w:t>
      </w:r>
    </w:p>
    <w:p>
      <w:pPr>
        <w:pStyle w:val="BodyText"/>
        <w:spacing w:before="5"/>
      </w:pPr>
    </w:p>
    <w:p>
      <w:pPr>
        <w:pStyle w:val="Heading2"/>
      </w:pPr>
      <w:r>
        <w:rPr>
          <w:color w:val="231F20"/>
        </w:rPr>
        <w:t>Los periodistas:</w:t>
      </w:r>
    </w:p>
    <w:p>
      <w:pPr>
        <w:pStyle w:val="BodyText"/>
        <w:spacing w:before="8"/>
        <w:rPr>
          <w:b/>
        </w:rPr>
      </w:pPr>
    </w:p>
    <w:p>
      <w:pPr>
        <w:pStyle w:val="BodyText"/>
        <w:spacing w:line="242" w:lineRule="auto"/>
        <w:ind w:left="1667" w:right="1826"/>
        <w:jc w:val="both"/>
      </w:pPr>
      <w:r>
        <w:rPr/>
        <w:drawing>
          <wp:anchor distT="0" distB="0" distL="0" distR="0" allowOverlap="1" layoutInCell="1" locked="0" behindDoc="0" simplePos="0" relativeHeight="5248">
            <wp:simplePos x="0" y="0"/>
            <wp:positionH relativeFrom="page">
              <wp:posOffset>17462</wp:posOffset>
            </wp:positionH>
            <wp:positionV relativeFrom="paragraph">
              <wp:posOffset>619624</wp:posOffset>
            </wp:positionV>
            <wp:extent cx="155575" cy="155575"/>
            <wp:effectExtent l="0" t="0" r="0" b="0"/>
            <wp:wrapNone/>
            <wp:docPr id="349" name="image151.png" descr=""/>
            <wp:cNvGraphicFramePr>
              <a:graphicFrameLocks noChangeAspect="1"/>
            </wp:cNvGraphicFramePr>
            <a:graphic>
              <a:graphicData uri="http://schemas.openxmlformats.org/drawingml/2006/picture">
                <pic:pic>
                  <pic:nvPicPr>
                    <pic:cNvPr id="350" name="image151.png"/>
                    <pic:cNvPicPr/>
                  </pic:nvPicPr>
                  <pic:blipFill>
                    <a:blip r:embed="rId18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6480362</wp:posOffset>
            </wp:positionH>
            <wp:positionV relativeFrom="paragraph">
              <wp:posOffset>619624</wp:posOffset>
            </wp:positionV>
            <wp:extent cx="155574" cy="155575"/>
            <wp:effectExtent l="0" t="0" r="0" b="0"/>
            <wp:wrapNone/>
            <wp:docPr id="351" name="image152.png" descr=""/>
            <wp:cNvGraphicFramePr>
              <a:graphicFrameLocks noChangeAspect="1"/>
            </wp:cNvGraphicFramePr>
            <a:graphic>
              <a:graphicData uri="http://schemas.openxmlformats.org/drawingml/2006/picture">
                <pic:pic>
                  <pic:nvPicPr>
                    <pic:cNvPr id="352" name="image152.png"/>
                    <pic:cNvPicPr/>
                  </pic:nvPicPr>
                  <pic:blipFill>
                    <a:blip r:embed="rId189" cstate="print"/>
                    <a:stretch>
                      <a:fillRect/>
                    </a:stretch>
                  </pic:blipFill>
                  <pic:spPr>
                    <a:xfrm>
                      <a:off x="0" y="0"/>
                      <a:ext cx="155574" cy="155575"/>
                    </a:xfrm>
                    <a:prstGeom prst="rect">
                      <a:avLst/>
                    </a:prstGeom>
                  </pic:spPr>
                </pic:pic>
              </a:graphicData>
            </a:graphic>
          </wp:anchor>
        </w:drawing>
      </w:r>
      <w:r>
        <w:rPr>
          <w:color w:val="231F20"/>
          <w:spacing w:val="5"/>
        </w:rPr>
        <w:t>Víctor </w:t>
      </w:r>
      <w:r>
        <w:rPr>
          <w:color w:val="231F20"/>
          <w:spacing w:val="6"/>
        </w:rPr>
        <w:t>Ronquillo </w:t>
      </w:r>
      <w:r>
        <w:rPr>
          <w:color w:val="231F20"/>
          <w:spacing w:val="5"/>
        </w:rPr>
        <w:t>tiene </w:t>
      </w:r>
      <w:r>
        <w:rPr>
          <w:color w:val="231F20"/>
          <w:spacing w:val="6"/>
        </w:rPr>
        <w:t>formación universitaria; </w:t>
      </w:r>
      <w:r>
        <w:rPr>
          <w:color w:val="231F20"/>
          <w:spacing w:val="5"/>
        </w:rPr>
        <w:t>hizo </w:t>
      </w:r>
      <w:r>
        <w:rPr>
          <w:color w:val="231F20"/>
          <w:spacing w:val="3"/>
        </w:rPr>
        <w:t>su </w:t>
      </w:r>
      <w:r>
        <w:rPr>
          <w:color w:val="231F20"/>
          <w:spacing w:val="7"/>
        </w:rPr>
        <w:t>licenciatura </w:t>
      </w:r>
      <w:r>
        <w:rPr>
          <w:color w:val="231F20"/>
          <w:spacing w:val="3"/>
        </w:rPr>
        <w:t>en la </w:t>
      </w:r>
      <w:r>
        <w:rPr>
          <w:color w:val="231F20"/>
          <w:spacing w:val="5"/>
        </w:rPr>
        <w:t>UNAM, </w:t>
      </w:r>
      <w:r>
        <w:rPr>
          <w:color w:val="231F20"/>
          <w:spacing w:val="6"/>
        </w:rPr>
        <w:t>Facultad </w:t>
      </w:r>
      <w:r>
        <w:rPr>
          <w:color w:val="231F20"/>
          <w:spacing w:val="3"/>
        </w:rPr>
        <w:t>de </w:t>
      </w:r>
      <w:r>
        <w:rPr>
          <w:color w:val="231F20"/>
          <w:spacing w:val="6"/>
        </w:rPr>
        <w:t>Filosofía </w:t>
      </w:r>
      <w:r>
        <w:rPr>
          <w:color w:val="231F20"/>
        </w:rPr>
        <w:t>y </w:t>
      </w:r>
      <w:r>
        <w:rPr>
          <w:color w:val="231F20"/>
          <w:spacing w:val="6"/>
        </w:rPr>
        <w:t>Letras,</w:t>
      </w:r>
      <w:r>
        <w:rPr>
          <w:color w:val="231F20"/>
          <w:spacing w:val="72"/>
        </w:rPr>
        <w:t> </w:t>
      </w:r>
      <w:r>
        <w:rPr>
          <w:color w:val="231F20"/>
          <w:spacing w:val="3"/>
        </w:rPr>
        <w:t>en </w:t>
      </w:r>
      <w:r>
        <w:rPr>
          <w:color w:val="231F20"/>
          <w:spacing w:val="6"/>
        </w:rPr>
        <w:t>Filología, </w:t>
      </w:r>
      <w:r>
        <w:rPr>
          <w:color w:val="231F20"/>
          <w:spacing w:val="7"/>
        </w:rPr>
        <w:t>sin </w:t>
      </w:r>
      <w:r>
        <w:rPr>
          <w:color w:val="231F20"/>
          <w:spacing w:val="5"/>
        </w:rPr>
        <w:t>embargo </w:t>
      </w:r>
      <w:r>
        <w:rPr>
          <w:color w:val="231F20"/>
          <w:spacing w:val="3"/>
        </w:rPr>
        <w:t>ha </w:t>
      </w:r>
      <w:r>
        <w:rPr>
          <w:color w:val="231F20"/>
          <w:spacing w:val="6"/>
        </w:rPr>
        <w:t>dedicado </w:t>
      </w:r>
      <w:r>
        <w:rPr>
          <w:color w:val="231F20"/>
          <w:spacing w:val="5"/>
        </w:rPr>
        <w:t>casi toda </w:t>
      </w:r>
      <w:r>
        <w:rPr>
          <w:color w:val="231F20"/>
          <w:spacing w:val="3"/>
        </w:rPr>
        <w:t>su </w:t>
      </w:r>
      <w:r>
        <w:rPr>
          <w:color w:val="231F20"/>
          <w:spacing w:val="6"/>
        </w:rPr>
        <w:t>carrera profesional </w:t>
      </w:r>
      <w:r>
        <w:rPr>
          <w:color w:val="231F20"/>
          <w:spacing w:val="3"/>
        </w:rPr>
        <w:t>al </w:t>
      </w:r>
      <w:r>
        <w:rPr>
          <w:color w:val="231F20"/>
          <w:spacing w:val="7"/>
        </w:rPr>
        <w:t>periodismo. </w:t>
      </w:r>
      <w:r>
        <w:rPr>
          <w:color w:val="231F20"/>
          <w:spacing w:val="3"/>
        </w:rPr>
        <w:t>Se le </w:t>
      </w:r>
      <w:r>
        <w:rPr>
          <w:color w:val="231F20"/>
          <w:spacing w:val="5"/>
        </w:rPr>
        <w:t>define como </w:t>
      </w:r>
      <w:r>
        <w:rPr>
          <w:color w:val="231F20"/>
          <w:spacing w:val="6"/>
        </w:rPr>
        <w:t>cronista, periodista </w:t>
      </w:r>
      <w:r>
        <w:rPr>
          <w:color w:val="231F20"/>
        </w:rPr>
        <w:t>y </w:t>
      </w:r>
      <w:r>
        <w:rPr>
          <w:color w:val="231F20"/>
          <w:spacing w:val="6"/>
        </w:rPr>
        <w:t>literato. </w:t>
      </w:r>
      <w:r>
        <w:rPr>
          <w:color w:val="231F20"/>
          <w:spacing w:val="5"/>
        </w:rPr>
        <w:t>Esto último </w:t>
      </w:r>
      <w:r>
        <w:rPr>
          <w:color w:val="231F20"/>
          <w:spacing w:val="7"/>
        </w:rPr>
        <w:t>dicho </w:t>
      </w:r>
      <w:r>
        <w:rPr>
          <w:color w:val="231F20"/>
          <w:spacing w:val="4"/>
        </w:rPr>
        <w:t>por </w:t>
      </w:r>
      <w:r>
        <w:rPr>
          <w:color w:val="231F20"/>
          <w:spacing w:val="3"/>
        </w:rPr>
        <w:t>él </w:t>
      </w:r>
      <w:r>
        <w:rPr>
          <w:color w:val="231F20"/>
          <w:spacing w:val="5"/>
        </w:rPr>
        <w:t>mismo </w:t>
      </w:r>
      <w:r>
        <w:rPr>
          <w:color w:val="231F20"/>
          <w:spacing w:val="3"/>
        </w:rPr>
        <w:t>en </w:t>
      </w:r>
      <w:r>
        <w:rPr>
          <w:color w:val="231F20"/>
          <w:spacing w:val="6"/>
        </w:rPr>
        <w:t>entrevista concedida </w:t>
      </w:r>
      <w:r>
        <w:rPr>
          <w:color w:val="231F20"/>
          <w:spacing w:val="3"/>
        </w:rPr>
        <w:t>al </w:t>
      </w:r>
      <w:r>
        <w:rPr>
          <w:color w:val="231F20"/>
          <w:spacing w:val="6"/>
        </w:rPr>
        <w:t>periódico </w:t>
      </w:r>
      <w:r>
        <w:rPr>
          <w:color w:val="231F20"/>
          <w:spacing w:val="3"/>
        </w:rPr>
        <w:t>La </w:t>
      </w:r>
      <w:r>
        <w:rPr>
          <w:color w:val="231F20"/>
          <w:spacing w:val="6"/>
        </w:rPr>
        <w:t>Jornada </w:t>
      </w:r>
      <w:r>
        <w:rPr>
          <w:color w:val="231F20"/>
          <w:spacing w:val="3"/>
        </w:rPr>
        <w:t>el </w:t>
      </w:r>
      <w:r>
        <w:rPr>
          <w:color w:val="231F20"/>
        </w:rPr>
        <w:t>3 </w:t>
      </w:r>
      <w:r>
        <w:rPr>
          <w:color w:val="231F20"/>
          <w:spacing w:val="7"/>
        </w:rPr>
        <w:t>de </w:t>
      </w:r>
      <w:r>
        <w:rPr>
          <w:color w:val="231F20"/>
          <w:spacing w:val="5"/>
        </w:rPr>
        <w:t>Junio </w:t>
      </w:r>
      <w:r>
        <w:rPr>
          <w:color w:val="231F20"/>
          <w:spacing w:val="4"/>
        </w:rPr>
        <w:t>del </w:t>
      </w:r>
      <w:r>
        <w:rPr>
          <w:color w:val="231F20"/>
          <w:spacing w:val="5"/>
        </w:rPr>
        <w:t>2009, </w:t>
      </w:r>
      <w:r>
        <w:rPr>
          <w:color w:val="231F20"/>
        </w:rPr>
        <w:t>a </w:t>
      </w:r>
      <w:r>
        <w:rPr>
          <w:color w:val="231F20"/>
          <w:spacing w:val="6"/>
        </w:rPr>
        <w:t>propósito </w:t>
      </w:r>
      <w:r>
        <w:rPr>
          <w:color w:val="231F20"/>
          <w:spacing w:val="3"/>
        </w:rPr>
        <w:t>de la </w:t>
      </w:r>
      <w:r>
        <w:rPr>
          <w:color w:val="231F20"/>
          <w:spacing w:val="6"/>
        </w:rPr>
        <w:t>publicación </w:t>
      </w:r>
      <w:r>
        <w:rPr>
          <w:color w:val="231F20"/>
          <w:spacing w:val="4"/>
        </w:rPr>
        <w:t>del </w:t>
      </w:r>
      <w:r>
        <w:rPr>
          <w:color w:val="231F20"/>
          <w:spacing w:val="5"/>
        </w:rPr>
        <w:t>tercer libro </w:t>
      </w:r>
      <w:r>
        <w:rPr>
          <w:color w:val="231F20"/>
          <w:spacing w:val="3"/>
        </w:rPr>
        <w:t>de </w:t>
      </w:r>
      <w:r>
        <w:rPr>
          <w:color w:val="231F20"/>
          <w:spacing w:val="7"/>
        </w:rPr>
        <w:t>una </w:t>
      </w:r>
      <w:r>
        <w:rPr>
          <w:color w:val="231F20"/>
          <w:spacing w:val="6"/>
        </w:rPr>
        <w:t>trilogía </w:t>
      </w:r>
      <w:r>
        <w:rPr>
          <w:color w:val="231F20"/>
          <w:spacing w:val="3"/>
        </w:rPr>
        <w:t>en la </w:t>
      </w:r>
      <w:r>
        <w:rPr>
          <w:color w:val="231F20"/>
          <w:spacing w:val="4"/>
        </w:rPr>
        <w:t>que </w:t>
      </w:r>
      <w:r>
        <w:rPr>
          <w:color w:val="231F20"/>
          <w:spacing w:val="3"/>
        </w:rPr>
        <w:t>se </w:t>
      </w:r>
      <w:r>
        <w:rPr>
          <w:color w:val="231F20"/>
          <w:spacing w:val="6"/>
        </w:rPr>
        <w:t>incluye </w:t>
      </w:r>
      <w:r>
        <w:rPr>
          <w:color w:val="231F20"/>
          <w:spacing w:val="3"/>
        </w:rPr>
        <w:t>la </w:t>
      </w:r>
      <w:r>
        <w:rPr>
          <w:color w:val="231F20"/>
          <w:spacing w:val="5"/>
        </w:rPr>
        <w:t>obra </w:t>
      </w:r>
      <w:r>
        <w:rPr>
          <w:color w:val="231F20"/>
          <w:spacing w:val="4"/>
        </w:rPr>
        <w:t>que acá </w:t>
      </w:r>
      <w:r>
        <w:rPr>
          <w:color w:val="231F20"/>
          <w:spacing w:val="6"/>
        </w:rPr>
        <w:t>analizaremos, </w:t>
      </w:r>
      <w:r>
        <w:rPr>
          <w:i/>
          <w:color w:val="231F20"/>
          <w:spacing w:val="3"/>
        </w:rPr>
        <w:t>La </w:t>
      </w:r>
      <w:r>
        <w:rPr>
          <w:i/>
          <w:color w:val="231F20"/>
          <w:spacing w:val="7"/>
        </w:rPr>
        <w:t>Reina </w:t>
      </w:r>
      <w:r>
        <w:rPr>
          <w:i/>
          <w:color w:val="231F20"/>
          <w:spacing w:val="4"/>
        </w:rPr>
        <w:t>del </w:t>
      </w:r>
      <w:r>
        <w:rPr>
          <w:i/>
          <w:color w:val="231F20"/>
          <w:spacing w:val="6"/>
        </w:rPr>
        <w:t>Pacífico </w:t>
      </w:r>
      <w:r>
        <w:rPr>
          <w:i/>
          <w:color w:val="231F20"/>
        </w:rPr>
        <w:t>y </w:t>
      </w:r>
      <w:r>
        <w:rPr>
          <w:i/>
          <w:color w:val="231F20"/>
          <w:spacing w:val="5"/>
        </w:rPr>
        <w:t>otras </w:t>
      </w:r>
      <w:r>
        <w:rPr>
          <w:i/>
          <w:color w:val="231F20"/>
          <w:spacing w:val="4"/>
        </w:rPr>
        <w:t>mujeres del </w:t>
      </w:r>
      <w:r>
        <w:rPr>
          <w:i/>
          <w:color w:val="231F20"/>
          <w:spacing w:val="3"/>
        </w:rPr>
        <w:t>narco </w:t>
      </w:r>
      <w:r>
        <w:rPr>
          <w:color w:val="231F20"/>
          <w:spacing w:val="6"/>
        </w:rPr>
        <w:t>publicada </w:t>
      </w:r>
      <w:r>
        <w:rPr>
          <w:color w:val="231F20"/>
          <w:spacing w:val="4"/>
        </w:rPr>
        <w:t>por </w:t>
      </w:r>
      <w:r>
        <w:rPr>
          <w:color w:val="231F20"/>
          <w:spacing w:val="3"/>
        </w:rPr>
        <w:t>la </w:t>
      </w:r>
      <w:r>
        <w:rPr>
          <w:color w:val="231F20"/>
          <w:spacing w:val="7"/>
        </w:rPr>
        <w:t>editorial </w:t>
      </w:r>
      <w:r>
        <w:rPr>
          <w:color w:val="231F20"/>
          <w:spacing w:val="6"/>
        </w:rPr>
        <w:t>Planeta </w:t>
      </w:r>
      <w:r>
        <w:rPr>
          <w:color w:val="231F20"/>
          <w:spacing w:val="3"/>
        </w:rPr>
        <w:t>en </w:t>
      </w:r>
      <w:r>
        <w:rPr>
          <w:color w:val="231F20"/>
          <w:spacing w:val="5"/>
        </w:rPr>
        <w:t>2008. </w:t>
      </w:r>
      <w:r>
        <w:rPr>
          <w:color w:val="231F20"/>
        </w:rPr>
        <w:t>A </w:t>
      </w:r>
      <w:r>
        <w:rPr>
          <w:color w:val="231F20"/>
          <w:spacing w:val="5"/>
        </w:rPr>
        <w:t>esta </w:t>
      </w:r>
      <w:r>
        <w:rPr>
          <w:color w:val="231F20"/>
          <w:spacing w:val="3"/>
        </w:rPr>
        <w:t>se </w:t>
      </w:r>
      <w:r>
        <w:rPr>
          <w:color w:val="231F20"/>
          <w:spacing w:val="5"/>
        </w:rPr>
        <w:t>añaden </w:t>
      </w:r>
      <w:r>
        <w:rPr>
          <w:color w:val="231F20"/>
          <w:spacing w:val="3"/>
        </w:rPr>
        <w:t>en </w:t>
      </w:r>
      <w:r>
        <w:rPr>
          <w:color w:val="231F20"/>
          <w:spacing w:val="5"/>
        </w:rPr>
        <w:t>2009 </w:t>
      </w:r>
      <w:r>
        <w:rPr>
          <w:i/>
          <w:color w:val="231F20"/>
          <w:spacing w:val="6"/>
        </w:rPr>
        <w:t>Sicario, </w:t>
      </w:r>
      <w:r>
        <w:rPr>
          <w:i/>
          <w:color w:val="231F20"/>
          <w:spacing w:val="5"/>
        </w:rPr>
        <w:t>diario </w:t>
      </w:r>
      <w:r>
        <w:rPr>
          <w:i/>
          <w:color w:val="231F20"/>
          <w:spacing w:val="4"/>
        </w:rPr>
        <w:t>del </w:t>
      </w:r>
      <w:r>
        <w:rPr>
          <w:i/>
          <w:color w:val="231F20"/>
          <w:spacing w:val="7"/>
        </w:rPr>
        <w:t>Diablo </w:t>
      </w:r>
      <w:r>
        <w:rPr>
          <w:color w:val="231F20"/>
        </w:rPr>
        <w:t>y </w:t>
      </w:r>
      <w:r>
        <w:rPr>
          <w:i/>
          <w:color w:val="231F20"/>
          <w:spacing w:val="3"/>
        </w:rPr>
        <w:t>Un </w:t>
      </w:r>
      <w:r>
        <w:rPr>
          <w:i/>
          <w:color w:val="231F20"/>
          <w:spacing w:val="5"/>
        </w:rPr>
        <w:t>corresponsal </w:t>
      </w:r>
      <w:r>
        <w:rPr>
          <w:i/>
          <w:color w:val="231F20"/>
          <w:spacing w:val="3"/>
        </w:rPr>
        <w:t>en la </w:t>
      </w:r>
      <w:r>
        <w:rPr>
          <w:i/>
          <w:color w:val="231F20"/>
          <w:spacing w:val="5"/>
        </w:rPr>
        <w:t>guerra </w:t>
      </w:r>
      <w:r>
        <w:rPr>
          <w:i/>
          <w:color w:val="231F20"/>
          <w:spacing w:val="4"/>
        </w:rPr>
        <w:t>del  narco</w:t>
      </w:r>
      <w:r>
        <w:rPr>
          <w:color w:val="231F20"/>
          <w:spacing w:val="4"/>
        </w:rPr>
        <w:t>.</w:t>
      </w:r>
    </w:p>
    <w:p>
      <w:pPr>
        <w:pStyle w:val="BodyText"/>
        <w:spacing w:before="5"/>
      </w:pPr>
    </w:p>
    <w:p>
      <w:pPr>
        <w:pStyle w:val="BodyText"/>
        <w:spacing w:line="242" w:lineRule="auto"/>
        <w:ind w:left="1667" w:right="1826" w:firstLine="283"/>
        <w:jc w:val="both"/>
      </w:pPr>
      <w:r>
        <w:rPr>
          <w:color w:val="231F20"/>
          <w:spacing w:val="6"/>
        </w:rPr>
        <w:t>Ronquillo </w:t>
      </w:r>
      <w:r>
        <w:rPr>
          <w:color w:val="231F20"/>
          <w:spacing w:val="3"/>
        </w:rPr>
        <w:t>ha </w:t>
      </w:r>
      <w:r>
        <w:rPr>
          <w:color w:val="231F20"/>
          <w:spacing w:val="6"/>
        </w:rPr>
        <w:t>trabajado </w:t>
      </w:r>
      <w:r>
        <w:rPr>
          <w:color w:val="231F20"/>
        </w:rPr>
        <w:t>e </w:t>
      </w:r>
      <w:r>
        <w:rPr>
          <w:color w:val="231F20"/>
          <w:spacing w:val="6"/>
        </w:rPr>
        <w:t>investigado </w:t>
      </w:r>
      <w:r>
        <w:rPr>
          <w:color w:val="231F20"/>
          <w:spacing w:val="3"/>
        </w:rPr>
        <w:t>no </w:t>
      </w:r>
      <w:r>
        <w:rPr>
          <w:color w:val="231F20"/>
          <w:spacing w:val="5"/>
        </w:rPr>
        <w:t>solo  </w:t>
      </w:r>
      <w:r>
        <w:rPr>
          <w:color w:val="231F20"/>
          <w:spacing w:val="3"/>
        </w:rPr>
        <w:t>el</w:t>
      </w:r>
      <w:r>
        <w:rPr>
          <w:color w:val="231F20"/>
          <w:spacing w:val="66"/>
        </w:rPr>
        <w:t> </w:t>
      </w:r>
      <w:r>
        <w:rPr>
          <w:color w:val="231F20"/>
          <w:spacing w:val="7"/>
        </w:rPr>
        <w:t>narcotráfico  </w:t>
      </w:r>
      <w:r>
        <w:rPr>
          <w:color w:val="231F20"/>
          <w:spacing w:val="5"/>
        </w:rPr>
        <w:t>sino todo </w:t>
      </w:r>
      <w:r>
        <w:rPr>
          <w:color w:val="231F20"/>
          <w:spacing w:val="6"/>
        </w:rPr>
        <w:t>aquello </w:t>
      </w:r>
      <w:r>
        <w:rPr>
          <w:color w:val="231F20"/>
          <w:spacing w:val="4"/>
        </w:rPr>
        <w:t>que </w:t>
      </w:r>
      <w:r>
        <w:rPr>
          <w:color w:val="231F20"/>
          <w:spacing w:val="5"/>
        </w:rPr>
        <w:t>tiene </w:t>
      </w:r>
      <w:r>
        <w:rPr>
          <w:color w:val="231F20"/>
          <w:spacing w:val="4"/>
        </w:rPr>
        <w:t>que ver con </w:t>
      </w:r>
      <w:r>
        <w:rPr>
          <w:color w:val="231F20"/>
          <w:spacing w:val="6"/>
        </w:rPr>
        <w:t>violencia social, </w:t>
      </w:r>
      <w:r>
        <w:rPr>
          <w:color w:val="231F20"/>
        </w:rPr>
        <w:t>y </w:t>
      </w:r>
      <w:r>
        <w:rPr>
          <w:color w:val="231F20"/>
          <w:spacing w:val="4"/>
        </w:rPr>
        <w:t>que </w:t>
      </w:r>
      <w:r>
        <w:rPr>
          <w:color w:val="231F20"/>
          <w:spacing w:val="7"/>
        </w:rPr>
        <w:t>se </w:t>
      </w:r>
      <w:r>
        <w:rPr>
          <w:color w:val="231F20"/>
          <w:spacing w:val="6"/>
        </w:rPr>
        <w:t>convierte </w:t>
      </w:r>
      <w:r>
        <w:rPr>
          <w:color w:val="231F20"/>
          <w:spacing w:val="3"/>
        </w:rPr>
        <w:t>en </w:t>
      </w:r>
      <w:r>
        <w:rPr>
          <w:color w:val="231F20"/>
          <w:spacing w:val="6"/>
        </w:rPr>
        <w:t>verdaderas epidemias </w:t>
      </w:r>
      <w:r>
        <w:rPr>
          <w:color w:val="231F20"/>
          <w:spacing w:val="3"/>
        </w:rPr>
        <w:t>de </w:t>
      </w:r>
      <w:r>
        <w:rPr>
          <w:color w:val="231F20"/>
          <w:spacing w:val="5"/>
        </w:rPr>
        <w:t>muerte </w:t>
      </w:r>
      <w:r>
        <w:rPr>
          <w:color w:val="231F20"/>
        </w:rPr>
        <w:t>y </w:t>
      </w:r>
      <w:r>
        <w:rPr>
          <w:color w:val="231F20"/>
          <w:spacing w:val="6"/>
        </w:rPr>
        <w:t>destrucción. </w:t>
      </w:r>
      <w:r>
        <w:rPr>
          <w:color w:val="231F20"/>
          <w:spacing w:val="3"/>
        </w:rPr>
        <w:t>El </w:t>
      </w:r>
      <w:r>
        <w:rPr>
          <w:color w:val="231F20"/>
          <w:spacing w:val="7"/>
        </w:rPr>
        <w:t>libro </w:t>
      </w:r>
      <w:r>
        <w:rPr>
          <w:color w:val="231F20"/>
          <w:spacing w:val="6"/>
        </w:rPr>
        <w:t>señalado </w:t>
      </w:r>
      <w:r>
        <w:rPr>
          <w:color w:val="231F20"/>
          <w:spacing w:val="5"/>
        </w:rPr>
        <w:t>está divido </w:t>
      </w:r>
      <w:r>
        <w:rPr>
          <w:color w:val="231F20"/>
          <w:spacing w:val="3"/>
        </w:rPr>
        <w:t>en </w:t>
      </w:r>
      <w:r>
        <w:rPr>
          <w:color w:val="231F20"/>
          <w:spacing w:val="6"/>
        </w:rPr>
        <w:t>capítulos independientes </w:t>
      </w:r>
      <w:r>
        <w:rPr>
          <w:color w:val="231F20"/>
          <w:spacing w:val="5"/>
        </w:rPr>
        <w:t>pues </w:t>
      </w:r>
      <w:r>
        <w:rPr>
          <w:color w:val="231F20"/>
          <w:spacing w:val="3"/>
        </w:rPr>
        <w:t>en </w:t>
      </w:r>
      <w:r>
        <w:rPr>
          <w:color w:val="231F20"/>
          <w:spacing w:val="5"/>
        </w:rPr>
        <w:t>cada </w:t>
      </w:r>
      <w:r>
        <w:rPr>
          <w:color w:val="231F20"/>
          <w:spacing w:val="4"/>
        </w:rPr>
        <w:t>uno</w:t>
      </w:r>
      <w:r>
        <w:rPr>
          <w:color w:val="231F20"/>
          <w:spacing w:val="-22"/>
        </w:rPr>
        <w:t> </w:t>
      </w:r>
      <w:r>
        <w:rPr>
          <w:color w:val="231F20"/>
          <w:spacing w:val="7"/>
        </w:rPr>
        <w:t>se </w:t>
      </w:r>
      <w:r>
        <w:rPr>
          <w:color w:val="231F20"/>
          <w:spacing w:val="6"/>
        </w:rPr>
        <w:t>estudia </w:t>
      </w:r>
      <w:r>
        <w:rPr>
          <w:color w:val="231F20"/>
        </w:rPr>
        <w:t>a </w:t>
      </w:r>
      <w:r>
        <w:rPr>
          <w:color w:val="231F20"/>
          <w:spacing w:val="4"/>
        </w:rPr>
        <w:t>una </w:t>
      </w:r>
      <w:r>
        <w:rPr>
          <w:color w:val="231F20"/>
          <w:spacing w:val="5"/>
        </w:rPr>
        <w:t>mujer </w:t>
      </w:r>
      <w:r>
        <w:rPr>
          <w:color w:val="231F20"/>
          <w:spacing w:val="6"/>
        </w:rPr>
        <w:t>distinta; </w:t>
      </w:r>
      <w:r>
        <w:rPr>
          <w:color w:val="231F20"/>
          <w:spacing w:val="3"/>
        </w:rPr>
        <w:t>el </w:t>
      </w:r>
      <w:r>
        <w:rPr>
          <w:color w:val="231F20"/>
          <w:spacing w:val="5"/>
        </w:rPr>
        <w:t>punto </w:t>
      </w:r>
      <w:r>
        <w:rPr>
          <w:color w:val="231F20"/>
          <w:spacing w:val="6"/>
        </w:rPr>
        <w:t>tangencial </w:t>
      </w:r>
      <w:r>
        <w:rPr>
          <w:color w:val="231F20"/>
          <w:spacing w:val="5"/>
        </w:rPr>
        <w:t>estará </w:t>
      </w:r>
      <w:r>
        <w:rPr>
          <w:color w:val="231F20"/>
          <w:spacing w:val="3"/>
        </w:rPr>
        <w:t>en </w:t>
      </w:r>
      <w:r>
        <w:rPr>
          <w:color w:val="231F20"/>
          <w:spacing w:val="4"/>
        </w:rPr>
        <w:t>que </w:t>
      </w:r>
      <w:r>
        <w:rPr>
          <w:color w:val="231F20"/>
          <w:spacing w:val="7"/>
        </w:rPr>
        <w:t>todas </w:t>
      </w:r>
      <w:r>
        <w:rPr>
          <w:color w:val="231F20"/>
          <w:spacing w:val="5"/>
        </w:rPr>
        <w:t>emergen </w:t>
      </w:r>
      <w:r>
        <w:rPr>
          <w:color w:val="231F20"/>
          <w:spacing w:val="3"/>
        </w:rPr>
        <w:t>de </w:t>
      </w:r>
      <w:r>
        <w:rPr>
          <w:color w:val="231F20"/>
          <w:spacing w:val="6"/>
        </w:rPr>
        <w:t>escenarios </w:t>
      </w:r>
      <w:r>
        <w:rPr>
          <w:color w:val="231F20"/>
          <w:spacing w:val="72"/>
        </w:rPr>
        <w:t> </w:t>
      </w:r>
      <w:r>
        <w:rPr>
          <w:color w:val="231F20"/>
          <w:spacing w:val="6"/>
        </w:rPr>
        <w:t>turbulentos </w:t>
      </w:r>
      <w:r>
        <w:rPr>
          <w:color w:val="231F20"/>
          <w:spacing w:val="5"/>
        </w:rPr>
        <w:t>donde campea </w:t>
      </w:r>
      <w:r>
        <w:rPr>
          <w:color w:val="231F20"/>
          <w:spacing w:val="3"/>
        </w:rPr>
        <w:t>la  </w:t>
      </w:r>
      <w:r>
        <w:rPr>
          <w:color w:val="231F20"/>
          <w:spacing w:val="7"/>
        </w:rPr>
        <w:t>delincuencia  </w:t>
      </w:r>
      <w:r>
        <w:rPr>
          <w:color w:val="231F20"/>
        </w:rPr>
        <w:t>o </w:t>
      </w:r>
      <w:r>
        <w:rPr>
          <w:color w:val="231F20"/>
          <w:spacing w:val="3"/>
        </w:rPr>
        <w:t>la </w:t>
      </w:r>
      <w:r>
        <w:rPr>
          <w:color w:val="231F20"/>
          <w:spacing w:val="6"/>
        </w:rPr>
        <w:t>pobreza extrema, </w:t>
      </w:r>
      <w:r>
        <w:rPr>
          <w:color w:val="231F20"/>
          <w:spacing w:val="4"/>
        </w:rPr>
        <w:t>que </w:t>
      </w:r>
      <w:r>
        <w:rPr>
          <w:color w:val="231F20"/>
        </w:rPr>
        <w:t>a </w:t>
      </w:r>
      <w:r>
        <w:rPr>
          <w:color w:val="231F20"/>
          <w:spacing w:val="3"/>
        </w:rPr>
        <w:t>su </w:t>
      </w:r>
      <w:r>
        <w:rPr>
          <w:color w:val="231F20"/>
          <w:spacing w:val="4"/>
        </w:rPr>
        <w:t>vez </w:t>
      </w:r>
      <w:r>
        <w:rPr>
          <w:color w:val="231F20"/>
          <w:spacing w:val="5"/>
        </w:rPr>
        <w:t>será </w:t>
      </w:r>
      <w:r>
        <w:rPr>
          <w:color w:val="231F20"/>
          <w:spacing w:val="3"/>
        </w:rPr>
        <w:t>la </w:t>
      </w:r>
      <w:r>
        <w:rPr>
          <w:color w:val="231F20"/>
          <w:spacing w:val="5"/>
        </w:rPr>
        <w:t>causa </w:t>
      </w:r>
      <w:r>
        <w:rPr>
          <w:color w:val="231F20"/>
          <w:spacing w:val="3"/>
        </w:rPr>
        <w:t>de </w:t>
      </w:r>
      <w:r>
        <w:rPr>
          <w:color w:val="231F20"/>
          <w:spacing w:val="4"/>
        </w:rPr>
        <w:t>los </w:t>
      </w:r>
      <w:r>
        <w:rPr>
          <w:color w:val="231F20"/>
          <w:spacing w:val="7"/>
        </w:rPr>
        <w:t>trágicos </w:t>
      </w:r>
      <w:r>
        <w:rPr>
          <w:color w:val="231F20"/>
          <w:spacing w:val="6"/>
        </w:rPr>
        <w:t>desenlaces </w:t>
      </w:r>
      <w:r>
        <w:rPr>
          <w:color w:val="231F20"/>
          <w:spacing w:val="3"/>
        </w:rPr>
        <w:t>de </w:t>
      </w:r>
      <w:r>
        <w:rPr>
          <w:color w:val="231F20"/>
          <w:spacing w:val="4"/>
        </w:rPr>
        <w:t>sus </w:t>
      </w:r>
      <w:r>
        <w:rPr>
          <w:color w:val="231F20"/>
          <w:spacing w:val="5"/>
        </w:rPr>
        <w:t>vidas. </w:t>
      </w:r>
      <w:r>
        <w:rPr>
          <w:color w:val="231F20"/>
          <w:spacing w:val="3"/>
        </w:rPr>
        <w:t>El </w:t>
      </w:r>
      <w:r>
        <w:rPr>
          <w:color w:val="231F20"/>
          <w:spacing w:val="6"/>
        </w:rPr>
        <w:t>escritor </w:t>
      </w:r>
      <w:r>
        <w:rPr>
          <w:color w:val="231F20"/>
          <w:spacing w:val="5"/>
        </w:rPr>
        <w:t>habla </w:t>
      </w:r>
      <w:r>
        <w:rPr>
          <w:color w:val="231F20"/>
          <w:spacing w:val="3"/>
        </w:rPr>
        <w:t>de </w:t>
      </w:r>
      <w:r>
        <w:rPr>
          <w:color w:val="231F20"/>
          <w:spacing w:val="6"/>
        </w:rPr>
        <w:t>compromiso social, </w:t>
      </w:r>
      <w:r>
        <w:rPr>
          <w:color w:val="231F20"/>
          <w:spacing w:val="7"/>
        </w:rPr>
        <w:t>la </w:t>
      </w:r>
      <w:r>
        <w:rPr>
          <w:color w:val="231F20"/>
          <w:spacing w:val="6"/>
        </w:rPr>
        <w:t>denuncia pretende </w:t>
      </w:r>
      <w:r>
        <w:rPr>
          <w:color w:val="231F20"/>
          <w:spacing w:val="3"/>
        </w:rPr>
        <w:t>de </w:t>
      </w:r>
      <w:r>
        <w:rPr>
          <w:color w:val="231F20"/>
          <w:spacing w:val="5"/>
        </w:rPr>
        <w:t>alguna manera </w:t>
      </w:r>
      <w:r>
        <w:rPr>
          <w:color w:val="231F20"/>
          <w:spacing w:val="6"/>
        </w:rPr>
        <w:t>rescatar </w:t>
      </w:r>
      <w:r>
        <w:rPr>
          <w:color w:val="231F20"/>
          <w:spacing w:val="3"/>
        </w:rPr>
        <w:t>lo </w:t>
      </w:r>
      <w:r>
        <w:rPr>
          <w:color w:val="231F20"/>
          <w:spacing w:val="5"/>
        </w:rPr>
        <w:t>humano </w:t>
      </w:r>
      <w:r>
        <w:rPr>
          <w:color w:val="231F20"/>
          <w:spacing w:val="3"/>
        </w:rPr>
        <w:t>de </w:t>
      </w:r>
      <w:r>
        <w:rPr>
          <w:color w:val="231F20"/>
          <w:spacing w:val="7"/>
        </w:rPr>
        <w:t>quienes </w:t>
      </w:r>
      <w:r>
        <w:rPr>
          <w:color w:val="231F20"/>
          <w:spacing w:val="4"/>
        </w:rPr>
        <w:t>han </w:t>
      </w:r>
      <w:r>
        <w:rPr>
          <w:color w:val="231F20"/>
          <w:spacing w:val="5"/>
        </w:rPr>
        <w:t>caído </w:t>
      </w:r>
      <w:r>
        <w:rPr>
          <w:color w:val="231F20"/>
        </w:rPr>
        <w:t>o </w:t>
      </w:r>
      <w:r>
        <w:rPr>
          <w:color w:val="231F20"/>
          <w:spacing w:val="4"/>
        </w:rPr>
        <w:t>han </w:t>
      </w:r>
      <w:r>
        <w:rPr>
          <w:color w:val="231F20"/>
          <w:spacing w:val="5"/>
        </w:rPr>
        <w:t>sido </w:t>
      </w:r>
      <w:r>
        <w:rPr>
          <w:color w:val="231F20"/>
          <w:spacing w:val="6"/>
        </w:rPr>
        <w:t>calificados </w:t>
      </w:r>
      <w:r>
        <w:rPr>
          <w:color w:val="231F20"/>
          <w:spacing w:val="3"/>
        </w:rPr>
        <w:t>de </w:t>
      </w:r>
      <w:r>
        <w:rPr>
          <w:color w:val="231F20"/>
          <w:spacing w:val="22"/>
        </w:rPr>
        <w:t> </w:t>
      </w:r>
      <w:r>
        <w:rPr>
          <w:color w:val="231F20"/>
          <w:spacing w:val="7"/>
        </w:rPr>
        <w:t>antisociales.</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734" w:right="0" w:firstLine="0"/>
        <w:jc w:val="left"/>
        <w:rPr>
          <w:sz w:val="20"/>
        </w:rPr>
      </w:pPr>
      <w:r>
        <w:rPr>
          <w:color w:val="231F20"/>
          <w:position w:val="1"/>
          <w:sz w:val="18"/>
        </w:rPr>
        <w:t>EL ORÍGEN DE</w:t>
      </w:r>
      <w:r>
        <w:rPr>
          <w:color w:val="231F20"/>
          <w:spacing w:val="-24"/>
          <w:position w:val="1"/>
          <w:sz w:val="18"/>
        </w:rPr>
        <w:t> </w:t>
      </w:r>
      <w:r>
        <w:rPr>
          <w:color w:val="231F20"/>
          <w:position w:val="1"/>
          <w:sz w:val="18"/>
        </w:rPr>
        <w:t>LA</w:t>
      </w:r>
      <w:r>
        <w:rPr>
          <w:color w:val="231F20"/>
          <w:spacing w:val="-8"/>
          <w:position w:val="1"/>
          <w:sz w:val="18"/>
        </w:rPr>
        <w:t> </w:t>
      </w:r>
      <w:r>
        <w:rPr>
          <w:color w:val="231F20"/>
          <w:position w:val="1"/>
          <w:sz w:val="18"/>
        </w:rPr>
        <w:t>NARCOLITERATURA</w:t>
      </w:r>
      <w:r>
        <w:rPr>
          <w:color w:val="231F20"/>
          <w:sz w:val="20"/>
        </w:rPr>
        <w:tab/>
        <w:t>75</w:t>
      </w:r>
    </w:p>
    <w:p>
      <w:pPr>
        <w:pStyle w:val="BodyText"/>
        <w:spacing w:before="4"/>
        <w:rPr>
          <w:sz w:val="25"/>
        </w:rPr>
      </w:pPr>
    </w:p>
    <w:p>
      <w:pPr>
        <w:pStyle w:val="BodyText"/>
        <w:spacing w:line="242" w:lineRule="auto"/>
        <w:ind w:left="1837" w:right="1664" w:firstLine="283"/>
        <w:jc w:val="both"/>
      </w:pPr>
      <w:r>
        <w:rPr>
          <w:color w:val="231F20"/>
        </w:rPr>
        <w:t>Estas afirmaciones explicarían un poco el tono del texto que vamos a comentar.</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título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caída</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reina”</w:t>
      </w:r>
      <w:r>
        <w:rPr>
          <w:color w:val="231F20"/>
          <w:spacing w:val="-9"/>
        </w:rPr>
        <w:t> </w:t>
      </w:r>
      <w:r>
        <w:rPr>
          <w:color w:val="231F20"/>
        </w:rPr>
        <w:t>el</w:t>
      </w:r>
      <w:r>
        <w:rPr>
          <w:color w:val="231F20"/>
          <w:spacing w:val="-8"/>
        </w:rPr>
        <w:t> </w:t>
      </w:r>
      <w:r>
        <w:rPr>
          <w:color w:val="231F20"/>
        </w:rPr>
        <w:t>escritor</w:t>
      </w:r>
      <w:r>
        <w:rPr>
          <w:color w:val="231F20"/>
          <w:spacing w:val="44"/>
        </w:rPr>
        <w:t> </w:t>
      </w:r>
      <w:r>
        <w:rPr>
          <w:color w:val="231F20"/>
        </w:rPr>
        <w:t>sitúa</w:t>
      </w:r>
      <w:r>
        <w:rPr>
          <w:color w:val="231F20"/>
          <w:spacing w:val="-8"/>
        </w:rPr>
        <w:t> </w:t>
      </w:r>
      <w:r>
        <w:rPr>
          <w:color w:val="231F20"/>
        </w:rPr>
        <w:t>el</w:t>
      </w:r>
      <w:r>
        <w:rPr>
          <w:color w:val="231F20"/>
          <w:spacing w:val="-8"/>
        </w:rPr>
        <w:t> </w:t>
      </w:r>
      <w:r>
        <w:rPr>
          <w:color w:val="231F20"/>
        </w:rPr>
        <w:t>relato en el momento en que es aprehendida Sandra Ávila Beltrán. Ubica el </w:t>
      </w:r>
      <w:r>
        <w:rPr>
          <w:color w:val="231F20"/>
          <w:spacing w:val="-3"/>
        </w:rPr>
        <w:t>escenario</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spacing w:val="-3"/>
        </w:rPr>
        <w:t>mansión</w:t>
      </w:r>
      <w:r>
        <w:rPr>
          <w:color w:val="231F20"/>
          <w:spacing w:val="-13"/>
        </w:rPr>
        <w:t> </w:t>
      </w:r>
      <w:r>
        <w:rPr>
          <w:color w:val="231F20"/>
        </w:rPr>
        <w:t>que</w:t>
      </w:r>
      <w:r>
        <w:rPr>
          <w:color w:val="231F20"/>
          <w:spacing w:val="-12"/>
        </w:rPr>
        <w:t> </w:t>
      </w:r>
      <w:r>
        <w:rPr>
          <w:color w:val="231F20"/>
        </w:rPr>
        <w:t>le</w:t>
      </w:r>
      <w:r>
        <w:rPr>
          <w:color w:val="231F20"/>
          <w:spacing w:val="-12"/>
        </w:rPr>
        <w:t> </w:t>
      </w:r>
      <w:r>
        <w:rPr>
          <w:color w:val="231F20"/>
        </w:rPr>
        <w:t>ha</w:t>
      </w:r>
      <w:r>
        <w:rPr>
          <w:color w:val="231F20"/>
          <w:spacing w:val="-12"/>
        </w:rPr>
        <w:t> </w:t>
      </w:r>
      <w:r>
        <w:rPr>
          <w:color w:val="231F20"/>
          <w:spacing w:val="-3"/>
        </w:rPr>
        <w:t>sido</w:t>
      </w:r>
      <w:r>
        <w:rPr>
          <w:color w:val="231F20"/>
          <w:spacing w:val="-12"/>
        </w:rPr>
        <w:t> </w:t>
      </w:r>
      <w:r>
        <w:rPr>
          <w:color w:val="231F20"/>
          <w:spacing w:val="-3"/>
        </w:rPr>
        <w:t>incautada;</w:t>
      </w:r>
      <w:r>
        <w:rPr>
          <w:color w:val="231F20"/>
          <w:spacing w:val="-13"/>
        </w:rPr>
        <w:t> </w:t>
      </w:r>
      <w:r>
        <w:rPr>
          <w:color w:val="231F20"/>
        </w:rPr>
        <w:t>el</w:t>
      </w:r>
      <w:r>
        <w:rPr>
          <w:color w:val="231F20"/>
          <w:spacing w:val="-12"/>
        </w:rPr>
        <w:t> </w:t>
      </w:r>
      <w:r>
        <w:rPr>
          <w:color w:val="231F20"/>
          <w:spacing w:val="-3"/>
        </w:rPr>
        <w:t>foco</w:t>
      </w:r>
      <w:r>
        <w:rPr>
          <w:color w:val="231F20"/>
          <w:spacing w:val="-12"/>
        </w:rPr>
        <w:t> </w:t>
      </w:r>
      <w:r>
        <w:rPr>
          <w:color w:val="231F20"/>
        </w:rPr>
        <w:t>de</w:t>
      </w:r>
      <w:r>
        <w:rPr>
          <w:color w:val="231F20"/>
          <w:spacing w:val="-12"/>
        </w:rPr>
        <w:t> </w:t>
      </w:r>
      <w:r>
        <w:rPr>
          <w:color w:val="231F20"/>
          <w:spacing w:val="-3"/>
        </w:rPr>
        <w:t>atención</w:t>
      </w:r>
      <w:r>
        <w:rPr>
          <w:color w:val="231F20"/>
          <w:spacing w:val="-13"/>
        </w:rPr>
        <w:t> </w:t>
      </w:r>
      <w:r>
        <w:rPr>
          <w:color w:val="231F20"/>
          <w:spacing w:val="-3"/>
        </w:rPr>
        <w:t>estará </w:t>
      </w:r>
      <w:r>
        <w:rPr>
          <w:color w:val="231F20"/>
        </w:rPr>
        <w:t>en la </w:t>
      </w:r>
      <w:r>
        <w:rPr>
          <w:color w:val="231F20"/>
          <w:spacing w:val="-3"/>
        </w:rPr>
        <w:t>descripción </w:t>
      </w:r>
      <w:r>
        <w:rPr>
          <w:color w:val="231F20"/>
        </w:rPr>
        <w:t>del</w:t>
      </w:r>
      <w:r>
        <w:rPr>
          <w:color w:val="231F20"/>
          <w:spacing w:val="-26"/>
        </w:rPr>
        <w:t> </w:t>
      </w:r>
      <w:r>
        <w:rPr>
          <w:color w:val="231F20"/>
          <w:spacing w:val="-3"/>
        </w:rPr>
        <w:t>personaje:</w:t>
      </w:r>
    </w:p>
    <w:p>
      <w:pPr>
        <w:pStyle w:val="BodyText"/>
        <w:spacing w:before="5"/>
      </w:pPr>
    </w:p>
    <w:p>
      <w:pPr>
        <w:pStyle w:val="BodyText"/>
        <w:spacing w:line="242" w:lineRule="auto"/>
        <w:ind w:left="3253" w:right="1665" w:firstLine="4"/>
        <w:jc w:val="both"/>
        <w:rPr>
          <w:sz w:val="11"/>
        </w:rPr>
      </w:pPr>
      <w:r>
        <w:rPr/>
        <w:drawing>
          <wp:anchor distT="0" distB="0" distL="0" distR="0" allowOverlap="1" layoutInCell="1" locked="0" behindDoc="0" simplePos="0" relativeHeight="5320">
            <wp:simplePos x="0" y="0"/>
            <wp:positionH relativeFrom="page">
              <wp:posOffset>17462</wp:posOffset>
            </wp:positionH>
            <wp:positionV relativeFrom="paragraph">
              <wp:posOffset>2042024</wp:posOffset>
            </wp:positionV>
            <wp:extent cx="155575" cy="155575"/>
            <wp:effectExtent l="0" t="0" r="0" b="0"/>
            <wp:wrapNone/>
            <wp:docPr id="353" name="image153.png" descr=""/>
            <wp:cNvGraphicFramePr>
              <a:graphicFrameLocks noChangeAspect="1"/>
            </wp:cNvGraphicFramePr>
            <a:graphic>
              <a:graphicData uri="http://schemas.openxmlformats.org/drawingml/2006/picture">
                <pic:pic>
                  <pic:nvPicPr>
                    <pic:cNvPr id="354" name="image153.png"/>
                    <pic:cNvPicPr/>
                  </pic:nvPicPr>
                  <pic:blipFill>
                    <a:blip r:embed="rId19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344">
            <wp:simplePos x="0" y="0"/>
            <wp:positionH relativeFrom="page">
              <wp:posOffset>6480362</wp:posOffset>
            </wp:positionH>
            <wp:positionV relativeFrom="paragraph">
              <wp:posOffset>2042024</wp:posOffset>
            </wp:positionV>
            <wp:extent cx="155574" cy="155575"/>
            <wp:effectExtent l="0" t="0" r="0" b="0"/>
            <wp:wrapNone/>
            <wp:docPr id="355" name="image154.png" descr=""/>
            <wp:cNvGraphicFramePr>
              <a:graphicFrameLocks noChangeAspect="1"/>
            </wp:cNvGraphicFramePr>
            <a:graphic>
              <a:graphicData uri="http://schemas.openxmlformats.org/drawingml/2006/picture">
                <pic:pic>
                  <pic:nvPicPr>
                    <pic:cNvPr id="356" name="image154.png"/>
                    <pic:cNvPicPr/>
                  </pic:nvPicPr>
                  <pic:blipFill>
                    <a:blip r:embed="rId191" cstate="print"/>
                    <a:stretch>
                      <a:fillRect/>
                    </a:stretch>
                  </pic:blipFill>
                  <pic:spPr>
                    <a:xfrm>
                      <a:off x="0" y="0"/>
                      <a:ext cx="155574" cy="155575"/>
                    </a:xfrm>
                    <a:prstGeom prst="rect">
                      <a:avLst/>
                    </a:prstGeom>
                  </pic:spPr>
                </pic:pic>
              </a:graphicData>
            </a:graphic>
          </wp:anchor>
        </w:drawing>
      </w:r>
      <w:r>
        <w:rPr>
          <w:color w:val="231F20"/>
        </w:rPr>
        <w:t>Si el </w:t>
      </w:r>
      <w:r>
        <w:rPr>
          <w:color w:val="231F20"/>
          <w:spacing w:val="-3"/>
        </w:rPr>
        <w:t>lugar donde vivimos </w:t>
      </w:r>
      <w:r>
        <w:rPr>
          <w:color w:val="231F20"/>
        </w:rPr>
        <w:t>nos </w:t>
      </w:r>
      <w:r>
        <w:rPr>
          <w:color w:val="231F20"/>
          <w:spacing w:val="-3"/>
        </w:rPr>
        <w:t>retrata, </w:t>
      </w:r>
      <w:r>
        <w:rPr>
          <w:color w:val="231F20"/>
        </w:rPr>
        <w:t>la </w:t>
      </w:r>
      <w:r>
        <w:rPr>
          <w:color w:val="231F20"/>
          <w:spacing w:val="-3"/>
        </w:rPr>
        <w:t>imagen </w:t>
      </w:r>
      <w:r>
        <w:rPr>
          <w:color w:val="231F20"/>
        </w:rPr>
        <w:t>de </w:t>
      </w:r>
      <w:r>
        <w:rPr>
          <w:color w:val="231F20"/>
          <w:spacing w:val="-3"/>
        </w:rPr>
        <w:t>quien erigió </w:t>
      </w:r>
      <w:r>
        <w:rPr>
          <w:color w:val="231F20"/>
        </w:rPr>
        <w:t>la </w:t>
      </w:r>
      <w:r>
        <w:rPr>
          <w:color w:val="231F20"/>
          <w:spacing w:val="-3"/>
        </w:rPr>
        <w:t>fastuosa Quinta </w:t>
      </w:r>
      <w:r>
        <w:rPr>
          <w:color w:val="231F20"/>
        </w:rPr>
        <w:t>Las </w:t>
      </w:r>
      <w:r>
        <w:rPr>
          <w:color w:val="231F20"/>
          <w:spacing w:val="-3"/>
        </w:rPr>
        <w:t>Delicias </w:t>
      </w:r>
      <w:r>
        <w:rPr>
          <w:color w:val="231F20"/>
        </w:rPr>
        <w:t>es el de una </w:t>
      </w:r>
      <w:r>
        <w:rPr>
          <w:color w:val="231F20"/>
          <w:spacing w:val="-3"/>
        </w:rPr>
        <w:t>mujer madura, </w:t>
      </w:r>
      <w:r>
        <w:rPr>
          <w:color w:val="231F20"/>
        </w:rPr>
        <w:t>de </w:t>
      </w:r>
      <w:r>
        <w:rPr>
          <w:color w:val="231F20"/>
          <w:spacing w:val="-3"/>
        </w:rPr>
        <w:t>sofisticada belleza, producto </w:t>
      </w:r>
      <w:r>
        <w:rPr>
          <w:color w:val="231F20"/>
        </w:rPr>
        <w:t>de </w:t>
      </w:r>
      <w:r>
        <w:rPr>
          <w:color w:val="231F20"/>
          <w:spacing w:val="-3"/>
        </w:rPr>
        <w:t>cirugías, tintes </w:t>
      </w:r>
      <w:r>
        <w:rPr>
          <w:color w:val="231F20"/>
        </w:rPr>
        <w:t>y</w:t>
      </w:r>
      <w:r>
        <w:rPr>
          <w:color w:val="231F20"/>
          <w:spacing w:val="-14"/>
        </w:rPr>
        <w:t> </w:t>
      </w:r>
      <w:r>
        <w:rPr>
          <w:color w:val="231F20"/>
        </w:rPr>
        <w:t>los</w:t>
      </w:r>
      <w:r>
        <w:rPr>
          <w:color w:val="231F20"/>
          <w:spacing w:val="-15"/>
        </w:rPr>
        <w:t> </w:t>
      </w:r>
      <w:r>
        <w:rPr>
          <w:color w:val="231F20"/>
        </w:rPr>
        <w:t>más</w:t>
      </w:r>
      <w:r>
        <w:rPr>
          <w:color w:val="231F20"/>
          <w:spacing w:val="-15"/>
        </w:rPr>
        <w:t> </w:t>
      </w:r>
      <w:r>
        <w:rPr>
          <w:color w:val="231F20"/>
          <w:spacing w:val="-3"/>
        </w:rPr>
        <w:t>caros</w:t>
      </w:r>
      <w:r>
        <w:rPr>
          <w:color w:val="231F20"/>
          <w:spacing w:val="-15"/>
        </w:rPr>
        <w:t> </w:t>
      </w:r>
      <w:r>
        <w:rPr>
          <w:color w:val="231F20"/>
          <w:spacing w:val="-3"/>
        </w:rPr>
        <w:t>afeites.</w:t>
      </w:r>
      <w:r>
        <w:rPr>
          <w:color w:val="231F20"/>
          <w:spacing w:val="-15"/>
        </w:rPr>
        <w:t> </w:t>
      </w:r>
      <w:r>
        <w:rPr>
          <w:color w:val="231F20"/>
        </w:rPr>
        <w:t>De</w:t>
      </w:r>
      <w:r>
        <w:rPr>
          <w:color w:val="231F20"/>
          <w:spacing w:val="-14"/>
        </w:rPr>
        <w:t> </w:t>
      </w:r>
      <w:r>
        <w:rPr>
          <w:color w:val="231F20"/>
          <w:spacing w:val="-4"/>
        </w:rPr>
        <w:t>largo</w:t>
      </w:r>
      <w:r>
        <w:rPr>
          <w:color w:val="231F20"/>
          <w:spacing w:val="-14"/>
        </w:rPr>
        <w:t> </w:t>
      </w:r>
      <w:r>
        <w:rPr>
          <w:color w:val="231F20"/>
          <w:spacing w:val="-3"/>
        </w:rPr>
        <w:t>cabello</w:t>
      </w:r>
      <w:r>
        <w:rPr>
          <w:color w:val="231F20"/>
          <w:spacing w:val="-15"/>
        </w:rPr>
        <w:t> </w:t>
      </w:r>
      <w:r>
        <w:rPr>
          <w:color w:val="231F20"/>
          <w:spacing w:val="-3"/>
        </w:rPr>
        <w:t>negro,</w:t>
      </w:r>
      <w:r>
        <w:rPr>
          <w:color w:val="231F20"/>
          <w:spacing w:val="-14"/>
        </w:rPr>
        <w:t> </w:t>
      </w:r>
      <w:r>
        <w:rPr>
          <w:color w:val="231F20"/>
        </w:rPr>
        <w:t>una</w:t>
      </w:r>
      <w:r>
        <w:rPr>
          <w:color w:val="231F20"/>
          <w:spacing w:val="-14"/>
        </w:rPr>
        <w:t> </w:t>
      </w:r>
      <w:r>
        <w:rPr>
          <w:color w:val="231F20"/>
          <w:spacing w:val="-3"/>
        </w:rPr>
        <w:t>quimera ensortijada para </w:t>
      </w:r>
      <w:r>
        <w:rPr>
          <w:color w:val="231F20"/>
        </w:rPr>
        <w:t>sus </w:t>
      </w:r>
      <w:r>
        <w:rPr>
          <w:color w:val="231F20"/>
          <w:spacing w:val="-3"/>
        </w:rPr>
        <w:t>amantes. </w:t>
      </w:r>
      <w:r>
        <w:rPr>
          <w:color w:val="231F20"/>
          <w:spacing w:val="-4"/>
        </w:rPr>
        <w:t>Tiene </w:t>
      </w:r>
      <w:r>
        <w:rPr>
          <w:color w:val="231F20"/>
        </w:rPr>
        <w:t>la </w:t>
      </w:r>
      <w:r>
        <w:rPr>
          <w:color w:val="231F20"/>
          <w:spacing w:val="-3"/>
        </w:rPr>
        <w:t>piel trigueña, suave </w:t>
      </w:r>
      <w:r>
        <w:rPr>
          <w:color w:val="231F20"/>
        </w:rPr>
        <w:t>al </w:t>
      </w:r>
      <w:r>
        <w:rPr>
          <w:color w:val="231F20"/>
          <w:spacing w:val="-3"/>
        </w:rPr>
        <w:t>tacto, </w:t>
      </w:r>
      <w:r>
        <w:rPr>
          <w:color w:val="231F20"/>
        </w:rPr>
        <w:t>y el </w:t>
      </w:r>
      <w:r>
        <w:rPr>
          <w:color w:val="231F20"/>
          <w:spacing w:val="-3"/>
        </w:rPr>
        <w:t>rostro trastocado </w:t>
      </w:r>
      <w:r>
        <w:rPr>
          <w:color w:val="231F20"/>
        </w:rPr>
        <w:t>por una </w:t>
      </w:r>
      <w:r>
        <w:rPr>
          <w:color w:val="231F20"/>
          <w:spacing w:val="-3"/>
        </w:rPr>
        <w:t>operación </w:t>
      </w:r>
      <w:r>
        <w:rPr>
          <w:color w:val="231F20"/>
        </w:rPr>
        <w:t>de </w:t>
      </w:r>
      <w:r>
        <w:rPr>
          <w:color w:val="231F20"/>
          <w:spacing w:val="-3"/>
        </w:rPr>
        <w:t>nariz </w:t>
      </w:r>
      <w:r>
        <w:rPr>
          <w:color w:val="231F20"/>
        </w:rPr>
        <w:t>que</w:t>
      </w:r>
      <w:r>
        <w:rPr>
          <w:color w:val="231F20"/>
          <w:spacing w:val="-7"/>
        </w:rPr>
        <w:t> </w:t>
      </w:r>
      <w:r>
        <w:rPr>
          <w:color w:val="231F20"/>
          <w:spacing w:val="-3"/>
        </w:rPr>
        <w:t>convierte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fue</w:t>
      </w:r>
      <w:r>
        <w:rPr>
          <w:color w:val="231F20"/>
          <w:spacing w:val="-7"/>
        </w:rPr>
        <w:t> </w:t>
      </w:r>
      <w:r>
        <w:rPr>
          <w:color w:val="231F20"/>
        </w:rPr>
        <w:t>una</w:t>
      </w:r>
      <w:r>
        <w:rPr>
          <w:color w:val="231F20"/>
          <w:spacing w:val="-7"/>
        </w:rPr>
        <w:t> </w:t>
      </w:r>
      <w:r>
        <w:rPr>
          <w:color w:val="231F20"/>
          <w:spacing w:val="-3"/>
        </w:rPr>
        <w:t>dulce</w:t>
      </w:r>
      <w:r>
        <w:rPr>
          <w:color w:val="231F20"/>
          <w:spacing w:val="-7"/>
        </w:rPr>
        <w:t> </w:t>
      </w:r>
      <w:r>
        <w:rPr>
          <w:color w:val="231F20"/>
          <w:spacing w:val="-3"/>
        </w:rPr>
        <w:t>expresión</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spacing w:val="-3"/>
        </w:rPr>
        <w:t>mueca torcida. </w:t>
      </w:r>
      <w:r>
        <w:rPr>
          <w:color w:val="231F20"/>
        </w:rPr>
        <w:t>Los </w:t>
      </w:r>
      <w:r>
        <w:rPr>
          <w:color w:val="231F20"/>
          <w:spacing w:val="-3"/>
        </w:rPr>
        <w:t>senos </w:t>
      </w:r>
      <w:r>
        <w:rPr>
          <w:color w:val="231F20"/>
        </w:rPr>
        <w:t>de </w:t>
      </w:r>
      <w:r>
        <w:rPr>
          <w:color w:val="231F20"/>
          <w:spacing w:val="-3"/>
        </w:rPr>
        <w:t>esta mujer menuda, como </w:t>
      </w:r>
      <w:r>
        <w:rPr>
          <w:color w:val="231F20"/>
        </w:rPr>
        <w:t>sus </w:t>
      </w:r>
      <w:r>
        <w:rPr>
          <w:color w:val="231F20"/>
          <w:spacing w:val="-3"/>
        </w:rPr>
        <w:t>nalgas, están</w:t>
      </w:r>
      <w:r>
        <w:rPr>
          <w:color w:val="231F20"/>
          <w:spacing w:val="-24"/>
        </w:rPr>
        <w:t> </w:t>
      </w:r>
      <w:r>
        <w:rPr>
          <w:color w:val="231F20"/>
          <w:spacing w:val="-3"/>
        </w:rPr>
        <w:t>hechos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3"/>
        </w:rPr>
        <w:t>medida</w:t>
      </w:r>
      <w:r>
        <w:rPr>
          <w:color w:val="231F20"/>
          <w:spacing w:val="-24"/>
        </w:rPr>
        <w:t> </w:t>
      </w:r>
      <w:r>
        <w:rPr>
          <w:color w:val="231F20"/>
          <w:spacing w:val="-3"/>
        </w:rPr>
        <w:t>para</w:t>
      </w:r>
      <w:r>
        <w:rPr>
          <w:color w:val="231F20"/>
          <w:spacing w:val="-23"/>
        </w:rPr>
        <w:t> </w:t>
      </w:r>
      <w:r>
        <w:rPr>
          <w:color w:val="231F20"/>
          <w:spacing w:val="-3"/>
        </w:rPr>
        <w:t>imponerse</w:t>
      </w:r>
      <w:r>
        <w:rPr>
          <w:color w:val="231F20"/>
          <w:spacing w:val="-24"/>
        </w:rPr>
        <w:t> </w:t>
      </w:r>
      <w:r>
        <w:rPr>
          <w:color w:val="231F20"/>
        </w:rPr>
        <w:t>con</w:t>
      </w:r>
      <w:r>
        <w:rPr>
          <w:color w:val="231F20"/>
          <w:spacing w:val="-23"/>
        </w:rPr>
        <w:t> </w:t>
      </w:r>
      <w:r>
        <w:rPr>
          <w:color w:val="231F20"/>
        </w:rPr>
        <w:t>una</w:t>
      </w:r>
      <w:r>
        <w:rPr>
          <w:color w:val="231F20"/>
          <w:spacing w:val="-23"/>
        </w:rPr>
        <w:t> </w:t>
      </w:r>
      <w:r>
        <w:rPr>
          <w:color w:val="231F20"/>
          <w:spacing w:val="-3"/>
        </w:rPr>
        <w:t>belleza</w:t>
      </w:r>
      <w:r>
        <w:rPr>
          <w:color w:val="231F20"/>
          <w:spacing w:val="-23"/>
        </w:rPr>
        <w:t> </w:t>
      </w:r>
      <w:r>
        <w:rPr>
          <w:color w:val="231F20"/>
          <w:spacing w:val="-3"/>
        </w:rPr>
        <w:t>que </w:t>
      </w:r>
      <w:r>
        <w:rPr>
          <w:color w:val="231F20"/>
        </w:rPr>
        <w:t>a </w:t>
      </w:r>
      <w:r>
        <w:rPr>
          <w:color w:val="231F20"/>
          <w:spacing w:val="-3"/>
        </w:rPr>
        <w:t>simple vista parece </w:t>
      </w:r>
      <w:r>
        <w:rPr>
          <w:color w:val="231F20"/>
          <w:spacing w:val="-5"/>
        </w:rPr>
        <w:t>vulgar. </w:t>
      </w:r>
      <w:r>
        <w:rPr>
          <w:color w:val="231F20"/>
          <w:spacing w:val="-3"/>
        </w:rPr>
        <w:t>Pero </w:t>
      </w:r>
      <w:r>
        <w:rPr>
          <w:color w:val="231F20"/>
        </w:rPr>
        <w:t>más </w:t>
      </w:r>
      <w:r>
        <w:rPr>
          <w:color w:val="231F20"/>
          <w:spacing w:val="-3"/>
        </w:rPr>
        <w:t>allá </w:t>
      </w:r>
      <w:r>
        <w:rPr>
          <w:color w:val="231F20"/>
        </w:rPr>
        <w:t>de lo </w:t>
      </w:r>
      <w:r>
        <w:rPr>
          <w:color w:val="231F20"/>
          <w:spacing w:val="-3"/>
        </w:rPr>
        <w:t>superficial </w:t>
      </w:r>
      <w:r>
        <w:rPr>
          <w:color w:val="231F20"/>
        </w:rPr>
        <w:t>y lo </w:t>
      </w:r>
      <w:r>
        <w:rPr>
          <w:color w:val="231F20"/>
          <w:spacing w:val="-3"/>
        </w:rPr>
        <w:t>exótico, </w:t>
      </w:r>
      <w:r>
        <w:rPr>
          <w:color w:val="231F20"/>
        </w:rPr>
        <w:t>el </w:t>
      </w:r>
      <w:r>
        <w:rPr>
          <w:color w:val="231F20"/>
          <w:spacing w:val="-3"/>
        </w:rPr>
        <w:t>verdadero encanto </w:t>
      </w:r>
      <w:r>
        <w:rPr>
          <w:color w:val="231F20"/>
        </w:rPr>
        <w:t>de la </w:t>
      </w:r>
      <w:r>
        <w:rPr>
          <w:color w:val="231F20"/>
          <w:spacing w:val="-3"/>
        </w:rPr>
        <w:t>Reina radica </w:t>
      </w:r>
      <w:r>
        <w:rPr>
          <w:color w:val="231F20"/>
        </w:rPr>
        <w:t>en </w:t>
      </w:r>
      <w:r>
        <w:rPr>
          <w:color w:val="231F20"/>
          <w:spacing w:val="-3"/>
        </w:rPr>
        <w:t>la segurida</w:t>
      </w:r>
      <w:r>
        <w:rPr>
          <w:color w:val="231F20"/>
        </w:rPr>
        <w:t>d</w:t>
      </w:r>
      <w:r>
        <w:rPr>
          <w:color w:val="231F20"/>
          <w:spacing w:val="-5"/>
        </w:rPr>
        <w:t> </w:t>
      </w:r>
      <w:r>
        <w:rPr>
          <w:color w:val="231F20"/>
          <w:spacing w:val="-3"/>
        </w:rPr>
        <w:t>co</w:t>
      </w:r>
      <w:r>
        <w:rPr>
          <w:color w:val="231F20"/>
        </w:rPr>
        <w:t>n</w:t>
      </w:r>
      <w:r>
        <w:rPr>
          <w:color w:val="231F20"/>
          <w:spacing w:val="-5"/>
        </w:rPr>
        <w:t> </w:t>
      </w:r>
      <w:r>
        <w:rPr>
          <w:color w:val="231F20"/>
          <w:spacing w:val="-3"/>
        </w:rPr>
        <w:t>l</w:t>
      </w:r>
      <w:r>
        <w:rPr>
          <w:color w:val="231F20"/>
        </w:rPr>
        <w:t>a</w:t>
      </w:r>
      <w:r>
        <w:rPr>
          <w:color w:val="231F20"/>
          <w:spacing w:val="-5"/>
        </w:rPr>
        <w:t> </w:t>
      </w:r>
      <w:r>
        <w:rPr>
          <w:color w:val="231F20"/>
          <w:spacing w:val="-3"/>
        </w:rPr>
        <w:t>qu</w:t>
      </w:r>
      <w:r>
        <w:rPr>
          <w:color w:val="231F20"/>
        </w:rPr>
        <w:t>e</w:t>
      </w:r>
      <w:r>
        <w:rPr>
          <w:color w:val="231F20"/>
          <w:spacing w:val="-5"/>
        </w:rPr>
        <w:t> </w:t>
      </w:r>
      <w:r>
        <w:rPr>
          <w:color w:val="231F20"/>
          <w:spacing w:val="-3"/>
        </w:rPr>
        <w:t>siempr</w:t>
      </w:r>
      <w:r>
        <w:rPr>
          <w:color w:val="231F20"/>
        </w:rPr>
        <w:t>e</w:t>
      </w:r>
      <w:r>
        <w:rPr>
          <w:color w:val="231F20"/>
          <w:spacing w:val="-5"/>
        </w:rPr>
        <w:t> </w:t>
      </w:r>
      <w:r>
        <w:rPr>
          <w:color w:val="231F20"/>
          <w:spacing w:val="-3"/>
        </w:rPr>
        <w:t>s</w:t>
      </w:r>
      <w:r>
        <w:rPr>
          <w:color w:val="231F20"/>
        </w:rPr>
        <w:t>e</w:t>
      </w:r>
      <w:r>
        <w:rPr>
          <w:color w:val="231F20"/>
          <w:spacing w:val="-5"/>
        </w:rPr>
        <w:t> </w:t>
      </w:r>
      <w:r>
        <w:rPr>
          <w:color w:val="231F20"/>
          <w:spacing w:val="-3"/>
        </w:rPr>
        <w:t>plant</w:t>
      </w:r>
      <w:r>
        <w:rPr>
          <w:color w:val="231F20"/>
        </w:rPr>
        <w:t>a</w:t>
      </w:r>
      <w:r>
        <w:rPr>
          <w:color w:val="231F20"/>
          <w:spacing w:val="-5"/>
        </w:rPr>
        <w:t> </w:t>
      </w:r>
      <w:r>
        <w:rPr>
          <w:color w:val="231F20"/>
          <w:spacing w:val="-3"/>
        </w:rPr>
        <w:t>frent</w:t>
      </w:r>
      <w:r>
        <w:rPr>
          <w:color w:val="231F20"/>
        </w:rPr>
        <w:t>e</w:t>
      </w:r>
      <w:r>
        <w:rPr>
          <w:color w:val="231F20"/>
          <w:spacing w:val="-5"/>
        </w:rPr>
        <w:t> </w:t>
      </w:r>
      <w:r>
        <w:rPr>
          <w:color w:val="231F20"/>
          <w:spacing w:val="-3"/>
        </w:rPr>
        <w:t>a</w:t>
      </w:r>
      <w:r>
        <w:rPr>
          <w:color w:val="231F20"/>
        </w:rPr>
        <w:t>l</w:t>
      </w:r>
      <w:r>
        <w:rPr>
          <w:color w:val="231F20"/>
          <w:spacing w:val="-5"/>
        </w:rPr>
        <w:t> </w:t>
      </w:r>
      <w:r>
        <w:rPr>
          <w:color w:val="231F20"/>
          <w:spacing w:val="-3"/>
        </w:rPr>
        <w:t>mundo</w:t>
      </w:r>
      <w:r>
        <w:rPr>
          <w:color w:val="231F20"/>
          <w:spacing w:val="-4"/>
        </w:rPr>
        <w:t>.</w:t>
      </w:r>
      <w:r>
        <w:rPr>
          <w:color w:val="231F20"/>
          <w:spacing w:val="-2"/>
          <w:w w:val="105"/>
          <w:position w:val="7"/>
          <w:sz w:val="11"/>
        </w:rPr>
        <w:t>62</w:t>
      </w:r>
    </w:p>
    <w:p>
      <w:pPr>
        <w:pStyle w:val="BodyText"/>
        <w:spacing w:before="5"/>
      </w:pPr>
    </w:p>
    <w:p>
      <w:pPr>
        <w:pStyle w:val="BodyText"/>
        <w:spacing w:line="242" w:lineRule="auto"/>
        <w:ind w:left="1837" w:right="1666" w:firstLine="383"/>
        <w:jc w:val="both"/>
      </w:pPr>
      <w:r>
        <w:rPr>
          <w:color w:val="231F20"/>
        </w:rPr>
        <w:t>Los </w:t>
      </w:r>
      <w:r>
        <w:rPr>
          <w:color w:val="231F20"/>
          <w:spacing w:val="-3"/>
        </w:rPr>
        <w:t>adjetivos </w:t>
      </w:r>
      <w:r>
        <w:rPr>
          <w:color w:val="231F20"/>
        </w:rPr>
        <w:t>con los que </w:t>
      </w:r>
      <w:r>
        <w:rPr>
          <w:color w:val="231F20"/>
          <w:spacing w:val="-3"/>
        </w:rPr>
        <w:t>describe físicamente </w:t>
      </w:r>
      <w:r>
        <w:rPr>
          <w:color w:val="231F20"/>
        </w:rPr>
        <w:t>a la </w:t>
      </w:r>
      <w:r>
        <w:rPr>
          <w:color w:val="231F20"/>
          <w:spacing w:val="-3"/>
        </w:rPr>
        <w:t>mujer están impregnados </w:t>
      </w:r>
      <w:r>
        <w:rPr>
          <w:color w:val="231F20"/>
        </w:rPr>
        <w:t>de una </w:t>
      </w:r>
      <w:r>
        <w:rPr>
          <w:color w:val="231F20"/>
          <w:spacing w:val="-3"/>
        </w:rPr>
        <w:t>atmósfera ficcional </w:t>
      </w:r>
      <w:r>
        <w:rPr>
          <w:color w:val="231F20"/>
        </w:rPr>
        <w:t>en la que se </w:t>
      </w:r>
      <w:r>
        <w:rPr>
          <w:color w:val="231F20"/>
          <w:spacing w:val="-3"/>
        </w:rPr>
        <w:t>pretende dibujarle un tono entre exótico </w:t>
      </w:r>
      <w:r>
        <w:rPr>
          <w:color w:val="231F20"/>
        </w:rPr>
        <w:t>e </w:t>
      </w:r>
      <w:r>
        <w:rPr>
          <w:color w:val="231F20"/>
          <w:spacing w:val="-3"/>
        </w:rPr>
        <w:t>impositivo. </w:t>
      </w:r>
      <w:r>
        <w:rPr>
          <w:color w:val="231F20"/>
        </w:rPr>
        <w:t>Al final del </w:t>
      </w:r>
      <w:r>
        <w:rPr>
          <w:color w:val="231F20"/>
          <w:spacing w:val="-3"/>
        </w:rPr>
        <w:t>artículo, </w:t>
      </w:r>
      <w:r>
        <w:rPr>
          <w:color w:val="231F20"/>
        </w:rPr>
        <w:t>el </w:t>
      </w:r>
      <w:r>
        <w:rPr>
          <w:color w:val="231F20"/>
          <w:spacing w:val="-3"/>
        </w:rPr>
        <w:t>periodista aclara </w:t>
      </w:r>
      <w:r>
        <w:rPr>
          <w:color w:val="231F20"/>
        </w:rPr>
        <w:t>que </w:t>
      </w:r>
      <w:r>
        <w:rPr>
          <w:color w:val="231F20"/>
          <w:spacing w:val="-3"/>
        </w:rPr>
        <w:t>conoció </w:t>
      </w:r>
      <w:r>
        <w:rPr>
          <w:color w:val="231F20"/>
        </w:rPr>
        <w:t>a </w:t>
      </w:r>
      <w:r>
        <w:rPr>
          <w:color w:val="231F20"/>
          <w:spacing w:val="-3"/>
        </w:rPr>
        <w:t>Sandra Ávila </w:t>
      </w:r>
      <w:r>
        <w:rPr>
          <w:color w:val="231F20"/>
        </w:rPr>
        <w:t>a </w:t>
      </w:r>
      <w:r>
        <w:rPr>
          <w:color w:val="231F20"/>
          <w:spacing w:val="-3"/>
        </w:rPr>
        <w:t>través </w:t>
      </w:r>
      <w:r>
        <w:rPr>
          <w:color w:val="231F20"/>
        </w:rPr>
        <w:t>de las </w:t>
      </w:r>
      <w:r>
        <w:rPr>
          <w:color w:val="231F20"/>
          <w:spacing w:val="-3"/>
        </w:rPr>
        <w:t>pantallas </w:t>
      </w:r>
      <w:r>
        <w:rPr>
          <w:color w:val="231F20"/>
        </w:rPr>
        <w:t>de </w:t>
      </w:r>
      <w:r>
        <w:rPr>
          <w:color w:val="231F20"/>
          <w:spacing w:val="-3"/>
        </w:rPr>
        <w:t>televisión, nunca tuvo </w:t>
      </w:r>
      <w:r>
        <w:rPr>
          <w:color w:val="231F20"/>
        </w:rPr>
        <w:t>una </w:t>
      </w:r>
      <w:r>
        <w:rPr>
          <w:color w:val="231F20"/>
          <w:spacing w:val="-3"/>
        </w:rPr>
        <w:t>entrevista directa </w:t>
      </w:r>
      <w:r>
        <w:rPr>
          <w:color w:val="231F20"/>
        </w:rPr>
        <w:t>con </w:t>
      </w:r>
      <w:r>
        <w:rPr>
          <w:color w:val="231F20"/>
          <w:spacing w:val="-3"/>
        </w:rPr>
        <w:t>ella </w:t>
      </w:r>
      <w:r>
        <w:rPr>
          <w:color w:val="231F20"/>
        </w:rPr>
        <w:t>y sin </w:t>
      </w:r>
      <w:r>
        <w:rPr>
          <w:color w:val="231F20"/>
          <w:spacing w:val="-4"/>
        </w:rPr>
        <w:t>embargo, </w:t>
      </w:r>
      <w:r>
        <w:rPr>
          <w:color w:val="231F20"/>
        </w:rPr>
        <w:t>es </w:t>
      </w:r>
      <w:r>
        <w:rPr>
          <w:color w:val="231F20"/>
          <w:spacing w:val="-3"/>
        </w:rPr>
        <w:t>capaz </w:t>
      </w:r>
      <w:r>
        <w:rPr>
          <w:color w:val="231F20"/>
        </w:rPr>
        <w:t>de </w:t>
      </w:r>
      <w:r>
        <w:rPr>
          <w:color w:val="231F20"/>
          <w:spacing w:val="-3"/>
        </w:rPr>
        <w:t>relatar:</w:t>
      </w:r>
    </w:p>
    <w:p>
      <w:pPr>
        <w:pStyle w:val="BodyText"/>
        <w:spacing w:before="5"/>
      </w:pPr>
    </w:p>
    <w:p>
      <w:pPr>
        <w:pStyle w:val="BodyText"/>
        <w:spacing w:line="242" w:lineRule="auto"/>
        <w:ind w:left="3253" w:right="1666" w:firstLine="4"/>
        <w:jc w:val="both"/>
      </w:pPr>
      <w:r>
        <w:rPr/>
        <w:pict>
          <v:line style="position:absolute;mso-position-horizontal-relative:page;mso-position-vertical-relative:paragraph;z-index:5296;mso-wrap-distance-left:0;mso-wrap-distance-right:0" from="91.866096pt,128.649719pt" to="163.866096pt,128.649719pt" stroked="true" strokeweight="1pt" strokecolor="#231f20">
            <w10:wrap type="topAndBottom"/>
          </v:line>
        </w:pict>
      </w:r>
      <w:r>
        <w:rPr>
          <w:color w:val="231F20"/>
        </w:rPr>
        <w:t>Es de </w:t>
      </w:r>
      <w:r>
        <w:rPr>
          <w:color w:val="231F20"/>
          <w:spacing w:val="-3"/>
        </w:rPr>
        <w:t>noche, </w:t>
      </w:r>
      <w:r>
        <w:rPr>
          <w:color w:val="231F20"/>
        </w:rPr>
        <w:t>el </w:t>
      </w:r>
      <w:r>
        <w:rPr>
          <w:color w:val="231F20"/>
          <w:spacing w:val="-3"/>
        </w:rPr>
        <w:t>tiempo transcurre </w:t>
      </w:r>
      <w:r>
        <w:rPr>
          <w:color w:val="231F20"/>
        </w:rPr>
        <w:t>con </w:t>
      </w:r>
      <w:r>
        <w:rPr>
          <w:color w:val="231F20"/>
          <w:spacing w:val="-3"/>
        </w:rPr>
        <w:t>lentitud. Nunca se  </w:t>
      </w:r>
      <w:r>
        <w:rPr>
          <w:color w:val="231F20"/>
        </w:rPr>
        <w:t>ha </w:t>
      </w:r>
      <w:r>
        <w:rPr>
          <w:color w:val="231F20"/>
          <w:spacing w:val="-3"/>
        </w:rPr>
        <w:t>sentido </w:t>
      </w:r>
      <w:r>
        <w:rPr>
          <w:color w:val="231F20"/>
        </w:rPr>
        <w:t>tan </w:t>
      </w:r>
      <w:r>
        <w:rPr>
          <w:color w:val="231F20"/>
          <w:spacing w:val="-3"/>
        </w:rPr>
        <w:t>sola, </w:t>
      </w:r>
      <w:r>
        <w:rPr>
          <w:color w:val="231F20"/>
        </w:rPr>
        <w:t>tan </w:t>
      </w:r>
      <w:r>
        <w:rPr>
          <w:color w:val="231F20"/>
          <w:spacing w:val="-3"/>
        </w:rPr>
        <w:t>incomunicada, inmóvil </w:t>
      </w:r>
      <w:r>
        <w:rPr>
          <w:color w:val="231F20"/>
        </w:rPr>
        <w:t>en la </w:t>
      </w:r>
      <w:r>
        <w:rPr>
          <w:color w:val="231F20"/>
          <w:spacing w:val="-3"/>
        </w:rPr>
        <w:t>vana espera </w:t>
      </w:r>
      <w:r>
        <w:rPr>
          <w:color w:val="231F20"/>
        </w:rPr>
        <w:t>de que </w:t>
      </w:r>
      <w:r>
        <w:rPr>
          <w:color w:val="231F20"/>
          <w:spacing w:val="-3"/>
        </w:rPr>
        <w:t>esto termine pronto, preguntándose </w:t>
      </w:r>
      <w:r>
        <w:rPr>
          <w:color w:val="231F20"/>
        </w:rPr>
        <w:t>por </w:t>
      </w:r>
      <w:r>
        <w:rPr>
          <w:color w:val="231F20"/>
          <w:spacing w:val="-3"/>
        </w:rPr>
        <w:t>qué </w:t>
      </w:r>
      <w:r>
        <w:rPr>
          <w:color w:val="231F20"/>
        </w:rPr>
        <w:t>la </w:t>
      </w:r>
      <w:r>
        <w:rPr>
          <w:color w:val="231F20"/>
          <w:spacing w:val="-3"/>
        </w:rPr>
        <w:t>vida </w:t>
      </w:r>
      <w:r>
        <w:rPr>
          <w:color w:val="231F20"/>
        </w:rPr>
        <w:t>le ha </w:t>
      </w:r>
      <w:r>
        <w:rPr>
          <w:color w:val="231F20"/>
          <w:spacing w:val="-3"/>
        </w:rPr>
        <w:t>dado </w:t>
      </w:r>
      <w:r>
        <w:rPr>
          <w:color w:val="231F20"/>
        </w:rPr>
        <w:t>el más </w:t>
      </w:r>
      <w:r>
        <w:rPr>
          <w:color w:val="231F20"/>
          <w:spacing w:val="-3"/>
        </w:rPr>
        <w:t>desafortunado </w:t>
      </w:r>
      <w:r>
        <w:rPr>
          <w:color w:val="231F20"/>
        </w:rPr>
        <w:t>de los </w:t>
      </w:r>
      <w:r>
        <w:rPr>
          <w:color w:val="231F20"/>
          <w:spacing w:val="-3"/>
        </w:rPr>
        <w:t>reveses. Imposible dormir </w:t>
      </w:r>
      <w:r>
        <w:rPr>
          <w:color w:val="231F20"/>
        </w:rPr>
        <w:t>de </w:t>
      </w:r>
      <w:r>
        <w:rPr>
          <w:color w:val="231F20"/>
          <w:spacing w:val="-3"/>
        </w:rPr>
        <w:t>corrido después </w:t>
      </w:r>
      <w:r>
        <w:rPr>
          <w:color w:val="231F20"/>
        </w:rPr>
        <w:t>de las </w:t>
      </w:r>
      <w:r>
        <w:rPr>
          <w:color w:val="231F20"/>
          <w:spacing w:val="-3"/>
        </w:rPr>
        <w:t>agotadoras declaraciones, </w:t>
      </w:r>
      <w:r>
        <w:rPr>
          <w:color w:val="231F20"/>
        </w:rPr>
        <w:t>del </w:t>
      </w:r>
      <w:r>
        <w:rPr>
          <w:color w:val="231F20"/>
          <w:spacing w:val="-3"/>
        </w:rPr>
        <w:t>acoso </w:t>
      </w:r>
      <w:r>
        <w:rPr>
          <w:color w:val="231F20"/>
        </w:rPr>
        <w:t>de  la  </w:t>
      </w:r>
      <w:r>
        <w:rPr>
          <w:color w:val="231F20"/>
          <w:spacing w:val="-3"/>
        </w:rPr>
        <w:t>cámara  </w:t>
      </w:r>
      <w:r>
        <w:rPr>
          <w:color w:val="231F20"/>
        </w:rPr>
        <w:t>de  </w:t>
      </w:r>
      <w:r>
        <w:rPr>
          <w:color w:val="231F20"/>
          <w:spacing w:val="-3"/>
        </w:rPr>
        <w:t>video  </w:t>
      </w:r>
      <w:r>
        <w:rPr>
          <w:color w:val="231F20"/>
        </w:rPr>
        <w:t>que  </w:t>
      </w:r>
      <w:r>
        <w:rPr>
          <w:color w:val="231F20"/>
          <w:spacing w:val="-3"/>
        </w:rPr>
        <w:t>la </w:t>
      </w:r>
      <w:r>
        <w:rPr>
          <w:color w:val="231F20"/>
        </w:rPr>
        <w:t>ha </w:t>
      </w:r>
      <w:r>
        <w:rPr>
          <w:color w:val="231F20"/>
          <w:spacing w:val="-3"/>
        </w:rPr>
        <w:t>seguido </w:t>
      </w:r>
      <w:r>
        <w:rPr>
          <w:color w:val="231F20"/>
        </w:rPr>
        <w:t>a </w:t>
      </w:r>
      <w:r>
        <w:rPr>
          <w:color w:val="231F20"/>
          <w:spacing w:val="-3"/>
        </w:rPr>
        <w:t>todas partes, </w:t>
      </w:r>
      <w:r>
        <w:rPr>
          <w:color w:val="231F20"/>
        </w:rPr>
        <w:t>del </w:t>
      </w:r>
      <w:r>
        <w:rPr>
          <w:color w:val="231F20"/>
          <w:spacing w:val="-3"/>
        </w:rPr>
        <w:t>innecesario despliegue policiaco para capturarla </w:t>
      </w:r>
      <w:r>
        <w:rPr>
          <w:color w:val="231F20"/>
        </w:rPr>
        <w:t>a </w:t>
      </w:r>
      <w:r>
        <w:rPr>
          <w:color w:val="231F20"/>
          <w:spacing w:val="-3"/>
        </w:rPr>
        <w:t>ella, </w:t>
      </w:r>
      <w:r>
        <w:rPr>
          <w:color w:val="231F20"/>
        </w:rPr>
        <w:t>a una </w:t>
      </w:r>
      <w:r>
        <w:rPr>
          <w:color w:val="231F20"/>
          <w:spacing w:val="-3"/>
        </w:rPr>
        <w:t>dama. Puede dormir solo </w:t>
      </w:r>
      <w:r>
        <w:rPr>
          <w:color w:val="231F20"/>
        </w:rPr>
        <w:t>a </w:t>
      </w:r>
      <w:r>
        <w:rPr>
          <w:color w:val="231F20"/>
          <w:spacing w:val="-3"/>
        </w:rPr>
        <w:t>ratos, para despertarla </w:t>
      </w:r>
      <w:r>
        <w:rPr>
          <w:color w:val="231F20"/>
        </w:rPr>
        <w:t>con la </w:t>
      </w:r>
      <w:r>
        <w:rPr>
          <w:color w:val="231F20"/>
          <w:spacing w:val="-3"/>
        </w:rPr>
        <w:t>angustia </w:t>
      </w:r>
      <w:r>
        <w:rPr>
          <w:color w:val="231F20"/>
        </w:rPr>
        <w:t>de </w:t>
      </w:r>
      <w:r>
        <w:rPr>
          <w:color w:val="231F20"/>
          <w:spacing w:val="-3"/>
        </w:rPr>
        <w:t>hallarse</w:t>
      </w:r>
      <w:r>
        <w:rPr>
          <w:color w:val="231F20"/>
          <w:spacing w:val="51"/>
        </w:rPr>
        <w:t> </w:t>
      </w:r>
      <w:r>
        <w:rPr>
          <w:color w:val="231F20"/>
          <w:spacing w:val="-3"/>
        </w:rPr>
        <w:t>en</w:t>
      </w:r>
    </w:p>
    <w:p>
      <w:pPr>
        <w:tabs>
          <w:tab w:pos="2617" w:val="left" w:leader="none"/>
        </w:tabs>
        <w:spacing w:line="249" w:lineRule="auto" w:before="25"/>
        <w:ind w:left="1837" w:right="2105" w:firstLine="0"/>
        <w:jc w:val="left"/>
        <w:rPr>
          <w:sz w:val="24"/>
        </w:rPr>
      </w:pPr>
      <w:r>
        <w:rPr>
          <w:color w:val="231F20"/>
          <w:sz w:val="24"/>
        </w:rPr>
        <w:t>62</w:t>
        <w:tab/>
        <w:t>Ronquillo, </w:t>
      </w:r>
      <w:r>
        <w:rPr>
          <w:color w:val="231F20"/>
          <w:spacing w:val="-3"/>
          <w:sz w:val="24"/>
        </w:rPr>
        <w:t>Víctor. </w:t>
      </w:r>
      <w:r>
        <w:rPr>
          <w:i/>
          <w:color w:val="231F20"/>
          <w:sz w:val="24"/>
        </w:rPr>
        <w:t>La Reina del Pacífico y otras</w:t>
      </w:r>
      <w:r>
        <w:rPr>
          <w:i/>
          <w:color w:val="231F20"/>
          <w:spacing w:val="-21"/>
          <w:sz w:val="24"/>
        </w:rPr>
        <w:t> </w:t>
      </w:r>
      <w:r>
        <w:rPr>
          <w:i/>
          <w:color w:val="231F20"/>
          <w:sz w:val="24"/>
        </w:rPr>
        <w:t>mujeres</w:t>
      </w:r>
      <w:r>
        <w:rPr>
          <w:i/>
          <w:color w:val="231F20"/>
          <w:spacing w:val="-3"/>
          <w:sz w:val="24"/>
        </w:rPr>
        <w:t> </w:t>
      </w:r>
      <w:r>
        <w:rPr>
          <w:i/>
          <w:color w:val="231F20"/>
          <w:sz w:val="24"/>
        </w:rPr>
        <w:t>del</w:t>
      </w:r>
      <w:r>
        <w:rPr>
          <w:i/>
          <w:color w:val="231F20"/>
          <w:w w:val="100"/>
          <w:sz w:val="24"/>
        </w:rPr>
        <w:t> </w:t>
      </w:r>
      <w:r>
        <w:rPr>
          <w:i/>
          <w:color w:val="231F20"/>
          <w:sz w:val="24"/>
        </w:rPr>
        <w:t>narco. </w:t>
      </w:r>
      <w:r>
        <w:rPr>
          <w:color w:val="231F20"/>
          <w:sz w:val="24"/>
        </w:rPr>
        <w:t>México. Editorial Planeta. Página</w:t>
      </w:r>
      <w:r>
        <w:rPr>
          <w:color w:val="231F20"/>
          <w:spacing w:val="-29"/>
          <w:sz w:val="24"/>
        </w:rPr>
        <w:t> </w:t>
      </w:r>
      <w:r>
        <w:rPr>
          <w:color w:val="231F20"/>
          <w:sz w:val="24"/>
        </w:rPr>
        <w:t>14.</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76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3083" w:right="1746"/>
        <w:rPr>
          <w:sz w:val="11"/>
        </w:rPr>
      </w:pPr>
      <w:r>
        <w:rPr>
          <w:color w:val="231F20"/>
        </w:rPr>
        <w:t>esta celda que le resulta aterradora por su vacío y la mugre que guarda bajo su aparente limpieza.</w:t>
      </w:r>
      <w:r>
        <w:rPr>
          <w:color w:val="231F20"/>
          <w:w w:val="106"/>
          <w:position w:val="7"/>
          <w:sz w:val="11"/>
        </w:rPr>
        <w:t>63</w:t>
      </w:r>
    </w:p>
    <w:p>
      <w:pPr>
        <w:pStyle w:val="BodyText"/>
        <w:spacing w:before="5"/>
      </w:pPr>
    </w:p>
    <w:p>
      <w:pPr>
        <w:pStyle w:val="BodyText"/>
        <w:spacing w:line="242" w:lineRule="auto"/>
        <w:ind w:left="1667" w:right="1834" w:firstLine="283"/>
        <w:jc w:val="both"/>
      </w:pPr>
      <w:r>
        <w:rPr>
          <w:color w:val="231F20"/>
        </w:rPr>
        <w:t>El relato no solo habla de la estadía en la cárcel de la implicada; el narrador retrocede a los días previos en que el único hijo de Sandra Ávila fue secuestrado; los delincuentes pidieron un rescate millonario, 5 millones de dólares, según el </w:t>
      </w:r>
      <w:r>
        <w:rPr>
          <w:color w:val="231F20"/>
          <w:spacing w:val="-3"/>
        </w:rPr>
        <w:t>autor. </w:t>
      </w:r>
      <w:r>
        <w:rPr>
          <w:color w:val="231F20"/>
        </w:rPr>
        <w:t>Las gestiones que realizó la reina del Pacífico</w:t>
      </w:r>
      <w:r>
        <w:rPr>
          <w:color w:val="231F20"/>
          <w:spacing w:val="-9"/>
        </w:rPr>
        <w:t> </w:t>
      </w:r>
      <w:r>
        <w:rPr>
          <w:color w:val="231F20"/>
        </w:rPr>
        <w:t>la</w:t>
      </w:r>
      <w:r>
        <w:rPr>
          <w:color w:val="231F20"/>
          <w:spacing w:val="-9"/>
        </w:rPr>
        <w:t> </w:t>
      </w:r>
      <w:r>
        <w:rPr>
          <w:color w:val="231F20"/>
        </w:rPr>
        <w:t>pusieron</w:t>
      </w:r>
      <w:r>
        <w:rPr>
          <w:color w:val="231F20"/>
          <w:spacing w:val="-9"/>
        </w:rPr>
        <w:t> </w:t>
      </w:r>
      <w:r>
        <w:rPr>
          <w:color w:val="231F20"/>
        </w:rPr>
        <w:t>en</w:t>
      </w:r>
      <w:r>
        <w:rPr>
          <w:color w:val="231F20"/>
          <w:spacing w:val="-9"/>
        </w:rPr>
        <w:t> </w:t>
      </w:r>
      <w:r>
        <w:rPr>
          <w:color w:val="231F20"/>
        </w:rPr>
        <w:t>evidencia</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autoridades</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tendieron </w:t>
      </w:r>
      <w:r>
        <w:rPr>
          <w:color w:val="231F20"/>
          <w:w w:val="100"/>
        </w:rPr>
        <w:t>una</w:t>
      </w:r>
      <w:r>
        <w:rPr>
          <w:color w:val="231F20"/>
          <w:spacing w:val="2"/>
        </w:rPr>
        <w:t> </w:t>
      </w:r>
      <w:r>
        <w:rPr>
          <w:color w:val="231F20"/>
          <w:w w:val="100"/>
        </w:rPr>
        <w:t>embosca</w:t>
      </w:r>
      <w:r>
        <w:rPr>
          <w:color w:val="231F20"/>
          <w:spacing w:val="-1"/>
          <w:w w:val="100"/>
        </w:rPr>
        <w:t>d</w:t>
      </w:r>
      <w:r>
        <w:rPr>
          <w:color w:val="231F20"/>
          <w:w w:val="100"/>
        </w:rPr>
        <w:t>a</w:t>
      </w:r>
      <w:r>
        <w:rPr>
          <w:color w:val="231F20"/>
          <w:spacing w:val="2"/>
        </w:rPr>
        <w:t> </w:t>
      </w:r>
      <w:r>
        <w:rPr>
          <w:color w:val="231F20"/>
          <w:w w:val="100"/>
        </w:rPr>
        <w:t>para</w:t>
      </w:r>
      <w:r>
        <w:rPr>
          <w:color w:val="231F20"/>
          <w:spacing w:val="2"/>
        </w:rPr>
        <w:t> </w:t>
      </w:r>
      <w:r>
        <w:rPr>
          <w:color w:val="231F20"/>
          <w:w w:val="99"/>
        </w:rPr>
        <w:t>su</w:t>
      </w:r>
      <w:r>
        <w:rPr>
          <w:color w:val="231F20"/>
          <w:spacing w:val="2"/>
        </w:rPr>
        <w:t> </w:t>
      </w:r>
      <w:r>
        <w:rPr>
          <w:color w:val="231F20"/>
          <w:w w:val="100"/>
        </w:rPr>
        <w:t>captura</w:t>
      </w:r>
      <w:r>
        <w:rPr>
          <w:color w:val="231F20"/>
          <w:spacing w:val="1"/>
        </w:rPr>
        <w:t> </w:t>
      </w:r>
      <w:r>
        <w:rPr>
          <w:color w:val="231F20"/>
          <w:w w:val="97"/>
        </w:rPr>
        <w:t>final.</w:t>
      </w:r>
      <w:r>
        <w:rPr>
          <w:color w:val="231F20"/>
        </w:rPr>
        <w:t> </w:t>
      </w:r>
      <w:r>
        <w:rPr>
          <w:color w:val="231F20"/>
          <w:spacing w:val="-10"/>
        </w:rPr>
        <w:t> </w:t>
      </w:r>
      <w:r>
        <w:rPr>
          <w:color w:val="231F20"/>
          <w:w w:val="99"/>
        </w:rPr>
        <w:t>A</w:t>
      </w:r>
      <w:r>
        <w:rPr>
          <w:color w:val="231F20"/>
          <w:spacing w:val="-12"/>
        </w:rPr>
        <w:t> </w:t>
      </w:r>
      <w:r>
        <w:rPr>
          <w:color w:val="231F20"/>
        </w:rPr>
        <w:t>pesar</w:t>
      </w:r>
      <w:r>
        <w:rPr>
          <w:color w:val="231F20"/>
          <w:spacing w:val="2"/>
        </w:rPr>
        <w:t> </w:t>
      </w:r>
      <w:r>
        <w:rPr>
          <w:color w:val="231F20"/>
          <w:w w:val="100"/>
        </w:rPr>
        <w:t>de</w:t>
      </w:r>
      <w:r>
        <w:rPr>
          <w:color w:val="231F20"/>
          <w:spacing w:val="2"/>
        </w:rPr>
        <w:t> </w:t>
      </w:r>
      <w:r>
        <w:rPr>
          <w:color w:val="231F20"/>
          <w:w w:val="100"/>
        </w:rPr>
        <w:t>que</w:t>
      </w:r>
      <w:r>
        <w:rPr>
          <w:color w:val="231F20"/>
          <w:spacing w:val="2"/>
          <w:w w:val="100"/>
        </w:rPr>
        <w:t> </w:t>
      </w:r>
      <w:r>
        <w:rPr>
          <w:color w:val="231F20"/>
          <w:w w:val="100"/>
        </w:rPr>
        <w:t>Ronquillo</w:t>
      </w:r>
      <w:r>
        <w:rPr>
          <w:color w:val="231F20"/>
          <w:spacing w:val="1"/>
          <w:w w:val="100"/>
        </w:rPr>
        <w:t> </w:t>
      </w:r>
      <w:r>
        <w:rPr>
          <w:color w:val="231F20"/>
          <w:w w:val="100"/>
        </w:rPr>
        <w:t>insinú</w:t>
      </w:r>
      <w:r>
        <w:rPr>
          <w:color w:val="231F20"/>
          <w:spacing w:val="-1"/>
          <w:w w:val="100"/>
        </w:rPr>
        <w:t>a</w:t>
      </w:r>
      <w:r>
        <w:rPr>
          <w:color w:val="231F20"/>
          <w:w w:val="105"/>
          <w:position w:val="7"/>
          <w:sz w:val="11"/>
        </w:rPr>
        <w:t>64 </w:t>
      </w:r>
      <w:r>
        <w:rPr>
          <w:color w:val="231F20"/>
        </w:rPr>
        <w:t>que tuvo que investigar con fuentes fidedignas la información, -fuentes  a las que además debió por lo menos ofrecer una comida- es decir, que está dando datos fehacientes, el elemento ficcional prevalece sobre lo aparentemente objetivo y convierte el relato en un pastiche que no es ni crónica ni</w:t>
      </w:r>
      <w:r>
        <w:rPr>
          <w:color w:val="231F20"/>
          <w:spacing w:val="47"/>
        </w:rPr>
        <w:t> </w:t>
      </w:r>
      <w:r>
        <w:rPr>
          <w:color w:val="231F20"/>
        </w:rPr>
        <w:t>ficción.</w:t>
      </w:r>
    </w:p>
    <w:p>
      <w:pPr>
        <w:pStyle w:val="BodyText"/>
        <w:spacing w:before="5"/>
      </w:pPr>
    </w:p>
    <w:p>
      <w:pPr>
        <w:pStyle w:val="BodyText"/>
        <w:spacing w:line="242" w:lineRule="auto"/>
        <w:ind w:left="1667" w:right="1835" w:firstLine="210"/>
        <w:jc w:val="both"/>
      </w:pPr>
      <w:r>
        <w:rPr/>
        <w:drawing>
          <wp:anchor distT="0" distB="0" distL="0" distR="0" allowOverlap="1" layoutInCell="1" locked="0" behindDoc="0" simplePos="0" relativeHeight="5368">
            <wp:simplePos x="0" y="0"/>
            <wp:positionH relativeFrom="page">
              <wp:posOffset>17462</wp:posOffset>
            </wp:positionH>
            <wp:positionV relativeFrom="paragraph">
              <wp:posOffset>441824</wp:posOffset>
            </wp:positionV>
            <wp:extent cx="155575" cy="155575"/>
            <wp:effectExtent l="0" t="0" r="0" b="0"/>
            <wp:wrapNone/>
            <wp:docPr id="359" name="image155.png" descr=""/>
            <wp:cNvGraphicFramePr>
              <a:graphicFrameLocks noChangeAspect="1"/>
            </wp:cNvGraphicFramePr>
            <a:graphic>
              <a:graphicData uri="http://schemas.openxmlformats.org/drawingml/2006/picture">
                <pic:pic>
                  <pic:nvPicPr>
                    <pic:cNvPr id="360" name="image155.png"/>
                    <pic:cNvPicPr/>
                  </pic:nvPicPr>
                  <pic:blipFill>
                    <a:blip r:embed="rId193"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392">
            <wp:simplePos x="0" y="0"/>
            <wp:positionH relativeFrom="page">
              <wp:posOffset>6480362</wp:posOffset>
            </wp:positionH>
            <wp:positionV relativeFrom="paragraph">
              <wp:posOffset>441824</wp:posOffset>
            </wp:positionV>
            <wp:extent cx="155574" cy="155575"/>
            <wp:effectExtent l="0" t="0" r="0" b="0"/>
            <wp:wrapNone/>
            <wp:docPr id="361" name="image156.png" descr=""/>
            <wp:cNvGraphicFramePr>
              <a:graphicFrameLocks noChangeAspect="1"/>
            </wp:cNvGraphicFramePr>
            <a:graphic>
              <a:graphicData uri="http://schemas.openxmlformats.org/drawingml/2006/picture">
                <pic:pic>
                  <pic:nvPicPr>
                    <pic:cNvPr id="362" name="image156.png"/>
                    <pic:cNvPicPr/>
                  </pic:nvPicPr>
                  <pic:blipFill>
                    <a:blip r:embed="rId194" cstate="print"/>
                    <a:stretch>
                      <a:fillRect/>
                    </a:stretch>
                  </pic:blipFill>
                  <pic:spPr>
                    <a:xfrm>
                      <a:off x="0" y="0"/>
                      <a:ext cx="155574" cy="155575"/>
                    </a:xfrm>
                    <a:prstGeom prst="rect">
                      <a:avLst/>
                    </a:prstGeom>
                  </pic:spPr>
                </pic:pic>
              </a:graphicData>
            </a:graphic>
          </wp:anchor>
        </w:drawing>
      </w:r>
      <w:r>
        <w:rPr>
          <w:color w:val="231F20"/>
        </w:rPr>
        <w:t>Tratándose</w:t>
      </w:r>
      <w:r>
        <w:rPr>
          <w:color w:val="231F20"/>
          <w:spacing w:val="-21"/>
        </w:rPr>
        <w:t> </w:t>
      </w:r>
      <w:r>
        <w:rPr>
          <w:color w:val="231F20"/>
        </w:rPr>
        <w:t>de</w:t>
      </w:r>
      <w:r>
        <w:rPr>
          <w:color w:val="231F20"/>
          <w:spacing w:val="-21"/>
        </w:rPr>
        <w:t> </w:t>
      </w:r>
      <w:r>
        <w:rPr>
          <w:color w:val="231F20"/>
        </w:rPr>
        <w:t>figuras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actualidad,</w:t>
      </w:r>
      <w:r>
        <w:rPr>
          <w:color w:val="231F20"/>
          <w:spacing w:val="-21"/>
        </w:rPr>
        <w:t> </w:t>
      </w:r>
      <w:r>
        <w:rPr>
          <w:color w:val="231F20"/>
        </w:rPr>
        <w:t>el</w:t>
      </w:r>
      <w:r>
        <w:rPr>
          <w:color w:val="231F20"/>
          <w:spacing w:val="-21"/>
        </w:rPr>
        <w:t> </w:t>
      </w:r>
      <w:r>
        <w:rPr>
          <w:color w:val="231F20"/>
        </w:rPr>
        <w:t>uso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ficción</w:t>
      </w:r>
      <w:r>
        <w:rPr>
          <w:color w:val="231F20"/>
          <w:spacing w:val="-21"/>
        </w:rPr>
        <w:t> </w:t>
      </w:r>
      <w:r>
        <w:rPr>
          <w:color w:val="231F20"/>
        </w:rPr>
        <w:t>debe</w:t>
      </w:r>
      <w:r>
        <w:rPr>
          <w:color w:val="231F20"/>
          <w:spacing w:val="-21"/>
        </w:rPr>
        <w:t> </w:t>
      </w:r>
      <w:r>
        <w:rPr>
          <w:color w:val="231F20"/>
        </w:rPr>
        <w:t>aplicarse con sutiliza y honestidad. Cuando la ficción se impone, y no se advierte que es un texto de esta índole, el documento se convierte en un híbrido de difícil definición. A pesar de que la crónica echa mano de diferentes discursos: la narración en la que se desmenuzan los hechos, la reflexión que desemboca en el estilo ensayístico, los diálogos que provienen de las entrevistas; la dramatización de lo que se cuenta tiene los límites que le impone la veracidad de la realidad ocurrida y que el cronista debe transcribir, sin dejar de lado la subjetividad de quien mira los</w:t>
      </w:r>
      <w:r>
        <w:rPr>
          <w:color w:val="231F20"/>
          <w:spacing w:val="-26"/>
        </w:rPr>
        <w:t> </w:t>
      </w:r>
      <w:r>
        <w:rPr>
          <w:color w:val="231F20"/>
        </w:rPr>
        <w:t>hechos.</w:t>
      </w:r>
    </w:p>
    <w:p>
      <w:pPr>
        <w:pStyle w:val="BodyText"/>
        <w:spacing w:before="5"/>
      </w:pPr>
    </w:p>
    <w:p>
      <w:pPr>
        <w:pStyle w:val="BodyText"/>
        <w:spacing w:line="242" w:lineRule="auto"/>
        <w:ind w:left="1667" w:right="1828" w:firstLine="232"/>
      </w:pPr>
      <w:r>
        <w:rPr>
          <w:color w:val="231F20"/>
        </w:rPr>
        <w:t>El estilo que presenta Ronquillo en el libro que nos ocupa no es una novedad en su prosa. En un artículo publicado por José Manuel García García el miércoles 23 de marzo del 2005, intitulado “Las muertas de Juárez</w:t>
      </w:r>
      <w:r>
        <w:rPr>
          <w:color w:val="231F20"/>
          <w:spacing w:val="-14"/>
        </w:rPr>
        <w:t> </w:t>
      </w:r>
      <w:r>
        <w:rPr>
          <w:color w:val="231F20"/>
        </w:rPr>
        <w:t>de</w:t>
      </w:r>
      <w:r>
        <w:rPr>
          <w:color w:val="231F20"/>
          <w:spacing w:val="-19"/>
        </w:rPr>
        <w:t> </w:t>
      </w:r>
      <w:r>
        <w:rPr>
          <w:color w:val="231F20"/>
        </w:rPr>
        <w:t>Víctor</w:t>
      </w:r>
      <w:r>
        <w:rPr>
          <w:color w:val="231F20"/>
          <w:spacing w:val="-14"/>
        </w:rPr>
        <w:t> </w:t>
      </w:r>
      <w:r>
        <w:rPr>
          <w:color w:val="231F20"/>
        </w:rPr>
        <w:t>Ronquillo:</w:t>
      </w:r>
      <w:r>
        <w:rPr>
          <w:color w:val="231F20"/>
          <w:spacing w:val="-14"/>
        </w:rPr>
        <w:t> </w:t>
      </w:r>
      <w:r>
        <w:rPr>
          <w:color w:val="231F20"/>
        </w:rPr>
        <w:t>el</w:t>
      </w:r>
      <w:r>
        <w:rPr>
          <w:color w:val="231F20"/>
          <w:spacing w:val="-14"/>
        </w:rPr>
        <w:t> </w:t>
      </w:r>
      <w:r>
        <w:rPr>
          <w:color w:val="231F20"/>
        </w:rPr>
        <w:t>morbo</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razón</w:t>
      </w:r>
      <w:r>
        <w:rPr>
          <w:color w:val="231F20"/>
          <w:spacing w:val="-14"/>
        </w:rPr>
        <w:t> </w:t>
      </w:r>
      <w:r>
        <w:rPr>
          <w:color w:val="231F20"/>
        </w:rPr>
        <w:t>cínica”,</w:t>
      </w:r>
      <w:r>
        <w:rPr>
          <w:color w:val="231F20"/>
          <w:spacing w:val="-14"/>
        </w:rPr>
        <w:t> </w:t>
      </w:r>
      <w:r>
        <w:rPr>
          <w:color w:val="231F20"/>
        </w:rPr>
        <w:t>a</w:t>
      </w:r>
      <w:r>
        <w:rPr>
          <w:color w:val="231F20"/>
          <w:spacing w:val="-14"/>
        </w:rPr>
        <w:t> </w:t>
      </w:r>
      <w:r>
        <w:rPr>
          <w:color w:val="231F20"/>
        </w:rPr>
        <w:t>propósito</w:t>
      </w:r>
      <w:r>
        <w:rPr>
          <w:color w:val="231F20"/>
          <w:spacing w:val="-14"/>
        </w:rPr>
        <w:t> </w:t>
      </w:r>
      <w:r>
        <w:rPr>
          <w:color w:val="231F20"/>
        </w:rPr>
        <w:t>de</w:t>
      </w:r>
      <w:r>
        <w:rPr>
          <w:color w:val="231F20"/>
          <w:spacing w:val="-14"/>
        </w:rPr>
        <w:t> </w:t>
      </w:r>
      <w:r>
        <w:rPr>
          <w:color w:val="231F20"/>
        </w:rPr>
        <w:t>la publicación</w:t>
      </w:r>
      <w:r>
        <w:rPr>
          <w:color w:val="231F20"/>
          <w:spacing w:val="-19"/>
        </w:rPr>
        <w:t> </w:t>
      </w:r>
      <w:r>
        <w:rPr>
          <w:color w:val="231F20"/>
        </w:rPr>
        <w:t>de</w:t>
      </w:r>
      <w:r>
        <w:rPr>
          <w:color w:val="231F20"/>
          <w:spacing w:val="-18"/>
        </w:rPr>
        <w:t> </w:t>
      </w:r>
      <w:r>
        <w:rPr>
          <w:color w:val="231F20"/>
        </w:rPr>
        <w:t>un</w:t>
      </w:r>
      <w:r>
        <w:rPr>
          <w:color w:val="231F20"/>
          <w:spacing w:val="-19"/>
        </w:rPr>
        <w:t> </w:t>
      </w:r>
      <w:r>
        <w:rPr>
          <w:color w:val="231F20"/>
        </w:rPr>
        <w:t>libro</w:t>
      </w:r>
      <w:r>
        <w:rPr>
          <w:color w:val="231F20"/>
          <w:spacing w:val="-19"/>
        </w:rPr>
        <w:t> </w:t>
      </w:r>
      <w:r>
        <w:rPr>
          <w:color w:val="231F20"/>
        </w:rPr>
        <w:t>de</w:t>
      </w:r>
      <w:r>
        <w:rPr>
          <w:color w:val="231F20"/>
          <w:spacing w:val="-18"/>
        </w:rPr>
        <w:t> </w:t>
      </w:r>
      <w:r>
        <w:rPr>
          <w:color w:val="231F20"/>
        </w:rPr>
        <w:t>Ronquillo</w:t>
      </w:r>
      <w:r>
        <w:rPr>
          <w:color w:val="231F20"/>
          <w:spacing w:val="-19"/>
        </w:rPr>
        <w:t> </w:t>
      </w:r>
      <w:r>
        <w:rPr>
          <w:color w:val="231F20"/>
        </w:rPr>
        <w:t>sobre</w:t>
      </w:r>
      <w:r>
        <w:rPr>
          <w:color w:val="231F20"/>
          <w:spacing w:val="-18"/>
        </w:rPr>
        <w:t> </w:t>
      </w:r>
      <w:r>
        <w:rPr>
          <w:color w:val="231F20"/>
        </w:rPr>
        <w:t>las</w:t>
      </w:r>
      <w:r>
        <w:rPr>
          <w:color w:val="231F20"/>
          <w:spacing w:val="-19"/>
        </w:rPr>
        <w:t> </w:t>
      </w:r>
      <w:r>
        <w:rPr>
          <w:color w:val="231F20"/>
        </w:rPr>
        <w:t>muertas</w:t>
      </w:r>
      <w:r>
        <w:rPr>
          <w:color w:val="231F20"/>
          <w:spacing w:val="-19"/>
        </w:rPr>
        <w:t> </w:t>
      </w:r>
      <w:r>
        <w:rPr>
          <w:color w:val="231F20"/>
        </w:rPr>
        <w:t>de</w:t>
      </w:r>
      <w:r>
        <w:rPr>
          <w:color w:val="231F20"/>
          <w:spacing w:val="-18"/>
        </w:rPr>
        <w:t> </w:t>
      </w:r>
      <w:r>
        <w:rPr>
          <w:color w:val="231F20"/>
        </w:rPr>
        <w:t>Juárez,</w:t>
      </w:r>
      <w:r>
        <w:rPr>
          <w:color w:val="231F20"/>
          <w:spacing w:val="-18"/>
        </w:rPr>
        <w:t> </w:t>
      </w:r>
      <w:r>
        <w:rPr>
          <w:color w:val="231F20"/>
        </w:rPr>
        <w:t>el</w:t>
      </w:r>
      <w:r>
        <w:rPr>
          <w:color w:val="231F20"/>
          <w:spacing w:val="-19"/>
        </w:rPr>
        <w:t> </w:t>
      </w:r>
      <w:r>
        <w:rPr>
          <w:color w:val="231F20"/>
        </w:rPr>
        <w:t>crítico acusa al escritor de inventar, literalmente, datos e incluso entrevistas a los familiares de las muertas. Según el autor, para su investigación había pasado cinco años viviendo en Ciudad Juárez, cosa que José Manuel García cuestiona e incluso acusa de</w:t>
      </w:r>
      <w:r>
        <w:rPr>
          <w:color w:val="231F20"/>
          <w:spacing w:val="-8"/>
        </w:rPr>
        <w:t> </w:t>
      </w:r>
      <w:r>
        <w:rPr>
          <w:color w:val="231F20"/>
        </w:rPr>
        <w:t>falsedad:</w:t>
      </w:r>
    </w:p>
    <w:p>
      <w:pPr>
        <w:pStyle w:val="ListParagraph"/>
        <w:numPr>
          <w:ilvl w:val="0"/>
          <w:numId w:val="14"/>
        </w:numPr>
        <w:tabs>
          <w:tab w:pos="2441" w:val="left" w:leader="none"/>
          <w:tab w:pos="2442" w:val="left" w:leader="none"/>
        </w:tabs>
        <w:spacing w:line="240" w:lineRule="auto" w:before="118" w:after="0"/>
        <w:ind w:left="1837" w:right="0" w:hanging="170"/>
        <w:jc w:val="left"/>
        <w:rPr>
          <w:sz w:val="24"/>
        </w:rPr>
      </w:pPr>
      <w:r>
        <w:rPr>
          <w:color w:val="231F20"/>
          <w:spacing w:val="-3"/>
          <w:sz w:val="24"/>
        </w:rPr>
        <w:t>Ob. </w:t>
      </w:r>
      <w:r>
        <w:rPr>
          <w:color w:val="231F20"/>
          <w:sz w:val="24"/>
        </w:rPr>
        <w:t>Cit.  Página</w:t>
      </w:r>
      <w:r>
        <w:rPr>
          <w:color w:val="231F20"/>
          <w:spacing w:val="-44"/>
          <w:sz w:val="24"/>
        </w:rPr>
        <w:t> </w:t>
      </w:r>
      <w:r>
        <w:rPr>
          <w:color w:val="231F20"/>
          <w:sz w:val="24"/>
        </w:rPr>
        <w:t>16.</w:t>
      </w:r>
    </w:p>
    <w:p>
      <w:pPr>
        <w:pStyle w:val="ListParagraph"/>
        <w:numPr>
          <w:ilvl w:val="0"/>
          <w:numId w:val="14"/>
        </w:numPr>
        <w:tabs>
          <w:tab w:pos="2441" w:val="left" w:leader="none"/>
          <w:tab w:pos="2442" w:val="left" w:leader="none"/>
        </w:tabs>
        <w:spacing w:line="240" w:lineRule="auto" w:before="12" w:after="0"/>
        <w:ind w:left="2441" w:right="0" w:hanging="774"/>
        <w:jc w:val="left"/>
        <w:rPr>
          <w:sz w:val="24"/>
        </w:rPr>
      </w:pPr>
      <w:r>
        <w:rPr>
          <w:color w:val="231F20"/>
          <w:sz w:val="24"/>
        </w:rPr>
        <w:t>Ob.cit. Página</w:t>
      </w:r>
      <w:r>
        <w:rPr>
          <w:color w:val="231F20"/>
          <w:spacing w:val="-43"/>
          <w:sz w:val="24"/>
        </w:rPr>
        <w:t> </w:t>
      </w:r>
      <w:r>
        <w:rPr>
          <w:color w:val="231F20"/>
          <w:sz w:val="24"/>
        </w:rPr>
        <w:t>30</w:t>
      </w:r>
    </w:p>
    <w:p>
      <w:pPr>
        <w:spacing w:after="0" w:line="240" w:lineRule="auto"/>
        <w:jc w:val="left"/>
        <w:rPr>
          <w:sz w:val="24"/>
        </w:rPr>
        <w:sectPr>
          <w:footerReference w:type="default" r:id="rId192"/>
          <w:pgSz w:w="10480" w:h="13600"/>
          <w:pgMar w:footer="1343" w:header="0" w:top="420" w:bottom="1540" w:left="0" w:right="0"/>
          <w:pgNumType w:start="76"/>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77</w:t>
      </w:r>
    </w:p>
    <w:p>
      <w:pPr>
        <w:pStyle w:val="BodyText"/>
        <w:spacing w:before="4"/>
        <w:rPr>
          <w:sz w:val="25"/>
        </w:rPr>
      </w:pPr>
    </w:p>
    <w:p>
      <w:pPr>
        <w:pStyle w:val="BodyText"/>
        <w:spacing w:line="242" w:lineRule="auto"/>
        <w:ind w:left="3257" w:right="1655"/>
        <w:rPr>
          <w:sz w:val="11"/>
        </w:rPr>
      </w:pPr>
      <w:r>
        <w:rPr>
          <w:color w:val="231F20"/>
        </w:rPr>
        <w:t>La editorial Planeta recién publicó una nueva edición de “Las muertas de Juárez” de Víctor Ronquillo. El libro es un buen ejemplo del periodismo snuff o la</w:t>
      </w:r>
      <w:r>
        <w:rPr>
          <w:color w:val="231F20"/>
          <w:spacing w:val="-17"/>
        </w:rPr>
        <w:t> </w:t>
      </w:r>
      <w:r>
        <w:rPr>
          <w:color w:val="231F20"/>
        </w:rPr>
        <w:t>pornoviolencia descriptiva. Ronquillo omite nombres, apellidos, se equivoca en las cifras, los datos, las fechas. Y ha mentido a</w:t>
      </w:r>
      <w:r>
        <w:rPr>
          <w:color w:val="231F20"/>
          <w:spacing w:val="-13"/>
        </w:rPr>
        <w:t> </w:t>
      </w:r>
      <w:r>
        <w:rPr>
          <w:color w:val="231F20"/>
        </w:rPr>
        <w:t>la</w:t>
      </w:r>
      <w:r>
        <w:rPr>
          <w:color w:val="231F20"/>
          <w:spacing w:val="-13"/>
        </w:rPr>
        <w:t> </w:t>
      </w:r>
      <w:r>
        <w:rPr>
          <w:color w:val="231F20"/>
        </w:rPr>
        <w:t>prensa:</w:t>
      </w:r>
      <w:r>
        <w:rPr>
          <w:color w:val="231F20"/>
          <w:spacing w:val="-13"/>
        </w:rPr>
        <w:t> </w:t>
      </w:r>
      <w:r>
        <w:rPr>
          <w:color w:val="231F20"/>
        </w:rPr>
        <w:t>no</w:t>
      </w:r>
      <w:r>
        <w:rPr>
          <w:color w:val="231F20"/>
          <w:spacing w:val="-13"/>
        </w:rPr>
        <w:t> </w:t>
      </w:r>
      <w:r>
        <w:rPr>
          <w:color w:val="231F20"/>
        </w:rPr>
        <w:t>ha</w:t>
      </w:r>
      <w:r>
        <w:rPr>
          <w:color w:val="231F20"/>
          <w:spacing w:val="-13"/>
        </w:rPr>
        <w:t> </w:t>
      </w:r>
      <w:r>
        <w:rPr>
          <w:color w:val="231F20"/>
        </w:rPr>
        <w:t>estado</w:t>
      </w:r>
      <w:r>
        <w:rPr>
          <w:color w:val="231F20"/>
          <w:spacing w:val="-13"/>
        </w:rPr>
        <w:t> </w:t>
      </w:r>
      <w:r>
        <w:rPr>
          <w:color w:val="231F20"/>
        </w:rPr>
        <w:t>en</w:t>
      </w:r>
      <w:r>
        <w:rPr>
          <w:color w:val="231F20"/>
          <w:spacing w:val="-13"/>
        </w:rPr>
        <w:t> </w:t>
      </w:r>
      <w:r>
        <w:rPr>
          <w:color w:val="231F20"/>
        </w:rPr>
        <w:t>Ciudad</w:t>
      </w:r>
      <w:r>
        <w:rPr>
          <w:color w:val="231F20"/>
          <w:spacing w:val="-13"/>
        </w:rPr>
        <w:t> </w:t>
      </w:r>
      <w:r>
        <w:rPr>
          <w:color w:val="231F20"/>
        </w:rPr>
        <w:t>Juárez</w:t>
      </w:r>
      <w:r>
        <w:rPr>
          <w:color w:val="231F20"/>
          <w:spacing w:val="-13"/>
        </w:rPr>
        <w:t> </w:t>
      </w:r>
      <w:r>
        <w:rPr>
          <w:color w:val="231F20"/>
        </w:rPr>
        <w:t>por</w:t>
      </w:r>
      <w:r>
        <w:rPr>
          <w:color w:val="231F20"/>
          <w:spacing w:val="-13"/>
        </w:rPr>
        <w:t> </w:t>
      </w:r>
      <w:r>
        <w:rPr>
          <w:color w:val="231F20"/>
        </w:rPr>
        <w:t>espacio</w:t>
      </w:r>
      <w:r>
        <w:rPr>
          <w:color w:val="231F20"/>
          <w:spacing w:val="-13"/>
        </w:rPr>
        <w:t> </w:t>
      </w:r>
      <w:r>
        <w:rPr>
          <w:color w:val="231F20"/>
        </w:rPr>
        <w:t>de</w:t>
      </w:r>
      <w:r>
        <w:rPr>
          <w:color w:val="231F20"/>
          <w:spacing w:val="-13"/>
        </w:rPr>
        <w:t> </w:t>
      </w:r>
      <w:r>
        <w:rPr>
          <w:color w:val="231F20"/>
        </w:rPr>
        <w:t>5 años,</w:t>
      </w:r>
      <w:r>
        <w:rPr>
          <w:color w:val="231F20"/>
          <w:spacing w:val="-21"/>
        </w:rPr>
        <w:t> </w:t>
      </w:r>
      <w:r>
        <w:rPr>
          <w:color w:val="231F20"/>
        </w:rPr>
        <w:t>no</w:t>
      </w:r>
      <w:r>
        <w:rPr>
          <w:color w:val="231F20"/>
          <w:spacing w:val="-21"/>
        </w:rPr>
        <w:t> </w:t>
      </w:r>
      <w:r>
        <w:rPr>
          <w:color w:val="231F20"/>
        </w:rPr>
        <w:t>ha</w:t>
      </w:r>
      <w:r>
        <w:rPr>
          <w:color w:val="231F20"/>
          <w:spacing w:val="-21"/>
        </w:rPr>
        <w:t> </w:t>
      </w:r>
      <w:r>
        <w:rPr>
          <w:color w:val="231F20"/>
        </w:rPr>
        <w:t>enrevistado</w:t>
      </w:r>
      <w:r>
        <w:rPr>
          <w:color w:val="231F20"/>
          <w:spacing w:val="-22"/>
        </w:rPr>
        <w:t> </w:t>
      </w:r>
      <w:r>
        <w:rPr>
          <w:color w:val="231F20"/>
        </w:rPr>
        <w:t>a</w:t>
      </w:r>
      <w:r>
        <w:rPr>
          <w:color w:val="231F20"/>
          <w:spacing w:val="-21"/>
        </w:rPr>
        <w:t> </w:t>
      </w:r>
      <w:r>
        <w:rPr>
          <w:color w:val="231F20"/>
        </w:rPr>
        <w:t>187</w:t>
      </w:r>
      <w:r>
        <w:rPr>
          <w:color w:val="231F20"/>
          <w:spacing w:val="-21"/>
        </w:rPr>
        <w:t> </w:t>
      </w:r>
      <w:r>
        <w:rPr>
          <w:color w:val="231F20"/>
        </w:rPr>
        <w:t>familias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desaparecidas, no le dio crédito a muchos de los reportajes tomados de </w:t>
      </w:r>
      <w:r>
        <w:rPr>
          <w:color w:val="231F20"/>
          <w:w w:val="100"/>
        </w:rPr>
        <w:t>Diario- </w:t>
      </w:r>
      <w:r>
        <w:rPr>
          <w:color w:val="231F20"/>
          <w:w w:val="100"/>
        </w:rPr>
        <w:t>Internet</w:t>
      </w:r>
      <w:r>
        <w:rPr>
          <w:color w:val="231F20"/>
        </w:rPr>
        <w:t>  y sí consultó </w:t>
      </w:r>
      <w:r>
        <w:rPr>
          <w:color w:val="231F20"/>
          <w:w w:val="100"/>
        </w:rPr>
        <w:t>fuentes </w:t>
      </w:r>
      <w:r>
        <w:rPr>
          <w:color w:val="231F20"/>
          <w:w w:val="98"/>
        </w:rPr>
        <w:t>oficiales</w:t>
      </w:r>
      <w:r>
        <w:rPr>
          <w:color w:val="231F20"/>
          <w:spacing w:val="-1"/>
          <w:w w:val="98"/>
        </w:rPr>
        <w:t>.</w:t>
      </w:r>
      <w:r>
        <w:rPr>
          <w:color w:val="231F20"/>
          <w:w w:val="105"/>
          <w:position w:val="7"/>
          <w:sz w:val="11"/>
        </w:rPr>
        <w:t>65</w:t>
      </w:r>
    </w:p>
    <w:p>
      <w:pPr>
        <w:pStyle w:val="BodyText"/>
        <w:spacing w:line="242" w:lineRule="auto" w:before="181"/>
        <w:ind w:left="1837" w:right="1664" w:firstLine="283"/>
        <w:jc w:val="both"/>
      </w:pPr>
      <w:r>
        <w:rPr/>
        <w:drawing>
          <wp:anchor distT="0" distB="0" distL="0" distR="0" allowOverlap="1" layoutInCell="1" locked="0" behindDoc="0" simplePos="0" relativeHeight="5416">
            <wp:simplePos x="0" y="0"/>
            <wp:positionH relativeFrom="page">
              <wp:posOffset>17462</wp:posOffset>
            </wp:positionH>
            <wp:positionV relativeFrom="paragraph">
              <wp:posOffset>1509259</wp:posOffset>
            </wp:positionV>
            <wp:extent cx="155575" cy="155575"/>
            <wp:effectExtent l="0" t="0" r="0" b="0"/>
            <wp:wrapNone/>
            <wp:docPr id="363" name="image157.png" descr=""/>
            <wp:cNvGraphicFramePr>
              <a:graphicFrameLocks noChangeAspect="1"/>
            </wp:cNvGraphicFramePr>
            <a:graphic>
              <a:graphicData uri="http://schemas.openxmlformats.org/drawingml/2006/picture">
                <pic:pic>
                  <pic:nvPicPr>
                    <pic:cNvPr id="364" name="image157.png"/>
                    <pic:cNvPicPr/>
                  </pic:nvPicPr>
                  <pic:blipFill>
                    <a:blip r:embed="rId19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440">
            <wp:simplePos x="0" y="0"/>
            <wp:positionH relativeFrom="page">
              <wp:posOffset>6480362</wp:posOffset>
            </wp:positionH>
            <wp:positionV relativeFrom="paragraph">
              <wp:posOffset>1509259</wp:posOffset>
            </wp:positionV>
            <wp:extent cx="155574" cy="155575"/>
            <wp:effectExtent l="0" t="0" r="0" b="0"/>
            <wp:wrapNone/>
            <wp:docPr id="365" name="image158.png" descr=""/>
            <wp:cNvGraphicFramePr>
              <a:graphicFrameLocks noChangeAspect="1"/>
            </wp:cNvGraphicFramePr>
            <a:graphic>
              <a:graphicData uri="http://schemas.openxmlformats.org/drawingml/2006/picture">
                <pic:pic>
                  <pic:nvPicPr>
                    <pic:cNvPr id="366" name="image158.png"/>
                    <pic:cNvPicPr/>
                  </pic:nvPicPr>
                  <pic:blipFill>
                    <a:blip r:embed="rId196" cstate="print"/>
                    <a:stretch>
                      <a:fillRect/>
                    </a:stretch>
                  </pic:blipFill>
                  <pic:spPr>
                    <a:xfrm>
                      <a:off x="0" y="0"/>
                      <a:ext cx="155574" cy="155575"/>
                    </a:xfrm>
                    <a:prstGeom prst="rect">
                      <a:avLst/>
                    </a:prstGeom>
                  </pic:spPr>
                </pic:pic>
              </a:graphicData>
            </a:graphic>
          </wp:anchor>
        </w:drawing>
      </w:r>
      <w:r>
        <w:rPr>
          <w:color w:val="231F20"/>
          <w:spacing w:val="-3"/>
        </w:rPr>
        <w:t>Esta</w:t>
      </w:r>
      <w:r>
        <w:rPr>
          <w:color w:val="231F20"/>
          <w:spacing w:val="-26"/>
        </w:rPr>
        <w:t> </w:t>
      </w:r>
      <w:r>
        <w:rPr>
          <w:color w:val="231F20"/>
          <w:spacing w:val="-3"/>
        </w:rPr>
        <w:t>información</w:t>
      </w:r>
      <w:r>
        <w:rPr>
          <w:color w:val="231F20"/>
          <w:spacing w:val="-26"/>
        </w:rPr>
        <w:t> </w:t>
      </w:r>
      <w:r>
        <w:rPr>
          <w:color w:val="231F20"/>
        </w:rPr>
        <w:t>que</w:t>
      </w:r>
      <w:r>
        <w:rPr>
          <w:color w:val="231F20"/>
          <w:spacing w:val="-26"/>
        </w:rPr>
        <w:t> </w:t>
      </w:r>
      <w:r>
        <w:rPr>
          <w:color w:val="231F20"/>
        </w:rPr>
        <w:t>de</w:t>
      </w:r>
      <w:r>
        <w:rPr>
          <w:color w:val="231F20"/>
          <w:spacing w:val="-26"/>
        </w:rPr>
        <w:t> </w:t>
      </w:r>
      <w:r>
        <w:rPr>
          <w:color w:val="231F20"/>
          <w:spacing w:val="-3"/>
        </w:rPr>
        <w:t>nuevo</w:t>
      </w:r>
      <w:r>
        <w:rPr>
          <w:color w:val="231F20"/>
          <w:spacing w:val="-26"/>
        </w:rPr>
        <w:t> </w:t>
      </w:r>
      <w:r>
        <w:rPr>
          <w:color w:val="231F20"/>
          <w:spacing w:val="-3"/>
        </w:rPr>
        <w:t>salió</w:t>
      </w:r>
      <w:r>
        <w:rPr>
          <w:color w:val="231F20"/>
          <w:spacing w:val="-25"/>
        </w:rPr>
        <w:t> </w:t>
      </w:r>
      <w:r>
        <w:rPr>
          <w:color w:val="231F20"/>
          <w:spacing w:val="-3"/>
        </w:rPr>
        <w:t>publicada</w:t>
      </w:r>
      <w:r>
        <w:rPr>
          <w:color w:val="231F20"/>
          <w:spacing w:val="-26"/>
        </w:rPr>
        <w:t> </w:t>
      </w:r>
      <w:r>
        <w:rPr>
          <w:color w:val="231F20"/>
        </w:rPr>
        <w:t>el</w:t>
      </w:r>
      <w:r>
        <w:rPr>
          <w:color w:val="231F20"/>
          <w:spacing w:val="-26"/>
        </w:rPr>
        <w:t> </w:t>
      </w:r>
      <w:r>
        <w:rPr>
          <w:color w:val="231F20"/>
        </w:rPr>
        <w:t>día</w:t>
      </w:r>
      <w:r>
        <w:rPr>
          <w:color w:val="231F20"/>
          <w:spacing w:val="-26"/>
        </w:rPr>
        <w:t> </w:t>
      </w:r>
      <w:r>
        <w:rPr>
          <w:color w:val="231F20"/>
        </w:rPr>
        <w:t>25</w:t>
      </w:r>
      <w:r>
        <w:rPr>
          <w:color w:val="231F20"/>
          <w:spacing w:val="-26"/>
        </w:rPr>
        <w:t> </w:t>
      </w:r>
      <w:r>
        <w:rPr>
          <w:color w:val="231F20"/>
        </w:rPr>
        <w:t>de</w:t>
      </w:r>
      <w:r>
        <w:rPr>
          <w:color w:val="231F20"/>
          <w:spacing w:val="-26"/>
        </w:rPr>
        <w:t> </w:t>
      </w:r>
      <w:r>
        <w:rPr>
          <w:color w:val="231F20"/>
          <w:spacing w:val="-3"/>
        </w:rPr>
        <w:t>abril</w:t>
      </w:r>
      <w:r>
        <w:rPr>
          <w:color w:val="231F20"/>
          <w:spacing w:val="-26"/>
        </w:rPr>
        <w:t> </w:t>
      </w:r>
      <w:r>
        <w:rPr>
          <w:color w:val="231F20"/>
        </w:rPr>
        <w:t>del</w:t>
      </w:r>
      <w:r>
        <w:rPr>
          <w:color w:val="231F20"/>
          <w:spacing w:val="-26"/>
        </w:rPr>
        <w:t> </w:t>
      </w:r>
      <w:r>
        <w:rPr>
          <w:color w:val="231F20"/>
          <w:spacing w:val="-3"/>
        </w:rPr>
        <w:t>2013, retoma </w:t>
      </w:r>
      <w:r>
        <w:rPr>
          <w:color w:val="231F20"/>
        </w:rPr>
        <w:t>el </w:t>
      </w:r>
      <w:r>
        <w:rPr>
          <w:color w:val="231F20"/>
          <w:spacing w:val="-3"/>
        </w:rPr>
        <w:t>artículo </w:t>
      </w:r>
      <w:r>
        <w:rPr>
          <w:color w:val="231F20"/>
        </w:rPr>
        <w:t>de </w:t>
      </w:r>
      <w:r>
        <w:rPr>
          <w:color w:val="231F20"/>
          <w:spacing w:val="-3"/>
        </w:rPr>
        <w:t>2005 </w:t>
      </w:r>
      <w:r>
        <w:rPr>
          <w:color w:val="231F20"/>
        </w:rPr>
        <w:t>por el </w:t>
      </w:r>
      <w:r>
        <w:rPr>
          <w:color w:val="231F20"/>
          <w:spacing w:val="-3"/>
        </w:rPr>
        <w:t>periódico </w:t>
      </w:r>
      <w:r>
        <w:rPr>
          <w:i/>
          <w:color w:val="231F20"/>
          <w:spacing w:val="-3"/>
        </w:rPr>
        <w:t>ALMARGEN</w:t>
      </w:r>
      <w:r>
        <w:rPr>
          <w:color w:val="231F20"/>
          <w:spacing w:val="-3"/>
        </w:rPr>
        <w:t>, periodismo de Investigación, Medios </w:t>
      </w:r>
      <w:r>
        <w:rPr>
          <w:color w:val="231F20"/>
        </w:rPr>
        <w:t>y </w:t>
      </w:r>
      <w:r>
        <w:rPr>
          <w:color w:val="231F20"/>
          <w:spacing w:val="-3"/>
        </w:rPr>
        <w:t>Literatura. </w:t>
      </w:r>
      <w:r>
        <w:rPr>
          <w:color w:val="231F20"/>
        </w:rPr>
        <w:t>Las </w:t>
      </w:r>
      <w:r>
        <w:rPr>
          <w:color w:val="231F20"/>
          <w:spacing w:val="-3"/>
        </w:rPr>
        <w:t>críticas </w:t>
      </w:r>
      <w:r>
        <w:rPr>
          <w:color w:val="231F20"/>
        </w:rPr>
        <w:t>al </w:t>
      </w:r>
      <w:r>
        <w:rPr>
          <w:color w:val="231F20"/>
          <w:spacing w:val="-3"/>
        </w:rPr>
        <w:t>poco profesional modo </w:t>
      </w:r>
      <w:r>
        <w:rPr>
          <w:color w:val="231F20"/>
        </w:rPr>
        <w:t>de </w:t>
      </w:r>
      <w:r>
        <w:rPr>
          <w:color w:val="231F20"/>
          <w:spacing w:val="-3"/>
        </w:rPr>
        <w:t>investigar </w:t>
      </w:r>
      <w:r>
        <w:rPr>
          <w:color w:val="231F20"/>
        </w:rPr>
        <w:t>de </w:t>
      </w:r>
      <w:r>
        <w:rPr>
          <w:color w:val="231F20"/>
          <w:spacing w:val="-3"/>
        </w:rPr>
        <w:t>Ronquillo </w:t>
      </w:r>
      <w:r>
        <w:rPr>
          <w:color w:val="231F20"/>
        </w:rPr>
        <w:t>no </w:t>
      </w:r>
      <w:r>
        <w:rPr>
          <w:color w:val="231F20"/>
          <w:spacing w:val="-3"/>
        </w:rPr>
        <w:t>están ahora </w:t>
      </w:r>
      <w:r>
        <w:rPr>
          <w:color w:val="231F20"/>
        </w:rPr>
        <w:t>en </w:t>
      </w:r>
      <w:r>
        <w:rPr>
          <w:color w:val="231F20"/>
          <w:spacing w:val="-3"/>
        </w:rPr>
        <w:t>discusión </w:t>
      </w:r>
      <w:r>
        <w:rPr>
          <w:color w:val="231F20"/>
        </w:rPr>
        <w:t>en </w:t>
      </w:r>
      <w:r>
        <w:rPr>
          <w:color w:val="231F20"/>
          <w:spacing w:val="-3"/>
        </w:rPr>
        <w:t>este texto, sin </w:t>
      </w:r>
      <w:r>
        <w:rPr>
          <w:color w:val="231F20"/>
          <w:spacing w:val="-4"/>
        </w:rPr>
        <w:t>embargo </w:t>
      </w:r>
      <w:r>
        <w:rPr>
          <w:color w:val="231F20"/>
        </w:rPr>
        <w:t>son un </w:t>
      </w:r>
      <w:r>
        <w:rPr>
          <w:color w:val="231F20"/>
          <w:spacing w:val="-3"/>
        </w:rPr>
        <w:t>aviso </w:t>
      </w:r>
      <w:r>
        <w:rPr>
          <w:color w:val="231F20"/>
        </w:rPr>
        <w:t>de la </w:t>
      </w:r>
      <w:r>
        <w:rPr>
          <w:color w:val="231F20"/>
          <w:spacing w:val="-3"/>
        </w:rPr>
        <w:t>posible desconfianza que, </w:t>
      </w:r>
      <w:r>
        <w:rPr>
          <w:color w:val="231F20"/>
        </w:rPr>
        <w:t>en </w:t>
      </w:r>
      <w:r>
        <w:rPr>
          <w:color w:val="231F20"/>
          <w:spacing w:val="-3"/>
        </w:rPr>
        <w:t>nuestro caso, </w:t>
      </w:r>
      <w:r>
        <w:rPr>
          <w:color w:val="231F20"/>
        </w:rPr>
        <w:t>y  a </w:t>
      </w:r>
      <w:r>
        <w:rPr>
          <w:color w:val="231F20"/>
          <w:spacing w:val="-3"/>
        </w:rPr>
        <w:t>propósito </w:t>
      </w:r>
      <w:r>
        <w:rPr>
          <w:color w:val="231F20"/>
        </w:rPr>
        <w:t>de la </w:t>
      </w:r>
      <w:r>
        <w:rPr>
          <w:color w:val="231F20"/>
          <w:spacing w:val="-3"/>
        </w:rPr>
        <w:t>reina </w:t>
      </w:r>
      <w:r>
        <w:rPr>
          <w:color w:val="231F20"/>
        </w:rPr>
        <w:t>del </w:t>
      </w:r>
      <w:r>
        <w:rPr>
          <w:color w:val="231F20"/>
          <w:spacing w:val="-3"/>
        </w:rPr>
        <w:t>pacífico, </w:t>
      </w:r>
      <w:r>
        <w:rPr>
          <w:color w:val="231F20"/>
        </w:rPr>
        <w:t>nos </w:t>
      </w:r>
      <w:r>
        <w:rPr>
          <w:color w:val="231F20"/>
          <w:spacing w:val="-3"/>
        </w:rPr>
        <w:t>constituye. </w:t>
      </w:r>
      <w:r>
        <w:rPr>
          <w:color w:val="231F20"/>
        </w:rPr>
        <w:t>El uso de lo </w:t>
      </w:r>
      <w:r>
        <w:rPr>
          <w:color w:val="231F20"/>
          <w:spacing w:val="-3"/>
        </w:rPr>
        <w:t>ficcional opaca </w:t>
      </w:r>
      <w:r>
        <w:rPr>
          <w:color w:val="231F20"/>
        </w:rPr>
        <w:t>la </w:t>
      </w:r>
      <w:r>
        <w:rPr>
          <w:color w:val="231F20"/>
          <w:spacing w:val="-3"/>
        </w:rPr>
        <w:t>credibilidad </w:t>
      </w:r>
      <w:r>
        <w:rPr>
          <w:color w:val="231F20"/>
        </w:rPr>
        <w:t>de la </w:t>
      </w:r>
      <w:r>
        <w:rPr>
          <w:color w:val="231F20"/>
          <w:spacing w:val="-3"/>
        </w:rPr>
        <w:t>información vertida. Esta sería pues </w:t>
      </w:r>
      <w:r>
        <w:rPr>
          <w:color w:val="231F20"/>
        </w:rPr>
        <w:t>un </w:t>
      </w:r>
      <w:r>
        <w:rPr>
          <w:color w:val="231F20"/>
          <w:spacing w:val="-3"/>
        </w:rPr>
        <w:t>ejemplo </w:t>
      </w:r>
      <w:r>
        <w:rPr>
          <w:color w:val="231F20"/>
        </w:rPr>
        <w:t>de </w:t>
      </w:r>
      <w:r>
        <w:rPr>
          <w:color w:val="231F20"/>
          <w:spacing w:val="-3"/>
        </w:rPr>
        <w:t>crónica-ficción poco recomendable. </w:t>
      </w:r>
      <w:r>
        <w:rPr>
          <w:color w:val="231F20"/>
        </w:rPr>
        <w:t>El </w:t>
      </w:r>
      <w:r>
        <w:rPr>
          <w:color w:val="231F20"/>
          <w:spacing w:val="-4"/>
        </w:rPr>
        <w:t>escritor, </w:t>
      </w:r>
      <w:r>
        <w:rPr>
          <w:color w:val="231F20"/>
          <w:spacing w:val="-3"/>
        </w:rPr>
        <w:t>además, finaliza el relato</w:t>
      </w:r>
      <w:r>
        <w:rPr>
          <w:color w:val="231F20"/>
          <w:spacing w:val="-12"/>
        </w:rPr>
        <w:t> </w:t>
      </w:r>
      <w:r>
        <w:rPr>
          <w:color w:val="231F20"/>
          <w:spacing w:val="-3"/>
        </w:rPr>
        <w:t>afirmando</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spacing w:val="-3"/>
        </w:rPr>
        <w:t>Reina</w:t>
      </w:r>
      <w:r>
        <w:rPr>
          <w:color w:val="231F20"/>
          <w:spacing w:val="-12"/>
        </w:rPr>
        <w:t> </w:t>
      </w:r>
      <w:r>
        <w:rPr>
          <w:color w:val="231F20"/>
        </w:rPr>
        <w:t>del</w:t>
      </w:r>
      <w:r>
        <w:rPr>
          <w:color w:val="231F20"/>
          <w:spacing w:val="-12"/>
        </w:rPr>
        <w:t> </w:t>
      </w:r>
      <w:r>
        <w:rPr>
          <w:color w:val="231F20"/>
          <w:spacing w:val="-3"/>
        </w:rPr>
        <w:t>Pacífico</w:t>
      </w:r>
      <w:r>
        <w:rPr>
          <w:color w:val="231F20"/>
          <w:spacing w:val="-12"/>
        </w:rPr>
        <w:t> </w:t>
      </w:r>
      <w:r>
        <w:rPr>
          <w:color w:val="231F20"/>
        </w:rPr>
        <w:t>sí</w:t>
      </w:r>
      <w:r>
        <w:rPr>
          <w:color w:val="231F20"/>
          <w:spacing w:val="-12"/>
        </w:rPr>
        <w:t> </w:t>
      </w:r>
      <w:r>
        <w:rPr>
          <w:color w:val="231F20"/>
          <w:spacing w:val="-3"/>
        </w:rPr>
        <w:t>había</w:t>
      </w:r>
      <w:r>
        <w:rPr>
          <w:color w:val="231F20"/>
          <w:spacing w:val="-12"/>
        </w:rPr>
        <w:t> </w:t>
      </w:r>
      <w:r>
        <w:rPr>
          <w:color w:val="231F20"/>
          <w:spacing w:val="-3"/>
        </w:rPr>
        <w:t>estado</w:t>
      </w:r>
      <w:r>
        <w:rPr>
          <w:color w:val="231F20"/>
          <w:spacing w:val="-12"/>
        </w:rPr>
        <w:t> </w:t>
      </w:r>
      <w:r>
        <w:rPr>
          <w:color w:val="231F20"/>
          <w:spacing w:val="-3"/>
        </w:rPr>
        <w:t>involucrada</w:t>
      </w:r>
      <w:r>
        <w:rPr>
          <w:color w:val="231F20"/>
          <w:spacing w:val="-12"/>
        </w:rPr>
        <w:t> </w:t>
      </w:r>
      <w:r>
        <w:rPr>
          <w:color w:val="231F20"/>
        </w:rPr>
        <w:t>en</w:t>
      </w:r>
      <w:r>
        <w:rPr>
          <w:color w:val="231F20"/>
          <w:spacing w:val="-12"/>
        </w:rPr>
        <w:t> </w:t>
      </w:r>
      <w:r>
        <w:rPr>
          <w:color w:val="231F20"/>
          <w:spacing w:val="-3"/>
        </w:rPr>
        <w:t>el contrabando</w:t>
      </w:r>
      <w:r>
        <w:rPr>
          <w:color w:val="231F20"/>
          <w:spacing w:val="-9"/>
        </w:rPr>
        <w:t> </w:t>
      </w:r>
      <w:r>
        <w:rPr>
          <w:color w:val="231F20"/>
        </w:rPr>
        <w:t>de</w:t>
      </w:r>
      <w:r>
        <w:rPr>
          <w:color w:val="231F20"/>
          <w:spacing w:val="-8"/>
        </w:rPr>
        <w:t> </w:t>
      </w:r>
      <w:r>
        <w:rPr>
          <w:color w:val="231F20"/>
          <w:spacing w:val="-3"/>
        </w:rPr>
        <w:t>cocaína</w:t>
      </w:r>
      <w:r>
        <w:rPr>
          <w:color w:val="231F20"/>
          <w:spacing w:val="-9"/>
        </w:rPr>
        <w:t> </w:t>
      </w:r>
      <w:r>
        <w:rPr>
          <w:color w:val="231F20"/>
        </w:rPr>
        <w:t>de</w:t>
      </w:r>
      <w:r>
        <w:rPr>
          <w:color w:val="231F20"/>
          <w:spacing w:val="-8"/>
        </w:rPr>
        <w:t> </w:t>
      </w:r>
      <w:r>
        <w:rPr>
          <w:color w:val="231F20"/>
          <w:spacing w:val="-3"/>
        </w:rPr>
        <w:t>Colombia</w:t>
      </w:r>
      <w:r>
        <w:rPr>
          <w:color w:val="231F20"/>
          <w:spacing w:val="-8"/>
        </w:rPr>
        <w:t> </w:t>
      </w:r>
      <w:r>
        <w:rPr>
          <w:color w:val="231F20"/>
        </w:rPr>
        <w:t>a</w:t>
      </w:r>
      <w:r>
        <w:rPr>
          <w:color w:val="231F20"/>
          <w:spacing w:val="-8"/>
        </w:rPr>
        <w:t> </w:t>
      </w:r>
      <w:r>
        <w:rPr>
          <w:color w:val="231F20"/>
          <w:spacing w:val="-3"/>
        </w:rPr>
        <w:t>México,</w:t>
      </w:r>
      <w:r>
        <w:rPr>
          <w:color w:val="231F20"/>
          <w:spacing w:val="-8"/>
        </w:rPr>
        <w:t> </w:t>
      </w:r>
      <w:r>
        <w:rPr>
          <w:color w:val="231F20"/>
          <w:spacing w:val="-3"/>
        </w:rPr>
        <w:t>hecho</w:t>
      </w:r>
      <w:r>
        <w:rPr>
          <w:color w:val="231F20"/>
          <w:spacing w:val="-8"/>
        </w:rPr>
        <w:t> </w:t>
      </w:r>
      <w:r>
        <w:rPr>
          <w:color w:val="231F20"/>
          <w:spacing w:val="-3"/>
        </w:rPr>
        <w:t>este</w:t>
      </w:r>
      <w:r>
        <w:rPr>
          <w:color w:val="231F20"/>
          <w:spacing w:val="-8"/>
        </w:rPr>
        <w:t> </w:t>
      </w:r>
      <w:r>
        <w:rPr>
          <w:color w:val="231F20"/>
        </w:rPr>
        <w:t>que</w:t>
      </w:r>
      <w:r>
        <w:rPr>
          <w:color w:val="231F20"/>
          <w:spacing w:val="-8"/>
        </w:rPr>
        <w:t> </w:t>
      </w:r>
      <w:r>
        <w:rPr>
          <w:color w:val="231F20"/>
        </w:rPr>
        <w:t>aún</w:t>
      </w:r>
      <w:r>
        <w:rPr>
          <w:color w:val="231F20"/>
          <w:spacing w:val="-8"/>
        </w:rPr>
        <w:t> </w:t>
      </w:r>
      <w:r>
        <w:rPr>
          <w:color w:val="231F20"/>
          <w:spacing w:val="-3"/>
        </w:rPr>
        <w:t>está</w:t>
      </w:r>
      <w:r>
        <w:rPr>
          <w:color w:val="231F20"/>
          <w:spacing w:val="-8"/>
        </w:rPr>
        <w:t> </w:t>
      </w:r>
      <w:r>
        <w:rPr>
          <w:color w:val="231F20"/>
          <w:spacing w:val="-3"/>
        </w:rPr>
        <w:t>en proceso </w:t>
      </w:r>
      <w:r>
        <w:rPr>
          <w:color w:val="231F20"/>
        </w:rPr>
        <w:t>de </w:t>
      </w:r>
      <w:r>
        <w:rPr>
          <w:color w:val="231F20"/>
          <w:spacing w:val="-3"/>
        </w:rPr>
        <w:t>revisión </w:t>
      </w:r>
      <w:r>
        <w:rPr>
          <w:color w:val="231F20"/>
        </w:rPr>
        <w:t>por </w:t>
      </w:r>
      <w:r>
        <w:rPr>
          <w:color w:val="231F20"/>
          <w:spacing w:val="-3"/>
        </w:rPr>
        <w:t>parte </w:t>
      </w:r>
      <w:r>
        <w:rPr>
          <w:color w:val="231F20"/>
        </w:rPr>
        <w:t>de las</w:t>
      </w:r>
      <w:r>
        <w:rPr>
          <w:color w:val="231F20"/>
          <w:spacing w:val="-35"/>
        </w:rPr>
        <w:t> </w:t>
      </w:r>
      <w:r>
        <w:rPr>
          <w:color w:val="231F20"/>
          <w:spacing w:val="-3"/>
        </w:rPr>
        <w:t>autoridades.</w:t>
      </w:r>
    </w:p>
    <w:p>
      <w:pPr>
        <w:pStyle w:val="BodyText"/>
        <w:spacing w:before="5"/>
      </w:pPr>
    </w:p>
    <w:p>
      <w:pPr>
        <w:pStyle w:val="BodyText"/>
        <w:spacing w:line="242" w:lineRule="auto"/>
        <w:ind w:left="1837" w:right="1664" w:firstLine="287"/>
        <w:jc w:val="both"/>
      </w:pPr>
      <w:r>
        <w:rPr>
          <w:color w:val="231F20"/>
        </w:rPr>
        <w:t>Al otro extremo tenemos a Julio Scherer García, quien sí entrevistó a Sandra</w:t>
      </w:r>
      <w:r>
        <w:rPr>
          <w:color w:val="231F20"/>
          <w:spacing w:val="-9"/>
        </w:rPr>
        <w:t> </w:t>
      </w:r>
      <w:r>
        <w:rPr>
          <w:color w:val="231F20"/>
        </w:rPr>
        <w:t>Ávila.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largas</w:t>
      </w:r>
      <w:r>
        <w:rPr>
          <w:color w:val="231F20"/>
          <w:spacing w:val="-9"/>
        </w:rPr>
        <w:t> </w:t>
      </w:r>
      <w:r>
        <w:rPr>
          <w:color w:val="231F20"/>
        </w:rPr>
        <w:t>horas</w:t>
      </w:r>
      <w:r>
        <w:rPr>
          <w:color w:val="231F20"/>
          <w:spacing w:val="-9"/>
        </w:rPr>
        <w:t> </w:t>
      </w:r>
      <w:r>
        <w:rPr>
          <w:color w:val="231F20"/>
        </w:rPr>
        <w:t>del</w:t>
      </w:r>
      <w:r>
        <w:rPr>
          <w:color w:val="231F20"/>
          <w:spacing w:val="-9"/>
        </w:rPr>
        <w:t> </w:t>
      </w:r>
      <w:r>
        <w:rPr>
          <w:color w:val="231F20"/>
        </w:rPr>
        <w:t>diálogo</w:t>
      </w:r>
      <w:r>
        <w:rPr>
          <w:color w:val="231F20"/>
          <w:spacing w:val="-9"/>
        </w:rPr>
        <w:t> </w:t>
      </w:r>
      <w:r>
        <w:rPr>
          <w:color w:val="231F20"/>
        </w:rPr>
        <w:t>saldría</w:t>
      </w:r>
      <w:r>
        <w:rPr>
          <w:color w:val="231F20"/>
          <w:spacing w:val="-9"/>
        </w:rPr>
        <w:t> </w:t>
      </w:r>
      <w:r>
        <w:rPr>
          <w:color w:val="231F20"/>
        </w:rPr>
        <w:t>el</w:t>
      </w:r>
      <w:r>
        <w:rPr>
          <w:color w:val="231F20"/>
          <w:spacing w:val="-9"/>
        </w:rPr>
        <w:t> </w:t>
      </w:r>
      <w:r>
        <w:rPr>
          <w:color w:val="231F20"/>
        </w:rPr>
        <w:t>libro</w:t>
      </w:r>
      <w:r>
        <w:rPr>
          <w:color w:val="231F20"/>
          <w:spacing w:val="-10"/>
        </w:rPr>
        <w:t> </w:t>
      </w:r>
      <w:r>
        <w:rPr>
          <w:i/>
          <w:color w:val="231F20"/>
        </w:rPr>
        <w:t>La</w:t>
      </w:r>
      <w:r>
        <w:rPr>
          <w:i/>
          <w:color w:val="231F20"/>
          <w:spacing w:val="-9"/>
        </w:rPr>
        <w:t> </w:t>
      </w:r>
      <w:r>
        <w:rPr>
          <w:i/>
          <w:color w:val="231F20"/>
        </w:rPr>
        <w:t>Reina</w:t>
      </w:r>
      <w:r>
        <w:rPr>
          <w:i/>
          <w:color w:val="231F20"/>
          <w:spacing w:val="-9"/>
        </w:rPr>
        <w:t> </w:t>
      </w:r>
      <w:r>
        <w:rPr>
          <w:i/>
          <w:color w:val="231F20"/>
        </w:rPr>
        <w:t>del </w:t>
      </w:r>
      <w:r>
        <w:rPr>
          <w:i/>
          <w:color w:val="231F20"/>
        </w:rPr>
        <w:t>Pacífico:</w:t>
      </w:r>
      <w:r>
        <w:rPr>
          <w:i/>
          <w:color w:val="231F20"/>
          <w:spacing w:val="-11"/>
        </w:rPr>
        <w:t> </w:t>
      </w:r>
      <w:r>
        <w:rPr>
          <w:i/>
          <w:color w:val="231F20"/>
        </w:rPr>
        <w:t>es</w:t>
      </w:r>
      <w:r>
        <w:rPr>
          <w:i/>
          <w:color w:val="231F20"/>
          <w:spacing w:val="-11"/>
        </w:rPr>
        <w:t> </w:t>
      </w:r>
      <w:r>
        <w:rPr>
          <w:i/>
          <w:color w:val="231F20"/>
        </w:rPr>
        <w:t>la</w:t>
      </w:r>
      <w:r>
        <w:rPr>
          <w:i/>
          <w:color w:val="231F20"/>
          <w:spacing w:val="-11"/>
        </w:rPr>
        <w:t> </w:t>
      </w:r>
      <w:r>
        <w:rPr>
          <w:i/>
          <w:color w:val="231F20"/>
        </w:rPr>
        <w:t>hora</w:t>
      </w:r>
      <w:r>
        <w:rPr>
          <w:i/>
          <w:color w:val="231F20"/>
          <w:spacing w:val="-11"/>
        </w:rPr>
        <w:t> </w:t>
      </w:r>
      <w:r>
        <w:rPr>
          <w:i/>
          <w:color w:val="231F20"/>
        </w:rPr>
        <w:t>de</w:t>
      </w:r>
      <w:r>
        <w:rPr>
          <w:i/>
          <w:color w:val="231F20"/>
          <w:spacing w:val="-11"/>
        </w:rPr>
        <w:t> </w:t>
      </w:r>
      <w:r>
        <w:rPr>
          <w:i/>
          <w:color w:val="231F20"/>
        </w:rPr>
        <w:t>contar</w:t>
      </w:r>
      <w:r>
        <w:rPr>
          <w:i/>
          <w:color w:val="231F20"/>
          <w:spacing w:val="38"/>
        </w:rPr>
        <w:t> </w:t>
      </w:r>
      <w:r>
        <w:rPr>
          <w:color w:val="231F20"/>
        </w:rPr>
        <w:t>publicado</w:t>
      </w:r>
      <w:r>
        <w:rPr>
          <w:color w:val="231F20"/>
          <w:spacing w:val="-11"/>
        </w:rPr>
        <w:t> </w:t>
      </w:r>
      <w:r>
        <w:rPr>
          <w:color w:val="231F20"/>
        </w:rPr>
        <w:t>en</w:t>
      </w:r>
      <w:r>
        <w:rPr>
          <w:color w:val="231F20"/>
          <w:spacing w:val="-11"/>
        </w:rPr>
        <w:t> </w:t>
      </w:r>
      <w:r>
        <w:rPr>
          <w:color w:val="231F20"/>
        </w:rPr>
        <w:t>2008</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editorial</w:t>
      </w:r>
      <w:r>
        <w:rPr>
          <w:color w:val="231F20"/>
          <w:spacing w:val="-12"/>
        </w:rPr>
        <w:t> </w:t>
      </w:r>
      <w:r>
        <w:rPr>
          <w:color w:val="231F20"/>
        </w:rPr>
        <w:t>Grijalbo Actualidad. En la obra se trascriben no solo las conversaciones entre periodista y reclusa, se narran también situaciones difíciles y agradables vividas en esas horas y se hace un recuento más o menos extenso de la vida de la detenida. De los vaivenes de violencia y fatalidad a los que se vió sometida desde niña por proceder de una familia con raigambre en</w:t>
      </w:r>
      <w:r>
        <w:rPr>
          <w:color w:val="231F20"/>
          <w:spacing w:val="-20"/>
        </w:rPr>
        <w:t> </w:t>
      </w:r>
      <w:r>
        <w:rPr>
          <w:color w:val="231F20"/>
        </w:rPr>
        <w:t>el narcotráfico. Padres, abuelos, tíos, primos han formado parte de cárteles con décadas de existencia. Julio Scherer no esconde su admiración por Sandra Ávila. Así describirá el primer</w:t>
      </w:r>
      <w:r>
        <w:rPr>
          <w:color w:val="231F20"/>
          <w:spacing w:val="-25"/>
        </w:rPr>
        <w:t> </w:t>
      </w:r>
      <w:r>
        <w:rPr>
          <w:color w:val="231F20"/>
        </w:rPr>
        <w:t>encuentro:</w:t>
      </w:r>
    </w:p>
    <w:p>
      <w:pPr>
        <w:pStyle w:val="BodyText"/>
        <w:rPr>
          <w:sz w:val="20"/>
        </w:rPr>
      </w:pPr>
    </w:p>
    <w:p>
      <w:pPr>
        <w:pStyle w:val="BodyText"/>
        <w:spacing w:before="3"/>
        <w:rPr>
          <w:sz w:val="17"/>
        </w:rPr>
      </w:pPr>
    </w:p>
    <w:p>
      <w:pPr>
        <w:pStyle w:val="ListParagraph"/>
        <w:numPr>
          <w:ilvl w:val="0"/>
          <w:numId w:val="14"/>
        </w:numPr>
        <w:tabs>
          <w:tab w:pos="2617" w:val="left" w:leader="none"/>
          <w:tab w:pos="2618" w:val="left" w:leader="none"/>
        </w:tabs>
        <w:spacing w:line="249" w:lineRule="auto" w:before="70" w:after="0"/>
        <w:ind w:left="1837" w:right="1779" w:firstLine="0"/>
        <w:jc w:val="left"/>
        <w:rPr>
          <w:sz w:val="24"/>
        </w:rPr>
      </w:pPr>
      <w:r>
        <w:rPr>
          <w:color w:val="231F20"/>
          <w:sz w:val="24"/>
        </w:rPr>
        <w:t>Periódico </w:t>
      </w:r>
      <w:r>
        <w:rPr>
          <w:i/>
          <w:color w:val="231F20"/>
          <w:sz w:val="24"/>
        </w:rPr>
        <w:t>ALMARGEN</w:t>
      </w:r>
      <w:r>
        <w:rPr>
          <w:color w:val="231F20"/>
          <w:sz w:val="24"/>
        </w:rPr>
        <w:t>. México. Reseña revisada el 25 de abril del 2013.</w:t>
      </w:r>
    </w:p>
    <w:p>
      <w:pPr>
        <w:spacing w:after="0" w:line="249" w:lineRule="auto"/>
        <w:jc w:val="left"/>
        <w:rPr>
          <w:sz w:val="24"/>
        </w:rPr>
        <w:sectPr>
          <w:pgSz w:w="10480" w:h="13600"/>
          <w:pgMar w:header="0" w:footer="1343" w:top="420" w:bottom="156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78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3083" w:right="1834" w:firstLine="4"/>
        <w:jc w:val="both"/>
        <w:rPr>
          <w:sz w:val="11"/>
        </w:rPr>
      </w:pPr>
      <w:r>
        <w:rPr>
          <w:color w:val="231F20"/>
          <w:spacing w:val="-4"/>
        </w:rPr>
        <w:t>Vestida </w:t>
      </w:r>
      <w:r>
        <w:rPr>
          <w:color w:val="231F20"/>
        </w:rPr>
        <w:t>con el obsesivo color de las internas en proceso, café</w:t>
      </w:r>
      <w:r>
        <w:rPr>
          <w:color w:val="231F20"/>
          <w:spacing w:val="-18"/>
        </w:rPr>
        <w:t> </w:t>
      </w:r>
      <w:r>
        <w:rPr>
          <w:color w:val="231F20"/>
        </w:rPr>
        <w:t>claro,</w:t>
      </w:r>
      <w:r>
        <w:rPr>
          <w:color w:val="231F20"/>
          <w:spacing w:val="-18"/>
        </w:rPr>
        <w:t> </w:t>
      </w:r>
      <w:r>
        <w:rPr>
          <w:color w:val="231F20"/>
        </w:rPr>
        <w:t>se</w:t>
      </w:r>
      <w:r>
        <w:rPr>
          <w:color w:val="231F20"/>
          <w:spacing w:val="-17"/>
        </w:rPr>
        <w:t> </w:t>
      </w:r>
      <w:r>
        <w:rPr>
          <w:color w:val="231F20"/>
        </w:rPr>
        <w:t>adentró</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salón,</w:t>
      </w:r>
      <w:r>
        <w:rPr>
          <w:color w:val="231F20"/>
          <w:spacing w:val="-17"/>
        </w:rPr>
        <w:t> </w:t>
      </w:r>
      <w:r>
        <w:rPr>
          <w:color w:val="231F20"/>
        </w:rPr>
        <w:t>pausada,</w:t>
      </w:r>
      <w:r>
        <w:rPr>
          <w:color w:val="231F20"/>
          <w:spacing w:val="-17"/>
        </w:rPr>
        <w:t> </w:t>
      </w:r>
      <w:r>
        <w:rPr>
          <w:color w:val="231F20"/>
        </w:rPr>
        <w:t>los</w:t>
      </w:r>
      <w:r>
        <w:rPr>
          <w:color w:val="231F20"/>
          <w:spacing w:val="-18"/>
        </w:rPr>
        <w:t> </w:t>
      </w:r>
      <w:r>
        <w:rPr>
          <w:color w:val="231F20"/>
        </w:rPr>
        <w:t>pasos</w:t>
      </w:r>
      <w:r>
        <w:rPr>
          <w:color w:val="231F20"/>
          <w:spacing w:val="-18"/>
        </w:rPr>
        <w:t> </w:t>
      </w:r>
      <w:r>
        <w:rPr>
          <w:color w:val="231F20"/>
        </w:rPr>
        <w:t>cortos. </w:t>
      </w:r>
      <w:r>
        <w:rPr>
          <w:color w:val="231F20"/>
          <w:spacing w:val="-5"/>
        </w:rPr>
        <w:t>Tomó </w:t>
      </w:r>
      <w:r>
        <w:rPr>
          <w:color w:val="231F20"/>
        </w:rPr>
        <w:t>la iniciativa y nos saludó de mano, uno a uno. La miré a los ojos oscuros, brillantes, suave la avellana de su rostro. Me miró a la vez, directa, sus ojos en los míos… El cabello, carbón por el artificio de la tintura, descendía libremente</w:t>
      </w:r>
      <w:r>
        <w:rPr>
          <w:color w:val="231F20"/>
          <w:spacing w:val="-7"/>
        </w:rPr>
        <w:t> </w:t>
      </w:r>
      <w:r>
        <w:rPr>
          <w:color w:val="231F20"/>
        </w:rPr>
        <w:t>hasta</w:t>
      </w:r>
      <w:r>
        <w:rPr>
          <w:color w:val="231F20"/>
          <w:spacing w:val="-6"/>
        </w:rPr>
        <w:t> </w:t>
      </w:r>
      <w:r>
        <w:rPr>
          <w:color w:val="231F20"/>
        </w:rPr>
        <w:t>media</w:t>
      </w:r>
      <w:r>
        <w:rPr>
          <w:color w:val="231F20"/>
          <w:spacing w:val="-6"/>
        </w:rPr>
        <w:t> </w:t>
      </w:r>
      <w:r>
        <w:rPr>
          <w:color w:val="231F20"/>
        </w:rPr>
        <w:t>espalda</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labios</w:t>
      </w:r>
      <w:r>
        <w:rPr>
          <w:color w:val="231F20"/>
          <w:spacing w:val="-6"/>
        </w:rPr>
        <w:t> </w:t>
      </w:r>
      <w:r>
        <w:rPr>
          <w:color w:val="231F20"/>
        </w:rPr>
        <w:t>subrayaban</w:t>
      </w:r>
      <w:r>
        <w:rPr>
          <w:color w:val="231F20"/>
          <w:spacing w:val="-5"/>
        </w:rPr>
        <w:t> </w:t>
      </w:r>
      <w:r>
        <w:rPr>
          <w:color w:val="231F20"/>
        </w:rPr>
        <w:t>su diferencia</w:t>
      </w:r>
      <w:r>
        <w:rPr>
          <w:color w:val="231F20"/>
          <w:spacing w:val="-12"/>
        </w:rPr>
        <w:t> </w:t>
      </w:r>
      <w:r>
        <w:rPr>
          <w:color w:val="231F20"/>
        </w:rPr>
        <w:t>natural:</w:t>
      </w:r>
      <w:r>
        <w:rPr>
          <w:color w:val="231F20"/>
          <w:spacing w:val="-12"/>
        </w:rPr>
        <w:t> </w:t>
      </w:r>
      <w:r>
        <w:rPr>
          <w:color w:val="231F20"/>
        </w:rPr>
        <w:t>delgado</w:t>
      </w:r>
      <w:r>
        <w:rPr>
          <w:color w:val="231F20"/>
          <w:spacing w:val="-12"/>
        </w:rPr>
        <w:t> </w:t>
      </w:r>
      <w:r>
        <w:rPr>
          <w:color w:val="231F20"/>
        </w:rPr>
        <w:t>el</w:t>
      </w:r>
      <w:r>
        <w:rPr>
          <w:color w:val="231F20"/>
          <w:spacing w:val="-12"/>
        </w:rPr>
        <w:t> </w:t>
      </w:r>
      <w:r>
        <w:rPr>
          <w:color w:val="231F20"/>
        </w:rPr>
        <w:t>superior,</w:t>
      </w:r>
      <w:r>
        <w:rPr>
          <w:color w:val="231F20"/>
          <w:spacing w:val="-12"/>
        </w:rPr>
        <w:t> </w:t>
      </w:r>
      <w:r>
        <w:rPr>
          <w:color w:val="231F20"/>
        </w:rPr>
        <w:t>sensual</w:t>
      </w:r>
      <w:r>
        <w:rPr>
          <w:color w:val="231F20"/>
          <w:spacing w:val="-12"/>
        </w:rPr>
        <w:t> </w:t>
      </w:r>
      <w:r>
        <w:rPr>
          <w:color w:val="231F20"/>
        </w:rPr>
        <w:t>el</w:t>
      </w:r>
      <w:r>
        <w:rPr>
          <w:color w:val="231F20"/>
          <w:spacing w:val="-12"/>
        </w:rPr>
        <w:t> </w:t>
      </w:r>
      <w:r>
        <w:rPr>
          <w:color w:val="231F20"/>
        </w:rPr>
        <w:t>de</w:t>
      </w:r>
      <w:r>
        <w:rPr>
          <w:color w:val="231F20"/>
          <w:spacing w:val="-12"/>
        </w:rPr>
        <w:t> </w:t>
      </w:r>
      <w:r>
        <w:rPr>
          <w:color w:val="231F20"/>
        </w:rPr>
        <w:t>abajo. Observada de perfil, la cara se mantenía fiel a sí misma. De</w:t>
      </w:r>
      <w:r>
        <w:rPr>
          <w:color w:val="231F20"/>
          <w:spacing w:val="-8"/>
        </w:rPr>
        <w:t> </w:t>
      </w:r>
      <w:r>
        <w:rPr>
          <w:color w:val="231F20"/>
        </w:rPr>
        <w:t>frente</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costa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armonía</w:t>
      </w:r>
      <w:r>
        <w:rPr>
          <w:color w:val="231F20"/>
          <w:spacing w:val="-8"/>
        </w:rPr>
        <w:t> </w:t>
      </w:r>
      <w:r>
        <w:rPr>
          <w:color w:val="231F20"/>
        </w:rPr>
        <w:t>del</w:t>
      </w:r>
      <w:r>
        <w:rPr>
          <w:color w:val="231F20"/>
          <w:spacing w:val="-8"/>
        </w:rPr>
        <w:t> </w:t>
      </w:r>
      <w:r>
        <w:rPr>
          <w:color w:val="231F20"/>
        </w:rPr>
        <w:t>conjunto,</w:t>
      </w:r>
      <w:r>
        <w:rPr>
          <w:color w:val="231F20"/>
          <w:spacing w:val="-8"/>
        </w:rPr>
        <w:t> </w:t>
      </w:r>
      <w:r>
        <w:rPr>
          <w:color w:val="231F20"/>
        </w:rPr>
        <w:t>un</w:t>
      </w:r>
      <w:r>
        <w:rPr>
          <w:color w:val="231F20"/>
          <w:spacing w:val="-8"/>
        </w:rPr>
        <w:t> </w:t>
      </w:r>
      <w:r>
        <w:rPr>
          <w:color w:val="231F20"/>
        </w:rPr>
        <w:t>cirujano plástico había operado la nariz y errado levemente en la punta, hacia arriba</w:t>
      </w:r>
      <w:r>
        <w:rPr>
          <w:color w:val="231F20"/>
          <w:spacing w:val="-1"/>
        </w:rPr>
        <w:t>.</w:t>
      </w:r>
      <w:r>
        <w:rPr>
          <w:color w:val="231F20"/>
          <w:w w:val="105"/>
          <w:position w:val="7"/>
          <w:sz w:val="11"/>
        </w:rPr>
        <w:t>66</w:t>
      </w:r>
    </w:p>
    <w:p>
      <w:pPr>
        <w:pStyle w:val="BodyText"/>
        <w:spacing w:before="5"/>
      </w:pPr>
    </w:p>
    <w:p>
      <w:pPr>
        <w:pStyle w:val="BodyText"/>
        <w:spacing w:line="242" w:lineRule="auto"/>
        <w:ind w:left="1667" w:right="1826" w:firstLine="283"/>
        <w:jc w:val="both"/>
      </w:pPr>
      <w:r>
        <w:rPr/>
        <w:drawing>
          <wp:anchor distT="0" distB="0" distL="0" distR="0" allowOverlap="1" layoutInCell="1" locked="0" behindDoc="0" simplePos="0" relativeHeight="5488">
            <wp:simplePos x="0" y="0"/>
            <wp:positionH relativeFrom="page">
              <wp:posOffset>17462</wp:posOffset>
            </wp:positionH>
            <wp:positionV relativeFrom="paragraph">
              <wp:posOffset>797424</wp:posOffset>
            </wp:positionV>
            <wp:extent cx="155575" cy="155575"/>
            <wp:effectExtent l="0" t="0" r="0" b="0"/>
            <wp:wrapNone/>
            <wp:docPr id="369" name="image159.png" descr=""/>
            <wp:cNvGraphicFramePr>
              <a:graphicFrameLocks noChangeAspect="1"/>
            </wp:cNvGraphicFramePr>
            <a:graphic>
              <a:graphicData uri="http://schemas.openxmlformats.org/drawingml/2006/picture">
                <pic:pic>
                  <pic:nvPicPr>
                    <pic:cNvPr id="370" name="image159.png"/>
                    <pic:cNvPicPr/>
                  </pic:nvPicPr>
                  <pic:blipFill>
                    <a:blip r:embed="rId19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512">
            <wp:simplePos x="0" y="0"/>
            <wp:positionH relativeFrom="page">
              <wp:posOffset>6480362</wp:posOffset>
            </wp:positionH>
            <wp:positionV relativeFrom="paragraph">
              <wp:posOffset>797424</wp:posOffset>
            </wp:positionV>
            <wp:extent cx="155574" cy="155575"/>
            <wp:effectExtent l="0" t="0" r="0" b="0"/>
            <wp:wrapNone/>
            <wp:docPr id="371" name="image160.png" descr=""/>
            <wp:cNvGraphicFramePr>
              <a:graphicFrameLocks noChangeAspect="1"/>
            </wp:cNvGraphicFramePr>
            <a:graphic>
              <a:graphicData uri="http://schemas.openxmlformats.org/drawingml/2006/picture">
                <pic:pic>
                  <pic:nvPicPr>
                    <pic:cNvPr id="372" name="image160.png"/>
                    <pic:cNvPicPr/>
                  </pic:nvPicPr>
                  <pic:blipFill>
                    <a:blip r:embed="rId199" cstate="print"/>
                    <a:stretch>
                      <a:fillRect/>
                    </a:stretch>
                  </pic:blipFill>
                  <pic:spPr>
                    <a:xfrm>
                      <a:off x="0" y="0"/>
                      <a:ext cx="155574" cy="155575"/>
                    </a:xfrm>
                    <a:prstGeom prst="rect">
                      <a:avLst/>
                    </a:prstGeom>
                  </pic:spPr>
                </pic:pic>
              </a:graphicData>
            </a:graphic>
          </wp:anchor>
        </w:drawing>
      </w:r>
      <w:r>
        <w:rPr>
          <w:color w:val="231F20"/>
          <w:spacing w:val="3"/>
        </w:rPr>
        <w:t>Es </w:t>
      </w:r>
      <w:r>
        <w:rPr>
          <w:color w:val="231F20"/>
          <w:spacing w:val="6"/>
        </w:rPr>
        <w:t>evidente </w:t>
      </w:r>
      <w:r>
        <w:rPr>
          <w:color w:val="231F20"/>
          <w:spacing w:val="3"/>
        </w:rPr>
        <w:t>la </w:t>
      </w:r>
      <w:r>
        <w:rPr>
          <w:color w:val="231F20"/>
          <w:spacing w:val="6"/>
        </w:rPr>
        <w:t>fascinación </w:t>
      </w:r>
      <w:r>
        <w:rPr>
          <w:color w:val="231F20"/>
          <w:spacing w:val="4"/>
        </w:rPr>
        <w:t>que </w:t>
      </w:r>
      <w:r>
        <w:rPr>
          <w:color w:val="231F20"/>
          <w:spacing w:val="3"/>
        </w:rPr>
        <w:t>la </w:t>
      </w:r>
      <w:r>
        <w:rPr>
          <w:color w:val="231F20"/>
          <w:spacing w:val="5"/>
        </w:rPr>
        <w:t>mujer </w:t>
      </w:r>
      <w:r>
        <w:rPr>
          <w:color w:val="231F20"/>
          <w:spacing w:val="6"/>
        </w:rPr>
        <w:t>despierta </w:t>
      </w:r>
      <w:r>
        <w:rPr>
          <w:color w:val="231F20"/>
          <w:spacing w:val="3"/>
        </w:rPr>
        <w:t>en el </w:t>
      </w:r>
      <w:r>
        <w:rPr>
          <w:color w:val="231F20"/>
          <w:spacing w:val="7"/>
        </w:rPr>
        <w:t>periodista, </w:t>
      </w:r>
      <w:r>
        <w:rPr>
          <w:color w:val="231F20"/>
          <w:spacing w:val="6"/>
        </w:rPr>
        <w:t>verdaderamente impresionado </w:t>
      </w:r>
      <w:r>
        <w:rPr>
          <w:color w:val="231F20"/>
          <w:spacing w:val="4"/>
        </w:rPr>
        <w:t>por </w:t>
      </w:r>
      <w:r>
        <w:rPr>
          <w:color w:val="231F20"/>
          <w:spacing w:val="3"/>
        </w:rPr>
        <w:t>su </w:t>
      </w:r>
      <w:r>
        <w:rPr>
          <w:color w:val="231F20"/>
          <w:spacing w:val="6"/>
        </w:rPr>
        <w:t>imponente </w:t>
      </w:r>
      <w:r>
        <w:rPr>
          <w:color w:val="231F20"/>
          <w:spacing w:val="5"/>
        </w:rPr>
        <w:t>figura </w:t>
      </w:r>
      <w:r>
        <w:rPr>
          <w:color w:val="231F20"/>
        </w:rPr>
        <w:t>y </w:t>
      </w:r>
      <w:r>
        <w:rPr>
          <w:color w:val="231F20"/>
          <w:spacing w:val="3"/>
        </w:rPr>
        <w:t>su </w:t>
      </w:r>
      <w:r>
        <w:rPr>
          <w:color w:val="231F20"/>
          <w:spacing w:val="7"/>
        </w:rPr>
        <w:t>aplomo </w:t>
      </w:r>
      <w:r>
        <w:rPr>
          <w:color w:val="231F20"/>
          <w:spacing w:val="6"/>
        </w:rPr>
        <w:t>personal. </w:t>
      </w:r>
      <w:r>
        <w:rPr>
          <w:color w:val="231F20"/>
          <w:spacing w:val="4"/>
        </w:rPr>
        <w:t>Hay </w:t>
      </w:r>
      <w:r>
        <w:rPr>
          <w:color w:val="231F20"/>
          <w:spacing w:val="5"/>
        </w:rPr>
        <w:t>pues </w:t>
      </w:r>
      <w:r>
        <w:rPr>
          <w:color w:val="231F20"/>
          <w:spacing w:val="4"/>
        </w:rPr>
        <w:t>una </w:t>
      </w:r>
      <w:r>
        <w:rPr>
          <w:color w:val="231F20"/>
          <w:spacing w:val="5"/>
        </w:rPr>
        <w:t>veta </w:t>
      </w:r>
      <w:r>
        <w:rPr>
          <w:color w:val="231F20"/>
          <w:spacing w:val="3"/>
        </w:rPr>
        <w:t>de  </w:t>
      </w:r>
      <w:r>
        <w:rPr>
          <w:color w:val="231F20"/>
          <w:spacing w:val="6"/>
        </w:rPr>
        <w:t>narrador </w:t>
      </w:r>
      <w:r>
        <w:rPr>
          <w:color w:val="231F20"/>
          <w:spacing w:val="4"/>
        </w:rPr>
        <w:t>que </w:t>
      </w:r>
      <w:r>
        <w:rPr>
          <w:color w:val="231F20"/>
          <w:spacing w:val="6"/>
        </w:rPr>
        <w:t>sobresale </w:t>
      </w:r>
      <w:r>
        <w:rPr>
          <w:color w:val="231F20"/>
        </w:rPr>
        <w:t>y  </w:t>
      </w:r>
      <w:r>
        <w:rPr>
          <w:color w:val="231F20"/>
          <w:spacing w:val="7"/>
        </w:rPr>
        <w:t>prioriza  </w:t>
      </w:r>
      <w:r>
        <w:rPr>
          <w:color w:val="231F20"/>
          <w:spacing w:val="3"/>
        </w:rPr>
        <w:t>en el </w:t>
      </w:r>
      <w:r>
        <w:rPr>
          <w:color w:val="231F20"/>
          <w:spacing w:val="6"/>
        </w:rPr>
        <w:t>discurso </w:t>
      </w:r>
      <w:r>
        <w:rPr>
          <w:color w:val="231F20"/>
          <w:spacing w:val="3"/>
        </w:rPr>
        <w:t>el </w:t>
      </w:r>
      <w:r>
        <w:rPr>
          <w:color w:val="231F20"/>
          <w:spacing w:val="5"/>
        </w:rPr>
        <w:t>tono </w:t>
      </w:r>
      <w:r>
        <w:rPr>
          <w:color w:val="231F20"/>
          <w:spacing w:val="6"/>
        </w:rPr>
        <w:t>subjetivo </w:t>
      </w:r>
      <w:r>
        <w:rPr>
          <w:color w:val="231F20"/>
          <w:spacing w:val="4"/>
        </w:rPr>
        <w:t>que </w:t>
      </w:r>
      <w:r>
        <w:rPr>
          <w:color w:val="231F20"/>
          <w:spacing w:val="6"/>
        </w:rPr>
        <w:t>también </w:t>
      </w:r>
      <w:r>
        <w:rPr>
          <w:color w:val="231F20"/>
          <w:spacing w:val="3"/>
        </w:rPr>
        <w:t>es </w:t>
      </w:r>
      <w:r>
        <w:rPr>
          <w:color w:val="231F20"/>
          <w:spacing w:val="6"/>
        </w:rPr>
        <w:t>legítimo mostrar </w:t>
      </w:r>
      <w:r>
        <w:rPr>
          <w:color w:val="231F20"/>
        </w:rPr>
        <w:t>y </w:t>
      </w:r>
      <w:r>
        <w:rPr>
          <w:color w:val="231F20"/>
          <w:spacing w:val="4"/>
        </w:rPr>
        <w:t>que </w:t>
      </w:r>
      <w:r>
        <w:rPr>
          <w:color w:val="231F20"/>
          <w:spacing w:val="5"/>
        </w:rPr>
        <w:t>hacen </w:t>
      </w:r>
      <w:r>
        <w:rPr>
          <w:color w:val="231F20"/>
          <w:spacing w:val="3"/>
        </w:rPr>
        <w:t>de la </w:t>
      </w:r>
      <w:r>
        <w:rPr>
          <w:color w:val="231F20"/>
          <w:spacing w:val="6"/>
        </w:rPr>
        <w:t>crónica, </w:t>
      </w:r>
      <w:r>
        <w:rPr>
          <w:color w:val="231F20"/>
          <w:spacing w:val="3"/>
        </w:rPr>
        <w:t>de la </w:t>
      </w:r>
      <w:r>
        <w:rPr>
          <w:color w:val="231F20"/>
          <w:spacing w:val="6"/>
        </w:rPr>
        <w:t>entrevista </w:t>
      </w:r>
      <w:r>
        <w:rPr>
          <w:color w:val="231F20"/>
          <w:spacing w:val="3"/>
        </w:rPr>
        <w:t>un </w:t>
      </w:r>
      <w:r>
        <w:rPr>
          <w:color w:val="231F20"/>
          <w:spacing w:val="6"/>
        </w:rPr>
        <w:t>discurso </w:t>
      </w:r>
      <w:r>
        <w:rPr>
          <w:color w:val="231F20"/>
          <w:spacing w:val="4"/>
        </w:rPr>
        <w:t>más </w:t>
      </w:r>
      <w:r>
        <w:rPr>
          <w:color w:val="231F20"/>
          <w:spacing w:val="6"/>
        </w:rPr>
        <w:t>cercano </w:t>
      </w:r>
      <w:r>
        <w:rPr>
          <w:color w:val="231F20"/>
          <w:spacing w:val="7"/>
        </w:rPr>
        <w:t>al literario.</w:t>
      </w:r>
    </w:p>
    <w:p>
      <w:pPr>
        <w:pStyle w:val="BodyText"/>
        <w:spacing w:before="5"/>
      </w:pPr>
    </w:p>
    <w:p>
      <w:pPr>
        <w:pStyle w:val="BodyText"/>
        <w:spacing w:line="242" w:lineRule="auto"/>
        <w:ind w:left="1667" w:right="1826" w:firstLine="410"/>
        <w:jc w:val="both"/>
        <w:rPr>
          <w:sz w:val="11"/>
        </w:rPr>
      </w:pPr>
      <w:r>
        <w:rPr/>
        <w:pict>
          <v:line style="position:absolute;mso-position-horizontal-relative:page;mso-position-vertical-relative:paragraph;z-index:5464;mso-wrap-distance-left:0;mso-wrap-distance-right:0" from="83.362198pt,169.849716pt" to="155.362198pt,169.849716pt" stroked="true" strokeweight="1pt" strokecolor="#231f20">
            <w10:wrap type="topAndBottom"/>
          </v:line>
        </w:pict>
      </w:r>
      <w:r>
        <w:rPr>
          <w:color w:val="231F20"/>
          <w:spacing w:val="6"/>
        </w:rPr>
        <w:t>Igualmente </w:t>
      </w:r>
      <w:r>
        <w:rPr>
          <w:i/>
          <w:color w:val="231F20"/>
          <w:spacing w:val="3"/>
        </w:rPr>
        <w:t>en </w:t>
      </w:r>
      <w:r>
        <w:rPr>
          <w:color w:val="231F20"/>
          <w:spacing w:val="3"/>
        </w:rPr>
        <w:t>su </w:t>
      </w:r>
      <w:r>
        <w:rPr>
          <w:color w:val="231F20"/>
          <w:spacing w:val="5"/>
        </w:rPr>
        <w:t>libro </w:t>
      </w:r>
      <w:r>
        <w:rPr>
          <w:i/>
          <w:color w:val="231F20"/>
          <w:spacing w:val="6"/>
        </w:rPr>
        <w:t>Historias </w:t>
      </w:r>
      <w:r>
        <w:rPr>
          <w:i/>
          <w:color w:val="231F20"/>
          <w:spacing w:val="3"/>
        </w:rPr>
        <w:t>de </w:t>
      </w:r>
      <w:r>
        <w:rPr>
          <w:i/>
          <w:color w:val="231F20"/>
          <w:spacing w:val="5"/>
        </w:rPr>
        <w:t>muerte </w:t>
      </w:r>
      <w:r>
        <w:rPr>
          <w:i/>
          <w:color w:val="231F20"/>
        </w:rPr>
        <w:t>y </w:t>
      </w:r>
      <w:r>
        <w:rPr>
          <w:i/>
          <w:color w:val="231F20"/>
          <w:spacing w:val="7"/>
        </w:rPr>
        <w:t>corrupción, </w:t>
      </w:r>
      <w:r>
        <w:rPr>
          <w:color w:val="231F20"/>
          <w:spacing w:val="6"/>
        </w:rPr>
        <w:t>publicado </w:t>
      </w:r>
      <w:r>
        <w:rPr>
          <w:color w:val="231F20"/>
          <w:spacing w:val="4"/>
        </w:rPr>
        <w:t>por </w:t>
      </w:r>
      <w:r>
        <w:rPr>
          <w:color w:val="231F20"/>
          <w:spacing w:val="3"/>
        </w:rPr>
        <w:t>la </w:t>
      </w:r>
      <w:r>
        <w:rPr>
          <w:color w:val="231F20"/>
          <w:spacing w:val="5"/>
        </w:rPr>
        <w:t>misma </w:t>
      </w:r>
      <w:r>
        <w:rPr>
          <w:color w:val="231F20"/>
          <w:spacing w:val="6"/>
        </w:rPr>
        <w:t>Grijalbo </w:t>
      </w:r>
      <w:r>
        <w:rPr>
          <w:color w:val="231F20"/>
          <w:spacing w:val="3"/>
        </w:rPr>
        <w:t>en 2011, </w:t>
      </w:r>
      <w:r>
        <w:rPr>
          <w:color w:val="231F20"/>
          <w:spacing w:val="5"/>
        </w:rPr>
        <w:t>retoma </w:t>
      </w:r>
      <w:r>
        <w:rPr>
          <w:color w:val="231F20"/>
          <w:spacing w:val="6"/>
        </w:rPr>
        <w:t>experiencias </w:t>
      </w:r>
      <w:r>
        <w:rPr>
          <w:color w:val="231F20"/>
          <w:spacing w:val="7"/>
        </w:rPr>
        <w:t>ya </w:t>
      </w:r>
      <w:r>
        <w:rPr>
          <w:color w:val="231F20"/>
          <w:spacing w:val="6"/>
        </w:rPr>
        <w:t>vertidas </w:t>
      </w:r>
      <w:r>
        <w:rPr>
          <w:color w:val="231F20"/>
          <w:spacing w:val="3"/>
        </w:rPr>
        <w:t>en </w:t>
      </w:r>
      <w:r>
        <w:rPr>
          <w:color w:val="231F20"/>
          <w:spacing w:val="5"/>
        </w:rPr>
        <w:t>libros </w:t>
      </w:r>
      <w:r>
        <w:rPr>
          <w:color w:val="231F20"/>
          <w:spacing w:val="6"/>
        </w:rPr>
        <w:t>anteriores </w:t>
      </w:r>
      <w:r>
        <w:rPr>
          <w:color w:val="231F20"/>
          <w:spacing w:val="5"/>
        </w:rPr>
        <w:t>pero </w:t>
      </w:r>
      <w:r>
        <w:rPr>
          <w:color w:val="231F20"/>
          <w:spacing w:val="4"/>
        </w:rPr>
        <w:t>con </w:t>
      </w:r>
      <w:r>
        <w:rPr>
          <w:color w:val="231F20"/>
          <w:spacing w:val="6"/>
        </w:rPr>
        <w:t>matices </w:t>
      </w:r>
      <w:r>
        <w:rPr>
          <w:color w:val="231F20"/>
          <w:spacing w:val="4"/>
        </w:rPr>
        <w:t>aún </w:t>
      </w:r>
      <w:r>
        <w:rPr>
          <w:color w:val="231F20"/>
          <w:spacing w:val="3"/>
        </w:rPr>
        <w:t>no </w:t>
      </w:r>
      <w:r>
        <w:rPr>
          <w:color w:val="231F20"/>
          <w:spacing w:val="7"/>
        </w:rPr>
        <w:t>contados. </w:t>
      </w:r>
      <w:r>
        <w:rPr>
          <w:color w:val="231F20"/>
          <w:spacing w:val="6"/>
        </w:rPr>
        <w:t>Algunos </w:t>
      </w:r>
      <w:r>
        <w:rPr>
          <w:color w:val="231F20"/>
          <w:spacing w:val="3"/>
        </w:rPr>
        <w:t>de </w:t>
      </w:r>
      <w:r>
        <w:rPr>
          <w:color w:val="231F20"/>
          <w:spacing w:val="5"/>
        </w:rPr>
        <w:t>ellos </w:t>
      </w:r>
      <w:r>
        <w:rPr>
          <w:color w:val="231F20"/>
          <w:spacing w:val="4"/>
        </w:rPr>
        <w:t>son los </w:t>
      </w:r>
      <w:r>
        <w:rPr>
          <w:color w:val="231F20"/>
          <w:spacing w:val="5"/>
        </w:rPr>
        <w:t>claro  </w:t>
      </w:r>
      <w:r>
        <w:rPr>
          <w:color w:val="231F20"/>
          <w:spacing w:val="6"/>
        </w:rPr>
        <w:t>oscuros  </w:t>
      </w:r>
      <w:r>
        <w:rPr>
          <w:color w:val="231F20"/>
          <w:spacing w:val="3"/>
        </w:rPr>
        <w:t>de  la  </w:t>
      </w:r>
      <w:r>
        <w:rPr>
          <w:color w:val="231F20"/>
          <w:spacing w:val="5"/>
        </w:rPr>
        <w:t>vida  </w:t>
      </w:r>
      <w:r>
        <w:rPr>
          <w:color w:val="231F20"/>
          <w:spacing w:val="3"/>
        </w:rPr>
        <w:t>de  </w:t>
      </w:r>
      <w:r>
        <w:rPr>
          <w:color w:val="231F20"/>
          <w:spacing w:val="7"/>
        </w:rPr>
        <w:t>Sandra  </w:t>
      </w:r>
      <w:r>
        <w:rPr>
          <w:color w:val="231F20"/>
          <w:spacing w:val="5"/>
        </w:rPr>
        <w:t>Ávila </w:t>
      </w:r>
      <w:r>
        <w:rPr>
          <w:color w:val="231F20"/>
          <w:spacing w:val="3"/>
        </w:rPr>
        <w:t>en el </w:t>
      </w:r>
      <w:r>
        <w:rPr>
          <w:color w:val="231F20"/>
          <w:spacing w:val="6"/>
        </w:rPr>
        <w:t>reclusorio </w:t>
      </w:r>
      <w:r>
        <w:rPr>
          <w:color w:val="231F20"/>
          <w:spacing w:val="5"/>
        </w:rPr>
        <w:t>Santa Martha </w:t>
      </w:r>
      <w:r>
        <w:rPr>
          <w:color w:val="231F20"/>
          <w:spacing w:val="6"/>
        </w:rPr>
        <w:t>Acatitla </w:t>
      </w:r>
      <w:r>
        <w:rPr>
          <w:color w:val="231F20"/>
          <w:spacing w:val="3"/>
        </w:rPr>
        <w:t>en el </w:t>
      </w:r>
      <w:r>
        <w:rPr>
          <w:color w:val="231F20"/>
          <w:spacing w:val="4"/>
        </w:rPr>
        <w:t>que aún </w:t>
      </w:r>
      <w:r>
        <w:rPr>
          <w:color w:val="231F20"/>
          <w:spacing w:val="7"/>
        </w:rPr>
        <w:t>se </w:t>
      </w:r>
      <w:r>
        <w:rPr>
          <w:color w:val="231F20"/>
          <w:spacing w:val="6"/>
        </w:rPr>
        <w:t>encuentra. </w:t>
      </w:r>
      <w:r>
        <w:rPr>
          <w:color w:val="231F20"/>
          <w:spacing w:val="3"/>
        </w:rPr>
        <w:t>De </w:t>
      </w:r>
      <w:r>
        <w:rPr>
          <w:color w:val="231F20"/>
          <w:spacing w:val="5"/>
        </w:rPr>
        <w:t>nuevo </w:t>
      </w:r>
      <w:r>
        <w:rPr>
          <w:color w:val="231F20"/>
          <w:spacing w:val="3"/>
        </w:rPr>
        <w:t>en </w:t>
      </w:r>
      <w:r>
        <w:rPr>
          <w:color w:val="231F20"/>
          <w:spacing w:val="5"/>
        </w:rPr>
        <w:t>esas líneas habla </w:t>
      </w:r>
      <w:r>
        <w:rPr>
          <w:color w:val="231F20"/>
          <w:spacing w:val="4"/>
        </w:rPr>
        <w:t>más </w:t>
      </w:r>
      <w:r>
        <w:rPr>
          <w:color w:val="231F20"/>
          <w:spacing w:val="3"/>
        </w:rPr>
        <w:t>el </w:t>
      </w:r>
      <w:r>
        <w:rPr>
          <w:color w:val="231F20"/>
          <w:spacing w:val="4"/>
        </w:rPr>
        <w:t>ser   </w:t>
      </w:r>
      <w:r>
        <w:rPr>
          <w:color w:val="231F20"/>
          <w:spacing w:val="5"/>
        </w:rPr>
        <w:t>humano </w:t>
      </w:r>
      <w:r>
        <w:rPr>
          <w:color w:val="231F20"/>
          <w:spacing w:val="7"/>
        </w:rPr>
        <w:t>que    </w:t>
      </w:r>
      <w:r>
        <w:rPr>
          <w:color w:val="231F20"/>
          <w:spacing w:val="3"/>
        </w:rPr>
        <w:t>el </w:t>
      </w:r>
      <w:r>
        <w:rPr>
          <w:color w:val="231F20"/>
          <w:spacing w:val="6"/>
        </w:rPr>
        <w:t>periodista  riguroso.  Scherer  </w:t>
      </w:r>
      <w:r>
        <w:rPr>
          <w:color w:val="231F20"/>
          <w:spacing w:val="4"/>
        </w:rPr>
        <w:t>nos  </w:t>
      </w:r>
      <w:r>
        <w:rPr>
          <w:color w:val="231F20"/>
          <w:spacing w:val="5"/>
        </w:rPr>
        <w:t>dirá:  </w:t>
      </w:r>
      <w:r>
        <w:rPr>
          <w:color w:val="231F20"/>
          <w:spacing w:val="4"/>
        </w:rPr>
        <w:t>“</w:t>
      </w:r>
      <w:r>
        <w:rPr>
          <w:i/>
          <w:color w:val="231F20"/>
          <w:spacing w:val="4"/>
        </w:rPr>
        <w:t>La  </w:t>
      </w:r>
      <w:r>
        <w:rPr>
          <w:i/>
          <w:color w:val="231F20"/>
          <w:spacing w:val="5"/>
        </w:rPr>
        <w:t>Reina  </w:t>
      </w:r>
      <w:r>
        <w:rPr>
          <w:i/>
          <w:color w:val="231F20"/>
          <w:spacing w:val="4"/>
        </w:rPr>
        <w:t>del  </w:t>
      </w:r>
      <w:r>
        <w:rPr>
          <w:i/>
          <w:color w:val="231F20"/>
          <w:spacing w:val="7"/>
        </w:rPr>
        <w:t>Pacífico </w:t>
      </w:r>
      <w:r>
        <w:rPr>
          <w:color w:val="231F20"/>
        </w:rPr>
        <w:t>y </w:t>
      </w:r>
      <w:r>
        <w:rPr>
          <w:color w:val="231F20"/>
          <w:spacing w:val="3"/>
        </w:rPr>
        <w:t>yo </w:t>
      </w:r>
      <w:r>
        <w:rPr>
          <w:color w:val="231F20"/>
          <w:spacing w:val="6"/>
        </w:rPr>
        <w:t>conversábamos </w:t>
      </w:r>
      <w:r>
        <w:rPr>
          <w:color w:val="231F20"/>
          <w:spacing w:val="3"/>
        </w:rPr>
        <w:t>en la </w:t>
      </w:r>
      <w:r>
        <w:rPr>
          <w:color w:val="231F20"/>
          <w:spacing w:val="5"/>
        </w:rPr>
        <w:t>sala </w:t>
      </w:r>
      <w:r>
        <w:rPr>
          <w:color w:val="231F20"/>
          <w:spacing w:val="3"/>
        </w:rPr>
        <w:t>de </w:t>
      </w:r>
      <w:r>
        <w:rPr>
          <w:color w:val="231F20"/>
          <w:spacing w:val="5"/>
        </w:rPr>
        <w:t>juntas </w:t>
      </w:r>
      <w:r>
        <w:rPr>
          <w:color w:val="231F20"/>
          <w:spacing w:val="3"/>
        </w:rPr>
        <w:t>de la </w:t>
      </w:r>
      <w:r>
        <w:rPr>
          <w:color w:val="231F20"/>
          <w:spacing w:val="5"/>
        </w:rPr>
        <w:t>cárcel </w:t>
      </w:r>
      <w:r>
        <w:rPr>
          <w:color w:val="231F20"/>
          <w:spacing w:val="6"/>
        </w:rPr>
        <w:t>femenil </w:t>
      </w:r>
      <w:r>
        <w:rPr>
          <w:color w:val="231F20"/>
          <w:spacing w:val="7"/>
        </w:rPr>
        <w:t>de  </w:t>
      </w:r>
      <w:r>
        <w:rPr>
          <w:color w:val="231F20"/>
          <w:spacing w:val="5"/>
        </w:rPr>
        <w:t>Santa Martha </w:t>
      </w:r>
      <w:r>
        <w:rPr>
          <w:color w:val="231F20"/>
          <w:spacing w:val="6"/>
        </w:rPr>
        <w:t>Acatitla. Nuestras reuniones ocurrían </w:t>
      </w:r>
      <w:r>
        <w:rPr>
          <w:color w:val="231F20"/>
          <w:spacing w:val="4"/>
        </w:rPr>
        <w:t>los </w:t>
      </w:r>
      <w:r>
        <w:rPr>
          <w:color w:val="231F20"/>
          <w:spacing w:val="6"/>
        </w:rPr>
        <w:t>viernes </w:t>
      </w:r>
      <w:r>
        <w:rPr>
          <w:color w:val="231F20"/>
        </w:rPr>
        <w:t>y </w:t>
      </w:r>
      <w:r>
        <w:rPr>
          <w:color w:val="231F20"/>
          <w:spacing w:val="7"/>
        </w:rPr>
        <w:t>en </w:t>
      </w:r>
      <w:r>
        <w:rPr>
          <w:color w:val="231F20"/>
          <w:spacing w:val="6"/>
        </w:rPr>
        <w:t>ocasiones agregábamos </w:t>
      </w:r>
      <w:r>
        <w:rPr>
          <w:color w:val="231F20"/>
          <w:spacing w:val="3"/>
        </w:rPr>
        <w:t>un </w:t>
      </w:r>
      <w:r>
        <w:rPr>
          <w:color w:val="231F20"/>
          <w:spacing w:val="5"/>
        </w:rPr>
        <w:t>día, </w:t>
      </w:r>
      <w:r>
        <w:rPr>
          <w:color w:val="231F20"/>
          <w:spacing w:val="4"/>
        </w:rPr>
        <w:t>los </w:t>
      </w:r>
      <w:r>
        <w:rPr>
          <w:color w:val="231F20"/>
          <w:spacing w:val="6"/>
        </w:rPr>
        <w:t>martes. </w:t>
      </w:r>
      <w:r>
        <w:rPr>
          <w:color w:val="231F20"/>
          <w:spacing w:val="5"/>
        </w:rPr>
        <w:t>Crecía entre </w:t>
      </w:r>
      <w:r>
        <w:rPr>
          <w:color w:val="231F20"/>
          <w:spacing w:val="6"/>
        </w:rPr>
        <w:t>nosotros </w:t>
      </w:r>
      <w:r>
        <w:rPr>
          <w:color w:val="231F20"/>
          <w:spacing w:val="7"/>
        </w:rPr>
        <w:t>una </w:t>
      </w:r>
      <w:r>
        <w:rPr>
          <w:color w:val="231F20"/>
          <w:spacing w:val="5"/>
        </w:rPr>
        <w:t>buena </w:t>
      </w:r>
      <w:r>
        <w:rPr>
          <w:color w:val="231F20"/>
          <w:spacing w:val="6"/>
        </w:rPr>
        <w:t>relación, </w:t>
      </w:r>
      <w:r>
        <w:rPr>
          <w:color w:val="231F20"/>
          <w:spacing w:val="3"/>
        </w:rPr>
        <w:t>de </w:t>
      </w:r>
      <w:r>
        <w:rPr>
          <w:color w:val="231F20"/>
          <w:spacing w:val="4"/>
        </w:rPr>
        <w:t>las que </w:t>
      </w:r>
      <w:r>
        <w:rPr>
          <w:color w:val="231F20"/>
          <w:spacing w:val="3"/>
        </w:rPr>
        <w:t>se </w:t>
      </w:r>
      <w:r>
        <w:rPr>
          <w:color w:val="231F20"/>
          <w:spacing w:val="6"/>
        </w:rPr>
        <w:t>sienten. </w:t>
      </w:r>
      <w:r>
        <w:rPr>
          <w:color w:val="231F20"/>
        </w:rPr>
        <w:t>A </w:t>
      </w:r>
      <w:r>
        <w:rPr>
          <w:color w:val="231F20"/>
          <w:spacing w:val="3"/>
        </w:rPr>
        <w:t>mí me </w:t>
      </w:r>
      <w:r>
        <w:rPr>
          <w:color w:val="231F20"/>
          <w:spacing w:val="6"/>
        </w:rPr>
        <w:t>interesaba </w:t>
      </w:r>
      <w:r>
        <w:rPr>
          <w:color w:val="231F20"/>
          <w:spacing w:val="3"/>
        </w:rPr>
        <w:t>su </w:t>
      </w:r>
      <w:r>
        <w:rPr>
          <w:color w:val="231F20"/>
          <w:spacing w:val="5"/>
        </w:rPr>
        <w:t>vida </w:t>
      </w:r>
      <w:r>
        <w:rPr>
          <w:color w:val="231F20"/>
        </w:rPr>
        <w:t>y </w:t>
      </w:r>
      <w:r>
        <w:rPr>
          <w:color w:val="231F20"/>
          <w:spacing w:val="7"/>
        </w:rPr>
        <w:t>ell</w:t>
      </w:r>
      <w:r>
        <w:rPr>
          <w:color w:val="231F20"/>
        </w:rPr>
        <w:t>a</w:t>
      </w:r>
      <w:r>
        <w:rPr>
          <w:color w:val="231F20"/>
          <w:spacing w:val="14"/>
        </w:rPr>
        <w:t> </w:t>
      </w:r>
      <w:r>
        <w:rPr>
          <w:color w:val="231F20"/>
          <w:spacing w:val="7"/>
        </w:rPr>
        <w:t>estab</w:t>
      </w:r>
      <w:r>
        <w:rPr>
          <w:color w:val="231F20"/>
        </w:rPr>
        <w:t>a</w:t>
      </w:r>
      <w:r>
        <w:rPr>
          <w:color w:val="231F20"/>
          <w:spacing w:val="14"/>
        </w:rPr>
        <w:t> </w:t>
      </w:r>
      <w:r>
        <w:rPr>
          <w:color w:val="231F20"/>
          <w:spacing w:val="7"/>
        </w:rPr>
        <w:t>dispuest</w:t>
      </w:r>
      <w:r>
        <w:rPr>
          <w:color w:val="231F20"/>
        </w:rPr>
        <w:t>a</w:t>
      </w:r>
      <w:r>
        <w:rPr>
          <w:color w:val="231F20"/>
          <w:spacing w:val="14"/>
        </w:rPr>
        <w:t> </w:t>
      </w:r>
      <w:r>
        <w:rPr>
          <w:color w:val="231F20"/>
        </w:rPr>
        <w:t>a</w:t>
      </w:r>
      <w:r>
        <w:rPr>
          <w:color w:val="231F20"/>
          <w:spacing w:val="14"/>
        </w:rPr>
        <w:t> </w:t>
      </w:r>
      <w:r>
        <w:rPr>
          <w:color w:val="231F20"/>
          <w:spacing w:val="7"/>
        </w:rPr>
        <w:t>contarla”</w:t>
      </w:r>
      <w:r>
        <w:rPr>
          <w:color w:val="231F20"/>
          <w:spacing w:val="6"/>
        </w:rPr>
        <w:t>.</w:t>
      </w:r>
      <w:r>
        <w:rPr>
          <w:color w:val="231F20"/>
          <w:spacing w:val="3"/>
          <w:w w:val="106"/>
          <w:position w:val="7"/>
          <w:sz w:val="11"/>
        </w:rPr>
        <w:t>67</w:t>
      </w:r>
    </w:p>
    <w:p>
      <w:pPr>
        <w:pStyle w:val="ListParagraph"/>
        <w:numPr>
          <w:ilvl w:val="0"/>
          <w:numId w:val="15"/>
        </w:numPr>
        <w:tabs>
          <w:tab w:pos="2447" w:val="left" w:leader="none"/>
          <w:tab w:pos="2448" w:val="left" w:leader="none"/>
        </w:tabs>
        <w:spacing w:line="240" w:lineRule="auto" w:before="25" w:after="0"/>
        <w:ind w:left="1667" w:right="0" w:firstLine="0"/>
        <w:jc w:val="left"/>
        <w:rPr>
          <w:i/>
          <w:sz w:val="24"/>
        </w:rPr>
      </w:pPr>
      <w:r>
        <w:rPr>
          <w:color w:val="231F20"/>
          <w:sz w:val="24"/>
        </w:rPr>
        <w:t>Scherer, Julio. </w:t>
      </w:r>
      <w:r>
        <w:rPr>
          <w:i/>
          <w:color w:val="231F20"/>
          <w:sz w:val="24"/>
        </w:rPr>
        <w:t>La Reina del Pacífico: es la hora de</w:t>
      </w:r>
      <w:r>
        <w:rPr>
          <w:i/>
          <w:color w:val="231F20"/>
          <w:spacing w:val="-33"/>
          <w:sz w:val="24"/>
        </w:rPr>
        <w:t> </w:t>
      </w:r>
      <w:r>
        <w:rPr>
          <w:i/>
          <w:color w:val="231F20"/>
          <w:spacing w:val="-4"/>
          <w:sz w:val="24"/>
        </w:rPr>
        <w:t>contar.</w:t>
      </w:r>
    </w:p>
    <w:p>
      <w:pPr>
        <w:pStyle w:val="BodyText"/>
        <w:spacing w:before="12"/>
        <w:ind w:left="1667" w:right="1596"/>
      </w:pPr>
      <w:r>
        <w:rPr>
          <w:color w:val="231F20"/>
        </w:rPr>
        <w:t>México. Editorial Grijalbo Actualidad. 2008. Página 12.</w:t>
      </w:r>
    </w:p>
    <w:p>
      <w:pPr>
        <w:pStyle w:val="ListParagraph"/>
        <w:numPr>
          <w:ilvl w:val="0"/>
          <w:numId w:val="15"/>
        </w:numPr>
        <w:tabs>
          <w:tab w:pos="2447" w:val="left" w:leader="none"/>
          <w:tab w:pos="2448" w:val="left" w:leader="none"/>
        </w:tabs>
        <w:spacing w:line="249" w:lineRule="auto" w:before="12" w:after="0"/>
        <w:ind w:left="1667" w:right="2592" w:firstLine="0"/>
        <w:jc w:val="left"/>
        <w:rPr>
          <w:sz w:val="24"/>
        </w:rPr>
      </w:pPr>
      <w:r>
        <w:rPr>
          <w:color w:val="231F20"/>
          <w:spacing w:val="-3"/>
          <w:sz w:val="24"/>
        </w:rPr>
        <w:t>Sherer, </w:t>
      </w:r>
      <w:r>
        <w:rPr>
          <w:color w:val="231F20"/>
          <w:sz w:val="24"/>
        </w:rPr>
        <w:t>Julio. </w:t>
      </w:r>
      <w:r>
        <w:rPr>
          <w:i/>
          <w:color w:val="231F20"/>
          <w:sz w:val="24"/>
        </w:rPr>
        <w:t>Historias de muerte y corrupción. </w:t>
      </w:r>
      <w:r>
        <w:rPr>
          <w:color w:val="231F20"/>
          <w:sz w:val="24"/>
        </w:rPr>
        <w:t>México. Editorial Grijalbo actualidad. 2008. Página</w:t>
      </w:r>
      <w:r>
        <w:rPr>
          <w:color w:val="231F20"/>
          <w:spacing w:val="46"/>
          <w:sz w:val="24"/>
        </w:rPr>
        <w:t> </w:t>
      </w:r>
      <w:r>
        <w:rPr>
          <w:color w:val="231F20"/>
          <w:sz w:val="24"/>
        </w:rPr>
        <w:t>40.</w:t>
      </w:r>
    </w:p>
    <w:p>
      <w:pPr>
        <w:spacing w:after="0" w:line="249" w:lineRule="auto"/>
        <w:jc w:val="left"/>
        <w:rPr>
          <w:sz w:val="24"/>
        </w:rPr>
        <w:sectPr>
          <w:footerReference w:type="default" r:id="rId197"/>
          <w:pgSz w:w="10480" w:h="13600"/>
          <w:pgMar w:footer="223" w:header="0" w:top="420" w:bottom="420" w:left="0" w:right="0"/>
          <w:pgNumType w:start="78"/>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79</w:t>
      </w:r>
    </w:p>
    <w:p>
      <w:pPr>
        <w:pStyle w:val="BodyText"/>
        <w:spacing w:before="4"/>
        <w:rPr>
          <w:sz w:val="25"/>
        </w:rPr>
      </w:pPr>
    </w:p>
    <w:p>
      <w:pPr>
        <w:pStyle w:val="BodyText"/>
        <w:spacing w:line="242" w:lineRule="auto"/>
        <w:ind w:left="1837" w:right="1664" w:firstLine="283"/>
        <w:jc w:val="both"/>
      </w:pPr>
      <w:r>
        <w:rPr>
          <w:color w:val="231F20"/>
        </w:rPr>
        <w:t>Gracias a la cercanía que propiciaron las horas de entrevistas, se  abrió un fluido de simpatía y admiración que se tradujo en palabras      de amabilidad y admiración hacia una mujer que ha convivido con los narcotraficantes más sanguinarios y más buscados del</w:t>
      </w:r>
      <w:r>
        <w:rPr>
          <w:color w:val="231F20"/>
          <w:spacing w:val="-13"/>
        </w:rPr>
        <w:t> </w:t>
      </w:r>
      <w:r>
        <w:rPr>
          <w:color w:val="231F20"/>
        </w:rPr>
        <w:t>país.</w:t>
      </w:r>
    </w:p>
    <w:p>
      <w:pPr>
        <w:pStyle w:val="BodyText"/>
        <w:spacing w:before="5"/>
      </w:pPr>
    </w:p>
    <w:p>
      <w:pPr>
        <w:pStyle w:val="BodyText"/>
        <w:spacing w:line="242" w:lineRule="auto"/>
        <w:ind w:left="1837" w:right="1664" w:firstLine="301"/>
        <w:jc w:val="both"/>
      </w:pPr>
      <w:r>
        <w:rPr>
          <w:color w:val="231F20"/>
        </w:rPr>
        <w:t>El libro de Sherer dio voz a Sandra Ávila en casi todas sus páginas; hay pues una obvia defensa de la protagonista sobre su vida y los por qués de sus acciones. Desconocemos si lo hizo de manera premeditada  o inconscientemente, pero logró establecer  con el lector un fino hilo  que empuja a sentir empatía con la acusada, llevando a una suerte de inversión de los valores. De victimaria se convirtió en víctima de un sistema arbitrario que la acusó pocas horas después de su</w:t>
      </w:r>
      <w:r>
        <w:rPr>
          <w:color w:val="231F20"/>
          <w:spacing w:val="-9"/>
        </w:rPr>
        <w:t> </w:t>
      </w:r>
      <w:r>
        <w:rPr>
          <w:color w:val="231F20"/>
        </w:rPr>
        <w:t>aprehensión.</w:t>
      </w:r>
    </w:p>
    <w:p>
      <w:pPr>
        <w:pStyle w:val="BodyText"/>
        <w:spacing w:before="5"/>
      </w:pPr>
    </w:p>
    <w:p>
      <w:pPr>
        <w:pStyle w:val="Heading2"/>
        <w:ind w:left="1928"/>
      </w:pPr>
      <w:r>
        <w:rPr>
          <w:color w:val="231F20"/>
        </w:rPr>
        <w:t>Raquenel Villanueva</w:t>
      </w:r>
    </w:p>
    <w:p>
      <w:pPr>
        <w:pStyle w:val="BodyText"/>
        <w:spacing w:before="8"/>
        <w:rPr>
          <w:b/>
        </w:rPr>
      </w:pPr>
    </w:p>
    <w:p>
      <w:pPr>
        <w:pStyle w:val="BodyText"/>
        <w:spacing w:line="242" w:lineRule="auto"/>
        <w:ind w:left="1837" w:right="1664"/>
        <w:jc w:val="both"/>
      </w:pPr>
      <w:r>
        <w:rPr/>
        <w:drawing>
          <wp:anchor distT="0" distB="0" distL="0" distR="0" allowOverlap="1" layoutInCell="1" locked="0" behindDoc="0" simplePos="0" relativeHeight="5536">
            <wp:simplePos x="0" y="0"/>
            <wp:positionH relativeFrom="page">
              <wp:posOffset>17462</wp:posOffset>
            </wp:positionH>
            <wp:positionV relativeFrom="paragraph">
              <wp:posOffset>441824</wp:posOffset>
            </wp:positionV>
            <wp:extent cx="155575" cy="155575"/>
            <wp:effectExtent l="0" t="0" r="0" b="0"/>
            <wp:wrapNone/>
            <wp:docPr id="373" name="image161.png" descr=""/>
            <wp:cNvGraphicFramePr>
              <a:graphicFrameLocks noChangeAspect="1"/>
            </wp:cNvGraphicFramePr>
            <a:graphic>
              <a:graphicData uri="http://schemas.openxmlformats.org/drawingml/2006/picture">
                <pic:pic>
                  <pic:nvPicPr>
                    <pic:cNvPr id="374" name="image161.png"/>
                    <pic:cNvPicPr/>
                  </pic:nvPicPr>
                  <pic:blipFill>
                    <a:blip r:embed="rId20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560">
            <wp:simplePos x="0" y="0"/>
            <wp:positionH relativeFrom="page">
              <wp:posOffset>6480362</wp:posOffset>
            </wp:positionH>
            <wp:positionV relativeFrom="paragraph">
              <wp:posOffset>441824</wp:posOffset>
            </wp:positionV>
            <wp:extent cx="155574" cy="155575"/>
            <wp:effectExtent l="0" t="0" r="0" b="0"/>
            <wp:wrapNone/>
            <wp:docPr id="375" name="image162.png" descr=""/>
            <wp:cNvGraphicFramePr>
              <a:graphicFrameLocks noChangeAspect="1"/>
            </wp:cNvGraphicFramePr>
            <a:graphic>
              <a:graphicData uri="http://schemas.openxmlformats.org/drawingml/2006/picture">
                <pic:pic>
                  <pic:nvPicPr>
                    <pic:cNvPr id="376" name="image162.png"/>
                    <pic:cNvPicPr/>
                  </pic:nvPicPr>
                  <pic:blipFill>
                    <a:blip r:embed="rId201" cstate="print"/>
                    <a:stretch>
                      <a:fillRect/>
                    </a:stretch>
                  </pic:blipFill>
                  <pic:spPr>
                    <a:xfrm>
                      <a:off x="0" y="0"/>
                      <a:ext cx="155574" cy="155575"/>
                    </a:xfrm>
                    <a:prstGeom prst="rect">
                      <a:avLst/>
                    </a:prstGeom>
                  </pic:spPr>
                </pic:pic>
              </a:graphicData>
            </a:graphic>
          </wp:anchor>
        </w:drawing>
      </w:r>
      <w:r>
        <w:rPr>
          <w:color w:val="231F20"/>
        </w:rPr>
        <w:t>La abogada regiomontana -cuyo caso fue mencionado a propósito del narcocorrido, líneas arriba- conocida en todo el territorio nacional por el difícil</w:t>
      </w:r>
      <w:r>
        <w:rPr>
          <w:color w:val="231F20"/>
          <w:spacing w:val="-9"/>
        </w:rPr>
        <w:t> </w:t>
      </w:r>
      <w:r>
        <w:rPr>
          <w:color w:val="231F20"/>
        </w:rPr>
        <w:t>y</w:t>
      </w:r>
      <w:r>
        <w:rPr>
          <w:color w:val="231F20"/>
          <w:spacing w:val="-8"/>
        </w:rPr>
        <w:t> </w:t>
      </w:r>
      <w:r>
        <w:rPr>
          <w:color w:val="231F20"/>
        </w:rPr>
        <w:t>arriesgado</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su</w:t>
      </w:r>
      <w:r>
        <w:rPr>
          <w:color w:val="231F20"/>
          <w:spacing w:val="-8"/>
        </w:rPr>
        <w:t> </w:t>
      </w:r>
      <w:r>
        <w:rPr>
          <w:color w:val="231F20"/>
        </w:rPr>
        <w:t>profesión,</w:t>
      </w:r>
      <w:r>
        <w:rPr>
          <w:color w:val="231F20"/>
          <w:spacing w:val="-9"/>
        </w:rPr>
        <w:t> </w:t>
      </w:r>
      <w:r>
        <w:rPr>
          <w:color w:val="231F20"/>
        </w:rPr>
        <w:t>es</w:t>
      </w:r>
      <w:r>
        <w:rPr>
          <w:color w:val="231F20"/>
          <w:spacing w:val="-9"/>
        </w:rPr>
        <w:t> </w:t>
      </w:r>
      <w:r>
        <w:rPr>
          <w:color w:val="231F20"/>
        </w:rPr>
        <w:t>un</w:t>
      </w:r>
      <w:r>
        <w:rPr>
          <w:color w:val="231F20"/>
          <w:spacing w:val="-8"/>
        </w:rPr>
        <w:t> </w:t>
      </w:r>
      <w:r>
        <w:rPr>
          <w:color w:val="231F20"/>
        </w:rPr>
        <w:t>personaje</w:t>
      </w:r>
      <w:r>
        <w:rPr>
          <w:color w:val="231F20"/>
          <w:spacing w:val="-8"/>
        </w:rPr>
        <w:t> </w:t>
      </w:r>
      <w:r>
        <w:rPr>
          <w:color w:val="231F20"/>
        </w:rPr>
        <w:t>digno</w:t>
      </w:r>
      <w:r>
        <w:rPr>
          <w:color w:val="231F20"/>
          <w:spacing w:val="-9"/>
        </w:rPr>
        <w:t> </w:t>
      </w:r>
      <w:r>
        <w:rPr>
          <w:color w:val="231F20"/>
        </w:rPr>
        <w:t>de</w:t>
      </w:r>
      <w:r>
        <w:rPr>
          <w:color w:val="231F20"/>
          <w:spacing w:val="-8"/>
        </w:rPr>
        <w:t> </w:t>
      </w:r>
      <w:r>
        <w:rPr>
          <w:color w:val="231F20"/>
        </w:rPr>
        <w:t>ser novelado. No solo por los cuatro atentados padecidos y de los que salió con vida; sino también por su oficio como litigante, defensora de narcos famosos y delincuentes confesos; su origen humilde y su condición de madre soltera; la meteórica carrera hacia el éxito, los lazos de amistad que estrechó con abogados con la misma fama de hombres duros e implacables, defensores de causas aparentemente perdidas. A eso se le suma el carácter aguerrido que la distinguía y una valentía incólume a pesar de encontrarse, casi siempre, en el ojo del</w:t>
      </w:r>
      <w:r>
        <w:rPr>
          <w:color w:val="231F20"/>
          <w:spacing w:val="-10"/>
        </w:rPr>
        <w:t> </w:t>
      </w:r>
      <w:r>
        <w:rPr>
          <w:color w:val="231F20"/>
        </w:rPr>
        <w:t>huracán.</w:t>
      </w:r>
    </w:p>
    <w:p>
      <w:pPr>
        <w:pStyle w:val="BodyText"/>
        <w:spacing w:before="5"/>
      </w:pPr>
    </w:p>
    <w:p>
      <w:pPr>
        <w:pStyle w:val="BodyText"/>
        <w:spacing w:line="242" w:lineRule="auto"/>
        <w:ind w:left="1837" w:right="1664" w:firstLine="286"/>
        <w:jc w:val="both"/>
      </w:pPr>
      <w:r>
        <w:rPr>
          <w:color w:val="231F20"/>
        </w:rPr>
        <w:t>Ante</w:t>
      </w:r>
      <w:r>
        <w:rPr>
          <w:color w:val="231F20"/>
          <w:spacing w:val="-20"/>
        </w:rPr>
        <w:t> </w:t>
      </w:r>
      <w:r>
        <w:rPr>
          <w:color w:val="231F20"/>
        </w:rPr>
        <w:t>una</w:t>
      </w:r>
      <w:r>
        <w:rPr>
          <w:color w:val="231F20"/>
          <w:spacing w:val="-20"/>
        </w:rPr>
        <w:t> </w:t>
      </w:r>
      <w:r>
        <w:rPr>
          <w:color w:val="231F20"/>
        </w:rPr>
        <w:t>vida</w:t>
      </w:r>
      <w:r>
        <w:rPr>
          <w:color w:val="231F20"/>
          <w:spacing w:val="-20"/>
        </w:rPr>
        <w:t> </w:t>
      </w:r>
      <w:r>
        <w:rPr>
          <w:color w:val="231F20"/>
        </w:rPr>
        <w:t>tan</w:t>
      </w:r>
      <w:r>
        <w:rPr>
          <w:color w:val="231F20"/>
          <w:spacing w:val="-20"/>
        </w:rPr>
        <w:t> </w:t>
      </w:r>
      <w:r>
        <w:rPr>
          <w:color w:val="231F20"/>
        </w:rPr>
        <w:t>atípica,</w:t>
      </w:r>
      <w:r>
        <w:rPr>
          <w:color w:val="231F20"/>
          <w:spacing w:val="-20"/>
        </w:rPr>
        <w:t> </w:t>
      </w:r>
      <w:r>
        <w:rPr>
          <w:color w:val="231F20"/>
        </w:rPr>
        <w:t>los</w:t>
      </w:r>
      <w:r>
        <w:rPr>
          <w:color w:val="231F20"/>
          <w:spacing w:val="-20"/>
        </w:rPr>
        <w:t> </w:t>
      </w:r>
      <w:r>
        <w:rPr>
          <w:color w:val="231F20"/>
        </w:rPr>
        <w:t>reflectores</w:t>
      </w:r>
      <w:r>
        <w:rPr>
          <w:color w:val="231F20"/>
          <w:spacing w:val="-20"/>
        </w:rPr>
        <w:t> </w:t>
      </w:r>
      <w:r>
        <w:rPr>
          <w:color w:val="231F20"/>
        </w:rPr>
        <w:t>de</w:t>
      </w:r>
      <w:r>
        <w:rPr>
          <w:color w:val="231F20"/>
          <w:spacing w:val="-20"/>
        </w:rPr>
        <w:t> </w:t>
      </w:r>
      <w:r>
        <w:rPr>
          <w:color w:val="231F20"/>
        </w:rPr>
        <w:t>periodistas</w:t>
      </w:r>
      <w:r>
        <w:rPr>
          <w:color w:val="231F20"/>
          <w:spacing w:val="-20"/>
        </w:rPr>
        <w:t> </w:t>
      </w:r>
      <w:r>
        <w:rPr>
          <w:color w:val="231F20"/>
        </w:rPr>
        <w:t>e</w:t>
      </w:r>
      <w:r>
        <w:rPr>
          <w:color w:val="231F20"/>
          <w:spacing w:val="-20"/>
        </w:rPr>
        <w:t> </w:t>
      </w:r>
      <w:r>
        <w:rPr>
          <w:color w:val="231F20"/>
        </w:rPr>
        <w:t>investigadores han</w:t>
      </w:r>
      <w:r>
        <w:rPr>
          <w:color w:val="231F20"/>
          <w:spacing w:val="-19"/>
        </w:rPr>
        <w:t> </w:t>
      </w:r>
      <w:r>
        <w:rPr>
          <w:color w:val="231F20"/>
        </w:rPr>
        <w:t>enfocado</w:t>
      </w:r>
      <w:r>
        <w:rPr>
          <w:color w:val="231F20"/>
          <w:spacing w:val="-20"/>
        </w:rPr>
        <w:t> </w:t>
      </w:r>
      <w:r>
        <w:rPr>
          <w:color w:val="231F20"/>
        </w:rPr>
        <w:t>su</w:t>
      </w:r>
      <w:r>
        <w:rPr>
          <w:color w:val="231F20"/>
          <w:spacing w:val="-19"/>
        </w:rPr>
        <w:t> </w:t>
      </w:r>
      <w:r>
        <w:rPr>
          <w:color w:val="231F20"/>
        </w:rPr>
        <w:t>interés</w:t>
      </w:r>
      <w:r>
        <w:rPr>
          <w:color w:val="231F20"/>
          <w:spacing w:val="-20"/>
        </w:rPr>
        <w:t> </w:t>
      </w:r>
      <w:r>
        <w:rPr>
          <w:color w:val="231F20"/>
        </w:rPr>
        <w:t>en</w:t>
      </w:r>
      <w:r>
        <w:rPr>
          <w:color w:val="231F20"/>
          <w:spacing w:val="-19"/>
        </w:rPr>
        <w:t> </w:t>
      </w:r>
      <w:r>
        <w:rPr>
          <w:color w:val="231F20"/>
        </w:rPr>
        <w:t>ella</w:t>
      </w:r>
      <w:r>
        <w:rPr>
          <w:color w:val="231F20"/>
          <w:spacing w:val="-19"/>
        </w:rPr>
        <w:t> </w:t>
      </w:r>
      <w:r>
        <w:rPr>
          <w:color w:val="231F20"/>
        </w:rPr>
        <w:t>y</w:t>
      </w:r>
      <w:r>
        <w:rPr>
          <w:color w:val="231F20"/>
          <w:spacing w:val="-19"/>
        </w:rPr>
        <w:t> </w:t>
      </w:r>
      <w:r>
        <w:rPr>
          <w:color w:val="231F20"/>
        </w:rPr>
        <w:t>en</w:t>
      </w:r>
      <w:r>
        <w:rPr>
          <w:color w:val="231F20"/>
          <w:spacing w:val="23"/>
        </w:rPr>
        <w:t> </w:t>
      </w:r>
      <w:r>
        <w:rPr>
          <w:color w:val="231F20"/>
        </w:rPr>
        <w:t>su</w:t>
      </w:r>
      <w:r>
        <w:rPr>
          <w:color w:val="231F20"/>
          <w:spacing w:val="-19"/>
        </w:rPr>
        <w:t> </w:t>
      </w:r>
      <w:r>
        <w:rPr>
          <w:color w:val="231F20"/>
        </w:rPr>
        <w:t>ya</w:t>
      </w:r>
      <w:r>
        <w:rPr>
          <w:color w:val="231F20"/>
          <w:spacing w:val="-19"/>
        </w:rPr>
        <w:t> </w:t>
      </w:r>
      <w:r>
        <w:rPr>
          <w:color w:val="231F20"/>
        </w:rPr>
        <w:t>trágica</w:t>
      </w:r>
      <w:r>
        <w:rPr>
          <w:color w:val="231F20"/>
          <w:spacing w:val="-20"/>
        </w:rPr>
        <w:t> </w:t>
      </w:r>
      <w:r>
        <w:rPr>
          <w:color w:val="231F20"/>
        </w:rPr>
        <w:t>muerte,</w:t>
      </w:r>
      <w:r>
        <w:rPr>
          <w:color w:val="231F20"/>
          <w:spacing w:val="-20"/>
        </w:rPr>
        <w:t> </w:t>
      </w:r>
      <w:r>
        <w:rPr>
          <w:color w:val="231F20"/>
        </w:rPr>
        <w:t>tras</w:t>
      </w:r>
      <w:r>
        <w:rPr>
          <w:color w:val="231F20"/>
          <w:spacing w:val="-19"/>
        </w:rPr>
        <w:t> </w:t>
      </w:r>
      <w:r>
        <w:rPr>
          <w:color w:val="231F20"/>
        </w:rPr>
        <w:t>recibir</w:t>
      </w:r>
      <w:r>
        <w:rPr>
          <w:color w:val="231F20"/>
          <w:spacing w:val="-19"/>
        </w:rPr>
        <w:t> </w:t>
      </w:r>
      <w:r>
        <w:rPr>
          <w:color w:val="231F20"/>
        </w:rPr>
        <w:t>el</w:t>
      </w:r>
      <w:r>
        <w:rPr>
          <w:color w:val="231F20"/>
          <w:spacing w:val="-19"/>
        </w:rPr>
        <w:t> </w:t>
      </w:r>
      <w:r>
        <w:rPr>
          <w:color w:val="231F20"/>
        </w:rPr>
        <w:t>tiro de</w:t>
      </w:r>
      <w:r>
        <w:rPr>
          <w:color w:val="231F20"/>
          <w:spacing w:val="-11"/>
        </w:rPr>
        <w:t> </w:t>
      </w:r>
      <w:r>
        <w:rPr>
          <w:color w:val="231F20"/>
        </w:rPr>
        <w:t>gracia</w:t>
      </w:r>
      <w:r>
        <w:rPr>
          <w:color w:val="231F20"/>
          <w:spacing w:val="-11"/>
        </w:rPr>
        <w:t> </w:t>
      </w:r>
      <w:r>
        <w:rPr>
          <w:color w:val="231F20"/>
        </w:rPr>
        <w:t>del</w:t>
      </w:r>
      <w:r>
        <w:rPr>
          <w:color w:val="231F20"/>
          <w:spacing w:val="-11"/>
        </w:rPr>
        <w:t> </w:t>
      </w:r>
      <w:r>
        <w:rPr>
          <w:color w:val="231F20"/>
        </w:rPr>
        <w:t>sicario</w:t>
      </w:r>
      <w:r>
        <w:rPr>
          <w:color w:val="231F20"/>
          <w:spacing w:val="-10"/>
        </w:rPr>
        <w:t> </w:t>
      </w:r>
      <w:r>
        <w:rPr>
          <w:color w:val="231F20"/>
        </w:rPr>
        <w:t>de</w:t>
      </w:r>
      <w:r>
        <w:rPr>
          <w:color w:val="231F20"/>
          <w:spacing w:val="-11"/>
        </w:rPr>
        <w:t> </w:t>
      </w:r>
      <w:r>
        <w:rPr>
          <w:color w:val="231F20"/>
        </w:rPr>
        <w:t>turno,</w:t>
      </w:r>
      <w:r>
        <w:rPr>
          <w:color w:val="231F20"/>
          <w:spacing w:val="-11"/>
        </w:rPr>
        <w:t> </w:t>
      </w:r>
      <w:r>
        <w:rPr>
          <w:color w:val="231F20"/>
        </w:rPr>
        <w:t>mientras</w:t>
      </w:r>
      <w:r>
        <w:rPr>
          <w:color w:val="231F20"/>
          <w:spacing w:val="-11"/>
        </w:rPr>
        <w:t> </w:t>
      </w:r>
      <w:r>
        <w:rPr>
          <w:color w:val="231F20"/>
        </w:rPr>
        <w:t>paseaba</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mercado</w:t>
      </w:r>
      <w:r>
        <w:rPr>
          <w:color w:val="231F20"/>
          <w:spacing w:val="-11"/>
        </w:rPr>
        <w:t> </w:t>
      </w:r>
      <w:r>
        <w:rPr>
          <w:color w:val="231F20"/>
        </w:rPr>
        <w:t>público</w:t>
      </w:r>
      <w:r>
        <w:rPr>
          <w:color w:val="231F20"/>
          <w:spacing w:val="-11"/>
        </w:rPr>
        <w:t> </w:t>
      </w:r>
      <w:r>
        <w:rPr>
          <w:color w:val="231F20"/>
        </w:rPr>
        <w:t>en compañía de su hija adolescente. </w:t>
      </w:r>
      <w:r>
        <w:rPr>
          <w:color w:val="231F20"/>
          <w:spacing w:val="-3"/>
        </w:rPr>
        <w:t>También </w:t>
      </w:r>
      <w:r>
        <w:rPr>
          <w:color w:val="231F20"/>
        </w:rPr>
        <w:t>Víctor Ronquillo dedicó uno de los capítulos de la obra ya citada a narrar la historia de Raquenel    que para 2008, año en que se publicó el libro, se mantenía con vida.    En esta ocasión el título del capítulo alude a la expresión que la misma Raquenel utilizaba después del último atentado del que había salido ilesa: “Tiempo extra”.   La abogada le declara al periodista: “Creo   </w:t>
      </w:r>
      <w:r>
        <w:rPr>
          <w:color w:val="231F20"/>
          <w:spacing w:val="36"/>
        </w:rPr>
        <w:t> </w:t>
      </w:r>
      <w:r>
        <w:rPr>
          <w:color w:val="231F20"/>
        </w:rPr>
        <w:t>que</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80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right"/>
      </w:pPr>
      <w:r>
        <w:rPr>
          <w:color w:val="231F20"/>
        </w:rPr>
        <w:t>sí</w:t>
      </w:r>
      <w:r>
        <w:rPr>
          <w:color w:val="231F20"/>
          <w:spacing w:val="49"/>
        </w:rPr>
        <w:t> </w:t>
      </w:r>
      <w:r>
        <w:rPr>
          <w:color w:val="231F20"/>
        </w:rPr>
        <w:t>estoy</w:t>
      </w:r>
      <w:r>
        <w:rPr>
          <w:color w:val="231F20"/>
          <w:spacing w:val="49"/>
        </w:rPr>
        <w:t> </w:t>
      </w:r>
      <w:r>
        <w:rPr>
          <w:color w:val="231F20"/>
        </w:rPr>
        <w:t>viviendo</w:t>
      </w:r>
      <w:r>
        <w:rPr>
          <w:color w:val="231F20"/>
          <w:spacing w:val="49"/>
        </w:rPr>
        <w:t> </w:t>
      </w:r>
      <w:r>
        <w:rPr>
          <w:color w:val="231F20"/>
        </w:rPr>
        <w:t>tiempo</w:t>
      </w:r>
      <w:r>
        <w:rPr>
          <w:color w:val="231F20"/>
          <w:spacing w:val="49"/>
        </w:rPr>
        <w:t> </w:t>
      </w:r>
      <w:r>
        <w:rPr>
          <w:color w:val="231F20"/>
        </w:rPr>
        <w:t>extra,</w:t>
      </w:r>
      <w:r>
        <w:rPr>
          <w:color w:val="231F20"/>
          <w:spacing w:val="49"/>
        </w:rPr>
        <w:t> </w:t>
      </w:r>
      <w:r>
        <w:rPr>
          <w:color w:val="231F20"/>
        </w:rPr>
        <w:t>tiempo</w:t>
      </w:r>
      <w:r>
        <w:rPr>
          <w:color w:val="231F20"/>
          <w:spacing w:val="49"/>
        </w:rPr>
        <w:t> </w:t>
      </w:r>
      <w:r>
        <w:rPr>
          <w:color w:val="231F20"/>
        </w:rPr>
        <w:t>de</w:t>
      </w:r>
      <w:r>
        <w:rPr>
          <w:color w:val="231F20"/>
          <w:spacing w:val="49"/>
        </w:rPr>
        <w:t> </w:t>
      </w:r>
      <w:r>
        <w:rPr>
          <w:color w:val="231F20"/>
        </w:rPr>
        <w:t>más,</w:t>
      </w:r>
      <w:r>
        <w:rPr>
          <w:color w:val="231F20"/>
          <w:spacing w:val="49"/>
        </w:rPr>
        <w:t> </w:t>
      </w:r>
      <w:r>
        <w:rPr>
          <w:color w:val="231F20"/>
        </w:rPr>
        <w:t>un</w:t>
      </w:r>
      <w:r>
        <w:rPr>
          <w:color w:val="231F20"/>
          <w:spacing w:val="49"/>
        </w:rPr>
        <w:t> </w:t>
      </w:r>
      <w:r>
        <w:rPr>
          <w:color w:val="231F20"/>
        </w:rPr>
        <w:t>tiempo</w:t>
      </w:r>
      <w:r>
        <w:rPr>
          <w:color w:val="231F20"/>
          <w:spacing w:val="49"/>
        </w:rPr>
        <w:t> </w:t>
      </w:r>
      <w:r>
        <w:rPr>
          <w:color w:val="231F20"/>
        </w:rPr>
        <w:t>que</w:t>
      </w:r>
      <w:r>
        <w:rPr>
          <w:color w:val="231F20"/>
          <w:spacing w:val="49"/>
        </w:rPr>
        <w:t> </w:t>
      </w:r>
      <w:r>
        <w:rPr>
          <w:color w:val="231F20"/>
        </w:rPr>
        <w:t>Dios</w:t>
      </w:r>
      <w:r>
        <w:rPr>
          <w:color w:val="231F20"/>
          <w:spacing w:val="-1"/>
        </w:rPr>
        <w:t> </w:t>
      </w:r>
      <w:r>
        <w:rPr>
          <w:color w:val="231F20"/>
        </w:rPr>
        <w:t>me regaló; lo tengo que vivir plenamente y con todos</w:t>
      </w:r>
      <w:r>
        <w:rPr>
          <w:color w:val="231F20"/>
          <w:spacing w:val="53"/>
        </w:rPr>
        <w:t> </w:t>
      </w:r>
      <w:r>
        <w:rPr>
          <w:color w:val="231F20"/>
        </w:rPr>
        <w:t>los</w:t>
      </w:r>
      <w:r>
        <w:rPr>
          <w:color w:val="231F20"/>
          <w:spacing w:val="41"/>
        </w:rPr>
        <w:t> </w:t>
      </w:r>
      <w:r>
        <w:rPr>
          <w:color w:val="231F20"/>
        </w:rPr>
        <w:t>problemas que </w:t>
      </w:r>
      <w:r>
        <w:rPr>
          <w:color w:val="231F20"/>
          <w:spacing w:val="-9"/>
        </w:rPr>
        <w:t> </w:t>
      </w:r>
      <w:r>
        <w:rPr>
          <w:color w:val="231F20"/>
        </w:rPr>
        <w:t>Él </w:t>
      </w:r>
      <w:r>
        <w:rPr>
          <w:color w:val="231F20"/>
          <w:spacing w:val="-10"/>
        </w:rPr>
        <w:t> </w:t>
      </w:r>
      <w:r>
        <w:rPr>
          <w:color w:val="231F20"/>
        </w:rPr>
        <w:t>me </w:t>
      </w:r>
      <w:r>
        <w:rPr>
          <w:color w:val="231F20"/>
          <w:spacing w:val="-9"/>
        </w:rPr>
        <w:t> </w:t>
      </w:r>
      <w:r>
        <w:rPr>
          <w:color w:val="231F20"/>
        </w:rPr>
        <w:t>mande. </w:t>
      </w:r>
      <w:r>
        <w:rPr>
          <w:color w:val="231F20"/>
          <w:spacing w:val="-10"/>
        </w:rPr>
        <w:t> </w:t>
      </w:r>
      <w:r>
        <w:rPr>
          <w:color w:val="231F20"/>
          <w:spacing w:val="-1"/>
        </w:rPr>
        <w:t>S</w:t>
      </w:r>
      <w:r>
        <w:rPr>
          <w:color w:val="231F20"/>
        </w:rPr>
        <w:t>é </w:t>
      </w:r>
      <w:r>
        <w:rPr>
          <w:color w:val="231F20"/>
          <w:spacing w:val="-9"/>
        </w:rPr>
        <w:t> </w:t>
      </w:r>
      <w:r>
        <w:rPr>
          <w:color w:val="231F20"/>
        </w:rPr>
        <w:t>que </w:t>
      </w:r>
      <w:r>
        <w:rPr>
          <w:color w:val="231F20"/>
          <w:spacing w:val="-9"/>
        </w:rPr>
        <w:t> </w:t>
      </w:r>
      <w:r>
        <w:rPr>
          <w:color w:val="231F20"/>
        </w:rPr>
        <w:t>voy </w:t>
      </w:r>
      <w:r>
        <w:rPr>
          <w:color w:val="231F20"/>
          <w:spacing w:val="-9"/>
        </w:rPr>
        <w:t> </w:t>
      </w:r>
      <w:r>
        <w:rPr>
          <w:color w:val="231F20"/>
        </w:rPr>
        <w:t>a </w:t>
      </w:r>
      <w:r>
        <w:rPr>
          <w:color w:val="231F20"/>
          <w:spacing w:val="-9"/>
        </w:rPr>
        <w:t> </w:t>
      </w:r>
      <w:r>
        <w:rPr>
          <w:color w:val="231F20"/>
        </w:rPr>
        <w:t>mori</w:t>
      </w:r>
      <w:r>
        <w:rPr>
          <w:color w:val="231F20"/>
          <w:spacing w:val="-10"/>
        </w:rPr>
        <w:t>r</w:t>
      </w:r>
      <w:r>
        <w:rPr>
          <w:color w:val="231F20"/>
        </w:rPr>
        <w:t>, </w:t>
      </w:r>
      <w:r>
        <w:rPr>
          <w:color w:val="231F20"/>
          <w:spacing w:val="-9"/>
        </w:rPr>
        <w:t> </w:t>
      </w:r>
      <w:r>
        <w:rPr>
          <w:color w:val="231F20"/>
        </w:rPr>
        <w:t>pero </w:t>
      </w:r>
      <w:r>
        <w:rPr>
          <w:color w:val="231F20"/>
          <w:spacing w:val="-9"/>
        </w:rPr>
        <w:t> </w:t>
      </w:r>
      <w:r>
        <w:rPr>
          <w:color w:val="231F20"/>
        </w:rPr>
        <w:t>voy </w:t>
      </w:r>
      <w:r>
        <w:rPr>
          <w:color w:val="231F20"/>
          <w:spacing w:val="-9"/>
        </w:rPr>
        <w:t> </w:t>
      </w:r>
      <w:r>
        <w:rPr>
          <w:color w:val="231F20"/>
        </w:rPr>
        <w:t>a </w:t>
      </w:r>
      <w:r>
        <w:rPr>
          <w:color w:val="231F20"/>
          <w:spacing w:val="-9"/>
        </w:rPr>
        <w:t> </w:t>
      </w:r>
      <w:r>
        <w:rPr>
          <w:color w:val="231F20"/>
        </w:rPr>
        <w:t>morir </w:t>
      </w:r>
      <w:r>
        <w:rPr>
          <w:color w:val="231F20"/>
          <w:spacing w:val="-10"/>
        </w:rPr>
        <w:t> </w:t>
      </w:r>
      <w:r>
        <w:rPr>
          <w:color w:val="231F20"/>
        </w:rPr>
        <w:t>de </w:t>
      </w:r>
      <w:r>
        <w:rPr>
          <w:color w:val="231F20"/>
          <w:spacing w:val="-9"/>
        </w:rPr>
        <w:t> </w:t>
      </w:r>
      <w:r>
        <w:rPr>
          <w:color w:val="231F20"/>
        </w:rPr>
        <w:t>pie</w:t>
      </w:r>
      <w:r>
        <w:rPr>
          <w:color w:val="231F20"/>
          <w:spacing w:val="-1"/>
        </w:rPr>
        <w:t>”</w:t>
      </w:r>
      <w:r>
        <w:rPr>
          <w:color w:val="231F20"/>
          <w:w w:val="106"/>
          <w:position w:val="7"/>
          <w:sz w:val="11"/>
        </w:rPr>
        <w:t>68</w:t>
      </w:r>
      <w:r>
        <w:rPr>
          <w:color w:val="231F20"/>
        </w:rPr>
        <w:t>.</w:t>
      </w:r>
    </w:p>
    <w:p>
      <w:pPr>
        <w:pStyle w:val="BodyText"/>
        <w:spacing w:before="5"/>
      </w:pPr>
    </w:p>
    <w:p>
      <w:pPr>
        <w:pStyle w:val="BodyText"/>
        <w:spacing w:line="242" w:lineRule="auto"/>
        <w:ind w:left="1667" w:right="1835" w:firstLine="189"/>
        <w:jc w:val="both"/>
      </w:pPr>
      <w:r>
        <w:rPr>
          <w:color w:val="231F20"/>
        </w:rPr>
        <w:t>De nuevo Ronquillo echa mano de la ficción para contarnos la azarosa experiencia vital de Raquenel Villanueva. Comienza con el último atentado del que había sobrevivido:</w:t>
      </w:r>
    </w:p>
    <w:p>
      <w:pPr>
        <w:pStyle w:val="BodyText"/>
        <w:spacing w:before="5"/>
      </w:pPr>
    </w:p>
    <w:p>
      <w:pPr>
        <w:pStyle w:val="BodyText"/>
        <w:spacing w:line="242" w:lineRule="auto"/>
        <w:ind w:left="3077" w:right="1834"/>
        <w:jc w:val="both"/>
        <w:rPr>
          <w:sz w:val="11"/>
        </w:rPr>
      </w:pPr>
      <w:r>
        <w:rPr/>
        <w:drawing>
          <wp:anchor distT="0" distB="0" distL="0" distR="0" allowOverlap="1" layoutInCell="1" locked="0" behindDoc="0" simplePos="0" relativeHeight="5608">
            <wp:simplePos x="0" y="0"/>
            <wp:positionH relativeFrom="page">
              <wp:posOffset>17462</wp:posOffset>
            </wp:positionH>
            <wp:positionV relativeFrom="paragraph">
              <wp:posOffset>1686424</wp:posOffset>
            </wp:positionV>
            <wp:extent cx="155575" cy="155575"/>
            <wp:effectExtent l="0" t="0" r="0" b="0"/>
            <wp:wrapNone/>
            <wp:docPr id="379" name="image163.png" descr=""/>
            <wp:cNvGraphicFramePr>
              <a:graphicFrameLocks noChangeAspect="1"/>
            </wp:cNvGraphicFramePr>
            <a:graphic>
              <a:graphicData uri="http://schemas.openxmlformats.org/drawingml/2006/picture">
                <pic:pic>
                  <pic:nvPicPr>
                    <pic:cNvPr id="380" name="image163.png"/>
                    <pic:cNvPicPr/>
                  </pic:nvPicPr>
                  <pic:blipFill>
                    <a:blip r:embed="rId203"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632">
            <wp:simplePos x="0" y="0"/>
            <wp:positionH relativeFrom="page">
              <wp:posOffset>6480362</wp:posOffset>
            </wp:positionH>
            <wp:positionV relativeFrom="paragraph">
              <wp:posOffset>1686424</wp:posOffset>
            </wp:positionV>
            <wp:extent cx="155574" cy="155575"/>
            <wp:effectExtent l="0" t="0" r="0" b="0"/>
            <wp:wrapNone/>
            <wp:docPr id="381" name="image164.png" descr=""/>
            <wp:cNvGraphicFramePr>
              <a:graphicFrameLocks noChangeAspect="1"/>
            </wp:cNvGraphicFramePr>
            <a:graphic>
              <a:graphicData uri="http://schemas.openxmlformats.org/drawingml/2006/picture">
                <pic:pic>
                  <pic:nvPicPr>
                    <pic:cNvPr id="382" name="image164.png"/>
                    <pic:cNvPicPr/>
                  </pic:nvPicPr>
                  <pic:blipFill>
                    <a:blip r:embed="rId204" cstate="print"/>
                    <a:stretch>
                      <a:fillRect/>
                    </a:stretch>
                  </pic:blipFill>
                  <pic:spPr>
                    <a:xfrm>
                      <a:off x="0" y="0"/>
                      <a:ext cx="155574" cy="155575"/>
                    </a:xfrm>
                    <a:prstGeom prst="rect">
                      <a:avLst/>
                    </a:prstGeom>
                  </pic:spPr>
                </pic:pic>
              </a:graphicData>
            </a:graphic>
          </wp:anchor>
        </w:drawing>
      </w:r>
      <w:r>
        <w:rPr>
          <w:color w:val="231F20"/>
        </w:rPr>
        <w:t>Las huellas de la explosión estaban por doquier: muebles desechos, trozos de cristal, restos esparcidos de toda clase de objetos y un insoportable olor a quemado. La oficina quedó destrozada. Nadie habría sobrevivido al estallido que cimbró el edificio y provocó el corte de la luz. Unas débiles flamas era lo único que  quedaba  del  incendio que lograron sofocar los bomberos. Apenas diez minutos antes, un hombre sigiloso había salido del elevador. Se acercó</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entrada</w:t>
      </w:r>
      <w:r>
        <w:rPr>
          <w:color w:val="231F20"/>
          <w:spacing w:val="-9"/>
        </w:rPr>
        <w:t> </w:t>
      </w:r>
      <w:r>
        <w:rPr>
          <w:color w:val="231F20"/>
        </w:rPr>
        <w:t>del</w:t>
      </w:r>
      <w:r>
        <w:rPr>
          <w:color w:val="231F20"/>
          <w:spacing w:val="-9"/>
        </w:rPr>
        <w:t> </w:t>
      </w:r>
      <w:r>
        <w:rPr>
          <w:color w:val="231F20"/>
        </w:rPr>
        <w:t>despacho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abogada</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sumo cuidado sacó de una maleta deportiva un objeto envuelto en</w:t>
      </w:r>
      <w:r>
        <w:rPr>
          <w:color w:val="231F20"/>
          <w:spacing w:val="-7"/>
        </w:rPr>
        <w:t> </w:t>
      </w:r>
      <w:r>
        <w:rPr>
          <w:color w:val="231F20"/>
        </w:rPr>
        <w:t>una</w:t>
      </w:r>
      <w:r>
        <w:rPr>
          <w:color w:val="231F20"/>
          <w:spacing w:val="-7"/>
        </w:rPr>
        <w:t> </w:t>
      </w:r>
      <w:r>
        <w:rPr>
          <w:color w:val="231F20"/>
        </w:rPr>
        <w:t>bolsa</w:t>
      </w:r>
      <w:r>
        <w:rPr>
          <w:color w:val="231F20"/>
          <w:spacing w:val="-7"/>
        </w:rPr>
        <w:t> </w:t>
      </w:r>
      <w:r>
        <w:rPr>
          <w:color w:val="231F20"/>
        </w:rPr>
        <w:t>de</w:t>
      </w:r>
      <w:r>
        <w:rPr>
          <w:color w:val="231F20"/>
          <w:spacing w:val="-7"/>
        </w:rPr>
        <w:t> </w:t>
      </w:r>
      <w:r>
        <w:rPr>
          <w:color w:val="231F20"/>
        </w:rPr>
        <w:t>plástico</w:t>
      </w:r>
      <w:r>
        <w:rPr>
          <w:color w:val="231F20"/>
          <w:spacing w:val="-7"/>
        </w:rPr>
        <w:t> </w:t>
      </w:r>
      <w:r>
        <w:rPr>
          <w:color w:val="231F20"/>
        </w:rPr>
        <w:t>del</w:t>
      </w:r>
      <w:r>
        <w:rPr>
          <w:color w:val="231F20"/>
          <w:spacing w:val="-7"/>
        </w:rPr>
        <w:t> </w:t>
      </w:r>
      <w:r>
        <w:rPr>
          <w:color w:val="231F20"/>
          <w:spacing w:val="-3"/>
        </w:rPr>
        <w:t>súper.</w:t>
      </w:r>
      <w:r>
        <w:rPr>
          <w:color w:val="231F20"/>
          <w:spacing w:val="-16"/>
        </w:rPr>
        <w:t> </w:t>
      </w:r>
      <w:r>
        <w:rPr>
          <w:color w:val="231F20"/>
        </w:rPr>
        <w:t>Y</w:t>
      </w:r>
      <w:r>
        <w:rPr>
          <w:color w:val="231F20"/>
          <w:spacing w:val="-16"/>
        </w:rPr>
        <w:t> </w:t>
      </w:r>
      <w:r>
        <w:rPr>
          <w:color w:val="231F20"/>
        </w:rPr>
        <w:t>diez</w:t>
      </w:r>
      <w:r>
        <w:rPr>
          <w:color w:val="231F20"/>
          <w:spacing w:val="-7"/>
        </w:rPr>
        <w:t> </w:t>
      </w:r>
      <w:r>
        <w:rPr>
          <w:color w:val="231F20"/>
        </w:rPr>
        <w:t>minutos</w:t>
      </w:r>
      <w:r>
        <w:rPr>
          <w:color w:val="231F20"/>
          <w:spacing w:val="-7"/>
        </w:rPr>
        <w:t> </w:t>
      </w:r>
      <w:r>
        <w:rPr>
          <w:color w:val="231F20"/>
        </w:rPr>
        <w:t>antes</w:t>
      </w:r>
      <w:r>
        <w:rPr>
          <w:color w:val="231F20"/>
          <w:spacing w:val="-7"/>
        </w:rPr>
        <w:t> </w:t>
      </w:r>
      <w:r>
        <w:rPr>
          <w:color w:val="231F20"/>
        </w:rPr>
        <w:t>de eso el teléfono había sonado varias veces; era un llamado insistente y molesto que distrajo a la abogada de la minuciosa revisión de un expediente judicial que contenía </w:t>
      </w:r>
      <w:r>
        <w:rPr>
          <w:color w:val="231F20"/>
          <w:w w:val="100"/>
        </w:rPr>
        <w:t>una gran cantidad</w:t>
      </w:r>
      <w:r>
        <w:rPr>
          <w:color w:val="231F20"/>
          <w:spacing w:val="-1"/>
          <w:w w:val="100"/>
        </w:rPr>
        <w:t> </w:t>
      </w:r>
      <w:r>
        <w:rPr>
          <w:color w:val="231F20"/>
          <w:w w:val="100"/>
        </w:rPr>
        <w:t>de fojas</w:t>
      </w:r>
      <w:r>
        <w:rPr>
          <w:color w:val="231F20"/>
          <w:spacing w:val="-1"/>
          <w:w w:val="100"/>
        </w:rPr>
        <w:t>.</w:t>
      </w:r>
      <w:r>
        <w:rPr>
          <w:color w:val="231F20"/>
          <w:w w:val="105"/>
          <w:position w:val="7"/>
          <w:sz w:val="11"/>
        </w:rPr>
        <w:t>69</w:t>
      </w:r>
    </w:p>
    <w:p>
      <w:pPr>
        <w:pStyle w:val="BodyText"/>
        <w:spacing w:before="2"/>
        <w:rPr>
          <w:sz w:val="19"/>
        </w:rPr>
      </w:pPr>
    </w:p>
    <w:p>
      <w:pPr>
        <w:pStyle w:val="BodyText"/>
        <w:spacing w:line="242" w:lineRule="auto" w:before="1"/>
        <w:ind w:left="1667" w:right="1834" w:firstLine="277"/>
        <w:jc w:val="both"/>
      </w:pPr>
      <w:r>
        <w:rPr>
          <w:color w:val="231F20"/>
        </w:rPr>
        <w:t>El relato continúa explicando cómo la abogada contesta la llamada que le advierte: “tenga cuidado, la van a matar”. En esta ocasión logró salir del recinto antes de que la explosión de la bomba que había sido instalada</w:t>
      </w:r>
      <w:r>
        <w:rPr>
          <w:color w:val="231F20"/>
          <w:spacing w:val="-9"/>
        </w:rPr>
        <w:t> </w:t>
      </w:r>
      <w:r>
        <w:rPr>
          <w:color w:val="231F20"/>
        </w:rPr>
        <w:t>desintegrara</w:t>
      </w:r>
      <w:r>
        <w:rPr>
          <w:color w:val="231F20"/>
          <w:spacing w:val="-8"/>
        </w:rPr>
        <w:t> </w:t>
      </w:r>
      <w:r>
        <w:rPr>
          <w:color w:val="231F20"/>
        </w:rPr>
        <w:t>el</w:t>
      </w:r>
      <w:r>
        <w:rPr>
          <w:color w:val="231F20"/>
          <w:spacing w:val="-8"/>
        </w:rPr>
        <w:t> </w:t>
      </w:r>
      <w:r>
        <w:rPr>
          <w:color w:val="231F20"/>
        </w:rPr>
        <w:t>interior</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habitación.</w:t>
      </w:r>
      <w:r>
        <w:rPr>
          <w:color w:val="231F20"/>
          <w:spacing w:val="-8"/>
        </w:rPr>
        <w:t> </w:t>
      </w:r>
      <w:r>
        <w:rPr>
          <w:color w:val="231F20"/>
        </w:rPr>
        <w:t>El</w:t>
      </w:r>
      <w:r>
        <w:rPr>
          <w:color w:val="231F20"/>
          <w:spacing w:val="-8"/>
        </w:rPr>
        <w:t> </w:t>
      </w:r>
      <w:r>
        <w:rPr>
          <w:color w:val="231F20"/>
        </w:rPr>
        <w:t>narrador,</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esta ocasión</w:t>
      </w:r>
      <w:r>
        <w:rPr>
          <w:color w:val="231F20"/>
          <w:spacing w:val="-15"/>
        </w:rPr>
        <w:t> </w:t>
      </w:r>
      <w:r>
        <w:rPr>
          <w:color w:val="231F20"/>
        </w:rPr>
        <w:t>advierte</w:t>
      </w:r>
      <w:r>
        <w:rPr>
          <w:color w:val="231F20"/>
          <w:spacing w:val="-15"/>
        </w:rPr>
        <w:t> </w:t>
      </w:r>
      <w:r>
        <w:rPr>
          <w:color w:val="231F20"/>
        </w:rPr>
        <w:t>haber</w:t>
      </w:r>
      <w:r>
        <w:rPr>
          <w:color w:val="231F20"/>
          <w:spacing w:val="-15"/>
        </w:rPr>
        <w:t> </w:t>
      </w:r>
      <w:r>
        <w:rPr>
          <w:color w:val="231F20"/>
        </w:rPr>
        <w:t>realizado</w:t>
      </w:r>
      <w:r>
        <w:rPr>
          <w:color w:val="231F20"/>
          <w:spacing w:val="-15"/>
        </w:rPr>
        <w:t> </w:t>
      </w:r>
      <w:r>
        <w:rPr>
          <w:color w:val="231F20"/>
        </w:rPr>
        <w:t>una</w:t>
      </w:r>
      <w:r>
        <w:rPr>
          <w:color w:val="231F20"/>
          <w:spacing w:val="-15"/>
        </w:rPr>
        <w:t> </w:t>
      </w:r>
      <w:r>
        <w:rPr>
          <w:color w:val="231F20"/>
        </w:rPr>
        <w:t>entrevista</w:t>
      </w:r>
      <w:r>
        <w:rPr>
          <w:color w:val="231F20"/>
          <w:spacing w:val="-16"/>
        </w:rPr>
        <w:t> </w:t>
      </w:r>
      <w:r>
        <w:rPr>
          <w:color w:val="231F20"/>
        </w:rPr>
        <w:t>personalmente</w:t>
      </w:r>
      <w:r>
        <w:rPr>
          <w:color w:val="231F20"/>
          <w:spacing w:val="-15"/>
        </w:rPr>
        <w:t> </w:t>
      </w:r>
      <w:r>
        <w:rPr>
          <w:color w:val="231F20"/>
        </w:rPr>
        <w:t>a</w:t>
      </w:r>
      <w:r>
        <w:rPr>
          <w:color w:val="231F20"/>
          <w:spacing w:val="-15"/>
        </w:rPr>
        <w:t> </w:t>
      </w:r>
      <w:r>
        <w:rPr>
          <w:color w:val="231F20"/>
        </w:rPr>
        <w:t>Raquenel Villanueva, transcribe incluso algunas declaraciones de la misma en la que apreciamos a una mujer que habla directamente y sin tapujos. Ella confesará: “Quienes litigamos en materia penal, tanto en el fuero</w:t>
      </w:r>
      <w:r>
        <w:rPr>
          <w:color w:val="231F20"/>
          <w:spacing w:val="27"/>
        </w:rPr>
        <w:t> </w:t>
      </w:r>
      <w:r>
        <w:rPr>
          <w:color w:val="231F20"/>
        </w:rPr>
        <w:t>común</w:t>
      </w:r>
    </w:p>
    <w:p>
      <w:pPr>
        <w:pStyle w:val="BodyText"/>
        <w:spacing w:line="242" w:lineRule="auto" w:before="61"/>
        <w:ind w:left="1667" w:right="1826"/>
      </w:pPr>
      <w:r>
        <w:rPr/>
        <w:pict>
          <v:line style="position:absolute;mso-position-horizontal-relative:page;mso-position-vertical-relative:paragraph;z-index:5584;mso-wrap-distance-left:0;mso-wrap-distance-right:0" from="83.362198pt,33.699718pt" to="155.362198pt,33.699718pt" stroked="true" strokeweight="1pt" strokecolor="#231f20">
            <w10:wrap type="topAndBottom"/>
          </v:line>
        </w:pict>
      </w:r>
      <w:r>
        <w:rPr>
          <w:color w:val="231F20"/>
        </w:rPr>
        <w:t>como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federal,</w:t>
      </w:r>
      <w:r>
        <w:rPr>
          <w:color w:val="231F20"/>
          <w:spacing w:val="-8"/>
        </w:rPr>
        <w:t> </w:t>
      </w:r>
      <w:r>
        <w:rPr>
          <w:color w:val="231F20"/>
        </w:rPr>
        <w:t>lo</w:t>
      </w:r>
      <w:r>
        <w:rPr>
          <w:color w:val="231F20"/>
          <w:spacing w:val="-8"/>
        </w:rPr>
        <w:t> </w:t>
      </w:r>
      <w:r>
        <w:rPr>
          <w:color w:val="231F20"/>
        </w:rPr>
        <w:t>vemos</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días,</w:t>
      </w:r>
      <w:r>
        <w:rPr>
          <w:color w:val="231F20"/>
          <w:spacing w:val="-8"/>
        </w:rPr>
        <w:t> </w:t>
      </w:r>
      <w:r>
        <w:rPr>
          <w:color w:val="231F20"/>
        </w:rPr>
        <w:t>es</w:t>
      </w:r>
      <w:r>
        <w:rPr>
          <w:color w:val="231F20"/>
          <w:spacing w:val="-8"/>
        </w:rPr>
        <w:t> </w:t>
      </w:r>
      <w:r>
        <w:rPr>
          <w:color w:val="231F20"/>
        </w:rPr>
        <w:t>triste</w:t>
      </w:r>
      <w:r>
        <w:rPr>
          <w:color w:val="231F20"/>
          <w:spacing w:val="-8"/>
        </w:rPr>
        <w:t> </w:t>
      </w:r>
      <w:r>
        <w:rPr>
          <w:color w:val="231F20"/>
        </w:rPr>
        <w:t>darnos</w:t>
      </w:r>
      <w:r>
        <w:rPr>
          <w:color w:val="231F20"/>
          <w:spacing w:val="-8"/>
        </w:rPr>
        <w:t> </w:t>
      </w:r>
      <w:r>
        <w:rPr>
          <w:color w:val="231F20"/>
        </w:rPr>
        <w:t>cuenta</w:t>
      </w:r>
      <w:r>
        <w:rPr>
          <w:color w:val="231F20"/>
          <w:spacing w:val="-8"/>
        </w:rPr>
        <w:t> </w:t>
      </w:r>
      <w:r>
        <w:rPr>
          <w:color w:val="231F20"/>
        </w:rPr>
        <w:t>de</w:t>
      </w:r>
      <w:r>
        <w:rPr>
          <w:color w:val="231F20"/>
          <w:spacing w:val="-8"/>
        </w:rPr>
        <w:t> </w:t>
      </w:r>
      <w:r>
        <w:rPr>
          <w:color w:val="231F20"/>
        </w:rPr>
        <w:t>que </w:t>
      </w:r>
      <w:r>
        <w:rPr>
          <w:color w:val="231F20"/>
          <w:spacing w:val="-5"/>
        </w:rPr>
        <w:t>tenemos autoridades corruptas. Autoridades </w:t>
      </w:r>
      <w:r>
        <w:rPr>
          <w:color w:val="231F20"/>
          <w:spacing w:val="-4"/>
        </w:rPr>
        <w:t>que </w:t>
      </w:r>
      <w:r>
        <w:rPr>
          <w:color w:val="231F20"/>
          <w:spacing w:val="-3"/>
        </w:rPr>
        <w:t>en </w:t>
      </w:r>
      <w:r>
        <w:rPr>
          <w:color w:val="231F20"/>
          <w:spacing w:val="-4"/>
        </w:rPr>
        <w:t>lugar </w:t>
      </w:r>
      <w:r>
        <w:rPr>
          <w:color w:val="231F20"/>
          <w:spacing w:val="-3"/>
        </w:rPr>
        <w:t>de   </w:t>
      </w:r>
      <w:r>
        <w:rPr>
          <w:color w:val="231F20"/>
          <w:spacing w:val="38"/>
        </w:rPr>
        <w:t> </w:t>
      </w:r>
      <w:r>
        <w:rPr>
          <w:color w:val="231F20"/>
          <w:spacing w:val="-5"/>
        </w:rPr>
        <w:t>administrar </w:t>
      </w:r>
      <w:r>
        <w:rPr>
          <w:color w:val="231F20"/>
        </w:rPr>
        <w:t>y</w:t>
      </w:r>
    </w:p>
    <w:p>
      <w:pPr>
        <w:pStyle w:val="ListParagraph"/>
        <w:numPr>
          <w:ilvl w:val="0"/>
          <w:numId w:val="16"/>
        </w:numPr>
        <w:tabs>
          <w:tab w:pos="2441" w:val="left" w:leader="none"/>
          <w:tab w:pos="2442" w:val="left" w:leader="none"/>
        </w:tabs>
        <w:spacing w:line="240" w:lineRule="auto" w:before="25" w:after="0"/>
        <w:ind w:left="2441" w:right="0" w:hanging="774"/>
        <w:jc w:val="left"/>
        <w:rPr>
          <w:sz w:val="24"/>
        </w:rPr>
      </w:pPr>
      <w:r>
        <w:rPr>
          <w:color w:val="231F20"/>
          <w:spacing w:val="-3"/>
          <w:sz w:val="24"/>
        </w:rPr>
        <w:t>Ob. </w:t>
      </w:r>
      <w:r>
        <w:rPr>
          <w:color w:val="231F20"/>
          <w:sz w:val="24"/>
        </w:rPr>
        <w:t>Cit. Página</w:t>
      </w:r>
      <w:r>
        <w:rPr>
          <w:color w:val="231F20"/>
          <w:spacing w:val="-43"/>
          <w:sz w:val="24"/>
        </w:rPr>
        <w:t> </w:t>
      </w:r>
      <w:r>
        <w:rPr>
          <w:color w:val="231F20"/>
          <w:sz w:val="24"/>
        </w:rPr>
        <w:t>190.</w:t>
      </w:r>
    </w:p>
    <w:p>
      <w:pPr>
        <w:pStyle w:val="ListParagraph"/>
        <w:numPr>
          <w:ilvl w:val="0"/>
          <w:numId w:val="16"/>
        </w:numPr>
        <w:tabs>
          <w:tab w:pos="2441" w:val="left" w:leader="none"/>
          <w:tab w:pos="2442" w:val="left" w:leader="none"/>
        </w:tabs>
        <w:spacing w:line="240" w:lineRule="auto" w:before="12" w:after="0"/>
        <w:ind w:left="2441" w:right="0" w:hanging="774"/>
        <w:jc w:val="left"/>
        <w:rPr>
          <w:sz w:val="24"/>
        </w:rPr>
      </w:pPr>
      <w:r>
        <w:rPr>
          <w:color w:val="231F20"/>
          <w:sz w:val="24"/>
        </w:rPr>
        <w:t>Ob.Cit. Página</w:t>
      </w:r>
      <w:r>
        <w:rPr>
          <w:color w:val="231F20"/>
          <w:spacing w:val="-43"/>
          <w:sz w:val="24"/>
        </w:rPr>
        <w:t> </w:t>
      </w:r>
      <w:r>
        <w:rPr>
          <w:color w:val="231F20"/>
          <w:sz w:val="24"/>
        </w:rPr>
        <w:t>169</w:t>
      </w:r>
    </w:p>
    <w:p>
      <w:pPr>
        <w:spacing w:after="0" w:line="240" w:lineRule="auto"/>
        <w:jc w:val="left"/>
        <w:rPr>
          <w:sz w:val="24"/>
        </w:rPr>
        <w:sectPr>
          <w:footerReference w:type="default" r:id="rId202"/>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81</w:t>
      </w:r>
    </w:p>
    <w:p>
      <w:pPr>
        <w:pStyle w:val="BodyText"/>
        <w:spacing w:before="4"/>
        <w:rPr>
          <w:sz w:val="25"/>
        </w:rPr>
      </w:pPr>
    </w:p>
    <w:p>
      <w:pPr>
        <w:pStyle w:val="BodyText"/>
        <w:spacing w:line="242" w:lineRule="auto"/>
        <w:ind w:left="1837" w:right="1669"/>
        <w:jc w:val="both"/>
      </w:pPr>
      <w:r>
        <w:rPr>
          <w:color w:val="231F20"/>
          <w:spacing w:val="-5"/>
        </w:rPr>
        <w:t>procurar justicia </w:t>
      </w:r>
      <w:r>
        <w:rPr>
          <w:color w:val="231F20"/>
          <w:spacing w:val="-4"/>
        </w:rPr>
        <w:t>son </w:t>
      </w:r>
      <w:r>
        <w:rPr>
          <w:color w:val="231F20"/>
          <w:spacing w:val="-5"/>
        </w:rPr>
        <w:t>parciales cuando quienes comparecen </w:t>
      </w:r>
      <w:r>
        <w:rPr>
          <w:color w:val="231F20"/>
          <w:spacing w:val="-3"/>
        </w:rPr>
        <w:t>en un </w:t>
      </w:r>
      <w:r>
        <w:rPr>
          <w:color w:val="231F20"/>
          <w:spacing w:val="-4"/>
        </w:rPr>
        <w:t>hecho </w:t>
      </w:r>
      <w:r>
        <w:rPr>
          <w:color w:val="231F20"/>
        </w:rPr>
        <w:t>o </w:t>
      </w:r>
      <w:r>
        <w:rPr>
          <w:color w:val="231F20"/>
          <w:spacing w:val="-5"/>
        </w:rPr>
        <w:t>se </w:t>
      </w:r>
      <w:r>
        <w:rPr>
          <w:color w:val="231F20"/>
          <w:spacing w:val="-4"/>
        </w:rPr>
        <w:t>ven </w:t>
      </w:r>
      <w:r>
        <w:rPr>
          <w:color w:val="231F20"/>
          <w:spacing w:val="-5"/>
        </w:rPr>
        <w:t>involucradas </w:t>
      </w:r>
      <w:r>
        <w:rPr>
          <w:color w:val="231F20"/>
          <w:spacing w:val="-3"/>
        </w:rPr>
        <w:t>en </w:t>
      </w:r>
      <w:r>
        <w:rPr>
          <w:color w:val="231F20"/>
          <w:spacing w:val="-4"/>
        </w:rPr>
        <w:t>una </w:t>
      </w:r>
      <w:r>
        <w:rPr>
          <w:color w:val="231F20"/>
          <w:spacing w:val="-5"/>
        </w:rPr>
        <w:t>acusación </w:t>
      </w:r>
      <w:r>
        <w:rPr>
          <w:color w:val="231F20"/>
          <w:spacing w:val="-4"/>
        </w:rPr>
        <w:t>están </w:t>
      </w:r>
      <w:r>
        <w:rPr>
          <w:color w:val="231F20"/>
          <w:spacing w:val="-5"/>
        </w:rPr>
        <w:t>apoyados </w:t>
      </w:r>
      <w:r>
        <w:rPr>
          <w:color w:val="231F20"/>
          <w:spacing w:val="-4"/>
        </w:rPr>
        <w:t>por </w:t>
      </w:r>
      <w:r>
        <w:rPr>
          <w:color w:val="231F20"/>
          <w:spacing w:val="-5"/>
        </w:rPr>
        <w:t>influencias </w:t>
      </w:r>
      <w:r>
        <w:rPr>
          <w:color w:val="231F20"/>
        </w:rPr>
        <w:t>o </w:t>
      </w:r>
      <w:r>
        <w:rPr>
          <w:color w:val="231F20"/>
          <w:spacing w:val="-5"/>
        </w:rPr>
        <w:t>tienen recurso</w:t>
      </w:r>
      <w:r>
        <w:rPr>
          <w:color w:val="231F20"/>
        </w:rPr>
        <w:t>s </w:t>
      </w:r>
      <w:r>
        <w:rPr>
          <w:color w:val="231F20"/>
          <w:spacing w:val="-5"/>
        </w:rPr>
        <w:t>económico</w:t>
      </w:r>
      <w:r>
        <w:rPr>
          <w:color w:val="231F20"/>
        </w:rPr>
        <w:t>s </w:t>
      </w:r>
      <w:r>
        <w:rPr>
          <w:color w:val="231F20"/>
          <w:spacing w:val="-5"/>
        </w:rPr>
        <w:t>altos.</w:t>
      </w:r>
      <w:r>
        <w:rPr>
          <w:color w:val="231F20"/>
          <w:spacing w:val="-6"/>
        </w:rPr>
        <w:t>”</w:t>
      </w:r>
      <w:r>
        <w:rPr>
          <w:color w:val="231F20"/>
          <w:spacing w:val="-3"/>
          <w:w w:val="106"/>
          <w:position w:val="7"/>
          <w:sz w:val="11"/>
        </w:rPr>
        <w:t>70</w:t>
      </w:r>
      <w:r>
        <w:rPr>
          <w:color w:val="231F20"/>
        </w:rPr>
        <w:t>.</w:t>
      </w:r>
    </w:p>
    <w:p>
      <w:pPr>
        <w:pStyle w:val="BodyText"/>
        <w:spacing w:before="5"/>
      </w:pPr>
    </w:p>
    <w:p>
      <w:pPr>
        <w:pStyle w:val="BodyText"/>
        <w:spacing w:line="242" w:lineRule="auto"/>
        <w:ind w:left="1837" w:right="1665" w:firstLine="221"/>
        <w:jc w:val="both"/>
      </w:pPr>
      <w:r>
        <w:rPr>
          <w:color w:val="231F20"/>
        </w:rPr>
        <w:t>En</w:t>
      </w:r>
      <w:r>
        <w:rPr>
          <w:color w:val="231F20"/>
          <w:spacing w:val="-8"/>
        </w:rPr>
        <w:t> </w:t>
      </w:r>
      <w:r>
        <w:rPr>
          <w:color w:val="231F20"/>
        </w:rPr>
        <w:t>el</w:t>
      </w:r>
      <w:r>
        <w:rPr>
          <w:color w:val="231F20"/>
          <w:spacing w:val="-8"/>
        </w:rPr>
        <w:t> </w:t>
      </w:r>
      <w:r>
        <w:rPr>
          <w:color w:val="231F20"/>
          <w:spacing w:val="-3"/>
        </w:rPr>
        <w:t>texto</w:t>
      </w:r>
      <w:r>
        <w:rPr>
          <w:color w:val="231F20"/>
          <w:spacing w:val="-8"/>
        </w:rPr>
        <w:t> </w:t>
      </w:r>
      <w:r>
        <w:rPr>
          <w:color w:val="231F20"/>
        </w:rPr>
        <w:t>hay</w:t>
      </w:r>
      <w:r>
        <w:rPr>
          <w:color w:val="231F20"/>
          <w:spacing w:val="-8"/>
        </w:rPr>
        <w:t> </w:t>
      </w:r>
      <w:r>
        <w:rPr>
          <w:color w:val="231F20"/>
        </w:rPr>
        <w:t>un</w:t>
      </w:r>
      <w:r>
        <w:rPr>
          <w:color w:val="231F20"/>
          <w:spacing w:val="-8"/>
        </w:rPr>
        <w:t> </w:t>
      </w:r>
      <w:r>
        <w:rPr>
          <w:color w:val="231F20"/>
          <w:spacing w:val="-3"/>
        </w:rPr>
        <w:t>contrapunteo</w:t>
      </w:r>
      <w:r>
        <w:rPr>
          <w:color w:val="231F20"/>
          <w:spacing w:val="-9"/>
        </w:rPr>
        <w:t> </w:t>
      </w:r>
      <w:r>
        <w:rPr>
          <w:color w:val="231F20"/>
          <w:spacing w:val="-3"/>
        </w:rPr>
        <w:t>entre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spacing w:val="-3"/>
        </w:rPr>
        <w:t>narra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spacing w:val="-3"/>
        </w:rPr>
        <w:t>declaraciones </w:t>
      </w:r>
      <w:r>
        <w:rPr>
          <w:color w:val="231F20"/>
        </w:rPr>
        <w:t>de </w:t>
      </w:r>
      <w:r>
        <w:rPr>
          <w:color w:val="231F20"/>
          <w:spacing w:val="-3"/>
        </w:rPr>
        <w:t>Raquenel </w:t>
      </w:r>
      <w:r>
        <w:rPr>
          <w:color w:val="231F20"/>
        </w:rPr>
        <w:t>que </w:t>
      </w:r>
      <w:r>
        <w:rPr>
          <w:color w:val="231F20"/>
          <w:spacing w:val="-3"/>
        </w:rPr>
        <w:t>además </w:t>
      </w:r>
      <w:r>
        <w:rPr>
          <w:color w:val="231F20"/>
        </w:rPr>
        <w:t>de </w:t>
      </w:r>
      <w:r>
        <w:rPr>
          <w:color w:val="231F20"/>
          <w:spacing w:val="-3"/>
        </w:rPr>
        <w:t>denunciar abiertamente </w:t>
      </w:r>
      <w:r>
        <w:rPr>
          <w:color w:val="231F20"/>
        </w:rPr>
        <w:t>al </w:t>
      </w:r>
      <w:r>
        <w:rPr>
          <w:color w:val="231F20"/>
          <w:spacing w:val="-3"/>
        </w:rPr>
        <w:t>sistema, defiende </w:t>
      </w:r>
      <w:r>
        <w:rPr>
          <w:color w:val="231F20"/>
        </w:rPr>
        <w:t>sus</w:t>
      </w:r>
      <w:r>
        <w:rPr>
          <w:color w:val="231F20"/>
          <w:spacing w:val="-13"/>
        </w:rPr>
        <w:t> </w:t>
      </w:r>
      <w:r>
        <w:rPr>
          <w:color w:val="231F20"/>
          <w:spacing w:val="-3"/>
        </w:rPr>
        <w:t>actos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spacing w:val="-3"/>
        </w:rPr>
        <w:t>juzga</w:t>
      </w:r>
      <w:r>
        <w:rPr>
          <w:color w:val="231F20"/>
          <w:spacing w:val="-13"/>
        </w:rPr>
        <w:t> </w:t>
      </w:r>
      <w:r>
        <w:rPr>
          <w:color w:val="231F20"/>
          <w:spacing w:val="-3"/>
        </w:rPr>
        <w:t>limpios,</w:t>
      </w:r>
      <w:r>
        <w:rPr>
          <w:color w:val="231F20"/>
          <w:spacing w:val="-14"/>
        </w:rPr>
        <w:t> </w:t>
      </w:r>
      <w:r>
        <w:rPr>
          <w:color w:val="231F20"/>
        </w:rPr>
        <w:t>sin</w:t>
      </w:r>
      <w:r>
        <w:rPr>
          <w:color w:val="231F20"/>
          <w:spacing w:val="-13"/>
        </w:rPr>
        <w:t> </w:t>
      </w:r>
      <w:r>
        <w:rPr>
          <w:color w:val="231F20"/>
          <w:spacing w:val="-3"/>
        </w:rPr>
        <w:t>trampas</w:t>
      </w:r>
      <w:r>
        <w:rPr>
          <w:color w:val="231F20"/>
          <w:spacing w:val="-14"/>
        </w:rPr>
        <w:t> </w:t>
      </w:r>
      <w:r>
        <w:rPr>
          <w:color w:val="231F20"/>
        </w:rPr>
        <w:t>ni</w:t>
      </w:r>
      <w:r>
        <w:rPr>
          <w:color w:val="231F20"/>
          <w:spacing w:val="-13"/>
        </w:rPr>
        <w:t> </w:t>
      </w:r>
      <w:r>
        <w:rPr>
          <w:color w:val="231F20"/>
          <w:spacing w:val="-3"/>
        </w:rPr>
        <w:t>arreglos</w:t>
      </w:r>
      <w:r>
        <w:rPr>
          <w:color w:val="231F20"/>
          <w:spacing w:val="-14"/>
        </w:rPr>
        <w:t> </w:t>
      </w:r>
      <w:r>
        <w:rPr>
          <w:color w:val="231F20"/>
        </w:rPr>
        <w:t>por</w:t>
      </w:r>
      <w:r>
        <w:rPr>
          <w:color w:val="231F20"/>
          <w:spacing w:val="-13"/>
        </w:rPr>
        <w:t> </w:t>
      </w:r>
      <w:r>
        <w:rPr>
          <w:color w:val="231F20"/>
          <w:spacing w:val="-3"/>
        </w:rPr>
        <w:t>debajo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mesa. Esto permite que, también aquí, </w:t>
      </w:r>
      <w:r>
        <w:rPr>
          <w:color w:val="231F20"/>
        </w:rPr>
        <w:t>el </w:t>
      </w:r>
      <w:r>
        <w:rPr>
          <w:color w:val="231F20"/>
          <w:spacing w:val="-3"/>
        </w:rPr>
        <w:t>lector disipe </w:t>
      </w:r>
      <w:r>
        <w:rPr>
          <w:color w:val="231F20"/>
        </w:rPr>
        <w:t>la </w:t>
      </w:r>
      <w:r>
        <w:rPr>
          <w:color w:val="231F20"/>
          <w:spacing w:val="-3"/>
        </w:rPr>
        <w:t>bruma </w:t>
      </w:r>
      <w:r>
        <w:rPr>
          <w:color w:val="231F20"/>
        </w:rPr>
        <w:t>que </w:t>
      </w:r>
      <w:r>
        <w:rPr>
          <w:color w:val="231F20"/>
          <w:spacing w:val="-3"/>
        </w:rPr>
        <w:t>cubre la imagen</w:t>
      </w:r>
      <w:r>
        <w:rPr>
          <w:color w:val="231F20"/>
          <w:spacing w:val="-22"/>
        </w:rPr>
        <w:t> </w:t>
      </w:r>
      <w:r>
        <w:rPr>
          <w:color w:val="231F20"/>
          <w:spacing w:val="-3"/>
        </w:rPr>
        <w:t>construida</w:t>
      </w:r>
      <w:r>
        <w:rPr>
          <w:color w:val="231F20"/>
          <w:spacing w:val="-23"/>
        </w:rPr>
        <w:t> </w:t>
      </w:r>
      <w:r>
        <w:rPr>
          <w:color w:val="231F20"/>
        </w:rPr>
        <w:t>por</w:t>
      </w:r>
      <w:r>
        <w:rPr>
          <w:color w:val="231F20"/>
          <w:spacing w:val="-22"/>
        </w:rPr>
        <w:t> </w:t>
      </w:r>
      <w:r>
        <w:rPr>
          <w:color w:val="231F20"/>
        </w:rPr>
        <w:t>los</w:t>
      </w:r>
      <w:r>
        <w:rPr>
          <w:color w:val="231F20"/>
          <w:spacing w:val="-22"/>
        </w:rPr>
        <w:t> </w:t>
      </w:r>
      <w:r>
        <w:rPr>
          <w:color w:val="231F20"/>
          <w:spacing w:val="-3"/>
        </w:rPr>
        <w:t>medios</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spacing w:val="-3"/>
        </w:rPr>
        <w:t>escándalos</w:t>
      </w:r>
      <w:r>
        <w:rPr>
          <w:color w:val="231F20"/>
          <w:spacing w:val="-23"/>
        </w:rPr>
        <w:t> </w:t>
      </w:r>
      <w:r>
        <w:rPr>
          <w:color w:val="231F20"/>
        </w:rPr>
        <w:t>en</w:t>
      </w:r>
      <w:r>
        <w:rPr>
          <w:color w:val="231F20"/>
          <w:spacing w:val="-22"/>
        </w:rPr>
        <w:t> </w:t>
      </w:r>
      <w:r>
        <w:rPr>
          <w:color w:val="231F20"/>
        </w:rPr>
        <w:t>los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spacing w:val="-3"/>
        </w:rPr>
        <w:t>visto envuelta </w:t>
      </w:r>
      <w:r>
        <w:rPr>
          <w:color w:val="231F20"/>
        </w:rPr>
        <w:t>la </w:t>
      </w:r>
      <w:r>
        <w:rPr>
          <w:color w:val="231F20"/>
          <w:spacing w:val="-3"/>
        </w:rPr>
        <w:t>abogada. </w:t>
      </w:r>
      <w:r>
        <w:rPr>
          <w:color w:val="231F20"/>
        </w:rPr>
        <w:t>Sin </w:t>
      </w:r>
      <w:r>
        <w:rPr>
          <w:color w:val="231F20"/>
          <w:spacing w:val="-4"/>
        </w:rPr>
        <w:t>embargo, </w:t>
      </w:r>
      <w:r>
        <w:rPr>
          <w:color w:val="231F20"/>
        </w:rPr>
        <w:t>el </w:t>
      </w:r>
      <w:r>
        <w:rPr>
          <w:color w:val="231F20"/>
          <w:spacing w:val="-3"/>
        </w:rPr>
        <w:t>estilo </w:t>
      </w:r>
      <w:r>
        <w:rPr>
          <w:color w:val="231F20"/>
        </w:rPr>
        <w:t>del </w:t>
      </w:r>
      <w:r>
        <w:rPr>
          <w:color w:val="231F20"/>
          <w:spacing w:val="-4"/>
        </w:rPr>
        <w:t>narrador, </w:t>
      </w:r>
      <w:r>
        <w:rPr>
          <w:color w:val="231F20"/>
          <w:spacing w:val="-3"/>
        </w:rPr>
        <w:t>excesivamente libre </w:t>
      </w:r>
      <w:r>
        <w:rPr>
          <w:color w:val="231F20"/>
        </w:rPr>
        <w:t>en </w:t>
      </w:r>
      <w:r>
        <w:rPr>
          <w:color w:val="231F20"/>
          <w:spacing w:val="-3"/>
        </w:rPr>
        <w:t>cuanto </w:t>
      </w:r>
      <w:r>
        <w:rPr>
          <w:color w:val="231F20"/>
        </w:rPr>
        <w:t>a </w:t>
      </w:r>
      <w:r>
        <w:rPr>
          <w:color w:val="231F20"/>
          <w:spacing w:val="-3"/>
        </w:rPr>
        <w:t>fuentes fidedignas </w:t>
      </w:r>
      <w:r>
        <w:rPr>
          <w:color w:val="231F20"/>
        </w:rPr>
        <w:t>y </w:t>
      </w:r>
      <w:r>
        <w:rPr>
          <w:color w:val="231F20"/>
          <w:spacing w:val="-3"/>
        </w:rPr>
        <w:t>falta </w:t>
      </w:r>
      <w:r>
        <w:rPr>
          <w:color w:val="231F20"/>
        </w:rPr>
        <w:t>de </w:t>
      </w:r>
      <w:r>
        <w:rPr>
          <w:color w:val="231F20"/>
          <w:spacing w:val="-3"/>
        </w:rPr>
        <w:t>datos duros, enrarece la atmósfera </w:t>
      </w:r>
      <w:r>
        <w:rPr>
          <w:color w:val="231F20"/>
        </w:rPr>
        <w:t>de </w:t>
      </w:r>
      <w:r>
        <w:rPr>
          <w:color w:val="231F20"/>
          <w:spacing w:val="-3"/>
        </w:rPr>
        <w:t>completa</w:t>
      </w:r>
      <w:r>
        <w:rPr>
          <w:color w:val="231F20"/>
          <w:spacing w:val="-11"/>
        </w:rPr>
        <w:t> </w:t>
      </w:r>
      <w:r>
        <w:rPr>
          <w:color w:val="231F20"/>
          <w:spacing w:val="-3"/>
        </w:rPr>
        <w:t>credibilidad.</w:t>
      </w:r>
    </w:p>
    <w:p>
      <w:pPr>
        <w:pStyle w:val="BodyText"/>
        <w:spacing w:before="5"/>
      </w:pPr>
    </w:p>
    <w:p>
      <w:pPr>
        <w:pStyle w:val="BodyText"/>
        <w:spacing w:line="242" w:lineRule="auto"/>
        <w:ind w:left="1837" w:right="1668" w:firstLine="208"/>
        <w:jc w:val="both"/>
      </w:pPr>
      <w:r>
        <w:rPr/>
        <w:drawing>
          <wp:anchor distT="0" distB="0" distL="0" distR="0" allowOverlap="1" layoutInCell="1" locked="0" behindDoc="0" simplePos="0" relativeHeight="5680">
            <wp:simplePos x="0" y="0"/>
            <wp:positionH relativeFrom="page">
              <wp:posOffset>17462</wp:posOffset>
            </wp:positionH>
            <wp:positionV relativeFrom="paragraph">
              <wp:posOffset>797424</wp:posOffset>
            </wp:positionV>
            <wp:extent cx="155575" cy="155575"/>
            <wp:effectExtent l="0" t="0" r="0" b="0"/>
            <wp:wrapNone/>
            <wp:docPr id="385" name="image165.png" descr=""/>
            <wp:cNvGraphicFramePr>
              <a:graphicFrameLocks noChangeAspect="1"/>
            </wp:cNvGraphicFramePr>
            <a:graphic>
              <a:graphicData uri="http://schemas.openxmlformats.org/drawingml/2006/picture">
                <pic:pic>
                  <pic:nvPicPr>
                    <pic:cNvPr id="386" name="image165.png"/>
                    <pic:cNvPicPr/>
                  </pic:nvPicPr>
                  <pic:blipFill>
                    <a:blip r:embed="rId20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704">
            <wp:simplePos x="0" y="0"/>
            <wp:positionH relativeFrom="page">
              <wp:posOffset>6480362</wp:posOffset>
            </wp:positionH>
            <wp:positionV relativeFrom="paragraph">
              <wp:posOffset>797424</wp:posOffset>
            </wp:positionV>
            <wp:extent cx="155574" cy="155575"/>
            <wp:effectExtent l="0" t="0" r="0" b="0"/>
            <wp:wrapNone/>
            <wp:docPr id="387" name="image166.png" descr=""/>
            <wp:cNvGraphicFramePr>
              <a:graphicFrameLocks noChangeAspect="1"/>
            </wp:cNvGraphicFramePr>
            <a:graphic>
              <a:graphicData uri="http://schemas.openxmlformats.org/drawingml/2006/picture">
                <pic:pic>
                  <pic:nvPicPr>
                    <pic:cNvPr id="388" name="image166.png"/>
                    <pic:cNvPicPr/>
                  </pic:nvPicPr>
                  <pic:blipFill>
                    <a:blip r:embed="rId207" cstate="print"/>
                    <a:stretch>
                      <a:fillRect/>
                    </a:stretch>
                  </pic:blipFill>
                  <pic:spPr>
                    <a:xfrm>
                      <a:off x="0" y="0"/>
                      <a:ext cx="155574" cy="155575"/>
                    </a:xfrm>
                    <a:prstGeom prst="rect">
                      <a:avLst/>
                    </a:prstGeom>
                  </pic:spPr>
                </pic:pic>
              </a:graphicData>
            </a:graphic>
          </wp:anchor>
        </w:drawing>
      </w:r>
      <w:r>
        <w:rPr>
          <w:color w:val="231F20"/>
          <w:spacing w:val="-5"/>
        </w:rPr>
        <w:t>Ronquillo </w:t>
      </w:r>
      <w:r>
        <w:rPr>
          <w:color w:val="231F20"/>
          <w:spacing w:val="-4"/>
        </w:rPr>
        <w:t>narra </w:t>
      </w:r>
      <w:r>
        <w:rPr>
          <w:color w:val="231F20"/>
          <w:spacing w:val="-5"/>
        </w:rPr>
        <w:t>eventos </w:t>
      </w:r>
      <w:r>
        <w:rPr>
          <w:color w:val="231F20"/>
          <w:spacing w:val="-3"/>
        </w:rPr>
        <w:t>en </w:t>
      </w:r>
      <w:r>
        <w:rPr>
          <w:color w:val="231F20"/>
          <w:spacing w:val="-4"/>
        </w:rPr>
        <w:t>los que, las más </w:t>
      </w:r>
      <w:r>
        <w:rPr>
          <w:color w:val="231F20"/>
          <w:spacing w:val="-3"/>
        </w:rPr>
        <w:t>de </w:t>
      </w:r>
      <w:r>
        <w:rPr>
          <w:color w:val="231F20"/>
          <w:spacing w:val="-4"/>
        </w:rPr>
        <w:t>las </w:t>
      </w:r>
      <w:r>
        <w:rPr>
          <w:color w:val="231F20"/>
          <w:spacing w:val="-5"/>
        </w:rPr>
        <w:t>veces, </w:t>
      </w:r>
      <w:r>
        <w:rPr>
          <w:color w:val="231F20"/>
          <w:spacing w:val="-4"/>
        </w:rPr>
        <w:t>omite </w:t>
      </w:r>
      <w:r>
        <w:rPr>
          <w:color w:val="231F20"/>
          <w:spacing w:val="-5"/>
        </w:rPr>
        <w:t>nombres  </w:t>
      </w:r>
      <w:r>
        <w:rPr>
          <w:color w:val="231F20"/>
        </w:rPr>
        <w:t>y </w:t>
      </w:r>
      <w:r>
        <w:rPr>
          <w:color w:val="231F20"/>
          <w:spacing w:val="-5"/>
        </w:rPr>
        <w:t>lugares. Insiste </w:t>
      </w:r>
      <w:r>
        <w:rPr>
          <w:color w:val="231F20"/>
          <w:spacing w:val="-3"/>
        </w:rPr>
        <w:t>en </w:t>
      </w:r>
      <w:r>
        <w:rPr>
          <w:color w:val="231F20"/>
          <w:spacing w:val="-4"/>
        </w:rPr>
        <w:t>citar </w:t>
      </w:r>
      <w:r>
        <w:rPr>
          <w:color w:val="231F20"/>
          <w:spacing w:val="-5"/>
        </w:rPr>
        <w:t>rumores </w:t>
      </w:r>
      <w:r>
        <w:rPr>
          <w:color w:val="231F20"/>
        </w:rPr>
        <w:t>o </w:t>
      </w:r>
      <w:r>
        <w:rPr>
          <w:color w:val="231F20"/>
          <w:spacing w:val="-5"/>
        </w:rPr>
        <w:t>dichos </w:t>
      </w:r>
      <w:r>
        <w:rPr>
          <w:color w:val="231F20"/>
          <w:spacing w:val="-3"/>
        </w:rPr>
        <w:t>de la </w:t>
      </w:r>
      <w:r>
        <w:rPr>
          <w:color w:val="231F20"/>
          <w:spacing w:val="-5"/>
        </w:rPr>
        <w:t>gente. Describe detalles personales </w:t>
      </w:r>
      <w:r>
        <w:rPr>
          <w:color w:val="231F20"/>
          <w:spacing w:val="-3"/>
        </w:rPr>
        <w:t>de lo </w:t>
      </w:r>
      <w:r>
        <w:rPr>
          <w:color w:val="231F20"/>
          <w:spacing w:val="-4"/>
        </w:rPr>
        <w:t>que los </w:t>
      </w:r>
      <w:r>
        <w:rPr>
          <w:color w:val="231F20"/>
          <w:spacing w:val="-5"/>
        </w:rPr>
        <w:t>personajes experimentan </w:t>
      </w:r>
      <w:r>
        <w:rPr>
          <w:color w:val="231F20"/>
          <w:spacing w:val="-3"/>
        </w:rPr>
        <w:t>en su </w:t>
      </w:r>
      <w:r>
        <w:rPr>
          <w:color w:val="231F20"/>
          <w:spacing w:val="-5"/>
        </w:rPr>
        <w:t>interior; </w:t>
      </w:r>
      <w:r>
        <w:rPr>
          <w:color w:val="231F20"/>
          <w:spacing w:val="-3"/>
        </w:rPr>
        <w:t>de lo </w:t>
      </w:r>
      <w:r>
        <w:rPr>
          <w:color w:val="231F20"/>
          <w:spacing w:val="-5"/>
        </w:rPr>
        <w:t>que piensan</w:t>
      </w:r>
      <w:r>
        <w:rPr>
          <w:color w:val="231F20"/>
          <w:spacing w:val="-22"/>
        </w:rPr>
        <w:t> </w:t>
      </w:r>
      <w:r>
        <w:rPr>
          <w:color w:val="231F20"/>
          <w:spacing w:val="-3"/>
        </w:rPr>
        <w:t>en</w:t>
      </w:r>
      <w:r>
        <w:rPr>
          <w:color w:val="231F20"/>
          <w:spacing w:val="-22"/>
        </w:rPr>
        <w:t> </w:t>
      </w:r>
      <w:r>
        <w:rPr>
          <w:color w:val="231F20"/>
          <w:spacing w:val="-3"/>
        </w:rPr>
        <w:t>el</w:t>
      </w:r>
      <w:r>
        <w:rPr>
          <w:color w:val="231F20"/>
          <w:spacing w:val="-22"/>
        </w:rPr>
        <w:t> </w:t>
      </w:r>
      <w:r>
        <w:rPr>
          <w:color w:val="231F20"/>
          <w:spacing w:val="-5"/>
        </w:rPr>
        <w:t>momento</w:t>
      </w:r>
      <w:r>
        <w:rPr>
          <w:color w:val="231F20"/>
          <w:spacing w:val="-22"/>
        </w:rPr>
        <w:t> </w:t>
      </w:r>
      <w:r>
        <w:rPr>
          <w:color w:val="231F20"/>
          <w:spacing w:val="-3"/>
        </w:rPr>
        <w:t>en</w:t>
      </w:r>
      <w:r>
        <w:rPr>
          <w:color w:val="231F20"/>
          <w:spacing w:val="-22"/>
        </w:rPr>
        <w:t> </w:t>
      </w:r>
      <w:r>
        <w:rPr>
          <w:color w:val="231F20"/>
          <w:spacing w:val="-4"/>
        </w:rPr>
        <w:t>que</w:t>
      </w:r>
      <w:r>
        <w:rPr>
          <w:color w:val="231F20"/>
          <w:spacing w:val="-22"/>
        </w:rPr>
        <w:t> </w:t>
      </w:r>
      <w:r>
        <w:rPr>
          <w:color w:val="231F20"/>
          <w:spacing w:val="-5"/>
        </w:rPr>
        <w:t>realizan</w:t>
      </w:r>
      <w:r>
        <w:rPr>
          <w:color w:val="231F20"/>
          <w:spacing w:val="-22"/>
        </w:rPr>
        <w:t> </w:t>
      </w:r>
      <w:r>
        <w:rPr>
          <w:color w:val="231F20"/>
          <w:spacing w:val="-5"/>
        </w:rPr>
        <w:t>acciones</w:t>
      </w:r>
      <w:r>
        <w:rPr>
          <w:color w:val="231F20"/>
          <w:spacing w:val="-22"/>
        </w:rPr>
        <w:t> </w:t>
      </w:r>
      <w:r>
        <w:rPr>
          <w:color w:val="231F20"/>
          <w:spacing w:val="-4"/>
        </w:rPr>
        <w:t>con</w:t>
      </w:r>
      <w:r>
        <w:rPr>
          <w:color w:val="231F20"/>
          <w:spacing w:val="-22"/>
        </w:rPr>
        <w:t> </w:t>
      </w:r>
      <w:r>
        <w:rPr>
          <w:color w:val="231F20"/>
          <w:spacing w:val="-3"/>
        </w:rPr>
        <w:t>un</w:t>
      </w:r>
      <w:r>
        <w:rPr>
          <w:color w:val="231F20"/>
          <w:spacing w:val="-22"/>
        </w:rPr>
        <w:t> </w:t>
      </w:r>
      <w:r>
        <w:rPr>
          <w:color w:val="231F20"/>
          <w:spacing w:val="-4"/>
        </w:rPr>
        <w:t>claro</w:t>
      </w:r>
      <w:r>
        <w:rPr>
          <w:color w:val="231F20"/>
          <w:spacing w:val="-22"/>
        </w:rPr>
        <w:t> </w:t>
      </w:r>
      <w:r>
        <w:rPr>
          <w:color w:val="231F20"/>
          <w:spacing w:val="-5"/>
        </w:rPr>
        <w:t>acento</w:t>
      </w:r>
      <w:r>
        <w:rPr>
          <w:color w:val="231F20"/>
          <w:spacing w:val="-22"/>
        </w:rPr>
        <w:t> </w:t>
      </w:r>
      <w:r>
        <w:rPr>
          <w:color w:val="231F20"/>
          <w:spacing w:val="-5"/>
        </w:rPr>
        <w:t>ficcional:</w:t>
      </w:r>
    </w:p>
    <w:p>
      <w:pPr>
        <w:pStyle w:val="BodyText"/>
        <w:spacing w:before="5"/>
      </w:pPr>
    </w:p>
    <w:p>
      <w:pPr>
        <w:pStyle w:val="BodyText"/>
        <w:spacing w:line="242" w:lineRule="auto"/>
        <w:ind w:left="3247" w:right="1667"/>
        <w:jc w:val="both"/>
        <w:rPr>
          <w:sz w:val="11"/>
        </w:rPr>
      </w:pPr>
      <w:r>
        <w:rPr>
          <w:color w:val="231F20"/>
          <w:spacing w:val="-4"/>
        </w:rPr>
        <w:t>¿De dónde </w:t>
      </w:r>
      <w:r>
        <w:rPr>
          <w:color w:val="231F20"/>
          <w:spacing w:val="-3"/>
        </w:rPr>
        <w:t>le </w:t>
      </w:r>
      <w:r>
        <w:rPr>
          <w:color w:val="231F20"/>
          <w:spacing w:val="-4"/>
        </w:rPr>
        <w:t>vino </w:t>
      </w:r>
      <w:r>
        <w:rPr>
          <w:color w:val="231F20"/>
          <w:spacing w:val="-3"/>
        </w:rPr>
        <w:t>la </w:t>
      </w:r>
      <w:r>
        <w:rPr>
          <w:color w:val="231F20"/>
          <w:spacing w:val="-5"/>
        </w:rPr>
        <w:t>riqueza que-según cuentan- </w:t>
      </w:r>
      <w:r>
        <w:rPr>
          <w:color w:val="231F20"/>
          <w:spacing w:val="-4"/>
        </w:rPr>
        <w:t>tiene </w:t>
      </w:r>
      <w:r>
        <w:rPr>
          <w:color w:val="231F20"/>
          <w:spacing w:val="-5"/>
        </w:rPr>
        <w:t>la abogada,</w:t>
      </w:r>
      <w:r>
        <w:rPr>
          <w:color w:val="231F20"/>
          <w:spacing w:val="-10"/>
        </w:rPr>
        <w:t> </w:t>
      </w:r>
      <w:r>
        <w:rPr>
          <w:color w:val="231F20"/>
          <w:spacing w:val="-4"/>
        </w:rPr>
        <w:t>esas</w:t>
      </w:r>
      <w:r>
        <w:rPr>
          <w:color w:val="231F20"/>
          <w:spacing w:val="-10"/>
        </w:rPr>
        <w:t> </w:t>
      </w:r>
      <w:r>
        <w:rPr>
          <w:color w:val="231F20"/>
          <w:spacing w:val="-5"/>
        </w:rPr>
        <w:t>millonarias</w:t>
      </w:r>
      <w:r>
        <w:rPr>
          <w:color w:val="231F20"/>
          <w:spacing w:val="-10"/>
        </w:rPr>
        <w:t> </w:t>
      </w:r>
      <w:r>
        <w:rPr>
          <w:color w:val="231F20"/>
          <w:spacing w:val="-5"/>
        </w:rPr>
        <w:t>cuentas</w:t>
      </w:r>
      <w:r>
        <w:rPr>
          <w:color w:val="231F20"/>
          <w:spacing w:val="-10"/>
        </w:rPr>
        <w:t> </w:t>
      </w:r>
      <w:r>
        <w:rPr>
          <w:color w:val="231F20"/>
          <w:spacing w:val="-3"/>
        </w:rPr>
        <w:t>en</w:t>
      </w:r>
      <w:r>
        <w:rPr>
          <w:color w:val="231F20"/>
          <w:spacing w:val="-10"/>
        </w:rPr>
        <w:t> </w:t>
      </w:r>
      <w:r>
        <w:rPr>
          <w:color w:val="231F20"/>
          <w:spacing w:val="-5"/>
        </w:rPr>
        <w:t>bancos</w:t>
      </w:r>
      <w:r>
        <w:rPr>
          <w:color w:val="231F20"/>
          <w:spacing w:val="-10"/>
        </w:rPr>
        <w:t> </w:t>
      </w:r>
      <w:r>
        <w:rPr>
          <w:color w:val="231F20"/>
          <w:spacing w:val="-3"/>
        </w:rPr>
        <w:t>en</w:t>
      </w:r>
      <w:r>
        <w:rPr>
          <w:color w:val="231F20"/>
          <w:spacing w:val="-10"/>
        </w:rPr>
        <w:t> </w:t>
      </w:r>
      <w:r>
        <w:rPr>
          <w:color w:val="231F20"/>
          <w:spacing w:val="-3"/>
        </w:rPr>
        <w:t>el</w:t>
      </w:r>
      <w:r>
        <w:rPr>
          <w:color w:val="231F20"/>
          <w:spacing w:val="-10"/>
        </w:rPr>
        <w:t> </w:t>
      </w:r>
      <w:r>
        <w:rPr>
          <w:color w:val="231F20"/>
          <w:spacing w:val="-5"/>
        </w:rPr>
        <w:t>extranjero, </w:t>
      </w:r>
      <w:r>
        <w:rPr>
          <w:color w:val="231F20"/>
          <w:spacing w:val="-3"/>
        </w:rPr>
        <w:t>la </w:t>
      </w:r>
      <w:r>
        <w:rPr>
          <w:color w:val="231F20"/>
          <w:spacing w:val="-5"/>
        </w:rPr>
        <w:t>inmobiliaria, </w:t>
      </w:r>
      <w:r>
        <w:rPr>
          <w:color w:val="231F20"/>
          <w:spacing w:val="-4"/>
        </w:rPr>
        <w:t>los </w:t>
      </w:r>
      <w:r>
        <w:rPr>
          <w:color w:val="231F20"/>
          <w:spacing w:val="-5"/>
        </w:rPr>
        <w:t>hoteles, </w:t>
      </w:r>
      <w:r>
        <w:rPr>
          <w:color w:val="231F20"/>
          <w:spacing w:val="-4"/>
        </w:rPr>
        <w:t>los </w:t>
      </w:r>
      <w:r>
        <w:rPr>
          <w:color w:val="231F20"/>
          <w:spacing w:val="-5"/>
        </w:rPr>
        <w:t>muchos  negocios  </w:t>
      </w:r>
      <w:r>
        <w:rPr>
          <w:color w:val="231F20"/>
          <w:spacing w:val="-3"/>
        </w:rPr>
        <w:t>en  </w:t>
      </w:r>
      <w:r>
        <w:rPr>
          <w:color w:val="231F20"/>
          <w:spacing w:val="-5"/>
        </w:rPr>
        <w:t>los  </w:t>
      </w:r>
      <w:r>
        <w:rPr>
          <w:color w:val="231F20"/>
          <w:spacing w:val="-4"/>
        </w:rPr>
        <w:t>que dicen que está </w:t>
      </w:r>
      <w:r>
        <w:rPr>
          <w:color w:val="231F20"/>
          <w:spacing w:val="-5"/>
        </w:rPr>
        <w:t>asociada </w:t>
      </w:r>
      <w:r>
        <w:rPr>
          <w:color w:val="231F20"/>
          <w:spacing w:val="-4"/>
        </w:rPr>
        <w:t>“por abajo del </w:t>
      </w:r>
      <w:r>
        <w:rPr>
          <w:color w:val="231F20"/>
          <w:spacing w:val="-5"/>
        </w:rPr>
        <w:t>agua”? Corre      </w:t>
      </w:r>
      <w:r>
        <w:rPr>
          <w:color w:val="231F20"/>
          <w:spacing w:val="-3"/>
        </w:rPr>
        <w:t>el </w:t>
      </w:r>
      <w:r>
        <w:rPr>
          <w:color w:val="231F20"/>
          <w:spacing w:val="-4"/>
        </w:rPr>
        <w:t>rumor que </w:t>
      </w:r>
      <w:r>
        <w:rPr>
          <w:color w:val="231F20"/>
          <w:spacing w:val="-3"/>
        </w:rPr>
        <w:t>de </w:t>
      </w:r>
      <w:r>
        <w:rPr>
          <w:color w:val="231F20"/>
          <w:spacing w:val="-4"/>
        </w:rPr>
        <w:t>sus </w:t>
      </w:r>
      <w:r>
        <w:rPr>
          <w:color w:val="231F20"/>
          <w:spacing w:val="-5"/>
        </w:rPr>
        <w:t>tratos  </w:t>
      </w:r>
      <w:r>
        <w:rPr>
          <w:color w:val="231F20"/>
          <w:spacing w:val="-4"/>
        </w:rPr>
        <w:t>con los </w:t>
      </w:r>
      <w:r>
        <w:rPr>
          <w:color w:val="231F20"/>
          <w:spacing w:val="-5"/>
        </w:rPr>
        <w:t>narcos.  </w:t>
      </w:r>
      <w:r>
        <w:rPr>
          <w:color w:val="231F20"/>
          <w:spacing w:val="-4"/>
        </w:rPr>
        <w:t>Hay  </w:t>
      </w:r>
      <w:r>
        <w:rPr>
          <w:color w:val="231F20"/>
          <w:spacing w:val="-5"/>
        </w:rPr>
        <w:t>versiones  </w:t>
      </w:r>
      <w:r>
        <w:rPr>
          <w:color w:val="231F20"/>
          <w:spacing w:val="-3"/>
        </w:rPr>
        <w:t>de </w:t>
      </w:r>
      <w:r>
        <w:rPr>
          <w:color w:val="231F20"/>
          <w:spacing w:val="-4"/>
        </w:rPr>
        <w:t>que cobró </w:t>
      </w:r>
      <w:r>
        <w:rPr>
          <w:color w:val="231F20"/>
          <w:spacing w:val="-3"/>
        </w:rPr>
        <w:t>la </w:t>
      </w:r>
      <w:r>
        <w:rPr>
          <w:color w:val="231F20"/>
          <w:spacing w:val="-5"/>
        </w:rPr>
        <w:t>recompensa </w:t>
      </w:r>
      <w:r>
        <w:rPr>
          <w:color w:val="231F20"/>
          <w:spacing w:val="-4"/>
        </w:rPr>
        <w:t>que las </w:t>
      </w:r>
      <w:r>
        <w:rPr>
          <w:color w:val="231F20"/>
          <w:spacing w:val="-5"/>
        </w:rPr>
        <w:t>autoridades  ofrecían </w:t>
      </w:r>
      <w:r>
        <w:rPr>
          <w:color w:val="231F20"/>
          <w:spacing w:val="-4"/>
        </w:rPr>
        <w:t>por uno </w:t>
      </w:r>
      <w:r>
        <w:rPr>
          <w:color w:val="231F20"/>
          <w:spacing w:val="-3"/>
        </w:rPr>
        <w:t>de </w:t>
      </w:r>
      <w:r>
        <w:rPr>
          <w:color w:val="231F20"/>
          <w:spacing w:val="-4"/>
        </w:rPr>
        <w:t>los </w:t>
      </w:r>
      <w:r>
        <w:rPr>
          <w:color w:val="231F20"/>
          <w:spacing w:val="-5"/>
        </w:rPr>
        <w:t>barones </w:t>
      </w:r>
      <w:r>
        <w:rPr>
          <w:color w:val="231F20"/>
          <w:spacing w:val="-4"/>
        </w:rPr>
        <w:t>del </w:t>
      </w:r>
      <w:r>
        <w:rPr>
          <w:color w:val="231F20"/>
          <w:spacing w:val="-5"/>
        </w:rPr>
        <w:t>narcotráfico </w:t>
      </w:r>
      <w:r>
        <w:rPr>
          <w:color w:val="231F20"/>
          <w:spacing w:val="-3"/>
        </w:rPr>
        <w:t>en </w:t>
      </w:r>
      <w:r>
        <w:rPr>
          <w:color w:val="231F20"/>
          <w:spacing w:val="-5"/>
        </w:rPr>
        <w:t>México, </w:t>
      </w:r>
      <w:r>
        <w:rPr>
          <w:color w:val="231F20"/>
          <w:spacing w:val="-3"/>
        </w:rPr>
        <w:t>el </w:t>
      </w:r>
      <w:r>
        <w:rPr>
          <w:color w:val="231F20"/>
          <w:spacing w:val="-5"/>
        </w:rPr>
        <w:t>mero </w:t>
      </w:r>
      <w:r>
        <w:rPr>
          <w:color w:val="231F20"/>
          <w:spacing w:val="-4"/>
        </w:rPr>
        <w:t>jefe </w:t>
      </w:r>
      <w:r>
        <w:rPr>
          <w:color w:val="231F20"/>
          <w:spacing w:val="-3"/>
        </w:rPr>
        <w:t>de </w:t>
      </w:r>
      <w:r>
        <w:rPr>
          <w:color w:val="231F20"/>
          <w:spacing w:val="-4"/>
        </w:rPr>
        <w:t>las </w:t>
      </w:r>
      <w:r>
        <w:rPr>
          <w:color w:val="231F20"/>
          <w:spacing w:val="-5"/>
        </w:rPr>
        <w:t>operaciones </w:t>
      </w:r>
      <w:r>
        <w:rPr>
          <w:color w:val="231F20"/>
          <w:spacing w:val="-3"/>
        </w:rPr>
        <w:t>en </w:t>
      </w:r>
      <w:r>
        <w:rPr>
          <w:color w:val="231F20"/>
          <w:spacing w:val="-4"/>
        </w:rPr>
        <w:t>una </w:t>
      </w:r>
      <w:r>
        <w:rPr>
          <w:color w:val="231F20"/>
          <w:spacing w:val="-5"/>
        </w:rPr>
        <w:t>importante </w:t>
      </w:r>
      <w:r>
        <w:rPr>
          <w:color w:val="231F20"/>
          <w:spacing w:val="-4"/>
        </w:rPr>
        <w:t>zona </w:t>
      </w:r>
      <w:r>
        <w:rPr>
          <w:color w:val="231F20"/>
          <w:spacing w:val="-5"/>
        </w:rPr>
        <w:t>fronteriza. </w:t>
      </w:r>
      <w:r>
        <w:rPr>
          <w:color w:val="231F20"/>
          <w:spacing w:val="-4"/>
        </w:rPr>
        <w:t>Dueño del </w:t>
      </w:r>
      <w:r>
        <w:rPr>
          <w:color w:val="231F20"/>
          <w:spacing w:val="-5"/>
        </w:rPr>
        <w:t>negocio </w:t>
      </w:r>
      <w:r>
        <w:rPr>
          <w:color w:val="231F20"/>
          <w:spacing w:val="-4"/>
        </w:rPr>
        <w:t>del </w:t>
      </w:r>
      <w:r>
        <w:rPr>
          <w:color w:val="231F20"/>
          <w:spacing w:val="-5"/>
        </w:rPr>
        <w:t>trasiego </w:t>
      </w:r>
      <w:r>
        <w:rPr>
          <w:color w:val="231F20"/>
          <w:spacing w:val="-3"/>
        </w:rPr>
        <w:t>de </w:t>
      </w:r>
      <w:r>
        <w:rPr>
          <w:color w:val="231F20"/>
          <w:spacing w:val="-4"/>
        </w:rPr>
        <w:t>droga por </w:t>
      </w:r>
      <w:r>
        <w:rPr>
          <w:color w:val="231F20"/>
          <w:spacing w:val="-7"/>
        </w:rPr>
        <w:t>mar, </w:t>
      </w:r>
      <w:r>
        <w:rPr>
          <w:color w:val="231F20"/>
          <w:spacing w:val="-5"/>
        </w:rPr>
        <w:t>aire </w:t>
      </w:r>
      <w:r>
        <w:rPr>
          <w:color w:val="231F20"/>
        </w:rPr>
        <w:t>y </w:t>
      </w:r>
      <w:r>
        <w:rPr>
          <w:color w:val="231F20"/>
          <w:spacing w:val="-12"/>
        </w:rPr>
        <w:t> </w:t>
      </w:r>
      <w:r>
        <w:rPr>
          <w:color w:val="231F20"/>
          <w:spacing w:val="-5"/>
        </w:rPr>
        <w:t>tierr</w:t>
      </w:r>
      <w:r>
        <w:rPr>
          <w:color w:val="231F20"/>
        </w:rPr>
        <w:t>a </w:t>
      </w:r>
      <w:r>
        <w:rPr>
          <w:color w:val="231F20"/>
          <w:spacing w:val="-12"/>
        </w:rPr>
        <w:t> </w:t>
      </w:r>
      <w:r>
        <w:rPr>
          <w:color w:val="231F20"/>
          <w:spacing w:val="-5"/>
        </w:rPr>
        <w:t>e</w:t>
      </w:r>
      <w:r>
        <w:rPr>
          <w:color w:val="231F20"/>
        </w:rPr>
        <w:t>n </w:t>
      </w:r>
      <w:r>
        <w:rPr>
          <w:color w:val="231F20"/>
          <w:spacing w:val="-12"/>
        </w:rPr>
        <w:t> </w:t>
      </w:r>
      <w:r>
        <w:rPr>
          <w:color w:val="231F20"/>
          <w:spacing w:val="-5"/>
        </w:rPr>
        <w:t>l</w:t>
      </w:r>
      <w:r>
        <w:rPr>
          <w:color w:val="231F20"/>
        </w:rPr>
        <w:t>a </w:t>
      </w:r>
      <w:r>
        <w:rPr>
          <w:color w:val="231F20"/>
          <w:spacing w:val="-12"/>
        </w:rPr>
        <w:t> </w:t>
      </w:r>
      <w:r>
        <w:rPr>
          <w:color w:val="231F20"/>
          <w:spacing w:val="-5"/>
        </w:rPr>
        <w:t>vast</w:t>
      </w:r>
      <w:r>
        <w:rPr>
          <w:color w:val="231F20"/>
        </w:rPr>
        <w:t>a </w:t>
      </w:r>
      <w:r>
        <w:rPr>
          <w:color w:val="231F20"/>
          <w:spacing w:val="-12"/>
        </w:rPr>
        <w:t> </w:t>
      </w:r>
      <w:r>
        <w:rPr>
          <w:color w:val="231F20"/>
          <w:spacing w:val="-5"/>
        </w:rPr>
        <w:t>regió</w:t>
      </w:r>
      <w:r>
        <w:rPr>
          <w:color w:val="231F20"/>
        </w:rPr>
        <w:t>n </w:t>
      </w:r>
      <w:r>
        <w:rPr>
          <w:color w:val="231F20"/>
          <w:spacing w:val="-12"/>
        </w:rPr>
        <w:t> </w:t>
      </w:r>
      <w:r>
        <w:rPr>
          <w:color w:val="231F20"/>
          <w:spacing w:val="-5"/>
        </w:rPr>
        <w:t>de</w:t>
      </w:r>
      <w:r>
        <w:rPr>
          <w:color w:val="231F20"/>
        </w:rPr>
        <w:t>l </w:t>
      </w:r>
      <w:r>
        <w:rPr>
          <w:color w:val="231F20"/>
          <w:spacing w:val="-12"/>
        </w:rPr>
        <w:t> </w:t>
      </w:r>
      <w:r>
        <w:rPr>
          <w:color w:val="231F20"/>
          <w:spacing w:val="-5"/>
        </w:rPr>
        <w:t>Golf</w:t>
      </w:r>
      <w:r>
        <w:rPr>
          <w:color w:val="231F20"/>
        </w:rPr>
        <w:t>o </w:t>
      </w:r>
      <w:r>
        <w:rPr>
          <w:color w:val="231F20"/>
          <w:spacing w:val="-11"/>
        </w:rPr>
        <w:t> </w:t>
      </w:r>
      <w:r>
        <w:rPr>
          <w:color w:val="231F20"/>
          <w:spacing w:val="-5"/>
        </w:rPr>
        <w:t>d</w:t>
      </w:r>
      <w:r>
        <w:rPr>
          <w:color w:val="231F20"/>
        </w:rPr>
        <w:t>e </w:t>
      </w:r>
      <w:r>
        <w:rPr>
          <w:color w:val="231F20"/>
          <w:spacing w:val="-12"/>
        </w:rPr>
        <w:t> </w:t>
      </w:r>
      <w:r>
        <w:rPr>
          <w:color w:val="231F20"/>
          <w:spacing w:val="-5"/>
        </w:rPr>
        <w:t>México</w:t>
      </w:r>
      <w:r>
        <w:rPr>
          <w:color w:val="231F20"/>
        </w:rPr>
        <w:t>. </w:t>
      </w:r>
      <w:r>
        <w:rPr>
          <w:color w:val="231F20"/>
          <w:spacing w:val="-11"/>
        </w:rPr>
        <w:t> </w:t>
      </w:r>
      <w:r>
        <w:rPr>
          <w:color w:val="231F20"/>
          <w:spacing w:val="-5"/>
        </w:rPr>
        <w:t>(173</w:t>
      </w:r>
      <w:r>
        <w:rPr>
          <w:color w:val="231F20"/>
          <w:spacing w:val="-6"/>
        </w:rPr>
        <w:t>)</w:t>
      </w:r>
      <w:r>
        <w:rPr>
          <w:color w:val="231F20"/>
          <w:spacing w:val="-3"/>
          <w:w w:val="106"/>
          <w:position w:val="7"/>
          <w:sz w:val="11"/>
        </w:rPr>
        <w:t>71</w:t>
      </w:r>
    </w:p>
    <w:p>
      <w:pPr>
        <w:pStyle w:val="BodyText"/>
        <w:spacing w:before="5"/>
      </w:pPr>
    </w:p>
    <w:p>
      <w:pPr>
        <w:pStyle w:val="BodyText"/>
        <w:spacing w:line="242" w:lineRule="auto"/>
        <w:ind w:left="1837" w:right="1665" w:firstLine="181"/>
        <w:jc w:val="both"/>
      </w:pPr>
      <w:r>
        <w:rPr>
          <w:color w:val="231F20"/>
          <w:spacing w:val="-8"/>
        </w:rPr>
        <w:t>Tomar </w:t>
      </w:r>
      <w:r>
        <w:rPr>
          <w:color w:val="231F20"/>
          <w:spacing w:val="-3"/>
        </w:rPr>
        <w:t>en </w:t>
      </w:r>
      <w:r>
        <w:rPr>
          <w:color w:val="231F20"/>
          <w:spacing w:val="-5"/>
        </w:rPr>
        <w:t>cuenta versiones </w:t>
      </w:r>
      <w:r>
        <w:rPr>
          <w:color w:val="231F20"/>
          <w:spacing w:val="-4"/>
        </w:rPr>
        <w:t>que van </w:t>
      </w:r>
      <w:r>
        <w:rPr>
          <w:color w:val="231F20"/>
        </w:rPr>
        <w:t>y </w:t>
      </w:r>
      <w:r>
        <w:rPr>
          <w:color w:val="231F20"/>
          <w:spacing w:val="-5"/>
        </w:rPr>
        <w:t>vienen, comentarios </w:t>
      </w:r>
      <w:r>
        <w:rPr>
          <w:color w:val="231F20"/>
          <w:spacing w:val="-4"/>
        </w:rPr>
        <w:t>que </w:t>
      </w:r>
      <w:r>
        <w:rPr>
          <w:color w:val="231F20"/>
          <w:spacing w:val="-5"/>
        </w:rPr>
        <w:t>incriminan </w:t>
      </w:r>
      <w:r>
        <w:rPr>
          <w:color w:val="231F20"/>
          <w:spacing w:val="-4"/>
        </w:rPr>
        <w:t>sin citar </w:t>
      </w:r>
      <w:r>
        <w:rPr>
          <w:color w:val="231F20"/>
          <w:spacing w:val="-3"/>
        </w:rPr>
        <w:t>la </w:t>
      </w:r>
      <w:r>
        <w:rPr>
          <w:color w:val="231F20"/>
          <w:spacing w:val="-5"/>
        </w:rPr>
        <w:t>fuente </w:t>
      </w:r>
      <w:r>
        <w:rPr>
          <w:color w:val="231F20"/>
          <w:spacing w:val="-3"/>
        </w:rPr>
        <w:t>es </w:t>
      </w:r>
      <w:r>
        <w:rPr>
          <w:color w:val="231F20"/>
          <w:spacing w:val="-4"/>
        </w:rPr>
        <w:t>una </w:t>
      </w:r>
      <w:r>
        <w:rPr>
          <w:color w:val="231F20"/>
          <w:spacing w:val="-5"/>
        </w:rPr>
        <w:t>temeridad, </w:t>
      </w:r>
      <w:r>
        <w:rPr>
          <w:color w:val="231F20"/>
          <w:spacing w:val="-4"/>
        </w:rPr>
        <w:t>más aún </w:t>
      </w:r>
      <w:r>
        <w:rPr>
          <w:color w:val="231F20"/>
          <w:spacing w:val="-3"/>
        </w:rPr>
        <w:t>si </w:t>
      </w:r>
      <w:r>
        <w:rPr>
          <w:color w:val="231F20"/>
          <w:spacing w:val="-4"/>
        </w:rPr>
        <w:t>nos </w:t>
      </w:r>
      <w:r>
        <w:rPr>
          <w:color w:val="231F20"/>
          <w:spacing w:val="-5"/>
        </w:rPr>
        <w:t>referimos </w:t>
      </w:r>
      <w:r>
        <w:rPr>
          <w:color w:val="231F20"/>
        </w:rPr>
        <w:t>a </w:t>
      </w:r>
      <w:r>
        <w:rPr>
          <w:color w:val="231F20"/>
          <w:spacing w:val="-3"/>
        </w:rPr>
        <w:t>la </w:t>
      </w:r>
      <w:r>
        <w:rPr>
          <w:color w:val="231F20"/>
          <w:spacing w:val="-4"/>
        </w:rPr>
        <w:t>fama </w:t>
      </w:r>
      <w:r>
        <w:rPr>
          <w:color w:val="231F20"/>
          <w:spacing w:val="-5"/>
        </w:rPr>
        <w:t>de </w:t>
      </w:r>
      <w:r>
        <w:rPr>
          <w:color w:val="231F20"/>
        </w:rPr>
        <w:t>alguien</w:t>
      </w:r>
      <w:r>
        <w:rPr>
          <w:color w:val="231F20"/>
          <w:spacing w:val="-6"/>
        </w:rPr>
        <w:t> </w:t>
      </w:r>
      <w:r>
        <w:rPr>
          <w:color w:val="231F20"/>
        </w:rPr>
        <w:t>con</w:t>
      </w:r>
      <w:r>
        <w:rPr>
          <w:color w:val="231F20"/>
          <w:spacing w:val="-5"/>
        </w:rPr>
        <w:t> </w:t>
      </w:r>
      <w:r>
        <w:rPr>
          <w:color w:val="231F20"/>
        </w:rPr>
        <w:t>tantas</w:t>
      </w:r>
      <w:r>
        <w:rPr>
          <w:color w:val="231F20"/>
          <w:spacing w:val="-6"/>
        </w:rPr>
        <w:t> </w:t>
      </w:r>
      <w:r>
        <w:rPr>
          <w:color w:val="231F20"/>
        </w:rPr>
        <w:t>contradicciones</w:t>
      </w:r>
      <w:r>
        <w:rPr>
          <w:color w:val="231F20"/>
          <w:spacing w:val="-6"/>
        </w:rPr>
        <w:t> </w:t>
      </w:r>
      <w:r>
        <w:rPr>
          <w:color w:val="231F20"/>
        </w:rPr>
        <w:t>en</w:t>
      </w:r>
      <w:r>
        <w:rPr>
          <w:color w:val="231F20"/>
          <w:spacing w:val="-5"/>
        </w:rPr>
        <w:t> </w:t>
      </w:r>
      <w:r>
        <w:rPr>
          <w:color w:val="231F20"/>
        </w:rPr>
        <w:t>su</w:t>
      </w:r>
      <w:r>
        <w:rPr>
          <w:color w:val="231F20"/>
          <w:spacing w:val="-5"/>
        </w:rPr>
        <w:t> </w:t>
      </w:r>
      <w:r>
        <w:rPr>
          <w:color w:val="231F20"/>
        </w:rPr>
        <w:t>vida</w:t>
      </w:r>
      <w:r>
        <w:rPr>
          <w:color w:val="231F20"/>
          <w:spacing w:val="-5"/>
        </w:rPr>
        <w:t> </w:t>
      </w:r>
      <w:r>
        <w:rPr>
          <w:color w:val="231F20"/>
        </w:rPr>
        <w:t>profesional</w:t>
      </w:r>
      <w:r>
        <w:rPr>
          <w:color w:val="231F20"/>
          <w:spacing w:val="-5"/>
        </w:rPr>
        <w:t> </w:t>
      </w:r>
      <w:r>
        <w:rPr>
          <w:color w:val="231F20"/>
        </w:rPr>
        <w:t>y</w:t>
      </w:r>
      <w:r>
        <w:rPr>
          <w:color w:val="231F20"/>
          <w:spacing w:val="-5"/>
        </w:rPr>
        <w:t> </w:t>
      </w:r>
      <w:r>
        <w:rPr>
          <w:color w:val="231F20"/>
        </w:rPr>
        <w:t>personal</w:t>
      </w:r>
      <w:r>
        <w:rPr>
          <w:color w:val="231F20"/>
          <w:spacing w:val="-5"/>
        </w:rPr>
        <w:t> </w:t>
      </w:r>
      <w:r>
        <w:rPr>
          <w:color w:val="231F20"/>
        </w:rPr>
        <w:t>pero también con tantos logros. La libertad de estilo del escritor que no da</w:t>
      </w:r>
      <w:r>
        <w:rPr>
          <w:color w:val="231F20"/>
          <w:spacing w:val="-7"/>
        </w:rPr>
        <w:t> </w:t>
      </w:r>
      <w:r>
        <w:rPr>
          <w:color w:val="231F20"/>
        </w:rPr>
        <w:t>un</w:t>
      </w:r>
    </w:p>
    <w:p>
      <w:pPr>
        <w:pStyle w:val="BodyText"/>
        <w:spacing w:before="9"/>
      </w:pPr>
      <w:r>
        <w:rPr/>
        <w:pict>
          <v:line style="position:absolute;mso-position-horizontal-relative:page;mso-position-vertical-relative:paragraph;z-index:5656;mso-wrap-distance-left:0;mso-wrap-distance-right:0" from="91.866096pt,16.718002pt" to="163.866096pt,16.718002pt" stroked="true" strokeweight="1pt" strokecolor="#231f20">
            <w10:wrap type="topAndBottom"/>
          </v:line>
        </w:pict>
      </w:r>
    </w:p>
    <w:p>
      <w:pPr>
        <w:pStyle w:val="ListParagraph"/>
        <w:numPr>
          <w:ilvl w:val="0"/>
          <w:numId w:val="16"/>
        </w:numPr>
        <w:tabs>
          <w:tab w:pos="2611" w:val="left" w:leader="none"/>
          <w:tab w:pos="2612" w:val="left" w:leader="none"/>
        </w:tabs>
        <w:spacing w:line="240" w:lineRule="auto" w:before="25" w:after="0"/>
        <w:ind w:left="2611" w:right="0" w:hanging="774"/>
        <w:jc w:val="left"/>
        <w:rPr>
          <w:sz w:val="24"/>
        </w:rPr>
      </w:pPr>
      <w:r>
        <w:rPr>
          <w:color w:val="231F20"/>
          <w:spacing w:val="-3"/>
          <w:sz w:val="24"/>
        </w:rPr>
        <w:t>Ob. </w:t>
      </w:r>
      <w:r>
        <w:rPr>
          <w:color w:val="231F20"/>
          <w:sz w:val="24"/>
        </w:rPr>
        <w:t>Cit. Página</w:t>
      </w:r>
      <w:r>
        <w:rPr>
          <w:color w:val="231F20"/>
          <w:spacing w:val="-43"/>
          <w:sz w:val="24"/>
        </w:rPr>
        <w:t> </w:t>
      </w:r>
      <w:r>
        <w:rPr>
          <w:color w:val="231F20"/>
          <w:sz w:val="24"/>
        </w:rPr>
        <w:t>171.</w:t>
      </w:r>
    </w:p>
    <w:p>
      <w:pPr>
        <w:pStyle w:val="ListParagraph"/>
        <w:numPr>
          <w:ilvl w:val="0"/>
          <w:numId w:val="16"/>
        </w:numPr>
        <w:tabs>
          <w:tab w:pos="2611" w:val="left" w:leader="none"/>
          <w:tab w:pos="2612" w:val="left" w:leader="none"/>
        </w:tabs>
        <w:spacing w:line="240" w:lineRule="auto" w:before="12" w:after="0"/>
        <w:ind w:left="2611" w:right="0" w:hanging="774"/>
        <w:jc w:val="left"/>
        <w:rPr>
          <w:sz w:val="24"/>
        </w:rPr>
      </w:pPr>
      <w:r>
        <w:rPr>
          <w:color w:val="231F20"/>
          <w:sz w:val="24"/>
        </w:rPr>
        <w:t>Ob.Cit.</w:t>
      </w:r>
      <w:r>
        <w:rPr>
          <w:color w:val="231F20"/>
          <w:spacing w:val="-30"/>
          <w:sz w:val="24"/>
        </w:rPr>
        <w:t> </w:t>
      </w:r>
      <w:r>
        <w:rPr>
          <w:color w:val="231F20"/>
          <w:sz w:val="24"/>
        </w:rPr>
        <w:t>173</w:t>
      </w:r>
    </w:p>
    <w:p>
      <w:pPr>
        <w:spacing w:after="0" w:line="240" w:lineRule="auto"/>
        <w:jc w:val="left"/>
        <w:rPr>
          <w:sz w:val="24"/>
        </w:rPr>
        <w:sectPr>
          <w:footerReference w:type="default" r:id="rId205"/>
          <w:pgSz w:w="10480" w:h="13600"/>
          <w:pgMar w:footer="223" w:header="0" w:top="420" w:bottom="420" w:left="0" w:right="0"/>
          <w:pgNumType w:start="81"/>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82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color w:val="231F20"/>
        </w:rPr>
        <w:t>seguimiento</w:t>
      </w:r>
      <w:r>
        <w:rPr>
          <w:color w:val="231F20"/>
          <w:spacing w:val="-9"/>
        </w:rPr>
        <w:t> </w:t>
      </w:r>
      <w:r>
        <w:rPr>
          <w:color w:val="231F20"/>
        </w:rPr>
        <w:t>cronológico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eventos</w:t>
      </w:r>
      <w:r>
        <w:rPr>
          <w:color w:val="231F20"/>
          <w:spacing w:val="-10"/>
        </w:rPr>
        <w:t> </w:t>
      </w:r>
      <w:r>
        <w:rPr>
          <w:color w:val="231F20"/>
        </w:rPr>
        <w:t>que</w:t>
      </w:r>
      <w:r>
        <w:rPr>
          <w:color w:val="231F20"/>
          <w:spacing w:val="-10"/>
        </w:rPr>
        <w:t> </w:t>
      </w:r>
      <w:r>
        <w:rPr>
          <w:color w:val="231F20"/>
        </w:rPr>
        <w:t>narra,</w:t>
      </w:r>
      <w:r>
        <w:rPr>
          <w:color w:val="231F20"/>
          <w:spacing w:val="-10"/>
        </w:rPr>
        <w:t> </w:t>
      </w:r>
      <w:r>
        <w:rPr>
          <w:color w:val="231F20"/>
        </w:rPr>
        <w:t>sino</w:t>
      </w:r>
      <w:r>
        <w:rPr>
          <w:color w:val="231F20"/>
          <w:spacing w:val="-9"/>
        </w:rPr>
        <w:t> </w:t>
      </w:r>
      <w:r>
        <w:rPr>
          <w:color w:val="231F20"/>
        </w:rPr>
        <w:t>que</w:t>
      </w:r>
      <w:r>
        <w:rPr>
          <w:color w:val="231F20"/>
          <w:spacing w:val="-10"/>
        </w:rPr>
        <w:t> </w:t>
      </w:r>
      <w:r>
        <w:rPr>
          <w:color w:val="231F20"/>
        </w:rPr>
        <w:t>los</w:t>
      </w:r>
      <w:r>
        <w:rPr>
          <w:color w:val="231F20"/>
          <w:spacing w:val="-10"/>
        </w:rPr>
        <w:t> </w:t>
      </w:r>
      <w:r>
        <w:rPr>
          <w:color w:val="231F20"/>
        </w:rPr>
        <w:t>presenta</w:t>
      </w:r>
      <w:r>
        <w:rPr>
          <w:color w:val="231F20"/>
          <w:spacing w:val="-10"/>
        </w:rPr>
        <w:t> </w:t>
      </w:r>
      <w:r>
        <w:rPr>
          <w:color w:val="231F20"/>
        </w:rPr>
        <w:t>de forma arbitraria, desorienta al lector que no logra asimilar con exactitud cómo ocurrieron los</w:t>
      </w:r>
      <w:r>
        <w:rPr>
          <w:color w:val="231F20"/>
          <w:spacing w:val="-2"/>
        </w:rPr>
        <w:t> </w:t>
      </w:r>
      <w:r>
        <w:rPr>
          <w:color w:val="231F20"/>
        </w:rPr>
        <w:t>hechos.</w:t>
      </w:r>
    </w:p>
    <w:p>
      <w:pPr>
        <w:pStyle w:val="BodyText"/>
        <w:spacing w:before="5"/>
      </w:pPr>
    </w:p>
    <w:p>
      <w:pPr>
        <w:pStyle w:val="Heading2"/>
      </w:pPr>
      <w:r>
        <w:rPr>
          <w:color w:val="231F20"/>
        </w:rPr>
        <w:t>La segunda versión</w:t>
      </w:r>
    </w:p>
    <w:p>
      <w:pPr>
        <w:pStyle w:val="BodyText"/>
        <w:spacing w:before="8"/>
        <w:rPr>
          <w:b/>
        </w:rPr>
      </w:pPr>
    </w:p>
    <w:p>
      <w:pPr>
        <w:pStyle w:val="BodyText"/>
        <w:spacing w:line="242" w:lineRule="auto"/>
        <w:ind w:left="1667" w:right="1834"/>
        <w:jc w:val="both"/>
      </w:pPr>
      <w:r>
        <w:rPr>
          <w:color w:val="231F20"/>
        </w:rPr>
        <w:t>Desde otro ángulo discursivo nos encontramos con el libro de Ricardo Ravelo titulado </w:t>
      </w:r>
      <w:r>
        <w:rPr>
          <w:i/>
          <w:color w:val="231F20"/>
        </w:rPr>
        <w:t>Los Narcoabogados</w:t>
      </w:r>
      <w:r>
        <w:rPr>
          <w:color w:val="231F20"/>
        </w:rPr>
        <w:t>, publicado en 2006 por la editorial De Bolsillo. La obra es un compendio de crónicas en las que el periodista se sumerge en la otra cara del narcotráfico, la de sus</w:t>
      </w:r>
      <w:r>
        <w:rPr>
          <w:color w:val="231F20"/>
          <w:spacing w:val="-6"/>
        </w:rPr>
        <w:t> </w:t>
      </w:r>
      <w:r>
        <w:rPr>
          <w:color w:val="231F20"/>
        </w:rPr>
        <w:t>abogados defensores.</w:t>
      </w:r>
      <w:r>
        <w:rPr>
          <w:color w:val="231F20"/>
          <w:spacing w:val="-9"/>
        </w:rPr>
        <w:t> </w:t>
      </w:r>
      <w:r>
        <w:rPr>
          <w:color w:val="231F20"/>
        </w:rPr>
        <w:t>Los</w:t>
      </w:r>
      <w:r>
        <w:rPr>
          <w:color w:val="231F20"/>
          <w:spacing w:val="-9"/>
        </w:rPr>
        <w:t> </w:t>
      </w:r>
      <w:r>
        <w:rPr>
          <w:color w:val="231F20"/>
        </w:rPr>
        <w:t>profesionales</w:t>
      </w:r>
      <w:r>
        <w:rPr>
          <w:color w:val="231F20"/>
          <w:spacing w:val="-9"/>
        </w:rPr>
        <w:t> </w:t>
      </w:r>
      <w:r>
        <w:rPr>
          <w:color w:val="231F20"/>
        </w:rPr>
        <w:t>del</w:t>
      </w:r>
      <w:r>
        <w:rPr>
          <w:color w:val="231F20"/>
          <w:spacing w:val="-9"/>
        </w:rPr>
        <w:t> </w:t>
      </w:r>
      <w:r>
        <w:rPr>
          <w:color w:val="231F20"/>
        </w:rPr>
        <w:t>derecho</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sabiendas</w:t>
      </w:r>
      <w:r>
        <w:rPr>
          <w:color w:val="231F20"/>
          <w:spacing w:val="-8"/>
        </w:rPr>
        <w:t> </w:t>
      </w:r>
      <w:r>
        <w:rPr>
          <w:color w:val="231F20"/>
        </w:rPr>
        <w:t>de</w:t>
      </w:r>
      <w:r>
        <w:rPr>
          <w:color w:val="231F20"/>
          <w:spacing w:val="-9"/>
        </w:rPr>
        <w:t> </w:t>
      </w:r>
      <w:r>
        <w:rPr>
          <w:color w:val="231F20"/>
        </w:rPr>
        <w:t>los</w:t>
      </w:r>
      <w:r>
        <w:rPr>
          <w:color w:val="231F20"/>
          <w:spacing w:val="-9"/>
        </w:rPr>
        <w:t> </w:t>
      </w:r>
      <w:r>
        <w:rPr>
          <w:color w:val="231F20"/>
        </w:rPr>
        <w:t>peligros que correrán en el ejercicio de sus funciones, asumen el reto, con las ventajas económicas que esto les traerá consigo y participan discreta      o abiertamente en la defensa de quienes parecieran </w:t>
      </w:r>
      <w:r>
        <w:rPr>
          <w:color w:val="231F20"/>
          <w:spacing w:val="-3"/>
        </w:rPr>
        <w:t>ser, </w:t>
      </w:r>
      <w:r>
        <w:rPr>
          <w:color w:val="231F20"/>
        </w:rPr>
        <w:t>por su misma condición, indefendibles: los</w:t>
      </w:r>
      <w:r>
        <w:rPr>
          <w:color w:val="231F20"/>
          <w:spacing w:val="-13"/>
        </w:rPr>
        <w:t> </w:t>
      </w:r>
      <w:r>
        <w:rPr>
          <w:color w:val="231F20"/>
        </w:rPr>
        <w:t>narcotraficantes.</w:t>
      </w:r>
    </w:p>
    <w:p>
      <w:pPr>
        <w:pStyle w:val="BodyText"/>
        <w:spacing w:before="5"/>
      </w:pPr>
    </w:p>
    <w:p>
      <w:pPr>
        <w:pStyle w:val="BodyText"/>
        <w:spacing w:line="242" w:lineRule="auto"/>
        <w:ind w:left="1667" w:right="1826" w:firstLine="283"/>
        <w:jc w:val="both"/>
      </w:pPr>
      <w:r>
        <w:rPr/>
        <w:drawing>
          <wp:anchor distT="0" distB="0" distL="0" distR="0" allowOverlap="1" layoutInCell="1" locked="0" behindDoc="0" simplePos="0" relativeHeight="5728">
            <wp:simplePos x="0" y="0"/>
            <wp:positionH relativeFrom="page">
              <wp:posOffset>17462</wp:posOffset>
            </wp:positionH>
            <wp:positionV relativeFrom="paragraph">
              <wp:posOffset>264024</wp:posOffset>
            </wp:positionV>
            <wp:extent cx="155575" cy="155575"/>
            <wp:effectExtent l="0" t="0" r="0" b="0"/>
            <wp:wrapNone/>
            <wp:docPr id="389" name="image167.png" descr=""/>
            <wp:cNvGraphicFramePr>
              <a:graphicFrameLocks noChangeAspect="1"/>
            </wp:cNvGraphicFramePr>
            <a:graphic>
              <a:graphicData uri="http://schemas.openxmlformats.org/drawingml/2006/picture">
                <pic:pic>
                  <pic:nvPicPr>
                    <pic:cNvPr id="390" name="image167.png"/>
                    <pic:cNvPicPr/>
                  </pic:nvPicPr>
                  <pic:blipFill>
                    <a:blip r:embed="rId20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752">
            <wp:simplePos x="0" y="0"/>
            <wp:positionH relativeFrom="page">
              <wp:posOffset>6480362</wp:posOffset>
            </wp:positionH>
            <wp:positionV relativeFrom="paragraph">
              <wp:posOffset>264024</wp:posOffset>
            </wp:positionV>
            <wp:extent cx="155574" cy="155575"/>
            <wp:effectExtent l="0" t="0" r="0" b="0"/>
            <wp:wrapNone/>
            <wp:docPr id="391" name="image168.png" descr=""/>
            <wp:cNvGraphicFramePr>
              <a:graphicFrameLocks noChangeAspect="1"/>
            </wp:cNvGraphicFramePr>
            <a:graphic>
              <a:graphicData uri="http://schemas.openxmlformats.org/drawingml/2006/picture">
                <pic:pic>
                  <pic:nvPicPr>
                    <pic:cNvPr id="392" name="image168.png"/>
                    <pic:cNvPicPr/>
                  </pic:nvPicPr>
                  <pic:blipFill>
                    <a:blip r:embed="rId209" cstate="print"/>
                    <a:stretch>
                      <a:fillRect/>
                    </a:stretch>
                  </pic:blipFill>
                  <pic:spPr>
                    <a:xfrm>
                      <a:off x="0" y="0"/>
                      <a:ext cx="155574" cy="155575"/>
                    </a:xfrm>
                    <a:prstGeom prst="rect">
                      <a:avLst/>
                    </a:prstGeom>
                  </pic:spPr>
                </pic:pic>
              </a:graphicData>
            </a:graphic>
          </wp:anchor>
        </w:drawing>
      </w:r>
      <w:r>
        <w:rPr>
          <w:color w:val="231F20"/>
          <w:spacing w:val="3"/>
        </w:rPr>
        <w:t>El</w:t>
      </w:r>
      <w:r>
        <w:rPr>
          <w:color w:val="231F20"/>
          <w:spacing w:val="-13"/>
        </w:rPr>
        <w:t> </w:t>
      </w:r>
      <w:r>
        <w:rPr>
          <w:color w:val="231F20"/>
          <w:spacing w:val="6"/>
        </w:rPr>
        <w:t>periodista</w:t>
      </w:r>
      <w:r>
        <w:rPr>
          <w:color w:val="231F20"/>
          <w:spacing w:val="-13"/>
        </w:rPr>
        <w:t> </w:t>
      </w:r>
      <w:r>
        <w:rPr>
          <w:color w:val="231F20"/>
          <w:spacing w:val="5"/>
        </w:rPr>
        <w:t>dedica</w:t>
      </w:r>
      <w:r>
        <w:rPr>
          <w:color w:val="231F20"/>
          <w:spacing w:val="-13"/>
        </w:rPr>
        <w:t> </w:t>
      </w:r>
      <w:r>
        <w:rPr>
          <w:color w:val="231F20"/>
        </w:rPr>
        <w:t>6</w:t>
      </w:r>
      <w:r>
        <w:rPr>
          <w:color w:val="231F20"/>
          <w:spacing w:val="-13"/>
        </w:rPr>
        <w:t> </w:t>
      </w:r>
      <w:r>
        <w:rPr>
          <w:color w:val="231F20"/>
          <w:spacing w:val="6"/>
        </w:rPr>
        <w:t>capítulos</w:t>
      </w:r>
      <w:r>
        <w:rPr>
          <w:color w:val="231F20"/>
          <w:spacing w:val="-13"/>
        </w:rPr>
        <w:t> </w:t>
      </w:r>
      <w:r>
        <w:rPr>
          <w:color w:val="231F20"/>
        </w:rPr>
        <w:t>a</w:t>
      </w:r>
      <w:r>
        <w:rPr>
          <w:color w:val="231F20"/>
          <w:spacing w:val="-13"/>
        </w:rPr>
        <w:t> </w:t>
      </w:r>
      <w:r>
        <w:rPr>
          <w:color w:val="231F20"/>
          <w:spacing w:val="6"/>
        </w:rPr>
        <w:t>Raquenel</w:t>
      </w:r>
      <w:r>
        <w:rPr>
          <w:color w:val="231F20"/>
          <w:spacing w:val="-17"/>
        </w:rPr>
        <w:t> </w:t>
      </w:r>
      <w:r>
        <w:rPr>
          <w:color w:val="231F20"/>
          <w:spacing w:val="5"/>
        </w:rPr>
        <w:t>Villanueva.</w:t>
      </w:r>
      <w:r>
        <w:rPr>
          <w:color w:val="231F20"/>
          <w:spacing w:val="-13"/>
        </w:rPr>
        <w:t> </w:t>
      </w:r>
      <w:r>
        <w:rPr>
          <w:color w:val="231F20"/>
          <w:spacing w:val="3"/>
        </w:rPr>
        <w:t>La</w:t>
      </w:r>
      <w:r>
        <w:rPr>
          <w:color w:val="231F20"/>
          <w:spacing w:val="-13"/>
        </w:rPr>
        <w:t> </w:t>
      </w:r>
      <w:r>
        <w:rPr>
          <w:color w:val="231F20"/>
          <w:spacing w:val="7"/>
        </w:rPr>
        <w:t>abogada </w:t>
      </w:r>
      <w:r>
        <w:rPr>
          <w:color w:val="231F20"/>
          <w:spacing w:val="6"/>
        </w:rPr>
        <w:t>recorre </w:t>
      </w:r>
      <w:r>
        <w:rPr>
          <w:color w:val="231F20"/>
          <w:spacing w:val="3"/>
        </w:rPr>
        <w:t>su </w:t>
      </w:r>
      <w:r>
        <w:rPr>
          <w:color w:val="231F20"/>
          <w:spacing w:val="5"/>
        </w:rPr>
        <w:t>vida </w:t>
      </w:r>
      <w:r>
        <w:rPr>
          <w:color w:val="231F20"/>
        </w:rPr>
        <w:t>y </w:t>
      </w:r>
      <w:r>
        <w:rPr>
          <w:color w:val="231F20"/>
          <w:spacing w:val="5"/>
        </w:rPr>
        <w:t>habla </w:t>
      </w:r>
      <w:r>
        <w:rPr>
          <w:color w:val="231F20"/>
          <w:spacing w:val="3"/>
        </w:rPr>
        <w:t>de la </w:t>
      </w:r>
      <w:r>
        <w:rPr>
          <w:color w:val="231F20"/>
          <w:spacing w:val="6"/>
        </w:rPr>
        <w:t>pobreza </w:t>
      </w:r>
      <w:r>
        <w:rPr>
          <w:color w:val="231F20"/>
          <w:spacing w:val="3"/>
        </w:rPr>
        <w:t>de su </w:t>
      </w:r>
      <w:r>
        <w:rPr>
          <w:color w:val="231F20"/>
          <w:spacing w:val="6"/>
        </w:rPr>
        <w:t>infancia </w:t>
      </w:r>
      <w:r>
        <w:rPr>
          <w:color w:val="231F20"/>
        </w:rPr>
        <w:t>y </w:t>
      </w:r>
      <w:r>
        <w:rPr>
          <w:color w:val="231F20"/>
          <w:spacing w:val="7"/>
        </w:rPr>
        <w:t>adolescencia, </w:t>
      </w:r>
      <w:r>
        <w:rPr>
          <w:color w:val="231F20"/>
          <w:spacing w:val="3"/>
        </w:rPr>
        <w:t>de </w:t>
      </w:r>
      <w:r>
        <w:rPr>
          <w:color w:val="231F20"/>
          <w:spacing w:val="4"/>
        </w:rPr>
        <w:t>sus </w:t>
      </w:r>
      <w:r>
        <w:rPr>
          <w:color w:val="231F20"/>
          <w:spacing w:val="6"/>
        </w:rPr>
        <w:t>primeros </w:t>
      </w:r>
      <w:r>
        <w:rPr>
          <w:color w:val="231F20"/>
          <w:spacing w:val="5"/>
        </w:rPr>
        <w:t>logros </w:t>
      </w:r>
      <w:r>
        <w:rPr>
          <w:color w:val="231F20"/>
          <w:spacing w:val="6"/>
        </w:rPr>
        <w:t>laborales, </w:t>
      </w:r>
      <w:r>
        <w:rPr>
          <w:color w:val="231F20"/>
          <w:spacing w:val="3"/>
        </w:rPr>
        <w:t>de su </w:t>
      </w:r>
      <w:r>
        <w:rPr>
          <w:color w:val="231F20"/>
          <w:spacing w:val="6"/>
        </w:rPr>
        <w:t>incursión </w:t>
      </w:r>
      <w:r>
        <w:rPr>
          <w:color w:val="231F20"/>
          <w:spacing w:val="3"/>
        </w:rPr>
        <w:t>en  el  </w:t>
      </w:r>
      <w:r>
        <w:rPr>
          <w:color w:val="231F20"/>
          <w:spacing w:val="7"/>
        </w:rPr>
        <w:t>derecho </w:t>
      </w:r>
      <w:r>
        <w:rPr>
          <w:color w:val="231F20"/>
          <w:spacing w:val="5"/>
        </w:rPr>
        <w:t>como </w:t>
      </w:r>
      <w:r>
        <w:rPr>
          <w:color w:val="231F20"/>
          <w:spacing w:val="6"/>
        </w:rPr>
        <w:t>carrera </w:t>
      </w:r>
      <w:r>
        <w:rPr>
          <w:color w:val="231F20"/>
        </w:rPr>
        <w:t>y </w:t>
      </w:r>
      <w:r>
        <w:rPr>
          <w:color w:val="231F20"/>
          <w:spacing w:val="3"/>
        </w:rPr>
        <w:t>de  </w:t>
      </w:r>
      <w:r>
        <w:rPr>
          <w:color w:val="231F20"/>
          <w:spacing w:val="4"/>
        </w:rPr>
        <w:t>sus  </w:t>
      </w:r>
      <w:r>
        <w:rPr>
          <w:color w:val="231F20"/>
          <w:spacing w:val="6"/>
        </w:rPr>
        <w:t>amistades, quienes </w:t>
      </w:r>
      <w:r>
        <w:rPr>
          <w:color w:val="231F20"/>
          <w:spacing w:val="3"/>
        </w:rPr>
        <w:t>le</w:t>
      </w:r>
      <w:r>
        <w:rPr>
          <w:color w:val="231F20"/>
          <w:spacing w:val="66"/>
        </w:rPr>
        <w:t> </w:t>
      </w:r>
      <w:r>
        <w:rPr>
          <w:color w:val="231F20"/>
          <w:spacing w:val="6"/>
        </w:rPr>
        <w:t>enseñaron </w:t>
      </w:r>
      <w:r>
        <w:rPr>
          <w:color w:val="231F20"/>
          <w:spacing w:val="72"/>
        </w:rPr>
        <w:t> </w:t>
      </w:r>
      <w:r>
        <w:rPr>
          <w:color w:val="231F20"/>
          <w:spacing w:val="7"/>
        </w:rPr>
        <w:t>muchas  </w:t>
      </w:r>
      <w:r>
        <w:rPr>
          <w:color w:val="231F20"/>
          <w:spacing w:val="3"/>
        </w:rPr>
        <w:t>de </w:t>
      </w:r>
      <w:r>
        <w:rPr>
          <w:color w:val="231F20"/>
          <w:spacing w:val="4"/>
        </w:rPr>
        <w:t>las </w:t>
      </w:r>
      <w:r>
        <w:rPr>
          <w:color w:val="231F20"/>
          <w:spacing w:val="6"/>
        </w:rPr>
        <w:t>estrategias </w:t>
      </w:r>
      <w:r>
        <w:rPr>
          <w:color w:val="231F20"/>
        </w:rPr>
        <w:t>a </w:t>
      </w:r>
      <w:r>
        <w:rPr>
          <w:color w:val="231F20"/>
          <w:spacing w:val="5"/>
        </w:rPr>
        <w:t>seguir </w:t>
      </w:r>
      <w:r>
        <w:rPr>
          <w:color w:val="231F20"/>
          <w:spacing w:val="3"/>
        </w:rPr>
        <w:t>en  </w:t>
      </w:r>
      <w:r>
        <w:rPr>
          <w:color w:val="231F20"/>
          <w:spacing w:val="5"/>
        </w:rPr>
        <w:t>casos </w:t>
      </w:r>
      <w:r>
        <w:rPr>
          <w:color w:val="231F20"/>
          <w:spacing w:val="6"/>
        </w:rPr>
        <w:t>difíciles. </w:t>
      </w:r>
      <w:r>
        <w:rPr>
          <w:color w:val="231F20"/>
          <w:spacing w:val="5"/>
        </w:rPr>
        <w:t>Ravelo </w:t>
      </w:r>
      <w:r>
        <w:rPr>
          <w:color w:val="231F20"/>
          <w:spacing w:val="4"/>
        </w:rPr>
        <w:t>sin  </w:t>
      </w:r>
      <w:r>
        <w:rPr>
          <w:color w:val="231F20"/>
          <w:spacing w:val="6"/>
        </w:rPr>
        <w:t>embargo </w:t>
      </w:r>
      <w:r>
        <w:rPr>
          <w:color w:val="231F20"/>
          <w:spacing w:val="72"/>
        </w:rPr>
        <w:t> </w:t>
      </w:r>
      <w:r>
        <w:rPr>
          <w:color w:val="231F20"/>
          <w:spacing w:val="3"/>
        </w:rPr>
        <w:t>no </w:t>
      </w:r>
      <w:r>
        <w:rPr>
          <w:color w:val="231F20"/>
          <w:spacing w:val="6"/>
        </w:rPr>
        <w:t>desarrolla </w:t>
      </w:r>
      <w:r>
        <w:rPr>
          <w:color w:val="231F20"/>
          <w:spacing w:val="3"/>
        </w:rPr>
        <w:t>el </w:t>
      </w:r>
      <w:r>
        <w:rPr>
          <w:color w:val="231F20"/>
          <w:spacing w:val="6"/>
        </w:rPr>
        <w:t>discurso </w:t>
      </w:r>
      <w:r>
        <w:rPr>
          <w:color w:val="231F20"/>
        </w:rPr>
        <w:t>a </w:t>
      </w:r>
      <w:r>
        <w:rPr>
          <w:color w:val="231F20"/>
          <w:spacing w:val="5"/>
        </w:rPr>
        <w:t>través </w:t>
      </w:r>
      <w:r>
        <w:rPr>
          <w:color w:val="231F20"/>
          <w:spacing w:val="3"/>
        </w:rPr>
        <w:t>de la </w:t>
      </w:r>
      <w:r>
        <w:rPr>
          <w:color w:val="231F20"/>
          <w:spacing w:val="6"/>
        </w:rPr>
        <w:t>transcripción </w:t>
      </w:r>
      <w:r>
        <w:rPr>
          <w:color w:val="231F20"/>
          <w:spacing w:val="4"/>
        </w:rPr>
        <w:t>del </w:t>
      </w:r>
      <w:r>
        <w:rPr>
          <w:color w:val="231F20"/>
          <w:spacing w:val="7"/>
        </w:rPr>
        <w:t>diálogo </w:t>
      </w:r>
      <w:r>
        <w:rPr>
          <w:color w:val="231F20"/>
          <w:spacing w:val="6"/>
        </w:rPr>
        <w:t>sostenido </w:t>
      </w:r>
      <w:r>
        <w:rPr>
          <w:color w:val="231F20"/>
          <w:spacing w:val="4"/>
        </w:rPr>
        <w:t>con </w:t>
      </w:r>
      <w:r>
        <w:rPr>
          <w:color w:val="231F20"/>
          <w:spacing w:val="6"/>
        </w:rPr>
        <w:t>Raquenel. </w:t>
      </w:r>
      <w:r>
        <w:rPr>
          <w:color w:val="231F20"/>
          <w:spacing w:val="4"/>
        </w:rPr>
        <w:t>Más </w:t>
      </w:r>
      <w:r>
        <w:rPr>
          <w:color w:val="231F20"/>
          <w:spacing w:val="5"/>
        </w:rPr>
        <w:t>bien </w:t>
      </w:r>
      <w:r>
        <w:rPr>
          <w:color w:val="231F20"/>
          <w:spacing w:val="6"/>
        </w:rPr>
        <w:t>estructura </w:t>
      </w:r>
      <w:r>
        <w:rPr>
          <w:color w:val="231F20"/>
          <w:spacing w:val="3"/>
        </w:rPr>
        <w:t>el </w:t>
      </w:r>
      <w:r>
        <w:rPr>
          <w:color w:val="231F20"/>
          <w:spacing w:val="5"/>
        </w:rPr>
        <w:t>texto </w:t>
      </w:r>
      <w:r>
        <w:rPr>
          <w:color w:val="231F20"/>
          <w:spacing w:val="4"/>
        </w:rPr>
        <w:t>con </w:t>
      </w:r>
      <w:r>
        <w:rPr>
          <w:color w:val="231F20"/>
          <w:spacing w:val="3"/>
        </w:rPr>
        <w:t>la </w:t>
      </w:r>
      <w:r>
        <w:rPr>
          <w:color w:val="231F20"/>
          <w:spacing w:val="7"/>
        </w:rPr>
        <w:t>mirada </w:t>
      </w:r>
      <w:r>
        <w:rPr>
          <w:color w:val="231F20"/>
          <w:spacing w:val="3"/>
        </w:rPr>
        <w:t>de </w:t>
      </w:r>
      <w:r>
        <w:rPr>
          <w:color w:val="231F20"/>
          <w:spacing w:val="5"/>
        </w:rPr>
        <w:t>quien </w:t>
      </w:r>
      <w:r>
        <w:rPr>
          <w:color w:val="231F20"/>
          <w:spacing w:val="6"/>
        </w:rPr>
        <w:t>escribe.  </w:t>
      </w:r>
      <w:r>
        <w:rPr>
          <w:color w:val="231F20"/>
          <w:spacing w:val="4"/>
        </w:rPr>
        <w:t>Así </w:t>
      </w:r>
      <w:r>
        <w:rPr>
          <w:color w:val="231F20"/>
          <w:spacing w:val="6"/>
        </w:rPr>
        <w:t>describe </w:t>
      </w:r>
      <w:r>
        <w:rPr>
          <w:color w:val="231F20"/>
          <w:spacing w:val="3"/>
        </w:rPr>
        <w:t>al</w:t>
      </w:r>
      <w:r>
        <w:rPr>
          <w:color w:val="231F20"/>
          <w:spacing w:val="55"/>
        </w:rPr>
        <w:t> </w:t>
      </w:r>
      <w:r>
        <w:rPr>
          <w:color w:val="231F20"/>
          <w:spacing w:val="7"/>
        </w:rPr>
        <w:t>personaje:</w:t>
      </w:r>
    </w:p>
    <w:p>
      <w:pPr>
        <w:pStyle w:val="BodyText"/>
        <w:spacing w:before="5"/>
      </w:pPr>
    </w:p>
    <w:p>
      <w:pPr>
        <w:pStyle w:val="BodyText"/>
        <w:spacing w:line="242" w:lineRule="auto"/>
        <w:ind w:left="3791" w:right="1834" w:firstLine="6"/>
        <w:jc w:val="both"/>
      </w:pPr>
      <w:r>
        <w:rPr>
          <w:color w:val="231F20"/>
        </w:rPr>
        <w:t>Como si fuera una principiante que no mide ni calcula</w:t>
      </w:r>
      <w:r>
        <w:rPr>
          <w:color w:val="231F20"/>
          <w:spacing w:val="-24"/>
        </w:rPr>
        <w:t> </w:t>
      </w:r>
      <w:r>
        <w:rPr>
          <w:color w:val="231F20"/>
        </w:rPr>
        <w:t>sus</w:t>
      </w:r>
      <w:r>
        <w:rPr>
          <w:color w:val="231F20"/>
          <w:spacing w:val="-24"/>
        </w:rPr>
        <w:t> </w:t>
      </w:r>
      <w:r>
        <w:rPr>
          <w:color w:val="231F20"/>
        </w:rPr>
        <w:t>límites</w:t>
      </w:r>
      <w:r>
        <w:rPr>
          <w:color w:val="231F20"/>
          <w:spacing w:val="-24"/>
        </w:rPr>
        <w:t> </w:t>
      </w:r>
      <w:r>
        <w:rPr>
          <w:color w:val="231F20"/>
        </w:rPr>
        <w:t>–solo</w:t>
      </w:r>
      <w:r>
        <w:rPr>
          <w:color w:val="231F20"/>
          <w:spacing w:val="-24"/>
        </w:rPr>
        <w:t> </w:t>
      </w:r>
      <w:r>
        <w:rPr>
          <w:color w:val="231F20"/>
        </w:rPr>
        <w:t>ella</w:t>
      </w:r>
      <w:r>
        <w:rPr>
          <w:color w:val="231F20"/>
          <w:spacing w:val="-24"/>
        </w:rPr>
        <w:t> </w:t>
      </w:r>
      <w:r>
        <w:rPr>
          <w:color w:val="231F20"/>
        </w:rPr>
        <w:t>conoce</w:t>
      </w:r>
      <w:r>
        <w:rPr>
          <w:color w:val="231F20"/>
          <w:spacing w:val="-24"/>
        </w:rPr>
        <w:t> </w:t>
      </w:r>
      <w:r>
        <w:rPr>
          <w:color w:val="231F20"/>
        </w:rPr>
        <w:t>sus</w:t>
      </w:r>
      <w:r>
        <w:rPr>
          <w:color w:val="231F20"/>
          <w:spacing w:val="-24"/>
        </w:rPr>
        <w:t> </w:t>
      </w:r>
      <w:r>
        <w:rPr>
          <w:color w:val="231F20"/>
        </w:rPr>
        <w:t>estrategias- Raquenel grita, se enoja; le mienta la madre a los jueces, saca de balance a los rivales; le rompe el esquema a los impartidores de justicia, manotea, avienta papeles, golpea los escritorios…con esa fuerza incontenible puede incendiar un juzgado, poner fin a una diligencia y salir con ventaja de una audiencia  prolongada,  porque  ha  logrado  su propósito: invertir los papeles y favorecer a    su </w:t>
      </w:r>
      <w:r>
        <w:rPr>
          <w:color w:val="231F20"/>
          <w:spacing w:val="-3"/>
        </w:rPr>
        <w:t>cliente.  Este  signo  </w:t>
      </w:r>
      <w:r>
        <w:rPr>
          <w:color w:val="231F20"/>
        </w:rPr>
        <w:t>de </w:t>
      </w:r>
      <w:r>
        <w:rPr>
          <w:color w:val="231F20"/>
          <w:spacing w:val="-3"/>
        </w:rPr>
        <w:t>valentía,  nadie  </w:t>
      </w:r>
      <w:r>
        <w:rPr>
          <w:color w:val="231F20"/>
        </w:rPr>
        <w:t>lo</w:t>
      </w:r>
      <w:r>
        <w:rPr>
          <w:color w:val="231F20"/>
          <w:spacing w:val="56"/>
        </w:rPr>
        <w:t> </w:t>
      </w:r>
      <w:r>
        <w:rPr>
          <w:color w:val="231F20"/>
          <w:spacing w:val="-3"/>
        </w:rPr>
        <w:t>duda,</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83</w:t>
      </w:r>
    </w:p>
    <w:p>
      <w:pPr>
        <w:pStyle w:val="BodyText"/>
        <w:spacing w:before="4"/>
        <w:rPr>
          <w:sz w:val="25"/>
        </w:rPr>
      </w:pPr>
    </w:p>
    <w:p>
      <w:pPr>
        <w:pStyle w:val="BodyText"/>
        <w:spacing w:line="242" w:lineRule="auto"/>
        <w:ind w:left="3961" w:right="1666"/>
        <w:jc w:val="both"/>
        <w:rPr>
          <w:sz w:val="11"/>
        </w:rPr>
      </w:pPr>
      <w:r>
        <w:rPr>
          <w:color w:val="231F20"/>
          <w:spacing w:val="-3"/>
        </w:rPr>
        <w:t>proviene </w:t>
      </w:r>
      <w:r>
        <w:rPr>
          <w:color w:val="231F20"/>
        </w:rPr>
        <w:t>de la </w:t>
      </w:r>
      <w:r>
        <w:rPr>
          <w:color w:val="231F20"/>
          <w:spacing w:val="-3"/>
        </w:rPr>
        <w:t>fuerza volcánica </w:t>
      </w:r>
      <w:r>
        <w:rPr>
          <w:color w:val="231F20"/>
        </w:rPr>
        <w:t>de su </w:t>
      </w:r>
      <w:r>
        <w:rPr>
          <w:color w:val="231F20"/>
          <w:spacing w:val="-3"/>
        </w:rPr>
        <w:t>explosivo </w:t>
      </w:r>
      <w:r>
        <w:rPr>
          <w:color w:val="231F20"/>
          <w:spacing w:val="-4"/>
        </w:rPr>
        <w:t>carácter, </w:t>
      </w:r>
      <w:r>
        <w:rPr>
          <w:color w:val="231F20"/>
          <w:spacing w:val="-3"/>
        </w:rPr>
        <w:t>cuyos resortes internos </w:t>
      </w:r>
      <w:r>
        <w:rPr>
          <w:color w:val="231F20"/>
        </w:rPr>
        <w:t>se </w:t>
      </w:r>
      <w:r>
        <w:rPr>
          <w:color w:val="231F20"/>
          <w:spacing w:val="-3"/>
        </w:rPr>
        <w:t>disparan ante la meno</w:t>
      </w:r>
      <w:r>
        <w:rPr>
          <w:color w:val="231F20"/>
        </w:rPr>
        <w:t>r </w:t>
      </w:r>
      <w:r>
        <w:rPr>
          <w:color w:val="231F20"/>
          <w:spacing w:val="-3"/>
        </w:rPr>
        <w:t>provocació</w:t>
      </w:r>
      <w:r>
        <w:rPr>
          <w:color w:val="231F20"/>
        </w:rPr>
        <w:t>n </w:t>
      </w:r>
      <w:r>
        <w:rPr>
          <w:color w:val="231F20"/>
          <w:spacing w:val="-3"/>
        </w:rPr>
        <w:t>exterio</w:t>
      </w:r>
      <w:r>
        <w:rPr>
          <w:color w:val="231F20"/>
          <w:spacing w:val="-16"/>
        </w:rPr>
        <w:t>r</w:t>
      </w:r>
      <w:r>
        <w:rPr>
          <w:color w:val="231F20"/>
          <w:spacing w:val="-3"/>
        </w:rPr>
        <w:t>.</w:t>
      </w:r>
      <w:r>
        <w:rPr>
          <w:color w:val="231F20"/>
          <w:spacing w:val="-2"/>
          <w:w w:val="106"/>
          <w:position w:val="7"/>
          <w:sz w:val="11"/>
        </w:rPr>
        <w:t>72</w:t>
      </w:r>
    </w:p>
    <w:p>
      <w:pPr>
        <w:pStyle w:val="BodyText"/>
        <w:spacing w:before="5"/>
      </w:pPr>
    </w:p>
    <w:p>
      <w:pPr>
        <w:pStyle w:val="BodyText"/>
        <w:spacing w:line="242" w:lineRule="auto"/>
        <w:ind w:left="1837" w:right="1658" w:firstLine="197"/>
        <w:jc w:val="both"/>
      </w:pPr>
      <w:r>
        <w:rPr/>
        <w:drawing>
          <wp:anchor distT="0" distB="0" distL="0" distR="0" allowOverlap="1" layoutInCell="1" locked="0" behindDoc="0" simplePos="0" relativeHeight="5800">
            <wp:simplePos x="0" y="0"/>
            <wp:positionH relativeFrom="page">
              <wp:posOffset>17462</wp:posOffset>
            </wp:positionH>
            <wp:positionV relativeFrom="paragraph">
              <wp:posOffset>2397624</wp:posOffset>
            </wp:positionV>
            <wp:extent cx="155575" cy="155575"/>
            <wp:effectExtent l="0" t="0" r="0" b="0"/>
            <wp:wrapNone/>
            <wp:docPr id="393" name="image169.png" descr=""/>
            <wp:cNvGraphicFramePr>
              <a:graphicFrameLocks noChangeAspect="1"/>
            </wp:cNvGraphicFramePr>
            <a:graphic>
              <a:graphicData uri="http://schemas.openxmlformats.org/drawingml/2006/picture">
                <pic:pic>
                  <pic:nvPicPr>
                    <pic:cNvPr id="394" name="image169.png"/>
                    <pic:cNvPicPr/>
                  </pic:nvPicPr>
                  <pic:blipFill>
                    <a:blip r:embed="rId21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824">
            <wp:simplePos x="0" y="0"/>
            <wp:positionH relativeFrom="page">
              <wp:posOffset>6480362</wp:posOffset>
            </wp:positionH>
            <wp:positionV relativeFrom="paragraph">
              <wp:posOffset>2397624</wp:posOffset>
            </wp:positionV>
            <wp:extent cx="155574" cy="155575"/>
            <wp:effectExtent l="0" t="0" r="0" b="0"/>
            <wp:wrapNone/>
            <wp:docPr id="395" name="image170.png" descr=""/>
            <wp:cNvGraphicFramePr>
              <a:graphicFrameLocks noChangeAspect="1"/>
            </wp:cNvGraphicFramePr>
            <a:graphic>
              <a:graphicData uri="http://schemas.openxmlformats.org/drawingml/2006/picture">
                <pic:pic>
                  <pic:nvPicPr>
                    <pic:cNvPr id="396" name="image170.png"/>
                    <pic:cNvPicPr/>
                  </pic:nvPicPr>
                  <pic:blipFill>
                    <a:blip r:embed="rId211" cstate="print"/>
                    <a:stretch>
                      <a:fillRect/>
                    </a:stretch>
                  </pic:blipFill>
                  <pic:spPr>
                    <a:xfrm>
                      <a:off x="0" y="0"/>
                      <a:ext cx="155574" cy="155575"/>
                    </a:xfrm>
                    <a:prstGeom prst="rect">
                      <a:avLst/>
                    </a:prstGeom>
                  </pic:spPr>
                </pic:pic>
              </a:graphicData>
            </a:graphic>
          </wp:anchor>
        </w:drawing>
      </w:r>
      <w:r>
        <w:rPr>
          <w:color w:val="231F20"/>
          <w:spacing w:val="3"/>
        </w:rPr>
        <w:t>Desde </w:t>
      </w:r>
      <w:r>
        <w:rPr>
          <w:color w:val="231F20"/>
        </w:rPr>
        <w:t>el </w:t>
      </w:r>
      <w:r>
        <w:rPr>
          <w:color w:val="231F20"/>
          <w:spacing w:val="3"/>
        </w:rPr>
        <w:t>primer capítulo intitulado </w:t>
      </w:r>
      <w:r>
        <w:rPr>
          <w:color w:val="231F20"/>
          <w:spacing w:val="2"/>
        </w:rPr>
        <w:t>“La </w:t>
      </w:r>
      <w:r>
        <w:rPr>
          <w:color w:val="231F20"/>
          <w:spacing w:val="3"/>
        </w:rPr>
        <w:t>abogada </w:t>
      </w:r>
      <w:r>
        <w:rPr>
          <w:color w:val="231F20"/>
          <w:spacing w:val="2"/>
        </w:rPr>
        <w:t>del </w:t>
      </w:r>
      <w:r>
        <w:rPr>
          <w:color w:val="231F20"/>
          <w:spacing w:val="3"/>
        </w:rPr>
        <w:t>narco” </w:t>
      </w:r>
      <w:r>
        <w:rPr>
          <w:color w:val="231F20"/>
          <w:spacing w:val="4"/>
        </w:rPr>
        <w:t>Ravelo </w:t>
      </w:r>
      <w:r>
        <w:rPr>
          <w:color w:val="231F20"/>
          <w:spacing w:val="2"/>
        </w:rPr>
        <w:t>nos</w:t>
      </w:r>
      <w:r>
        <w:rPr>
          <w:color w:val="231F20"/>
          <w:spacing w:val="-6"/>
        </w:rPr>
        <w:t> </w:t>
      </w:r>
      <w:r>
        <w:rPr>
          <w:color w:val="231F20"/>
          <w:spacing w:val="3"/>
        </w:rPr>
        <w:t>presenta</w:t>
      </w:r>
      <w:r>
        <w:rPr>
          <w:color w:val="231F20"/>
          <w:spacing w:val="-6"/>
        </w:rPr>
        <w:t> </w:t>
      </w:r>
      <w:r>
        <w:rPr>
          <w:color w:val="231F20"/>
        </w:rPr>
        <w:t>al</w:t>
      </w:r>
      <w:r>
        <w:rPr>
          <w:color w:val="231F20"/>
          <w:spacing w:val="-6"/>
        </w:rPr>
        <w:t> </w:t>
      </w:r>
      <w:r>
        <w:rPr>
          <w:color w:val="231F20"/>
          <w:spacing w:val="3"/>
        </w:rPr>
        <w:t>personaje</w:t>
      </w:r>
      <w:r>
        <w:rPr>
          <w:color w:val="231F20"/>
          <w:spacing w:val="-6"/>
        </w:rPr>
        <w:t> </w:t>
      </w:r>
      <w:r>
        <w:rPr>
          <w:color w:val="231F20"/>
          <w:spacing w:val="3"/>
        </w:rPr>
        <w:t>tomando</w:t>
      </w:r>
      <w:r>
        <w:rPr>
          <w:color w:val="231F20"/>
          <w:spacing w:val="-6"/>
        </w:rPr>
        <w:t> </w:t>
      </w:r>
      <w:r>
        <w:rPr>
          <w:color w:val="231F20"/>
        </w:rPr>
        <w:t>en</w:t>
      </w:r>
      <w:r>
        <w:rPr>
          <w:color w:val="231F20"/>
          <w:spacing w:val="-6"/>
        </w:rPr>
        <w:t> </w:t>
      </w:r>
      <w:r>
        <w:rPr>
          <w:color w:val="231F20"/>
          <w:spacing w:val="3"/>
        </w:rPr>
        <w:t>cuenta</w:t>
      </w:r>
      <w:r>
        <w:rPr>
          <w:color w:val="231F20"/>
          <w:spacing w:val="-6"/>
        </w:rPr>
        <w:t> </w:t>
      </w:r>
      <w:r>
        <w:rPr>
          <w:color w:val="231F20"/>
          <w:spacing w:val="2"/>
        </w:rPr>
        <w:t>una</w:t>
      </w:r>
      <w:r>
        <w:rPr>
          <w:color w:val="231F20"/>
          <w:spacing w:val="-6"/>
        </w:rPr>
        <w:t> </w:t>
      </w:r>
      <w:r>
        <w:rPr>
          <w:color w:val="231F20"/>
        </w:rPr>
        <w:t>de</w:t>
      </w:r>
      <w:r>
        <w:rPr>
          <w:color w:val="231F20"/>
          <w:spacing w:val="-6"/>
        </w:rPr>
        <w:t> </w:t>
      </w:r>
      <w:r>
        <w:rPr>
          <w:color w:val="231F20"/>
          <w:spacing w:val="2"/>
        </w:rPr>
        <w:t>sus</w:t>
      </w:r>
      <w:r>
        <w:rPr>
          <w:color w:val="231F20"/>
          <w:spacing w:val="-6"/>
        </w:rPr>
        <w:t> </w:t>
      </w:r>
      <w:r>
        <w:rPr>
          <w:color w:val="231F20"/>
          <w:spacing w:val="2"/>
        </w:rPr>
        <w:t>más</w:t>
      </w:r>
      <w:r>
        <w:rPr>
          <w:color w:val="231F20"/>
          <w:spacing w:val="-6"/>
        </w:rPr>
        <w:t> </w:t>
      </w:r>
      <w:r>
        <w:rPr>
          <w:color w:val="231F20"/>
          <w:spacing w:val="4"/>
        </w:rPr>
        <w:t>llamativas </w:t>
      </w:r>
      <w:r>
        <w:rPr>
          <w:color w:val="231F20"/>
          <w:spacing w:val="3"/>
        </w:rPr>
        <w:t>expresiones: </w:t>
      </w:r>
      <w:r>
        <w:rPr>
          <w:color w:val="231F20"/>
        </w:rPr>
        <w:t>la </w:t>
      </w:r>
      <w:r>
        <w:rPr>
          <w:color w:val="231F20"/>
          <w:spacing w:val="3"/>
        </w:rPr>
        <w:t>fuerza </w:t>
      </w:r>
      <w:r>
        <w:rPr>
          <w:color w:val="231F20"/>
        </w:rPr>
        <w:t>de su </w:t>
      </w:r>
      <w:r>
        <w:rPr>
          <w:color w:val="231F20"/>
          <w:spacing w:val="2"/>
        </w:rPr>
        <w:t>carácter, </w:t>
      </w:r>
      <w:r>
        <w:rPr>
          <w:color w:val="231F20"/>
        </w:rPr>
        <w:t>la </w:t>
      </w:r>
      <w:r>
        <w:rPr>
          <w:color w:val="231F20"/>
          <w:spacing w:val="3"/>
        </w:rPr>
        <w:t>radicalidad </w:t>
      </w:r>
      <w:r>
        <w:rPr>
          <w:color w:val="231F20"/>
        </w:rPr>
        <w:t>de </w:t>
      </w:r>
      <w:r>
        <w:rPr>
          <w:color w:val="231F20"/>
          <w:spacing w:val="2"/>
        </w:rPr>
        <w:t>sus </w:t>
      </w:r>
      <w:r>
        <w:rPr>
          <w:color w:val="231F20"/>
          <w:spacing w:val="4"/>
        </w:rPr>
        <w:t>decisiones   </w:t>
      </w:r>
      <w:r>
        <w:rPr>
          <w:color w:val="231F20"/>
        </w:rPr>
        <w:t>y la </w:t>
      </w:r>
      <w:r>
        <w:rPr>
          <w:color w:val="231F20"/>
          <w:spacing w:val="3"/>
        </w:rPr>
        <w:t>valentía, </w:t>
      </w:r>
      <w:r>
        <w:rPr>
          <w:color w:val="231F20"/>
          <w:spacing w:val="2"/>
        </w:rPr>
        <w:t>que </w:t>
      </w:r>
      <w:r>
        <w:rPr>
          <w:color w:val="231F20"/>
          <w:spacing w:val="3"/>
        </w:rPr>
        <w:t>podría clasificarse también </w:t>
      </w:r>
      <w:r>
        <w:rPr>
          <w:color w:val="231F20"/>
        </w:rPr>
        <w:t>de </w:t>
      </w:r>
      <w:r>
        <w:rPr>
          <w:color w:val="231F20"/>
          <w:spacing w:val="3"/>
        </w:rPr>
        <w:t>temeridad. </w:t>
      </w:r>
      <w:r>
        <w:rPr>
          <w:color w:val="231F20"/>
        </w:rPr>
        <w:t>En </w:t>
      </w:r>
      <w:r>
        <w:rPr>
          <w:color w:val="231F20"/>
          <w:spacing w:val="4"/>
        </w:rPr>
        <w:t>los </w:t>
      </w:r>
      <w:r>
        <w:rPr>
          <w:color w:val="231F20"/>
          <w:spacing w:val="3"/>
        </w:rPr>
        <w:t>siguientes</w:t>
      </w:r>
      <w:r>
        <w:rPr>
          <w:color w:val="231F20"/>
          <w:spacing w:val="-7"/>
        </w:rPr>
        <w:t> </w:t>
      </w:r>
      <w:r>
        <w:rPr>
          <w:color w:val="231F20"/>
          <w:spacing w:val="3"/>
        </w:rPr>
        <w:t>capítulos</w:t>
      </w:r>
      <w:r>
        <w:rPr>
          <w:color w:val="231F20"/>
          <w:spacing w:val="-8"/>
        </w:rPr>
        <w:t> </w:t>
      </w:r>
      <w:r>
        <w:rPr>
          <w:color w:val="231F20"/>
          <w:spacing w:val="2"/>
        </w:rPr>
        <w:t>nos</w:t>
      </w:r>
      <w:r>
        <w:rPr>
          <w:color w:val="231F20"/>
          <w:spacing w:val="-8"/>
        </w:rPr>
        <w:t> </w:t>
      </w:r>
      <w:r>
        <w:rPr>
          <w:color w:val="231F20"/>
          <w:spacing w:val="3"/>
        </w:rPr>
        <w:t>muestra</w:t>
      </w:r>
      <w:r>
        <w:rPr>
          <w:color w:val="231F20"/>
          <w:spacing w:val="-8"/>
        </w:rPr>
        <w:t> </w:t>
      </w:r>
      <w:r>
        <w:rPr>
          <w:color w:val="231F20"/>
        </w:rPr>
        <w:t>un</w:t>
      </w:r>
      <w:r>
        <w:rPr>
          <w:color w:val="231F20"/>
          <w:spacing w:val="-8"/>
        </w:rPr>
        <w:t> </w:t>
      </w:r>
      <w:r>
        <w:rPr>
          <w:color w:val="231F20"/>
          <w:spacing w:val="3"/>
        </w:rPr>
        <w:t>panorama</w:t>
      </w:r>
      <w:r>
        <w:rPr>
          <w:color w:val="231F20"/>
          <w:spacing w:val="-7"/>
        </w:rPr>
        <w:t> </w:t>
      </w:r>
      <w:r>
        <w:rPr>
          <w:color w:val="231F20"/>
          <w:spacing w:val="3"/>
        </w:rPr>
        <w:t>general</w:t>
      </w:r>
      <w:r>
        <w:rPr>
          <w:color w:val="231F20"/>
          <w:spacing w:val="-7"/>
        </w:rPr>
        <w:t> </w:t>
      </w:r>
      <w:r>
        <w:rPr>
          <w:color w:val="231F20"/>
        </w:rPr>
        <w:t>de</w:t>
      </w:r>
      <w:r>
        <w:rPr>
          <w:color w:val="231F20"/>
          <w:spacing w:val="-8"/>
        </w:rPr>
        <w:t> </w:t>
      </w:r>
      <w:r>
        <w:rPr>
          <w:color w:val="231F20"/>
          <w:spacing w:val="2"/>
        </w:rPr>
        <w:t>sus</w:t>
      </w:r>
      <w:r>
        <w:rPr>
          <w:color w:val="231F20"/>
          <w:spacing w:val="-7"/>
        </w:rPr>
        <w:t> </w:t>
      </w:r>
      <w:r>
        <w:rPr>
          <w:color w:val="231F20"/>
          <w:spacing w:val="4"/>
        </w:rPr>
        <w:t>andanzas, </w:t>
      </w:r>
      <w:r>
        <w:rPr>
          <w:color w:val="231F20"/>
        </w:rPr>
        <w:t>de</w:t>
      </w:r>
      <w:r>
        <w:rPr>
          <w:color w:val="231F20"/>
          <w:spacing w:val="-13"/>
        </w:rPr>
        <w:t> </w:t>
      </w:r>
      <w:r>
        <w:rPr>
          <w:color w:val="231F20"/>
          <w:spacing w:val="3"/>
        </w:rPr>
        <w:t>modo</w:t>
      </w:r>
      <w:r>
        <w:rPr>
          <w:color w:val="231F20"/>
          <w:spacing w:val="-14"/>
        </w:rPr>
        <w:t> </w:t>
      </w:r>
      <w:r>
        <w:rPr>
          <w:color w:val="231F20"/>
          <w:spacing w:val="2"/>
        </w:rPr>
        <w:t>que</w:t>
      </w:r>
      <w:r>
        <w:rPr>
          <w:color w:val="231F20"/>
          <w:spacing w:val="-13"/>
        </w:rPr>
        <w:t> </w:t>
      </w:r>
      <w:r>
        <w:rPr>
          <w:color w:val="231F20"/>
        </w:rPr>
        <w:t>el</w:t>
      </w:r>
      <w:r>
        <w:rPr>
          <w:color w:val="231F20"/>
          <w:spacing w:val="-13"/>
        </w:rPr>
        <w:t> </w:t>
      </w:r>
      <w:r>
        <w:rPr>
          <w:color w:val="231F20"/>
          <w:spacing w:val="3"/>
        </w:rPr>
        <w:t>lector</w:t>
      </w:r>
      <w:r>
        <w:rPr>
          <w:color w:val="231F20"/>
          <w:spacing w:val="-14"/>
        </w:rPr>
        <w:t> </w:t>
      </w:r>
      <w:r>
        <w:rPr>
          <w:color w:val="231F20"/>
          <w:spacing w:val="3"/>
        </w:rPr>
        <w:t>puede</w:t>
      </w:r>
      <w:r>
        <w:rPr>
          <w:color w:val="231F20"/>
          <w:spacing w:val="-13"/>
        </w:rPr>
        <w:t> </w:t>
      </w:r>
      <w:r>
        <w:rPr>
          <w:color w:val="231F20"/>
          <w:spacing w:val="3"/>
        </w:rPr>
        <w:t>darse</w:t>
      </w:r>
      <w:r>
        <w:rPr>
          <w:color w:val="231F20"/>
          <w:spacing w:val="-13"/>
        </w:rPr>
        <w:t> </w:t>
      </w:r>
      <w:r>
        <w:rPr>
          <w:color w:val="231F20"/>
          <w:spacing w:val="2"/>
        </w:rPr>
        <w:t>una</w:t>
      </w:r>
      <w:r>
        <w:rPr>
          <w:color w:val="231F20"/>
          <w:spacing w:val="-13"/>
        </w:rPr>
        <w:t> </w:t>
      </w:r>
      <w:r>
        <w:rPr>
          <w:color w:val="231F20"/>
          <w:spacing w:val="3"/>
        </w:rPr>
        <w:t>idea</w:t>
      </w:r>
      <w:r>
        <w:rPr>
          <w:color w:val="231F20"/>
          <w:spacing w:val="-13"/>
        </w:rPr>
        <w:t> </w:t>
      </w:r>
      <w:r>
        <w:rPr>
          <w:color w:val="231F20"/>
        </w:rPr>
        <w:t>de</w:t>
      </w:r>
      <w:r>
        <w:rPr>
          <w:color w:val="231F20"/>
          <w:spacing w:val="-13"/>
        </w:rPr>
        <w:t> </w:t>
      </w:r>
      <w:r>
        <w:rPr>
          <w:color w:val="231F20"/>
          <w:spacing w:val="3"/>
        </w:rPr>
        <w:t>conjunto</w:t>
      </w:r>
      <w:r>
        <w:rPr>
          <w:color w:val="231F20"/>
          <w:spacing w:val="-14"/>
        </w:rPr>
        <w:t> </w:t>
      </w:r>
      <w:r>
        <w:rPr>
          <w:color w:val="231F20"/>
        </w:rPr>
        <w:t>de</w:t>
      </w:r>
      <w:r>
        <w:rPr>
          <w:color w:val="231F20"/>
          <w:spacing w:val="-13"/>
        </w:rPr>
        <w:t> </w:t>
      </w:r>
      <w:r>
        <w:rPr>
          <w:color w:val="231F20"/>
          <w:spacing w:val="2"/>
        </w:rPr>
        <w:t>las</w:t>
      </w:r>
      <w:r>
        <w:rPr>
          <w:color w:val="231F20"/>
          <w:spacing w:val="-13"/>
        </w:rPr>
        <w:t> </w:t>
      </w:r>
      <w:r>
        <w:rPr>
          <w:color w:val="231F20"/>
          <w:spacing w:val="4"/>
        </w:rPr>
        <w:t>diferentes </w:t>
      </w:r>
      <w:r>
        <w:rPr>
          <w:color w:val="231F20"/>
          <w:spacing w:val="3"/>
        </w:rPr>
        <w:t>vertientes </w:t>
      </w:r>
      <w:r>
        <w:rPr>
          <w:color w:val="231F20"/>
        </w:rPr>
        <w:t>de su </w:t>
      </w:r>
      <w:r>
        <w:rPr>
          <w:color w:val="231F20"/>
          <w:spacing w:val="3"/>
        </w:rPr>
        <w:t>vida, especialmente </w:t>
      </w:r>
      <w:r>
        <w:rPr>
          <w:color w:val="231F20"/>
        </w:rPr>
        <w:t>la </w:t>
      </w:r>
      <w:r>
        <w:rPr>
          <w:color w:val="231F20"/>
          <w:spacing w:val="3"/>
        </w:rPr>
        <w:t>profesional. Cómo saltó </w:t>
      </w:r>
      <w:r>
        <w:rPr>
          <w:color w:val="231F20"/>
        </w:rPr>
        <w:t>de </w:t>
      </w:r>
      <w:r>
        <w:rPr>
          <w:color w:val="231F20"/>
          <w:spacing w:val="4"/>
        </w:rPr>
        <w:t>ser </w:t>
      </w:r>
      <w:r>
        <w:rPr>
          <w:color w:val="231F20"/>
          <w:spacing w:val="2"/>
        </w:rPr>
        <w:t>una </w:t>
      </w:r>
      <w:r>
        <w:rPr>
          <w:color w:val="231F20"/>
          <w:spacing w:val="3"/>
        </w:rPr>
        <w:t>secretaria </w:t>
      </w:r>
      <w:r>
        <w:rPr>
          <w:color w:val="231F20"/>
        </w:rPr>
        <w:t>de </w:t>
      </w:r>
      <w:r>
        <w:rPr>
          <w:color w:val="231F20"/>
          <w:spacing w:val="3"/>
        </w:rPr>
        <w:t>oficinas dedicadas </w:t>
      </w:r>
      <w:r>
        <w:rPr>
          <w:color w:val="231F20"/>
        </w:rPr>
        <w:t>a la </w:t>
      </w:r>
      <w:r>
        <w:rPr>
          <w:color w:val="231F20"/>
          <w:spacing w:val="3"/>
        </w:rPr>
        <w:t>burocracia, </w:t>
      </w:r>
      <w:r>
        <w:rPr>
          <w:color w:val="231F20"/>
        </w:rPr>
        <w:t>a </w:t>
      </w:r>
      <w:r>
        <w:rPr>
          <w:color w:val="231F20"/>
          <w:spacing w:val="3"/>
        </w:rPr>
        <w:t>recibir </w:t>
      </w:r>
      <w:r>
        <w:rPr>
          <w:color w:val="231F20"/>
          <w:spacing w:val="2"/>
        </w:rPr>
        <w:t>una </w:t>
      </w:r>
      <w:r>
        <w:rPr>
          <w:color w:val="231F20"/>
          <w:spacing w:val="4"/>
        </w:rPr>
        <w:t>beca </w:t>
      </w:r>
      <w:r>
        <w:rPr>
          <w:color w:val="231F20"/>
          <w:spacing w:val="2"/>
        </w:rPr>
        <w:t>que </w:t>
      </w:r>
      <w:r>
        <w:rPr>
          <w:color w:val="231F20"/>
        </w:rPr>
        <w:t>le </w:t>
      </w:r>
      <w:r>
        <w:rPr>
          <w:color w:val="231F20"/>
          <w:spacing w:val="3"/>
        </w:rPr>
        <w:t>permitiría completar </w:t>
      </w:r>
      <w:r>
        <w:rPr>
          <w:color w:val="231F20"/>
          <w:spacing w:val="2"/>
        </w:rPr>
        <w:t>sus </w:t>
      </w:r>
      <w:r>
        <w:rPr>
          <w:color w:val="231F20"/>
          <w:spacing w:val="3"/>
        </w:rPr>
        <w:t>estudios </w:t>
      </w:r>
      <w:r>
        <w:rPr>
          <w:color w:val="231F20"/>
        </w:rPr>
        <w:t>de </w:t>
      </w:r>
      <w:r>
        <w:rPr>
          <w:color w:val="231F20"/>
          <w:spacing w:val="3"/>
        </w:rPr>
        <w:t>preparatoria </w:t>
      </w:r>
      <w:r>
        <w:rPr>
          <w:color w:val="231F20"/>
        </w:rPr>
        <w:t>y </w:t>
      </w:r>
      <w:r>
        <w:rPr>
          <w:color w:val="231F20"/>
          <w:spacing w:val="4"/>
        </w:rPr>
        <w:t>continuar </w:t>
      </w:r>
      <w:r>
        <w:rPr>
          <w:color w:val="231F20"/>
          <w:spacing w:val="2"/>
        </w:rPr>
        <w:t>con </w:t>
      </w:r>
      <w:r>
        <w:rPr>
          <w:color w:val="231F20"/>
        </w:rPr>
        <w:t>la </w:t>
      </w:r>
      <w:r>
        <w:rPr>
          <w:color w:val="231F20"/>
          <w:spacing w:val="3"/>
        </w:rPr>
        <w:t>carrera </w:t>
      </w:r>
      <w:r>
        <w:rPr>
          <w:color w:val="231F20"/>
        </w:rPr>
        <w:t>de </w:t>
      </w:r>
      <w:r>
        <w:rPr>
          <w:color w:val="231F20"/>
          <w:spacing w:val="3"/>
        </w:rPr>
        <w:t>derecho. </w:t>
      </w:r>
      <w:r>
        <w:rPr>
          <w:color w:val="231F20"/>
          <w:spacing w:val="-10"/>
        </w:rPr>
        <w:t>Ya </w:t>
      </w:r>
      <w:r>
        <w:rPr>
          <w:color w:val="231F20"/>
        </w:rPr>
        <w:t>en el </w:t>
      </w:r>
      <w:r>
        <w:rPr>
          <w:color w:val="231F20"/>
          <w:spacing w:val="3"/>
        </w:rPr>
        <w:t>ejercicio profesional tuvo </w:t>
      </w:r>
      <w:r>
        <w:rPr>
          <w:color w:val="231F20"/>
          <w:spacing w:val="4"/>
        </w:rPr>
        <w:t>como </w:t>
      </w:r>
      <w:r>
        <w:rPr>
          <w:color w:val="231F20"/>
          <w:spacing w:val="3"/>
        </w:rPr>
        <w:t>guías </w:t>
      </w:r>
      <w:r>
        <w:rPr>
          <w:color w:val="231F20"/>
        </w:rPr>
        <w:t>y </w:t>
      </w:r>
      <w:r>
        <w:rPr>
          <w:color w:val="231F20"/>
          <w:spacing w:val="3"/>
        </w:rPr>
        <w:t>faros </w:t>
      </w:r>
      <w:r>
        <w:rPr>
          <w:color w:val="231F20"/>
        </w:rPr>
        <w:t>a </w:t>
      </w:r>
      <w:r>
        <w:rPr>
          <w:color w:val="231F20"/>
          <w:spacing w:val="3"/>
        </w:rPr>
        <w:t>Agapito Garza </w:t>
      </w:r>
      <w:r>
        <w:rPr>
          <w:color w:val="231F20"/>
          <w:spacing w:val="2"/>
        </w:rPr>
        <w:t>Treviño </w:t>
      </w:r>
      <w:r>
        <w:rPr>
          <w:color w:val="231F20"/>
        </w:rPr>
        <w:t>y </w:t>
      </w:r>
      <w:r>
        <w:rPr>
          <w:color w:val="231F20"/>
          <w:spacing w:val="3"/>
        </w:rPr>
        <w:t>Leopoldo </w:t>
      </w:r>
      <w:r>
        <w:rPr>
          <w:color w:val="231F20"/>
          <w:spacing w:val="2"/>
        </w:rPr>
        <w:t>del </w:t>
      </w:r>
      <w:r>
        <w:rPr>
          <w:color w:val="231F20"/>
          <w:spacing w:val="3"/>
        </w:rPr>
        <w:t>Real </w:t>
      </w:r>
      <w:r>
        <w:rPr>
          <w:color w:val="231F20"/>
          <w:spacing w:val="4"/>
        </w:rPr>
        <w:t>Ibáñez; </w:t>
      </w:r>
      <w:r>
        <w:rPr>
          <w:color w:val="231F20"/>
          <w:spacing w:val="3"/>
        </w:rPr>
        <w:t>célebres litigantes </w:t>
      </w:r>
      <w:r>
        <w:rPr>
          <w:color w:val="231F20"/>
          <w:spacing w:val="2"/>
        </w:rPr>
        <w:t>por </w:t>
      </w:r>
      <w:r>
        <w:rPr>
          <w:color w:val="231F20"/>
        </w:rPr>
        <w:t>lo </w:t>
      </w:r>
      <w:r>
        <w:rPr>
          <w:color w:val="231F20"/>
          <w:spacing w:val="2"/>
        </w:rPr>
        <w:t>que </w:t>
      </w:r>
      <w:r>
        <w:rPr>
          <w:color w:val="231F20"/>
          <w:spacing w:val="3"/>
        </w:rPr>
        <w:t>Ravelo llama </w:t>
      </w:r>
      <w:r>
        <w:rPr>
          <w:color w:val="231F20"/>
          <w:spacing w:val="2"/>
        </w:rPr>
        <w:t>sus </w:t>
      </w:r>
      <w:r>
        <w:rPr>
          <w:color w:val="231F20"/>
          <w:spacing w:val="3"/>
        </w:rPr>
        <w:t>“truculentas </w:t>
      </w:r>
      <w:r>
        <w:rPr>
          <w:color w:val="231F20"/>
          <w:spacing w:val="4"/>
        </w:rPr>
        <w:t>historias”. </w:t>
      </w:r>
      <w:r>
        <w:rPr>
          <w:color w:val="231F20"/>
          <w:spacing w:val="3"/>
        </w:rPr>
        <w:t>Para Raquenel sería, </w:t>
      </w:r>
      <w:r>
        <w:rPr>
          <w:color w:val="231F20"/>
        </w:rPr>
        <w:t>en </w:t>
      </w:r>
      <w:r>
        <w:rPr>
          <w:color w:val="231F20"/>
          <w:spacing w:val="3"/>
        </w:rPr>
        <w:t>cambio, maestros </w:t>
      </w:r>
      <w:r>
        <w:rPr>
          <w:color w:val="231F20"/>
        </w:rPr>
        <w:t>a </w:t>
      </w:r>
      <w:r>
        <w:rPr>
          <w:color w:val="231F20"/>
          <w:spacing w:val="16"/>
        </w:rPr>
        <w:t> </w:t>
      </w:r>
      <w:r>
        <w:rPr>
          <w:color w:val="231F20"/>
        </w:rPr>
        <w:t>seguir.</w:t>
      </w:r>
    </w:p>
    <w:p>
      <w:pPr>
        <w:pStyle w:val="BodyText"/>
        <w:spacing w:before="5"/>
      </w:pPr>
    </w:p>
    <w:p>
      <w:pPr>
        <w:pStyle w:val="BodyText"/>
        <w:spacing w:line="242" w:lineRule="auto"/>
        <w:ind w:left="1837" w:right="1659" w:firstLine="255"/>
        <w:jc w:val="both"/>
      </w:pPr>
      <w:r>
        <w:rPr>
          <w:color w:val="231F20"/>
        </w:rPr>
        <w:t>En los siguientes capítulos, Ravelo dará cuenta de la vida en los juzgados, los litigios más escandalosos y los triunfos que le dieron fama y que, tristemente, la llevaron a padecer el calvario de la persecución y los atentados, hasta finalmente perder la  vida.</w:t>
      </w:r>
    </w:p>
    <w:p>
      <w:pPr>
        <w:pStyle w:val="BodyText"/>
        <w:spacing w:before="5"/>
      </w:pPr>
    </w:p>
    <w:p>
      <w:pPr>
        <w:pStyle w:val="BodyText"/>
        <w:spacing w:line="242" w:lineRule="auto"/>
        <w:ind w:left="1837" w:right="1658" w:firstLine="213"/>
        <w:jc w:val="both"/>
      </w:pPr>
      <w:r>
        <w:rPr>
          <w:color w:val="231F20"/>
          <w:spacing w:val="2"/>
        </w:rPr>
        <w:t>Los </w:t>
      </w:r>
      <w:r>
        <w:rPr>
          <w:color w:val="231F20"/>
          <w:spacing w:val="3"/>
        </w:rPr>
        <w:t>capítulos dedicados </w:t>
      </w:r>
      <w:r>
        <w:rPr>
          <w:color w:val="231F20"/>
        </w:rPr>
        <w:t>a la </w:t>
      </w:r>
      <w:r>
        <w:rPr>
          <w:color w:val="231F20"/>
          <w:spacing w:val="3"/>
        </w:rPr>
        <w:t>abogada cierran </w:t>
      </w:r>
      <w:r>
        <w:rPr>
          <w:color w:val="231F20"/>
          <w:spacing w:val="2"/>
        </w:rPr>
        <w:t>con </w:t>
      </w:r>
      <w:r>
        <w:rPr>
          <w:color w:val="231F20"/>
        </w:rPr>
        <w:t>la </w:t>
      </w:r>
      <w:r>
        <w:rPr>
          <w:color w:val="231F20"/>
          <w:spacing w:val="3"/>
        </w:rPr>
        <w:t>recolección </w:t>
      </w:r>
      <w:r>
        <w:rPr>
          <w:color w:val="231F20"/>
          <w:spacing w:val="4"/>
        </w:rPr>
        <w:t>de </w:t>
      </w:r>
      <w:r>
        <w:rPr>
          <w:color w:val="231F20"/>
          <w:spacing w:val="3"/>
        </w:rPr>
        <w:t>corridos</w:t>
      </w:r>
      <w:r>
        <w:rPr>
          <w:color w:val="231F20"/>
          <w:spacing w:val="-28"/>
        </w:rPr>
        <w:t> </w:t>
      </w:r>
      <w:r>
        <w:rPr>
          <w:color w:val="231F20"/>
          <w:spacing w:val="2"/>
        </w:rPr>
        <w:t>que</w:t>
      </w:r>
      <w:r>
        <w:rPr>
          <w:color w:val="231F20"/>
          <w:spacing w:val="-28"/>
        </w:rPr>
        <w:t> </w:t>
      </w:r>
      <w:r>
        <w:rPr>
          <w:color w:val="231F20"/>
          <w:spacing w:val="2"/>
        </w:rPr>
        <w:t>han</w:t>
      </w:r>
      <w:r>
        <w:rPr>
          <w:color w:val="231F20"/>
          <w:spacing w:val="-28"/>
        </w:rPr>
        <w:t> </w:t>
      </w:r>
      <w:r>
        <w:rPr>
          <w:color w:val="231F20"/>
          <w:spacing w:val="3"/>
        </w:rPr>
        <w:t>sido</w:t>
      </w:r>
      <w:r>
        <w:rPr>
          <w:color w:val="231F20"/>
          <w:spacing w:val="-28"/>
        </w:rPr>
        <w:t> </w:t>
      </w:r>
      <w:r>
        <w:rPr>
          <w:color w:val="231F20"/>
          <w:spacing w:val="3"/>
        </w:rPr>
        <w:t>dedicados</w:t>
      </w:r>
      <w:r>
        <w:rPr>
          <w:color w:val="231F20"/>
          <w:spacing w:val="-28"/>
        </w:rPr>
        <w:t> </w:t>
      </w:r>
      <w:r>
        <w:rPr>
          <w:color w:val="231F20"/>
        </w:rPr>
        <w:t>a</w:t>
      </w:r>
      <w:r>
        <w:rPr>
          <w:color w:val="231F20"/>
          <w:spacing w:val="-28"/>
        </w:rPr>
        <w:t> </w:t>
      </w:r>
      <w:r>
        <w:rPr>
          <w:color w:val="231F20"/>
          <w:spacing w:val="3"/>
        </w:rPr>
        <w:t>exaltar</w:t>
      </w:r>
      <w:r>
        <w:rPr>
          <w:color w:val="231F20"/>
          <w:spacing w:val="-28"/>
        </w:rPr>
        <w:t> </w:t>
      </w:r>
      <w:r>
        <w:rPr>
          <w:color w:val="231F20"/>
        </w:rPr>
        <w:t>su</w:t>
      </w:r>
      <w:r>
        <w:rPr>
          <w:color w:val="231F20"/>
          <w:spacing w:val="-28"/>
        </w:rPr>
        <w:t> </w:t>
      </w:r>
      <w:r>
        <w:rPr>
          <w:color w:val="231F20"/>
          <w:spacing w:val="2"/>
        </w:rPr>
        <w:t>figura</w:t>
      </w:r>
      <w:r>
        <w:rPr>
          <w:color w:val="231F20"/>
          <w:spacing w:val="-28"/>
        </w:rPr>
        <w:t> </w:t>
      </w:r>
      <w:r>
        <w:rPr>
          <w:color w:val="231F20"/>
        </w:rPr>
        <w:t>a</w:t>
      </w:r>
      <w:r>
        <w:rPr>
          <w:color w:val="231F20"/>
          <w:spacing w:val="-28"/>
        </w:rPr>
        <w:t> </w:t>
      </w:r>
      <w:r>
        <w:rPr>
          <w:color w:val="231F20"/>
          <w:spacing w:val="3"/>
        </w:rPr>
        <w:t>quien</w:t>
      </w:r>
      <w:r>
        <w:rPr>
          <w:color w:val="231F20"/>
          <w:spacing w:val="-28"/>
        </w:rPr>
        <w:t> </w:t>
      </w:r>
      <w:r>
        <w:rPr>
          <w:color w:val="231F20"/>
          <w:spacing w:val="3"/>
        </w:rPr>
        <w:t>califican</w:t>
      </w:r>
      <w:r>
        <w:rPr>
          <w:color w:val="231F20"/>
          <w:spacing w:val="-28"/>
        </w:rPr>
        <w:t> </w:t>
      </w:r>
      <w:r>
        <w:rPr>
          <w:color w:val="231F20"/>
          <w:spacing w:val="4"/>
        </w:rPr>
        <w:t>como </w:t>
      </w:r>
      <w:r>
        <w:rPr>
          <w:color w:val="231F20"/>
          <w:spacing w:val="5"/>
        </w:rPr>
        <w:t>“ladamadehierro”,enclaraalusiónaMargaretTacher,laprimeraministra </w:t>
      </w:r>
      <w:r>
        <w:rPr>
          <w:color w:val="231F20"/>
          <w:spacing w:val="3"/>
        </w:rPr>
        <w:t>inglesa: “Piensan  </w:t>
      </w:r>
      <w:r>
        <w:rPr>
          <w:color w:val="231F20"/>
          <w:spacing w:val="2"/>
        </w:rPr>
        <w:t>que  </w:t>
      </w:r>
      <w:r>
        <w:rPr>
          <w:color w:val="231F20"/>
          <w:spacing w:val="3"/>
        </w:rPr>
        <w:t>sólo  Inglaterra/  </w:t>
      </w:r>
      <w:r>
        <w:rPr>
          <w:color w:val="231F20"/>
        </w:rPr>
        <w:t>Tiene  su  </w:t>
      </w:r>
      <w:r>
        <w:rPr>
          <w:color w:val="231F20"/>
          <w:spacing w:val="3"/>
        </w:rPr>
        <w:t>dama  </w:t>
      </w:r>
      <w:r>
        <w:rPr>
          <w:color w:val="231F20"/>
        </w:rPr>
        <w:t>de  </w:t>
      </w:r>
      <w:r>
        <w:rPr>
          <w:color w:val="231F20"/>
          <w:spacing w:val="4"/>
        </w:rPr>
        <w:t>hierro/  </w:t>
      </w:r>
      <w:r>
        <w:rPr>
          <w:color w:val="231F20"/>
        </w:rPr>
        <w:t>No se </w:t>
      </w:r>
      <w:r>
        <w:rPr>
          <w:color w:val="231F20"/>
          <w:spacing w:val="3"/>
        </w:rPr>
        <w:t>equivoquen señores/Porque ahorita </w:t>
      </w:r>
      <w:r>
        <w:rPr>
          <w:color w:val="231F20"/>
          <w:spacing w:val="2"/>
        </w:rPr>
        <w:t>los </w:t>
      </w:r>
      <w:r>
        <w:rPr>
          <w:color w:val="231F20"/>
          <w:spacing w:val="3"/>
        </w:rPr>
        <w:t>entero/En </w:t>
      </w:r>
      <w:r>
        <w:rPr>
          <w:color w:val="231F20"/>
          <w:spacing w:val="4"/>
        </w:rPr>
        <w:t>tierras regiomontanas</w:t>
      </w:r>
      <w:r>
        <w:rPr>
          <w:color w:val="231F20"/>
        </w:rPr>
        <w:t>/ </w:t>
      </w:r>
      <w:r>
        <w:rPr>
          <w:color w:val="231F20"/>
          <w:spacing w:val="-2"/>
        </w:rPr>
        <w:t> </w:t>
      </w:r>
      <w:r>
        <w:rPr>
          <w:color w:val="231F20"/>
          <w:spacing w:val="4"/>
        </w:rPr>
        <w:t>ha</w:t>
      </w:r>
      <w:r>
        <w:rPr>
          <w:color w:val="231F20"/>
        </w:rPr>
        <w:t>y </w:t>
      </w:r>
      <w:r>
        <w:rPr>
          <w:color w:val="231F20"/>
          <w:spacing w:val="-2"/>
        </w:rPr>
        <w:t> </w:t>
      </w:r>
      <w:r>
        <w:rPr>
          <w:color w:val="231F20"/>
          <w:spacing w:val="4"/>
        </w:rPr>
        <w:t>un</w:t>
      </w:r>
      <w:r>
        <w:rPr>
          <w:color w:val="231F20"/>
        </w:rPr>
        <w:t>a </w:t>
      </w:r>
      <w:r>
        <w:rPr>
          <w:color w:val="231F20"/>
          <w:spacing w:val="-2"/>
        </w:rPr>
        <w:t> </w:t>
      </w:r>
      <w:r>
        <w:rPr>
          <w:color w:val="231F20"/>
          <w:spacing w:val="4"/>
        </w:rPr>
        <w:t>muje</w:t>
      </w:r>
      <w:r>
        <w:rPr>
          <w:color w:val="231F20"/>
        </w:rPr>
        <w:t>r </w:t>
      </w:r>
      <w:r>
        <w:rPr>
          <w:color w:val="231F20"/>
          <w:spacing w:val="-2"/>
        </w:rPr>
        <w:t> </w:t>
      </w:r>
      <w:r>
        <w:rPr>
          <w:color w:val="231F20"/>
          <w:spacing w:val="4"/>
        </w:rPr>
        <w:t>d</w:t>
      </w:r>
      <w:r>
        <w:rPr>
          <w:color w:val="231F20"/>
        </w:rPr>
        <w:t>e </w:t>
      </w:r>
      <w:r>
        <w:rPr>
          <w:color w:val="231F20"/>
          <w:spacing w:val="-2"/>
        </w:rPr>
        <w:t> </w:t>
      </w:r>
      <w:r>
        <w:rPr>
          <w:color w:val="231F20"/>
          <w:spacing w:val="4"/>
        </w:rPr>
        <w:t>acero”</w:t>
      </w:r>
      <w:r>
        <w:rPr>
          <w:color w:val="231F20"/>
          <w:spacing w:val="2"/>
          <w:w w:val="106"/>
          <w:position w:val="7"/>
          <w:sz w:val="11"/>
        </w:rPr>
        <w:t>73</w:t>
      </w:r>
      <w:r>
        <w:rPr>
          <w:color w:val="231F20"/>
        </w:rPr>
        <w:t>. </w:t>
      </w:r>
      <w:r>
        <w:rPr>
          <w:color w:val="231F20"/>
          <w:spacing w:val="-6"/>
        </w:rPr>
        <w:t> </w:t>
      </w:r>
      <w:r>
        <w:rPr>
          <w:color w:val="231F20"/>
          <w:spacing w:val="-12"/>
        </w:rPr>
        <w:t>T</w:t>
      </w:r>
      <w:r>
        <w:rPr>
          <w:color w:val="231F20"/>
          <w:spacing w:val="4"/>
        </w:rPr>
        <w:t>ambié</w:t>
      </w:r>
      <w:r>
        <w:rPr>
          <w:color w:val="231F20"/>
        </w:rPr>
        <w:t>n </w:t>
      </w:r>
      <w:r>
        <w:rPr>
          <w:color w:val="231F20"/>
          <w:spacing w:val="-2"/>
        </w:rPr>
        <w:t> </w:t>
      </w:r>
      <w:r>
        <w:rPr>
          <w:color w:val="231F20"/>
          <w:spacing w:val="4"/>
        </w:rPr>
        <w:t>l</w:t>
      </w:r>
      <w:r>
        <w:rPr>
          <w:color w:val="231F20"/>
        </w:rPr>
        <w:t>a </w:t>
      </w:r>
      <w:r>
        <w:rPr>
          <w:color w:val="231F20"/>
          <w:spacing w:val="-2"/>
        </w:rPr>
        <w:t> </w:t>
      </w:r>
      <w:r>
        <w:rPr>
          <w:color w:val="231F20"/>
          <w:spacing w:val="4"/>
        </w:rPr>
        <w:t>llama</w:t>
      </w:r>
      <w:r>
        <w:rPr>
          <w:color w:val="231F20"/>
        </w:rPr>
        <w:t>n </w:t>
      </w:r>
      <w:r>
        <w:rPr>
          <w:color w:val="231F20"/>
          <w:spacing w:val="-2"/>
        </w:rPr>
        <w:t> </w:t>
      </w:r>
      <w:r>
        <w:rPr>
          <w:color w:val="231F20"/>
          <w:spacing w:val="4"/>
        </w:rPr>
        <w:t>“la </w:t>
      </w:r>
      <w:r>
        <w:rPr>
          <w:color w:val="231F20"/>
          <w:spacing w:val="3"/>
        </w:rPr>
        <w:t>abogada blindada”, </w:t>
      </w:r>
      <w:r>
        <w:rPr>
          <w:color w:val="231F20"/>
          <w:spacing w:val="2"/>
        </w:rPr>
        <w:t>por </w:t>
      </w:r>
      <w:r>
        <w:rPr>
          <w:color w:val="231F20"/>
        </w:rPr>
        <w:t>su </w:t>
      </w:r>
      <w:r>
        <w:rPr>
          <w:color w:val="231F20"/>
          <w:spacing w:val="3"/>
        </w:rPr>
        <w:t>capacidad inusitada </w:t>
      </w:r>
      <w:r>
        <w:rPr>
          <w:color w:val="231F20"/>
        </w:rPr>
        <w:t>de </w:t>
      </w:r>
      <w:r>
        <w:rPr>
          <w:color w:val="231F20"/>
          <w:spacing w:val="3"/>
        </w:rPr>
        <w:t>haberse librado </w:t>
      </w:r>
      <w:r>
        <w:rPr>
          <w:color w:val="231F20"/>
          <w:spacing w:val="4"/>
        </w:rPr>
        <w:t>de </w:t>
      </w:r>
      <w:r>
        <w:rPr>
          <w:color w:val="231F20"/>
          <w:spacing w:val="3"/>
        </w:rPr>
        <w:t>cuatro atentados. </w:t>
      </w:r>
      <w:r>
        <w:rPr>
          <w:color w:val="231F20"/>
        </w:rPr>
        <w:t>El </w:t>
      </w:r>
      <w:r>
        <w:rPr>
          <w:color w:val="231F20"/>
          <w:spacing w:val="2"/>
        </w:rPr>
        <w:t>orgullo </w:t>
      </w:r>
      <w:r>
        <w:rPr>
          <w:color w:val="231F20"/>
          <w:spacing w:val="3"/>
        </w:rPr>
        <w:t>prevalece </w:t>
      </w:r>
      <w:r>
        <w:rPr>
          <w:color w:val="231F20"/>
        </w:rPr>
        <w:t>en </w:t>
      </w:r>
      <w:r>
        <w:rPr>
          <w:color w:val="231F20"/>
          <w:spacing w:val="2"/>
        </w:rPr>
        <w:t>los </w:t>
      </w:r>
      <w:r>
        <w:rPr>
          <w:color w:val="231F20"/>
          <w:spacing w:val="3"/>
        </w:rPr>
        <w:t>versos </w:t>
      </w:r>
      <w:r>
        <w:rPr>
          <w:color w:val="231F20"/>
        </w:rPr>
        <w:t>de </w:t>
      </w:r>
      <w:r>
        <w:rPr>
          <w:color w:val="231F20"/>
          <w:spacing w:val="2"/>
        </w:rPr>
        <w:t>los </w:t>
      </w:r>
      <w:r>
        <w:rPr>
          <w:color w:val="231F20"/>
          <w:spacing w:val="3"/>
        </w:rPr>
        <w:t>corridos </w:t>
      </w:r>
      <w:r>
        <w:rPr>
          <w:color w:val="231F20"/>
        </w:rPr>
        <w:t>y </w:t>
      </w:r>
      <w:r>
        <w:rPr>
          <w:color w:val="231F20"/>
          <w:spacing w:val="3"/>
        </w:rPr>
        <w:t>ella </w:t>
      </w:r>
      <w:r>
        <w:rPr>
          <w:color w:val="231F20"/>
        </w:rPr>
        <w:t>es </w:t>
      </w:r>
      <w:r>
        <w:rPr>
          <w:color w:val="231F20"/>
          <w:spacing w:val="3"/>
        </w:rPr>
        <w:t>alabada </w:t>
      </w:r>
      <w:r>
        <w:rPr>
          <w:color w:val="231F20"/>
          <w:spacing w:val="2"/>
        </w:rPr>
        <w:t>por </w:t>
      </w:r>
      <w:r>
        <w:rPr>
          <w:color w:val="231F20"/>
        </w:rPr>
        <w:t>su </w:t>
      </w:r>
      <w:r>
        <w:rPr>
          <w:color w:val="231F20"/>
          <w:spacing w:val="3"/>
        </w:rPr>
        <w:t>gran</w:t>
      </w:r>
      <w:r>
        <w:rPr>
          <w:color w:val="231F20"/>
          <w:spacing w:val="58"/>
        </w:rPr>
        <w:t> </w:t>
      </w:r>
      <w:r>
        <w:rPr>
          <w:color w:val="231F20"/>
          <w:spacing w:val="4"/>
        </w:rPr>
        <w:t>valentía.</w:t>
      </w:r>
    </w:p>
    <w:p>
      <w:pPr>
        <w:pStyle w:val="BodyText"/>
        <w:spacing w:before="1"/>
      </w:pPr>
      <w:r>
        <w:rPr/>
        <w:pict>
          <v:line style="position:absolute;mso-position-horizontal-relative:page;mso-position-vertical-relative:paragraph;z-index:5776;mso-wrap-distance-left:0;mso-wrap-distance-right:0" from="91.866096pt,16.318001pt" to="163.866096pt,16.318001pt" stroked="true" strokeweight="1pt" strokecolor="#231f20">
            <w10:wrap type="topAndBottom"/>
          </v:line>
        </w:pict>
      </w:r>
    </w:p>
    <w:p>
      <w:pPr>
        <w:pStyle w:val="ListParagraph"/>
        <w:numPr>
          <w:ilvl w:val="0"/>
          <w:numId w:val="17"/>
        </w:numPr>
        <w:tabs>
          <w:tab w:pos="2617" w:val="left" w:leader="none"/>
          <w:tab w:pos="2618" w:val="left" w:leader="none"/>
        </w:tabs>
        <w:spacing w:line="249" w:lineRule="auto" w:before="25" w:after="0"/>
        <w:ind w:left="1837" w:right="2134" w:firstLine="0"/>
        <w:jc w:val="left"/>
        <w:rPr>
          <w:sz w:val="24"/>
        </w:rPr>
      </w:pPr>
      <w:r>
        <w:rPr>
          <w:color w:val="231F20"/>
          <w:sz w:val="24"/>
        </w:rPr>
        <w:t>Ravelo, Ricardo. </w:t>
      </w:r>
      <w:r>
        <w:rPr>
          <w:i/>
          <w:color w:val="231F20"/>
          <w:sz w:val="24"/>
        </w:rPr>
        <w:t>Los narcoabogados. </w:t>
      </w:r>
      <w:r>
        <w:rPr>
          <w:color w:val="231F20"/>
          <w:sz w:val="24"/>
        </w:rPr>
        <w:t>México. Editorial</w:t>
      </w:r>
      <w:r>
        <w:rPr>
          <w:color w:val="231F20"/>
          <w:spacing w:val="-21"/>
          <w:sz w:val="24"/>
        </w:rPr>
        <w:t> </w:t>
      </w:r>
      <w:r>
        <w:rPr>
          <w:color w:val="231F20"/>
          <w:sz w:val="24"/>
        </w:rPr>
        <w:t>De Bolsillo. Página</w:t>
      </w:r>
      <w:r>
        <w:rPr>
          <w:color w:val="231F20"/>
          <w:spacing w:val="-5"/>
          <w:sz w:val="24"/>
        </w:rPr>
        <w:t> </w:t>
      </w:r>
      <w:r>
        <w:rPr>
          <w:color w:val="231F20"/>
          <w:sz w:val="24"/>
        </w:rPr>
        <w:t>192.</w:t>
      </w:r>
    </w:p>
    <w:p>
      <w:pPr>
        <w:pStyle w:val="ListParagraph"/>
        <w:numPr>
          <w:ilvl w:val="0"/>
          <w:numId w:val="17"/>
        </w:numPr>
        <w:tabs>
          <w:tab w:pos="2611" w:val="left" w:leader="none"/>
          <w:tab w:pos="2612" w:val="left" w:leader="none"/>
        </w:tabs>
        <w:spacing w:line="240" w:lineRule="auto" w:before="1" w:after="0"/>
        <w:ind w:left="2611" w:right="0" w:hanging="774"/>
        <w:jc w:val="left"/>
        <w:rPr>
          <w:sz w:val="24"/>
        </w:rPr>
      </w:pPr>
      <w:r>
        <w:rPr>
          <w:color w:val="231F20"/>
          <w:spacing w:val="-3"/>
          <w:sz w:val="24"/>
        </w:rPr>
        <w:t>Ob. </w:t>
      </w:r>
      <w:r>
        <w:rPr>
          <w:color w:val="231F20"/>
          <w:sz w:val="24"/>
        </w:rPr>
        <w:t>Cit. Página</w:t>
      </w:r>
      <w:r>
        <w:rPr>
          <w:color w:val="231F20"/>
          <w:spacing w:val="-37"/>
          <w:sz w:val="24"/>
        </w:rPr>
        <w:t> </w:t>
      </w:r>
      <w:r>
        <w:rPr>
          <w:color w:val="231F20"/>
          <w:sz w:val="24"/>
        </w:rPr>
        <w:t>246</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84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8" w:firstLine="283"/>
        <w:jc w:val="both"/>
      </w:pPr>
      <w:r>
        <w:rPr>
          <w:color w:val="231F20"/>
          <w:spacing w:val="-3"/>
        </w:rPr>
        <w:t>Laproducción</w:t>
      </w:r>
      <w:r>
        <w:rPr>
          <w:color w:val="231F20"/>
          <w:spacing w:val="-26"/>
        </w:rPr>
        <w:t> </w:t>
      </w:r>
      <w:r>
        <w:rPr>
          <w:color w:val="231F20"/>
          <w:spacing w:val="-3"/>
        </w:rPr>
        <w:t>de</w:t>
      </w:r>
      <w:r>
        <w:rPr>
          <w:color w:val="231F20"/>
          <w:spacing w:val="-26"/>
        </w:rPr>
        <w:t> </w:t>
      </w:r>
      <w:r>
        <w:rPr>
          <w:color w:val="231F20"/>
          <w:spacing w:val="-3"/>
        </w:rPr>
        <w:t>losautoresmencionadosmereceunestudioindependiente en el </w:t>
      </w:r>
      <w:r>
        <w:rPr>
          <w:color w:val="231F20"/>
          <w:spacing w:val="-4"/>
        </w:rPr>
        <w:t>que </w:t>
      </w:r>
      <w:r>
        <w:rPr>
          <w:color w:val="231F20"/>
          <w:spacing w:val="-3"/>
        </w:rPr>
        <w:t>se </w:t>
      </w:r>
      <w:r>
        <w:rPr>
          <w:color w:val="231F20"/>
          <w:spacing w:val="-5"/>
        </w:rPr>
        <w:t>profundice </w:t>
      </w:r>
      <w:r>
        <w:rPr>
          <w:color w:val="231F20"/>
          <w:spacing w:val="-3"/>
        </w:rPr>
        <w:t>en </w:t>
      </w:r>
      <w:r>
        <w:rPr>
          <w:color w:val="231F20"/>
          <w:spacing w:val="-4"/>
        </w:rPr>
        <w:t>las </w:t>
      </w:r>
      <w:r>
        <w:rPr>
          <w:color w:val="231F20"/>
          <w:spacing w:val="-5"/>
        </w:rPr>
        <w:t>características </w:t>
      </w:r>
      <w:r>
        <w:rPr>
          <w:color w:val="231F20"/>
          <w:spacing w:val="-3"/>
        </w:rPr>
        <w:t>de su </w:t>
      </w:r>
      <w:r>
        <w:rPr>
          <w:color w:val="231F20"/>
          <w:spacing w:val="-5"/>
        </w:rPr>
        <w:t>discurso, </w:t>
      </w:r>
      <w:r>
        <w:rPr>
          <w:color w:val="231F20"/>
          <w:spacing w:val="-4"/>
        </w:rPr>
        <w:t>sus </w:t>
      </w:r>
      <w:r>
        <w:rPr>
          <w:color w:val="231F20"/>
          <w:spacing w:val="-5"/>
        </w:rPr>
        <w:t>formas emparentadas </w:t>
      </w:r>
      <w:r>
        <w:rPr>
          <w:color w:val="231F20"/>
          <w:spacing w:val="-4"/>
        </w:rPr>
        <w:t>con </w:t>
      </w:r>
      <w:r>
        <w:rPr>
          <w:color w:val="231F20"/>
          <w:spacing w:val="-3"/>
        </w:rPr>
        <w:t>lo </w:t>
      </w:r>
      <w:r>
        <w:rPr>
          <w:color w:val="231F20"/>
          <w:spacing w:val="-5"/>
        </w:rPr>
        <w:t>literario, </w:t>
      </w:r>
      <w:r>
        <w:rPr>
          <w:color w:val="231F20"/>
          <w:spacing w:val="-3"/>
        </w:rPr>
        <w:t>la </w:t>
      </w:r>
      <w:r>
        <w:rPr>
          <w:color w:val="231F20"/>
          <w:spacing w:val="-4"/>
        </w:rPr>
        <w:t>gran </w:t>
      </w:r>
      <w:r>
        <w:rPr>
          <w:color w:val="231F20"/>
          <w:spacing w:val="-5"/>
        </w:rPr>
        <w:t>ventaja </w:t>
      </w:r>
      <w:r>
        <w:rPr>
          <w:color w:val="231F20"/>
          <w:spacing w:val="-4"/>
        </w:rPr>
        <w:t>que </w:t>
      </w:r>
      <w:r>
        <w:rPr>
          <w:color w:val="231F20"/>
          <w:spacing w:val="-3"/>
        </w:rPr>
        <w:t>lo </w:t>
      </w:r>
      <w:r>
        <w:rPr>
          <w:color w:val="231F20"/>
          <w:spacing w:val="-4"/>
        </w:rPr>
        <w:t>ameno </w:t>
      </w:r>
      <w:r>
        <w:rPr>
          <w:color w:val="231F20"/>
          <w:spacing w:val="-5"/>
        </w:rPr>
        <w:t>aporta </w:t>
      </w:r>
      <w:r>
        <w:rPr>
          <w:color w:val="231F20"/>
        </w:rPr>
        <w:t>a </w:t>
      </w:r>
      <w:r>
        <w:rPr>
          <w:color w:val="231F20"/>
          <w:spacing w:val="-5"/>
        </w:rPr>
        <w:t>sus textos</w:t>
      </w:r>
      <w:r>
        <w:rPr>
          <w:color w:val="231F20"/>
          <w:spacing w:val="-8"/>
        </w:rPr>
        <w:t> </w:t>
      </w:r>
      <w:r>
        <w:rPr>
          <w:color w:val="231F20"/>
        </w:rPr>
        <w:t>y</w:t>
      </w:r>
      <w:r>
        <w:rPr>
          <w:color w:val="231F20"/>
          <w:spacing w:val="-8"/>
        </w:rPr>
        <w:t> </w:t>
      </w:r>
      <w:r>
        <w:rPr>
          <w:color w:val="231F20"/>
          <w:spacing w:val="-4"/>
        </w:rPr>
        <w:t>del</w:t>
      </w:r>
      <w:r>
        <w:rPr>
          <w:color w:val="231F20"/>
          <w:spacing w:val="-8"/>
        </w:rPr>
        <w:t> </w:t>
      </w:r>
      <w:r>
        <w:rPr>
          <w:color w:val="231F20"/>
          <w:spacing w:val="-4"/>
        </w:rPr>
        <w:t>que,</w:t>
      </w:r>
      <w:r>
        <w:rPr>
          <w:color w:val="231F20"/>
          <w:spacing w:val="-8"/>
        </w:rPr>
        <w:t> </w:t>
      </w:r>
      <w:r>
        <w:rPr>
          <w:color w:val="231F20"/>
          <w:spacing w:val="-3"/>
        </w:rPr>
        <w:t>en</w:t>
      </w:r>
      <w:r>
        <w:rPr>
          <w:color w:val="231F20"/>
          <w:spacing w:val="-8"/>
        </w:rPr>
        <w:t> </w:t>
      </w:r>
      <w:r>
        <w:rPr>
          <w:color w:val="231F20"/>
          <w:spacing w:val="-5"/>
        </w:rPr>
        <w:t>ocasiones</w:t>
      </w:r>
      <w:r>
        <w:rPr>
          <w:color w:val="231F20"/>
          <w:spacing w:val="-8"/>
        </w:rPr>
        <w:t> </w:t>
      </w:r>
      <w:r>
        <w:rPr>
          <w:color w:val="231F20"/>
          <w:spacing w:val="-4"/>
        </w:rPr>
        <w:t>–como</w:t>
      </w:r>
      <w:r>
        <w:rPr>
          <w:color w:val="231F20"/>
          <w:spacing w:val="-8"/>
        </w:rPr>
        <w:t> </w:t>
      </w:r>
      <w:r>
        <w:rPr>
          <w:color w:val="231F20"/>
          <w:spacing w:val="-5"/>
        </w:rPr>
        <w:t>veremos-</w:t>
      </w:r>
      <w:r>
        <w:rPr>
          <w:color w:val="231F20"/>
          <w:spacing w:val="-8"/>
        </w:rPr>
        <w:t> </w:t>
      </w:r>
      <w:r>
        <w:rPr>
          <w:color w:val="231F20"/>
          <w:spacing w:val="-5"/>
        </w:rPr>
        <w:t>carece</w:t>
      </w:r>
      <w:r>
        <w:rPr>
          <w:color w:val="231F20"/>
          <w:spacing w:val="-8"/>
        </w:rPr>
        <w:t> </w:t>
      </w:r>
      <w:r>
        <w:rPr>
          <w:color w:val="231F20"/>
          <w:spacing w:val="-3"/>
        </w:rPr>
        <w:t>el</w:t>
      </w:r>
      <w:r>
        <w:rPr>
          <w:color w:val="231F20"/>
          <w:spacing w:val="-8"/>
        </w:rPr>
        <w:t> </w:t>
      </w:r>
      <w:r>
        <w:rPr>
          <w:color w:val="231F20"/>
          <w:spacing w:val="-4"/>
        </w:rPr>
        <w:t>texto</w:t>
      </w:r>
      <w:r>
        <w:rPr>
          <w:color w:val="231F20"/>
          <w:spacing w:val="-8"/>
        </w:rPr>
        <w:t> </w:t>
      </w:r>
      <w:r>
        <w:rPr>
          <w:color w:val="231F20"/>
          <w:spacing w:val="-5"/>
        </w:rPr>
        <w:t>novelístico.</w:t>
      </w:r>
    </w:p>
    <w:p>
      <w:pPr>
        <w:pStyle w:val="BodyText"/>
        <w:spacing w:before="5"/>
      </w:pPr>
    </w:p>
    <w:p>
      <w:pPr>
        <w:pStyle w:val="Heading2"/>
        <w:ind w:left="1852" w:right="1596"/>
        <w:jc w:val="left"/>
      </w:pPr>
      <w:r>
        <w:rPr>
          <w:color w:val="231F20"/>
        </w:rPr>
        <w:t>El miedo: una sensación permanente en el mundo del narcotráfico</w:t>
      </w:r>
    </w:p>
    <w:p>
      <w:pPr>
        <w:pStyle w:val="BodyText"/>
        <w:spacing w:before="8"/>
        <w:rPr>
          <w:b/>
        </w:rPr>
      </w:pPr>
    </w:p>
    <w:p>
      <w:pPr>
        <w:pStyle w:val="BodyText"/>
        <w:spacing w:line="242" w:lineRule="auto"/>
        <w:ind w:left="1667" w:right="1829"/>
        <w:jc w:val="both"/>
      </w:pPr>
      <w:r>
        <w:rPr>
          <w:color w:val="231F20"/>
        </w:rPr>
        <w:t>En </w:t>
      </w:r>
      <w:r>
        <w:rPr>
          <w:color w:val="231F20"/>
          <w:spacing w:val="2"/>
        </w:rPr>
        <w:t>una </w:t>
      </w:r>
      <w:r>
        <w:rPr>
          <w:color w:val="231F20"/>
          <w:spacing w:val="3"/>
        </w:rPr>
        <w:t>entrevista realizada </w:t>
      </w:r>
      <w:r>
        <w:rPr>
          <w:color w:val="231F20"/>
        </w:rPr>
        <w:t>a </w:t>
      </w:r>
      <w:r>
        <w:rPr>
          <w:color w:val="231F20"/>
          <w:spacing w:val="3"/>
        </w:rPr>
        <w:t>Stephen King acerca </w:t>
      </w:r>
      <w:r>
        <w:rPr>
          <w:color w:val="231F20"/>
        </w:rPr>
        <w:t>de su </w:t>
      </w:r>
      <w:r>
        <w:rPr>
          <w:color w:val="231F20"/>
          <w:spacing w:val="3"/>
        </w:rPr>
        <w:t>vasta </w:t>
      </w:r>
      <w:r>
        <w:rPr>
          <w:color w:val="231F20"/>
          <w:spacing w:val="4"/>
        </w:rPr>
        <w:t>obra </w:t>
      </w:r>
      <w:r>
        <w:rPr>
          <w:color w:val="231F20"/>
          <w:spacing w:val="3"/>
        </w:rPr>
        <w:t>fílmica</w:t>
      </w:r>
      <w:r>
        <w:rPr>
          <w:color w:val="231F20"/>
          <w:spacing w:val="-23"/>
        </w:rPr>
        <w:t> </w:t>
      </w:r>
      <w:r>
        <w:rPr>
          <w:color w:val="231F20"/>
        </w:rPr>
        <w:t>y</w:t>
      </w:r>
      <w:r>
        <w:rPr>
          <w:color w:val="231F20"/>
          <w:spacing w:val="-24"/>
        </w:rPr>
        <w:t> </w:t>
      </w:r>
      <w:r>
        <w:rPr>
          <w:color w:val="231F20"/>
          <w:spacing w:val="3"/>
        </w:rPr>
        <w:t>literaria,</w:t>
      </w:r>
      <w:r>
        <w:rPr>
          <w:color w:val="231F20"/>
          <w:spacing w:val="-24"/>
        </w:rPr>
        <w:t> </w:t>
      </w:r>
      <w:r>
        <w:rPr>
          <w:color w:val="231F20"/>
        </w:rPr>
        <w:t>el</w:t>
      </w:r>
      <w:r>
        <w:rPr>
          <w:color w:val="231F20"/>
          <w:spacing w:val="-24"/>
        </w:rPr>
        <w:t> </w:t>
      </w:r>
      <w:r>
        <w:rPr>
          <w:color w:val="231F20"/>
          <w:spacing w:val="3"/>
        </w:rPr>
        <w:t>periodista</w:t>
      </w:r>
      <w:r>
        <w:rPr>
          <w:color w:val="231F20"/>
          <w:spacing w:val="8"/>
        </w:rPr>
        <w:t> </w:t>
      </w:r>
      <w:r>
        <w:rPr>
          <w:color w:val="231F20"/>
          <w:spacing w:val="2"/>
        </w:rPr>
        <w:t>Ian</w:t>
      </w:r>
      <w:r>
        <w:rPr>
          <w:color w:val="231F20"/>
          <w:spacing w:val="-24"/>
        </w:rPr>
        <w:t> </w:t>
      </w:r>
      <w:r>
        <w:rPr>
          <w:color w:val="231F20"/>
          <w:spacing w:val="3"/>
        </w:rPr>
        <w:t>Caddell</w:t>
      </w:r>
      <w:r>
        <w:rPr>
          <w:color w:val="231F20"/>
          <w:spacing w:val="-24"/>
        </w:rPr>
        <w:t> </w:t>
      </w:r>
      <w:r>
        <w:rPr>
          <w:color w:val="231F20"/>
        </w:rPr>
        <w:t>le</w:t>
      </w:r>
      <w:r>
        <w:rPr>
          <w:color w:val="231F20"/>
          <w:spacing w:val="-24"/>
        </w:rPr>
        <w:t> </w:t>
      </w:r>
      <w:r>
        <w:rPr>
          <w:color w:val="231F20"/>
          <w:spacing w:val="3"/>
        </w:rPr>
        <w:t>preguntó</w:t>
      </w:r>
      <w:r>
        <w:rPr>
          <w:color w:val="231F20"/>
          <w:spacing w:val="-24"/>
        </w:rPr>
        <w:t> </w:t>
      </w:r>
      <w:r>
        <w:rPr>
          <w:color w:val="231F20"/>
          <w:spacing w:val="3"/>
        </w:rPr>
        <w:t>acerca</w:t>
      </w:r>
      <w:r>
        <w:rPr>
          <w:color w:val="231F20"/>
          <w:spacing w:val="-24"/>
        </w:rPr>
        <w:t> </w:t>
      </w:r>
      <w:r>
        <w:rPr>
          <w:color w:val="231F20"/>
          <w:spacing w:val="2"/>
        </w:rPr>
        <w:t>del</w:t>
      </w:r>
      <w:r>
        <w:rPr>
          <w:color w:val="231F20"/>
          <w:spacing w:val="-24"/>
        </w:rPr>
        <w:t> </w:t>
      </w:r>
      <w:r>
        <w:rPr>
          <w:color w:val="231F20"/>
          <w:spacing w:val="4"/>
        </w:rPr>
        <w:t>miedo </w:t>
      </w:r>
      <w:r>
        <w:rPr>
          <w:color w:val="231F20"/>
          <w:spacing w:val="3"/>
        </w:rPr>
        <w:t>como </w:t>
      </w:r>
      <w:r>
        <w:rPr>
          <w:color w:val="231F20"/>
          <w:spacing w:val="2"/>
        </w:rPr>
        <w:t>ese </w:t>
      </w:r>
      <w:r>
        <w:rPr>
          <w:color w:val="231F20"/>
          <w:spacing w:val="3"/>
        </w:rPr>
        <w:t>ingrediente indispensable </w:t>
      </w:r>
      <w:r>
        <w:rPr>
          <w:color w:val="231F20"/>
          <w:spacing w:val="2"/>
        </w:rPr>
        <w:t>del </w:t>
      </w:r>
      <w:r>
        <w:rPr>
          <w:color w:val="231F20"/>
          <w:spacing w:val="3"/>
        </w:rPr>
        <w:t>género </w:t>
      </w:r>
      <w:r>
        <w:rPr>
          <w:color w:val="231F20"/>
        </w:rPr>
        <w:t>de </w:t>
      </w:r>
      <w:r>
        <w:rPr>
          <w:color w:val="231F20"/>
          <w:spacing w:val="3"/>
        </w:rPr>
        <w:t>terror </w:t>
      </w:r>
      <w:r>
        <w:rPr>
          <w:color w:val="231F20"/>
        </w:rPr>
        <w:t>al </w:t>
      </w:r>
      <w:r>
        <w:rPr>
          <w:color w:val="231F20"/>
          <w:spacing w:val="2"/>
        </w:rPr>
        <w:t>que </w:t>
      </w:r>
      <w:r>
        <w:rPr>
          <w:color w:val="231F20"/>
        </w:rPr>
        <w:t>el </w:t>
      </w:r>
      <w:r>
        <w:rPr>
          <w:color w:val="231F20"/>
          <w:spacing w:val="4"/>
        </w:rPr>
        <w:t>autor </w:t>
      </w:r>
      <w:r>
        <w:rPr>
          <w:color w:val="231F20"/>
        </w:rPr>
        <w:t>ha </w:t>
      </w:r>
      <w:r>
        <w:rPr>
          <w:color w:val="231F20"/>
          <w:spacing w:val="3"/>
        </w:rPr>
        <w:t>dedicado </w:t>
      </w:r>
      <w:r>
        <w:rPr>
          <w:color w:val="231F20"/>
          <w:spacing w:val="2"/>
        </w:rPr>
        <w:t>sus </w:t>
      </w:r>
      <w:r>
        <w:rPr>
          <w:color w:val="231F20"/>
          <w:spacing w:val="3"/>
        </w:rPr>
        <w:t>páginas </w:t>
      </w:r>
      <w:r>
        <w:rPr>
          <w:color w:val="231F20"/>
          <w:spacing w:val="2"/>
        </w:rPr>
        <w:t>más </w:t>
      </w:r>
      <w:r>
        <w:rPr>
          <w:color w:val="231F20"/>
          <w:spacing w:val="3"/>
        </w:rPr>
        <w:t>brillantes. King contestó </w:t>
      </w:r>
      <w:r>
        <w:rPr>
          <w:color w:val="231F20"/>
          <w:spacing w:val="2"/>
        </w:rPr>
        <w:t>con </w:t>
      </w:r>
      <w:r>
        <w:rPr>
          <w:color w:val="231F20"/>
          <w:spacing w:val="4"/>
        </w:rPr>
        <w:t>absoluta convicción</w:t>
      </w:r>
      <w:r>
        <w:rPr>
          <w:color w:val="231F20"/>
        </w:rPr>
        <w:t>:</w:t>
      </w:r>
      <w:r>
        <w:rPr>
          <w:color w:val="231F20"/>
          <w:spacing w:val="6"/>
        </w:rPr>
        <w:t> </w:t>
      </w:r>
      <w:r>
        <w:rPr>
          <w:color w:val="231F20"/>
          <w:spacing w:val="4"/>
        </w:rPr>
        <w:t>“E</w:t>
      </w:r>
      <w:r>
        <w:rPr>
          <w:color w:val="231F20"/>
        </w:rPr>
        <w:t>l</w:t>
      </w:r>
      <w:r>
        <w:rPr>
          <w:color w:val="231F20"/>
          <w:spacing w:val="6"/>
        </w:rPr>
        <w:t> </w:t>
      </w:r>
      <w:r>
        <w:rPr>
          <w:color w:val="231F20"/>
          <w:spacing w:val="4"/>
        </w:rPr>
        <w:t>mied</w:t>
      </w:r>
      <w:r>
        <w:rPr>
          <w:color w:val="231F20"/>
        </w:rPr>
        <w:t>o</w:t>
      </w:r>
      <w:r>
        <w:rPr>
          <w:color w:val="231F20"/>
          <w:spacing w:val="6"/>
        </w:rPr>
        <w:t> </w:t>
      </w:r>
      <w:r>
        <w:rPr>
          <w:color w:val="231F20"/>
          <w:spacing w:val="4"/>
        </w:rPr>
        <w:t>e</w:t>
      </w:r>
      <w:r>
        <w:rPr>
          <w:color w:val="231F20"/>
        </w:rPr>
        <w:t>s</w:t>
      </w:r>
      <w:r>
        <w:rPr>
          <w:color w:val="231F20"/>
          <w:spacing w:val="6"/>
        </w:rPr>
        <w:t> </w:t>
      </w:r>
      <w:r>
        <w:rPr>
          <w:color w:val="231F20"/>
          <w:spacing w:val="4"/>
        </w:rPr>
        <w:t>u</w:t>
      </w:r>
      <w:r>
        <w:rPr>
          <w:color w:val="231F20"/>
        </w:rPr>
        <w:t>n</w:t>
      </w:r>
      <w:r>
        <w:rPr>
          <w:color w:val="231F20"/>
          <w:spacing w:val="6"/>
        </w:rPr>
        <w:t> </w:t>
      </w:r>
      <w:r>
        <w:rPr>
          <w:color w:val="231F20"/>
          <w:spacing w:val="4"/>
        </w:rPr>
        <w:t>program</w:t>
      </w:r>
      <w:r>
        <w:rPr>
          <w:color w:val="231F20"/>
        </w:rPr>
        <w:t>a</w:t>
      </w:r>
      <w:r>
        <w:rPr>
          <w:color w:val="231F20"/>
          <w:spacing w:val="6"/>
        </w:rPr>
        <w:t> </w:t>
      </w:r>
      <w:r>
        <w:rPr>
          <w:color w:val="231F20"/>
          <w:spacing w:val="4"/>
        </w:rPr>
        <w:t>d</w:t>
      </w:r>
      <w:r>
        <w:rPr>
          <w:color w:val="231F20"/>
        </w:rPr>
        <w:t>e</w:t>
      </w:r>
      <w:r>
        <w:rPr>
          <w:color w:val="231F20"/>
          <w:spacing w:val="6"/>
        </w:rPr>
        <w:t> </w:t>
      </w:r>
      <w:r>
        <w:rPr>
          <w:color w:val="231F20"/>
          <w:spacing w:val="4"/>
        </w:rPr>
        <w:t>supervivencia”</w:t>
      </w:r>
      <w:r>
        <w:rPr>
          <w:color w:val="231F20"/>
          <w:spacing w:val="2"/>
          <w:w w:val="105"/>
          <w:position w:val="7"/>
          <w:sz w:val="11"/>
        </w:rPr>
        <w:t>74</w:t>
      </w:r>
      <w:r>
        <w:rPr>
          <w:color w:val="231F20"/>
        </w:rPr>
        <w:t>.</w:t>
      </w:r>
      <w:r>
        <w:rPr>
          <w:color w:val="231F20"/>
          <w:spacing w:val="6"/>
        </w:rPr>
        <w:t> </w:t>
      </w:r>
      <w:r>
        <w:rPr>
          <w:color w:val="231F20"/>
          <w:spacing w:val="4"/>
        </w:rPr>
        <w:t>Desd</w:t>
      </w:r>
      <w:r>
        <w:rPr>
          <w:color w:val="231F20"/>
        </w:rPr>
        <w:t>e</w:t>
      </w:r>
      <w:r>
        <w:rPr>
          <w:color w:val="231F20"/>
          <w:spacing w:val="7"/>
        </w:rPr>
        <w:t> </w:t>
      </w:r>
      <w:r>
        <w:rPr>
          <w:color w:val="231F20"/>
          <w:spacing w:val="4"/>
        </w:rPr>
        <w:t>esa </w:t>
      </w:r>
      <w:r>
        <w:rPr>
          <w:color w:val="231F20"/>
          <w:spacing w:val="3"/>
        </w:rPr>
        <w:t>perspectiva, pareciera </w:t>
      </w:r>
      <w:r>
        <w:rPr>
          <w:color w:val="231F20"/>
          <w:spacing w:val="2"/>
        </w:rPr>
        <w:t>que </w:t>
      </w:r>
      <w:r>
        <w:rPr>
          <w:color w:val="231F20"/>
          <w:spacing w:val="3"/>
        </w:rPr>
        <w:t>estamos, </w:t>
      </w:r>
      <w:r>
        <w:rPr>
          <w:color w:val="231F20"/>
        </w:rPr>
        <w:t>en </w:t>
      </w:r>
      <w:r>
        <w:rPr>
          <w:color w:val="231F20"/>
          <w:spacing w:val="3"/>
        </w:rPr>
        <w:t>principio,</w:t>
      </w:r>
      <w:r>
        <w:rPr>
          <w:color w:val="231F20"/>
          <w:spacing w:val="66"/>
        </w:rPr>
        <w:t> </w:t>
      </w:r>
      <w:r>
        <w:rPr>
          <w:color w:val="231F20"/>
          <w:spacing w:val="3"/>
        </w:rPr>
        <w:t>ante </w:t>
      </w:r>
      <w:r>
        <w:rPr>
          <w:color w:val="231F20"/>
        </w:rPr>
        <w:t>un </w:t>
      </w:r>
      <w:r>
        <w:rPr>
          <w:color w:val="231F20"/>
          <w:spacing w:val="4"/>
        </w:rPr>
        <w:t>fenómeno  </w:t>
      </w:r>
      <w:r>
        <w:rPr>
          <w:color w:val="231F20"/>
        </w:rPr>
        <w:t>de </w:t>
      </w:r>
      <w:r>
        <w:rPr>
          <w:color w:val="231F20"/>
          <w:spacing w:val="3"/>
        </w:rPr>
        <w:t>carácter emocional </w:t>
      </w:r>
      <w:r>
        <w:rPr>
          <w:color w:val="231F20"/>
          <w:spacing w:val="2"/>
        </w:rPr>
        <w:t>que </w:t>
      </w:r>
      <w:r>
        <w:rPr>
          <w:color w:val="231F20"/>
          <w:spacing w:val="3"/>
        </w:rPr>
        <w:t>vincula también experiencias fisiológicas </w:t>
      </w:r>
      <w:r>
        <w:rPr>
          <w:color w:val="231F20"/>
          <w:spacing w:val="2"/>
        </w:rPr>
        <w:t>que nos </w:t>
      </w:r>
      <w:r>
        <w:rPr>
          <w:color w:val="231F20"/>
          <w:spacing w:val="3"/>
        </w:rPr>
        <w:t>mueven </w:t>
      </w:r>
      <w:r>
        <w:rPr>
          <w:color w:val="231F20"/>
        </w:rPr>
        <w:t>a la </w:t>
      </w:r>
      <w:r>
        <w:rPr>
          <w:color w:val="231F20"/>
          <w:spacing w:val="3"/>
        </w:rPr>
        <w:t>sobrevivencia; </w:t>
      </w:r>
      <w:r>
        <w:rPr>
          <w:color w:val="231F20"/>
        </w:rPr>
        <w:t>es decir, no se </w:t>
      </w:r>
      <w:r>
        <w:rPr>
          <w:color w:val="231F20"/>
          <w:spacing w:val="3"/>
        </w:rPr>
        <w:t>trata </w:t>
      </w:r>
      <w:r>
        <w:rPr>
          <w:color w:val="231F20"/>
        </w:rPr>
        <w:t>de </w:t>
      </w:r>
      <w:r>
        <w:rPr>
          <w:color w:val="231F20"/>
          <w:spacing w:val="4"/>
        </w:rPr>
        <w:t>algo </w:t>
      </w:r>
      <w:r>
        <w:rPr>
          <w:color w:val="231F20"/>
          <w:spacing w:val="3"/>
        </w:rPr>
        <w:t>necesariamente</w:t>
      </w:r>
      <w:r>
        <w:rPr>
          <w:color w:val="231F20"/>
          <w:spacing w:val="18"/>
        </w:rPr>
        <w:t> </w:t>
      </w:r>
      <w:r>
        <w:rPr>
          <w:color w:val="231F20"/>
          <w:spacing w:val="4"/>
        </w:rPr>
        <w:t>negativo.</w:t>
      </w:r>
    </w:p>
    <w:p>
      <w:pPr>
        <w:pStyle w:val="BodyText"/>
        <w:spacing w:before="5"/>
      </w:pPr>
    </w:p>
    <w:p>
      <w:pPr>
        <w:pStyle w:val="BodyText"/>
        <w:spacing w:line="242" w:lineRule="auto"/>
        <w:ind w:left="1667" w:right="1835" w:firstLine="224"/>
        <w:jc w:val="both"/>
      </w:pPr>
      <w:r>
        <w:rPr/>
        <w:drawing>
          <wp:anchor distT="0" distB="0" distL="0" distR="0" allowOverlap="1" layoutInCell="1" locked="0" behindDoc="0" simplePos="0" relativeHeight="5872">
            <wp:simplePos x="0" y="0"/>
            <wp:positionH relativeFrom="page">
              <wp:posOffset>17462</wp:posOffset>
            </wp:positionH>
            <wp:positionV relativeFrom="paragraph">
              <wp:posOffset>86224</wp:posOffset>
            </wp:positionV>
            <wp:extent cx="155575" cy="155575"/>
            <wp:effectExtent l="0" t="0" r="0" b="0"/>
            <wp:wrapNone/>
            <wp:docPr id="397" name="image171.png" descr=""/>
            <wp:cNvGraphicFramePr>
              <a:graphicFrameLocks noChangeAspect="1"/>
            </wp:cNvGraphicFramePr>
            <a:graphic>
              <a:graphicData uri="http://schemas.openxmlformats.org/drawingml/2006/picture">
                <pic:pic>
                  <pic:nvPicPr>
                    <pic:cNvPr id="398" name="image171.png"/>
                    <pic:cNvPicPr/>
                  </pic:nvPicPr>
                  <pic:blipFill>
                    <a:blip r:embed="rId21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896">
            <wp:simplePos x="0" y="0"/>
            <wp:positionH relativeFrom="page">
              <wp:posOffset>6480362</wp:posOffset>
            </wp:positionH>
            <wp:positionV relativeFrom="paragraph">
              <wp:posOffset>86224</wp:posOffset>
            </wp:positionV>
            <wp:extent cx="155574" cy="155575"/>
            <wp:effectExtent l="0" t="0" r="0" b="0"/>
            <wp:wrapNone/>
            <wp:docPr id="399" name="image172.png" descr=""/>
            <wp:cNvGraphicFramePr>
              <a:graphicFrameLocks noChangeAspect="1"/>
            </wp:cNvGraphicFramePr>
            <a:graphic>
              <a:graphicData uri="http://schemas.openxmlformats.org/drawingml/2006/picture">
                <pic:pic>
                  <pic:nvPicPr>
                    <pic:cNvPr id="400" name="image172.png"/>
                    <pic:cNvPicPr/>
                  </pic:nvPicPr>
                  <pic:blipFill>
                    <a:blip r:embed="rId213" cstate="print"/>
                    <a:stretch>
                      <a:fillRect/>
                    </a:stretch>
                  </pic:blipFill>
                  <pic:spPr>
                    <a:xfrm>
                      <a:off x="0" y="0"/>
                      <a:ext cx="155574" cy="155575"/>
                    </a:xfrm>
                    <a:prstGeom prst="rect">
                      <a:avLst/>
                    </a:prstGeom>
                  </pic:spPr>
                </pic:pic>
              </a:graphicData>
            </a:graphic>
          </wp:anchor>
        </w:drawing>
      </w:r>
      <w:r>
        <w:rPr>
          <w:color w:val="231F20"/>
        </w:rPr>
        <w:t>En</w:t>
      </w:r>
      <w:r>
        <w:rPr>
          <w:color w:val="231F20"/>
          <w:spacing w:val="-9"/>
        </w:rPr>
        <w:t> </w:t>
      </w:r>
      <w:r>
        <w:rPr>
          <w:color w:val="231F20"/>
        </w:rPr>
        <w:t>el</w:t>
      </w:r>
      <w:r>
        <w:rPr>
          <w:color w:val="231F20"/>
          <w:spacing w:val="-9"/>
        </w:rPr>
        <w:t> </w:t>
      </w:r>
      <w:r>
        <w:rPr>
          <w:color w:val="231F20"/>
          <w:spacing w:val="-3"/>
        </w:rPr>
        <w:t>mismo</w:t>
      </w:r>
      <w:r>
        <w:rPr>
          <w:color w:val="231F20"/>
          <w:spacing w:val="-9"/>
        </w:rPr>
        <w:t> </w:t>
      </w:r>
      <w:r>
        <w:rPr>
          <w:color w:val="231F20"/>
          <w:spacing w:val="-5"/>
        </w:rPr>
        <w:t>tenor,</w:t>
      </w:r>
      <w:r>
        <w:rPr>
          <w:color w:val="231F20"/>
          <w:spacing w:val="-9"/>
        </w:rPr>
        <w:t> </w:t>
      </w:r>
      <w:r>
        <w:rPr>
          <w:color w:val="231F20"/>
          <w:spacing w:val="-3"/>
        </w:rPr>
        <w:t>incluso</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spacing w:val="-3"/>
        </w:rPr>
        <w:t>mirada</w:t>
      </w:r>
      <w:r>
        <w:rPr>
          <w:color w:val="231F20"/>
          <w:spacing w:val="-9"/>
        </w:rPr>
        <w:t> </w:t>
      </w:r>
      <w:r>
        <w:rPr>
          <w:color w:val="231F20"/>
        </w:rPr>
        <w:t>aún</w:t>
      </w:r>
      <w:r>
        <w:rPr>
          <w:color w:val="231F20"/>
          <w:spacing w:val="-9"/>
        </w:rPr>
        <w:t> </w:t>
      </w:r>
      <w:r>
        <w:rPr>
          <w:color w:val="231F20"/>
        </w:rPr>
        <w:t>más</w:t>
      </w:r>
      <w:r>
        <w:rPr>
          <w:color w:val="231F20"/>
          <w:spacing w:val="-9"/>
        </w:rPr>
        <w:t> </w:t>
      </w:r>
      <w:r>
        <w:rPr>
          <w:color w:val="231F20"/>
          <w:spacing w:val="-3"/>
        </w:rPr>
        <w:t>optimista,</w:t>
      </w:r>
      <w:r>
        <w:rPr>
          <w:color w:val="231F20"/>
          <w:spacing w:val="-9"/>
        </w:rPr>
        <w:t> </w:t>
      </w:r>
      <w:r>
        <w:rPr>
          <w:color w:val="231F20"/>
        </w:rPr>
        <w:t>el</w:t>
      </w:r>
      <w:r>
        <w:rPr>
          <w:color w:val="231F20"/>
          <w:spacing w:val="-9"/>
        </w:rPr>
        <w:t> </w:t>
      </w:r>
      <w:r>
        <w:rPr>
          <w:color w:val="231F20"/>
          <w:spacing w:val="-3"/>
        </w:rPr>
        <w:t>teórico </w:t>
      </w:r>
      <w:r>
        <w:rPr>
          <w:color w:val="231F20"/>
        </w:rPr>
        <w:t>y </w:t>
      </w:r>
      <w:r>
        <w:rPr>
          <w:color w:val="231F20"/>
          <w:spacing w:val="-3"/>
        </w:rPr>
        <w:t>cuentista español David Roas, quien </w:t>
      </w:r>
      <w:r>
        <w:rPr>
          <w:color w:val="231F20"/>
        </w:rPr>
        <w:t>ha </w:t>
      </w:r>
      <w:r>
        <w:rPr>
          <w:color w:val="231F20"/>
          <w:spacing w:val="-3"/>
        </w:rPr>
        <w:t>dedicado buena parte </w:t>
      </w:r>
      <w:r>
        <w:rPr>
          <w:color w:val="231F20"/>
        </w:rPr>
        <w:t>de </w:t>
      </w:r>
      <w:r>
        <w:rPr>
          <w:color w:val="231F20"/>
          <w:spacing w:val="-3"/>
        </w:rPr>
        <w:t>su carrera</w:t>
      </w:r>
      <w:r>
        <w:rPr>
          <w:color w:val="231F20"/>
          <w:spacing w:val="-12"/>
        </w:rPr>
        <w:t> </w:t>
      </w:r>
      <w:r>
        <w:rPr>
          <w:color w:val="231F20"/>
        </w:rPr>
        <w:t>al</w:t>
      </w:r>
      <w:r>
        <w:rPr>
          <w:color w:val="231F20"/>
          <w:spacing w:val="-12"/>
        </w:rPr>
        <w:t> </w:t>
      </w:r>
      <w:r>
        <w:rPr>
          <w:color w:val="231F20"/>
          <w:spacing w:val="-3"/>
        </w:rPr>
        <w:t>estudio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literatura</w:t>
      </w:r>
      <w:r>
        <w:rPr>
          <w:color w:val="231F20"/>
          <w:spacing w:val="-12"/>
        </w:rPr>
        <w:t> </w:t>
      </w:r>
      <w:r>
        <w:rPr>
          <w:color w:val="231F20"/>
          <w:spacing w:val="-3"/>
        </w:rPr>
        <w:t>fantástica,</w:t>
      </w:r>
      <w:r>
        <w:rPr>
          <w:color w:val="231F20"/>
          <w:spacing w:val="-12"/>
        </w:rPr>
        <w:t> </w:t>
      </w:r>
      <w:r>
        <w:rPr>
          <w:color w:val="231F20"/>
          <w:spacing w:val="-3"/>
        </w:rPr>
        <w:t>llega</w:t>
      </w:r>
      <w:r>
        <w:rPr>
          <w:color w:val="231F20"/>
          <w:spacing w:val="-12"/>
        </w:rPr>
        <w:t> </w:t>
      </w:r>
      <w:r>
        <w:rPr>
          <w:color w:val="231F20"/>
        </w:rPr>
        <w:t>a</w:t>
      </w:r>
      <w:r>
        <w:rPr>
          <w:color w:val="231F20"/>
          <w:spacing w:val="-12"/>
        </w:rPr>
        <w:t> </w:t>
      </w:r>
      <w:r>
        <w:rPr>
          <w:color w:val="231F20"/>
          <w:spacing w:val="-3"/>
        </w:rPr>
        <w:t>considerar</w:t>
      </w:r>
      <w:r>
        <w:rPr>
          <w:color w:val="231F20"/>
          <w:spacing w:val="-13"/>
        </w:rPr>
        <w:t> </w:t>
      </w:r>
      <w:r>
        <w:rPr>
          <w:color w:val="231F20"/>
        </w:rPr>
        <w:t>la</w:t>
      </w:r>
      <w:r>
        <w:rPr>
          <w:color w:val="231F20"/>
          <w:spacing w:val="-12"/>
        </w:rPr>
        <w:t> </w:t>
      </w:r>
      <w:r>
        <w:rPr>
          <w:color w:val="231F20"/>
          <w:spacing w:val="-3"/>
        </w:rPr>
        <w:t>percepción de</w:t>
      </w:r>
      <w:r>
        <w:rPr>
          <w:color w:val="231F20"/>
        </w:rPr>
        <w:t>l</w:t>
      </w:r>
      <w:r>
        <w:rPr>
          <w:color w:val="231F20"/>
          <w:spacing w:val="-5"/>
        </w:rPr>
        <w:t> </w:t>
      </w:r>
      <w:r>
        <w:rPr>
          <w:color w:val="231F20"/>
          <w:spacing w:val="-3"/>
        </w:rPr>
        <w:t>mied</w:t>
      </w:r>
      <w:r>
        <w:rPr>
          <w:color w:val="231F20"/>
        </w:rPr>
        <w:t>o</w:t>
      </w:r>
      <w:r>
        <w:rPr>
          <w:color w:val="231F20"/>
          <w:spacing w:val="-5"/>
        </w:rPr>
        <w:t> </w:t>
      </w:r>
      <w:r>
        <w:rPr>
          <w:color w:val="231F20"/>
          <w:spacing w:val="-3"/>
        </w:rPr>
        <w:t>com</w:t>
      </w:r>
      <w:r>
        <w:rPr>
          <w:color w:val="231F20"/>
        </w:rPr>
        <w:t>o</w:t>
      </w:r>
      <w:r>
        <w:rPr>
          <w:color w:val="231F20"/>
          <w:spacing w:val="-5"/>
        </w:rPr>
        <w:t> </w:t>
      </w:r>
      <w:r>
        <w:rPr>
          <w:color w:val="231F20"/>
          <w:spacing w:val="-3"/>
        </w:rPr>
        <w:t>u</w:t>
      </w:r>
      <w:r>
        <w:rPr>
          <w:color w:val="231F20"/>
        </w:rPr>
        <w:t>n</w:t>
      </w:r>
      <w:r>
        <w:rPr>
          <w:color w:val="231F20"/>
          <w:spacing w:val="-5"/>
        </w:rPr>
        <w:t> </w:t>
      </w:r>
      <w:r>
        <w:rPr>
          <w:color w:val="231F20"/>
          <w:spacing w:val="-3"/>
        </w:rPr>
        <w:t>placer</w:t>
      </w:r>
      <w:r>
        <w:rPr>
          <w:color w:val="231F20"/>
        </w:rPr>
        <w:t>:</w:t>
      </w:r>
      <w:r>
        <w:rPr>
          <w:color w:val="231F20"/>
          <w:spacing w:val="-5"/>
        </w:rPr>
        <w:t> </w:t>
      </w:r>
      <w:r>
        <w:rPr>
          <w:color w:val="231F20"/>
          <w:spacing w:val="-3"/>
        </w:rPr>
        <w:t>“e</w:t>
      </w:r>
      <w:r>
        <w:rPr>
          <w:color w:val="231F20"/>
        </w:rPr>
        <w:t>l</w:t>
      </w:r>
      <w:r>
        <w:rPr>
          <w:color w:val="231F20"/>
          <w:spacing w:val="-5"/>
        </w:rPr>
        <w:t> </w:t>
      </w:r>
      <w:r>
        <w:rPr>
          <w:color w:val="231F20"/>
          <w:spacing w:val="-3"/>
        </w:rPr>
        <w:t>place</w:t>
      </w:r>
      <w:r>
        <w:rPr>
          <w:color w:val="231F20"/>
        </w:rPr>
        <w:t>r</w:t>
      </w:r>
      <w:r>
        <w:rPr>
          <w:color w:val="231F20"/>
          <w:spacing w:val="-5"/>
        </w:rPr>
        <w:t> </w:t>
      </w:r>
      <w:r>
        <w:rPr>
          <w:color w:val="231F20"/>
          <w:spacing w:val="-3"/>
        </w:rPr>
        <w:t>de</w:t>
      </w:r>
      <w:r>
        <w:rPr>
          <w:color w:val="231F20"/>
        </w:rPr>
        <w:t>l</w:t>
      </w:r>
      <w:r>
        <w:rPr>
          <w:color w:val="231F20"/>
          <w:spacing w:val="-5"/>
        </w:rPr>
        <w:t> </w:t>
      </w:r>
      <w:r>
        <w:rPr>
          <w:color w:val="231F20"/>
          <w:spacing w:val="-3"/>
        </w:rPr>
        <w:t>mied</w:t>
      </w:r>
      <w:r>
        <w:rPr>
          <w:color w:val="231F20"/>
        </w:rPr>
        <w:t>o</w:t>
      </w:r>
      <w:r>
        <w:rPr>
          <w:color w:val="231F20"/>
          <w:spacing w:val="-5"/>
        </w:rPr>
        <w:t> </w:t>
      </w:r>
      <w:r>
        <w:rPr>
          <w:color w:val="231F20"/>
          <w:spacing w:val="-3"/>
        </w:rPr>
        <w:t>e</w:t>
      </w:r>
      <w:r>
        <w:rPr>
          <w:color w:val="231F20"/>
        </w:rPr>
        <w:t>s</w:t>
      </w:r>
      <w:r>
        <w:rPr>
          <w:color w:val="231F20"/>
          <w:spacing w:val="-5"/>
        </w:rPr>
        <w:t> </w:t>
      </w:r>
      <w:r>
        <w:rPr>
          <w:color w:val="231F20"/>
          <w:spacing w:val="-3"/>
        </w:rPr>
        <w:t>u</w:t>
      </w:r>
      <w:r>
        <w:rPr>
          <w:color w:val="231F20"/>
        </w:rPr>
        <w:t>n</w:t>
      </w:r>
      <w:r>
        <w:rPr>
          <w:color w:val="231F20"/>
          <w:spacing w:val="-5"/>
        </w:rPr>
        <w:t> </w:t>
      </w:r>
      <w:r>
        <w:rPr>
          <w:color w:val="231F20"/>
          <w:spacing w:val="-3"/>
        </w:rPr>
        <w:t>place</w:t>
      </w:r>
      <w:r>
        <w:rPr>
          <w:color w:val="231F20"/>
        </w:rPr>
        <w:t>r</w:t>
      </w:r>
      <w:r>
        <w:rPr>
          <w:color w:val="231F20"/>
          <w:spacing w:val="-5"/>
        </w:rPr>
        <w:t> </w:t>
      </w:r>
      <w:r>
        <w:rPr>
          <w:color w:val="231F20"/>
          <w:spacing w:val="-3"/>
        </w:rPr>
        <w:t>moderno</w:t>
      </w:r>
      <w:r>
        <w:rPr>
          <w:color w:val="231F20"/>
          <w:spacing w:val="-4"/>
        </w:rPr>
        <w:t>”</w:t>
      </w:r>
      <w:r>
        <w:rPr>
          <w:color w:val="231F20"/>
          <w:spacing w:val="-2"/>
          <w:w w:val="105"/>
          <w:position w:val="7"/>
          <w:sz w:val="11"/>
        </w:rPr>
        <w:t>75</w:t>
      </w:r>
      <w:r>
        <w:rPr>
          <w:color w:val="231F20"/>
        </w:rPr>
        <w:t>.</w:t>
      </w:r>
    </w:p>
    <w:p>
      <w:pPr>
        <w:pStyle w:val="BodyText"/>
        <w:spacing w:before="5"/>
      </w:pPr>
    </w:p>
    <w:p>
      <w:pPr>
        <w:pStyle w:val="BodyText"/>
        <w:spacing w:line="242" w:lineRule="auto"/>
        <w:ind w:left="1667" w:right="1829" w:firstLine="283"/>
        <w:jc w:val="both"/>
      </w:pPr>
      <w:r>
        <w:rPr>
          <w:color w:val="231F20"/>
        </w:rPr>
        <w:t>Claro que si nos referimos al mismo desde las manifestaciones artísticas, sean estas literatura o cinematografía, la sensación es absolutamente vicaria. El lector sabe que aquello que le produce temor no lo puede agredir directamente.</w:t>
      </w:r>
    </w:p>
    <w:p>
      <w:pPr>
        <w:pStyle w:val="BodyText"/>
        <w:spacing w:before="5"/>
      </w:pPr>
    </w:p>
    <w:p>
      <w:pPr>
        <w:pStyle w:val="BodyText"/>
        <w:spacing w:line="242" w:lineRule="auto"/>
        <w:ind w:left="1667" w:right="1832" w:firstLine="224"/>
        <w:jc w:val="both"/>
      </w:pPr>
      <w:r>
        <w:rPr>
          <w:color w:val="231F20"/>
        </w:rPr>
        <w:t>Sin </w:t>
      </w:r>
      <w:r>
        <w:rPr>
          <w:color w:val="231F20"/>
          <w:spacing w:val="-4"/>
        </w:rPr>
        <w:t>embargo, </w:t>
      </w:r>
      <w:r>
        <w:rPr>
          <w:color w:val="231F20"/>
        </w:rPr>
        <w:t>en la </w:t>
      </w:r>
      <w:r>
        <w:rPr>
          <w:color w:val="231F20"/>
          <w:spacing w:val="-3"/>
        </w:rPr>
        <w:t>vida real, </w:t>
      </w:r>
      <w:r>
        <w:rPr>
          <w:color w:val="231F20"/>
        </w:rPr>
        <w:t>la </w:t>
      </w:r>
      <w:r>
        <w:rPr>
          <w:color w:val="231F20"/>
          <w:spacing w:val="-3"/>
        </w:rPr>
        <w:t>experiencia </w:t>
      </w:r>
      <w:r>
        <w:rPr>
          <w:color w:val="231F20"/>
        </w:rPr>
        <w:t>del </w:t>
      </w:r>
      <w:r>
        <w:rPr>
          <w:color w:val="231F20"/>
          <w:spacing w:val="-3"/>
        </w:rPr>
        <w:t>miedo </w:t>
      </w:r>
      <w:r>
        <w:rPr>
          <w:color w:val="231F20"/>
        </w:rPr>
        <w:t>se ha </w:t>
      </w:r>
      <w:r>
        <w:rPr>
          <w:color w:val="231F20"/>
          <w:spacing w:val="-3"/>
        </w:rPr>
        <w:t>instalado  </w:t>
      </w:r>
      <w:r>
        <w:rPr>
          <w:color w:val="231F20"/>
        </w:rPr>
        <w:t>en </w:t>
      </w:r>
      <w:r>
        <w:rPr>
          <w:color w:val="231F20"/>
          <w:spacing w:val="-3"/>
        </w:rPr>
        <w:t>nuestras sociedades  </w:t>
      </w:r>
      <w:r>
        <w:rPr>
          <w:color w:val="231F20"/>
        </w:rPr>
        <w:t>y en </w:t>
      </w:r>
      <w:r>
        <w:rPr>
          <w:color w:val="231F20"/>
          <w:spacing w:val="-3"/>
        </w:rPr>
        <w:t>nuestros países convirtiéndose </w:t>
      </w:r>
      <w:r>
        <w:rPr>
          <w:color w:val="231F20"/>
        </w:rPr>
        <w:t>en una </w:t>
      </w:r>
      <w:r>
        <w:rPr>
          <w:color w:val="231F20"/>
          <w:spacing w:val="-3"/>
        </w:rPr>
        <w:t>de   </w:t>
      </w:r>
      <w:r>
        <w:rPr>
          <w:color w:val="231F20"/>
          <w:spacing w:val="54"/>
        </w:rPr>
        <w:t> </w:t>
      </w:r>
      <w:r>
        <w:rPr>
          <w:color w:val="231F20"/>
        </w:rPr>
        <w:t>las </w:t>
      </w:r>
      <w:r>
        <w:rPr>
          <w:color w:val="231F20"/>
          <w:spacing w:val="-3"/>
        </w:rPr>
        <w:t>mayores angustias </w:t>
      </w:r>
      <w:r>
        <w:rPr>
          <w:color w:val="231F20"/>
        </w:rPr>
        <w:t>que </w:t>
      </w:r>
      <w:r>
        <w:rPr>
          <w:color w:val="231F20"/>
          <w:spacing w:val="-3"/>
        </w:rPr>
        <w:t>padecemos.  </w:t>
      </w:r>
      <w:r>
        <w:rPr>
          <w:color w:val="231F20"/>
        </w:rPr>
        <w:t>El </w:t>
      </w:r>
      <w:r>
        <w:rPr>
          <w:color w:val="231F20"/>
          <w:spacing w:val="-3"/>
        </w:rPr>
        <w:t>miedo  tiene  distintas  formas </w:t>
      </w:r>
      <w:r>
        <w:rPr>
          <w:color w:val="231F20"/>
        </w:rPr>
        <w:t>de</w:t>
      </w:r>
      <w:r>
        <w:rPr>
          <w:color w:val="231F20"/>
          <w:spacing w:val="52"/>
        </w:rPr>
        <w:t> </w:t>
      </w:r>
      <w:r>
        <w:rPr>
          <w:color w:val="231F20"/>
        </w:rPr>
        <w:t>manifestarse;</w:t>
      </w:r>
      <w:r>
        <w:rPr>
          <w:color w:val="231F20"/>
          <w:spacing w:val="50"/>
        </w:rPr>
        <w:t> </w:t>
      </w:r>
      <w:r>
        <w:rPr>
          <w:color w:val="231F20"/>
        </w:rPr>
        <w:t>se</w:t>
      </w:r>
      <w:r>
        <w:rPr>
          <w:color w:val="231F20"/>
          <w:spacing w:val="52"/>
        </w:rPr>
        <w:t> </w:t>
      </w:r>
      <w:r>
        <w:rPr>
          <w:color w:val="231F20"/>
        </w:rPr>
        <w:t>puede</w:t>
      </w:r>
      <w:r>
        <w:rPr>
          <w:color w:val="231F20"/>
          <w:spacing w:val="52"/>
        </w:rPr>
        <w:t> </w:t>
      </w:r>
      <w:r>
        <w:rPr>
          <w:color w:val="231F20"/>
        </w:rPr>
        <w:t>observar</w:t>
      </w:r>
      <w:r>
        <w:rPr>
          <w:color w:val="231F20"/>
          <w:spacing w:val="52"/>
        </w:rPr>
        <w:t> </w:t>
      </w:r>
      <w:r>
        <w:rPr>
          <w:color w:val="231F20"/>
        </w:rPr>
        <w:t>que</w:t>
      </w:r>
      <w:r>
        <w:rPr>
          <w:color w:val="231F20"/>
          <w:spacing w:val="52"/>
        </w:rPr>
        <w:t> </w:t>
      </w:r>
      <w:r>
        <w:rPr>
          <w:color w:val="231F20"/>
        </w:rPr>
        <w:t>no</w:t>
      </w:r>
      <w:r>
        <w:rPr>
          <w:color w:val="231F20"/>
          <w:spacing w:val="50"/>
        </w:rPr>
        <w:t> </w:t>
      </w:r>
      <w:r>
        <w:rPr>
          <w:color w:val="231F20"/>
        </w:rPr>
        <w:t>todos</w:t>
      </w:r>
      <w:r>
        <w:rPr>
          <w:color w:val="231F20"/>
          <w:spacing w:val="50"/>
        </w:rPr>
        <w:t> </w:t>
      </w:r>
      <w:r>
        <w:rPr>
          <w:color w:val="231F20"/>
        </w:rPr>
        <w:t>los</w:t>
      </w:r>
      <w:r>
        <w:rPr>
          <w:color w:val="231F20"/>
          <w:spacing w:val="50"/>
        </w:rPr>
        <w:t> </w:t>
      </w:r>
      <w:r>
        <w:rPr>
          <w:color w:val="231F20"/>
        </w:rPr>
        <w:t>seres</w:t>
      </w:r>
      <w:r>
        <w:rPr>
          <w:color w:val="231F20"/>
          <w:spacing w:val="52"/>
        </w:rPr>
        <w:t> </w:t>
      </w:r>
      <w:r>
        <w:rPr>
          <w:color w:val="231F20"/>
        </w:rPr>
        <w:t>humanos</w:t>
      </w:r>
    </w:p>
    <w:p>
      <w:pPr>
        <w:pStyle w:val="BodyText"/>
        <w:spacing w:before="4"/>
        <w:rPr>
          <w:sz w:val="23"/>
        </w:rPr>
      </w:pPr>
      <w:r>
        <w:rPr/>
        <w:pict>
          <v:line style="position:absolute;mso-position-horizontal-relative:page;mso-position-vertical-relative:paragraph;z-index:5848;mso-wrap-distance-left:0;mso-wrap-distance-right:0" from="83.362198pt,15.918001pt" to="155.362198pt,15.918001pt" stroked="true" strokeweight="1pt" strokecolor="#231f20">
            <w10:wrap type="topAndBottom"/>
          </v:line>
        </w:pict>
      </w:r>
    </w:p>
    <w:p>
      <w:pPr>
        <w:pStyle w:val="ListParagraph"/>
        <w:numPr>
          <w:ilvl w:val="0"/>
          <w:numId w:val="18"/>
        </w:numPr>
        <w:tabs>
          <w:tab w:pos="2441" w:val="left" w:leader="none"/>
          <w:tab w:pos="2442" w:val="left" w:leader="none"/>
        </w:tabs>
        <w:spacing w:line="249" w:lineRule="auto" w:before="25" w:after="0"/>
        <w:ind w:left="1667" w:right="1992" w:firstLine="0"/>
        <w:jc w:val="left"/>
        <w:rPr>
          <w:sz w:val="24"/>
        </w:rPr>
      </w:pPr>
      <w:r>
        <w:rPr>
          <w:color w:val="231F20"/>
          <w:sz w:val="24"/>
        </w:rPr>
        <w:t>En</w:t>
      </w:r>
      <w:r>
        <w:rPr>
          <w:color w:val="231F20"/>
          <w:spacing w:val="-20"/>
          <w:sz w:val="24"/>
        </w:rPr>
        <w:t> </w:t>
      </w:r>
      <w:r>
        <w:rPr>
          <w:color w:val="231F20"/>
          <w:sz w:val="24"/>
        </w:rPr>
        <w:t>la</w:t>
      </w:r>
      <w:r>
        <w:rPr>
          <w:color w:val="231F20"/>
          <w:spacing w:val="-20"/>
          <w:sz w:val="24"/>
        </w:rPr>
        <w:t> </w:t>
      </w:r>
      <w:r>
        <w:rPr>
          <w:color w:val="231F20"/>
          <w:sz w:val="24"/>
        </w:rPr>
        <w:t>página</w:t>
      </w:r>
      <w:r>
        <w:rPr>
          <w:color w:val="231F20"/>
          <w:spacing w:val="-20"/>
          <w:sz w:val="24"/>
        </w:rPr>
        <w:t> </w:t>
      </w:r>
      <w:r>
        <w:rPr>
          <w:color w:val="231F20"/>
          <w:sz w:val="24"/>
        </w:rPr>
        <w:t>web:</w:t>
      </w:r>
      <w:r>
        <w:rPr>
          <w:color w:val="231F20"/>
          <w:spacing w:val="-20"/>
          <w:sz w:val="24"/>
        </w:rPr>
        <w:t> </w:t>
      </w:r>
      <w:hyperlink r:id="rId214">
        <w:r>
          <w:rPr>
            <w:sz w:val="20"/>
            <w:u w:val="single"/>
          </w:rPr>
          <w:t>http://www.actualidadliterira.com</w:t>
        </w:r>
        <w:r>
          <w:rPr>
            <w:spacing w:val="-10"/>
            <w:sz w:val="20"/>
            <w:u w:val="single"/>
          </w:rPr>
          <w:t> </w:t>
        </w:r>
      </w:hyperlink>
      <w:r>
        <w:rPr>
          <w:color w:val="231F20"/>
          <w:sz w:val="24"/>
        </w:rPr>
        <w:t>.</w:t>
      </w:r>
      <w:r>
        <w:rPr>
          <w:color w:val="231F20"/>
          <w:spacing w:val="-20"/>
          <w:sz w:val="24"/>
        </w:rPr>
        <w:t> </w:t>
      </w:r>
      <w:r>
        <w:rPr>
          <w:color w:val="231F20"/>
          <w:sz w:val="24"/>
        </w:rPr>
        <w:t>2007.</w:t>
      </w:r>
      <w:r>
        <w:rPr>
          <w:color w:val="231F20"/>
          <w:spacing w:val="-20"/>
          <w:sz w:val="24"/>
        </w:rPr>
        <w:t> </w:t>
      </w:r>
      <w:r>
        <w:rPr>
          <w:color w:val="231F20"/>
          <w:sz w:val="24"/>
        </w:rPr>
        <w:t>Revisado el</w:t>
      </w:r>
      <w:r>
        <w:rPr>
          <w:color w:val="231F20"/>
          <w:spacing w:val="-14"/>
          <w:sz w:val="24"/>
        </w:rPr>
        <w:t> </w:t>
      </w:r>
      <w:r>
        <w:rPr>
          <w:color w:val="231F20"/>
          <w:sz w:val="24"/>
        </w:rPr>
        <w:t>21</w:t>
      </w:r>
      <w:r>
        <w:rPr>
          <w:color w:val="231F20"/>
          <w:spacing w:val="-14"/>
          <w:sz w:val="24"/>
        </w:rPr>
        <w:t> </w:t>
      </w:r>
      <w:r>
        <w:rPr>
          <w:color w:val="231F20"/>
          <w:sz w:val="24"/>
        </w:rPr>
        <w:t>de</w:t>
      </w:r>
      <w:r>
        <w:rPr>
          <w:color w:val="231F20"/>
          <w:spacing w:val="-14"/>
          <w:sz w:val="24"/>
        </w:rPr>
        <w:t> </w:t>
      </w:r>
      <w:r>
        <w:rPr>
          <w:color w:val="231F20"/>
          <w:sz w:val="24"/>
        </w:rPr>
        <w:t>enero</w:t>
      </w:r>
      <w:r>
        <w:rPr>
          <w:color w:val="231F20"/>
          <w:spacing w:val="-14"/>
          <w:sz w:val="24"/>
        </w:rPr>
        <w:t> </w:t>
      </w:r>
      <w:r>
        <w:rPr>
          <w:color w:val="231F20"/>
          <w:sz w:val="24"/>
        </w:rPr>
        <w:t>del</w:t>
      </w:r>
      <w:r>
        <w:rPr>
          <w:color w:val="231F20"/>
          <w:spacing w:val="-14"/>
          <w:sz w:val="24"/>
        </w:rPr>
        <w:t> </w:t>
      </w:r>
      <w:r>
        <w:rPr>
          <w:color w:val="231F20"/>
          <w:sz w:val="24"/>
        </w:rPr>
        <w:t>2013.</w:t>
      </w:r>
    </w:p>
    <w:p>
      <w:pPr>
        <w:pStyle w:val="ListParagraph"/>
        <w:numPr>
          <w:ilvl w:val="0"/>
          <w:numId w:val="18"/>
        </w:numPr>
        <w:tabs>
          <w:tab w:pos="2441" w:val="left" w:leader="none"/>
          <w:tab w:pos="2442" w:val="left" w:leader="none"/>
        </w:tabs>
        <w:spacing w:line="283" w:lineRule="auto" w:before="1" w:after="0"/>
        <w:ind w:left="1667" w:right="2014" w:firstLine="0"/>
        <w:jc w:val="left"/>
        <w:rPr>
          <w:sz w:val="20"/>
        </w:rPr>
      </w:pPr>
      <w:r>
        <w:rPr>
          <w:color w:val="231F20"/>
          <w:sz w:val="24"/>
        </w:rPr>
        <w:t>En</w:t>
      </w:r>
      <w:r>
        <w:rPr>
          <w:color w:val="231F20"/>
          <w:spacing w:val="-13"/>
          <w:sz w:val="24"/>
        </w:rPr>
        <w:t> </w:t>
      </w:r>
      <w:r>
        <w:rPr>
          <w:color w:val="231F20"/>
          <w:sz w:val="24"/>
        </w:rPr>
        <w:t>la</w:t>
      </w:r>
      <w:r>
        <w:rPr>
          <w:color w:val="231F20"/>
          <w:spacing w:val="-13"/>
          <w:sz w:val="24"/>
        </w:rPr>
        <w:t> </w:t>
      </w:r>
      <w:r>
        <w:rPr>
          <w:color w:val="231F20"/>
          <w:sz w:val="24"/>
        </w:rPr>
        <w:t>página</w:t>
      </w:r>
      <w:r>
        <w:rPr>
          <w:color w:val="231F20"/>
          <w:spacing w:val="-13"/>
          <w:sz w:val="24"/>
        </w:rPr>
        <w:t> </w:t>
      </w:r>
      <w:r>
        <w:rPr>
          <w:color w:val="231F20"/>
          <w:sz w:val="24"/>
        </w:rPr>
        <w:t>web:</w:t>
      </w:r>
      <w:r>
        <w:rPr>
          <w:color w:val="231F20"/>
          <w:spacing w:val="-13"/>
          <w:sz w:val="24"/>
        </w:rPr>
        <w:t> </w:t>
      </w:r>
      <w:hyperlink r:id="rId215">
        <w:r>
          <w:rPr>
            <w:sz w:val="20"/>
            <w:u w:val="single"/>
          </w:rPr>
          <w:t>http://dlublin.blogs.cervantes.es/encuentros-digitales- </w:t>
        </w:r>
      </w:hyperlink>
      <w:r>
        <w:rPr>
          <w:sz w:val="20"/>
          <w:u w:val="single"/>
        </w:rPr>
        <w:t>virtual-</w:t>
      </w:r>
    </w:p>
    <w:p>
      <w:pPr>
        <w:spacing w:after="0" w:line="283" w:lineRule="auto"/>
        <w:jc w:val="left"/>
        <w:rPr>
          <w:sz w:val="20"/>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078" w:right="0" w:firstLine="0"/>
        <w:jc w:val="left"/>
        <w:rPr>
          <w:sz w:val="20"/>
        </w:rPr>
      </w:pPr>
      <w:r>
        <w:rPr>
          <w:color w:val="231F20"/>
          <w:position w:val="1"/>
          <w:sz w:val="18"/>
        </w:rPr>
        <w:t>EMERGENCIA</w:t>
      </w:r>
      <w:r>
        <w:rPr>
          <w:color w:val="231F20"/>
          <w:spacing w:val="-10"/>
          <w:position w:val="1"/>
          <w:sz w:val="18"/>
        </w:rPr>
        <w:t> </w:t>
      </w:r>
      <w:r>
        <w:rPr>
          <w:color w:val="231F20"/>
          <w:position w:val="1"/>
          <w:sz w:val="18"/>
        </w:rPr>
        <w:t>DE</w:t>
      </w:r>
      <w:r>
        <w:rPr>
          <w:color w:val="231F20"/>
          <w:spacing w:val="-10"/>
          <w:position w:val="1"/>
          <w:sz w:val="18"/>
        </w:rPr>
        <w:t> </w:t>
      </w:r>
      <w:r>
        <w:rPr>
          <w:color w:val="231F20"/>
          <w:position w:val="1"/>
          <w:sz w:val="18"/>
        </w:rPr>
        <w:t>LA</w:t>
      </w:r>
      <w:r>
        <w:rPr>
          <w:color w:val="231F20"/>
          <w:spacing w:val="-10"/>
          <w:position w:val="1"/>
          <w:sz w:val="18"/>
        </w:rPr>
        <w:t> </w:t>
      </w:r>
      <w:r>
        <w:rPr>
          <w:color w:val="231F20"/>
          <w:spacing w:val="-5"/>
          <w:position w:val="1"/>
          <w:sz w:val="18"/>
        </w:rPr>
        <w:t>NARRATIVA</w:t>
      </w:r>
      <w:r>
        <w:rPr>
          <w:color w:val="231F20"/>
          <w:spacing w:val="-10"/>
          <w:position w:val="1"/>
          <w:sz w:val="18"/>
        </w:rPr>
        <w:t> </w:t>
      </w:r>
      <w:r>
        <w:rPr>
          <w:color w:val="231F20"/>
          <w:position w:val="1"/>
          <w:sz w:val="18"/>
        </w:rPr>
        <w:t>DEL</w:t>
      </w:r>
      <w:r>
        <w:rPr>
          <w:color w:val="231F20"/>
          <w:spacing w:val="-10"/>
          <w:position w:val="1"/>
          <w:sz w:val="18"/>
        </w:rPr>
        <w:t> </w:t>
      </w:r>
      <w:r>
        <w:rPr>
          <w:color w:val="231F20"/>
          <w:position w:val="1"/>
          <w:sz w:val="18"/>
        </w:rPr>
        <w:t>NARCOTRÁFICO</w:t>
      </w:r>
      <w:r>
        <w:rPr>
          <w:color w:val="231F20"/>
          <w:sz w:val="20"/>
        </w:rPr>
        <w:tab/>
        <w:t>85</w:t>
      </w:r>
    </w:p>
    <w:p>
      <w:pPr>
        <w:pStyle w:val="BodyText"/>
        <w:spacing w:before="4"/>
        <w:rPr>
          <w:sz w:val="25"/>
        </w:rPr>
      </w:pPr>
    </w:p>
    <w:p>
      <w:pPr>
        <w:pStyle w:val="BodyText"/>
        <w:spacing w:line="242" w:lineRule="auto"/>
        <w:ind w:left="1837" w:right="1660"/>
        <w:jc w:val="both"/>
      </w:pPr>
      <w:r>
        <w:rPr>
          <w:color w:val="231F20"/>
        </w:rPr>
        <w:t>padecemos</w:t>
      </w:r>
      <w:r>
        <w:rPr>
          <w:color w:val="231F20"/>
          <w:spacing w:val="-18"/>
        </w:rPr>
        <w:t> </w:t>
      </w:r>
      <w:r>
        <w:rPr>
          <w:color w:val="231F20"/>
        </w:rPr>
        <w:t>de</w:t>
      </w:r>
      <w:r>
        <w:rPr>
          <w:color w:val="231F20"/>
          <w:spacing w:val="-19"/>
        </w:rPr>
        <w:t> </w:t>
      </w:r>
      <w:r>
        <w:rPr>
          <w:color w:val="231F20"/>
        </w:rPr>
        <w:t>los</w:t>
      </w:r>
      <w:r>
        <w:rPr>
          <w:color w:val="231F20"/>
          <w:spacing w:val="-19"/>
        </w:rPr>
        <w:t> </w:t>
      </w:r>
      <w:r>
        <w:rPr>
          <w:color w:val="231F20"/>
        </w:rPr>
        <w:t>mismos</w:t>
      </w:r>
      <w:r>
        <w:rPr>
          <w:color w:val="231F20"/>
          <w:spacing w:val="-19"/>
        </w:rPr>
        <w:t> </w:t>
      </w:r>
      <w:r>
        <w:rPr>
          <w:color w:val="231F20"/>
        </w:rPr>
        <w:t>tipos</w:t>
      </w:r>
      <w:r>
        <w:rPr>
          <w:color w:val="231F20"/>
          <w:spacing w:val="-19"/>
        </w:rPr>
        <w:t> </w:t>
      </w:r>
      <w:r>
        <w:rPr>
          <w:color w:val="231F20"/>
        </w:rPr>
        <w:t>de</w:t>
      </w:r>
      <w:r>
        <w:rPr>
          <w:color w:val="231F20"/>
          <w:spacing w:val="-19"/>
        </w:rPr>
        <w:t> </w:t>
      </w:r>
      <w:r>
        <w:rPr>
          <w:color w:val="231F20"/>
        </w:rPr>
        <w:t>miedo.</w:t>
      </w:r>
      <w:r>
        <w:rPr>
          <w:color w:val="231F20"/>
          <w:spacing w:val="-19"/>
        </w:rPr>
        <w:t> </w:t>
      </w:r>
      <w:r>
        <w:rPr>
          <w:color w:val="231F20"/>
        </w:rPr>
        <w:t>Existen</w:t>
      </w:r>
      <w:r>
        <w:rPr>
          <w:color w:val="231F20"/>
          <w:spacing w:val="-19"/>
        </w:rPr>
        <w:t> </w:t>
      </w:r>
      <w:r>
        <w:rPr>
          <w:color w:val="231F20"/>
        </w:rPr>
        <w:t>quienes</w:t>
      </w:r>
      <w:r>
        <w:rPr>
          <w:color w:val="231F20"/>
          <w:spacing w:val="-19"/>
        </w:rPr>
        <w:t> </w:t>
      </w:r>
      <w:r>
        <w:rPr>
          <w:color w:val="231F20"/>
        </w:rPr>
        <w:t>tienen</w:t>
      </w:r>
      <w:r>
        <w:rPr>
          <w:color w:val="231F20"/>
          <w:spacing w:val="-19"/>
        </w:rPr>
        <w:t> </w:t>
      </w:r>
      <w:r>
        <w:rPr>
          <w:color w:val="231F20"/>
        </w:rPr>
        <w:t>aversión a</w:t>
      </w:r>
      <w:r>
        <w:rPr>
          <w:color w:val="231F20"/>
          <w:spacing w:val="-15"/>
        </w:rPr>
        <w:t> </w:t>
      </w:r>
      <w:r>
        <w:rPr>
          <w:color w:val="231F20"/>
        </w:rPr>
        <w:t>las</w:t>
      </w:r>
      <w:r>
        <w:rPr>
          <w:color w:val="231F20"/>
          <w:spacing w:val="-15"/>
        </w:rPr>
        <w:t> </w:t>
      </w:r>
      <w:r>
        <w:rPr>
          <w:color w:val="231F20"/>
        </w:rPr>
        <w:t>alturas,</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expresa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vértigo,</w:t>
      </w:r>
      <w:r>
        <w:rPr>
          <w:color w:val="231F20"/>
          <w:spacing w:val="-15"/>
        </w:rPr>
        <w:t> </w:t>
      </w:r>
      <w:r>
        <w:rPr>
          <w:color w:val="231F20"/>
        </w:rPr>
        <w:t>o</w:t>
      </w:r>
      <w:r>
        <w:rPr>
          <w:color w:val="231F20"/>
          <w:spacing w:val="-15"/>
        </w:rPr>
        <w:t> </w:t>
      </w:r>
      <w:r>
        <w:rPr>
          <w:color w:val="231F20"/>
        </w:rPr>
        <w:t>quienes</w:t>
      </w:r>
      <w:r>
        <w:rPr>
          <w:color w:val="231F20"/>
          <w:spacing w:val="-15"/>
        </w:rPr>
        <w:t> </w:t>
      </w:r>
      <w:r>
        <w:rPr>
          <w:color w:val="231F20"/>
        </w:rPr>
        <w:t>temen</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espacios abiertos –agorafobia- o a la inversa, quienes sufren en los espacios cerrados –claustrofobia-. Pero hay también sentimientos mezclados en  la Xenofobia que es el rechazo al extranjero y se mezcla con el odio hacia él. Otras personas experimentan temores frente a </w:t>
      </w:r>
      <w:r>
        <w:rPr>
          <w:color w:val="231F20"/>
          <w:spacing w:val="2"/>
        </w:rPr>
        <w:t>determinados </w:t>
      </w:r>
      <w:r>
        <w:rPr>
          <w:color w:val="231F20"/>
        </w:rPr>
        <w:t>animales, a situaciones de angustias  colectivas y hasta a olores o </w:t>
      </w:r>
      <w:r>
        <w:rPr>
          <w:color w:val="231F20"/>
          <w:spacing w:val="2"/>
        </w:rPr>
        <w:t>frente </w:t>
      </w:r>
      <w:r>
        <w:rPr>
          <w:color w:val="231F20"/>
        </w:rPr>
        <w:t>a la sensación del</w:t>
      </w:r>
      <w:r>
        <w:rPr>
          <w:color w:val="231F20"/>
          <w:spacing w:val="35"/>
        </w:rPr>
        <w:t> </w:t>
      </w:r>
      <w:r>
        <w:rPr>
          <w:color w:val="231F20"/>
        </w:rPr>
        <w:t>color.</w:t>
      </w:r>
    </w:p>
    <w:p>
      <w:pPr>
        <w:pStyle w:val="BodyText"/>
        <w:spacing w:before="5"/>
      </w:pPr>
    </w:p>
    <w:p>
      <w:pPr>
        <w:pStyle w:val="BodyText"/>
        <w:spacing w:line="242" w:lineRule="auto"/>
        <w:ind w:left="1837" w:right="1664" w:firstLine="283"/>
        <w:jc w:val="both"/>
      </w:pPr>
      <w:r>
        <w:rPr>
          <w:color w:val="231F20"/>
        </w:rPr>
        <w:t>Desde la época griega se han creado términos para aludir a cada una de las sensaciones de </w:t>
      </w:r>
      <w:r>
        <w:rPr>
          <w:color w:val="231F20"/>
          <w:spacing w:val="-3"/>
        </w:rPr>
        <w:t>temor. </w:t>
      </w:r>
      <w:r>
        <w:rPr>
          <w:color w:val="231F20"/>
        </w:rPr>
        <w:t>No hay que olvidar, por otra parte, que cada persona</w:t>
      </w:r>
      <w:r>
        <w:rPr>
          <w:color w:val="231F20"/>
          <w:spacing w:val="-9"/>
        </w:rPr>
        <w:t> </w:t>
      </w:r>
      <w:r>
        <w:rPr>
          <w:color w:val="231F20"/>
        </w:rPr>
        <w:t>experimenta</w:t>
      </w:r>
      <w:r>
        <w:rPr>
          <w:color w:val="231F20"/>
          <w:spacing w:val="-10"/>
        </w:rPr>
        <w:t> </w:t>
      </w:r>
      <w:r>
        <w:rPr>
          <w:color w:val="231F20"/>
        </w:rPr>
        <w:t>diferentes</w:t>
      </w:r>
      <w:r>
        <w:rPr>
          <w:color w:val="231F20"/>
          <w:spacing w:val="-9"/>
        </w:rPr>
        <w:t> </w:t>
      </w:r>
      <w:r>
        <w:rPr>
          <w:color w:val="231F20"/>
        </w:rPr>
        <w:t>grados</w:t>
      </w:r>
      <w:r>
        <w:rPr>
          <w:color w:val="231F20"/>
          <w:spacing w:val="-9"/>
        </w:rPr>
        <w:t> </w:t>
      </w:r>
      <w:r>
        <w:rPr>
          <w:color w:val="231F20"/>
        </w:rPr>
        <w:t>de</w:t>
      </w:r>
      <w:r>
        <w:rPr>
          <w:color w:val="231F20"/>
          <w:spacing w:val="-9"/>
        </w:rPr>
        <w:t> </w:t>
      </w:r>
      <w:r>
        <w:rPr>
          <w:color w:val="231F20"/>
        </w:rPr>
        <w:t>miedo</w:t>
      </w:r>
      <w:r>
        <w:rPr>
          <w:color w:val="231F20"/>
          <w:spacing w:val="-10"/>
        </w:rPr>
        <w:t> </w:t>
      </w:r>
      <w:r>
        <w:rPr>
          <w:color w:val="231F20"/>
        </w:rPr>
        <w:t>y</w:t>
      </w:r>
      <w:r>
        <w:rPr>
          <w:color w:val="231F20"/>
          <w:spacing w:val="-9"/>
        </w:rPr>
        <w:t> </w:t>
      </w:r>
      <w:r>
        <w:rPr>
          <w:color w:val="231F20"/>
        </w:rPr>
        <w:t>las</w:t>
      </w:r>
      <w:r>
        <w:rPr>
          <w:color w:val="231F20"/>
          <w:spacing w:val="-9"/>
        </w:rPr>
        <w:t> </w:t>
      </w:r>
      <w:r>
        <w:rPr>
          <w:color w:val="231F20"/>
        </w:rPr>
        <w:t>conductas</w:t>
      </w:r>
      <w:r>
        <w:rPr>
          <w:color w:val="231F20"/>
          <w:spacing w:val="-10"/>
        </w:rPr>
        <w:t> </w:t>
      </w:r>
      <w:r>
        <w:rPr>
          <w:color w:val="231F20"/>
        </w:rPr>
        <w:t>suelen</w:t>
      </w:r>
      <w:r>
        <w:rPr>
          <w:color w:val="231F20"/>
          <w:spacing w:val="-9"/>
        </w:rPr>
        <w:t> </w:t>
      </w:r>
      <w:r>
        <w:rPr>
          <w:color w:val="231F20"/>
        </w:rPr>
        <w:t>ir del simple desagrado hasta la agresión ya verbal, ya física. Hay muchas conductas delincuenciales cuyo trasfondo es el terror que experimenta el sujeto que la</w:t>
      </w:r>
      <w:r>
        <w:rPr>
          <w:color w:val="231F20"/>
          <w:spacing w:val="-5"/>
        </w:rPr>
        <w:t> </w:t>
      </w:r>
      <w:r>
        <w:rPr>
          <w:color w:val="231F20"/>
        </w:rPr>
        <w:t>padece.</w:t>
      </w:r>
    </w:p>
    <w:p>
      <w:pPr>
        <w:pStyle w:val="BodyText"/>
        <w:spacing w:before="5"/>
      </w:pPr>
    </w:p>
    <w:p>
      <w:pPr>
        <w:pStyle w:val="BodyText"/>
        <w:spacing w:line="242" w:lineRule="auto"/>
        <w:ind w:left="1837" w:right="1664" w:firstLine="271"/>
        <w:jc w:val="both"/>
      </w:pPr>
      <w:r>
        <w:rPr/>
        <w:drawing>
          <wp:anchor distT="0" distB="0" distL="0" distR="0" allowOverlap="1" layoutInCell="1" locked="0" behindDoc="0" simplePos="0" relativeHeight="5944">
            <wp:simplePos x="0" y="0"/>
            <wp:positionH relativeFrom="page">
              <wp:posOffset>17462</wp:posOffset>
            </wp:positionH>
            <wp:positionV relativeFrom="paragraph">
              <wp:posOffset>264024</wp:posOffset>
            </wp:positionV>
            <wp:extent cx="155575" cy="155575"/>
            <wp:effectExtent l="0" t="0" r="0" b="0"/>
            <wp:wrapNone/>
            <wp:docPr id="401" name="image173.png" descr=""/>
            <wp:cNvGraphicFramePr>
              <a:graphicFrameLocks noChangeAspect="1"/>
            </wp:cNvGraphicFramePr>
            <a:graphic>
              <a:graphicData uri="http://schemas.openxmlformats.org/drawingml/2006/picture">
                <pic:pic>
                  <pic:nvPicPr>
                    <pic:cNvPr id="402" name="image173.png"/>
                    <pic:cNvPicPr/>
                  </pic:nvPicPr>
                  <pic:blipFill>
                    <a:blip r:embed="rId21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5968">
            <wp:simplePos x="0" y="0"/>
            <wp:positionH relativeFrom="page">
              <wp:posOffset>6480362</wp:posOffset>
            </wp:positionH>
            <wp:positionV relativeFrom="paragraph">
              <wp:posOffset>264024</wp:posOffset>
            </wp:positionV>
            <wp:extent cx="155574" cy="155575"/>
            <wp:effectExtent l="0" t="0" r="0" b="0"/>
            <wp:wrapNone/>
            <wp:docPr id="403" name="image174.png" descr=""/>
            <wp:cNvGraphicFramePr>
              <a:graphicFrameLocks noChangeAspect="1"/>
            </wp:cNvGraphicFramePr>
            <a:graphic>
              <a:graphicData uri="http://schemas.openxmlformats.org/drawingml/2006/picture">
                <pic:pic>
                  <pic:nvPicPr>
                    <pic:cNvPr id="404" name="image174.png"/>
                    <pic:cNvPicPr/>
                  </pic:nvPicPr>
                  <pic:blipFill>
                    <a:blip r:embed="rId217" cstate="print"/>
                    <a:stretch>
                      <a:fillRect/>
                    </a:stretch>
                  </pic:blipFill>
                  <pic:spPr>
                    <a:xfrm>
                      <a:off x="0" y="0"/>
                      <a:ext cx="155574" cy="155575"/>
                    </a:xfrm>
                    <a:prstGeom prst="rect">
                      <a:avLst/>
                    </a:prstGeom>
                  </pic:spPr>
                </pic:pic>
              </a:graphicData>
            </a:graphic>
          </wp:anchor>
        </w:drawing>
      </w:r>
      <w:r>
        <w:rPr>
          <w:color w:val="231F20"/>
        </w:rPr>
        <w:t>Tratándose de una sensación subjetiva, voy a referirme al tema del miedo real a través del testimonio que ofrece la crónica periodística en México. Un miedo que se expresa de manera intensa en el mundo del narcotráfico y en sus secuelas sobre los grupos sociales que se han visto castigados  por la violencia que genera.</w:t>
      </w:r>
    </w:p>
    <w:p>
      <w:pPr>
        <w:pStyle w:val="BodyText"/>
        <w:spacing w:before="5"/>
      </w:pPr>
    </w:p>
    <w:p>
      <w:pPr>
        <w:pStyle w:val="Heading2"/>
        <w:ind w:left="1927"/>
      </w:pPr>
      <w:r>
        <w:rPr>
          <w:color w:val="231F20"/>
        </w:rPr>
        <w:t>Los periodistas:</w:t>
      </w:r>
    </w:p>
    <w:p>
      <w:pPr>
        <w:pStyle w:val="BodyText"/>
        <w:spacing w:before="8"/>
        <w:rPr>
          <w:b/>
        </w:rPr>
      </w:pPr>
    </w:p>
    <w:p>
      <w:pPr>
        <w:pStyle w:val="BodyText"/>
        <w:spacing w:line="242" w:lineRule="auto"/>
        <w:ind w:left="1837" w:right="1664"/>
        <w:jc w:val="both"/>
      </w:pPr>
      <w:r>
        <w:rPr>
          <w:color w:val="231F20"/>
        </w:rPr>
        <w:t>En los últimos dos sexenios del Partido Acción Nacional en el poder, el recrudecimiento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violencia</w:t>
      </w:r>
      <w:r>
        <w:rPr>
          <w:color w:val="231F20"/>
          <w:spacing w:val="-23"/>
        </w:rPr>
        <w:t> </w:t>
      </w:r>
      <w:r>
        <w:rPr>
          <w:color w:val="231F20"/>
        </w:rPr>
        <w:t>que</w:t>
      </w:r>
      <w:r>
        <w:rPr>
          <w:color w:val="231F20"/>
          <w:spacing w:val="-23"/>
        </w:rPr>
        <w:t> </w:t>
      </w:r>
      <w:r>
        <w:rPr>
          <w:color w:val="231F20"/>
        </w:rPr>
        <w:t>han</w:t>
      </w:r>
      <w:r>
        <w:rPr>
          <w:color w:val="231F20"/>
          <w:spacing w:val="-23"/>
        </w:rPr>
        <w:t> </w:t>
      </w:r>
      <w:r>
        <w:rPr>
          <w:color w:val="231F20"/>
        </w:rPr>
        <w:t>generado</w:t>
      </w:r>
      <w:r>
        <w:rPr>
          <w:color w:val="231F20"/>
          <w:spacing w:val="-23"/>
        </w:rPr>
        <w:t> </w:t>
      </w:r>
      <w:r>
        <w:rPr>
          <w:color w:val="231F20"/>
        </w:rPr>
        <w:t>los</w:t>
      </w:r>
      <w:r>
        <w:rPr>
          <w:color w:val="231F20"/>
          <w:spacing w:val="-23"/>
        </w:rPr>
        <w:t> </w:t>
      </w:r>
      <w:r>
        <w:rPr>
          <w:color w:val="231F20"/>
        </w:rPr>
        <w:t>cárteles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drogas entre</w:t>
      </w:r>
      <w:r>
        <w:rPr>
          <w:color w:val="231F20"/>
          <w:spacing w:val="-13"/>
        </w:rPr>
        <w:t> </w:t>
      </w:r>
      <w:r>
        <w:rPr>
          <w:color w:val="231F20"/>
        </w:rPr>
        <w:t>sí</w:t>
      </w:r>
      <w:r>
        <w:rPr>
          <w:color w:val="231F20"/>
          <w:spacing w:val="-12"/>
        </w:rPr>
        <w:t> </w:t>
      </w:r>
      <w:r>
        <w:rPr>
          <w:color w:val="231F20"/>
        </w:rPr>
        <w:t>y</w:t>
      </w:r>
      <w:r>
        <w:rPr>
          <w:color w:val="231F20"/>
          <w:spacing w:val="-12"/>
        </w:rPr>
        <w:t> </w:t>
      </w:r>
      <w:r>
        <w:rPr>
          <w:color w:val="231F20"/>
        </w:rPr>
        <w:t>frente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civil,</w:t>
      </w:r>
      <w:r>
        <w:rPr>
          <w:color w:val="231F20"/>
          <w:spacing w:val="-13"/>
        </w:rPr>
        <w:t> </w:t>
      </w:r>
      <w:r>
        <w:rPr>
          <w:color w:val="231F20"/>
        </w:rPr>
        <w:t>ha</w:t>
      </w:r>
      <w:r>
        <w:rPr>
          <w:color w:val="231F20"/>
          <w:spacing w:val="-12"/>
        </w:rPr>
        <w:t> </w:t>
      </w:r>
      <w:r>
        <w:rPr>
          <w:color w:val="231F20"/>
        </w:rPr>
        <w:t>llegado</w:t>
      </w:r>
      <w:r>
        <w:rPr>
          <w:color w:val="231F20"/>
          <w:spacing w:val="-13"/>
        </w:rPr>
        <w:t> </w:t>
      </w:r>
      <w:r>
        <w:rPr>
          <w:color w:val="231F20"/>
        </w:rPr>
        <w:t>a</w:t>
      </w:r>
      <w:r>
        <w:rPr>
          <w:color w:val="231F20"/>
          <w:spacing w:val="-12"/>
        </w:rPr>
        <w:t> </w:t>
      </w:r>
      <w:r>
        <w:rPr>
          <w:color w:val="231F20"/>
        </w:rPr>
        <w:t>extremos</w:t>
      </w:r>
      <w:r>
        <w:rPr>
          <w:color w:val="231F20"/>
          <w:spacing w:val="-13"/>
        </w:rPr>
        <w:t> </w:t>
      </w:r>
      <w:r>
        <w:rPr>
          <w:color w:val="231F20"/>
          <w:spacing w:val="-7"/>
        </w:rPr>
        <w:t>deshumanizados. </w:t>
      </w:r>
      <w:r>
        <w:rPr>
          <w:color w:val="231F20"/>
          <w:spacing w:val="-6"/>
        </w:rPr>
        <w:t>Reseñar </w:t>
      </w:r>
      <w:r>
        <w:rPr>
          <w:color w:val="231F20"/>
          <w:spacing w:val="-5"/>
        </w:rPr>
        <w:t>los </w:t>
      </w:r>
      <w:r>
        <w:rPr>
          <w:color w:val="231F20"/>
          <w:spacing w:val="-6"/>
        </w:rPr>
        <w:t>actos </w:t>
      </w:r>
      <w:r>
        <w:rPr>
          <w:color w:val="231F20"/>
          <w:spacing w:val="-4"/>
        </w:rPr>
        <w:t>en </w:t>
      </w:r>
      <w:r>
        <w:rPr>
          <w:color w:val="231F20"/>
          <w:spacing w:val="-5"/>
        </w:rPr>
        <w:t>que </w:t>
      </w:r>
      <w:r>
        <w:rPr>
          <w:color w:val="231F20"/>
          <w:spacing w:val="-4"/>
        </w:rPr>
        <w:t>se </w:t>
      </w:r>
      <w:r>
        <w:rPr>
          <w:color w:val="231F20"/>
          <w:spacing w:val="-6"/>
        </w:rPr>
        <w:t>expresa </w:t>
      </w:r>
      <w:r>
        <w:rPr>
          <w:color w:val="231F20"/>
          <w:spacing w:val="-5"/>
        </w:rPr>
        <w:t>tal </w:t>
      </w:r>
      <w:r>
        <w:rPr>
          <w:color w:val="231F20"/>
          <w:spacing w:val="-7"/>
        </w:rPr>
        <w:t>violencia </w:t>
      </w:r>
      <w:r>
        <w:rPr>
          <w:color w:val="231F20"/>
          <w:spacing w:val="-4"/>
        </w:rPr>
        <w:t>ha </w:t>
      </w:r>
      <w:r>
        <w:rPr>
          <w:color w:val="231F20"/>
          <w:spacing w:val="-6"/>
        </w:rPr>
        <w:t>sido </w:t>
      </w:r>
      <w:r>
        <w:rPr>
          <w:color w:val="231F20"/>
          <w:spacing w:val="-5"/>
        </w:rPr>
        <w:t>una </w:t>
      </w:r>
      <w:r>
        <w:rPr>
          <w:color w:val="231F20"/>
          <w:spacing w:val="-6"/>
        </w:rPr>
        <w:t>labor </w:t>
      </w:r>
      <w:r>
        <w:rPr>
          <w:color w:val="231F20"/>
          <w:spacing w:val="-7"/>
        </w:rPr>
        <w:t>titánica </w:t>
      </w:r>
      <w:r>
        <w:rPr>
          <w:color w:val="231F20"/>
          <w:spacing w:val="-5"/>
        </w:rPr>
        <w:t>por </w:t>
      </w:r>
      <w:r>
        <w:rPr>
          <w:color w:val="231F20"/>
          <w:spacing w:val="-6"/>
        </w:rPr>
        <w:t>parte </w:t>
      </w:r>
      <w:r>
        <w:rPr>
          <w:color w:val="231F20"/>
          <w:spacing w:val="-4"/>
        </w:rPr>
        <w:t>de </w:t>
      </w:r>
      <w:r>
        <w:rPr>
          <w:color w:val="231F20"/>
          <w:spacing w:val="-5"/>
        </w:rPr>
        <w:t>los </w:t>
      </w:r>
      <w:r>
        <w:rPr>
          <w:color w:val="231F20"/>
          <w:spacing w:val="-7"/>
        </w:rPr>
        <w:t>periodistas. </w:t>
      </w:r>
      <w:r>
        <w:rPr>
          <w:color w:val="231F20"/>
          <w:spacing w:val="-4"/>
        </w:rPr>
        <w:t>La </w:t>
      </w:r>
      <w:r>
        <w:rPr>
          <w:color w:val="231F20"/>
          <w:spacing w:val="-6"/>
        </w:rPr>
        <w:t>Revista </w:t>
      </w:r>
      <w:r>
        <w:rPr>
          <w:i/>
          <w:color w:val="231F20"/>
          <w:spacing w:val="-8"/>
        </w:rPr>
        <w:t>Proceso</w:t>
      </w:r>
      <w:r>
        <w:rPr>
          <w:color w:val="231F20"/>
          <w:spacing w:val="-8"/>
        </w:rPr>
        <w:t>, </w:t>
      </w:r>
      <w:r>
        <w:rPr>
          <w:color w:val="231F20"/>
          <w:spacing w:val="-6"/>
        </w:rPr>
        <w:t>cubre </w:t>
      </w:r>
      <w:r>
        <w:rPr>
          <w:color w:val="231F20"/>
          <w:spacing w:val="-7"/>
        </w:rPr>
        <w:t>permanentemente la temática</w:t>
      </w:r>
      <w:r>
        <w:rPr>
          <w:color w:val="231F20"/>
          <w:spacing w:val="-27"/>
        </w:rPr>
        <w:t> </w:t>
      </w:r>
      <w:r>
        <w:rPr>
          <w:color w:val="231F20"/>
          <w:spacing w:val="-5"/>
        </w:rPr>
        <w:t>del</w:t>
      </w:r>
      <w:r>
        <w:rPr>
          <w:color w:val="231F20"/>
          <w:spacing w:val="-27"/>
        </w:rPr>
        <w:t> </w:t>
      </w:r>
      <w:r>
        <w:rPr>
          <w:color w:val="231F20"/>
          <w:spacing w:val="-6"/>
        </w:rPr>
        <w:t>narcotráfico.</w:t>
      </w:r>
      <w:r>
        <w:rPr>
          <w:color w:val="231F20"/>
          <w:spacing w:val="-27"/>
        </w:rPr>
        <w:t> </w:t>
      </w:r>
      <w:r>
        <w:rPr>
          <w:color w:val="231F20"/>
          <w:spacing w:val="-4"/>
        </w:rPr>
        <w:t>De</w:t>
      </w:r>
      <w:r>
        <w:rPr>
          <w:color w:val="231F20"/>
          <w:spacing w:val="-27"/>
        </w:rPr>
        <w:t> </w:t>
      </w:r>
      <w:r>
        <w:rPr>
          <w:color w:val="231F20"/>
          <w:spacing w:val="-6"/>
        </w:rPr>
        <w:t>manera</w:t>
      </w:r>
      <w:r>
        <w:rPr>
          <w:color w:val="231F20"/>
          <w:spacing w:val="-27"/>
        </w:rPr>
        <w:t> </w:t>
      </w:r>
      <w:r>
        <w:rPr>
          <w:color w:val="231F20"/>
          <w:spacing w:val="-7"/>
        </w:rPr>
        <w:t>constante</w:t>
      </w:r>
      <w:r>
        <w:rPr>
          <w:color w:val="231F20"/>
          <w:spacing w:val="13"/>
        </w:rPr>
        <w:t> </w:t>
      </w:r>
      <w:r>
        <w:rPr>
          <w:color w:val="231F20"/>
          <w:spacing w:val="-5"/>
        </w:rPr>
        <w:t>sus</w:t>
      </w:r>
      <w:r>
        <w:rPr>
          <w:color w:val="231F20"/>
          <w:spacing w:val="-27"/>
        </w:rPr>
        <w:t> </w:t>
      </w:r>
      <w:r>
        <w:rPr>
          <w:color w:val="231F20"/>
          <w:spacing w:val="-7"/>
        </w:rPr>
        <w:t>periodistas</w:t>
      </w:r>
      <w:r>
        <w:rPr>
          <w:color w:val="231F20"/>
          <w:spacing w:val="-27"/>
        </w:rPr>
        <w:t> </w:t>
      </w:r>
      <w:r>
        <w:rPr>
          <w:color w:val="231F20"/>
          <w:spacing w:val="-6"/>
        </w:rPr>
        <w:t>están</w:t>
      </w:r>
      <w:r>
        <w:rPr>
          <w:color w:val="231F20"/>
          <w:spacing w:val="13"/>
        </w:rPr>
        <w:t> </w:t>
      </w:r>
      <w:r>
        <w:rPr>
          <w:color w:val="231F20"/>
          <w:spacing w:val="-7"/>
        </w:rPr>
        <w:t>expuestos </w:t>
      </w:r>
      <w:r>
        <w:rPr>
          <w:color w:val="231F20"/>
        </w:rPr>
        <w:t>a</w:t>
      </w:r>
      <w:r>
        <w:rPr>
          <w:color w:val="231F20"/>
          <w:spacing w:val="-14"/>
        </w:rPr>
        <w:t> </w:t>
      </w:r>
      <w:r>
        <w:rPr>
          <w:color w:val="231F20"/>
          <w:spacing w:val="-6"/>
        </w:rPr>
        <w:t>recibir</w:t>
      </w:r>
      <w:r>
        <w:rPr>
          <w:color w:val="231F20"/>
          <w:spacing w:val="-13"/>
        </w:rPr>
        <w:t> </w:t>
      </w:r>
      <w:r>
        <w:rPr>
          <w:color w:val="231F20"/>
          <w:spacing w:val="-7"/>
        </w:rPr>
        <w:t>agresiones,</w:t>
      </w:r>
      <w:r>
        <w:rPr>
          <w:color w:val="231F20"/>
          <w:spacing w:val="-14"/>
        </w:rPr>
        <w:t> </w:t>
      </w:r>
      <w:r>
        <w:rPr>
          <w:color w:val="231F20"/>
          <w:spacing w:val="-7"/>
        </w:rPr>
        <w:t>amenazas</w:t>
      </w:r>
      <w:r>
        <w:rPr>
          <w:color w:val="231F20"/>
          <w:spacing w:val="-14"/>
        </w:rPr>
        <w:t> </w:t>
      </w:r>
      <w:r>
        <w:rPr>
          <w:color w:val="231F20"/>
        </w:rPr>
        <w:t>o</w:t>
      </w:r>
      <w:r>
        <w:rPr>
          <w:color w:val="231F20"/>
          <w:spacing w:val="-14"/>
        </w:rPr>
        <w:t> </w:t>
      </w:r>
      <w:r>
        <w:rPr>
          <w:color w:val="231F20"/>
          <w:spacing w:val="-6"/>
        </w:rPr>
        <w:t>incluso</w:t>
      </w:r>
      <w:r>
        <w:rPr>
          <w:color w:val="231F20"/>
          <w:spacing w:val="-14"/>
        </w:rPr>
        <w:t> </w:t>
      </w:r>
      <w:r>
        <w:rPr>
          <w:color w:val="231F20"/>
          <w:spacing w:val="-6"/>
        </w:rPr>
        <w:t>sufrir</w:t>
      </w:r>
      <w:r>
        <w:rPr>
          <w:color w:val="231F20"/>
          <w:spacing w:val="-13"/>
        </w:rPr>
        <w:t> </w:t>
      </w:r>
      <w:r>
        <w:rPr>
          <w:color w:val="231F20"/>
          <w:spacing w:val="-4"/>
        </w:rPr>
        <w:t>la</w:t>
      </w:r>
      <w:r>
        <w:rPr>
          <w:color w:val="231F20"/>
          <w:spacing w:val="-14"/>
        </w:rPr>
        <w:t> </w:t>
      </w:r>
      <w:r>
        <w:rPr>
          <w:color w:val="231F20"/>
          <w:spacing w:val="-7"/>
        </w:rPr>
        <w:t>violencia</w:t>
      </w:r>
      <w:r>
        <w:rPr>
          <w:color w:val="231F20"/>
          <w:spacing w:val="-13"/>
        </w:rPr>
        <w:t> </w:t>
      </w:r>
      <w:r>
        <w:rPr>
          <w:color w:val="231F20"/>
          <w:spacing w:val="-7"/>
        </w:rPr>
        <w:t>extrema:</w:t>
      </w:r>
      <w:r>
        <w:rPr>
          <w:color w:val="231F20"/>
          <w:spacing w:val="-14"/>
        </w:rPr>
        <w:t> </w:t>
      </w:r>
      <w:r>
        <w:rPr>
          <w:color w:val="231F20"/>
          <w:spacing w:val="-4"/>
        </w:rPr>
        <w:t>la</w:t>
      </w:r>
      <w:r>
        <w:rPr>
          <w:color w:val="231F20"/>
          <w:spacing w:val="-14"/>
        </w:rPr>
        <w:t> </w:t>
      </w:r>
      <w:r>
        <w:rPr>
          <w:color w:val="231F20"/>
          <w:spacing w:val="-7"/>
        </w:rPr>
        <w:t>muerte. </w:t>
      </w:r>
      <w:r>
        <w:rPr>
          <w:color w:val="231F20"/>
          <w:spacing w:val="-6"/>
        </w:rPr>
        <w:t>Según </w:t>
      </w:r>
      <w:r>
        <w:rPr>
          <w:color w:val="231F20"/>
          <w:spacing w:val="-5"/>
        </w:rPr>
        <w:t>los </w:t>
      </w:r>
      <w:r>
        <w:rPr>
          <w:color w:val="231F20"/>
          <w:spacing w:val="-6"/>
        </w:rPr>
        <w:t>datos </w:t>
      </w:r>
      <w:r>
        <w:rPr>
          <w:color w:val="231F20"/>
          <w:spacing w:val="-7"/>
        </w:rPr>
        <w:t>arrojados </w:t>
      </w:r>
      <w:r>
        <w:rPr>
          <w:color w:val="231F20"/>
          <w:spacing w:val="-5"/>
        </w:rPr>
        <w:t>por </w:t>
      </w:r>
      <w:r>
        <w:rPr>
          <w:i/>
          <w:color w:val="231F20"/>
          <w:spacing w:val="-8"/>
        </w:rPr>
        <w:t>Reporteros </w:t>
      </w:r>
      <w:r>
        <w:rPr>
          <w:i/>
          <w:color w:val="231F20"/>
          <w:spacing w:val="-5"/>
        </w:rPr>
        <w:t>Sin </w:t>
      </w:r>
      <w:r>
        <w:rPr>
          <w:i/>
          <w:color w:val="231F20"/>
          <w:spacing w:val="-8"/>
        </w:rPr>
        <w:t>Fronteras</w:t>
      </w:r>
      <w:r>
        <w:rPr>
          <w:color w:val="231F20"/>
          <w:spacing w:val="-8"/>
        </w:rPr>
        <w:t>, </w:t>
      </w:r>
      <w:r>
        <w:rPr>
          <w:color w:val="231F20"/>
          <w:spacing w:val="-4"/>
        </w:rPr>
        <w:t>en la </w:t>
      </w:r>
      <w:r>
        <w:rPr>
          <w:color w:val="231F20"/>
          <w:spacing w:val="-6"/>
        </w:rPr>
        <w:t>última </w:t>
      </w:r>
      <w:r>
        <w:rPr>
          <w:color w:val="231F20"/>
          <w:spacing w:val="-7"/>
        </w:rPr>
        <w:t>década </w:t>
      </w:r>
      <w:r>
        <w:rPr>
          <w:color w:val="231F20"/>
          <w:spacing w:val="-7"/>
          <w:w w:val="100"/>
        </w:rPr>
        <w:t>e</w:t>
      </w:r>
      <w:r>
        <w:rPr>
          <w:color w:val="231F20"/>
          <w:w w:val="100"/>
        </w:rPr>
        <w:t>n</w:t>
      </w:r>
      <w:r>
        <w:rPr>
          <w:color w:val="231F20"/>
          <w:spacing w:val="-14"/>
        </w:rPr>
        <w:t> </w:t>
      </w:r>
      <w:r>
        <w:rPr>
          <w:color w:val="231F20"/>
          <w:spacing w:val="-7"/>
          <w:w w:val="100"/>
        </w:rPr>
        <w:t>Méxic</w:t>
      </w:r>
      <w:r>
        <w:rPr>
          <w:color w:val="231F20"/>
          <w:w w:val="100"/>
        </w:rPr>
        <w:t>o</w:t>
      </w:r>
      <w:r>
        <w:rPr>
          <w:color w:val="231F20"/>
          <w:spacing w:val="-14"/>
          <w:w w:val="100"/>
        </w:rPr>
        <w:t> </w:t>
      </w:r>
      <w:r>
        <w:rPr>
          <w:color w:val="231F20"/>
          <w:spacing w:val="-7"/>
          <w:w w:val="100"/>
        </w:rPr>
        <w:t>ha</w:t>
      </w:r>
      <w:r>
        <w:rPr>
          <w:color w:val="231F20"/>
          <w:w w:val="100"/>
        </w:rPr>
        <w:t>n</w:t>
      </w:r>
      <w:r>
        <w:rPr>
          <w:color w:val="231F20"/>
          <w:spacing w:val="-14"/>
          <w:w w:val="100"/>
        </w:rPr>
        <w:t> </w:t>
      </w:r>
      <w:r>
        <w:rPr>
          <w:color w:val="231F20"/>
          <w:spacing w:val="-7"/>
          <w:w w:val="100"/>
        </w:rPr>
        <w:t>sid</w:t>
      </w:r>
      <w:r>
        <w:rPr>
          <w:color w:val="231F20"/>
          <w:w w:val="100"/>
        </w:rPr>
        <w:t>o</w:t>
      </w:r>
      <w:r>
        <w:rPr>
          <w:color w:val="231F20"/>
          <w:spacing w:val="-14"/>
          <w:w w:val="100"/>
        </w:rPr>
        <w:t> </w:t>
      </w:r>
      <w:r>
        <w:rPr>
          <w:color w:val="231F20"/>
          <w:spacing w:val="-7"/>
          <w:w w:val="100"/>
        </w:rPr>
        <w:t>asesinado</w:t>
      </w:r>
      <w:r>
        <w:rPr>
          <w:color w:val="231F20"/>
          <w:w w:val="100"/>
        </w:rPr>
        <w:t>s </w:t>
      </w:r>
      <w:r>
        <w:rPr>
          <w:color w:val="231F20"/>
          <w:spacing w:val="-21"/>
          <w:w w:val="100"/>
        </w:rPr>
        <w:t> </w:t>
      </w:r>
      <w:r>
        <w:rPr>
          <w:color w:val="231F20"/>
          <w:spacing w:val="-7"/>
          <w:w w:val="100"/>
        </w:rPr>
        <w:t>85</w:t>
      </w:r>
      <w:r>
        <w:rPr>
          <w:color w:val="231F20"/>
          <w:w w:val="100"/>
        </w:rPr>
        <w:t>.</w:t>
      </w:r>
      <w:r>
        <w:rPr>
          <w:color w:val="231F20"/>
          <w:spacing w:val="-14"/>
          <w:w w:val="100"/>
        </w:rPr>
        <w:t> </w:t>
      </w:r>
      <w:r>
        <w:rPr>
          <w:color w:val="231F20"/>
          <w:spacing w:val="-7"/>
          <w:w w:val="99"/>
        </w:rPr>
        <w:t>Otro</w:t>
      </w:r>
      <w:r>
        <w:rPr>
          <w:color w:val="231F20"/>
          <w:w w:val="99"/>
        </w:rPr>
        <w:t>s</w:t>
      </w:r>
      <w:r>
        <w:rPr>
          <w:color w:val="231F20"/>
          <w:spacing w:val="-14"/>
          <w:w w:val="99"/>
        </w:rPr>
        <w:t> </w:t>
      </w:r>
      <w:r>
        <w:rPr>
          <w:color w:val="231F20"/>
          <w:spacing w:val="-7"/>
          <w:w w:val="99"/>
        </w:rPr>
        <w:t>1</w:t>
      </w:r>
      <w:r>
        <w:rPr>
          <w:color w:val="231F20"/>
          <w:w w:val="99"/>
        </w:rPr>
        <w:t>6</w:t>
      </w:r>
      <w:r>
        <w:rPr>
          <w:color w:val="231F20"/>
          <w:spacing w:val="-14"/>
          <w:w w:val="99"/>
        </w:rPr>
        <w:t> </w:t>
      </w:r>
      <w:r>
        <w:rPr>
          <w:color w:val="231F20"/>
          <w:spacing w:val="-4"/>
          <w:w w:val="91"/>
        </w:rPr>
        <w:t>fi</w:t>
      </w:r>
      <w:r>
        <w:rPr>
          <w:color w:val="231F20"/>
          <w:spacing w:val="-7"/>
          <w:w w:val="100"/>
        </w:rPr>
        <w:t>gura</w:t>
      </w:r>
      <w:r>
        <w:rPr>
          <w:color w:val="231F20"/>
          <w:w w:val="100"/>
        </w:rPr>
        <w:t>n</w:t>
      </w:r>
      <w:r>
        <w:rPr>
          <w:color w:val="231F20"/>
          <w:spacing w:val="-14"/>
          <w:w w:val="100"/>
        </w:rPr>
        <w:t> </w:t>
      </w:r>
      <w:r>
        <w:rPr>
          <w:color w:val="231F20"/>
          <w:spacing w:val="-7"/>
          <w:w w:val="100"/>
        </w:rPr>
        <w:t>com</w:t>
      </w:r>
      <w:r>
        <w:rPr>
          <w:color w:val="231F20"/>
          <w:w w:val="100"/>
        </w:rPr>
        <w:t>o </w:t>
      </w:r>
      <w:r>
        <w:rPr>
          <w:color w:val="231F20"/>
          <w:spacing w:val="-21"/>
          <w:w w:val="100"/>
        </w:rPr>
        <w:t> </w:t>
      </w:r>
      <w:r>
        <w:rPr>
          <w:color w:val="231F20"/>
          <w:spacing w:val="-7"/>
          <w:w w:val="100"/>
        </w:rPr>
        <w:t>desaparecido</w:t>
      </w:r>
      <w:r>
        <w:rPr>
          <w:color w:val="231F20"/>
          <w:spacing w:val="-8"/>
          <w:w w:val="100"/>
        </w:rPr>
        <w:t>s</w:t>
      </w:r>
      <w:r>
        <w:rPr>
          <w:color w:val="231F20"/>
          <w:spacing w:val="-4"/>
          <w:w w:val="106"/>
          <w:position w:val="7"/>
          <w:sz w:val="11"/>
        </w:rPr>
        <w:t>76</w:t>
      </w:r>
      <w:r>
        <w:rPr>
          <w:color w:val="231F20"/>
        </w:rPr>
        <w:t>.</w:t>
      </w:r>
    </w:p>
    <w:p>
      <w:pPr>
        <w:pStyle w:val="BodyText"/>
        <w:spacing w:before="9"/>
      </w:pPr>
      <w:r>
        <w:rPr/>
        <w:pict>
          <v:line style="position:absolute;mso-position-horizontal-relative:page;mso-position-vertical-relative:paragraph;z-index:5920;mso-wrap-distance-left:0;mso-wrap-distance-right:0" from="91.866096pt,16.718002pt" to="163.866096pt,16.718002pt" stroked="true" strokeweight="1pt" strokecolor="#231f20">
            <w10:wrap type="topAndBottom"/>
          </v:line>
        </w:pict>
      </w:r>
    </w:p>
    <w:p>
      <w:pPr>
        <w:pStyle w:val="ListParagraph"/>
        <w:numPr>
          <w:ilvl w:val="0"/>
          <w:numId w:val="18"/>
        </w:numPr>
        <w:tabs>
          <w:tab w:pos="2611" w:val="left" w:leader="none"/>
          <w:tab w:pos="2612" w:val="left" w:leader="none"/>
        </w:tabs>
        <w:spacing w:line="240" w:lineRule="auto" w:before="25" w:after="0"/>
        <w:ind w:left="2611" w:right="0" w:hanging="774"/>
        <w:jc w:val="left"/>
        <w:rPr>
          <w:sz w:val="20"/>
        </w:rPr>
      </w:pPr>
      <w:r>
        <w:rPr>
          <w:color w:val="231F20"/>
          <w:sz w:val="24"/>
        </w:rPr>
        <w:t>En</w:t>
      </w:r>
      <w:r>
        <w:rPr>
          <w:color w:val="231F20"/>
          <w:spacing w:val="-15"/>
          <w:sz w:val="24"/>
        </w:rPr>
        <w:t> </w:t>
      </w:r>
      <w:r>
        <w:rPr>
          <w:color w:val="231F20"/>
          <w:sz w:val="24"/>
        </w:rPr>
        <w:t>la</w:t>
      </w:r>
      <w:r>
        <w:rPr>
          <w:color w:val="231F20"/>
          <w:spacing w:val="-15"/>
          <w:sz w:val="24"/>
        </w:rPr>
        <w:t> </w:t>
      </w:r>
      <w:r>
        <w:rPr>
          <w:color w:val="231F20"/>
          <w:sz w:val="24"/>
        </w:rPr>
        <w:t>página</w:t>
      </w:r>
      <w:r>
        <w:rPr>
          <w:color w:val="231F20"/>
          <w:spacing w:val="-15"/>
          <w:sz w:val="24"/>
        </w:rPr>
        <w:t> </w:t>
      </w:r>
      <w:r>
        <w:rPr>
          <w:color w:val="231F20"/>
          <w:sz w:val="24"/>
        </w:rPr>
        <w:t>web:</w:t>
      </w:r>
      <w:r>
        <w:rPr>
          <w:color w:val="231F20"/>
          <w:spacing w:val="-15"/>
          <w:sz w:val="24"/>
        </w:rPr>
        <w:t> </w:t>
      </w:r>
      <w:hyperlink r:id="rId218">
        <w:r>
          <w:rPr>
            <w:sz w:val="20"/>
            <w:u w:val="single"/>
          </w:rPr>
          <w:t>http://es.rsf.org/mexico-el-pais-de-los-cien-periodistas</w:t>
        </w:r>
      </w:hyperlink>
    </w:p>
    <w:p>
      <w:pPr>
        <w:pStyle w:val="BodyText"/>
        <w:spacing w:before="12"/>
        <w:ind w:left="1837" w:right="1596"/>
      </w:pPr>
      <w:r>
        <w:rPr>
          <w:color w:val="231F20"/>
        </w:rPr>
        <w:t>Actualizado el 22 de noviembre del 2012.</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86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6" w:firstLine="283"/>
        <w:jc w:val="both"/>
      </w:pPr>
      <w:r>
        <w:rPr>
          <w:color w:val="231F20"/>
          <w:spacing w:val="-3"/>
        </w:rPr>
        <w:t>Entre ellos </w:t>
      </w:r>
      <w:r>
        <w:rPr>
          <w:color w:val="231F20"/>
        </w:rPr>
        <w:t>el </w:t>
      </w:r>
      <w:r>
        <w:rPr>
          <w:color w:val="231F20"/>
          <w:spacing w:val="-3"/>
        </w:rPr>
        <w:t>caso </w:t>
      </w:r>
      <w:r>
        <w:rPr>
          <w:color w:val="231F20"/>
        </w:rPr>
        <w:t>más </w:t>
      </w:r>
      <w:r>
        <w:rPr>
          <w:color w:val="231F20"/>
          <w:spacing w:val="-3"/>
        </w:rPr>
        <w:t>recordado, </w:t>
      </w:r>
      <w:r>
        <w:rPr>
          <w:color w:val="231F20"/>
        </w:rPr>
        <w:t>por la </w:t>
      </w:r>
      <w:r>
        <w:rPr>
          <w:color w:val="231F20"/>
          <w:spacing w:val="-3"/>
        </w:rPr>
        <w:t>vileza </w:t>
      </w:r>
      <w:r>
        <w:rPr>
          <w:color w:val="231F20"/>
        </w:rPr>
        <w:t>con que fue </w:t>
      </w:r>
      <w:r>
        <w:rPr>
          <w:color w:val="231F20"/>
          <w:spacing w:val="-3"/>
        </w:rPr>
        <w:t>perpetrado </w:t>
      </w:r>
      <w:r>
        <w:rPr>
          <w:color w:val="231F20"/>
        </w:rPr>
        <w:t>y la </w:t>
      </w:r>
      <w:r>
        <w:rPr>
          <w:color w:val="231F20"/>
          <w:spacing w:val="-3"/>
        </w:rPr>
        <w:t>inconvincente respuesta </w:t>
      </w:r>
      <w:r>
        <w:rPr>
          <w:color w:val="231F20"/>
        </w:rPr>
        <w:t>que ha </w:t>
      </w:r>
      <w:r>
        <w:rPr>
          <w:color w:val="231F20"/>
          <w:spacing w:val="-3"/>
        </w:rPr>
        <w:t>querido ofrecer </w:t>
      </w:r>
      <w:r>
        <w:rPr>
          <w:color w:val="231F20"/>
        </w:rPr>
        <w:t>el </w:t>
      </w:r>
      <w:r>
        <w:rPr>
          <w:color w:val="231F20"/>
          <w:spacing w:val="-3"/>
        </w:rPr>
        <w:t>gobierno estatal, es </w:t>
      </w:r>
      <w:r>
        <w:rPr>
          <w:color w:val="231F20"/>
        </w:rPr>
        <w:t>el de la </w:t>
      </w:r>
      <w:r>
        <w:rPr>
          <w:color w:val="231F20"/>
          <w:spacing w:val="-3"/>
        </w:rPr>
        <w:t>periodista Regina Martínez, corresponsal </w:t>
      </w:r>
      <w:r>
        <w:rPr>
          <w:color w:val="231F20"/>
        </w:rPr>
        <w:t>de la </w:t>
      </w:r>
      <w:r>
        <w:rPr>
          <w:color w:val="231F20"/>
          <w:spacing w:val="-3"/>
        </w:rPr>
        <w:t>revista </w:t>
      </w:r>
      <w:r>
        <w:rPr>
          <w:i/>
          <w:color w:val="231F20"/>
          <w:spacing w:val="-4"/>
        </w:rPr>
        <w:t>Proceso </w:t>
      </w:r>
      <w:r>
        <w:rPr>
          <w:color w:val="231F20"/>
          <w:spacing w:val="-3"/>
        </w:rPr>
        <w:t>en </w:t>
      </w:r>
      <w:r>
        <w:rPr>
          <w:color w:val="231F20"/>
        </w:rPr>
        <w:t>la </w:t>
      </w:r>
      <w:r>
        <w:rPr>
          <w:color w:val="231F20"/>
          <w:spacing w:val="-3"/>
        </w:rPr>
        <w:t>ciudad </w:t>
      </w:r>
      <w:r>
        <w:rPr>
          <w:color w:val="231F20"/>
        </w:rPr>
        <w:t>de </w:t>
      </w:r>
      <w:r>
        <w:rPr>
          <w:color w:val="231F20"/>
          <w:spacing w:val="-6"/>
        </w:rPr>
        <w:t>Veracruz, </w:t>
      </w:r>
      <w:r>
        <w:rPr>
          <w:color w:val="231F20"/>
          <w:spacing w:val="-3"/>
        </w:rPr>
        <w:t>asesinada </w:t>
      </w:r>
      <w:r>
        <w:rPr>
          <w:color w:val="231F20"/>
        </w:rPr>
        <w:t>el 28 de </w:t>
      </w:r>
      <w:r>
        <w:rPr>
          <w:color w:val="231F20"/>
          <w:spacing w:val="-3"/>
        </w:rPr>
        <w:t>abril </w:t>
      </w:r>
      <w:r>
        <w:rPr>
          <w:color w:val="231F20"/>
        </w:rPr>
        <w:t>del </w:t>
      </w:r>
      <w:r>
        <w:rPr>
          <w:color w:val="231F20"/>
          <w:spacing w:val="-3"/>
        </w:rPr>
        <w:t>2012. </w:t>
      </w:r>
      <w:r>
        <w:rPr>
          <w:color w:val="231F20"/>
        </w:rPr>
        <w:t>Su </w:t>
      </w:r>
      <w:r>
        <w:rPr>
          <w:color w:val="231F20"/>
          <w:spacing w:val="-3"/>
        </w:rPr>
        <w:t>cuerpo fue encontrado </w:t>
      </w:r>
      <w:r>
        <w:rPr>
          <w:color w:val="231F20"/>
        </w:rPr>
        <w:t>en su </w:t>
      </w:r>
      <w:r>
        <w:rPr>
          <w:color w:val="231F20"/>
          <w:spacing w:val="-3"/>
        </w:rPr>
        <w:t>domicilio </w:t>
      </w:r>
      <w:r>
        <w:rPr>
          <w:color w:val="231F20"/>
        </w:rPr>
        <w:t>y el </w:t>
      </w:r>
      <w:r>
        <w:rPr>
          <w:color w:val="231F20"/>
          <w:spacing w:val="-3"/>
        </w:rPr>
        <w:t>diagnóstico forense señaló como causas </w:t>
      </w:r>
      <w:r>
        <w:rPr>
          <w:color w:val="231F20"/>
        </w:rPr>
        <w:t>de su </w:t>
      </w:r>
      <w:r>
        <w:rPr>
          <w:color w:val="231F20"/>
          <w:spacing w:val="-3"/>
        </w:rPr>
        <w:t>muerte </w:t>
      </w:r>
      <w:r>
        <w:rPr>
          <w:color w:val="231F20"/>
        </w:rPr>
        <w:t>la  </w:t>
      </w:r>
      <w:r>
        <w:rPr>
          <w:color w:val="231F20"/>
          <w:spacing w:val="-3"/>
        </w:rPr>
        <w:t>asfixia, </w:t>
      </w:r>
      <w:r>
        <w:rPr>
          <w:color w:val="231F20"/>
        </w:rPr>
        <w:t>a lo que se </w:t>
      </w:r>
      <w:r>
        <w:rPr>
          <w:color w:val="231F20"/>
          <w:spacing w:val="-3"/>
        </w:rPr>
        <w:t>añaden </w:t>
      </w:r>
      <w:r>
        <w:rPr>
          <w:color w:val="231F20"/>
        </w:rPr>
        <w:t>los </w:t>
      </w:r>
      <w:r>
        <w:rPr>
          <w:color w:val="231F20"/>
          <w:spacing w:val="-3"/>
        </w:rPr>
        <w:t>hematomas presentes en  </w:t>
      </w:r>
      <w:r>
        <w:rPr>
          <w:color w:val="231F20"/>
        </w:rPr>
        <w:t>su </w:t>
      </w:r>
      <w:r>
        <w:rPr>
          <w:color w:val="231F20"/>
          <w:spacing w:val="-3"/>
        </w:rPr>
        <w:t>cuerpo, producto </w:t>
      </w:r>
      <w:r>
        <w:rPr>
          <w:color w:val="231F20"/>
        </w:rPr>
        <w:t>de un </w:t>
      </w:r>
      <w:r>
        <w:rPr>
          <w:color w:val="231F20"/>
          <w:spacing w:val="-3"/>
        </w:rPr>
        <w:t>previo castigo corporal. Regina Martínez era </w:t>
      </w:r>
      <w:r>
        <w:rPr>
          <w:color w:val="231F20"/>
        </w:rPr>
        <w:t>una </w:t>
      </w:r>
      <w:r>
        <w:rPr>
          <w:color w:val="231F20"/>
          <w:spacing w:val="-3"/>
        </w:rPr>
        <w:t>periodista </w:t>
      </w:r>
      <w:r>
        <w:rPr>
          <w:color w:val="231F20"/>
        </w:rPr>
        <w:t>que </w:t>
      </w:r>
      <w:r>
        <w:rPr>
          <w:color w:val="231F20"/>
          <w:spacing w:val="-3"/>
        </w:rPr>
        <w:t>denunció presuntas irregularidades </w:t>
      </w:r>
      <w:r>
        <w:rPr>
          <w:color w:val="231F20"/>
        </w:rPr>
        <w:t>del</w:t>
      </w:r>
      <w:r>
        <w:rPr>
          <w:color w:val="231F20"/>
          <w:spacing w:val="-42"/>
        </w:rPr>
        <w:t> </w:t>
      </w:r>
      <w:r>
        <w:rPr>
          <w:color w:val="231F20"/>
          <w:spacing w:val="-3"/>
        </w:rPr>
        <w:t>gobierno estatal, tanto</w:t>
      </w:r>
      <w:r>
        <w:rPr>
          <w:color w:val="231F20"/>
          <w:spacing w:val="-16"/>
        </w:rPr>
        <w:t> </w:t>
      </w:r>
      <w:r>
        <w:rPr>
          <w:color w:val="231F20"/>
        </w:rPr>
        <w:t>de</w:t>
      </w:r>
      <w:r>
        <w:rPr>
          <w:color w:val="231F20"/>
          <w:spacing w:val="-16"/>
        </w:rPr>
        <w:t> </w:t>
      </w:r>
      <w:r>
        <w:rPr>
          <w:color w:val="231F20"/>
          <w:spacing w:val="-3"/>
        </w:rPr>
        <w:t>Fidel</w:t>
      </w:r>
      <w:r>
        <w:rPr>
          <w:color w:val="231F20"/>
          <w:spacing w:val="-15"/>
        </w:rPr>
        <w:t> </w:t>
      </w:r>
      <w:r>
        <w:rPr>
          <w:color w:val="231F20"/>
          <w:spacing w:val="-3"/>
        </w:rPr>
        <w:t>Herrera</w:t>
      </w:r>
      <w:r>
        <w:rPr>
          <w:color w:val="231F20"/>
          <w:spacing w:val="-15"/>
        </w:rPr>
        <w:t> </w:t>
      </w:r>
      <w:r>
        <w:rPr>
          <w:color w:val="231F20"/>
          <w:spacing w:val="-3"/>
        </w:rPr>
        <w:t>como</w:t>
      </w:r>
      <w:r>
        <w:rPr>
          <w:color w:val="231F20"/>
          <w:spacing w:val="-16"/>
        </w:rPr>
        <w:t> </w:t>
      </w:r>
      <w:r>
        <w:rPr>
          <w:color w:val="231F20"/>
        </w:rPr>
        <w:t>del</w:t>
      </w:r>
      <w:r>
        <w:rPr>
          <w:color w:val="231F20"/>
          <w:spacing w:val="-16"/>
        </w:rPr>
        <w:t> </w:t>
      </w:r>
      <w:r>
        <w:rPr>
          <w:color w:val="231F20"/>
          <w:spacing w:val="-3"/>
        </w:rPr>
        <w:t>actual</w:t>
      </w:r>
      <w:r>
        <w:rPr>
          <w:color w:val="231F20"/>
          <w:spacing w:val="-16"/>
        </w:rPr>
        <w:t> </w:t>
      </w:r>
      <w:r>
        <w:rPr>
          <w:color w:val="231F20"/>
          <w:spacing w:val="-4"/>
        </w:rPr>
        <w:t>gobernador,</w:t>
      </w:r>
      <w:r>
        <w:rPr>
          <w:color w:val="231F20"/>
          <w:spacing w:val="-16"/>
        </w:rPr>
        <w:t> </w:t>
      </w:r>
      <w:r>
        <w:rPr>
          <w:color w:val="231F20"/>
          <w:spacing w:val="-3"/>
        </w:rPr>
        <w:t>Javier</w:t>
      </w:r>
      <w:r>
        <w:rPr>
          <w:color w:val="231F20"/>
          <w:spacing w:val="-15"/>
        </w:rPr>
        <w:t> </w:t>
      </w:r>
      <w:r>
        <w:rPr>
          <w:color w:val="231F20"/>
          <w:spacing w:val="-3"/>
        </w:rPr>
        <w:t>Duarte</w:t>
      </w:r>
      <w:r>
        <w:rPr>
          <w:color w:val="231F20"/>
          <w:spacing w:val="-15"/>
        </w:rPr>
        <w:t> </w:t>
      </w:r>
      <w:r>
        <w:rPr>
          <w:color w:val="231F20"/>
        </w:rPr>
        <w:t>de</w:t>
      </w:r>
      <w:r>
        <w:rPr>
          <w:color w:val="231F20"/>
          <w:spacing w:val="-16"/>
        </w:rPr>
        <w:t> </w:t>
      </w:r>
      <w:r>
        <w:rPr>
          <w:color w:val="231F20"/>
          <w:spacing w:val="-3"/>
        </w:rPr>
        <w:t>Ochoa. </w:t>
      </w:r>
      <w:r>
        <w:rPr>
          <w:color w:val="231F20"/>
          <w:spacing w:val="-6"/>
        </w:rPr>
        <w:t>Verónica </w:t>
      </w:r>
      <w:r>
        <w:rPr>
          <w:color w:val="231F20"/>
          <w:spacing w:val="-3"/>
        </w:rPr>
        <w:t>Espinosa, colega </w:t>
      </w:r>
      <w:r>
        <w:rPr>
          <w:color w:val="231F20"/>
        </w:rPr>
        <w:t>de </w:t>
      </w:r>
      <w:r>
        <w:rPr>
          <w:color w:val="231F20"/>
          <w:spacing w:val="-3"/>
        </w:rPr>
        <w:t>Martínez </w:t>
      </w:r>
      <w:r>
        <w:rPr>
          <w:color w:val="231F20"/>
        </w:rPr>
        <w:t>en la </w:t>
      </w:r>
      <w:r>
        <w:rPr>
          <w:color w:val="231F20"/>
          <w:spacing w:val="-3"/>
        </w:rPr>
        <w:t>revista Proceso, comenta en </w:t>
      </w:r>
      <w:r>
        <w:rPr>
          <w:color w:val="231F20"/>
        </w:rPr>
        <w:t>un </w:t>
      </w:r>
      <w:r>
        <w:rPr>
          <w:color w:val="231F20"/>
          <w:spacing w:val="-3"/>
        </w:rPr>
        <w:t>artículo sobre </w:t>
      </w:r>
      <w:r>
        <w:rPr>
          <w:color w:val="231F20"/>
        </w:rPr>
        <w:t>la </w:t>
      </w:r>
      <w:r>
        <w:rPr>
          <w:color w:val="231F20"/>
          <w:spacing w:val="-3"/>
        </w:rPr>
        <w:t>labor profesional </w:t>
      </w:r>
      <w:r>
        <w:rPr>
          <w:color w:val="231F20"/>
        </w:rPr>
        <w:t>de la</w:t>
      </w:r>
      <w:r>
        <w:rPr>
          <w:color w:val="231F20"/>
          <w:spacing w:val="-30"/>
        </w:rPr>
        <w:t> </w:t>
      </w:r>
      <w:r>
        <w:rPr>
          <w:color w:val="231F20"/>
          <w:spacing w:val="-3"/>
        </w:rPr>
        <w:t>periodista:</w:t>
      </w:r>
    </w:p>
    <w:p>
      <w:pPr>
        <w:pStyle w:val="BodyText"/>
        <w:spacing w:before="5"/>
      </w:pPr>
    </w:p>
    <w:p>
      <w:pPr>
        <w:pStyle w:val="BodyText"/>
        <w:spacing w:line="242" w:lineRule="auto"/>
        <w:ind w:left="3077" w:right="1841"/>
        <w:jc w:val="both"/>
        <w:rPr>
          <w:sz w:val="11"/>
        </w:rPr>
      </w:pPr>
      <w:r>
        <w:rPr/>
        <w:drawing>
          <wp:anchor distT="0" distB="0" distL="0" distR="0" allowOverlap="1" layoutInCell="1" locked="0" behindDoc="0" simplePos="0" relativeHeight="6016">
            <wp:simplePos x="0" y="0"/>
            <wp:positionH relativeFrom="page">
              <wp:posOffset>17462</wp:posOffset>
            </wp:positionH>
            <wp:positionV relativeFrom="paragraph">
              <wp:posOffset>975224</wp:posOffset>
            </wp:positionV>
            <wp:extent cx="155575" cy="155575"/>
            <wp:effectExtent l="0" t="0" r="0" b="0"/>
            <wp:wrapNone/>
            <wp:docPr id="405" name="image175.png" descr=""/>
            <wp:cNvGraphicFramePr>
              <a:graphicFrameLocks noChangeAspect="1"/>
            </wp:cNvGraphicFramePr>
            <a:graphic>
              <a:graphicData uri="http://schemas.openxmlformats.org/drawingml/2006/picture">
                <pic:pic>
                  <pic:nvPicPr>
                    <pic:cNvPr id="406" name="image175.png"/>
                    <pic:cNvPicPr/>
                  </pic:nvPicPr>
                  <pic:blipFill>
                    <a:blip r:embed="rId219"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040">
            <wp:simplePos x="0" y="0"/>
            <wp:positionH relativeFrom="page">
              <wp:posOffset>6480362</wp:posOffset>
            </wp:positionH>
            <wp:positionV relativeFrom="paragraph">
              <wp:posOffset>975224</wp:posOffset>
            </wp:positionV>
            <wp:extent cx="155574" cy="155575"/>
            <wp:effectExtent l="0" t="0" r="0" b="0"/>
            <wp:wrapNone/>
            <wp:docPr id="407" name="image176.png" descr=""/>
            <wp:cNvGraphicFramePr>
              <a:graphicFrameLocks noChangeAspect="1"/>
            </wp:cNvGraphicFramePr>
            <a:graphic>
              <a:graphicData uri="http://schemas.openxmlformats.org/drawingml/2006/picture">
                <pic:pic>
                  <pic:nvPicPr>
                    <pic:cNvPr id="408" name="image176.png"/>
                    <pic:cNvPicPr/>
                  </pic:nvPicPr>
                  <pic:blipFill>
                    <a:blip r:embed="rId220" cstate="print"/>
                    <a:stretch>
                      <a:fillRect/>
                    </a:stretch>
                  </pic:blipFill>
                  <pic:spPr>
                    <a:xfrm>
                      <a:off x="0" y="0"/>
                      <a:ext cx="155574" cy="155575"/>
                    </a:xfrm>
                    <a:prstGeom prst="rect">
                      <a:avLst/>
                    </a:prstGeom>
                  </pic:spPr>
                </pic:pic>
              </a:graphicData>
            </a:graphic>
          </wp:anchor>
        </w:drawing>
      </w:r>
      <w:r>
        <w:rPr>
          <w:color w:val="231F20"/>
          <w:spacing w:val="-4"/>
        </w:rPr>
        <w:t>La </w:t>
      </w:r>
      <w:r>
        <w:rPr>
          <w:color w:val="231F20"/>
          <w:spacing w:val="-7"/>
        </w:rPr>
        <w:t>corresponsal </w:t>
      </w:r>
      <w:r>
        <w:rPr>
          <w:color w:val="231F20"/>
          <w:spacing w:val="-6"/>
        </w:rPr>
        <w:t>ahondó </w:t>
      </w:r>
      <w:r>
        <w:rPr>
          <w:color w:val="231F20"/>
          <w:spacing w:val="-4"/>
        </w:rPr>
        <w:t>en </w:t>
      </w:r>
      <w:r>
        <w:rPr>
          <w:color w:val="231F20"/>
          <w:spacing w:val="-6"/>
        </w:rPr>
        <w:t>2010 sobre </w:t>
      </w:r>
      <w:r>
        <w:rPr>
          <w:color w:val="231F20"/>
          <w:spacing w:val="-4"/>
        </w:rPr>
        <w:t>el </w:t>
      </w:r>
      <w:r>
        <w:rPr>
          <w:color w:val="231F20"/>
          <w:spacing w:val="-7"/>
        </w:rPr>
        <w:t>dispendio </w:t>
      </w:r>
      <w:r>
        <w:rPr>
          <w:color w:val="231F20"/>
        </w:rPr>
        <w:t>y </w:t>
      </w:r>
      <w:r>
        <w:rPr>
          <w:color w:val="231F20"/>
          <w:spacing w:val="-7"/>
        </w:rPr>
        <w:t>el descomunal endeudamiento </w:t>
      </w:r>
      <w:r>
        <w:rPr>
          <w:color w:val="231F20"/>
          <w:spacing w:val="-5"/>
        </w:rPr>
        <w:t>que </w:t>
      </w:r>
      <w:r>
        <w:rPr>
          <w:color w:val="231F20"/>
          <w:spacing w:val="-6"/>
        </w:rPr>
        <w:t>dejó Fidel Herrera </w:t>
      </w:r>
      <w:r>
        <w:rPr>
          <w:color w:val="231F20"/>
          <w:spacing w:val="-7"/>
        </w:rPr>
        <w:t>al concluir </w:t>
      </w:r>
      <w:r>
        <w:rPr>
          <w:color w:val="231F20"/>
          <w:spacing w:val="-4"/>
        </w:rPr>
        <w:t>su </w:t>
      </w:r>
      <w:r>
        <w:rPr>
          <w:color w:val="231F20"/>
          <w:spacing w:val="-7"/>
        </w:rPr>
        <w:t>sexenio, </w:t>
      </w:r>
      <w:r>
        <w:rPr>
          <w:color w:val="231F20"/>
          <w:spacing w:val="-4"/>
        </w:rPr>
        <w:t>el </w:t>
      </w:r>
      <w:r>
        <w:rPr>
          <w:color w:val="231F20"/>
          <w:spacing w:val="-6"/>
        </w:rPr>
        <w:t>cual </w:t>
      </w:r>
      <w:r>
        <w:rPr>
          <w:color w:val="231F20"/>
          <w:spacing w:val="-7"/>
        </w:rPr>
        <w:t>paralizó </w:t>
      </w:r>
      <w:r>
        <w:rPr>
          <w:color w:val="231F20"/>
        </w:rPr>
        <w:t>a </w:t>
      </w:r>
      <w:r>
        <w:rPr>
          <w:color w:val="231F20"/>
          <w:spacing w:val="-4"/>
        </w:rPr>
        <w:t>su </w:t>
      </w:r>
      <w:r>
        <w:rPr>
          <w:color w:val="231F20"/>
          <w:spacing w:val="-6"/>
        </w:rPr>
        <w:t>sucesor </w:t>
      </w:r>
      <w:r>
        <w:rPr>
          <w:color w:val="231F20"/>
          <w:spacing w:val="-7"/>
        </w:rPr>
        <w:t>Javier </w:t>
      </w:r>
      <w:r>
        <w:rPr>
          <w:color w:val="231F20"/>
          <w:spacing w:val="-6"/>
        </w:rPr>
        <w:t>Duarte </w:t>
      </w:r>
      <w:r>
        <w:rPr>
          <w:color w:val="231F20"/>
        </w:rPr>
        <w:t>y a </w:t>
      </w:r>
      <w:r>
        <w:rPr>
          <w:color w:val="231F20"/>
          <w:spacing w:val="-4"/>
        </w:rPr>
        <w:t>la </w:t>
      </w:r>
      <w:r>
        <w:rPr>
          <w:color w:val="231F20"/>
          <w:spacing w:val="-7"/>
        </w:rPr>
        <w:t>economía estatal, particularmente </w:t>
      </w:r>
      <w:r>
        <w:rPr>
          <w:color w:val="231F20"/>
          <w:spacing w:val="-6"/>
        </w:rPr>
        <w:t>luego </w:t>
      </w:r>
      <w:r>
        <w:rPr>
          <w:color w:val="231F20"/>
          <w:spacing w:val="-7"/>
        </w:rPr>
        <w:t>del </w:t>
      </w:r>
      <w:r>
        <w:rPr>
          <w:color w:val="231F20"/>
          <w:spacing w:val="-6"/>
        </w:rPr>
        <w:t>paso </w:t>
      </w:r>
      <w:r>
        <w:rPr>
          <w:color w:val="231F20"/>
          <w:spacing w:val="-4"/>
        </w:rPr>
        <w:t>de </w:t>
      </w:r>
      <w:r>
        <w:rPr>
          <w:color w:val="231F20"/>
          <w:spacing w:val="-5"/>
        </w:rPr>
        <w:t>los </w:t>
      </w:r>
      <w:r>
        <w:rPr>
          <w:color w:val="231F20"/>
          <w:spacing w:val="-7"/>
        </w:rPr>
        <w:t>huracanes </w:t>
      </w:r>
      <w:r>
        <w:rPr>
          <w:i/>
          <w:color w:val="231F20"/>
          <w:spacing w:val="-6"/>
        </w:rPr>
        <w:t>Alex </w:t>
      </w:r>
      <w:r>
        <w:rPr>
          <w:color w:val="231F20"/>
        </w:rPr>
        <w:t>y </w:t>
      </w:r>
      <w:r>
        <w:rPr>
          <w:i/>
          <w:color w:val="231F20"/>
          <w:spacing w:val="-6"/>
        </w:rPr>
        <w:t>Karl</w:t>
      </w:r>
      <w:r>
        <w:rPr>
          <w:color w:val="231F20"/>
          <w:spacing w:val="-6"/>
        </w:rPr>
        <w:t>, </w:t>
      </w:r>
      <w:r>
        <w:rPr>
          <w:color w:val="231F20"/>
          <w:spacing w:val="-5"/>
        </w:rPr>
        <w:t>así </w:t>
      </w:r>
      <w:r>
        <w:rPr>
          <w:color w:val="231F20"/>
          <w:spacing w:val="-6"/>
        </w:rPr>
        <w:t>como </w:t>
      </w:r>
      <w:r>
        <w:rPr>
          <w:color w:val="231F20"/>
          <w:spacing w:val="-4"/>
        </w:rPr>
        <w:t>de la </w:t>
      </w:r>
      <w:r>
        <w:rPr>
          <w:color w:val="231F20"/>
          <w:spacing w:val="-7"/>
        </w:rPr>
        <w:t>tormenta tropical</w:t>
      </w:r>
      <w:r>
        <w:rPr>
          <w:color w:val="231F20"/>
          <w:spacing w:val="46"/>
        </w:rPr>
        <w:t> </w:t>
      </w:r>
      <w:r>
        <w:rPr>
          <w:i/>
          <w:color w:val="231F20"/>
          <w:spacing w:val="-7"/>
        </w:rPr>
        <w:t>Matthew</w:t>
      </w:r>
      <w:r>
        <w:rPr>
          <w:color w:val="231F20"/>
          <w:spacing w:val="-7"/>
        </w:rPr>
        <w:t>.</w:t>
      </w:r>
      <w:r>
        <w:rPr>
          <w:color w:val="231F20"/>
          <w:spacing w:val="46"/>
        </w:rPr>
        <w:t> </w:t>
      </w:r>
      <w:r>
        <w:rPr>
          <w:color w:val="231F20"/>
          <w:spacing w:val="-6"/>
        </w:rPr>
        <w:t>Estos  </w:t>
      </w:r>
      <w:r>
        <w:rPr>
          <w:color w:val="231F20"/>
          <w:spacing w:val="-7"/>
        </w:rPr>
        <w:t>fenómenos</w:t>
      </w:r>
      <w:r>
        <w:rPr>
          <w:color w:val="231F20"/>
          <w:spacing w:val="46"/>
        </w:rPr>
        <w:t> </w:t>
      </w:r>
      <w:r>
        <w:rPr>
          <w:color w:val="231F20"/>
          <w:spacing w:val="-7"/>
        </w:rPr>
        <w:t>meteorológicos  </w:t>
      </w:r>
      <w:r>
        <w:rPr>
          <w:color w:val="231F20"/>
          <w:spacing w:val="-6"/>
        </w:rPr>
        <w:t>dejaron cientos </w:t>
      </w:r>
      <w:r>
        <w:rPr>
          <w:color w:val="231F20"/>
          <w:spacing w:val="-4"/>
        </w:rPr>
        <w:t>de  </w:t>
      </w:r>
      <w:r>
        <w:rPr>
          <w:color w:val="231F20"/>
          <w:spacing w:val="-6"/>
        </w:rPr>
        <w:t>miles  </w:t>
      </w:r>
      <w:r>
        <w:rPr>
          <w:color w:val="231F20"/>
          <w:spacing w:val="-4"/>
        </w:rPr>
        <w:t>de  </w:t>
      </w:r>
      <w:r>
        <w:rPr>
          <w:color w:val="231F20"/>
          <w:spacing w:val="-7"/>
        </w:rPr>
        <w:t>personas  </w:t>
      </w:r>
      <w:r>
        <w:rPr>
          <w:color w:val="231F20"/>
          <w:spacing w:val="-6"/>
        </w:rPr>
        <w:t>damnificadas,  </w:t>
      </w:r>
      <w:r>
        <w:rPr>
          <w:color w:val="231F20"/>
        </w:rPr>
        <w:t>y  </w:t>
      </w:r>
      <w:r>
        <w:rPr>
          <w:color w:val="231F20"/>
          <w:spacing w:val="-7"/>
        </w:rPr>
        <w:t>así </w:t>
      </w:r>
      <w:r>
        <w:rPr>
          <w:color w:val="231F20"/>
          <w:spacing w:val="-4"/>
        </w:rPr>
        <w:t>lo </w:t>
      </w:r>
      <w:r>
        <w:rPr>
          <w:color w:val="231F20"/>
          <w:spacing w:val="-7"/>
        </w:rPr>
        <w:t>registró Martínez </w:t>
      </w:r>
      <w:r>
        <w:rPr>
          <w:color w:val="231F20"/>
          <w:spacing w:val="-4"/>
        </w:rPr>
        <w:t>en el </w:t>
      </w:r>
      <w:r>
        <w:rPr>
          <w:color w:val="231F20"/>
          <w:spacing w:val="-6"/>
        </w:rPr>
        <w:t>número 1771, </w:t>
      </w:r>
      <w:r>
        <w:rPr>
          <w:color w:val="231F20"/>
          <w:spacing w:val="-4"/>
        </w:rPr>
        <w:t>de </w:t>
      </w:r>
      <w:r>
        <w:rPr>
          <w:color w:val="231F20"/>
          <w:spacing w:val="-6"/>
        </w:rPr>
        <w:t>octubre </w:t>
      </w:r>
      <w:r>
        <w:rPr>
          <w:color w:val="231F20"/>
          <w:spacing w:val="-7"/>
        </w:rPr>
        <w:t>de es</w:t>
      </w:r>
      <w:r>
        <w:rPr>
          <w:color w:val="231F20"/>
        </w:rPr>
        <w:t>e</w:t>
      </w:r>
      <w:r>
        <w:rPr>
          <w:color w:val="231F20"/>
          <w:spacing w:val="-14"/>
        </w:rPr>
        <w:t> </w:t>
      </w:r>
      <w:r>
        <w:rPr>
          <w:color w:val="231F20"/>
          <w:spacing w:val="-7"/>
        </w:rPr>
        <w:t>año</w:t>
      </w:r>
      <w:r>
        <w:rPr>
          <w:color w:val="231F20"/>
        </w:rPr>
        <w:t>,</w:t>
      </w:r>
      <w:r>
        <w:rPr>
          <w:color w:val="231F20"/>
          <w:spacing w:val="-14"/>
        </w:rPr>
        <w:t> </w:t>
      </w:r>
      <w:r>
        <w:rPr>
          <w:color w:val="231F20"/>
          <w:spacing w:val="-7"/>
        </w:rPr>
        <w:t>e</w:t>
      </w:r>
      <w:r>
        <w:rPr>
          <w:color w:val="231F20"/>
        </w:rPr>
        <w:t>n</w:t>
      </w:r>
      <w:r>
        <w:rPr>
          <w:color w:val="231F20"/>
          <w:spacing w:val="-14"/>
        </w:rPr>
        <w:t> </w:t>
      </w:r>
      <w:r>
        <w:rPr>
          <w:color w:val="231F20"/>
          <w:spacing w:val="-7"/>
        </w:rPr>
        <w:t>e</w:t>
      </w:r>
      <w:r>
        <w:rPr>
          <w:color w:val="231F20"/>
        </w:rPr>
        <w:t>l</w:t>
      </w:r>
      <w:r>
        <w:rPr>
          <w:color w:val="231F20"/>
          <w:spacing w:val="-14"/>
        </w:rPr>
        <w:t> </w:t>
      </w:r>
      <w:r>
        <w:rPr>
          <w:color w:val="231F20"/>
          <w:spacing w:val="-7"/>
        </w:rPr>
        <w:t>reportaj</w:t>
      </w:r>
      <w:r>
        <w:rPr>
          <w:color w:val="231F20"/>
        </w:rPr>
        <w:t>e</w:t>
      </w:r>
      <w:r>
        <w:rPr>
          <w:color w:val="231F20"/>
          <w:spacing w:val="-14"/>
        </w:rPr>
        <w:t> </w:t>
      </w:r>
      <w:r>
        <w:rPr>
          <w:i/>
          <w:color w:val="231F20"/>
          <w:spacing w:val="-7"/>
        </w:rPr>
        <w:t>E</w:t>
      </w:r>
      <w:r>
        <w:rPr>
          <w:i/>
          <w:color w:val="231F20"/>
        </w:rPr>
        <w:t>l</w:t>
      </w:r>
      <w:r>
        <w:rPr>
          <w:i/>
          <w:color w:val="231F20"/>
          <w:spacing w:val="-14"/>
        </w:rPr>
        <w:t> </w:t>
      </w:r>
      <w:r>
        <w:rPr>
          <w:i/>
          <w:color w:val="231F20"/>
          <w:spacing w:val="-7"/>
        </w:rPr>
        <w:t>Huracá</w:t>
      </w:r>
      <w:r>
        <w:rPr>
          <w:i/>
          <w:color w:val="231F20"/>
        </w:rPr>
        <w:t>n</w:t>
      </w:r>
      <w:r>
        <w:rPr>
          <w:i/>
          <w:color w:val="231F20"/>
          <w:spacing w:val="-13"/>
        </w:rPr>
        <w:t> </w:t>
      </w:r>
      <w:r>
        <w:rPr>
          <w:i/>
          <w:color w:val="231F20"/>
          <w:spacing w:val="-7"/>
        </w:rPr>
        <w:t>Fidel</w:t>
      </w:r>
      <w:r>
        <w:rPr>
          <w:color w:val="231F20"/>
          <w:spacing w:val="-7"/>
        </w:rPr>
        <w:t>.</w:t>
      </w:r>
      <w:r>
        <w:rPr>
          <w:color w:val="231F20"/>
          <w:spacing w:val="-4"/>
          <w:w w:val="105"/>
          <w:position w:val="7"/>
          <w:sz w:val="11"/>
        </w:rPr>
        <w:t>77</w:t>
      </w:r>
    </w:p>
    <w:p>
      <w:pPr>
        <w:pStyle w:val="BodyText"/>
      </w:pPr>
    </w:p>
    <w:p>
      <w:pPr>
        <w:pStyle w:val="BodyText"/>
        <w:spacing w:before="9"/>
      </w:pPr>
    </w:p>
    <w:p>
      <w:pPr>
        <w:pStyle w:val="BodyText"/>
        <w:spacing w:line="242" w:lineRule="auto"/>
        <w:ind w:left="1667" w:right="1835" w:firstLine="283"/>
        <w:jc w:val="both"/>
      </w:pPr>
      <w:r>
        <w:rPr>
          <w:color w:val="231F20"/>
          <w:spacing w:val="-5"/>
        </w:rPr>
        <w:t>Tras</w:t>
      </w:r>
      <w:r>
        <w:rPr>
          <w:color w:val="231F20"/>
          <w:spacing w:val="-28"/>
        </w:rPr>
        <w:t> </w:t>
      </w:r>
      <w:r>
        <w:rPr>
          <w:color w:val="231F20"/>
        </w:rPr>
        <w:t>el</w:t>
      </w:r>
      <w:r>
        <w:rPr>
          <w:color w:val="231F20"/>
          <w:spacing w:val="-28"/>
        </w:rPr>
        <w:t> </w:t>
      </w:r>
      <w:r>
        <w:rPr>
          <w:color w:val="231F20"/>
          <w:spacing w:val="-3"/>
        </w:rPr>
        <w:t>asesinato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periodista,</w:t>
      </w:r>
      <w:r>
        <w:rPr>
          <w:color w:val="231F20"/>
          <w:spacing w:val="-27"/>
        </w:rPr>
        <w:t> </w:t>
      </w:r>
      <w:r>
        <w:rPr>
          <w:color w:val="231F20"/>
        </w:rPr>
        <w:t>se</w:t>
      </w:r>
      <w:r>
        <w:rPr>
          <w:color w:val="231F20"/>
          <w:spacing w:val="-28"/>
        </w:rPr>
        <w:t> </w:t>
      </w:r>
      <w:r>
        <w:rPr>
          <w:color w:val="231F20"/>
          <w:spacing w:val="-3"/>
        </w:rPr>
        <w:t>apersonaron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casa</w:t>
      </w:r>
      <w:r>
        <w:rPr>
          <w:color w:val="231F20"/>
          <w:spacing w:val="-28"/>
        </w:rPr>
        <w:t> </w:t>
      </w:r>
      <w:r>
        <w:rPr>
          <w:color w:val="231F20"/>
        </w:rPr>
        <w:t>de</w:t>
      </w:r>
      <w:r>
        <w:rPr>
          <w:color w:val="231F20"/>
          <w:spacing w:val="-28"/>
        </w:rPr>
        <w:t> </w:t>
      </w:r>
      <w:r>
        <w:rPr>
          <w:color w:val="231F20"/>
          <w:spacing w:val="-3"/>
        </w:rPr>
        <w:t>gobierno</w:t>
      </w:r>
      <w:r>
        <w:rPr>
          <w:color w:val="231F20"/>
          <w:spacing w:val="-28"/>
        </w:rPr>
        <w:t> </w:t>
      </w:r>
      <w:r>
        <w:rPr>
          <w:color w:val="231F20"/>
          <w:spacing w:val="-3"/>
        </w:rPr>
        <w:t>de Xalapa,</w:t>
      </w:r>
      <w:r>
        <w:rPr>
          <w:color w:val="231F20"/>
          <w:spacing w:val="-41"/>
        </w:rPr>
        <w:t> </w:t>
      </w:r>
      <w:r>
        <w:rPr>
          <w:color w:val="231F20"/>
          <w:spacing w:val="-6"/>
        </w:rPr>
        <w:t>Veracruz,</w:t>
      </w:r>
      <w:r>
        <w:rPr>
          <w:color w:val="231F20"/>
          <w:spacing w:val="-11"/>
        </w:rPr>
        <w:t> </w:t>
      </w:r>
      <w:r>
        <w:rPr>
          <w:color w:val="231F20"/>
          <w:spacing w:val="-3"/>
        </w:rPr>
        <w:t>Rafael</w:t>
      </w:r>
      <w:r>
        <w:rPr>
          <w:color w:val="231F20"/>
          <w:spacing w:val="-37"/>
        </w:rPr>
        <w:t> </w:t>
      </w:r>
      <w:r>
        <w:rPr>
          <w:color w:val="231F20"/>
          <w:spacing w:val="-3"/>
        </w:rPr>
        <w:t>Rodríguez</w:t>
      </w:r>
      <w:r>
        <w:rPr>
          <w:color w:val="231F20"/>
          <w:spacing w:val="-37"/>
        </w:rPr>
        <w:t> </w:t>
      </w:r>
      <w:r>
        <w:rPr>
          <w:color w:val="231F20"/>
          <w:spacing w:val="-3"/>
        </w:rPr>
        <w:t>Castañeda,</w:t>
      </w:r>
      <w:r>
        <w:rPr>
          <w:color w:val="231F20"/>
          <w:spacing w:val="-37"/>
        </w:rPr>
        <w:t> </w:t>
      </w:r>
      <w:r>
        <w:rPr>
          <w:color w:val="231F20"/>
          <w:spacing w:val="-3"/>
        </w:rPr>
        <w:t>director</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revista</w:t>
      </w:r>
      <w:r>
        <w:rPr>
          <w:color w:val="231F20"/>
          <w:spacing w:val="-38"/>
        </w:rPr>
        <w:t> </w:t>
      </w:r>
      <w:r>
        <w:rPr>
          <w:i/>
          <w:color w:val="231F20"/>
          <w:spacing w:val="-5"/>
        </w:rPr>
        <w:t>Proceso </w:t>
      </w:r>
      <w:r>
        <w:rPr>
          <w:color w:val="231F20"/>
        </w:rPr>
        <w:t>y </w:t>
      </w:r>
      <w:r>
        <w:rPr>
          <w:color w:val="231F20"/>
          <w:spacing w:val="-3"/>
        </w:rPr>
        <w:t>Julio Scherer García, fundador </w:t>
      </w:r>
      <w:r>
        <w:rPr>
          <w:color w:val="231F20"/>
        </w:rPr>
        <w:t>de la </w:t>
      </w:r>
      <w:r>
        <w:rPr>
          <w:color w:val="231F20"/>
          <w:spacing w:val="-3"/>
        </w:rPr>
        <w:t>misma. Ante </w:t>
      </w:r>
      <w:r>
        <w:rPr>
          <w:color w:val="231F20"/>
        </w:rPr>
        <w:t>las </w:t>
      </w:r>
      <w:r>
        <w:rPr>
          <w:color w:val="231F20"/>
          <w:spacing w:val="-3"/>
        </w:rPr>
        <w:t>promesas del Gobernador </w:t>
      </w:r>
      <w:r>
        <w:rPr>
          <w:color w:val="231F20"/>
        </w:rPr>
        <w:t>de </w:t>
      </w:r>
      <w:r>
        <w:rPr>
          <w:color w:val="231F20"/>
          <w:spacing w:val="-3"/>
        </w:rPr>
        <w:t>esclarecer </w:t>
      </w:r>
      <w:r>
        <w:rPr>
          <w:color w:val="231F20"/>
        </w:rPr>
        <w:t>y </w:t>
      </w:r>
      <w:r>
        <w:rPr>
          <w:color w:val="231F20"/>
          <w:spacing w:val="-3"/>
        </w:rPr>
        <w:t>esclarecimiento </w:t>
      </w:r>
      <w:r>
        <w:rPr>
          <w:color w:val="231F20"/>
        </w:rPr>
        <w:t>del </w:t>
      </w:r>
      <w:r>
        <w:rPr>
          <w:color w:val="231F20"/>
          <w:spacing w:val="-3"/>
        </w:rPr>
        <w:t>asesinato, Julio Scherer l</w:t>
      </w:r>
      <w:r>
        <w:rPr>
          <w:color w:val="231F20"/>
        </w:rPr>
        <w:t>o</w:t>
      </w:r>
      <w:r>
        <w:rPr>
          <w:color w:val="231F20"/>
          <w:spacing w:val="-2"/>
        </w:rPr>
        <w:t> </w:t>
      </w:r>
      <w:r>
        <w:rPr>
          <w:color w:val="231F20"/>
          <w:spacing w:val="-3"/>
        </w:rPr>
        <w:t>interrumpió</w:t>
      </w:r>
      <w:r>
        <w:rPr>
          <w:color w:val="231F20"/>
        </w:rPr>
        <w:t>,</w:t>
      </w:r>
      <w:r>
        <w:rPr>
          <w:color w:val="231F20"/>
          <w:spacing w:val="-3"/>
        </w:rPr>
        <w:t> diciéndole</w:t>
      </w:r>
      <w:r>
        <w:rPr>
          <w:color w:val="231F20"/>
        </w:rPr>
        <w:t>:</w:t>
      </w:r>
      <w:r>
        <w:rPr>
          <w:color w:val="231F20"/>
          <w:spacing w:val="-2"/>
        </w:rPr>
        <w:t> </w:t>
      </w:r>
      <w:r>
        <w:rPr>
          <w:color w:val="231F20"/>
          <w:spacing w:val="-3"/>
        </w:rPr>
        <w:t>“Su</w:t>
      </w:r>
      <w:r>
        <w:rPr>
          <w:color w:val="231F20"/>
        </w:rPr>
        <w:t>s</w:t>
      </w:r>
      <w:r>
        <w:rPr>
          <w:color w:val="231F20"/>
          <w:spacing w:val="-2"/>
        </w:rPr>
        <w:t> </w:t>
      </w:r>
      <w:r>
        <w:rPr>
          <w:color w:val="231F20"/>
          <w:spacing w:val="-3"/>
        </w:rPr>
        <w:t>palabras</w:t>
      </w:r>
      <w:r>
        <w:rPr>
          <w:color w:val="231F20"/>
        </w:rPr>
        <w:t>,</w:t>
      </w:r>
      <w:r>
        <w:rPr>
          <w:color w:val="231F20"/>
          <w:spacing w:val="-2"/>
        </w:rPr>
        <w:t> </w:t>
      </w:r>
      <w:r>
        <w:rPr>
          <w:color w:val="231F20"/>
          <w:spacing w:val="-3"/>
        </w:rPr>
        <w:t>l</w:t>
      </w:r>
      <w:r>
        <w:rPr>
          <w:color w:val="231F20"/>
        </w:rPr>
        <w:t>e</w:t>
      </w:r>
      <w:r>
        <w:rPr>
          <w:color w:val="231F20"/>
          <w:spacing w:val="-2"/>
        </w:rPr>
        <w:t> </w:t>
      </w:r>
      <w:r>
        <w:rPr>
          <w:color w:val="231F20"/>
          <w:spacing w:val="-3"/>
        </w:rPr>
        <w:t>dice</w:t>
      </w:r>
      <w:r>
        <w:rPr>
          <w:color w:val="231F20"/>
        </w:rPr>
        <w:t>,</w:t>
      </w:r>
      <w:r>
        <w:rPr>
          <w:color w:val="231F20"/>
          <w:spacing w:val="-2"/>
        </w:rPr>
        <w:t> </w:t>
      </w:r>
      <w:r>
        <w:rPr>
          <w:color w:val="231F20"/>
          <w:spacing w:val="-3"/>
        </w:rPr>
        <w:t>so</w:t>
      </w:r>
      <w:r>
        <w:rPr>
          <w:color w:val="231F20"/>
        </w:rPr>
        <w:t>n</w:t>
      </w:r>
      <w:r>
        <w:rPr>
          <w:color w:val="231F20"/>
          <w:spacing w:val="-2"/>
        </w:rPr>
        <w:t> </w:t>
      </w:r>
      <w:r>
        <w:rPr>
          <w:color w:val="231F20"/>
          <w:spacing w:val="-3"/>
        </w:rPr>
        <w:t>retóric</w:t>
      </w:r>
      <w:r>
        <w:rPr>
          <w:color w:val="231F20"/>
        </w:rPr>
        <w:t>a</w:t>
      </w:r>
      <w:r>
        <w:rPr>
          <w:color w:val="231F20"/>
          <w:spacing w:val="-2"/>
        </w:rPr>
        <w:t> </w:t>
      </w:r>
      <w:r>
        <w:rPr>
          <w:color w:val="231F20"/>
          <w:spacing w:val="-3"/>
        </w:rPr>
        <w:t>ritual”</w:t>
      </w:r>
      <w:r>
        <w:rPr>
          <w:color w:val="231F20"/>
          <w:spacing w:val="-4"/>
        </w:rPr>
        <w:t>.</w:t>
      </w:r>
      <w:r>
        <w:rPr>
          <w:color w:val="231F20"/>
          <w:spacing w:val="-2"/>
          <w:w w:val="106"/>
          <w:position w:val="7"/>
          <w:sz w:val="11"/>
        </w:rPr>
        <w:t>7</w:t>
      </w:r>
      <w:r>
        <w:rPr>
          <w:color w:val="231F20"/>
          <w:w w:val="106"/>
          <w:position w:val="7"/>
          <w:sz w:val="11"/>
        </w:rPr>
        <w:t>8</w:t>
      </w:r>
      <w:r>
        <w:rPr>
          <w:color w:val="231F20"/>
          <w:position w:val="7"/>
          <w:sz w:val="11"/>
        </w:rPr>
        <w:t>   </w:t>
      </w:r>
      <w:r>
        <w:rPr>
          <w:color w:val="231F20"/>
          <w:spacing w:val="10"/>
          <w:position w:val="7"/>
          <w:sz w:val="11"/>
        </w:rPr>
        <w:t> </w:t>
      </w:r>
      <w:r>
        <w:rPr>
          <w:color w:val="231F20"/>
          <w:spacing w:val="-3"/>
        </w:rPr>
        <w:t>El </w:t>
      </w:r>
      <w:r>
        <w:rPr>
          <w:color w:val="231F20"/>
          <w:spacing w:val="-1"/>
        </w:rPr>
        <w:t>gobiernoactual,asícomoelanteriorsehavistoenvueltoenescándalosdeorden </w:t>
      </w:r>
      <w:r>
        <w:rPr>
          <w:color w:val="231F20"/>
          <w:spacing w:val="-3"/>
        </w:rPr>
        <w:t>económico </w:t>
      </w:r>
      <w:r>
        <w:rPr>
          <w:color w:val="231F20"/>
        </w:rPr>
        <w:t>y de </w:t>
      </w:r>
      <w:r>
        <w:rPr>
          <w:color w:val="231F20"/>
          <w:spacing w:val="-3"/>
        </w:rPr>
        <w:t>seguridad </w:t>
      </w:r>
      <w:r>
        <w:rPr>
          <w:color w:val="231F20"/>
        </w:rPr>
        <w:t>de </w:t>
      </w:r>
      <w:r>
        <w:rPr>
          <w:color w:val="231F20"/>
          <w:spacing w:val="-3"/>
        </w:rPr>
        <w:t>amplio espectro. </w:t>
      </w:r>
      <w:r>
        <w:rPr>
          <w:color w:val="231F20"/>
        </w:rPr>
        <w:t>En </w:t>
      </w:r>
      <w:r>
        <w:rPr>
          <w:color w:val="231F20"/>
          <w:spacing w:val="-3"/>
        </w:rPr>
        <w:t>varias ocasiones fueron retirados masivamente ejemplares </w:t>
      </w:r>
      <w:r>
        <w:rPr>
          <w:color w:val="231F20"/>
        </w:rPr>
        <w:t>de la </w:t>
      </w:r>
      <w:r>
        <w:rPr>
          <w:color w:val="231F20"/>
          <w:spacing w:val="-3"/>
        </w:rPr>
        <w:t>revista </w:t>
      </w:r>
      <w:r>
        <w:rPr>
          <w:i/>
          <w:color w:val="231F20"/>
          <w:spacing w:val="-4"/>
        </w:rPr>
        <w:t>Proceso </w:t>
      </w:r>
      <w:r>
        <w:rPr>
          <w:color w:val="231F20"/>
        </w:rPr>
        <w:t>por las </w:t>
      </w:r>
      <w:r>
        <w:rPr>
          <w:color w:val="231F20"/>
          <w:spacing w:val="-3"/>
        </w:rPr>
        <w:t>denuncias </w:t>
      </w:r>
      <w:r>
        <w:rPr>
          <w:color w:val="231F20"/>
        </w:rPr>
        <w:t>que</w:t>
      </w:r>
      <w:r>
        <w:rPr>
          <w:color w:val="231F20"/>
          <w:spacing w:val="-34"/>
        </w:rPr>
        <w:t> </w:t>
      </w:r>
      <w:r>
        <w:rPr>
          <w:color w:val="231F20"/>
          <w:spacing w:val="-3"/>
        </w:rPr>
        <w:t>publicaban.</w:t>
      </w:r>
      <w:r>
        <w:rPr>
          <w:color w:val="231F20"/>
          <w:spacing w:val="-33"/>
        </w:rPr>
        <w:t> </w:t>
      </w:r>
      <w:r>
        <w:rPr>
          <w:color w:val="231F20"/>
        </w:rPr>
        <w:t>Se</w:t>
      </w:r>
      <w:r>
        <w:rPr>
          <w:color w:val="231F20"/>
          <w:spacing w:val="-34"/>
        </w:rPr>
        <w:t> </w:t>
      </w:r>
      <w:r>
        <w:rPr>
          <w:color w:val="231F20"/>
          <w:spacing w:val="-3"/>
        </w:rPr>
        <w:t>atribuye</w:t>
      </w:r>
      <w:r>
        <w:rPr>
          <w:color w:val="231F20"/>
          <w:spacing w:val="-34"/>
        </w:rPr>
        <w:t> </w:t>
      </w:r>
      <w:r>
        <w:rPr>
          <w:color w:val="231F20"/>
        </w:rPr>
        <w:t>el</w:t>
      </w:r>
      <w:r>
        <w:rPr>
          <w:color w:val="231F20"/>
          <w:spacing w:val="-34"/>
        </w:rPr>
        <w:t> </w:t>
      </w:r>
      <w:r>
        <w:rPr>
          <w:color w:val="231F20"/>
          <w:spacing w:val="-3"/>
        </w:rPr>
        <w:t>retiro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3"/>
        </w:rPr>
        <w:t>ejemplares</w:t>
      </w:r>
      <w:r>
        <w:rPr>
          <w:color w:val="231F20"/>
          <w:spacing w:val="-34"/>
        </w:rPr>
        <w:t> </w:t>
      </w:r>
      <w:r>
        <w:rPr>
          <w:color w:val="231F20"/>
        </w:rPr>
        <w:t>al</w:t>
      </w:r>
      <w:r>
        <w:rPr>
          <w:color w:val="231F20"/>
          <w:spacing w:val="-34"/>
        </w:rPr>
        <w:t> </w:t>
      </w:r>
      <w:r>
        <w:rPr>
          <w:color w:val="231F20"/>
          <w:spacing w:val="-3"/>
        </w:rPr>
        <w:t>gobierno</w:t>
      </w:r>
      <w:r>
        <w:rPr>
          <w:color w:val="231F20"/>
          <w:spacing w:val="-34"/>
        </w:rPr>
        <w:t> </w:t>
      </w:r>
      <w:r>
        <w:rPr>
          <w:color w:val="231F20"/>
        </w:rPr>
        <w:t>del</w:t>
      </w:r>
      <w:r>
        <w:rPr>
          <w:color w:val="231F20"/>
          <w:spacing w:val="-34"/>
        </w:rPr>
        <w:t> </w:t>
      </w:r>
      <w:r>
        <w:rPr>
          <w:color w:val="231F20"/>
          <w:spacing w:val="-3"/>
        </w:rPr>
        <w:t>Estado.</w:t>
      </w:r>
    </w:p>
    <w:p>
      <w:pPr>
        <w:pStyle w:val="BodyText"/>
        <w:spacing w:before="1"/>
      </w:pPr>
      <w:r>
        <w:rPr/>
        <w:pict>
          <v:line style="position:absolute;mso-position-horizontal-relative:page;mso-position-vertical-relative:paragraph;z-index:5992;mso-wrap-distance-left:0;mso-wrap-distance-right:0" from="83.362198pt,16.318001pt" to="155.362198pt,16.318001pt" stroked="true" strokeweight="1pt" strokecolor="#231f20">
            <w10:wrap type="topAndBottom"/>
          </v:line>
        </w:pict>
      </w:r>
    </w:p>
    <w:p>
      <w:pPr>
        <w:pStyle w:val="ListParagraph"/>
        <w:numPr>
          <w:ilvl w:val="0"/>
          <w:numId w:val="19"/>
        </w:numPr>
        <w:tabs>
          <w:tab w:pos="2441" w:val="left" w:leader="none"/>
          <w:tab w:pos="2442" w:val="left" w:leader="none"/>
        </w:tabs>
        <w:spacing w:line="249" w:lineRule="auto" w:before="25" w:after="0"/>
        <w:ind w:left="1667" w:right="2615" w:firstLine="0"/>
        <w:jc w:val="left"/>
        <w:rPr>
          <w:sz w:val="24"/>
        </w:rPr>
      </w:pPr>
      <w:r>
        <w:rPr>
          <w:color w:val="231F20"/>
          <w:sz w:val="24"/>
        </w:rPr>
        <w:t>Artículo:</w:t>
      </w:r>
      <w:r>
        <w:rPr>
          <w:color w:val="231F20"/>
          <w:spacing w:val="-21"/>
          <w:sz w:val="24"/>
        </w:rPr>
        <w:t> </w:t>
      </w:r>
      <w:r>
        <w:rPr>
          <w:color w:val="231F20"/>
          <w:spacing w:val="-10"/>
          <w:sz w:val="24"/>
        </w:rPr>
        <w:t>“Así</w:t>
      </w:r>
      <w:r>
        <w:rPr>
          <w:color w:val="231F20"/>
          <w:spacing w:val="-21"/>
          <w:sz w:val="24"/>
        </w:rPr>
        <w:t> </w:t>
      </w:r>
      <w:r>
        <w:rPr>
          <w:color w:val="231F20"/>
          <w:sz w:val="24"/>
        </w:rPr>
        <w:t>era</w:t>
      </w:r>
      <w:r>
        <w:rPr>
          <w:color w:val="231F20"/>
          <w:spacing w:val="-21"/>
          <w:sz w:val="24"/>
        </w:rPr>
        <w:t> </w:t>
      </w:r>
      <w:r>
        <w:rPr>
          <w:color w:val="231F20"/>
          <w:spacing w:val="-8"/>
          <w:sz w:val="24"/>
        </w:rPr>
        <w:t>Regina”.</w:t>
      </w:r>
      <w:r>
        <w:rPr>
          <w:color w:val="231F20"/>
          <w:spacing w:val="-21"/>
          <w:sz w:val="24"/>
        </w:rPr>
        <w:t> </w:t>
      </w:r>
      <w:r>
        <w:rPr>
          <w:color w:val="231F20"/>
          <w:sz w:val="24"/>
        </w:rPr>
        <w:t>Páginas</w:t>
      </w:r>
      <w:r>
        <w:rPr>
          <w:color w:val="231F20"/>
          <w:spacing w:val="-21"/>
          <w:sz w:val="24"/>
        </w:rPr>
        <w:t> </w:t>
      </w:r>
      <w:r>
        <w:rPr>
          <w:color w:val="231F20"/>
          <w:sz w:val="24"/>
        </w:rPr>
        <w:t>8</w:t>
      </w:r>
      <w:r>
        <w:rPr>
          <w:color w:val="231F20"/>
          <w:spacing w:val="-21"/>
          <w:sz w:val="24"/>
        </w:rPr>
        <w:t> </w:t>
      </w:r>
      <w:r>
        <w:rPr>
          <w:color w:val="231F20"/>
          <w:sz w:val="24"/>
        </w:rPr>
        <w:t>y</w:t>
      </w:r>
      <w:r>
        <w:rPr>
          <w:color w:val="231F20"/>
          <w:spacing w:val="-21"/>
          <w:sz w:val="24"/>
        </w:rPr>
        <w:t> </w:t>
      </w:r>
      <w:r>
        <w:rPr>
          <w:color w:val="231F20"/>
          <w:sz w:val="24"/>
        </w:rPr>
        <w:t>9.</w:t>
      </w:r>
      <w:r>
        <w:rPr>
          <w:color w:val="231F20"/>
          <w:spacing w:val="-21"/>
          <w:sz w:val="24"/>
        </w:rPr>
        <w:t> </w:t>
      </w:r>
      <w:r>
        <w:rPr>
          <w:color w:val="231F20"/>
          <w:sz w:val="24"/>
        </w:rPr>
        <w:t>Revista</w:t>
      </w:r>
      <w:r>
        <w:rPr>
          <w:color w:val="231F20"/>
          <w:spacing w:val="-21"/>
          <w:sz w:val="24"/>
        </w:rPr>
        <w:t> </w:t>
      </w:r>
      <w:r>
        <w:rPr>
          <w:color w:val="231F20"/>
          <w:sz w:val="24"/>
        </w:rPr>
        <w:t>Proceso. N°1853.</w:t>
      </w:r>
      <w:r>
        <w:rPr>
          <w:color w:val="231F20"/>
          <w:spacing w:val="-21"/>
          <w:sz w:val="24"/>
        </w:rPr>
        <w:t> </w:t>
      </w:r>
      <w:r>
        <w:rPr>
          <w:color w:val="231F20"/>
          <w:sz w:val="24"/>
        </w:rPr>
        <w:t>6</w:t>
      </w:r>
      <w:r>
        <w:rPr>
          <w:color w:val="231F20"/>
          <w:spacing w:val="-21"/>
          <w:sz w:val="24"/>
        </w:rPr>
        <w:t> </w:t>
      </w:r>
      <w:r>
        <w:rPr>
          <w:color w:val="231F20"/>
          <w:sz w:val="24"/>
        </w:rPr>
        <w:t>de</w:t>
      </w:r>
      <w:r>
        <w:rPr>
          <w:color w:val="231F20"/>
          <w:spacing w:val="-21"/>
          <w:sz w:val="24"/>
        </w:rPr>
        <w:t> </w:t>
      </w:r>
      <w:r>
        <w:rPr>
          <w:color w:val="231F20"/>
          <w:spacing w:val="-3"/>
          <w:sz w:val="24"/>
        </w:rPr>
        <w:t>Mayo</w:t>
      </w:r>
      <w:r>
        <w:rPr>
          <w:color w:val="231F20"/>
          <w:spacing w:val="-21"/>
          <w:sz w:val="24"/>
        </w:rPr>
        <w:t> </w:t>
      </w:r>
      <w:r>
        <w:rPr>
          <w:color w:val="231F20"/>
          <w:sz w:val="24"/>
        </w:rPr>
        <w:t>del</w:t>
      </w:r>
      <w:r>
        <w:rPr>
          <w:color w:val="231F20"/>
          <w:spacing w:val="-21"/>
          <w:sz w:val="24"/>
        </w:rPr>
        <w:t> </w:t>
      </w:r>
      <w:r>
        <w:rPr>
          <w:color w:val="231F20"/>
          <w:sz w:val="24"/>
        </w:rPr>
        <w:t>2012.</w:t>
      </w:r>
    </w:p>
    <w:p>
      <w:pPr>
        <w:pStyle w:val="ListParagraph"/>
        <w:numPr>
          <w:ilvl w:val="0"/>
          <w:numId w:val="19"/>
        </w:numPr>
        <w:tabs>
          <w:tab w:pos="2441" w:val="left" w:leader="none"/>
          <w:tab w:pos="2442" w:val="left" w:leader="none"/>
        </w:tabs>
        <w:spacing w:line="240" w:lineRule="auto" w:before="1" w:after="0"/>
        <w:ind w:left="2441" w:right="0" w:hanging="774"/>
        <w:jc w:val="left"/>
        <w:rPr>
          <w:sz w:val="24"/>
        </w:rPr>
      </w:pPr>
      <w:r>
        <w:rPr>
          <w:color w:val="231F20"/>
          <w:sz w:val="24"/>
        </w:rPr>
        <w:t>Mismo </w:t>
      </w:r>
      <w:r>
        <w:rPr>
          <w:color w:val="231F20"/>
          <w:spacing w:val="-3"/>
          <w:sz w:val="24"/>
        </w:rPr>
        <w:t>Número </w:t>
      </w:r>
      <w:r>
        <w:rPr>
          <w:color w:val="231F20"/>
          <w:sz w:val="24"/>
        </w:rPr>
        <w:t>página</w:t>
      </w:r>
      <w:r>
        <w:rPr>
          <w:color w:val="231F20"/>
          <w:spacing w:val="13"/>
          <w:sz w:val="24"/>
        </w:rPr>
        <w:t> </w:t>
      </w:r>
      <w:r>
        <w:rPr>
          <w:color w:val="231F20"/>
          <w:sz w:val="24"/>
        </w:rPr>
        <w:t>7.</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347" w:right="0" w:firstLine="0"/>
        <w:jc w:val="left"/>
        <w:rPr>
          <w:sz w:val="20"/>
        </w:rPr>
      </w:pPr>
      <w:r>
        <w:rPr>
          <w:color w:val="231F20"/>
          <w:position w:val="1"/>
          <w:sz w:val="18"/>
        </w:rPr>
        <w:t>EMERGENCIA </w:t>
      </w:r>
      <w:r>
        <w:rPr>
          <w:color w:val="231F20"/>
          <w:spacing w:val="-5"/>
          <w:position w:val="1"/>
          <w:sz w:val="18"/>
        </w:rPr>
        <w:t>NARRATIVA</w:t>
      </w:r>
      <w:r>
        <w:rPr>
          <w:color w:val="231F20"/>
          <w:spacing w:val="-18"/>
          <w:position w:val="1"/>
          <w:sz w:val="18"/>
        </w:rPr>
        <w:t> </w:t>
      </w:r>
      <w:r>
        <w:rPr>
          <w:color w:val="231F20"/>
          <w:position w:val="1"/>
          <w:sz w:val="18"/>
        </w:rPr>
        <w:t>DEL</w:t>
      </w:r>
      <w:r>
        <w:rPr>
          <w:color w:val="231F20"/>
          <w:spacing w:val="-9"/>
          <w:position w:val="1"/>
          <w:sz w:val="18"/>
        </w:rPr>
        <w:t> </w:t>
      </w:r>
      <w:r>
        <w:rPr>
          <w:color w:val="231F20"/>
          <w:position w:val="1"/>
          <w:sz w:val="18"/>
        </w:rPr>
        <w:t>NARCOTRÁFICO</w:t>
      </w:r>
      <w:r>
        <w:rPr>
          <w:color w:val="231F20"/>
          <w:sz w:val="20"/>
        </w:rPr>
        <w:tab/>
        <w:t>87</w:t>
      </w:r>
    </w:p>
    <w:p>
      <w:pPr>
        <w:pStyle w:val="BodyText"/>
        <w:spacing w:before="4"/>
        <w:rPr>
          <w:sz w:val="25"/>
        </w:rPr>
      </w:pPr>
    </w:p>
    <w:p>
      <w:pPr>
        <w:pStyle w:val="BodyText"/>
        <w:spacing w:line="242" w:lineRule="auto"/>
        <w:ind w:left="1837" w:right="1664" w:firstLine="283"/>
        <w:jc w:val="both"/>
      </w:pP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muerte</w:t>
      </w:r>
      <w:r>
        <w:rPr>
          <w:color w:val="231F20"/>
          <w:spacing w:val="-6"/>
        </w:rPr>
        <w:t> </w:t>
      </w:r>
      <w:r>
        <w:rPr>
          <w:color w:val="231F20"/>
        </w:rPr>
        <w:t>de</w:t>
      </w:r>
      <w:r>
        <w:rPr>
          <w:color w:val="231F20"/>
          <w:spacing w:val="-6"/>
        </w:rPr>
        <w:t> </w:t>
      </w:r>
      <w:r>
        <w:rPr>
          <w:color w:val="231F20"/>
        </w:rPr>
        <w:t>Regina</w:t>
      </w:r>
      <w:r>
        <w:rPr>
          <w:color w:val="231F20"/>
          <w:spacing w:val="-6"/>
        </w:rPr>
        <w:t> </w:t>
      </w:r>
      <w:r>
        <w:rPr>
          <w:color w:val="231F20"/>
        </w:rPr>
        <w:t>Martínez,</w:t>
      </w:r>
      <w:r>
        <w:rPr>
          <w:color w:val="231F20"/>
          <w:spacing w:val="-6"/>
        </w:rPr>
        <w:t> </w:t>
      </w:r>
      <w:r>
        <w:rPr>
          <w:color w:val="231F20"/>
        </w:rPr>
        <w:t>ocurrida</w:t>
      </w:r>
      <w:r>
        <w:rPr>
          <w:color w:val="231F20"/>
          <w:spacing w:val="-6"/>
        </w:rPr>
        <w:t> </w:t>
      </w:r>
      <w:r>
        <w:rPr>
          <w:color w:val="231F20"/>
        </w:rPr>
        <w:t>a</w:t>
      </w:r>
      <w:r>
        <w:rPr>
          <w:color w:val="231F20"/>
          <w:spacing w:val="-6"/>
        </w:rPr>
        <w:t> </w:t>
      </w:r>
      <w:r>
        <w:rPr>
          <w:color w:val="231F20"/>
        </w:rPr>
        <w:t>finales</w:t>
      </w:r>
      <w:r>
        <w:rPr>
          <w:color w:val="231F20"/>
          <w:spacing w:val="-6"/>
        </w:rPr>
        <w:t> </w:t>
      </w:r>
      <w:r>
        <w:rPr>
          <w:color w:val="231F20"/>
        </w:rPr>
        <w:t>de</w:t>
      </w:r>
      <w:r>
        <w:rPr>
          <w:color w:val="231F20"/>
          <w:spacing w:val="-6"/>
        </w:rPr>
        <w:t> </w:t>
      </w:r>
      <w:r>
        <w:rPr>
          <w:color w:val="231F20"/>
        </w:rPr>
        <w:t>abril del 2012, no se dio ninguna información acerca de la investigación hasta el 1 de noviembre del 2012, cuando, intempestivamente, las autoridades leyeron</w:t>
      </w:r>
      <w:r>
        <w:rPr>
          <w:color w:val="231F20"/>
          <w:spacing w:val="-11"/>
        </w:rPr>
        <w:t> </w:t>
      </w:r>
      <w:r>
        <w:rPr>
          <w:color w:val="231F20"/>
        </w:rPr>
        <w:t>un</w:t>
      </w:r>
      <w:r>
        <w:rPr>
          <w:color w:val="231F20"/>
          <w:spacing w:val="-11"/>
        </w:rPr>
        <w:t> </w:t>
      </w:r>
      <w:r>
        <w:rPr>
          <w:color w:val="231F20"/>
        </w:rPr>
        <w:t>comunicado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sin</w:t>
      </w:r>
      <w:r>
        <w:rPr>
          <w:color w:val="231F20"/>
          <w:spacing w:val="-10"/>
        </w:rPr>
        <w:t> </w:t>
      </w:r>
      <w:r>
        <w:rPr>
          <w:color w:val="231F20"/>
        </w:rPr>
        <w:t>permitir</w:t>
      </w:r>
      <w:r>
        <w:rPr>
          <w:color w:val="231F20"/>
          <w:spacing w:val="-11"/>
        </w:rPr>
        <w:t> </w:t>
      </w:r>
      <w:r>
        <w:rPr>
          <w:color w:val="231F20"/>
        </w:rPr>
        <w:t>preguntas,</w:t>
      </w:r>
      <w:r>
        <w:rPr>
          <w:color w:val="231F20"/>
          <w:spacing w:val="-11"/>
        </w:rPr>
        <w:t> </w:t>
      </w:r>
      <w:r>
        <w:rPr>
          <w:color w:val="231F20"/>
        </w:rPr>
        <w:t>señalaban</w:t>
      </w:r>
      <w:r>
        <w:rPr>
          <w:color w:val="231F20"/>
          <w:spacing w:val="-10"/>
        </w:rPr>
        <w:t> </w:t>
      </w:r>
      <w:r>
        <w:rPr>
          <w:color w:val="231F20"/>
        </w:rPr>
        <w:t>haber encontrado al asesino confeso, y sugerían una amistad cercana entre  este, otro agresor que lo acompañaba y la hoy occisa.  Se sugirió que   se trataba de un crimen pasional; de una supuesta amistad de Regina  con sus agresores que terminó en desgracia. En abril del 2013 la jueza encargada de la sentencia de quien supuestamente había quitado la vida de Regina, se inclinó a darle 30 años de prisión y cerrar el caso. Esto    ha sido denunciado nuevamente por los directivos de la misma revista quienes afirman no creer que el dictamen haya sido</w:t>
      </w:r>
      <w:r>
        <w:rPr>
          <w:color w:val="231F20"/>
          <w:spacing w:val="-13"/>
        </w:rPr>
        <w:t> </w:t>
      </w:r>
      <w:r>
        <w:rPr>
          <w:color w:val="231F20"/>
        </w:rPr>
        <w:t>verdadero.</w:t>
      </w:r>
    </w:p>
    <w:p>
      <w:pPr>
        <w:pStyle w:val="BodyText"/>
        <w:spacing w:before="5"/>
      </w:pPr>
    </w:p>
    <w:p>
      <w:pPr>
        <w:pStyle w:val="BodyText"/>
        <w:spacing w:line="242" w:lineRule="auto"/>
        <w:ind w:left="1837" w:right="1664" w:firstLine="283"/>
        <w:jc w:val="both"/>
      </w:pPr>
      <w:r>
        <w:rPr/>
        <w:drawing>
          <wp:anchor distT="0" distB="0" distL="0" distR="0" allowOverlap="1" layoutInCell="1" locked="0" behindDoc="0" simplePos="0" relativeHeight="6088">
            <wp:simplePos x="0" y="0"/>
            <wp:positionH relativeFrom="page">
              <wp:posOffset>17462</wp:posOffset>
            </wp:positionH>
            <wp:positionV relativeFrom="paragraph">
              <wp:posOffset>797424</wp:posOffset>
            </wp:positionV>
            <wp:extent cx="155575" cy="155575"/>
            <wp:effectExtent l="0" t="0" r="0" b="0"/>
            <wp:wrapNone/>
            <wp:docPr id="409" name="image177.png" descr=""/>
            <wp:cNvGraphicFramePr>
              <a:graphicFrameLocks noChangeAspect="1"/>
            </wp:cNvGraphicFramePr>
            <a:graphic>
              <a:graphicData uri="http://schemas.openxmlformats.org/drawingml/2006/picture">
                <pic:pic>
                  <pic:nvPicPr>
                    <pic:cNvPr id="410" name="image177.png"/>
                    <pic:cNvPicPr/>
                  </pic:nvPicPr>
                  <pic:blipFill>
                    <a:blip r:embed="rId22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112">
            <wp:simplePos x="0" y="0"/>
            <wp:positionH relativeFrom="page">
              <wp:posOffset>6480362</wp:posOffset>
            </wp:positionH>
            <wp:positionV relativeFrom="paragraph">
              <wp:posOffset>797424</wp:posOffset>
            </wp:positionV>
            <wp:extent cx="155574" cy="155575"/>
            <wp:effectExtent l="0" t="0" r="0" b="0"/>
            <wp:wrapNone/>
            <wp:docPr id="411" name="image178.png" descr=""/>
            <wp:cNvGraphicFramePr>
              <a:graphicFrameLocks noChangeAspect="1"/>
            </wp:cNvGraphicFramePr>
            <a:graphic>
              <a:graphicData uri="http://schemas.openxmlformats.org/drawingml/2006/picture">
                <pic:pic>
                  <pic:nvPicPr>
                    <pic:cNvPr id="412" name="image178.png"/>
                    <pic:cNvPicPr/>
                  </pic:nvPicPr>
                  <pic:blipFill>
                    <a:blip r:embed="rId222" cstate="print"/>
                    <a:stretch>
                      <a:fillRect/>
                    </a:stretch>
                  </pic:blipFill>
                  <pic:spPr>
                    <a:xfrm>
                      <a:off x="0" y="0"/>
                      <a:ext cx="155574" cy="155575"/>
                    </a:xfrm>
                    <a:prstGeom prst="rect">
                      <a:avLst/>
                    </a:prstGeom>
                  </pic:spPr>
                </pic:pic>
              </a:graphicData>
            </a:graphic>
          </wp:anchor>
        </w:drawing>
      </w:r>
      <w:r>
        <w:rPr>
          <w:color w:val="231F20"/>
        </w:rPr>
        <w:t>El Estado de </w:t>
      </w:r>
      <w:r>
        <w:rPr>
          <w:color w:val="231F20"/>
          <w:spacing w:val="-4"/>
        </w:rPr>
        <w:t>Veracruz </w:t>
      </w:r>
      <w:r>
        <w:rPr>
          <w:color w:val="231F20"/>
        </w:rPr>
        <w:t>ha sido conmocionado a causa de las muertes generadas</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reacomodos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cárteles</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droga.</w:t>
      </w:r>
      <w:r>
        <w:rPr>
          <w:color w:val="231F20"/>
          <w:spacing w:val="-5"/>
        </w:rPr>
        <w:t> </w:t>
      </w:r>
      <w:r>
        <w:rPr>
          <w:color w:val="231F20"/>
        </w:rPr>
        <w:t>La</w:t>
      </w:r>
      <w:r>
        <w:rPr>
          <w:color w:val="231F20"/>
          <w:spacing w:val="-5"/>
        </w:rPr>
        <w:t> </w:t>
      </w:r>
      <w:r>
        <w:rPr>
          <w:color w:val="231F20"/>
        </w:rPr>
        <w:t>persecución a los periodistas en </w:t>
      </w:r>
      <w:r>
        <w:rPr>
          <w:color w:val="231F20"/>
          <w:spacing w:val="-4"/>
        </w:rPr>
        <w:t>Veracruz </w:t>
      </w:r>
      <w:r>
        <w:rPr>
          <w:color w:val="231F20"/>
        </w:rPr>
        <w:t>es cada vez mayor, al extremo de que es considerarlo como el Estado mexicano de mayor riesgo para el ejercicio del periodismo profesional.</w:t>
      </w:r>
    </w:p>
    <w:p>
      <w:pPr>
        <w:pStyle w:val="BodyText"/>
        <w:spacing w:before="5"/>
      </w:pPr>
    </w:p>
    <w:p>
      <w:pPr>
        <w:pStyle w:val="BodyText"/>
        <w:spacing w:line="242" w:lineRule="auto"/>
        <w:ind w:left="1837" w:right="1664" w:firstLine="281"/>
        <w:jc w:val="both"/>
        <w:rPr>
          <w:sz w:val="11"/>
        </w:rPr>
      </w:pPr>
      <w:r>
        <w:rPr>
          <w:color w:val="231F20"/>
        </w:rPr>
        <w:t>Sin quedarnos en un único ejemplo, vemos en el número 1853 de la Revista </w:t>
      </w:r>
      <w:r>
        <w:rPr>
          <w:i/>
          <w:color w:val="231F20"/>
        </w:rPr>
        <w:t>Proceso </w:t>
      </w:r>
      <w:r>
        <w:rPr>
          <w:color w:val="231F20"/>
        </w:rPr>
        <w:t>el artículo titulado “Infierno Psicológico”, escrito por Anne Marie </w:t>
      </w:r>
      <w:r>
        <w:rPr>
          <w:color w:val="231F20"/>
          <w:spacing w:val="-3"/>
        </w:rPr>
        <w:t>Mergier. </w:t>
      </w:r>
      <w:r>
        <w:rPr>
          <w:color w:val="231F20"/>
        </w:rPr>
        <w:t>En él la periodista entrevista a Anthony Feinstein, que, en palabras de la periodista, ha sido “el mayor estudioso de los desórdenes psicológicos de los corresponsales de guerra”. De origen sudafricano,</w:t>
      </w:r>
      <w:r>
        <w:rPr>
          <w:color w:val="231F20"/>
          <w:spacing w:val="-5"/>
        </w:rPr>
        <w:t> </w:t>
      </w:r>
      <w:r>
        <w:rPr>
          <w:color w:val="231F20"/>
        </w:rPr>
        <w:t>Feinstein,</w:t>
      </w:r>
      <w:r>
        <w:rPr>
          <w:color w:val="231F20"/>
          <w:spacing w:val="-6"/>
        </w:rPr>
        <w:t> </w:t>
      </w:r>
      <w:r>
        <w:rPr>
          <w:color w:val="231F20"/>
        </w:rPr>
        <w:t>médico</w:t>
      </w:r>
      <w:r>
        <w:rPr>
          <w:color w:val="231F20"/>
          <w:spacing w:val="-7"/>
        </w:rPr>
        <w:t> </w:t>
      </w:r>
      <w:r>
        <w:rPr>
          <w:color w:val="231F20"/>
        </w:rPr>
        <w:t>de</w:t>
      </w:r>
      <w:r>
        <w:rPr>
          <w:color w:val="231F20"/>
          <w:spacing w:val="-6"/>
        </w:rPr>
        <w:t> </w:t>
      </w:r>
      <w:r>
        <w:rPr>
          <w:color w:val="231F20"/>
        </w:rPr>
        <w:t>profesión,</w:t>
      </w:r>
      <w:r>
        <w:rPr>
          <w:color w:val="231F20"/>
          <w:spacing w:val="-6"/>
        </w:rPr>
        <w:t> </w:t>
      </w:r>
      <w:r>
        <w:rPr>
          <w:color w:val="231F20"/>
        </w:rPr>
        <w:t>vino</w:t>
      </w:r>
      <w:r>
        <w:rPr>
          <w:color w:val="231F20"/>
          <w:spacing w:val="-6"/>
        </w:rPr>
        <w:t> </w:t>
      </w:r>
      <w:r>
        <w:rPr>
          <w:color w:val="231F20"/>
        </w:rPr>
        <w:t>a</w:t>
      </w:r>
      <w:r>
        <w:rPr>
          <w:color w:val="231F20"/>
          <w:spacing w:val="-6"/>
        </w:rPr>
        <w:t> </w:t>
      </w:r>
      <w:r>
        <w:rPr>
          <w:color w:val="231F20"/>
        </w:rPr>
        <w:t>México</w:t>
      </w:r>
      <w:r>
        <w:rPr>
          <w:color w:val="231F20"/>
          <w:spacing w:val="-6"/>
        </w:rPr>
        <w:t> </w:t>
      </w:r>
      <w:r>
        <w:rPr>
          <w:color w:val="231F20"/>
        </w:rPr>
        <w:t>para</w:t>
      </w:r>
      <w:r>
        <w:rPr>
          <w:color w:val="231F20"/>
          <w:spacing w:val="-6"/>
        </w:rPr>
        <w:t> </w:t>
      </w:r>
      <w:r>
        <w:rPr>
          <w:color w:val="231F20"/>
        </w:rPr>
        <w:t>estudiar </w:t>
      </w:r>
      <w:r>
        <w:rPr>
          <w:color w:val="231F20"/>
          <w:spacing w:val="-3"/>
        </w:rPr>
        <w:t>“los problemas </w:t>
      </w:r>
      <w:r>
        <w:rPr>
          <w:color w:val="231F20"/>
        </w:rPr>
        <w:t>de los </w:t>
      </w:r>
      <w:r>
        <w:rPr>
          <w:color w:val="231F20"/>
          <w:spacing w:val="-3"/>
        </w:rPr>
        <w:t>reporteros </w:t>
      </w:r>
      <w:r>
        <w:rPr>
          <w:color w:val="231F20"/>
        </w:rPr>
        <w:t>que </w:t>
      </w:r>
      <w:r>
        <w:rPr>
          <w:color w:val="231F20"/>
          <w:spacing w:val="-3"/>
        </w:rPr>
        <w:t>cubren </w:t>
      </w:r>
      <w:r>
        <w:rPr>
          <w:color w:val="231F20"/>
        </w:rPr>
        <w:t>la </w:t>
      </w:r>
      <w:r>
        <w:rPr>
          <w:color w:val="231F20"/>
          <w:spacing w:val="-3"/>
        </w:rPr>
        <w:t>guerra </w:t>
      </w:r>
      <w:r>
        <w:rPr>
          <w:color w:val="231F20"/>
        </w:rPr>
        <w:t>de </w:t>
      </w:r>
      <w:r>
        <w:rPr>
          <w:color w:val="231F20"/>
          <w:spacing w:val="-3"/>
        </w:rPr>
        <w:t>Calderón”. Entrevistó</w:t>
      </w:r>
      <w:r>
        <w:rPr>
          <w:color w:val="231F20"/>
          <w:spacing w:val="-14"/>
        </w:rPr>
        <w:t> </w:t>
      </w:r>
      <w:r>
        <w:rPr>
          <w:color w:val="231F20"/>
        </w:rPr>
        <w:t>a</w:t>
      </w:r>
      <w:r>
        <w:rPr>
          <w:color w:val="231F20"/>
          <w:spacing w:val="-14"/>
        </w:rPr>
        <w:t> </w:t>
      </w:r>
      <w:r>
        <w:rPr>
          <w:color w:val="231F20"/>
        </w:rPr>
        <w:t>130</w:t>
      </w:r>
      <w:r>
        <w:rPr>
          <w:color w:val="231F20"/>
          <w:spacing w:val="-14"/>
        </w:rPr>
        <w:t> </w:t>
      </w:r>
      <w:r>
        <w:rPr>
          <w:color w:val="231F20"/>
          <w:spacing w:val="-3"/>
        </w:rPr>
        <w:t>reporteros</w:t>
      </w:r>
      <w:r>
        <w:rPr>
          <w:color w:val="231F20"/>
          <w:spacing w:val="-14"/>
        </w:rPr>
        <w:t> </w:t>
      </w:r>
      <w:r>
        <w:rPr>
          <w:color w:val="231F20"/>
        </w:rPr>
        <w:t>de</w:t>
      </w:r>
      <w:r>
        <w:rPr>
          <w:color w:val="231F20"/>
          <w:spacing w:val="-14"/>
        </w:rPr>
        <w:t> </w:t>
      </w:r>
      <w:r>
        <w:rPr>
          <w:color w:val="231F20"/>
          <w:spacing w:val="-3"/>
        </w:rPr>
        <w:t>provincia</w:t>
      </w:r>
      <w:r>
        <w:rPr>
          <w:color w:val="231F20"/>
          <w:spacing w:val="-14"/>
        </w:rPr>
        <w:t> </w:t>
      </w:r>
      <w:r>
        <w:rPr>
          <w:color w:val="231F20"/>
        </w:rPr>
        <w:t>y</w:t>
      </w:r>
      <w:r>
        <w:rPr>
          <w:color w:val="231F20"/>
          <w:spacing w:val="-14"/>
        </w:rPr>
        <w:t> </w:t>
      </w:r>
      <w:r>
        <w:rPr>
          <w:color w:val="231F20"/>
        </w:rPr>
        <w:t>su</w:t>
      </w:r>
      <w:r>
        <w:rPr>
          <w:color w:val="231F20"/>
          <w:spacing w:val="-14"/>
        </w:rPr>
        <w:t> </w:t>
      </w:r>
      <w:r>
        <w:rPr>
          <w:color w:val="231F20"/>
          <w:spacing w:val="-3"/>
        </w:rPr>
        <w:t>conclusión</w:t>
      </w:r>
      <w:r>
        <w:rPr>
          <w:color w:val="231F20"/>
          <w:spacing w:val="-14"/>
        </w:rPr>
        <w:t> </w:t>
      </w:r>
      <w:r>
        <w:rPr>
          <w:color w:val="231F20"/>
        </w:rPr>
        <w:t>fue</w:t>
      </w:r>
      <w:r>
        <w:rPr>
          <w:color w:val="231F20"/>
          <w:spacing w:val="-14"/>
        </w:rPr>
        <w:t> </w:t>
      </w:r>
      <w:r>
        <w:rPr>
          <w:color w:val="231F20"/>
          <w:spacing w:val="-3"/>
        </w:rPr>
        <w:t>desalentadora: </w:t>
      </w:r>
      <w:r>
        <w:rPr>
          <w:color w:val="231F20"/>
        </w:rPr>
        <w:t>“Mi </w:t>
      </w:r>
      <w:r>
        <w:rPr>
          <w:color w:val="231F20"/>
          <w:spacing w:val="-3"/>
        </w:rPr>
        <w:t>impresión personal –dice- </w:t>
      </w:r>
      <w:r>
        <w:rPr>
          <w:color w:val="231F20"/>
        </w:rPr>
        <w:t>es que las </w:t>
      </w:r>
      <w:r>
        <w:rPr>
          <w:color w:val="231F20"/>
          <w:spacing w:val="-3"/>
        </w:rPr>
        <w:t>heridas psíquicas </w:t>
      </w:r>
      <w:r>
        <w:rPr>
          <w:color w:val="231F20"/>
        </w:rPr>
        <w:t>del 25% de</w:t>
      </w:r>
      <w:r>
        <w:rPr>
          <w:color w:val="231F20"/>
          <w:spacing w:val="-41"/>
        </w:rPr>
        <w:t> </w:t>
      </w:r>
      <w:r>
        <w:rPr>
          <w:color w:val="231F20"/>
          <w:spacing w:val="-3"/>
        </w:rPr>
        <w:t>los reporteros</w:t>
      </w:r>
      <w:r>
        <w:rPr>
          <w:color w:val="231F20"/>
          <w:spacing w:val="-23"/>
        </w:rPr>
        <w:t> </w:t>
      </w:r>
      <w:r>
        <w:rPr>
          <w:color w:val="231F20"/>
          <w:spacing w:val="-3"/>
        </w:rPr>
        <w:t>mexicanos</w:t>
      </w:r>
      <w:r>
        <w:rPr>
          <w:color w:val="231F20"/>
          <w:spacing w:val="-24"/>
        </w:rPr>
        <w:t> </w:t>
      </w:r>
      <w:r>
        <w:rPr>
          <w:color w:val="231F20"/>
          <w:spacing w:val="-3"/>
        </w:rPr>
        <w:t>vulnerados</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spacing w:val="-3"/>
        </w:rPr>
        <w:t>violencia</w:t>
      </w:r>
      <w:r>
        <w:rPr>
          <w:color w:val="231F20"/>
          <w:spacing w:val="-23"/>
        </w:rPr>
        <w:t> </w:t>
      </w:r>
      <w:r>
        <w:rPr>
          <w:color w:val="231F20"/>
        </w:rPr>
        <w:t>son</w:t>
      </w:r>
      <w:r>
        <w:rPr>
          <w:color w:val="231F20"/>
          <w:spacing w:val="-23"/>
        </w:rPr>
        <w:t> </w:t>
      </w:r>
      <w:r>
        <w:rPr>
          <w:color w:val="231F20"/>
          <w:spacing w:val="-3"/>
        </w:rPr>
        <w:t>mucho</w:t>
      </w:r>
      <w:r>
        <w:rPr>
          <w:color w:val="231F20"/>
          <w:spacing w:val="-24"/>
        </w:rPr>
        <w:t> </w:t>
      </w:r>
      <w:r>
        <w:rPr>
          <w:color w:val="231F20"/>
        </w:rPr>
        <w:t>más</w:t>
      </w:r>
      <w:r>
        <w:rPr>
          <w:color w:val="231F20"/>
          <w:spacing w:val="-24"/>
        </w:rPr>
        <w:t> </w:t>
      </w:r>
      <w:r>
        <w:rPr>
          <w:color w:val="231F20"/>
          <w:spacing w:val="-3"/>
        </w:rPr>
        <w:t>profundas qu</w:t>
      </w:r>
      <w:r>
        <w:rPr>
          <w:color w:val="231F20"/>
        </w:rPr>
        <w:t>e</w:t>
      </w:r>
      <w:r>
        <w:rPr>
          <w:color w:val="231F20"/>
          <w:spacing w:val="-5"/>
        </w:rPr>
        <w:t> </w:t>
      </w:r>
      <w:r>
        <w:rPr>
          <w:color w:val="231F20"/>
          <w:spacing w:val="-3"/>
        </w:rPr>
        <w:t>la</w:t>
      </w:r>
      <w:r>
        <w:rPr>
          <w:color w:val="231F20"/>
        </w:rPr>
        <w:t>s</w:t>
      </w:r>
      <w:r>
        <w:rPr>
          <w:color w:val="231F20"/>
          <w:spacing w:val="-5"/>
        </w:rPr>
        <w:t> </w:t>
      </w:r>
      <w:r>
        <w:rPr>
          <w:color w:val="231F20"/>
          <w:spacing w:val="-3"/>
        </w:rPr>
        <w:t>d</w:t>
      </w:r>
      <w:r>
        <w:rPr>
          <w:color w:val="231F20"/>
        </w:rPr>
        <w:t>e</w:t>
      </w:r>
      <w:r>
        <w:rPr>
          <w:color w:val="231F20"/>
          <w:spacing w:val="-5"/>
        </w:rPr>
        <w:t> </w:t>
      </w:r>
      <w:r>
        <w:rPr>
          <w:color w:val="231F20"/>
          <w:spacing w:val="-3"/>
        </w:rPr>
        <w:t>lo</w:t>
      </w:r>
      <w:r>
        <w:rPr>
          <w:color w:val="231F20"/>
        </w:rPr>
        <w:t>s</w:t>
      </w:r>
      <w:r>
        <w:rPr>
          <w:color w:val="231F20"/>
          <w:spacing w:val="-5"/>
        </w:rPr>
        <w:t> </w:t>
      </w:r>
      <w:r>
        <w:rPr>
          <w:color w:val="231F20"/>
          <w:spacing w:val="-3"/>
        </w:rPr>
        <w:t>reportero</w:t>
      </w:r>
      <w:r>
        <w:rPr>
          <w:color w:val="231F20"/>
        </w:rPr>
        <w:t>s</w:t>
      </w:r>
      <w:r>
        <w:rPr>
          <w:color w:val="231F20"/>
          <w:spacing w:val="-5"/>
        </w:rPr>
        <w:t> </w:t>
      </w:r>
      <w:r>
        <w:rPr>
          <w:color w:val="231F20"/>
          <w:spacing w:val="-3"/>
        </w:rPr>
        <w:t>d</w:t>
      </w:r>
      <w:r>
        <w:rPr>
          <w:color w:val="231F20"/>
        </w:rPr>
        <w:t>e</w:t>
      </w:r>
      <w:r>
        <w:rPr>
          <w:color w:val="231F20"/>
          <w:spacing w:val="-5"/>
        </w:rPr>
        <w:t> </w:t>
      </w:r>
      <w:r>
        <w:rPr>
          <w:color w:val="231F20"/>
          <w:spacing w:val="-3"/>
        </w:rPr>
        <w:t>guerra”.</w:t>
      </w:r>
      <w:r>
        <w:rPr>
          <w:color w:val="231F20"/>
          <w:spacing w:val="-2"/>
          <w:w w:val="106"/>
          <w:position w:val="7"/>
          <w:sz w:val="11"/>
        </w:rPr>
        <w:t>79</w:t>
      </w:r>
    </w:p>
    <w:p>
      <w:pPr>
        <w:pStyle w:val="BodyText"/>
        <w:spacing w:before="5"/>
      </w:pPr>
    </w:p>
    <w:p>
      <w:pPr>
        <w:pStyle w:val="BodyText"/>
        <w:spacing w:line="242" w:lineRule="auto"/>
        <w:ind w:left="1837" w:right="1666" w:firstLine="218"/>
        <w:jc w:val="both"/>
      </w:pPr>
      <w:r>
        <w:rPr>
          <w:color w:val="231F20"/>
          <w:spacing w:val="-3"/>
        </w:rPr>
        <w:t>Según</w:t>
      </w:r>
      <w:r>
        <w:rPr>
          <w:color w:val="231F20"/>
          <w:spacing w:val="-8"/>
        </w:rPr>
        <w:t> </w:t>
      </w:r>
      <w:r>
        <w:rPr>
          <w:color w:val="231F20"/>
          <w:spacing w:val="-3"/>
        </w:rPr>
        <w:t>Feinstein</w:t>
      </w:r>
      <w:r>
        <w:rPr>
          <w:color w:val="231F20"/>
          <w:spacing w:val="-7"/>
        </w:rPr>
        <w:t> </w:t>
      </w:r>
      <w:r>
        <w:rPr>
          <w:color w:val="231F20"/>
        </w:rPr>
        <w:t>la</w:t>
      </w:r>
      <w:r>
        <w:rPr>
          <w:color w:val="231F20"/>
          <w:spacing w:val="-8"/>
        </w:rPr>
        <w:t> </w:t>
      </w:r>
      <w:r>
        <w:rPr>
          <w:color w:val="231F20"/>
          <w:spacing w:val="-3"/>
        </w:rPr>
        <w:t>mayoría</w:t>
      </w:r>
      <w:r>
        <w:rPr>
          <w:color w:val="231F20"/>
          <w:spacing w:val="-8"/>
        </w:rPr>
        <w:t> </w:t>
      </w:r>
      <w:r>
        <w:rPr>
          <w:color w:val="231F20"/>
        </w:rPr>
        <w:t>de</w:t>
      </w:r>
      <w:r>
        <w:rPr>
          <w:color w:val="231F20"/>
          <w:spacing w:val="-8"/>
        </w:rPr>
        <w:t> </w:t>
      </w:r>
      <w:r>
        <w:rPr>
          <w:color w:val="231F20"/>
          <w:spacing w:val="-3"/>
        </w:rPr>
        <w:t>ellos</w:t>
      </w:r>
      <w:r>
        <w:rPr>
          <w:color w:val="231F20"/>
          <w:spacing w:val="-8"/>
        </w:rPr>
        <w:t> </w:t>
      </w:r>
      <w:r>
        <w:rPr>
          <w:color w:val="231F20"/>
          <w:spacing w:val="-3"/>
        </w:rPr>
        <w:t>padece</w:t>
      </w:r>
      <w:r>
        <w:rPr>
          <w:color w:val="231F20"/>
          <w:spacing w:val="-8"/>
        </w:rPr>
        <w:t> </w:t>
      </w:r>
      <w:r>
        <w:rPr>
          <w:color w:val="231F20"/>
        </w:rPr>
        <w:t>los</w:t>
      </w:r>
      <w:r>
        <w:rPr>
          <w:color w:val="231F20"/>
          <w:spacing w:val="-8"/>
        </w:rPr>
        <w:t> </w:t>
      </w:r>
      <w:r>
        <w:rPr>
          <w:color w:val="231F20"/>
          <w:spacing w:val="-3"/>
        </w:rPr>
        <w:t>síntomas</w:t>
      </w:r>
      <w:r>
        <w:rPr>
          <w:color w:val="231F20"/>
          <w:spacing w:val="-8"/>
        </w:rPr>
        <w:t> </w:t>
      </w:r>
      <w:r>
        <w:rPr>
          <w:color w:val="231F20"/>
        </w:rPr>
        <w:t>del</w:t>
      </w:r>
      <w:r>
        <w:rPr>
          <w:color w:val="231F20"/>
          <w:spacing w:val="-8"/>
        </w:rPr>
        <w:t> </w:t>
      </w:r>
      <w:r>
        <w:rPr>
          <w:color w:val="231F20"/>
          <w:spacing w:val="-3"/>
        </w:rPr>
        <w:t>PRSD</w:t>
      </w:r>
      <w:r>
        <w:rPr>
          <w:color w:val="231F20"/>
          <w:spacing w:val="-8"/>
        </w:rPr>
        <w:t> </w:t>
      </w:r>
      <w:r>
        <w:rPr>
          <w:color w:val="231F20"/>
          <w:spacing w:val="-4"/>
        </w:rPr>
        <w:t>(</w:t>
      </w:r>
      <w:r>
        <w:rPr>
          <w:i/>
          <w:color w:val="231F20"/>
          <w:spacing w:val="-4"/>
        </w:rPr>
        <w:t>post </w:t>
      </w:r>
      <w:r>
        <w:rPr>
          <w:i/>
          <w:color w:val="231F20"/>
          <w:spacing w:val="-3"/>
        </w:rPr>
        <w:t>traumatic </w:t>
      </w:r>
      <w:r>
        <w:rPr>
          <w:i/>
          <w:color w:val="231F20"/>
          <w:spacing w:val="-4"/>
        </w:rPr>
        <w:t>stress disorder</w:t>
      </w:r>
      <w:r>
        <w:rPr>
          <w:color w:val="231F20"/>
          <w:spacing w:val="-4"/>
        </w:rPr>
        <w:t>). </w:t>
      </w:r>
      <w:r>
        <w:rPr>
          <w:color w:val="231F20"/>
          <w:spacing w:val="-3"/>
        </w:rPr>
        <w:t>Señala </w:t>
      </w:r>
      <w:r>
        <w:rPr>
          <w:color w:val="231F20"/>
        </w:rPr>
        <w:t>el </w:t>
      </w:r>
      <w:r>
        <w:rPr>
          <w:color w:val="231F20"/>
          <w:spacing w:val="-3"/>
        </w:rPr>
        <w:t>especialista: “Padecen depresiones profundas, </w:t>
      </w:r>
      <w:r>
        <w:rPr>
          <w:color w:val="231F20"/>
        </w:rPr>
        <w:t>les </w:t>
      </w:r>
      <w:r>
        <w:rPr>
          <w:color w:val="231F20"/>
          <w:spacing w:val="-3"/>
        </w:rPr>
        <w:t>angustia sobremanera </w:t>
      </w:r>
      <w:r>
        <w:rPr>
          <w:color w:val="231F20"/>
        </w:rPr>
        <w:t>lo que </w:t>
      </w:r>
      <w:r>
        <w:rPr>
          <w:color w:val="231F20"/>
          <w:spacing w:val="-3"/>
        </w:rPr>
        <w:t>pueda pasarle </w:t>
      </w:r>
      <w:r>
        <w:rPr>
          <w:color w:val="231F20"/>
        </w:rPr>
        <w:t>a sus  </w:t>
      </w:r>
      <w:r>
        <w:rPr>
          <w:color w:val="231F20"/>
          <w:spacing w:val="39"/>
        </w:rPr>
        <w:t> </w:t>
      </w:r>
      <w:r>
        <w:rPr>
          <w:color w:val="231F20"/>
          <w:spacing w:val="-3"/>
        </w:rPr>
        <w:t>familias,</w:t>
      </w:r>
    </w:p>
    <w:p>
      <w:pPr>
        <w:pStyle w:val="BodyText"/>
        <w:spacing w:before="5"/>
        <w:rPr>
          <w:sz w:val="25"/>
        </w:rPr>
      </w:pPr>
      <w:r>
        <w:rPr/>
        <w:pict>
          <v:line style="position:absolute;mso-position-horizontal-relative:page;mso-position-vertical-relative:paragraph;z-index:6064;mso-wrap-distance-left:0;mso-wrap-distance-right:0" from="91.866203pt,17.118010pt" to="163.866203pt,17.118010pt" stroked="true" strokeweight="1pt" strokecolor="#231f20">
            <w10:wrap type="topAndBottom"/>
          </v:line>
        </w:pict>
      </w:r>
    </w:p>
    <w:p>
      <w:pPr>
        <w:pStyle w:val="ListParagraph"/>
        <w:numPr>
          <w:ilvl w:val="0"/>
          <w:numId w:val="19"/>
        </w:numPr>
        <w:tabs>
          <w:tab w:pos="2611" w:val="left" w:leader="none"/>
          <w:tab w:pos="2612" w:val="left" w:leader="none"/>
        </w:tabs>
        <w:spacing w:line="240" w:lineRule="auto" w:before="25" w:after="0"/>
        <w:ind w:left="2611" w:right="0" w:hanging="774"/>
        <w:jc w:val="left"/>
        <w:rPr>
          <w:sz w:val="24"/>
        </w:rPr>
      </w:pPr>
      <w:r>
        <w:rPr>
          <w:color w:val="231F20"/>
          <w:sz w:val="24"/>
        </w:rPr>
        <w:t>Páginas</w:t>
      </w:r>
      <w:r>
        <w:rPr>
          <w:color w:val="231F20"/>
          <w:spacing w:val="-15"/>
          <w:sz w:val="24"/>
        </w:rPr>
        <w:t> </w:t>
      </w:r>
      <w:r>
        <w:rPr>
          <w:color w:val="231F20"/>
          <w:sz w:val="24"/>
        </w:rPr>
        <w:t>de</w:t>
      </w:r>
      <w:r>
        <w:rPr>
          <w:color w:val="231F20"/>
          <w:spacing w:val="-15"/>
          <w:sz w:val="24"/>
        </w:rPr>
        <w:t> </w:t>
      </w:r>
      <w:r>
        <w:rPr>
          <w:color w:val="231F20"/>
          <w:sz w:val="24"/>
        </w:rPr>
        <w:t>la</w:t>
      </w:r>
      <w:r>
        <w:rPr>
          <w:color w:val="231F20"/>
          <w:spacing w:val="-15"/>
          <w:sz w:val="24"/>
        </w:rPr>
        <w:t> </w:t>
      </w:r>
      <w:r>
        <w:rPr>
          <w:color w:val="231F20"/>
          <w:sz w:val="24"/>
        </w:rPr>
        <w:t>28</w:t>
      </w:r>
      <w:r>
        <w:rPr>
          <w:color w:val="231F20"/>
          <w:spacing w:val="-15"/>
          <w:sz w:val="24"/>
        </w:rPr>
        <w:t> </w:t>
      </w:r>
      <w:r>
        <w:rPr>
          <w:color w:val="231F20"/>
          <w:sz w:val="24"/>
        </w:rPr>
        <w:t>a</w:t>
      </w:r>
      <w:r>
        <w:rPr>
          <w:color w:val="231F20"/>
          <w:spacing w:val="-15"/>
          <w:sz w:val="24"/>
        </w:rPr>
        <w:t> </w:t>
      </w:r>
      <w:r>
        <w:rPr>
          <w:color w:val="231F20"/>
          <w:sz w:val="24"/>
        </w:rPr>
        <w:t>la</w:t>
      </w:r>
      <w:r>
        <w:rPr>
          <w:color w:val="231F20"/>
          <w:spacing w:val="-15"/>
          <w:sz w:val="24"/>
        </w:rPr>
        <w:t> </w:t>
      </w:r>
      <w:r>
        <w:rPr>
          <w:color w:val="231F20"/>
          <w:sz w:val="24"/>
        </w:rPr>
        <w:t>32.</w:t>
      </w:r>
    </w:p>
    <w:p>
      <w:pPr>
        <w:spacing w:after="0" w:line="240"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88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7"/>
        <w:jc w:val="both"/>
      </w:pPr>
      <w:r>
        <w:rPr>
          <w:color w:val="231F20"/>
          <w:spacing w:val="-3"/>
        </w:rPr>
        <w:t>muchos rehúsan socializar </w:t>
      </w:r>
      <w:r>
        <w:rPr>
          <w:color w:val="231F20"/>
        </w:rPr>
        <w:t>y la </w:t>
      </w:r>
      <w:r>
        <w:rPr>
          <w:color w:val="231F20"/>
          <w:spacing w:val="-3"/>
        </w:rPr>
        <w:t>mayoría está obsesionada </w:t>
      </w:r>
      <w:r>
        <w:rPr>
          <w:color w:val="231F20"/>
        </w:rPr>
        <w:t>por su </w:t>
      </w:r>
      <w:r>
        <w:rPr>
          <w:color w:val="231F20"/>
          <w:spacing w:val="-3"/>
        </w:rPr>
        <w:t>salud física”. </w:t>
      </w:r>
      <w:r>
        <w:rPr>
          <w:color w:val="231F20"/>
        </w:rPr>
        <w:t>Un </w:t>
      </w:r>
      <w:r>
        <w:rPr>
          <w:color w:val="231F20"/>
          <w:spacing w:val="-3"/>
        </w:rPr>
        <w:t>aspecto interesante </w:t>
      </w:r>
      <w:r>
        <w:rPr>
          <w:color w:val="231F20"/>
        </w:rPr>
        <w:t>de las </w:t>
      </w:r>
      <w:r>
        <w:rPr>
          <w:color w:val="231F20"/>
          <w:spacing w:val="-3"/>
        </w:rPr>
        <w:t>observaciones </w:t>
      </w:r>
      <w:r>
        <w:rPr>
          <w:color w:val="231F20"/>
        </w:rPr>
        <w:t>del </w:t>
      </w:r>
      <w:r>
        <w:rPr>
          <w:color w:val="231F20"/>
          <w:spacing w:val="-3"/>
        </w:rPr>
        <w:t>especialista </w:t>
      </w:r>
      <w:r>
        <w:rPr>
          <w:color w:val="231F20"/>
        </w:rPr>
        <w:t>es </w:t>
      </w:r>
      <w:r>
        <w:rPr>
          <w:color w:val="231F20"/>
          <w:spacing w:val="-3"/>
        </w:rPr>
        <w:t>ver </w:t>
      </w:r>
      <w:r>
        <w:rPr>
          <w:color w:val="231F20"/>
        </w:rPr>
        <w:t>la </w:t>
      </w:r>
      <w:r>
        <w:rPr>
          <w:color w:val="231F20"/>
          <w:spacing w:val="-3"/>
        </w:rPr>
        <w:t>diferencia entre estos periodistas </w:t>
      </w:r>
      <w:r>
        <w:rPr>
          <w:color w:val="231F20"/>
        </w:rPr>
        <w:t>y </w:t>
      </w:r>
      <w:r>
        <w:rPr>
          <w:color w:val="231F20"/>
          <w:spacing w:val="-3"/>
        </w:rPr>
        <w:t>aquellos corresponsales </w:t>
      </w:r>
      <w:r>
        <w:rPr>
          <w:color w:val="231F20"/>
        </w:rPr>
        <w:t>de </w:t>
      </w:r>
      <w:r>
        <w:rPr>
          <w:color w:val="231F20"/>
          <w:spacing w:val="-3"/>
        </w:rPr>
        <w:t>guerra</w:t>
      </w:r>
    </w:p>
    <w:p>
      <w:pPr>
        <w:pStyle w:val="BodyText"/>
        <w:spacing w:line="242" w:lineRule="auto" w:before="1"/>
        <w:ind w:left="1667" w:right="1836"/>
        <w:jc w:val="both"/>
      </w:pPr>
      <w:r>
        <w:rPr>
          <w:color w:val="231F20"/>
        </w:rPr>
        <w:t>de </w:t>
      </w:r>
      <w:r>
        <w:rPr>
          <w:color w:val="231F20"/>
          <w:spacing w:val="-3"/>
        </w:rPr>
        <w:t>cadenas internacionales, pues, según apunta </w:t>
      </w:r>
      <w:r>
        <w:rPr>
          <w:color w:val="231F20"/>
        </w:rPr>
        <w:t>él </w:t>
      </w:r>
      <w:r>
        <w:rPr>
          <w:color w:val="231F20"/>
          <w:spacing w:val="-3"/>
        </w:rPr>
        <w:t>mismo, aquellos tienen </w:t>
      </w:r>
      <w:r>
        <w:rPr>
          <w:color w:val="231F20"/>
        </w:rPr>
        <w:t>el </w:t>
      </w:r>
      <w:r>
        <w:rPr>
          <w:color w:val="231F20"/>
          <w:spacing w:val="-3"/>
        </w:rPr>
        <w:t>apoyo </w:t>
      </w:r>
      <w:r>
        <w:rPr>
          <w:color w:val="231F20"/>
        </w:rPr>
        <w:t>de sus </w:t>
      </w:r>
      <w:r>
        <w:rPr>
          <w:color w:val="231F20"/>
          <w:spacing w:val="-3"/>
        </w:rPr>
        <w:t>empresas </w:t>
      </w:r>
      <w:r>
        <w:rPr>
          <w:color w:val="231F20"/>
        </w:rPr>
        <w:t>que les </w:t>
      </w:r>
      <w:r>
        <w:rPr>
          <w:color w:val="231F20"/>
          <w:spacing w:val="-3"/>
        </w:rPr>
        <w:t>facilitan seguro médico, seguro </w:t>
      </w:r>
      <w:r>
        <w:rPr>
          <w:color w:val="231F20"/>
        </w:rPr>
        <w:t>de </w:t>
      </w:r>
      <w:r>
        <w:rPr>
          <w:color w:val="231F20"/>
          <w:spacing w:val="-3"/>
        </w:rPr>
        <w:t>vida </w:t>
      </w:r>
      <w:r>
        <w:rPr>
          <w:color w:val="231F20"/>
        </w:rPr>
        <w:t>y </w:t>
      </w:r>
      <w:r>
        <w:rPr>
          <w:color w:val="231F20"/>
          <w:spacing w:val="-3"/>
        </w:rPr>
        <w:t>atención psicológica especializada; </w:t>
      </w:r>
      <w:r>
        <w:rPr>
          <w:color w:val="231F20"/>
        </w:rPr>
        <w:t>los </w:t>
      </w:r>
      <w:r>
        <w:rPr>
          <w:color w:val="231F20"/>
          <w:spacing w:val="-3"/>
        </w:rPr>
        <w:t>reporteros mexicanos carecen de todos estos recursos </w:t>
      </w:r>
      <w:r>
        <w:rPr>
          <w:color w:val="231F20"/>
        </w:rPr>
        <w:t>y </w:t>
      </w:r>
      <w:r>
        <w:rPr>
          <w:color w:val="231F20"/>
          <w:spacing w:val="-3"/>
        </w:rPr>
        <w:t>reciben </w:t>
      </w:r>
      <w:r>
        <w:rPr>
          <w:color w:val="231F20"/>
        </w:rPr>
        <w:t>un </w:t>
      </w:r>
      <w:r>
        <w:rPr>
          <w:color w:val="231F20"/>
          <w:spacing w:val="-3"/>
        </w:rPr>
        <w:t>salario</w:t>
      </w:r>
      <w:r>
        <w:rPr>
          <w:color w:val="231F20"/>
          <w:spacing w:val="-13"/>
        </w:rPr>
        <w:t> </w:t>
      </w:r>
      <w:r>
        <w:rPr>
          <w:color w:val="231F20"/>
          <w:spacing w:val="-3"/>
        </w:rPr>
        <w:t>modesto.</w:t>
      </w:r>
    </w:p>
    <w:p>
      <w:pPr>
        <w:pStyle w:val="BodyText"/>
        <w:spacing w:before="5"/>
      </w:pPr>
    </w:p>
    <w:p>
      <w:pPr>
        <w:pStyle w:val="Heading2"/>
        <w:ind w:left="1588"/>
      </w:pPr>
      <w:r>
        <w:rPr>
          <w:color w:val="231F20"/>
        </w:rPr>
        <w:t>Las víctimas:</w:t>
      </w:r>
    </w:p>
    <w:p>
      <w:pPr>
        <w:pStyle w:val="BodyText"/>
        <w:spacing w:before="8"/>
        <w:rPr>
          <w:b/>
        </w:rPr>
      </w:pPr>
    </w:p>
    <w:p>
      <w:pPr>
        <w:pStyle w:val="BodyText"/>
        <w:spacing w:line="242" w:lineRule="auto"/>
        <w:ind w:left="1667" w:right="1833"/>
        <w:jc w:val="both"/>
      </w:pPr>
      <w:r>
        <w:rPr/>
        <w:drawing>
          <wp:anchor distT="0" distB="0" distL="0" distR="0" allowOverlap="1" layoutInCell="1" locked="0" behindDoc="0" simplePos="0" relativeHeight="6160">
            <wp:simplePos x="0" y="0"/>
            <wp:positionH relativeFrom="page">
              <wp:posOffset>17462</wp:posOffset>
            </wp:positionH>
            <wp:positionV relativeFrom="paragraph">
              <wp:posOffset>1330824</wp:posOffset>
            </wp:positionV>
            <wp:extent cx="155575" cy="155575"/>
            <wp:effectExtent l="0" t="0" r="0" b="0"/>
            <wp:wrapNone/>
            <wp:docPr id="415" name="image179.png" descr=""/>
            <wp:cNvGraphicFramePr>
              <a:graphicFrameLocks noChangeAspect="1"/>
            </wp:cNvGraphicFramePr>
            <a:graphic>
              <a:graphicData uri="http://schemas.openxmlformats.org/drawingml/2006/picture">
                <pic:pic>
                  <pic:nvPicPr>
                    <pic:cNvPr id="416" name="image179.png"/>
                    <pic:cNvPicPr/>
                  </pic:nvPicPr>
                  <pic:blipFill>
                    <a:blip r:embed="rId22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184">
            <wp:simplePos x="0" y="0"/>
            <wp:positionH relativeFrom="page">
              <wp:posOffset>6480362</wp:posOffset>
            </wp:positionH>
            <wp:positionV relativeFrom="paragraph">
              <wp:posOffset>1330824</wp:posOffset>
            </wp:positionV>
            <wp:extent cx="155574" cy="155575"/>
            <wp:effectExtent l="0" t="0" r="0" b="0"/>
            <wp:wrapNone/>
            <wp:docPr id="417" name="image180.png" descr=""/>
            <wp:cNvGraphicFramePr>
              <a:graphicFrameLocks noChangeAspect="1"/>
            </wp:cNvGraphicFramePr>
            <a:graphic>
              <a:graphicData uri="http://schemas.openxmlformats.org/drawingml/2006/picture">
                <pic:pic>
                  <pic:nvPicPr>
                    <pic:cNvPr id="418" name="image180.png"/>
                    <pic:cNvPicPr/>
                  </pic:nvPicPr>
                  <pic:blipFill>
                    <a:blip r:embed="rId225" cstate="print"/>
                    <a:stretch>
                      <a:fillRect/>
                    </a:stretch>
                  </pic:blipFill>
                  <pic:spPr>
                    <a:xfrm>
                      <a:off x="0" y="0"/>
                      <a:ext cx="155574" cy="155575"/>
                    </a:xfrm>
                    <a:prstGeom prst="rect">
                      <a:avLst/>
                    </a:prstGeom>
                  </pic:spPr>
                </pic:pic>
              </a:graphicData>
            </a:graphic>
          </wp:anchor>
        </w:drawing>
      </w:r>
      <w:r>
        <w:rPr>
          <w:color w:val="231F20"/>
        </w:rPr>
        <w:t>El </w:t>
      </w:r>
      <w:r>
        <w:rPr>
          <w:color w:val="231F20"/>
          <w:spacing w:val="-3"/>
        </w:rPr>
        <w:t>miedo </w:t>
      </w:r>
      <w:r>
        <w:rPr>
          <w:color w:val="231F20"/>
        </w:rPr>
        <w:t>es la </w:t>
      </w:r>
      <w:r>
        <w:rPr>
          <w:color w:val="231F20"/>
          <w:spacing w:val="-3"/>
        </w:rPr>
        <w:t>manifestación </w:t>
      </w:r>
      <w:r>
        <w:rPr>
          <w:color w:val="231F20"/>
        </w:rPr>
        <w:t>más </w:t>
      </w:r>
      <w:r>
        <w:rPr>
          <w:color w:val="231F20"/>
          <w:spacing w:val="-3"/>
        </w:rPr>
        <w:t>palpable </w:t>
      </w:r>
      <w:r>
        <w:rPr>
          <w:color w:val="231F20"/>
        </w:rPr>
        <w:t>de que la </w:t>
      </w:r>
      <w:r>
        <w:rPr>
          <w:color w:val="231F20"/>
          <w:spacing w:val="-3"/>
        </w:rPr>
        <w:t>guerra contra el narcotráfico </w:t>
      </w:r>
      <w:r>
        <w:rPr>
          <w:color w:val="231F20"/>
        </w:rPr>
        <w:t>ha </w:t>
      </w:r>
      <w:r>
        <w:rPr>
          <w:color w:val="231F20"/>
          <w:spacing w:val="-3"/>
        </w:rPr>
        <w:t>dejado como secuela. </w:t>
      </w:r>
      <w:r>
        <w:rPr>
          <w:color w:val="231F20"/>
        </w:rPr>
        <w:t>Las </w:t>
      </w:r>
      <w:r>
        <w:rPr>
          <w:color w:val="231F20"/>
          <w:spacing w:val="-3"/>
        </w:rPr>
        <w:t>víctimas padecen </w:t>
      </w:r>
      <w:r>
        <w:rPr>
          <w:color w:val="231F20"/>
        </w:rPr>
        <w:t>el </w:t>
      </w:r>
      <w:r>
        <w:rPr>
          <w:color w:val="231F20"/>
          <w:spacing w:val="-3"/>
        </w:rPr>
        <w:t>sentimiento </w:t>
      </w:r>
      <w:r>
        <w:rPr>
          <w:color w:val="231F20"/>
        </w:rPr>
        <w:t>del </w:t>
      </w:r>
      <w:r>
        <w:rPr>
          <w:color w:val="231F20"/>
          <w:spacing w:val="-3"/>
        </w:rPr>
        <w:t>miedo </w:t>
      </w:r>
      <w:r>
        <w:rPr>
          <w:color w:val="231F20"/>
        </w:rPr>
        <w:t>en </w:t>
      </w:r>
      <w:r>
        <w:rPr>
          <w:color w:val="231F20"/>
          <w:spacing w:val="-3"/>
        </w:rPr>
        <w:t>toda </w:t>
      </w:r>
      <w:r>
        <w:rPr>
          <w:color w:val="231F20"/>
        </w:rPr>
        <w:t>su </w:t>
      </w:r>
      <w:r>
        <w:rPr>
          <w:color w:val="231F20"/>
          <w:spacing w:val="-3"/>
        </w:rPr>
        <w:t>amplitud </w:t>
      </w:r>
      <w:r>
        <w:rPr>
          <w:color w:val="231F20"/>
        </w:rPr>
        <w:t>y la </w:t>
      </w:r>
      <w:r>
        <w:rPr>
          <w:color w:val="231F20"/>
          <w:spacing w:val="-3"/>
        </w:rPr>
        <w:t>consecuencia </w:t>
      </w:r>
      <w:r>
        <w:rPr>
          <w:color w:val="231F20"/>
        </w:rPr>
        <w:t>más </w:t>
      </w:r>
      <w:r>
        <w:rPr>
          <w:color w:val="231F20"/>
          <w:spacing w:val="-3"/>
        </w:rPr>
        <w:t>desastrosa </w:t>
      </w:r>
      <w:r>
        <w:rPr>
          <w:color w:val="231F20"/>
        </w:rPr>
        <w:t>la </w:t>
      </w:r>
      <w:r>
        <w:rPr>
          <w:color w:val="231F20"/>
          <w:spacing w:val="-3"/>
        </w:rPr>
        <w:t>vemos e</w:t>
      </w:r>
      <w:r>
        <w:rPr>
          <w:color w:val="231F20"/>
        </w:rPr>
        <w:t>n</w:t>
      </w:r>
      <w:r>
        <w:rPr>
          <w:color w:val="231F20"/>
          <w:spacing w:val="26"/>
        </w:rPr>
        <w:t> </w:t>
      </w:r>
      <w:r>
        <w:rPr>
          <w:color w:val="231F20"/>
          <w:spacing w:val="-3"/>
        </w:rPr>
        <w:t>lo</w:t>
      </w:r>
      <w:r>
        <w:rPr>
          <w:color w:val="231F20"/>
        </w:rPr>
        <w:t>s</w:t>
      </w:r>
      <w:r>
        <w:rPr>
          <w:color w:val="231F20"/>
          <w:spacing w:val="26"/>
        </w:rPr>
        <w:t> </w:t>
      </w:r>
      <w:r>
        <w:rPr>
          <w:color w:val="231F20"/>
          <w:spacing w:val="-3"/>
        </w:rPr>
        <w:t>niños</w:t>
      </w:r>
      <w:r>
        <w:rPr>
          <w:color w:val="231F20"/>
        </w:rPr>
        <w:t>.</w:t>
      </w:r>
      <w:r>
        <w:rPr>
          <w:color w:val="231F20"/>
          <w:spacing w:val="26"/>
        </w:rPr>
        <w:t> </w:t>
      </w:r>
      <w:r>
        <w:rPr>
          <w:color w:val="231F20"/>
          <w:spacing w:val="-3"/>
        </w:rPr>
        <w:t>E</w:t>
      </w:r>
      <w:r>
        <w:rPr>
          <w:color w:val="231F20"/>
        </w:rPr>
        <w:t>l</w:t>
      </w:r>
      <w:r>
        <w:rPr>
          <w:color w:val="231F20"/>
          <w:spacing w:val="26"/>
        </w:rPr>
        <w:t> </w:t>
      </w:r>
      <w:r>
        <w:rPr>
          <w:color w:val="231F20"/>
          <w:spacing w:val="-3"/>
        </w:rPr>
        <w:t>libr</w:t>
      </w:r>
      <w:r>
        <w:rPr>
          <w:color w:val="231F20"/>
        </w:rPr>
        <w:t>o</w:t>
      </w:r>
      <w:r>
        <w:rPr>
          <w:color w:val="231F20"/>
          <w:spacing w:val="26"/>
        </w:rPr>
        <w:t> </w:t>
      </w:r>
      <w:r>
        <w:rPr>
          <w:i/>
          <w:color w:val="231F20"/>
          <w:spacing w:val="-3"/>
        </w:rPr>
        <w:t>Fueg</w:t>
      </w:r>
      <w:r>
        <w:rPr>
          <w:i/>
          <w:color w:val="231F20"/>
        </w:rPr>
        <w:t>o</w:t>
      </w:r>
      <w:r>
        <w:rPr>
          <w:i/>
          <w:color w:val="231F20"/>
          <w:spacing w:val="26"/>
        </w:rPr>
        <w:t> </w:t>
      </w:r>
      <w:r>
        <w:rPr>
          <w:i/>
          <w:color w:val="231F20"/>
          <w:spacing w:val="-3"/>
        </w:rPr>
        <w:t>Cruzado</w:t>
      </w:r>
      <w:r>
        <w:rPr>
          <w:i/>
          <w:color w:val="231F20"/>
          <w:spacing w:val="-2"/>
          <w:w w:val="105"/>
          <w:position w:val="7"/>
          <w:sz w:val="11"/>
        </w:rPr>
        <w:t>8</w:t>
      </w:r>
      <w:r>
        <w:rPr>
          <w:i/>
          <w:color w:val="231F20"/>
          <w:w w:val="105"/>
          <w:position w:val="7"/>
          <w:sz w:val="11"/>
        </w:rPr>
        <w:t>0</w:t>
      </w:r>
      <w:r>
        <w:rPr>
          <w:i/>
          <w:color w:val="231F20"/>
          <w:position w:val="7"/>
          <w:sz w:val="11"/>
        </w:rPr>
        <w:t>  </w:t>
      </w:r>
      <w:r>
        <w:rPr>
          <w:i/>
          <w:color w:val="231F20"/>
          <w:spacing w:val="5"/>
          <w:position w:val="7"/>
          <w:sz w:val="11"/>
        </w:rPr>
        <w:t> </w:t>
      </w:r>
      <w:r>
        <w:rPr>
          <w:color w:val="231F20"/>
          <w:spacing w:val="-3"/>
        </w:rPr>
        <w:t>d</w:t>
      </w:r>
      <w:r>
        <w:rPr>
          <w:color w:val="231F20"/>
        </w:rPr>
        <w:t>e</w:t>
      </w:r>
      <w:r>
        <w:rPr>
          <w:color w:val="231F20"/>
          <w:spacing w:val="26"/>
        </w:rPr>
        <w:t> </w:t>
      </w:r>
      <w:r>
        <w:rPr>
          <w:color w:val="231F20"/>
          <w:spacing w:val="-3"/>
        </w:rPr>
        <w:t>Marcel</w:t>
      </w:r>
      <w:r>
        <w:rPr>
          <w:color w:val="231F20"/>
        </w:rPr>
        <w:t>a</w:t>
      </w:r>
      <w:r>
        <w:rPr>
          <w:color w:val="231F20"/>
          <w:spacing w:val="23"/>
        </w:rPr>
        <w:t> </w:t>
      </w:r>
      <w:r>
        <w:rPr>
          <w:color w:val="231F20"/>
          <w:spacing w:val="-11"/>
        </w:rPr>
        <w:t>T</w:t>
      </w:r>
      <w:r>
        <w:rPr>
          <w:color w:val="231F20"/>
          <w:spacing w:val="-3"/>
        </w:rPr>
        <w:t>urati</w:t>
      </w:r>
      <w:r>
        <w:rPr>
          <w:color w:val="231F20"/>
        </w:rPr>
        <w:t>,</w:t>
      </w:r>
      <w:r>
        <w:rPr>
          <w:color w:val="231F20"/>
          <w:spacing w:val="26"/>
        </w:rPr>
        <w:t> </w:t>
      </w:r>
      <w:r>
        <w:rPr>
          <w:color w:val="231F20"/>
          <w:spacing w:val="-3"/>
        </w:rPr>
        <w:t>publicad</w:t>
      </w:r>
      <w:r>
        <w:rPr>
          <w:color w:val="231F20"/>
        </w:rPr>
        <w:t>o</w:t>
      </w:r>
      <w:r>
        <w:rPr>
          <w:color w:val="231F20"/>
          <w:spacing w:val="27"/>
        </w:rPr>
        <w:t> </w:t>
      </w:r>
      <w:r>
        <w:rPr>
          <w:color w:val="231F20"/>
          <w:spacing w:val="-3"/>
        </w:rPr>
        <w:t>en </w:t>
      </w:r>
      <w:r>
        <w:rPr>
          <w:color w:val="231F20"/>
          <w:spacing w:val="-5"/>
        </w:rPr>
        <w:t>2011 </w:t>
      </w:r>
      <w:r>
        <w:rPr>
          <w:color w:val="231F20"/>
        </w:rPr>
        <w:t>es un </w:t>
      </w:r>
      <w:r>
        <w:rPr>
          <w:color w:val="231F20"/>
          <w:spacing w:val="-3"/>
        </w:rPr>
        <w:t>testimonio desgarrador </w:t>
      </w:r>
      <w:r>
        <w:rPr>
          <w:color w:val="231F20"/>
        </w:rPr>
        <w:t>de lo que </w:t>
      </w:r>
      <w:r>
        <w:rPr>
          <w:color w:val="231F20"/>
          <w:spacing w:val="-3"/>
        </w:rPr>
        <w:t>padecen quienes </w:t>
      </w:r>
      <w:r>
        <w:rPr>
          <w:color w:val="231F20"/>
        </w:rPr>
        <w:t>que </w:t>
      </w:r>
      <w:r>
        <w:rPr>
          <w:color w:val="231F20"/>
          <w:spacing w:val="-3"/>
        </w:rPr>
        <w:t>por  </w:t>
      </w:r>
      <w:r>
        <w:rPr>
          <w:color w:val="231F20"/>
          <w:spacing w:val="-5"/>
        </w:rPr>
        <w:t>azar, </w:t>
      </w:r>
      <w:r>
        <w:rPr>
          <w:color w:val="231F20"/>
        </w:rPr>
        <w:t>se </w:t>
      </w:r>
      <w:r>
        <w:rPr>
          <w:color w:val="231F20"/>
          <w:spacing w:val="-3"/>
        </w:rPr>
        <w:t>encontraron </w:t>
      </w:r>
      <w:r>
        <w:rPr>
          <w:color w:val="231F20"/>
        </w:rPr>
        <w:t>en el </w:t>
      </w:r>
      <w:r>
        <w:rPr>
          <w:color w:val="231F20"/>
          <w:spacing w:val="-3"/>
        </w:rPr>
        <w:t>fuego cruzado </w:t>
      </w:r>
      <w:r>
        <w:rPr>
          <w:color w:val="231F20"/>
        </w:rPr>
        <w:t>de los </w:t>
      </w:r>
      <w:r>
        <w:rPr>
          <w:color w:val="231F20"/>
          <w:spacing w:val="-3"/>
        </w:rPr>
        <w:t>narcotraficantes. </w:t>
      </w:r>
      <w:r>
        <w:rPr>
          <w:color w:val="231F20"/>
          <w:spacing w:val="-5"/>
        </w:rPr>
        <w:t>Turati </w:t>
      </w:r>
      <w:r>
        <w:rPr>
          <w:color w:val="231F20"/>
          <w:spacing w:val="-3"/>
        </w:rPr>
        <w:t>analiza especialmente </w:t>
      </w:r>
      <w:r>
        <w:rPr>
          <w:color w:val="231F20"/>
        </w:rPr>
        <w:t>a los más </w:t>
      </w:r>
      <w:r>
        <w:rPr>
          <w:color w:val="231F20"/>
          <w:spacing w:val="-3"/>
        </w:rPr>
        <w:t>vulnerables: </w:t>
      </w:r>
      <w:r>
        <w:rPr>
          <w:color w:val="231F20"/>
        </w:rPr>
        <w:t>los </w:t>
      </w:r>
      <w:r>
        <w:rPr>
          <w:color w:val="231F20"/>
          <w:spacing w:val="-3"/>
        </w:rPr>
        <w:t>niños </w:t>
      </w:r>
      <w:r>
        <w:rPr>
          <w:color w:val="231F20"/>
        </w:rPr>
        <w:t>que han </w:t>
      </w:r>
      <w:r>
        <w:rPr>
          <w:color w:val="231F20"/>
          <w:spacing w:val="-3"/>
        </w:rPr>
        <w:t>perdido </w:t>
      </w:r>
      <w:r>
        <w:rPr>
          <w:color w:val="231F20"/>
        </w:rPr>
        <w:t>a sus</w:t>
      </w:r>
      <w:r>
        <w:rPr>
          <w:color w:val="231F20"/>
          <w:spacing w:val="-8"/>
        </w:rPr>
        <w:t> </w:t>
      </w:r>
      <w:r>
        <w:rPr>
          <w:color w:val="231F20"/>
          <w:spacing w:val="-3"/>
        </w:rPr>
        <w:t>seres</w:t>
      </w:r>
      <w:r>
        <w:rPr>
          <w:color w:val="231F20"/>
          <w:spacing w:val="-7"/>
        </w:rPr>
        <w:t> </w:t>
      </w:r>
      <w:r>
        <w:rPr>
          <w:color w:val="231F20"/>
          <w:spacing w:val="-3"/>
        </w:rPr>
        <w:t>queridos,</w:t>
      </w:r>
      <w:r>
        <w:rPr>
          <w:color w:val="231F20"/>
          <w:spacing w:val="-8"/>
        </w:rPr>
        <w:t> </w:t>
      </w:r>
      <w:r>
        <w:rPr>
          <w:color w:val="231F20"/>
        </w:rPr>
        <w:t>o</w:t>
      </w:r>
      <w:r>
        <w:rPr>
          <w:color w:val="231F20"/>
          <w:spacing w:val="-8"/>
        </w:rPr>
        <w:t> </w:t>
      </w:r>
      <w:r>
        <w:rPr>
          <w:color w:val="231F20"/>
          <w:spacing w:val="-3"/>
        </w:rPr>
        <w:t>aquellos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spacing w:val="-3"/>
        </w:rPr>
        <w:t>muerto</w:t>
      </w:r>
      <w:r>
        <w:rPr>
          <w:color w:val="231F20"/>
          <w:spacing w:val="-8"/>
        </w:rPr>
        <w:t> </w:t>
      </w:r>
      <w:r>
        <w:rPr>
          <w:color w:val="231F20"/>
        </w:rPr>
        <w:t>por</w:t>
      </w:r>
      <w:r>
        <w:rPr>
          <w:color w:val="231F20"/>
          <w:spacing w:val="-8"/>
        </w:rPr>
        <w:t> </w:t>
      </w:r>
      <w:r>
        <w:rPr>
          <w:color w:val="231F20"/>
          <w:spacing w:val="-3"/>
        </w:rPr>
        <w:t>encontrarse</w:t>
      </w:r>
      <w:r>
        <w:rPr>
          <w:color w:val="231F20"/>
          <w:spacing w:val="-8"/>
        </w:rPr>
        <w:t> </w:t>
      </w:r>
      <w:r>
        <w:rPr>
          <w:color w:val="231F20"/>
        </w:rPr>
        <w:t>en</w:t>
      </w:r>
      <w:r>
        <w:rPr>
          <w:color w:val="231F20"/>
          <w:spacing w:val="-8"/>
        </w:rPr>
        <w:t> </w:t>
      </w:r>
      <w:r>
        <w:rPr>
          <w:color w:val="231F20"/>
          <w:spacing w:val="-3"/>
        </w:rPr>
        <w:t>medio</w:t>
      </w:r>
      <w:r>
        <w:rPr>
          <w:color w:val="231F20"/>
          <w:spacing w:val="-8"/>
        </w:rPr>
        <w:t> </w:t>
      </w:r>
      <w:r>
        <w:rPr>
          <w:color w:val="231F20"/>
          <w:spacing w:val="-3"/>
        </w:rPr>
        <w:t>de </w:t>
      </w:r>
      <w:r>
        <w:rPr>
          <w:color w:val="231F20"/>
        </w:rPr>
        <w:t>un </w:t>
      </w:r>
      <w:r>
        <w:rPr>
          <w:color w:val="231F20"/>
          <w:spacing w:val="-3"/>
        </w:rPr>
        <w:t>tiroteo. </w:t>
      </w:r>
      <w:r>
        <w:rPr>
          <w:color w:val="231F20"/>
        </w:rPr>
        <w:t>En uno de sus </w:t>
      </w:r>
      <w:r>
        <w:rPr>
          <w:color w:val="231F20"/>
          <w:spacing w:val="-3"/>
        </w:rPr>
        <w:t>apartados, titulado “Colapsados </w:t>
      </w:r>
      <w:r>
        <w:rPr>
          <w:color w:val="231F20"/>
        </w:rPr>
        <w:t>por el </w:t>
      </w:r>
      <w:r>
        <w:rPr>
          <w:color w:val="231F20"/>
          <w:spacing w:val="-3"/>
        </w:rPr>
        <w:t>miedo” la investigadora resume </w:t>
      </w:r>
      <w:r>
        <w:rPr>
          <w:color w:val="231F20"/>
        </w:rPr>
        <w:t>el </w:t>
      </w:r>
      <w:r>
        <w:rPr>
          <w:color w:val="231F20"/>
          <w:spacing w:val="-3"/>
        </w:rPr>
        <w:t>caos </w:t>
      </w:r>
      <w:r>
        <w:rPr>
          <w:color w:val="231F20"/>
        </w:rPr>
        <w:t>en el que </w:t>
      </w:r>
      <w:r>
        <w:rPr>
          <w:color w:val="231F20"/>
          <w:spacing w:val="-3"/>
        </w:rPr>
        <w:t>habitan grupos sociales cada vez </w:t>
      </w:r>
      <w:r>
        <w:rPr>
          <w:color w:val="231F20"/>
        </w:rPr>
        <w:t>más</w:t>
      </w:r>
      <w:r>
        <w:rPr>
          <w:color w:val="231F20"/>
          <w:spacing w:val="-11"/>
        </w:rPr>
        <w:t> </w:t>
      </w:r>
      <w:r>
        <w:rPr>
          <w:color w:val="231F20"/>
          <w:spacing w:val="-3"/>
        </w:rPr>
        <w:t>extendidos:</w:t>
      </w:r>
    </w:p>
    <w:p>
      <w:pPr>
        <w:pStyle w:val="BodyText"/>
        <w:spacing w:line="242" w:lineRule="auto" w:before="181"/>
        <w:ind w:left="3077" w:right="1834"/>
        <w:jc w:val="both"/>
      </w:pPr>
      <w:r>
        <w:rPr>
          <w:color w:val="231F20"/>
          <w:spacing w:val="-6"/>
        </w:rPr>
        <w:t>Todos </w:t>
      </w:r>
      <w:r>
        <w:rPr>
          <w:color w:val="231F20"/>
        </w:rPr>
        <w:t>los </w:t>
      </w:r>
      <w:r>
        <w:rPr>
          <w:color w:val="231F20"/>
          <w:spacing w:val="-3"/>
        </w:rPr>
        <w:t>días, </w:t>
      </w:r>
      <w:r>
        <w:rPr>
          <w:color w:val="231F20"/>
        </w:rPr>
        <w:t>en </w:t>
      </w:r>
      <w:r>
        <w:rPr>
          <w:color w:val="231F20"/>
          <w:spacing w:val="-3"/>
        </w:rPr>
        <w:t>algún lugar </w:t>
      </w:r>
      <w:r>
        <w:rPr>
          <w:color w:val="231F20"/>
        </w:rPr>
        <w:t>del </w:t>
      </w:r>
      <w:r>
        <w:rPr>
          <w:color w:val="231F20"/>
          <w:spacing w:val="-3"/>
        </w:rPr>
        <w:t>país </w:t>
      </w:r>
      <w:r>
        <w:rPr>
          <w:color w:val="231F20"/>
        </w:rPr>
        <w:t>se </w:t>
      </w:r>
      <w:r>
        <w:rPr>
          <w:color w:val="231F20"/>
          <w:spacing w:val="-3"/>
        </w:rPr>
        <w:t>registra un enfrentamiento armado entre </w:t>
      </w:r>
      <w:r>
        <w:rPr>
          <w:color w:val="231F20"/>
        </w:rPr>
        <w:t>las </w:t>
      </w:r>
      <w:r>
        <w:rPr>
          <w:color w:val="231F20"/>
          <w:spacing w:val="-3"/>
        </w:rPr>
        <w:t>fuerzas  federales  </w:t>
      </w:r>
      <w:r>
        <w:rPr>
          <w:color w:val="231F20"/>
        </w:rPr>
        <w:t>y </w:t>
      </w:r>
      <w:r>
        <w:rPr>
          <w:color w:val="231F20"/>
          <w:spacing w:val="-3"/>
        </w:rPr>
        <w:t>alguno </w:t>
      </w:r>
      <w:r>
        <w:rPr>
          <w:color w:val="231F20"/>
        </w:rPr>
        <w:t>de los </w:t>
      </w:r>
      <w:r>
        <w:rPr>
          <w:color w:val="231F20"/>
          <w:spacing w:val="-3"/>
        </w:rPr>
        <w:t>grupos criminales. </w:t>
      </w:r>
      <w:r>
        <w:rPr>
          <w:color w:val="231F20"/>
        </w:rPr>
        <w:t>La </w:t>
      </w:r>
      <w:r>
        <w:rPr>
          <w:color w:val="231F20"/>
          <w:spacing w:val="-3"/>
        </w:rPr>
        <w:t>violencia homicida</w:t>
      </w:r>
      <w:r>
        <w:rPr>
          <w:color w:val="231F20"/>
          <w:spacing w:val="54"/>
        </w:rPr>
        <w:t> </w:t>
      </w:r>
      <w:r>
        <w:rPr>
          <w:color w:val="231F20"/>
        </w:rPr>
        <w:t>que recorre México pisotea vidas, las avienta a una trituradora, las destroza. Cada una de las balas disparadas deja una huella imborrable. Hace tanto daño como una bomba. Afecta gente a su paso. Sume en depresión a familias completas. El miedo las toma de rehén. </w:t>
      </w:r>
      <w:r>
        <w:rPr>
          <w:color w:val="231F20"/>
          <w:spacing w:val="-3"/>
        </w:rPr>
        <w:t>Tortura   </w:t>
      </w:r>
      <w:r>
        <w:rPr>
          <w:color w:val="231F20"/>
        </w:rPr>
        <w:t>a sus miembros hasta en sueños. Incuba enfermedades en sus organismos. Las arruina económicamente. Se ensaña especialmente contra los más pobres, a quienes roba más oportunidades y condena a repetir el ciclo de exclusión. Deja maltrechas sociedades enteras. (2011:</w:t>
      </w:r>
      <w:r>
        <w:rPr>
          <w:color w:val="231F20"/>
          <w:spacing w:val="-24"/>
        </w:rPr>
        <w:t> </w:t>
      </w:r>
      <w:r>
        <w:rPr>
          <w:color w:val="231F20"/>
        </w:rPr>
        <w:t>57)</w:t>
      </w:r>
    </w:p>
    <w:p>
      <w:pPr>
        <w:pStyle w:val="BodyText"/>
        <w:spacing w:before="9"/>
        <w:rPr>
          <w:sz w:val="9"/>
        </w:rPr>
      </w:pPr>
      <w:r>
        <w:rPr/>
        <w:pict>
          <v:line style="position:absolute;mso-position-horizontal-relative:page;mso-position-vertical-relative:paragraph;z-index:6136;mso-wrap-distance-left:0;mso-wrap-distance-right:0" from="83.362198pt,8.118009pt" to="155.362198pt,8.118009pt" stroked="true" strokeweight="1pt" strokecolor="#231f20">
            <w10:wrap type="topAndBottom"/>
          </v:line>
        </w:pict>
      </w:r>
    </w:p>
    <w:p>
      <w:pPr>
        <w:tabs>
          <w:tab w:pos="2442" w:val="left" w:leader="none"/>
        </w:tabs>
        <w:spacing w:before="25"/>
        <w:ind w:left="1667" w:right="1596" w:firstLine="0"/>
        <w:jc w:val="left"/>
        <w:rPr>
          <w:sz w:val="24"/>
        </w:rPr>
      </w:pPr>
      <w:r>
        <w:rPr>
          <w:color w:val="231F20"/>
          <w:sz w:val="24"/>
        </w:rPr>
        <w:t>80</w:t>
        <w:tab/>
        <w:t>Turati, Marcela</w:t>
      </w:r>
      <w:r>
        <w:rPr>
          <w:i/>
          <w:color w:val="231F20"/>
          <w:sz w:val="24"/>
        </w:rPr>
        <w:t>: Fuego Cruzado. </w:t>
      </w:r>
      <w:r>
        <w:rPr>
          <w:color w:val="231F20"/>
          <w:sz w:val="24"/>
        </w:rPr>
        <w:t>(2011). Editorial</w:t>
      </w:r>
      <w:r>
        <w:rPr>
          <w:color w:val="231F20"/>
          <w:spacing w:val="-36"/>
          <w:sz w:val="24"/>
        </w:rPr>
        <w:t> </w:t>
      </w:r>
      <w:r>
        <w:rPr>
          <w:color w:val="231F20"/>
          <w:sz w:val="24"/>
        </w:rPr>
        <w:t>Grijalbo.</w:t>
      </w:r>
    </w:p>
    <w:p>
      <w:pPr>
        <w:spacing w:after="0"/>
        <w:jc w:val="left"/>
        <w:rPr>
          <w:sz w:val="24"/>
        </w:rPr>
        <w:sectPr>
          <w:footerReference w:type="default" r:id="rId223"/>
          <w:pgSz w:w="10480" w:h="13600"/>
          <w:pgMar w:footer="223" w:header="0" w:top="420" w:bottom="420" w:left="0" w:right="0"/>
          <w:pgNumType w:start="88"/>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347" w:right="0" w:firstLine="0"/>
        <w:jc w:val="left"/>
        <w:rPr>
          <w:sz w:val="20"/>
        </w:rPr>
      </w:pPr>
      <w:r>
        <w:rPr>
          <w:color w:val="231F20"/>
          <w:position w:val="1"/>
          <w:sz w:val="18"/>
        </w:rPr>
        <w:t>EMERGENCIA </w:t>
      </w:r>
      <w:r>
        <w:rPr>
          <w:color w:val="231F20"/>
          <w:spacing w:val="-5"/>
          <w:position w:val="1"/>
          <w:sz w:val="18"/>
        </w:rPr>
        <w:t>NARRATIVA</w:t>
      </w:r>
      <w:r>
        <w:rPr>
          <w:color w:val="231F20"/>
          <w:spacing w:val="-18"/>
          <w:position w:val="1"/>
          <w:sz w:val="18"/>
        </w:rPr>
        <w:t> </w:t>
      </w:r>
      <w:r>
        <w:rPr>
          <w:color w:val="231F20"/>
          <w:position w:val="1"/>
          <w:sz w:val="18"/>
        </w:rPr>
        <w:t>DEL</w:t>
      </w:r>
      <w:r>
        <w:rPr>
          <w:color w:val="231F20"/>
          <w:spacing w:val="-9"/>
          <w:position w:val="1"/>
          <w:sz w:val="18"/>
        </w:rPr>
        <w:t> </w:t>
      </w:r>
      <w:r>
        <w:rPr>
          <w:color w:val="231F20"/>
          <w:position w:val="1"/>
          <w:sz w:val="18"/>
        </w:rPr>
        <w:t>NARCOTRÁFICO</w:t>
      </w:r>
      <w:r>
        <w:rPr>
          <w:color w:val="231F20"/>
          <w:sz w:val="20"/>
        </w:rPr>
        <w:tab/>
        <w:t>89</w:t>
      </w:r>
    </w:p>
    <w:p>
      <w:pPr>
        <w:pStyle w:val="BodyText"/>
        <w:spacing w:before="4"/>
        <w:rPr>
          <w:sz w:val="25"/>
        </w:rPr>
      </w:pPr>
    </w:p>
    <w:p>
      <w:pPr>
        <w:pStyle w:val="BodyText"/>
        <w:spacing w:line="242" w:lineRule="auto"/>
        <w:ind w:left="1837" w:right="1660" w:firstLine="186"/>
        <w:jc w:val="both"/>
      </w:pPr>
      <w:r>
        <w:rPr>
          <w:color w:val="231F20"/>
        </w:rPr>
        <w:t>Turati escarba en el tejido social de aquellos que han sido lastimados. Ve a los niños huérfanos, a las viudas que presenciaron cómo ultimaban la vida de sus maridos. Todos ellos necesitan terapias especiales a las que no siempre tienen acceso. Pero va más allá: también subraya el caso de los desaparecidos a quienes el gobierno federal ha sepultado en el olvido. Recientemente, se han producido a lo largo y a lo ancho de todo el país manifestaciones masivas de familiares de  desaparecidos.</w:t>
      </w:r>
    </w:p>
    <w:p>
      <w:pPr>
        <w:pStyle w:val="BodyText"/>
        <w:spacing w:before="5"/>
      </w:pPr>
    </w:p>
    <w:p>
      <w:pPr>
        <w:spacing w:line="242" w:lineRule="auto" w:before="0"/>
        <w:ind w:left="1837" w:right="1660" w:firstLine="242"/>
        <w:jc w:val="both"/>
        <w:rPr>
          <w:sz w:val="24"/>
        </w:rPr>
      </w:pPr>
      <w:r>
        <w:rPr/>
        <w:drawing>
          <wp:anchor distT="0" distB="0" distL="0" distR="0" allowOverlap="1" layoutInCell="1" locked="0" behindDoc="0" simplePos="0" relativeHeight="6208">
            <wp:simplePos x="0" y="0"/>
            <wp:positionH relativeFrom="page">
              <wp:posOffset>17462</wp:posOffset>
            </wp:positionH>
            <wp:positionV relativeFrom="paragraph">
              <wp:posOffset>1686424</wp:posOffset>
            </wp:positionV>
            <wp:extent cx="155575" cy="155575"/>
            <wp:effectExtent l="0" t="0" r="0" b="0"/>
            <wp:wrapNone/>
            <wp:docPr id="419" name="image181.png" descr=""/>
            <wp:cNvGraphicFramePr>
              <a:graphicFrameLocks noChangeAspect="1"/>
            </wp:cNvGraphicFramePr>
            <a:graphic>
              <a:graphicData uri="http://schemas.openxmlformats.org/drawingml/2006/picture">
                <pic:pic>
                  <pic:nvPicPr>
                    <pic:cNvPr id="420" name="image181.png"/>
                    <pic:cNvPicPr/>
                  </pic:nvPicPr>
                  <pic:blipFill>
                    <a:blip r:embed="rId22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232">
            <wp:simplePos x="0" y="0"/>
            <wp:positionH relativeFrom="page">
              <wp:posOffset>6480362</wp:posOffset>
            </wp:positionH>
            <wp:positionV relativeFrom="paragraph">
              <wp:posOffset>1686424</wp:posOffset>
            </wp:positionV>
            <wp:extent cx="155574" cy="155575"/>
            <wp:effectExtent l="0" t="0" r="0" b="0"/>
            <wp:wrapNone/>
            <wp:docPr id="421" name="image182.png" descr=""/>
            <wp:cNvGraphicFramePr>
              <a:graphicFrameLocks noChangeAspect="1"/>
            </wp:cNvGraphicFramePr>
            <a:graphic>
              <a:graphicData uri="http://schemas.openxmlformats.org/drawingml/2006/picture">
                <pic:pic>
                  <pic:nvPicPr>
                    <pic:cNvPr id="422" name="image182.png"/>
                    <pic:cNvPicPr/>
                  </pic:nvPicPr>
                  <pic:blipFill>
                    <a:blip r:embed="rId227" cstate="print"/>
                    <a:stretch>
                      <a:fillRect/>
                    </a:stretch>
                  </pic:blipFill>
                  <pic:spPr>
                    <a:xfrm>
                      <a:off x="0" y="0"/>
                      <a:ext cx="155574" cy="155575"/>
                    </a:xfrm>
                    <a:prstGeom prst="rect">
                      <a:avLst/>
                    </a:prstGeom>
                  </pic:spPr>
                </pic:pic>
              </a:graphicData>
            </a:graphic>
          </wp:anchor>
        </w:drawing>
      </w:r>
      <w:r>
        <w:rPr>
          <w:color w:val="231F20"/>
          <w:sz w:val="24"/>
        </w:rPr>
        <w:t>Las </w:t>
      </w:r>
      <w:r>
        <w:rPr>
          <w:color w:val="231F20"/>
          <w:spacing w:val="2"/>
          <w:sz w:val="24"/>
        </w:rPr>
        <w:t>madres </w:t>
      </w:r>
      <w:r>
        <w:rPr>
          <w:color w:val="231F20"/>
          <w:sz w:val="24"/>
        </w:rPr>
        <w:t>de </w:t>
      </w:r>
      <w:r>
        <w:rPr>
          <w:color w:val="231F20"/>
          <w:spacing w:val="2"/>
          <w:sz w:val="24"/>
        </w:rPr>
        <w:t>ellos, </w:t>
      </w:r>
      <w:r>
        <w:rPr>
          <w:color w:val="231F20"/>
          <w:sz w:val="24"/>
        </w:rPr>
        <w:t>las más de las </w:t>
      </w:r>
      <w:r>
        <w:rPr>
          <w:color w:val="231F20"/>
          <w:spacing w:val="2"/>
          <w:sz w:val="24"/>
        </w:rPr>
        <w:t>veces, </w:t>
      </w:r>
      <w:r>
        <w:rPr>
          <w:color w:val="231F20"/>
          <w:sz w:val="24"/>
        </w:rPr>
        <w:t>se </w:t>
      </w:r>
      <w:r>
        <w:rPr>
          <w:color w:val="231F20"/>
          <w:spacing w:val="2"/>
          <w:sz w:val="24"/>
        </w:rPr>
        <w:t>plantan </w:t>
      </w:r>
      <w:r>
        <w:rPr>
          <w:color w:val="231F20"/>
          <w:sz w:val="24"/>
        </w:rPr>
        <w:t>en el </w:t>
      </w:r>
      <w:r>
        <w:rPr>
          <w:color w:val="231F20"/>
          <w:spacing w:val="3"/>
          <w:sz w:val="24"/>
        </w:rPr>
        <w:t>Zócalo </w:t>
      </w:r>
      <w:r>
        <w:rPr>
          <w:color w:val="231F20"/>
          <w:spacing w:val="2"/>
          <w:sz w:val="24"/>
        </w:rPr>
        <w:t>capitalino, </w:t>
      </w:r>
      <w:r>
        <w:rPr>
          <w:color w:val="231F20"/>
          <w:sz w:val="24"/>
        </w:rPr>
        <w:t>o </w:t>
      </w:r>
      <w:r>
        <w:rPr>
          <w:color w:val="231F20"/>
          <w:spacing w:val="2"/>
          <w:sz w:val="24"/>
        </w:rPr>
        <w:t>marchan kilómetros  para mostrar </w:t>
      </w:r>
      <w:r>
        <w:rPr>
          <w:color w:val="231F20"/>
          <w:sz w:val="24"/>
        </w:rPr>
        <w:t>las </w:t>
      </w:r>
      <w:r>
        <w:rPr>
          <w:color w:val="231F20"/>
          <w:spacing w:val="2"/>
          <w:sz w:val="24"/>
        </w:rPr>
        <w:t>fotos </w:t>
      </w:r>
      <w:r>
        <w:rPr>
          <w:color w:val="231F20"/>
          <w:sz w:val="24"/>
        </w:rPr>
        <w:t>de </w:t>
      </w:r>
      <w:r>
        <w:rPr>
          <w:color w:val="231F20"/>
          <w:spacing w:val="3"/>
          <w:sz w:val="24"/>
        </w:rPr>
        <w:t>aquellos</w:t>
      </w:r>
      <w:r>
        <w:rPr>
          <w:color w:val="231F20"/>
          <w:spacing w:val="66"/>
          <w:sz w:val="24"/>
        </w:rPr>
        <w:t> </w:t>
      </w:r>
      <w:r>
        <w:rPr>
          <w:color w:val="231F20"/>
          <w:sz w:val="24"/>
        </w:rPr>
        <w:t>que ya no </w:t>
      </w:r>
      <w:r>
        <w:rPr>
          <w:color w:val="231F20"/>
          <w:spacing w:val="2"/>
          <w:sz w:val="24"/>
        </w:rPr>
        <w:t>están. Pero </w:t>
      </w:r>
      <w:r>
        <w:rPr>
          <w:color w:val="231F20"/>
          <w:sz w:val="24"/>
        </w:rPr>
        <w:t>las </w:t>
      </w:r>
      <w:r>
        <w:rPr>
          <w:color w:val="231F20"/>
          <w:spacing w:val="2"/>
          <w:sz w:val="24"/>
        </w:rPr>
        <w:t>autoridades  mexicanas  </w:t>
      </w:r>
      <w:r>
        <w:rPr>
          <w:color w:val="231F20"/>
          <w:sz w:val="24"/>
        </w:rPr>
        <w:t>no  </w:t>
      </w:r>
      <w:r>
        <w:rPr>
          <w:color w:val="231F20"/>
          <w:spacing w:val="2"/>
          <w:sz w:val="24"/>
        </w:rPr>
        <w:t>parecen  </w:t>
      </w:r>
      <w:r>
        <w:rPr>
          <w:color w:val="231F20"/>
          <w:spacing w:val="3"/>
          <w:sz w:val="24"/>
        </w:rPr>
        <w:t>estar </w:t>
      </w:r>
      <w:r>
        <w:rPr>
          <w:color w:val="231F20"/>
          <w:sz w:val="24"/>
        </w:rPr>
        <w:t>muy </w:t>
      </w:r>
      <w:r>
        <w:rPr>
          <w:color w:val="231F20"/>
          <w:spacing w:val="2"/>
          <w:sz w:val="24"/>
        </w:rPr>
        <w:t>interesadas </w:t>
      </w:r>
      <w:r>
        <w:rPr>
          <w:color w:val="231F20"/>
          <w:sz w:val="24"/>
        </w:rPr>
        <w:t>en la </w:t>
      </w:r>
      <w:r>
        <w:rPr>
          <w:color w:val="231F20"/>
          <w:spacing w:val="2"/>
          <w:sz w:val="24"/>
        </w:rPr>
        <w:t>suerte corrida </w:t>
      </w:r>
      <w:r>
        <w:rPr>
          <w:color w:val="231F20"/>
          <w:sz w:val="24"/>
        </w:rPr>
        <w:t>por </w:t>
      </w:r>
      <w:r>
        <w:rPr>
          <w:color w:val="231F20"/>
          <w:spacing w:val="2"/>
          <w:sz w:val="24"/>
        </w:rPr>
        <w:t>esos desaparecidos. </w:t>
      </w:r>
      <w:r>
        <w:rPr>
          <w:color w:val="231F20"/>
          <w:sz w:val="24"/>
        </w:rPr>
        <w:t>Turati </w:t>
      </w:r>
      <w:r>
        <w:rPr>
          <w:color w:val="231F20"/>
          <w:spacing w:val="2"/>
          <w:sz w:val="24"/>
        </w:rPr>
        <w:t>anota: </w:t>
      </w:r>
      <w:r>
        <w:rPr>
          <w:color w:val="231F20"/>
          <w:spacing w:val="-6"/>
          <w:sz w:val="24"/>
        </w:rPr>
        <w:t>“Yo </w:t>
      </w:r>
      <w:r>
        <w:rPr>
          <w:color w:val="231F20"/>
          <w:spacing w:val="2"/>
          <w:sz w:val="24"/>
        </w:rPr>
        <w:t>desaparezco, </w:t>
      </w:r>
      <w:r>
        <w:rPr>
          <w:i/>
          <w:color w:val="231F20"/>
          <w:spacing w:val="2"/>
          <w:sz w:val="24"/>
        </w:rPr>
        <w:t>salí </w:t>
      </w:r>
      <w:r>
        <w:rPr>
          <w:i/>
          <w:color w:val="231F20"/>
          <w:sz w:val="24"/>
        </w:rPr>
        <w:t>a </w:t>
      </w:r>
      <w:r>
        <w:rPr>
          <w:i/>
          <w:color w:val="231F20"/>
          <w:spacing w:val="2"/>
          <w:sz w:val="24"/>
        </w:rPr>
        <w:t>comprar agua </w:t>
      </w:r>
      <w:r>
        <w:rPr>
          <w:i/>
          <w:color w:val="231F20"/>
          <w:sz w:val="24"/>
        </w:rPr>
        <w:t>y me acorralaron; </w:t>
      </w:r>
      <w:r>
        <w:rPr>
          <w:color w:val="231F20"/>
          <w:sz w:val="24"/>
        </w:rPr>
        <w:t>Tú </w:t>
      </w:r>
      <w:r>
        <w:rPr>
          <w:color w:val="231F20"/>
          <w:spacing w:val="2"/>
          <w:sz w:val="24"/>
        </w:rPr>
        <w:t>desapareces, </w:t>
      </w:r>
      <w:r>
        <w:rPr>
          <w:i/>
          <w:color w:val="231F20"/>
          <w:sz w:val="24"/>
        </w:rPr>
        <w:t>regresabas del </w:t>
      </w:r>
      <w:r>
        <w:rPr>
          <w:i/>
          <w:color w:val="231F20"/>
          <w:spacing w:val="2"/>
          <w:sz w:val="24"/>
        </w:rPr>
        <w:t>establo cuando </w:t>
      </w:r>
      <w:r>
        <w:rPr>
          <w:i/>
          <w:color w:val="231F20"/>
          <w:sz w:val="24"/>
        </w:rPr>
        <w:t>te llevaron; </w:t>
      </w:r>
      <w:r>
        <w:rPr>
          <w:color w:val="231F20"/>
          <w:sz w:val="24"/>
        </w:rPr>
        <w:t>él </w:t>
      </w:r>
      <w:r>
        <w:rPr>
          <w:color w:val="231F20"/>
          <w:spacing w:val="3"/>
          <w:sz w:val="24"/>
        </w:rPr>
        <w:t>desaparece, </w:t>
      </w:r>
      <w:r>
        <w:rPr>
          <w:i/>
          <w:color w:val="231F20"/>
          <w:spacing w:val="2"/>
          <w:sz w:val="24"/>
        </w:rPr>
        <w:t>viajó para </w:t>
      </w:r>
      <w:r>
        <w:rPr>
          <w:i/>
          <w:color w:val="231F20"/>
          <w:sz w:val="24"/>
        </w:rPr>
        <w:t>dar una </w:t>
      </w:r>
      <w:r>
        <w:rPr>
          <w:i/>
          <w:color w:val="231F20"/>
          <w:spacing w:val="2"/>
          <w:sz w:val="24"/>
        </w:rPr>
        <w:t>charla antisecuestros </w:t>
      </w:r>
      <w:r>
        <w:rPr>
          <w:i/>
          <w:color w:val="231F20"/>
          <w:sz w:val="24"/>
        </w:rPr>
        <w:t>y no </w:t>
      </w:r>
      <w:r>
        <w:rPr>
          <w:i/>
          <w:color w:val="231F20"/>
          <w:spacing w:val="2"/>
          <w:sz w:val="24"/>
        </w:rPr>
        <w:t>llegó </w:t>
      </w:r>
      <w:r>
        <w:rPr>
          <w:i/>
          <w:color w:val="231F20"/>
          <w:sz w:val="24"/>
        </w:rPr>
        <w:t>a la </w:t>
      </w:r>
      <w:r>
        <w:rPr>
          <w:i/>
          <w:color w:val="231F20"/>
          <w:spacing w:val="2"/>
          <w:sz w:val="24"/>
        </w:rPr>
        <w:t>cita</w:t>
      </w:r>
      <w:r>
        <w:rPr>
          <w:color w:val="231F20"/>
          <w:spacing w:val="2"/>
          <w:sz w:val="24"/>
        </w:rPr>
        <w:t>; </w:t>
      </w:r>
      <w:r>
        <w:rPr>
          <w:color w:val="231F20"/>
          <w:spacing w:val="3"/>
          <w:sz w:val="24"/>
        </w:rPr>
        <w:t>nosotros </w:t>
      </w:r>
      <w:r>
        <w:rPr>
          <w:color w:val="231F20"/>
          <w:spacing w:val="2"/>
          <w:sz w:val="24"/>
        </w:rPr>
        <w:t>desaparecemos, </w:t>
      </w:r>
      <w:r>
        <w:rPr>
          <w:i/>
          <w:color w:val="231F20"/>
          <w:sz w:val="24"/>
        </w:rPr>
        <w:t>recorríamos el </w:t>
      </w:r>
      <w:r>
        <w:rPr>
          <w:i/>
          <w:color w:val="231F20"/>
          <w:spacing w:val="2"/>
          <w:sz w:val="24"/>
        </w:rPr>
        <w:t>país vendiendo pinturas hasta </w:t>
      </w:r>
      <w:r>
        <w:rPr>
          <w:i/>
          <w:color w:val="231F20"/>
          <w:sz w:val="24"/>
        </w:rPr>
        <w:t>que </w:t>
      </w:r>
      <w:r>
        <w:rPr>
          <w:i/>
          <w:color w:val="231F20"/>
          <w:spacing w:val="3"/>
          <w:sz w:val="24"/>
        </w:rPr>
        <w:t>nos </w:t>
      </w:r>
      <w:r>
        <w:rPr>
          <w:i/>
          <w:color w:val="231F20"/>
          <w:sz w:val="24"/>
        </w:rPr>
        <w:t>interceptaron… </w:t>
      </w:r>
      <w:r>
        <w:rPr>
          <w:color w:val="231F20"/>
          <w:sz w:val="24"/>
        </w:rPr>
        <w:t>La </w:t>
      </w:r>
      <w:r>
        <w:rPr>
          <w:color w:val="231F20"/>
          <w:spacing w:val="2"/>
          <w:sz w:val="24"/>
        </w:rPr>
        <w:t>desaparición masiva </w:t>
      </w:r>
      <w:r>
        <w:rPr>
          <w:color w:val="231F20"/>
          <w:sz w:val="24"/>
        </w:rPr>
        <w:t>de </w:t>
      </w:r>
      <w:r>
        <w:rPr>
          <w:color w:val="231F20"/>
          <w:spacing w:val="2"/>
          <w:sz w:val="24"/>
        </w:rPr>
        <w:t>personas, </w:t>
      </w:r>
      <w:r>
        <w:rPr>
          <w:color w:val="231F20"/>
          <w:sz w:val="24"/>
        </w:rPr>
        <w:t>que se </w:t>
      </w:r>
      <w:r>
        <w:rPr>
          <w:color w:val="231F20"/>
          <w:spacing w:val="3"/>
          <w:sz w:val="24"/>
        </w:rPr>
        <w:t>pensaba </w:t>
      </w:r>
      <w:r>
        <w:rPr>
          <w:color w:val="231F20"/>
          <w:spacing w:val="2"/>
          <w:sz w:val="24"/>
        </w:rPr>
        <w:t>casi erradicada, </w:t>
      </w:r>
      <w:r>
        <w:rPr>
          <w:color w:val="231F20"/>
          <w:sz w:val="24"/>
        </w:rPr>
        <w:t>resurge </w:t>
      </w:r>
      <w:r>
        <w:rPr>
          <w:color w:val="231F20"/>
          <w:spacing w:val="2"/>
          <w:sz w:val="24"/>
        </w:rPr>
        <w:t>como </w:t>
      </w:r>
      <w:r>
        <w:rPr>
          <w:color w:val="231F20"/>
          <w:sz w:val="24"/>
        </w:rPr>
        <w:t>una </w:t>
      </w:r>
      <w:r>
        <w:rPr>
          <w:color w:val="231F20"/>
          <w:spacing w:val="2"/>
          <w:sz w:val="24"/>
        </w:rPr>
        <w:t>epidemia </w:t>
      </w:r>
      <w:r>
        <w:rPr>
          <w:color w:val="231F20"/>
          <w:sz w:val="24"/>
        </w:rPr>
        <w:t>que ha  </w:t>
      </w:r>
      <w:r>
        <w:rPr>
          <w:color w:val="231F20"/>
          <w:spacing w:val="2"/>
          <w:sz w:val="24"/>
        </w:rPr>
        <w:t>originado </w:t>
      </w:r>
      <w:r>
        <w:rPr>
          <w:color w:val="231F20"/>
          <w:spacing w:val="3"/>
          <w:sz w:val="24"/>
        </w:rPr>
        <w:t>todo</w:t>
      </w:r>
      <w:r>
        <w:rPr>
          <w:color w:val="231F20"/>
          <w:spacing w:val="66"/>
          <w:sz w:val="24"/>
        </w:rPr>
        <w:t> </w:t>
      </w:r>
      <w:r>
        <w:rPr>
          <w:color w:val="231F20"/>
          <w:spacing w:val="2"/>
          <w:sz w:val="24"/>
        </w:rPr>
        <w:t>tipo </w:t>
      </w:r>
      <w:r>
        <w:rPr>
          <w:color w:val="231F20"/>
          <w:sz w:val="24"/>
        </w:rPr>
        <w:t>de </w:t>
      </w:r>
      <w:r>
        <w:rPr>
          <w:color w:val="231F20"/>
          <w:spacing w:val="2"/>
          <w:sz w:val="24"/>
        </w:rPr>
        <w:t>relatos escabrosos </w:t>
      </w:r>
      <w:r>
        <w:rPr>
          <w:color w:val="231F20"/>
          <w:sz w:val="24"/>
        </w:rPr>
        <w:t>que ya </w:t>
      </w:r>
      <w:r>
        <w:rPr>
          <w:color w:val="231F20"/>
          <w:spacing w:val="2"/>
          <w:sz w:val="24"/>
        </w:rPr>
        <w:t>nadie pone </w:t>
      </w:r>
      <w:r>
        <w:rPr>
          <w:color w:val="231F20"/>
          <w:sz w:val="24"/>
        </w:rPr>
        <w:t>en </w:t>
      </w:r>
      <w:r>
        <w:rPr>
          <w:color w:val="231F20"/>
          <w:spacing w:val="2"/>
          <w:sz w:val="24"/>
        </w:rPr>
        <w:t>duda.” </w:t>
      </w:r>
      <w:r>
        <w:rPr>
          <w:color w:val="231F20"/>
          <w:sz w:val="24"/>
        </w:rPr>
        <w:t>(2011: </w:t>
      </w:r>
      <w:r>
        <w:rPr>
          <w:color w:val="231F20"/>
          <w:spacing w:val="3"/>
          <w:sz w:val="24"/>
        </w:rPr>
        <w:t>192), </w:t>
      </w:r>
      <w:r>
        <w:rPr>
          <w:color w:val="231F20"/>
          <w:spacing w:val="2"/>
          <w:sz w:val="24"/>
        </w:rPr>
        <w:t>concluye </w:t>
      </w:r>
      <w:r>
        <w:rPr>
          <w:color w:val="231F20"/>
          <w:sz w:val="24"/>
        </w:rPr>
        <w:t>la</w:t>
      </w:r>
      <w:r>
        <w:rPr>
          <w:color w:val="231F20"/>
          <w:spacing w:val="18"/>
          <w:sz w:val="24"/>
        </w:rPr>
        <w:t> </w:t>
      </w:r>
      <w:r>
        <w:rPr>
          <w:color w:val="231F20"/>
          <w:spacing w:val="3"/>
          <w:sz w:val="24"/>
        </w:rPr>
        <w:t>periodista.</w:t>
      </w:r>
    </w:p>
    <w:p>
      <w:pPr>
        <w:pStyle w:val="BodyText"/>
        <w:spacing w:before="5"/>
      </w:pPr>
    </w:p>
    <w:p>
      <w:pPr>
        <w:pStyle w:val="BodyText"/>
        <w:spacing w:line="242" w:lineRule="auto"/>
        <w:ind w:left="1837" w:right="1661" w:firstLine="214"/>
        <w:jc w:val="both"/>
      </w:pPr>
      <w:r>
        <w:rPr>
          <w:color w:val="231F20"/>
        </w:rPr>
        <w:t>El miedo es, pues, ese temor que genera la violencia y que se puede vivir en diferentes planos: uno, claramente reconocible, cuando la agresión es física y viene directamente hacia nosotros; otra más, </w:t>
      </w:r>
      <w:r>
        <w:rPr>
          <w:color w:val="231F20"/>
          <w:spacing w:val="2"/>
        </w:rPr>
        <w:t>cuando </w:t>
      </w:r>
      <w:r>
        <w:rPr>
          <w:color w:val="231F20"/>
        </w:rPr>
        <w:t>nos topamos con la corrupción, los abusos de los políticos; las trampas  a través de la cuales logran alcanzar sus objetivos más mezquinos en detrimento de una sociedad lacerada e inmersa en la impotencia y en     la desilusión. Es el caso, por señalar un ejemplo, del Casino Royale, incendiado y baleado el 25 de agosto del 2012 en Monterrey, Nuevo León. Cincuenta y dos personas murieron en el lugar, bien fuese </w:t>
      </w:r>
      <w:r>
        <w:rPr>
          <w:color w:val="231F20"/>
          <w:spacing w:val="2"/>
        </w:rPr>
        <w:t>por   </w:t>
      </w:r>
      <w:r>
        <w:rPr>
          <w:color w:val="231F20"/>
          <w:spacing w:val="64"/>
        </w:rPr>
        <w:t> </w:t>
      </w:r>
      <w:r>
        <w:rPr>
          <w:color w:val="231F20"/>
        </w:rPr>
        <w:t>la balacera de que se hizo objeto al casino, o por asfixia, a causa </w:t>
      </w:r>
      <w:r>
        <w:rPr>
          <w:color w:val="231F20"/>
          <w:spacing w:val="2"/>
        </w:rPr>
        <w:t>del </w:t>
      </w:r>
      <w:r>
        <w:rPr>
          <w:color w:val="231F20"/>
        </w:rPr>
        <w:t>humo que invadió todo el local. Se trató de una venganza entre </w:t>
      </w:r>
      <w:r>
        <w:rPr>
          <w:color w:val="231F20"/>
          <w:spacing w:val="2"/>
        </w:rPr>
        <w:t>grupos </w:t>
      </w:r>
      <w:r>
        <w:rPr>
          <w:color w:val="231F20"/>
        </w:rPr>
        <w:t>delictivos</w:t>
      </w:r>
      <w:r>
        <w:rPr>
          <w:color w:val="231F20"/>
          <w:spacing w:val="-14"/>
        </w:rPr>
        <w:t> </w:t>
      </w:r>
      <w:r>
        <w:rPr>
          <w:color w:val="231F20"/>
        </w:rPr>
        <w:t>por</w:t>
      </w:r>
      <w:r>
        <w:rPr>
          <w:color w:val="231F20"/>
          <w:spacing w:val="-15"/>
        </w:rPr>
        <w:t> </w:t>
      </w:r>
      <w:r>
        <w:rPr>
          <w:color w:val="231F20"/>
        </w:rPr>
        <w:t>un</w:t>
      </w:r>
      <w:r>
        <w:rPr>
          <w:color w:val="231F20"/>
          <w:spacing w:val="-15"/>
        </w:rPr>
        <w:t> </w:t>
      </w:r>
      <w:r>
        <w:rPr>
          <w:color w:val="231F20"/>
        </w:rPr>
        <w:t>soborno</w:t>
      </w:r>
      <w:r>
        <w:rPr>
          <w:color w:val="231F20"/>
          <w:spacing w:val="-14"/>
        </w:rPr>
        <w:t> </w:t>
      </w:r>
      <w:r>
        <w:rPr>
          <w:color w:val="231F20"/>
        </w:rPr>
        <w:t>no</w:t>
      </w:r>
      <w:r>
        <w:rPr>
          <w:color w:val="231F20"/>
          <w:spacing w:val="-15"/>
        </w:rPr>
        <w:t> </w:t>
      </w:r>
      <w:r>
        <w:rPr>
          <w:color w:val="231F20"/>
        </w:rPr>
        <w:t>entregado.</w:t>
      </w:r>
      <w:r>
        <w:rPr>
          <w:color w:val="231F20"/>
          <w:spacing w:val="-15"/>
        </w:rPr>
        <w:t> </w:t>
      </w:r>
      <w:r>
        <w:rPr>
          <w:color w:val="231F20"/>
        </w:rPr>
        <w:t>Sin</w:t>
      </w:r>
      <w:r>
        <w:rPr>
          <w:color w:val="231F20"/>
          <w:spacing w:val="-14"/>
        </w:rPr>
        <w:t> </w:t>
      </w:r>
      <w:r>
        <w:rPr>
          <w:color w:val="231F20"/>
        </w:rPr>
        <w:t>embargo,</w:t>
      </w:r>
      <w:r>
        <w:rPr>
          <w:color w:val="231F20"/>
          <w:spacing w:val="-15"/>
        </w:rPr>
        <w:t> </w:t>
      </w:r>
      <w:r>
        <w:rPr>
          <w:color w:val="231F20"/>
        </w:rPr>
        <w:t>después</w:t>
      </w:r>
      <w:r>
        <w:rPr>
          <w:color w:val="231F20"/>
          <w:spacing w:val="-15"/>
        </w:rPr>
        <w:t> </w:t>
      </w:r>
      <w:r>
        <w:rPr>
          <w:color w:val="231F20"/>
        </w:rPr>
        <w:t>del</w:t>
      </w:r>
      <w:r>
        <w:rPr>
          <w:color w:val="231F20"/>
          <w:spacing w:val="-14"/>
        </w:rPr>
        <w:t> </w:t>
      </w:r>
      <w:r>
        <w:rPr>
          <w:color w:val="231F20"/>
        </w:rPr>
        <w:t>suceso, se conocieron una serie infinita de irregularidades tanto en este </w:t>
      </w:r>
      <w:r>
        <w:rPr>
          <w:color w:val="231F20"/>
          <w:spacing w:val="2"/>
        </w:rPr>
        <w:t>casino </w:t>
      </w:r>
      <w:r>
        <w:rPr>
          <w:color w:val="231F20"/>
        </w:rPr>
        <w:t>como en otros que no tenían sus permisos en regla; y mucho menos </w:t>
      </w:r>
      <w:r>
        <w:rPr>
          <w:color w:val="231F20"/>
          <w:spacing w:val="2"/>
        </w:rPr>
        <w:t>las </w:t>
      </w:r>
      <w:r>
        <w:rPr>
          <w:color w:val="231F20"/>
        </w:rPr>
        <w:t>condiciones físicas adecuadas para evitar este tipo de  </w:t>
      </w:r>
      <w:r>
        <w:rPr>
          <w:color w:val="231F20"/>
          <w:spacing w:val="9"/>
        </w:rPr>
        <w:t> </w:t>
      </w:r>
      <w:r>
        <w:rPr>
          <w:color w:val="231F20"/>
        </w:rPr>
        <w:t>tragedias.</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90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1"/>
        <w:rPr>
          <w:rFonts w:ascii="Palatino Linotype"/>
          <w:sz w:val="20"/>
        </w:rPr>
      </w:pPr>
    </w:p>
    <w:p>
      <w:pPr>
        <w:pStyle w:val="Heading2"/>
        <w:spacing w:before="1"/>
        <w:ind w:left="1594"/>
      </w:pPr>
      <w:r>
        <w:rPr>
          <w:color w:val="231F20"/>
        </w:rPr>
        <w:t>Los militares:</w:t>
      </w:r>
    </w:p>
    <w:p>
      <w:pPr>
        <w:pStyle w:val="BodyText"/>
        <w:spacing w:before="8"/>
        <w:rPr>
          <w:b/>
        </w:rPr>
      </w:pPr>
    </w:p>
    <w:p>
      <w:pPr>
        <w:pStyle w:val="BodyText"/>
        <w:spacing w:line="242" w:lineRule="auto"/>
        <w:ind w:left="1667" w:right="1829"/>
        <w:jc w:val="both"/>
      </w:pPr>
      <w:r>
        <w:rPr>
          <w:color w:val="231F20"/>
        </w:rPr>
        <w:t>En el </w:t>
      </w:r>
      <w:r>
        <w:rPr>
          <w:color w:val="231F20"/>
          <w:spacing w:val="2"/>
        </w:rPr>
        <w:t>caso </w:t>
      </w:r>
      <w:r>
        <w:rPr>
          <w:color w:val="231F20"/>
        </w:rPr>
        <w:t>del </w:t>
      </w:r>
      <w:r>
        <w:rPr>
          <w:color w:val="231F20"/>
          <w:spacing w:val="2"/>
        </w:rPr>
        <w:t>narcotráfico existe </w:t>
      </w:r>
      <w:r>
        <w:rPr>
          <w:color w:val="231F20"/>
        </w:rPr>
        <w:t>una </w:t>
      </w:r>
      <w:r>
        <w:rPr>
          <w:color w:val="231F20"/>
          <w:spacing w:val="2"/>
        </w:rPr>
        <w:t>auténtica guerra, porque </w:t>
      </w:r>
      <w:r>
        <w:rPr>
          <w:color w:val="231F20"/>
        </w:rPr>
        <w:t>no </w:t>
      </w:r>
      <w:r>
        <w:rPr>
          <w:color w:val="231F20"/>
          <w:spacing w:val="3"/>
        </w:rPr>
        <w:t>sólo </w:t>
      </w:r>
      <w:r>
        <w:rPr>
          <w:color w:val="231F20"/>
        </w:rPr>
        <w:t>se </w:t>
      </w:r>
      <w:r>
        <w:rPr>
          <w:color w:val="231F20"/>
          <w:spacing w:val="2"/>
        </w:rPr>
        <w:t>enfrentan </w:t>
      </w:r>
      <w:r>
        <w:rPr>
          <w:color w:val="231F20"/>
        </w:rPr>
        <w:t>los </w:t>
      </w:r>
      <w:r>
        <w:rPr>
          <w:color w:val="231F20"/>
          <w:spacing w:val="2"/>
        </w:rPr>
        <w:t>cárteles entre </w:t>
      </w:r>
      <w:r>
        <w:rPr>
          <w:color w:val="231F20"/>
        </w:rPr>
        <w:t>sí, </w:t>
      </w:r>
      <w:r>
        <w:rPr>
          <w:color w:val="231F20"/>
          <w:spacing w:val="2"/>
        </w:rPr>
        <w:t>sino también </w:t>
      </w:r>
      <w:r>
        <w:rPr>
          <w:color w:val="231F20"/>
        </w:rPr>
        <w:t>con </w:t>
      </w:r>
      <w:r>
        <w:rPr>
          <w:color w:val="231F20"/>
          <w:spacing w:val="2"/>
        </w:rPr>
        <w:t>militares; </w:t>
      </w:r>
      <w:r>
        <w:rPr>
          <w:color w:val="231F20"/>
        </w:rPr>
        <w:t>o  </w:t>
      </w:r>
      <w:r>
        <w:rPr>
          <w:color w:val="231F20"/>
          <w:spacing w:val="3"/>
        </w:rPr>
        <w:t>bien  </w:t>
      </w:r>
      <w:r>
        <w:rPr>
          <w:color w:val="231F20"/>
        </w:rPr>
        <w:t>son </w:t>
      </w:r>
      <w:r>
        <w:rPr>
          <w:color w:val="231F20"/>
          <w:spacing w:val="2"/>
        </w:rPr>
        <w:t>estos últimos quienes arbitrariamente hostigan, golpean </w:t>
      </w:r>
      <w:r>
        <w:rPr>
          <w:color w:val="231F20"/>
        </w:rPr>
        <w:t>e </w:t>
      </w:r>
      <w:r>
        <w:rPr>
          <w:color w:val="231F20"/>
          <w:spacing w:val="3"/>
        </w:rPr>
        <w:t>incluso </w:t>
      </w:r>
      <w:r>
        <w:rPr>
          <w:color w:val="231F20"/>
          <w:spacing w:val="2"/>
        </w:rPr>
        <w:t>asesinan </w:t>
      </w:r>
      <w:r>
        <w:rPr>
          <w:color w:val="231F20"/>
        </w:rPr>
        <w:t>a </w:t>
      </w:r>
      <w:r>
        <w:rPr>
          <w:color w:val="231F20"/>
          <w:spacing w:val="2"/>
        </w:rPr>
        <w:t>víctimas civiles </w:t>
      </w:r>
      <w:r>
        <w:rPr>
          <w:color w:val="231F20"/>
        </w:rPr>
        <w:t>que </w:t>
      </w:r>
      <w:r>
        <w:rPr>
          <w:color w:val="231F20"/>
          <w:spacing w:val="2"/>
        </w:rPr>
        <w:t>nada tenían </w:t>
      </w:r>
      <w:r>
        <w:rPr>
          <w:color w:val="231F20"/>
        </w:rPr>
        <w:t>que ver con  las  </w:t>
      </w:r>
      <w:r>
        <w:rPr>
          <w:color w:val="231F20"/>
          <w:spacing w:val="3"/>
        </w:rPr>
        <w:t>acciones </w:t>
      </w:r>
      <w:r>
        <w:rPr>
          <w:color w:val="231F20"/>
        </w:rPr>
        <w:t>del </w:t>
      </w:r>
      <w:r>
        <w:rPr>
          <w:color w:val="231F20"/>
          <w:spacing w:val="2"/>
        </w:rPr>
        <w:t>narcotráfico. </w:t>
      </w:r>
      <w:r>
        <w:rPr>
          <w:color w:val="231F20"/>
        </w:rPr>
        <w:t>En su </w:t>
      </w:r>
      <w:r>
        <w:rPr>
          <w:color w:val="231F20"/>
          <w:spacing w:val="2"/>
        </w:rPr>
        <w:t>número 1869, fechado </w:t>
      </w:r>
      <w:r>
        <w:rPr>
          <w:color w:val="231F20"/>
        </w:rPr>
        <w:t>el 26 de </w:t>
      </w:r>
      <w:r>
        <w:rPr>
          <w:color w:val="231F20"/>
          <w:spacing w:val="2"/>
        </w:rPr>
        <w:t>agosto </w:t>
      </w:r>
      <w:r>
        <w:rPr>
          <w:color w:val="231F20"/>
        </w:rPr>
        <w:t>de </w:t>
      </w:r>
      <w:r>
        <w:rPr>
          <w:color w:val="231F20"/>
          <w:spacing w:val="3"/>
        </w:rPr>
        <w:t>2012, </w:t>
      </w:r>
      <w:r>
        <w:rPr>
          <w:i/>
          <w:color w:val="231F20"/>
        </w:rPr>
        <w:t>Proceso </w:t>
      </w:r>
      <w:r>
        <w:rPr>
          <w:color w:val="231F20"/>
          <w:spacing w:val="2"/>
        </w:rPr>
        <w:t>publica </w:t>
      </w:r>
      <w:r>
        <w:rPr>
          <w:color w:val="231F20"/>
        </w:rPr>
        <w:t>un </w:t>
      </w:r>
      <w:r>
        <w:rPr>
          <w:color w:val="231F20"/>
          <w:spacing w:val="2"/>
        </w:rPr>
        <w:t>“Reporte Especial” </w:t>
      </w:r>
      <w:r>
        <w:rPr>
          <w:color w:val="231F20"/>
        </w:rPr>
        <w:t>que </w:t>
      </w:r>
      <w:r>
        <w:rPr>
          <w:color w:val="231F20"/>
          <w:spacing w:val="2"/>
        </w:rPr>
        <w:t>intituló: </w:t>
      </w:r>
      <w:r>
        <w:rPr>
          <w:color w:val="231F20"/>
        </w:rPr>
        <w:t>“Testimonios de </w:t>
      </w:r>
      <w:r>
        <w:rPr>
          <w:color w:val="231F20"/>
          <w:spacing w:val="3"/>
        </w:rPr>
        <w:t>la </w:t>
      </w:r>
      <w:r>
        <w:rPr>
          <w:color w:val="231F20"/>
          <w:spacing w:val="2"/>
        </w:rPr>
        <w:t>brutalidad militar”. Allí </w:t>
      </w:r>
      <w:r>
        <w:rPr>
          <w:color w:val="231F20"/>
        </w:rPr>
        <w:t>se </w:t>
      </w:r>
      <w:r>
        <w:rPr>
          <w:color w:val="231F20"/>
          <w:spacing w:val="2"/>
        </w:rPr>
        <w:t>denuncia, </w:t>
      </w:r>
      <w:r>
        <w:rPr>
          <w:color w:val="231F20"/>
        </w:rPr>
        <w:t>por </w:t>
      </w:r>
      <w:r>
        <w:rPr>
          <w:color w:val="231F20"/>
          <w:spacing w:val="2"/>
        </w:rPr>
        <w:t>testimonios </w:t>
      </w:r>
      <w:r>
        <w:rPr>
          <w:color w:val="231F20"/>
        </w:rPr>
        <w:t>de las </w:t>
      </w:r>
      <w:r>
        <w:rPr>
          <w:color w:val="231F20"/>
          <w:spacing w:val="2"/>
        </w:rPr>
        <w:t>víctimas </w:t>
      </w:r>
      <w:r>
        <w:rPr>
          <w:color w:val="231F20"/>
          <w:spacing w:val="3"/>
        </w:rPr>
        <w:t>de </w:t>
      </w:r>
      <w:r>
        <w:rPr>
          <w:color w:val="231F20"/>
        </w:rPr>
        <w:t>los </w:t>
      </w:r>
      <w:r>
        <w:rPr>
          <w:color w:val="231F20"/>
          <w:spacing w:val="2"/>
        </w:rPr>
        <w:t>grupos militares, </w:t>
      </w:r>
      <w:r>
        <w:rPr>
          <w:color w:val="231F20"/>
        </w:rPr>
        <w:t>las </w:t>
      </w:r>
      <w:r>
        <w:rPr>
          <w:color w:val="231F20"/>
          <w:spacing w:val="2"/>
        </w:rPr>
        <w:t>irregularidades continuas </w:t>
      </w:r>
      <w:r>
        <w:rPr>
          <w:color w:val="231F20"/>
        </w:rPr>
        <w:t>en las que </w:t>
      </w:r>
      <w:r>
        <w:rPr>
          <w:color w:val="231F20"/>
          <w:spacing w:val="3"/>
        </w:rPr>
        <w:t>incurren </w:t>
      </w:r>
      <w:r>
        <w:rPr>
          <w:color w:val="231F20"/>
        </w:rPr>
        <w:t>los </w:t>
      </w:r>
      <w:r>
        <w:rPr>
          <w:color w:val="231F20"/>
          <w:spacing w:val="2"/>
        </w:rPr>
        <w:t>soldados </w:t>
      </w:r>
      <w:r>
        <w:rPr>
          <w:color w:val="231F20"/>
        </w:rPr>
        <w:t>y </w:t>
      </w:r>
      <w:r>
        <w:rPr>
          <w:color w:val="231F20"/>
          <w:spacing w:val="2"/>
        </w:rPr>
        <w:t>marinos </w:t>
      </w:r>
      <w:r>
        <w:rPr>
          <w:color w:val="231F20"/>
        </w:rPr>
        <w:t>que </w:t>
      </w:r>
      <w:r>
        <w:rPr>
          <w:color w:val="231F20"/>
          <w:spacing w:val="2"/>
        </w:rPr>
        <w:t>dicen combatir </w:t>
      </w:r>
      <w:r>
        <w:rPr>
          <w:color w:val="231F20"/>
        </w:rPr>
        <w:t>a los </w:t>
      </w:r>
      <w:r>
        <w:rPr>
          <w:color w:val="231F20"/>
          <w:spacing w:val="2"/>
        </w:rPr>
        <w:t>actores </w:t>
      </w:r>
      <w:r>
        <w:rPr>
          <w:color w:val="231F20"/>
        </w:rPr>
        <w:t>del </w:t>
      </w:r>
      <w:r>
        <w:rPr>
          <w:color w:val="231F20"/>
          <w:spacing w:val="3"/>
        </w:rPr>
        <w:t>crimen </w:t>
      </w:r>
      <w:r>
        <w:rPr>
          <w:color w:val="231F20"/>
          <w:spacing w:val="2"/>
        </w:rPr>
        <w:t>organizado, </w:t>
      </w:r>
      <w:r>
        <w:rPr>
          <w:color w:val="231F20"/>
        </w:rPr>
        <w:t>sin </w:t>
      </w:r>
      <w:r>
        <w:rPr>
          <w:color w:val="231F20"/>
          <w:spacing w:val="2"/>
        </w:rPr>
        <w:t>ningún tipo </w:t>
      </w:r>
      <w:r>
        <w:rPr>
          <w:color w:val="231F20"/>
        </w:rPr>
        <w:t>de </w:t>
      </w:r>
      <w:r>
        <w:rPr>
          <w:color w:val="231F20"/>
          <w:spacing w:val="2"/>
        </w:rPr>
        <w:t>corrección </w:t>
      </w:r>
      <w:r>
        <w:rPr>
          <w:color w:val="231F20"/>
        </w:rPr>
        <w:t>o </w:t>
      </w:r>
      <w:r>
        <w:rPr>
          <w:color w:val="231F20"/>
          <w:spacing w:val="2"/>
        </w:rPr>
        <w:t>vigilancia sobre </w:t>
      </w:r>
      <w:r>
        <w:rPr>
          <w:color w:val="231F20"/>
          <w:spacing w:val="3"/>
        </w:rPr>
        <w:t>sus </w:t>
      </w:r>
      <w:r>
        <w:rPr>
          <w:color w:val="231F20"/>
          <w:spacing w:val="2"/>
        </w:rPr>
        <w:t>acciones, </w:t>
      </w:r>
      <w:r>
        <w:rPr>
          <w:color w:val="231F20"/>
        </w:rPr>
        <w:t>por </w:t>
      </w:r>
      <w:r>
        <w:rPr>
          <w:color w:val="231F20"/>
          <w:spacing w:val="2"/>
        </w:rPr>
        <w:t>parte </w:t>
      </w:r>
      <w:r>
        <w:rPr>
          <w:color w:val="231F20"/>
        </w:rPr>
        <w:t>de las</w:t>
      </w:r>
      <w:r>
        <w:rPr>
          <w:color w:val="231F20"/>
          <w:spacing w:val="52"/>
        </w:rPr>
        <w:t> </w:t>
      </w:r>
      <w:r>
        <w:rPr>
          <w:color w:val="231F20"/>
          <w:spacing w:val="3"/>
        </w:rPr>
        <w:t>autoridades.</w:t>
      </w:r>
    </w:p>
    <w:p>
      <w:pPr>
        <w:pStyle w:val="BodyText"/>
        <w:spacing w:before="5"/>
      </w:pPr>
    </w:p>
    <w:p>
      <w:pPr>
        <w:pStyle w:val="BodyText"/>
        <w:spacing w:line="242" w:lineRule="auto"/>
        <w:ind w:left="1667" w:right="1829" w:firstLine="226"/>
        <w:jc w:val="both"/>
      </w:pPr>
      <w:r>
        <w:rPr/>
        <w:drawing>
          <wp:anchor distT="0" distB="0" distL="0" distR="0" allowOverlap="1" layoutInCell="1" locked="0" behindDoc="0" simplePos="0" relativeHeight="6280">
            <wp:simplePos x="0" y="0"/>
            <wp:positionH relativeFrom="page">
              <wp:posOffset>17462</wp:posOffset>
            </wp:positionH>
            <wp:positionV relativeFrom="paragraph">
              <wp:posOffset>622080</wp:posOffset>
            </wp:positionV>
            <wp:extent cx="155575" cy="155575"/>
            <wp:effectExtent l="0" t="0" r="0" b="0"/>
            <wp:wrapNone/>
            <wp:docPr id="425" name="image183.png" descr=""/>
            <wp:cNvGraphicFramePr>
              <a:graphicFrameLocks noChangeAspect="1"/>
            </wp:cNvGraphicFramePr>
            <a:graphic>
              <a:graphicData uri="http://schemas.openxmlformats.org/drawingml/2006/picture">
                <pic:pic>
                  <pic:nvPicPr>
                    <pic:cNvPr id="426" name="image183.png"/>
                    <pic:cNvPicPr/>
                  </pic:nvPicPr>
                  <pic:blipFill>
                    <a:blip r:embed="rId229"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304">
            <wp:simplePos x="0" y="0"/>
            <wp:positionH relativeFrom="page">
              <wp:posOffset>6480362</wp:posOffset>
            </wp:positionH>
            <wp:positionV relativeFrom="paragraph">
              <wp:posOffset>622080</wp:posOffset>
            </wp:positionV>
            <wp:extent cx="155574" cy="155575"/>
            <wp:effectExtent l="0" t="0" r="0" b="0"/>
            <wp:wrapNone/>
            <wp:docPr id="427" name="image184.png" descr=""/>
            <wp:cNvGraphicFramePr>
              <a:graphicFrameLocks noChangeAspect="1"/>
            </wp:cNvGraphicFramePr>
            <a:graphic>
              <a:graphicData uri="http://schemas.openxmlformats.org/drawingml/2006/picture">
                <pic:pic>
                  <pic:nvPicPr>
                    <pic:cNvPr id="428" name="image184.png"/>
                    <pic:cNvPicPr/>
                  </pic:nvPicPr>
                  <pic:blipFill>
                    <a:blip r:embed="rId230" cstate="print"/>
                    <a:stretch>
                      <a:fillRect/>
                    </a:stretch>
                  </pic:blipFill>
                  <pic:spPr>
                    <a:xfrm>
                      <a:off x="0" y="0"/>
                      <a:ext cx="155574" cy="155575"/>
                    </a:xfrm>
                    <a:prstGeom prst="rect">
                      <a:avLst/>
                    </a:prstGeom>
                  </pic:spPr>
                </pic:pic>
              </a:graphicData>
            </a:graphic>
          </wp:anchor>
        </w:drawing>
      </w:r>
      <w:r>
        <w:rPr>
          <w:color w:val="231F20"/>
        </w:rPr>
        <w:t>Uno de los </w:t>
      </w:r>
      <w:r>
        <w:rPr>
          <w:color w:val="231F20"/>
          <w:spacing w:val="2"/>
        </w:rPr>
        <w:t>casos </w:t>
      </w:r>
      <w:r>
        <w:rPr>
          <w:color w:val="231F20"/>
        </w:rPr>
        <w:t>más </w:t>
      </w:r>
      <w:r>
        <w:rPr>
          <w:color w:val="231F20"/>
          <w:spacing w:val="2"/>
        </w:rPr>
        <w:t>llamativos </w:t>
      </w:r>
      <w:r>
        <w:rPr>
          <w:color w:val="231F20"/>
        </w:rPr>
        <w:t>es el del </w:t>
      </w:r>
      <w:r>
        <w:rPr>
          <w:color w:val="231F20"/>
          <w:spacing w:val="2"/>
        </w:rPr>
        <w:t>puerto </w:t>
      </w:r>
      <w:r>
        <w:rPr>
          <w:color w:val="231F20"/>
        </w:rPr>
        <w:t>de San </w:t>
      </w:r>
      <w:r>
        <w:rPr>
          <w:color w:val="231F20"/>
          <w:spacing w:val="2"/>
        </w:rPr>
        <w:t>Felipe, </w:t>
      </w:r>
      <w:r>
        <w:rPr>
          <w:color w:val="231F20"/>
          <w:spacing w:val="3"/>
        </w:rPr>
        <w:t>en </w:t>
      </w:r>
      <w:r>
        <w:rPr>
          <w:color w:val="231F20"/>
          <w:spacing w:val="2"/>
        </w:rPr>
        <w:t>Baja California; </w:t>
      </w:r>
      <w:r>
        <w:rPr>
          <w:color w:val="231F20"/>
        </w:rPr>
        <w:t>un </w:t>
      </w:r>
      <w:r>
        <w:rPr>
          <w:color w:val="231F20"/>
          <w:spacing w:val="2"/>
        </w:rPr>
        <w:t>pueblo </w:t>
      </w:r>
      <w:r>
        <w:rPr>
          <w:color w:val="231F20"/>
        </w:rPr>
        <w:t>de </w:t>
      </w:r>
      <w:r>
        <w:rPr>
          <w:color w:val="231F20"/>
          <w:spacing w:val="2"/>
        </w:rPr>
        <w:t>pescadores </w:t>
      </w:r>
      <w:r>
        <w:rPr>
          <w:color w:val="231F20"/>
        </w:rPr>
        <w:t>que se </w:t>
      </w:r>
      <w:r>
        <w:rPr>
          <w:color w:val="231F20"/>
          <w:spacing w:val="2"/>
        </w:rPr>
        <w:t>encuentra </w:t>
      </w:r>
      <w:r>
        <w:rPr>
          <w:color w:val="231F20"/>
        </w:rPr>
        <w:t>a </w:t>
      </w:r>
      <w:r>
        <w:rPr>
          <w:color w:val="231F20"/>
          <w:spacing w:val="3"/>
        </w:rPr>
        <w:t>doscientos </w:t>
      </w:r>
      <w:r>
        <w:rPr>
          <w:color w:val="231F20"/>
          <w:spacing w:val="2"/>
        </w:rPr>
        <w:t>kilómetros </w:t>
      </w:r>
      <w:r>
        <w:rPr>
          <w:color w:val="231F20"/>
        </w:rPr>
        <w:t>de la </w:t>
      </w:r>
      <w:r>
        <w:rPr>
          <w:color w:val="231F20"/>
          <w:spacing w:val="2"/>
        </w:rPr>
        <w:t>frontera </w:t>
      </w:r>
      <w:r>
        <w:rPr>
          <w:color w:val="231F20"/>
        </w:rPr>
        <w:t>con </w:t>
      </w:r>
      <w:r>
        <w:rPr>
          <w:color w:val="231F20"/>
          <w:spacing w:val="2"/>
        </w:rPr>
        <w:t>Estados Unidos; </w:t>
      </w:r>
      <w:r>
        <w:rPr>
          <w:color w:val="231F20"/>
        </w:rPr>
        <w:t>es decir, un </w:t>
      </w:r>
      <w:r>
        <w:rPr>
          <w:color w:val="231F20"/>
          <w:spacing w:val="2"/>
        </w:rPr>
        <w:t>lugar </w:t>
      </w:r>
      <w:r>
        <w:rPr>
          <w:color w:val="231F20"/>
          <w:spacing w:val="3"/>
        </w:rPr>
        <w:t>clave </w:t>
      </w:r>
      <w:r>
        <w:rPr>
          <w:color w:val="231F20"/>
          <w:spacing w:val="2"/>
        </w:rPr>
        <w:t>para</w:t>
      </w:r>
      <w:r>
        <w:rPr>
          <w:color w:val="231F20"/>
          <w:spacing w:val="-16"/>
        </w:rPr>
        <w:t> </w:t>
      </w:r>
      <w:r>
        <w:rPr>
          <w:color w:val="231F20"/>
        </w:rPr>
        <w:t>el</w:t>
      </w:r>
      <w:r>
        <w:rPr>
          <w:color w:val="231F20"/>
          <w:spacing w:val="-16"/>
        </w:rPr>
        <w:t> </w:t>
      </w:r>
      <w:r>
        <w:rPr>
          <w:color w:val="231F20"/>
          <w:spacing w:val="2"/>
        </w:rPr>
        <w:t>trasiego</w:t>
      </w:r>
      <w:r>
        <w:rPr>
          <w:color w:val="231F20"/>
          <w:spacing w:val="-16"/>
        </w:rPr>
        <w:t> </w:t>
      </w:r>
      <w:r>
        <w:rPr>
          <w:color w:val="231F20"/>
        </w:rPr>
        <w:t>de</w:t>
      </w:r>
      <w:r>
        <w:rPr>
          <w:color w:val="231F20"/>
          <w:spacing w:val="-15"/>
        </w:rPr>
        <w:t> </w:t>
      </w:r>
      <w:r>
        <w:rPr>
          <w:color w:val="231F20"/>
          <w:spacing w:val="2"/>
        </w:rPr>
        <w:t>enervantes;</w:t>
      </w:r>
      <w:r>
        <w:rPr>
          <w:color w:val="231F20"/>
          <w:spacing w:val="-16"/>
        </w:rPr>
        <w:t> </w:t>
      </w:r>
      <w:r>
        <w:rPr>
          <w:color w:val="231F20"/>
          <w:spacing w:val="2"/>
        </w:rPr>
        <w:t>Gloria</w:t>
      </w:r>
      <w:r>
        <w:rPr>
          <w:color w:val="231F20"/>
          <w:spacing w:val="-15"/>
        </w:rPr>
        <w:t> </w:t>
      </w:r>
      <w:r>
        <w:rPr>
          <w:color w:val="231F20"/>
          <w:spacing w:val="2"/>
        </w:rPr>
        <w:t>Leticia</w:t>
      </w:r>
      <w:r>
        <w:rPr>
          <w:color w:val="231F20"/>
          <w:spacing w:val="-16"/>
        </w:rPr>
        <w:t> </w:t>
      </w:r>
      <w:r>
        <w:rPr>
          <w:color w:val="231F20"/>
          <w:spacing w:val="2"/>
        </w:rPr>
        <w:t>Díaz,</w:t>
      </w:r>
      <w:r>
        <w:rPr>
          <w:color w:val="231F20"/>
          <w:spacing w:val="-15"/>
        </w:rPr>
        <w:t> </w:t>
      </w:r>
      <w:r>
        <w:rPr>
          <w:color w:val="231F20"/>
          <w:spacing w:val="2"/>
        </w:rPr>
        <w:t>periodista</w:t>
      </w:r>
      <w:r>
        <w:rPr>
          <w:color w:val="231F20"/>
          <w:spacing w:val="-15"/>
        </w:rPr>
        <w:t> </w:t>
      </w:r>
      <w:r>
        <w:rPr>
          <w:color w:val="231F20"/>
        </w:rPr>
        <w:t>que</w:t>
      </w:r>
      <w:r>
        <w:rPr>
          <w:color w:val="231F20"/>
          <w:spacing w:val="-16"/>
        </w:rPr>
        <w:t> </w:t>
      </w:r>
      <w:r>
        <w:rPr>
          <w:color w:val="231F20"/>
          <w:spacing w:val="3"/>
        </w:rPr>
        <w:t>cubrió </w:t>
      </w:r>
      <w:r>
        <w:rPr>
          <w:color w:val="231F20"/>
        </w:rPr>
        <w:t>el </w:t>
      </w:r>
      <w:r>
        <w:rPr>
          <w:color w:val="231F20"/>
          <w:spacing w:val="2"/>
        </w:rPr>
        <w:t>evento, señala: “Los militares </w:t>
      </w:r>
      <w:r>
        <w:rPr>
          <w:color w:val="231F20"/>
        </w:rPr>
        <w:t>sin </w:t>
      </w:r>
      <w:r>
        <w:rPr>
          <w:color w:val="231F20"/>
          <w:spacing w:val="2"/>
        </w:rPr>
        <w:t>identificación </w:t>
      </w:r>
      <w:r>
        <w:rPr>
          <w:color w:val="231F20"/>
        </w:rPr>
        <w:t>a la </w:t>
      </w:r>
      <w:r>
        <w:rPr>
          <w:color w:val="231F20"/>
          <w:spacing w:val="2"/>
        </w:rPr>
        <w:t>vista, </w:t>
      </w:r>
      <w:r>
        <w:rPr>
          <w:color w:val="231F20"/>
          <w:spacing w:val="3"/>
        </w:rPr>
        <w:t>revisan </w:t>
      </w:r>
      <w:r>
        <w:rPr>
          <w:color w:val="231F20"/>
          <w:spacing w:val="2"/>
        </w:rPr>
        <w:t>minuciosamente todos </w:t>
      </w:r>
      <w:r>
        <w:rPr>
          <w:color w:val="231F20"/>
        </w:rPr>
        <w:t>los </w:t>
      </w:r>
      <w:r>
        <w:rPr>
          <w:color w:val="231F20"/>
          <w:spacing w:val="2"/>
        </w:rPr>
        <w:t>vehículos. </w:t>
      </w:r>
      <w:r>
        <w:rPr>
          <w:color w:val="231F20"/>
        </w:rPr>
        <w:t>No hay </w:t>
      </w:r>
      <w:r>
        <w:rPr>
          <w:color w:val="231F20"/>
          <w:spacing w:val="2"/>
        </w:rPr>
        <w:t>criterios </w:t>
      </w:r>
      <w:r>
        <w:rPr>
          <w:color w:val="231F20"/>
        </w:rPr>
        <w:t>ni </w:t>
      </w:r>
      <w:r>
        <w:rPr>
          <w:color w:val="231F20"/>
          <w:spacing w:val="3"/>
        </w:rPr>
        <w:t>protocolos </w:t>
      </w:r>
      <w:r>
        <w:rPr>
          <w:color w:val="231F20"/>
          <w:spacing w:val="2"/>
        </w:rPr>
        <w:t>claros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2"/>
        </w:rPr>
        <w:t>revisión:</w:t>
      </w:r>
      <w:r>
        <w:rPr>
          <w:color w:val="231F20"/>
          <w:spacing w:val="-12"/>
        </w:rPr>
        <w:t> </w:t>
      </w:r>
      <w:r>
        <w:rPr>
          <w:color w:val="231F20"/>
          <w:spacing w:val="2"/>
        </w:rPr>
        <w:t>pueden</w:t>
      </w:r>
      <w:r>
        <w:rPr>
          <w:color w:val="231F20"/>
          <w:spacing w:val="-13"/>
        </w:rPr>
        <w:t> </w:t>
      </w:r>
      <w:r>
        <w:rPr>
          <w:color w:val="231F20"/>
          <w:spacing w:val="2"/>
        </w:rPr>
        <w:t>tardar</w:t>
      </w:r>
      <w:r>
        <w:rPr>
          <w:color w:val="231F20"/>
          <w:spacing w:val="-13"/>
        </w:rPr>
        <w:t> </w:t>
      </w:r>
      <w:r>
        <w:rPr>
          <w:color w:val="231F20"/>
          <w:spacing w:val="2"/>
        </w:rPr>
        <w:t>diez</w:t>
      </w:r>
      <w:r>
        <w:rPr>
          <w:color w:val="231F20"/>
          <w:spacing w:val="-13"/>
        </w:rPr>
        <w:t> </w:t>
      </w:r>
      <w:r>
        <w:rPr>
          <w:color w:val="231F20"/>
          <w:spacing w:val="2"/>
        </w:rPr>
        <w:t>minutos</w:t>
      </w:r>
      <w:r>
        <w:rPr>
          <w:color w:val="231F20"/>
          <w:spacing w:val="-13"/>
        </w:rPr>
        <w:t> </w:t>
      </w:r>
      <w:r>
        <w:rPr>
          <w:color w:val="231F20"/>
        </w:rPr>
        <w:t>o</w:t>
      </w:r>
      <w:r>
        <w:rPr>
          <w:color w:val="231F20"/>
          <w:spacing w:val="-13"/>
        </w:rPr>
        <w:t> </w:t>
      </w:r>
      <w:r>
        <w:rPr>
          <w:color w:val="231F20"/>
          <w:spacing w:val="2"/>
        </w:rPr>
        <w:t>hasta</w:t>
      </w:r>
      <w:r>
        <w:rPr>
          <w:color w:val="231F20"/>
          <w:spacing w:val="-13"/>
        </w:rPr>
        <w:t> </w:t>
      </w:r>
      <w:r>
        <w:rPr>
          <w:color w:val="231F20"/>
          <w:spacing w:val="2"/>
        </w:rPr>
        <w:t>hora</w:t>
      </w:r>
      <w:r>
        <w:rPr>
          <w:color w:val="231F20"/>
          <w:spacing w:val="-13"/>
        </w:rPr>
        <w:t> </w:t>
      </w:r>
      <w:r>
        <w:rPr>
          <w:color w:val="231F20"/>
        </w:rPr>
        <w:t>y</w:t>
      </w:r>
      <w:r>
        <w:rPr>
          <w:color w:val="231F20"/>
          <w:spacing w:val="-13"/>
        </w:rPr>
        <w:t> </w:t>
      </w:r>
      <w:r>
        <w:rPr>
          <w:color w:val="231F20"/>
          <w:spacing w:val="2"/>
        </w:rPr>
        <w:t>media</w:t>
      </w:r>
      <w:r>
        <w:rPr>
          <w:color w:val="231F20"/>
          <w:spacing w:val="-13"/>
        </w:rPr>
        <w:t> </w:t>
      </w:r>
      <w:r>
        <w:rPr>
          <w:color w:val="231F20"/>
          <w:spacing w:val="3"/>
        </w:rPr>
        <w:t>en </w:t>
      </w:r>
      <w:r>
        <w:rPr>
          <w:color w:val="231F20"/>
          <w:spacing w:val="2"/>
        </w:rPr>
        <w:t>hacerlo;</w:t>
      </w:r>
      <w:r>
        <w:rPr>
          <w:color w:val="231F20"/>
          <w:spacing w:val="-3"/>
        </w:rPr>
        <w:t> </w:t>
      </w:r>
      <w:r>
        <w:rPr>
          <w:color w:val="231F20"/>
        </w:rPr>
        <w:t>o</w:t>
      </w:r>
      <w:r>
        <w:rPr>
          <w:color w:val="231F20"/>
          <w:spacing w:val="-4"/>
        </w:rPr>
        <w:t> </w:t>
      </w:r>
      <w:r>
        <w:rPr>
          <w:color w:val="231F20"/>
          <w:spacing w:val="2"/>
        </w:rPr>
        <w:t>más,</w:t>
      </w:r>
      <w:r>
        <w:rPr>
          <w:color w:val="231F20"/>
          <w:spacing w:val="-4"/>
        </w:rPr>
        <w:t> </w:t>
      </w:r>
      <w:r>
        <w:rPr>
          <w:color w:val="231F20"/>
        </w:rPr>
        <w:t>si</w:t>
      </w:r>
      <w:r>
        <w:rPr>
          <w:color w:val="231F20"/>
          <w:spacing w:val="-3"/>
        </w:rPr>
        <w:t> </w:t>
      </w:r>
      <w:r>
        <w:rPr>
          <w:color w:val="231F20"/>
          <w:spacing w:val="2"/>
        </w:rPr>
        <w:t>alguien</w:t>
      </w:r>
      <w:r>
        <w:rPr>
          <w:color w:val="231F20"/>
          <w:spacing w:val="-4"/>
        </w:rPr>
        <w:t> </w:t>
      </w:r>
      <w:r>
        <w:rPr>
          <w:color w:val="231F20"/>
          <w:spacing w:val="2"/>
        </w:rPr>
        <w:t>protesta,</w:t>
      </w:r>
      <w:r>
        <w:rPr>
          <w:color w:val="231F20"/>
          <w:spacing w:val="-3"/>
        </w:rPr>
        <w:t> </w:t>
      </w:r>
      <w:r>
        <w:rPr>
          <w:color w:val="231F20"/>
          <w:spacing w:val="2"/>
        </w:rPr>
        <w:t>cuentan</w:t>
      </w:r>
      <w:r>
        <w:rPr>
          <w:color w:val="231F20"/>
          <w:spacing w:val="-4"/>
        </w:rPr>
        <w:t> </w:t>
      </w:r>
      <w:r>
        <w:rPr>
          <w:color w:val="231F20"/>
          <w:spacing w:val="2"/>
        </w:rPr>
        <w:t>quienes</w:t>
      </w:r>
      <w:r>
        <w:rPr>
          <w:color w:val="231F20"/>
          <w:spacing w:val="-4"/>
        </w:rPr>
        <w:t> </w:t>
      </w:r>
      <w:r>
        <w:rPr>
          <w:color w:val="231F20"/>
          <w:spacing w:val="2"/>
        </w:rPr>
        <w:t>frecuentan</w:t>
      </w:r>
      <w:r>
        <w:rPr>
          <w:color w:val="231F20"/>
          <w:spacing w:val="-3"/>
        </w:rPr>
        <w:t> </w:t>
      </w:r>
      <w:r>
        <w:rPr>
          <w:color w:val="231F20"/>
        </w:rPr>
        <w:t>el</w:t>
      </w:r>
      <w:r>
        <w:rPr>
          <w:color w:val="231F20"/>
          <w:spacing w:val="-3"/>
        </w:rPr>
        <w:t> </w:t>
      </w:r>
      <w:r>
        <w:rPr>
          <w:color w:val="231F20"/>
          <w:spacing w:val="3"/>
        </w:rPr>
        <w:t>tramo </w:t>
      </w:r>
      <w:r>
        <w:rPr>
          <w:color w:val="231F20"/>
          <w:spacing w:val="3"/>
          <w:w w:val="100"/>
        </w:rPr>
        <w:t>carretero”.</w:t>
      </w:r>
      <w:r>
        <w:rPr>
          <w:color w:val="231F20"/>
          <w:spacing w:val="1"/>
          <w:w w:val="105"/>
          <w:position w:val="7"/>
          <w:sz w:val="11"/>
        </w:rPr>
        <w:t>8</w:t>
      </w:r>
      <w:r>
        <w:rPr>
          <w:color w:val="231F20"/>
          <w:w w:val="105"/>
          <w:position w:val="7"/>
          <w:sz w:val="11"/>
        </w:rPr>
        <w:t>1</w:t>
      </w:r>
      <w:r>
        <w:rPr>
          <w:color w:val="231F20"/>
          <w:spacing w:val="-9"/>
          <w:position w:val="7"/>
          <w:sz w:val="11"/>
        </w:rPr>
        <w:t> </w:t>
      </w:r>
      <w:r>
        <w:rPr>
          <w:color w:val="231F20"/>
          <w:spacing w:val="3"/>
        </w:rPr>
        <w:t>L</w:t>
      </w:r>
      <w:r>
        <w:rPr>
          <w:color w:val="231F20"/>
          <w:spacing w:val="21"/>
        </w:rPr>
        <w:t>a</w:t>
      </w:r>
      <w:r>
        <w:rPr>
          <w:color w:val="231F20"/>
          <w:spacing w:val="3"/>
        </w:rPr>
        <w:t>arbitrarieda</w:t>
      </w:r>
      <w:r>
        <w:rPr>
          <w:color w:val="231F20"/>
          <w:spacing w:val="20"/>
        </w:rPr>
        <w:t>d</w:t>
      </w:r>
      <w:r>
        <w:rPr>
          <w:color w:val="231F20"/>
          <w:spacing w:val="3"/>
        </w:rPr>
        <w:t>co</w:t>
      </w:r>
      <w:r>
        <w:rPr>
          <w:color w:val="231F20"/>
          <w:spacing w:val="21"/>
        </w:rPr>
        <w:t>n</w:t>
      </w:r>
      <w:r>
        <w:rPr>
          <w:color w:val="231F20"/>
          <w:spacing w:val="3"/>
        </w:rPr>
        <w:t>l</w:t>
      </w:r>
      <w:r>
        <w:rPr>
          <w:color w:val="231F20"/>
          <w:spacing w:val="21"/>
        </w:rPr>
        <w:t>a</w:t>
      </w:r>
      <w:r>
        <w:rPr>
          <w:color w:val="231F20"/>
          <w:spacing w:val="3"/>
        </w:rPr>
        <w:t>qu</w:t>
      </w:r>
      <w:r>
        <w:rPr>
          <w:color w:val="231F20"/>
          <w:spacing w:val="21"/>
        </w:rPr>
        <w:t>e</w:t>
      </w:r>
      <w:r>
        <w:rPr>
          <w:color w:val="231F20"/>
          <w:spacing w:val="3"/>
        </w:rPr>
        <w:t>trabaja</w:t>
      </w:r>
      <w:r>
        <w:rPr>
          <w:color w:val="231F20"/>
          <w:spacing w:val="20"/>
        </w:rPr>
        <w:t>n</w:t>
      </w:r>
      <w:r>
        <w:rPr>
          <w:color w:val="231F20"/>
          <w:spacing w:val="3"/>
        </w:rPr>
        <w:t>lo</w:t>
      </w:r>
      <w:r>
        <w:rPr>
          <w:color w:val="231F20"/>
          <w:spacing w:val="20"/>
        </w:rPr>
        <w:t>s</w:t>
      </w:r>
      <w:r>
        <w:rPr>
          <w:color w:val="231F20"/>
          <w:spacing w:val="3"/>
        </w:rPr>
        <w:t>militare</w:t>
      </w:r>
      <w:r>
        <w:rPr>
          <w:color w:val="231F20"/>
          <w:spacing w:val="20"/>
        </w:rPr>
        <w:t>s</w:t>
      </w:r>
      <w:r>
        <w:rPr>
          <w:color w:val="231F20"/>
          <w:spacing w:val="3"/>
        </w:rPr>
        <w:t>v</w:t>
      </w:r>
      <w:r>
        <w:rPr>
          <w:color w:val="231F20"/>
          <w:spacing w:val="21"/>
        </w:rPr>
        <w:t>a</w:t>
      </w:r>
      <w:r>
        <w:rPr>
          <w:color w:val="231F20"/>
          <w:spacing w:val="3"/>
        </w:rPr>
        <w:t>d</w:t>
      </w:r>
      <w:r>
        <w:rPr>
          <w:color w:val="231F20"/>
          <w:spacing w:val="21"/>
        </w:rPr>
        <w:t>e</w:t>
      </w:r>
      <w:r>
        <w:rPr>
          <w:color w:val="231F20"/>
          <w:spacing w:val="3"/>
        </w:rPr>
        <w:t>l</w:t>
      </w:r>
      <w:r>
        <w:rPr>
          <w:color w:val="231F20"/>
          <w:spacing w:val="21"/>
        </w:rPr>
        <w:t>a</w:t>
      </w:r>
      <w:r>
        <w:rPr>
          <w:color w:val="231F20"/>
          <w:spacing w:val="3"/>
        </w:rPr>
        <w:t>mano </w:t>
      </w:r>
      <w:r>
        <w:rPr>
          <w:color w:val="231F20"/>
        </w:rPr>
        <w:t>de la </w:t>
      </w:r>
      <w:r>
        <w:rPr>
          <w:color w:val="231F20"/>
          <w:spacing w:val="2"/>
        </w:rPr>
        <w:t>negativa </w:t>
      </w:r>
      <w:r>
        <w:rPr>
          <w:color w:val="231F20"/>
        </w:rPr>
        <w:t>por </w:t>
      </w:r>
      <w:r>
        <w:rPr>
          <w:color w:val="231F20"/>
          <w:spacing w:val="2"/>
        </w:rPr>
        <w:t>parte </w:t>
      </w:r>
      <w:r>
        <w:rPr>
          <w:color w:val="231F20"/>
        </w:rPr>
        <w:t>del </w:t>
      </w:r>
      <w:r>
        <w:rPr>
          <w:color w:val="231F20"/>
          <w:spacing w:val="2"/>
        </w:rPr>
        <w:t>gobierno </w:t>
      </w:r>
      <w:r>
        <w:rPr>
          <w:color w:val="231F20"/>
        </w:rPr>
        <w:t>de la </w:t>
      </w:r>
      <w:r>
        <w:rPr>
          <w:color w:val="231F20"/>
          <w:spacing w:val="2"/>
        </w:rPr>
        <w:t>intervención </w:t>
      </w:r>
      <w:r>
        <w:rPr>
          <w:color w:val="231F20"/>
        </w:rPr>
        <w:t>de </w:t>
      </w:r>
      <w:r>
        <w:rPr>
          <w:color w:val="231F20"/>
          <w:spacing w:val="3"/>
        </w:rPr>
        <w:t>instituciones </w:t>
      </w:r>
      <w:r>
        <w:rPr>
          <w:color w:val="231F20"/>
          <w:spacing w:val="2"/>
        </w:rPr>
        <w:t>como</w:t>
      </w:r>
      <w:r>
        <w:rPr>
          <w:color w:val="231F20"/>
          <w:spacing w:val="-20"/>
        </w:rPr>
        <w:t> </w:t>
      </w:r>
      <w:r>
        <w:rPr>
          <w:color w:val="231F20"/>
          <w:spacing w:val="2"/>
        </w:rPr>
        <w:t>Derechos</w:t>
      </w:r>
      <w:r>
        <w:rPr>
          <w:color w:val="231F20"/>
          <w:spacing w:val="-19"/>
        </w:rPr>
        <w:t> </w:t>
      </w:r>
      <w:r>
        <w:rPr>
          <w:color w:val="231F20"/>
          <w:spacing w:val="2"/>
        </w:rPr>
        <w:t>Humanos</w:t>
      </w:r>
      <w:r>
        <w:rPr>
          <w:color w:val="231F20"/>
          <w:spacing w:val="-19"/>
        </w:rPr>
        <w:t> </w:t>
      </w:r>
      <w:r>
        <w:rPr>
          <w:color w:val="231F20"/>
        </w:rPr>
        <w:t>o</w:t>
      </w:r>
      <w:r>
        <w:rPr>
          <w:color w:val="231F20"/>
          <w:spacing w:val="-20"/>
        </w:rPr>
        <w:t> </w:t>
      </w:r>
      <w:r>
        <w:rPr>
          <w:color w:val="231F20"/>
          <w:spacing w:val="2"/>
        </w:rPr>
        <w:t>alguna</w:t>
      </w:r>
      <w:r>
        <w:rPr>
          <w:color w:val="231F20"/>
          <w:spacing w:val="-20"/>
        </w:rPr>
        <w:t> </w:t>
      </w:r>
      <w:r>
        <w:rPr>
          <w:color w:val="231F20"/>
        </w:rPr>
        <w:t>que</w:t>
      </w:r>
      <w:r>
        <w:rPr>
          <w:color w:val="231F20"/>
          <w:spacing w:val="-20"/>
        </w:rPr>
        <w:t> </w:t>
      </w:r>
      <w:r>
        <w:rPr>
          <w:color w:val="231F20"/>
          <w:spacing w:val="2"/>
        </w:rPr>
        <w:t>pueda</w:t>
      </w:r>
      <w:r>
        <w:rPr>
          <w:color w:val="231F20"/>
          <w:spacing w:val="-20"/>
        </w:rPr>
        <w:t> </w:t>
      </w:r>
      <w:r>
        <w:rPr>
          <w:color w:val="231F20"/>
          <w:spacing w:val="2"/>
        </w:rPr>
        <w:t>denunciar</w:t>
      </w:r>
      <w:r>
        <w:rPr>
          <w:color w:val="231F20"/>
          <w:spacing w:val="-20"/>
        </w:rPr>
        <w:t> </w:t>
      </w:r>
      <w:r>
        <w:rPr>
          <w:color w:val="231F20"/>
          <w:spacing w:val="3"/>
        </w:rPr>
        <w:t>irregularidades. </w:t>
      </w:r>
      <w:r>
        <w:rPr>
          <w:color w:val="231F20"/>
        </w:rPr>
        <w:t>En </w:t>
      </w:r>
      <w:r>
        <w:rPr>
          <w:color w:val="231F20"/>
          <w:spacing w:val="2"/>
        </w:rPr>
        <w:t>entrevista </w:t>
      </w:r>
      <w:r>
        <w:rPr>
          <w:color w:val="231F20"/>
        </w:rPr>
        <w:t>a </w:t>
      </w:r>
      <w:r>
        <w:rPr>
          <w:color w:val="231F20"/>
          <w:spacing w:val="2"/>
        </w:rPr>
        <w:t>Raúl Ramírez Baena, director </w:t>
      </w:r>
      <w:r>
        <w:rPr>
          <w:color w:val="231F20"/>
        </w:rPr>
        <w:t>de la </w:t>
      </w:r>
      <w:r>
        <w:rPr>
          <w:color w:val="231F20"/>
          <w:spacing w:val="3"/>
        </w:rPr>
        <w:t>Comisión </w:t>
      </w:r>
      <w:r>
        <w:rPr>
          <w:color w:val="231F20"/>
          <w:spacing w:val="2"/>
        </w:rPr>
        <w:t>Ciudadana </w:t>
      </w:r>
      <w:r>
        <w:rPr>
          <w:color w:val="231F20"/>
        </w:rPr>
        <w:t>de </w:t>
      </w:r>
      <w:r>
        <w:rPr>
          <w:color w:val="231F20"/>
          <w:spacing w:val="2"/>
        </w:rPr>
        <w:t>Derechos Humanos </w:t>
      </w:r>
      <w:r>
        <w:rPr>
          <w:color w:val="231F20"/>
        </w:rPr>
        <w:t>del </w:t>
      </w:r>
      <w:r>
        <w:rPr>
          <w:color w:val="231F20"/>
          <w:spacing w:val="2"/>
        </w:rPr>
        <w:t>Noroeste (CCDH), comentó </w:t>
      </w:r>
      <w:r>
        <w:rPr>
          <w:color w:val="231F20"/>
        </w:rPr>
        <w:t>a </w:t>
      </w:r>
      <w:r>
        <w:rPr>
          <w:color w:val="231F20"/>
          <w:spacing w:val="3"/>
        </w:rPr>
        <w:t>la </w:t>
      </w:r>
      <w:r>
        <w:rPr>
          <w:color w:val="231F20"/>
          <w:spacing w:val="2"/>
        </w:rPr>
        <w:t>periodista: </w:t>
      </w:r>
      <w:r>
        <w:rPr>
          <w:color w:val="231F20"/>
        </w:rPr>
        <w:t>“Si el C-4 </w:t>
      </w:r>
      <w:r>
        <w:rPr>
          <w:color w:val="231F20"/>
          <w:spacing w:val="2"/>
        </w:rPr>
        <w:t>–que atiende llamadas </w:t>
      </w:r>
      <w:r>
        <w:rPr>
          <w:color w:val="231F20"/>
        </w:rPr>
        <w:t>de </w:t>
      </w:r>
      <w:r>
        <w:rPr>
          <w:color w:val="231F20"/>
          <w:spacing w:val="2"/>
        </w:rPr>
        <w:t>emergencia- recibe </w:t>
      </w:r>
      <w:r>
        <w:rPr>
          <w:color w:val="231F20"/>
          <w:spacing w:val="3"/>
        </w:rPr>
        <w:t>una </w:t>
      </w:r>
      <w:r>
        <w:rPr>
          <w:color w:val="231F20"/>
          <w:spacing w:val="2"/>
        </w:rPr>
        <w:t>denuncia </w:t>
      </w:r>
      <w:r>
        <w:rPr>
          <w:color w:val="231F20"/>
        </w:rPr>
        <w:t>por un </w:t>
      </w:r>
      <w:r>
        <w:rPr>
          <w:color w:val="231F20"/>
          <w:spacing w:val="2"/>
        </w:rPr>
        <w:t>allanamiento </w:t>
      </w:r>
      <w:r>
        <w:rPr>
          <w:color w:val="231F20"/>
        </w:rPr>
        <w:t>o por un </w:t>
      </w:r>
      <w:r>
        <w:rPr>
          <w:color w:val="231F20"/>
          <w:spacing w:val="2"/>
        </w:rPr>
        <w:t>cateo ilegal, </w:t>
      </w:r>
      <w:r>
        <w:rPr>
          <w:color w:val="231F20"/>
        </w:rPr>
        <w:t>por una </w:t>
      </w:r>
      <w:r>
        <w:rPr>
          <w:color w:val="231F20"/>
          <w:spacing w:val="3"/>
        </w:rPr>
        <w:t>detención </w:t>
      </w:r>
      <w:r>
        <w:rPr>
          <w:color w:val="231F20"/>
          <w:spacing w:val="2"/>
        </w:rPr>
        <w:t>arbitraria </w:t>
      </w:r>
      <w:r>
        <w:rPr>
          <w:color w:val="231F20"/>
        </w:rPr>
        <w:t>en la </w:t>
      </w:r>
      <w:r>
        <w:rPr>
          <w:color w:val="231F20"/>
          <w:spacing w:val="2"/>
        </w:rPr>
        <w:t>que </w:t>
      </w:r>
      <w:r>
        <w:rPr>
          <w:color w:val="231F20"/>
          <w:spacing w:val="3"/>
        </w:rPr>
        <w:t>esté involucrado </w:t>
      </w:r>
      <w:r>
        <w:rPr>
          <w:color w:val="231F20"/>
        </w:rPr>
        <w:t>el </w:t>
      </w:r>
      <w:r>
        <w:rPr>
          <w:color w:val="231F20"/>
          <w:spacing w:val="3"/>
        </w:rPr>
        <w:t>Ejército </w:t>
      </w:r>
      <w:r>
        <w:rPr>
          <w:color w:val="231F20"/>
        </w:rPr>
        <w:t>o </w:t>
      </w:r>
      <w:r>
        <w:rPr>
          <w:color w:val="231F20"/>
          <w:spacing w:val="3"/>
        </w:rPr>
        <w:t>haya presencia </w:t>
      </w:r>
      <w:r>
        <w:rPr>
          <w:color w:val="231F20"/>
          <w:spacing w:val="4"/>
        </w:rPr>
        <w:t>de </w:t>
      </w:r>
      <w:r>
        <w:rPr>
          <w:color w:val="231F20"/>
          <w:spacing w:val="3"/>
        </w:rPr>
        <w:t>vehículos militares </w:t>
      </w:r>
      <w:r>
        <w:rPr>
          <w:color w:val="231F20"/>
        </w:rPr>
        <w:t>u </w:t>
      </w:r>
      <w:r>
        <w:rPr>
          <w:color w:val="231F20"/>
          <w:spacing w:val="3"/>
        </w:rPr>
        <w:t>hombres encapuchados vestidos </w:t>
      </w:r>
      <w:r>
        <w:rPr>
          <w:color w:val="231F20"/>
        </w:rPr>
        <w:t>de </w:t>
      </w:r>
      <w:r>
        <w:rPr>
          <w:color w:val="231F20"/>
          <w:spacing w:val="3"/>
        </w:rPr>
        <w:t>negro, </w:t>
      </w:r>
      <w:r>
        <w:rPr>
          <w:color w:val="231F20"/>
          <w:spacing w:val="4"/>
        </w:rPr>
        <w:t>tiene instruccione</w:t>
      </w:r>
      <w:r>
        <w:rPr>
          <w:color w:val="231F20"/>
        </w:rPr>
        <w:t>s</w:t>
      </w:r>
      <w:r>
        <w:rPr>
          <w:color w:val="231F20"/>
          <w:spacing w:val="8"/>
        </w:rPr>
        <w:t> </w:t>
      </w:r>
      <w:r>
        <w:rPr>
          <w:color w:val="231F20"/>
          <w:spacing w:val="4"/>
        </w:rPr>
        <w:t>d</w:t>
      </w:r>
      <w:r>
        <w:rPr>
          <w:color w:val="231F20"/>
        </w:rPr>
        <w:t>e</w:t>
      </w:r>
      <w:r>
        <w:rPr>
          <w:color w:val="231F20"/>
          <w:spacing w:val="9"/>
        </w:rPr>
        <w:t> </w:t>
      </w:r>
      <w:r>
        <w:rPr>
          <w:color w:val="231F20"/>
          <w:spacing w:val="4"/>
        </w:rPr>
        <w:t>n</w:t>
      </w:r>
      <w:r>
        <w:rPr>
          <w:color w:val="231F20"/>
        </w:rPr>
        <w:t>o</w:t>
      </w:r>
      <w:r>
        <w:rPr>
          <w:color w:val="231F20"/>
          <w:spacing w:val="9"/>
        </w:rPr>
        <w:t> </w:t>
      </w:r>
      <w:r>
        <w:rPr>
          <w:color w:val="231F20"/>
          <w:spacing w:val="4"/>
        </w:rPr>
        <w:t>intervenir”</w:t>
      </w:r>
      <w:r>
        <w:rPr>
          <w:color w:val="231F20"/>
          <w:spacing w:val="2"/>
          <w:w w:val="105"/>
          <w:position w:val="7"/>
          <w:sz w:val="11"/>
        </w:rPr>
        <w:t>82</w:t>
      </w:r>
      <w:r>
        <w:rPr>
          <w:color w:val="231F20"/>
        </w:rPr>
        <w:t>.</w:t>
      </w:r>
    </w:p>
    <w:p>
      <w:pPr>
        <w:pStyle w:val="BodyText"/>
        <w:spacing w:before="5"/>
      </w:pPr>
      <w:r>
        <w:rPr/>
        <w:pict>
          <v:line style="position:absolute;mso-position-horizontal-relative:page;mso-position-vertical-relative:paragraph;z-index:6256;mso-wrap-distance-left:0;mso-wrap-distance-right:0" from="83.362198pt,16.511406pt" to="155.362198pt,16.511406pt" stroked="true" strokeweight="1pt" strokecolor="#231f20">
            <w10:wrap type="topAndBottom"/>
          </v:line>
        </w:pict>
      </w:r>
    </w:p>
    <w:p>
      <w:pPr>
        <w:pStyle w:val="ListParagraph"/>
        <w:numPr>
          <w:ilvl w:val="0"/>
          <w:numId w:val="20"/>
        </w:numPr>
        <w:tabs>
          <w:tab w:pos="2447" w:val="left" w:leader="none"/>
          <w:tab w:pos="2448" w:val="left" w:leader="none"/>
        </w:tabs>
        <w:spacing w:line="249" w:lineRule="auto" w:before="25" w:after="0"/>
        <w:ind w:left="1667" w:right="1862" w:firstLine="0"/>
        <w:jc w:val="left"/>
        <w:rPr>
          <w:sz w:val="24"/>
        </w:rPr>
      </w:pPr>
      <w:r>
        <w:rPr>
          <w:color w:val="231F20"/>
          <w:sz w:val="24"/>
        </w:rPr>
        <w:t>Revista </w:t>
      </w:r>
      <w:r>
        <w:rPr>
          <w:i/>
          <w:color w:val="231F20"/>
          <w:sz w:val="24"/>
        </w:rPr>
        <w:t>Proceso</w:t>
      </w:r>
      <w:r>
        <w:rPr>
          <w:color w:val="231F20"/>
          <w:sz w:val="24"/>
        </w:rPr>
        <w:t>. N°1869. 26 de agosto del 2012. De la página</w:t>
      </w:r>
      <w:r>
        <w:rPr>
          <w:color w:val="231F20"/>
          <w:spacing w:val="-18"/>
          <w:sz w:val="24"/>
        </w:rPr>
        <w:t> </w:t>
      </w:r>
      <w:r>
        <w:rPr>
          <w:color w:val="231F20"/>
          <w:sz w:val="24"/>
        </w:rPr>
        <w:t>7 a la 9.</w:t>
      </w:r>
    </w:p>
    <w:p>
      <w:pPr>
        <w:pStyle w:val="ListParagraph"/>
        <w:numPr>
          <w:ilvl w:val="0"/>
          <w:numId w:val="20"/>
        </w:numPr>
        <w:tabs>
          <w:tab w:pos="2447" w:val="left" w:leader="none"/>
          <w:tab w:pos="2448" w:val="left" w:leader="none"/>
        </w:tabs>
        <w:spacing w:line="240" w:lineRule="auto" w:before="1" w:after="0"/>
        <w:ind w:left="2447" w:right="0" w:hanging="780"/>
        <w:jc w:val="left"/>
        <w:rPr>
          <w:sz w:val="24"/>
        </w:rPr>
      </w:pPr>
      <w:r>
        <w:rPr>
          <w:color w:val="231F20"/>
          <w:sz w:val="24"/>
        </w:rPr>
        <w:t>Revista </w:t>
      </w:r>
      <w:r>
        <w:rPr>
          <w:i/>
          <w:color w:val="231F20"/>
          <w:sz w:val="24"/>
        </w:rPr>
        <w:t>Proceso</w:t>
      </w:r>
      <w:r>
        <w:rPr>
          <w:color w:val="231F20"/>
          <w:sz w:val="24"/>
        </w:rPr>
        <w:t>. N°1869. Página</w:t>
      </w:r>
      <w:r>
        <w:rPr>
          <w:color w:val="231F20"/>
          <w:spacing w:val="-21"/>
          <w:sz w:val="24"/>
        </w:rPr>
        <w:t> </w:t>
      </w:r>
      <w:r>
        <w:rPr>
          <w:color w:val="231F20"/>
          <w:sz w:val="24"/>
        </w:rPr>
        <w:t>7.</w:t>
      </w:r>
    </w:p>
    <w:p>
      <w:pPr>
        <w:spacing w:after="0" w:line="240" w:lineRule="auto"/>
        <w:jc w:val="left"/>
        <w:rPr>
          <w:sz w:val="24"/>
        </w:rPr>
        <w:sectPr>
          <w:footerReference w:type="default" r:id="rId228"/>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347" w:right="0" w:firstLine="0"/>
        <w:jc w:val="left"/>
        <w:rPr>
          <w:sz w:val="20"/>
        </w:rPr>
      </w:pPr>
      <w:r>
        <w:rPr>
          <w:color w:val="231F20"/>
          <w:position w:val="1"/>
          <w:sz w:val="18"/>
        </w:rPr>
        <w:t>EMERGENCIA </w:t>
      </w:r>
      <w:r>
        <w:rPr>
          <w:color w:val="231F20"/>
          <w:spacing w:val="-5"/>
          <w:position w:val="1"/>
          <w:sz w:val="18"/>
        </w:rPr>
        <w:t>NARRATIVA</w:t>
      </w:r>
      <w:r>
        <w:rPr>
          <w:color w:val="231F20"/>
          <w:spacing w:val="-18"/>
          <w:position w:val="1"/>
          <w:sz w:val="18"/>
        </w:rPr>
        <w:t> </w:t>
      </w:r>
      <w:r>
        <w:rPr>
          <w:color w:val="231F20"/>
          <w:position w:val="1"/>
          <w:sz w:val="18"/>
        </w:rPr>
        <w:t>DEL</w:t>
      </w:r>
      <w:r>
        <w:rPr>
          <w:color w:val="231F20"/>
          <w:spacing w:val="-9"/>
          <w:position w:val="1"/>
          <w:sz w:val="18"/>
        </w:rPr>
        <w:t> </w:t>
      </w:r>
      <w:r>
        <w:rPr>
          <w:color w:val="231F20"/>
          <w:position w:val="1"/>
          <w:sz w:val="18"/>
        </w:rPr>
        <w:t>NARCOTRÁFICO</w:t>
      </w:r>
      <w:r>
        <w:rPr>
          <w:color w:val="231F20"/>
          <w:sz w:val="20"/>
        </w:rPr>
        <w:tab/>
        <w:t>91</w:t>
      </w:r>
    </w:p>
    <w:p>
      <w:pPr>
        <w:pStyle w:val="BodyText"/>
        <w:spacing w:before="4"/>
        <w:rPr>
          <w:sz w:val="25"/>
        </w:rPr>
      </w:pPr>
    </w:p>
    <w:p>
      <w:pPr>
        <w:pStyle w:val="BodyText"/>
        <w:spacing w:line="242" w:lineRule="auto"/>
        <w:ind w:left="1837" w:right="1664" w:firstLine="240"/>
        <w:jc w:val="both"/>
      </w:pPr>
      <w:r>
        <w:rPr>
          <w:color w:val="231F20"/>
        </w:rPr>
        <w:t>Efectivamente, el sexenio de Felipe Calderón ha sido permanente el incumplimiento de los Derechos Humanos. En hacerse la vista gorda frente a denuncias testimoniales, sobre todo en los Estados del Norte   del país, que se enfrenta no sólo a la presencia de los cárteles y de los militares,</w:t>
      </w:r>
      <w:r>
        <w:rPr>
          <w:color w:val="231F20"/>
          <w:spacing w:val="-9"/>
        </w:rPr>
        <w:t> </w:t>
      </w:r>
      <w:r>
        <w:rPr>
          <w:color w:val="231F20"/>
        </w:rPr>
        <w:t>sino</w:t>
      </w:r>
      <w:r>
        <w:rPr>
          <w:color w:val="231F20"/>
          <w:spacing w:val="-8"/>
        </w:rPr>
        <w:t> </w:t>
      </w:r>
      <w:r>
        <w:rPr>
          <w:color w:val="231F20"/>
        </w:rPr>
        <w:t>también</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geografía</w:t>
      </w:r>
      <w:r>
        <w:rPr>
          <w:color w:val="231F20"/>
          <w:spacing w:val="-8"/>
        </w:rPr>
        <w:t> </w:t>
      </w:r>
      <w:r>
        <w:rPr>
          <w:color w:val="231F20"/>
        </w:rPr>
        <w:t>accidentada,</w:t>
      </w:r>
      <w:r>
        <w:rPr>
          <w:color w:val="231F20"/>
          <w:spacing w:val="-9"/>
        </w:rPr>
        <w:t> </w:t>
      </w:r>
      <w:r>
        <w:rPr>
          <w:color w:val="231F20"/>
        </w:rPr>
        <w:t>donde</w:t>
      </w:r>
      <w:r>
        <w:rPr>
          <w:color w:val="231F20"/>
          <w:spacing w:val="-8"/>
        </w:rPr>
        <w:t> </w:t>
      </w:r>
      <w:r>
        <w:rPr>
          <w:color w:val="231F20"/>
        </w:rPr>
        <w:t>el</w:t>
      </w:r>
      <w:r>
        <w:rPr>
          <w:color w:val="231F20"/>
          <w:spacing w:val="-8"/>
        </w:rPr>
        <w:t> </w:t>
      </w:r>
      <w:r>
        <w:rPr>
          <w:color w:val="231F20"/>
        </w:rPr>
        <w:t>aislamiento físico es condición inevitable de los pobladores de aquellas</w:t>
      </w:r>
      <w:r>
        <w:rPr>
          <w:color w:val="231F20"/>
          <w:spacing w:val="-5"/>
        </w:rPr>
        <w:t> </w:t>
      </w:r>
      <w:r>
        <w:rPr>
          <w:color w:val="231F20"/>
        </w:rPr>
        <w:t>zonas.</w:t>
      </w:r>
    </w:p>
    <w:p>
      <w:pPr>
        <w:pStyle w:val="BodyText"/>
        <w:spacing w:before="5"/>
      </w:pPr>
    </w:p>
    <w:p>
      <w:pPr>
        <w:pStyle w:val="BodyText"/>
        <w:spacing w:line="242" w:lineRule="auto"/>
        <w:ind w:left="1837" w:right="1658" w:firstLine="233"/>
        <w:jc w:val="both"/>
      </w:pPr>
      <w:r>
        <w:rPr>
          <w:color w:val="231F20"/>
          <w:spacing w:val="8"/>
        </w:rPr>
        <w:t>Sibienpodemosanotarpáginasdecasosdeabusodelpoderporpartede </w:t>
      </w:r>
      <w:r>
        <w:rPr>
          <w:color w:val="231F20"/>
          <w:spacing w:val="2"/>
        </w:rPr>
        <w:t>los </w:t>
      </w:r>
      <w:r>
        <w:rPr>
          <w:color w:val="231F20"/>
          <w:spacing w:val="3"/>
        </w:rPr>
        <w:t>militares, también encontramos otra cara </w:t>
      </w:r>
      <w:r>
        <w:rPr>
          <w:color w:val="231F20"/>
        </w:rPr>
        <w:t>de la </w:t>
      </w:r>
      <w:r>
        <w:rPr>
          <w:color w:val="231F20"/>
          <w:spacing w:val="3"/>
        </w:rPr>
        <w:t>moneda. </w:t>
      </w:r>
      <w:r>
        <w:rPr>
          <w:color w:val="231F20"/>
        </w:rPr>
        <w:t>En </w:t>
      </w:r>
      <w:r>
        <w:rPr>
          <w:color w:val="231F20"/>
          <w:spacing w:val="4"/>
        </w:rPr>
        <w:t>la </w:t>
      </w:r>
      <w:r>
        <w:rPr>
          <w:color w:val="231F20"/>
          <w:spacing w:val="3"/>
        </w:rPr>
        <w:t>Revista </w:t>
      </w:r>
      <w:r>
        <w:rPr>
          <w:i/>
          <w:color w:val="231F20"/>
          <w:spacing w:val="2"/>
        </w:rPr>
        <w:t>Proceso </w:t>
      </w:r>
      <w:r>
        <w:rPr>
          <w:color w:val="231F20"/>
        </w:rPr>
        <w:t>N° </w:t>
      </w:r>
      <w:r>
        <w:rPr>
          <w:color w:val="231F20"/>
          <w:spacing w:val="3"/>
        </w:rPr>
        <w:t>1824 </w:t>
      </w:r>
      <w:r>
        <w:rPr>
          <w:color w:val="231F20"/>
          <w:spacing w:val="2"/>
        </w:rPr>
        <w:t>del </w:t>
      </w:r>
      <w:r>
        <w:rPr>
          <w:color w:val="231F20"/>
        </w:rPr>
        <w:t>16 de </w:t>
      </w:r>
      <w:r>
        <w:rPr>
          <w:color w:val="231F20"/>
          <w:spacing w:val="3"/>
        </w:rPr>
        <w:t>octubre </w:t>
      </w:r>
      <w:r>
        <w:rPr>
          <w:color w:val="231F20"/>
          <w:spacing w:val="2"/>
        </w:rPr>
        <w:t>del </w:t>
      </w:r>
      <w:r>
        <w:rPr>
          <w:color w:val="231F20"/>
        </w:rPr>
        <w:t>2011, </w:t>
      </w:r>
      <w:r>
        <w:rPr>
          <w:color w:val="231F20"/>
          <w:spacing w:val="3"/>
        </w:rPr>
        <w:t>vemos</w:t>
      </w:r>
      <w:r>
        <w:rPr>
          <w:color w:val="231F20"/>
          <w:spacing w:val="66"/>
        </w:rPr>
        <w:t> </w:t>
      </w:r>
      <w:r>
        <w:rPr>
          <w:color w:val="231F20"/>
          <w:spacing w:val="4"/>
        </w:rPr>
        <w:t>un </w:t>
      </w:r>
      <w:r>
        <w:rPr>
          <w:color w:val="231F20"/>
          <w:spacing w:val="3"/>
        </w:rPr>
        <w:t>artículo intitulado “Cuando </w:t>
      </w:r>
      <w:r>
        <w:rPr>
          <w:color w:val="231F20"/>
          <w:spacing w:val="2"/>
        </w:rPr>
        <w:t>los </w:t>
      </w:r>
      <w:r>
        <w:rPr>
          <w:color w:val="231F20"/>
          <w:spacing w:val="3"/>
        </w:rPr>
        <w:t>soldados </w:t>
      </w:r>
      <w:r>
        <w:rPr>
          <w:color w:val="231F20"/>
        </w:rPr>
        <w:t>se </w:t>
      </w:r>
      <w:r>
        <w:rPr>
          <w:color w:val="231F20"/>
          <w:spacing w:val="3"/>
        </w:rPr>
        <w:t>suicidan…” escrito </w:t>
      </w:r>
      <w:r>
        <w:rPr>
          <w:color w:val="231F20"/>
          <w:spacing w:val="4"/>
        </w:rPr>
        <w:t>por </w:t>
      </w:r>
      <w:r>
        <w:rPr>
          <w:color w:val="231F20"/>
          <w:spacing w:val="3"/>
        </w:rPr>
        <w:t>Gloria Leticia Díaz. </w:t>
      </w:r>
      <w:r>
        <w:rPr>
          <w:color w:val="231F20"/>
        </w:rPr>
        <w:t>La </w:t>
      </w:r>
      <w:r>
        <w:rPr>
          <w:color w:val="231F20"/>
          <w:spacing w:val="3"/>
        </w:rPr>
        <w:t>periodista expone </w:t>
      </w:r>
      <w:r>
        <w:rPr>
          <w:color w:val="231F20"/>
        </w:rPr>
        <w:t>el </w:t>
      </w:r>
      <w:r>
        <w:rPr>
          <w:color w:val="231F20"/>
          <w:spacing w:val="3"/>
        </w:rPr>
        <w:t>caso </w:t>
      </w:r>
      <w:r>
        <w:rPr>
          <w:color w:val="231F20"/>
        </w:rPr>
        <w:t>de </w:t>
      </w:r>
      <w:r>
        <w:rPr>
          <w:color w:val="231F20"/>
          <w:spacing w:val="3"/>
        </w:rPr>
        <w:t>varios </w:t>
      </w:r>
      <w:r>
        <w:rPr>
          <w:color w:val="231F20"/>
          <w:spacing w:val="4"/>
        </w:rPr>
        <w:t>militares </w:t>
      </w:r>
      <w:r>
        <w:rPr>
          <w:color w:val="231F20"/>
          <w:spacing w:val="3"/>
        </w:rPr>
        <w:t>que, </w:t>
      </w:r>
      <w:r>
        <w:rPr>
          <w:color w:val="231F20"/>
          <w:spacing w:val="2"/>
        </w:rPr>
        <w:t>por </w:t>
      </w:r>
      <w:r>
        <w:rPr>
          <w:color w:val="231F20"/>
          <w:spacing w:val="3"/>
        </w:rPr>
        <w:t>diferentes razones, </w:t>
      </w:r>
      <w:r>
        <w:rPr>
          <w:color w:val="231F20"/>
          <w:spacing w:val="2"/>
        </w:rPr>
        <w:t>han </w:t>
      </w:r>
      <w:r>
        <w:rPr>
          <w:color w:val="231F20"/>
          <w:spacing w:val="3"/>
        </w:rPr>
        <w:t>sido apresados </w:t>
      </w:r>
      <w:r>
        <w:rPr>
          <w:color w:val="231F20"/>
        </w:rPr>
        <w:t>y </w:t>
      </w:r>
      <w:r>
        <w:rPr>
          <w:color w:val="231F20"/>
          <w:spacing w:val="3"/>
        </w:rPr>
        <w:t>pagan penas </w:t>
      </w:r>
      <w:r>
        <w:rPr>
          <w:color w:val="231F20"/>
          <w:spacing w:val="4"/>
        </w:rPr>
        <w:t>de </w:t>
      </w:r>
      <w:r>
        <w:rPr>
          <w:color w:val="231F20"/>
          <w:spacing w:val="3"/>
        </w:rPr>
        <w:t>varios años </w:t>
      </w:r>
      <w:r>
        <w:rPr>
          <w:color w:val="231F20"/>
        </w:rPr>
        <w:t>en </w:t>
      </w:r>
      <w:r>
        <w:rPr>
          <w:color w:val="231F20"/>
          <w:spacing w:val="3"/>
        </w:rPr>
        <w:t>prisión</w:t>
      </w:r>
      <w:r>
        <w:rPr>
          <w:color w:val="231F20"/>
          <w:spacing w:val="53"/>
        </w:rPr>
        <w:t> </w:t>
      </w:r>
      <w:r>
        <w:rPr>
          <w:color w:val="231F20"/>
        </w:rPr>
        <w:t>militar.</w:t>
      </w:r>
    </w:p>
    <w:p>
      <w:pPr>
        <w:pStyle w:val="BodyText"/>
        <w:spacing w:before="5"/>
      </w:pPr>
    </w:p>
    <w:p>
      <w:pPr>
        <w:pStyle w:val="BodyText"/>
        <w:spacing w:line="242" w:lineRule="auto"/>
        <w:ind w:left="1837" w:right="1664" w:firstLine="246"/>
        <w:jc w:val="both"/>
      </w:pPr>
      <w:r>
        <w:rPr/>
        <w:drawing>
          <wp:anchor distT="0" distB="0" distL="0" distR="0" allowOverlap="1" layoutInCell="1" locked="0" behindDoc="0" simplePos="0" relativeHeight="6328">
            <wp:simplePos x="0" y="0"/>
            <wp:positionH relativeFrom="page">
              <wp:posOffset>17462</wp:posOffset>
            </wp:positionH>
            <wp:positionV relativeFrom="paragraph">
              <wp:posOffset>441824</wp:posOffset>
            </wp:positionV>
            <wp:extent cx="155575" cy="155575"/>
            <wp:effectExtent l="0" t="0" r="0" b="0"/>
            <wp:wrapNone/>
            <wp:docPr id="431" name="image185.png" descr=""/>
            <wp:cNvGraphicFramePr>
              <a:graphicFrameLocks noChangeAspect="1"/>
            </wp:cNvGraphicFramePr>
            <a:graphic>
              <a:graphicData uri="http://schemas.openxmlformats.org/drawingml/2006/picture">
                <pic:pic>
                  <pic:nvPicPr>
                    <pic:cNvPr id="432" name="image185.png"/>
                    <pic:cNvPicPr/>
                  </pic:nvPicPr>
                  <pic:blipFill>
                    <a:blip r:embed="rId23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352">
            <wp:simplePos x="0" y="0"/>
            <wp:positionH relativeFrom="page">
              <wp:posOffset>6480362</wp:posOffset>
            </wp:positionH>
            <wp:positionV relativeFrom="paragraph">
              <wp:posOffset>441824</wp:posOffset>
            </wp:positionV>
            <wp:extent cx="155574" cy="155575"/>
            <wp:effectExtent l="0" t="0" r="0" b="0"/>
            <wp:wrapNone/>
            <wp:docPr id="433" name="image186.png" descr=""/>
            <wp:cNvGraphicFramePr>
              <a:graphicFrameLocks noChangeAspect="1"/>
            </wp:cNvGraphicFramePr>
            <a:graphic>
              <a:graphicData uri="http://schemas.openxmlformats.org/drawingml/2006/picture">
                <pic:pic>
                  <pic:nvPicPr>
                    <pic:cNvPr id="434" name="image186.png"/>
                    <pic:cNvPicPr/>
                  </pic:nvPicPr>
                  <pic:blipFill>
                    <a:blip r:embed="rId233" cstate="print"/>
                    <a:stretch>
                      <a:fillRect/>
                    </a:stretch>
                  </pic:blipFill>
                  <pic:spPr>
                    <a:xfrm>
                      <a:off x="0" y="0"/>
                      <a:ext cx="155574" cy="155575"/>
                    </a:xfrm>
                    <a:prstGeom prst="rect">
                      <a:avLst/>
                    </a:prstGeom>
                  </pic:spPr>
                </pic:pic>
              </a:graphicData>
            </a:graphic>
          </wp:anchor>
        </w:drawing>
      </w:r>
      <w:r>
        <w:rPr>
          <w:color w:val="231F20"/>
        </w:rPr>
        <w:t>El estado de depresión en el que se ven sumergidos ha llevado a 82 miembros</w:t>
      </w:r>
      <w:r>
        <w:rPr>
          <w:color w:val="231F20"/>
          <w:spacing w:val="-22"/>
        </w:rPr>
        <w:t> </w:t>
      </w:r>
      <w:r>
        <w:rPr>
          <w:color w:val="231F20"/>
        </w:rPr>
        <w:t>del</w:t>
      </w:r>
      <w:r>
        <w:rPr>
          <w:color w:val="231F20"/>
          <w:spacing w:val="-21"/>
        </w:rPr>
        <w:t> </w:t>
      </w:r>
      <w:r>
        <w:rPr>
          <w:color w:val="231F20"/>
        </w:rPr>
        <w:t>Ejército</w:t>
      </w:r>
      <w:r>
        <w:rPr>
          <w:color w:val="231F20"/>
          <w:spacing w:val="-22"/>
        </w:rPr>
        <w:t> </w:t>
      </w:r>
      <w:r>
        <w:rPr>
          <w:color w:val="231F20"/>
        </w:rPr>
        <w:t>y</w:t>
      </w:r>
      <w:r>
        <w:rPr>
          <w:color w:val="231F20"/>
          <w:spacing w:val="-21"/>
        </w:rPr>
        <w:t> </w:t>
      </w:r>
      <w:r>
        <w:rPr>
          <w:color w:val="231F20"/>
        </w:rPr>
        <w:t>14</w:t>
      </w:r>
      <w:r>
        <w:rPr>
          <w:color w:val="231F20"/>
          <w:spacing w:val="-21"/>
        </w:rPr>
        <w:t> </w:t>
      </w:r>
      <w:r>
        <w:rPr>
          <w:color w:val="231F20"/>
        </w:rPr>
        <w:t>efectivos</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Marina</w:t>
      </w:r>
      <w:r>
        <w:rPr>
          <w:color w:val="231F20"/>
          <w:spacing w:val="-21"/>
        </w:rPr>
        <w:t> </w:t>
      </w:r>
      <w:r>
        <w:rPr>
          <w:color w:val="231F20"/>
        </w:rPr>
        <w:t>al</w:t>
      </w:r>
      <w:r>
        <w:rPr>
          <w:color w:val="231F20"/>
          <w:spacing w:val="-21"/>
        </w:rPr>
        <w:t> </w:t>
      </w:r>
      <w:r>
        <w:rPr>
          <w:color w:val="231F20"/>
        </w:rPr>
        <w:t>suicidio</w:t>
      </w:r>
      <w:r>
        <w:rPr>
          <w:color w:val="231F20"/>
          <w:spacing w:val="-21"/>
        </w:rPr>
        <w:t> </w:t>
      </w:r>
      <w:r>
        <w:rPr>
          <w:color w:val="231F20"/>
        </w:rPr>
        <w:t>que</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fecha de la publicación de la Revista en 2011. Ese era el número de suicidios de militares y marinos en lo que iba del Sexenio de Felipe Calderón. En general,</w:t>
      </w:r>
      <w:r>
        <w:rPr>
          <w:color w:val="231F20"/>
          <w:spacing w:val="-11"/>
        </w:rPr>
        <w:t> </w:t>
      </w:r>
      <w:r>
        <w:rPr>
          <w:color w:val="231F20"/>
        </w:rPr>
        <w:t>los</w:t>
      </w:r>
      <w:r>
        <w:rPr>
          <w:color w:val="231F20"/>
          <w:spacing w:val="-12"/>
        </w:rPr>
        <w:t> </w:t>
      </w:r>
      <w:r>
        <w:rPr>
          <w:color w:val="231F20"/>
        </w:rPr>
        <w:t>especialistas</w:t>
      </w:r>
      <w:r>
        <w:rPr>
          <w:color w:val="231F20"/>
          <w:spacing w:val="-12"/>
        </w:rPr>
        <w:t> </w:t>
      </w:r>
      <w:r>
        <w:rPr>
          <w:color w:val="231F20"/>
        </w:rPr>
        <w:t>ven</w:t>
      </w:r>
      <w:r>
        <w:rPr>
          <w:color w:val="231F20"/>
          <w:spacing w:val="-11"/>
        </w:rPr>
        <w:t> </w:t>
      </w:r>
      <w:r>
        <w:rPr>
          <w:color w:val="231F20"/>
        </w:rPr>
        <w:t>una</w:t>
      </w:r>
      <w:r>
        <w:rPr>
          <w:color w:val="231F20"/>
          <w:spacing w:val="-11"/>
        </w:rPr>
        <w:t> </w:t>
      </w:r>
      <w:r>
        <w:rPr>
          <w:color w:val="231F20"/>
        </w:rPr>
        <w:t>estrecha</w:t>
      </w:r>
      <w:r>
        <w:rPr>
          <w:color w:val="231F20"/>
          <w:spacing w:val="-12"/>
        </w:rPr>
        <w:t> </w:t>
      </w:r>
      <w:r>
        <w:rPr>
          <w:color w:val="231F20"/>
        </w:rPr>
        <w:t>relación</w:t>
      </w:r>
      <w:r>
        <w:rPr>
          <w:color w:val="231F20"/>
          <w:spacing w:val="-11"/>
        </w:rPr>
        <w:t> </w:t>
      </w:r>
      <w:r>
        <w:rPr>
          <w:color w:val="231F20"/>
        </w:rPr>
        <w:t>entre</w:t>
      </w:r>
      <w:r>
        <w:rPr>
          <w:color w:val="231F20"/>
          <w:spacing w:val="-12"/>
        </w:rPr>
        <w:t> </w:t>
      </w:r>
      <w:r>
        <w:rPr>
          <w:color w:val="231F20"/>
        </w:rPr>
        <w:t>la</w:t>
      </w:r>
      <w:r>
        <w:rPr>
          <w:color w:val="231F20"/>
          <w:spacing w:val="-12"/>
        </w:rPr>
        <w:t> </w:t>
      </w:r>
      <w:r>
        <w:rPr>
          <w:color w:val="231F20"/>
        </w:rPr>
        <w:t>experiencia</w:t>
      </w:r>
      <w:r>
        <w:rPr>
          <w:color w:val="231F20"/>
          <w:spacing w:val="-12"/>
        </w:rPr>
        <w:t> </w:t>
      </w:r>
      <w:r>
        <w:rPr>
          <w:color w:val="231F20"/>
        </w:rPr>
        <w:t>de la</w:t>
      </w:r>
      <w:r>
        <w:rPr>
          <w:color w:val="231F20"/>
          <w:spacing w:val="-9"/>
        </w:rPr>
        <w:t> </w:t>
      </w:r>
      <w:r>
        <w:rPr>
          <w:color w:val="231F20"/>
        </w:rPr>
        <w:t>violencia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ven</w:t>
      </w:r>
      <w:r>
        <w:rPr>
          <w:color w:val="231F20"/>
          <w:spacing w:val="-9"/>
        </w:rPr>
        <w:t> </w:t>
      </w:r>
      <w:r>
        <w:rPr>
          <w:color w:val="231F20"/>
        </w:rPr>
        <w:t>sometidos</w:t>
      </w:r>
      <w:r>
        <w:rPr>
          <w:color w:val="231F20"/>
          <w:spacing w:val="-8"/>
        </w:rPr>
        <w:t> </w:t>
      </w:r>
      <w:r>
        <w:rPr>
          <w:color w:val="231F20"/>
        </w:rPr>
        <w:t>los</w:t>
      </w:r>
      <w:r>
        <w:rPr>
          <w:color w:val="231F20"/>
          <w:spacing w:val="-9"/>
        </w:rPr>
        <w:t> </w:t>
      </w:r>
      <w:r>
        <w:rPr>
          <w:color w:val="231F20"/>
        </w:rPr>
        <w:t>militares</w:t>
      </w:r>
      <w:r>
        <w:rPr>
          <w:color w:val="231F20"/>
          <w:spacing w:val="-10"/>
        </w:rPr>
        <w:t> </w:t>
      </w:r>
      <w:r>
        <w:rPr>
          <w:color w:val="231F20"/>
        </w:rPr>
        <w:t>y</w:t>
      </w:r>
      <w:r>
        <w:rPr>
          <w:color w:val="231F20"/>
          <w:spacing w:val="-9"/>
        </w:rPr>
        <w:t> </w:t>
      </w:r>
      <w:r>
        <w:rPr>
          <w:color w:val="231F20"/>
        </w:rPr>
        <w:t>el</w:t>
      </w:r>
      <w:r>
        <w:rPr>
          <w:color w:val="231F20"/>
          <w:spacing w:val="-9"/>
        </w:rPr>
        <w:t> </w:t>
      </w:r>
      <w:r>
        <w:rPr>
          <w:color w:val="231F20"/>
        </w:rPr>
        <w:t>deseo</w:t>
      </w:r>
      <w:r>
        <w:rPr>
          <w:color w:val="231F20"/>
          <w:spacing w:val="-9"/>
        </w:rPr>
        <w:t> </w:t>
      </w:r>
      <w:r>
        <w:rPr>
          <w:color w:val="231F20"/>
        </w:rPr>
        <w:t>posterior</w:t>
      </w:r>
      <w:r>
        <w:rPr>
          <w:color w:val="231F20"/>
          <w:spacing w:val="-9"/>
        </w:rPr>
        <w:t> </w:t>
      </w:r>
      <w:r>
        <w:rPr>
          <w:color w:val="231F20"/>
        </w:rPr>
        <w:t>de quitarse la vida.  Esta es otra manera de vivir el</w:t>
      </w:r>
      <w:r>
        <w:rPr>
          <w:color w:val="231F20"/>
          <w:spacing w:val="-3"/>
        </w:rPr>
        <w:t> </w:t>
      </w:r>
      <w:r>
        <w:rPr>
          <w:color w:val="231F20"/>
        </w:rPr>
        <w:t>miedo.</w:t>
      </w:r>
    </w:p>
    <w:p>
      <w:pPr>
        <w:pStyle w:val="BodyText"/>
        <w:spacing w:before="5"/>
      </w:pPr>
    </w:p>
    <w:p>
      <w:pPr>
        <w:pStyle w:val="BodyText"/>
        <w:spacing w:line="242" w:lineRule="auto"/>
        <w:ind w:left="1837" w:right="1667" w:firstLine="254"/>
        <w:jc w:val="both"/>
      </w:pPr>
      <w:r>
        <w:rPr>
          <w:color w:val="231F20"/>
        </w:rPr>
        <w:t>La </w:t>
      </w:r>
      <w:r>
        <w:rPr>
          <w:color w:val="231F20"/>
          <w:spacing w:val="-3"/>
        </w:rPr>
        <w:t>vivencia </w:t>
      </w:r>
      <w:r>
        <w:rPr>
          <w:color w:val="231F20"/>
        </w:rPr>
        <w:t>del </w:t>
      </w:r>
      <w:r>
        <w:rPr>
          <w:color w:val="231F20"/>
          <w:spacing w:val="-3"/>
        </w:rPr>
        <w:t>miedo puede mostrar diferentes caras: </w:t>
      </w:r>
      <w:r>
        <w:rPr>
          <w:color w:val="231F20"/>
        </w:rPr>
        <w:t>las más de </w:t>
      </w:r>
      <w:r>
        <w:rPr>
          <w:color w:val="231F20"/>
          <w:spacing w:val="-3"/>
        </w:rPr>
        <w:t>las veces </w:t>
      </w:r>
      <w:r>
        <w:rPr>
          <w:color w:val="231F20"/>
        </w:rPr>
        <w:t>te </w:t>
      </w:r>
      <w:r>
        <w:rPr>
          <w:color w:val="231F20"/>
          <w:spacing w:val="-3"/>
        </w:rPr>
        <w:t>paraliza, </w:t>
      </w:r>
      <w:r>
        <w:rPr>
          <w:color w:val="231F20"/>
        </w:rPr>
        <w:t>o </w:t>
      </w:r>
      <w:r>
        <w:rPr>
          <w:color w:val="231F20"/>
          <w:spacing w:val="-3"/>
        </w:rPr>
        <w:t>bien puede generar </w:t>
      </w:r>
      <w:r>
        <w:rPr>
          <w:color w:val="231F20"/>
        </w:rPr>
        <w:t>más </w:t>
      </w:r>
      <w:r>
        <w:rPr>
          <w:color w:val="231F20"/>
          <w:spacing w:val="-3"/>
        </w:rPr>
        <w:t>agresión, </w:t>
      </w:r>
      <w:r>
        <w:rPr>
          <w:color w:val="231F20"/>
        </w:rPr>
        <w:t>una </w:t>
      </w:r>
      <w:r>
        <w:rPr>
          <w:color w:val="231F20"/>
          <w:spacing w:val="-3"/>
        </w:rPr>
        <w:t>violencia descontrolada</w:t>
      </w:r>
      <w:r>
        <w:rPr>
          <w:color w:val="231F20"/>
          <w:spacing w:val="-20"/>
        </w:rPr>
        <w:t> </w:t>
      </w:r>
      <w:r>
        <w:rPr>
          <w:color w:val="231F20"/>
        </w:rPr>
        <w:t>que</w:t>
      </w:r>
      <w:r>
        <w:rPr>
          <w:color w:val="231F20"/>
          <w:spacing w:val="-20"/>
        </w:rPr>
        <w:t> </w:t>
      </w:r>
      <w:r>
        <w:rPr>
          <w:color w:val="231F20"/>
          <w:spacing w:val="-3"/>
        </w:rPr>
        <w:t>alcanza</w:t>
      </w:r>
      <w:r>
        <w:rPr>
          <w:color w:val="231F20"/>
          <w:spacing w:val="-20"/>
        </w:rPr>
        <w:t> </w:t>
      </w:r>
      <w:r>
        <w:rPr>
          <w:color w:val="231F20"/>
          <w:spacing w:val="-3"/>
        </w:rPr>
        <w:t>niveles</w:t>
      </w:r>
      <w:r>
        <w:rPr>
          <w:color w:val="231F20"/>
          <w:spacing w:val="-20"/>
        </w:rPr>
        <w:t> </w:t>
      </w:r>
      <w:r>
        <w:rPr>
          <w:color w:val="231F20"/>
        </w:rPr>
        <w:t>de</w:t>
      </w:r>
      <w:r>
        <w:rPr>
          <w:color w:val="231F20"/>
          <w:spacing w:val="-20"/>
        </w:rPr>
        <w:t> </w:t>
      </w:r>
      <w:r>
        <w:rPr>
          <w:color w:val="231F20"/>
          <w:spacing w:val="-3"/>
        </w:rPr>
        <w:t>destrucción</w:t>
      </w:r>
      <w:r>
        <w:rPr>
          <w:color w:val="231F20"/>
          <w:spacing w:val="-20"/>
        </w:rPr>
        <w:t> </w:t>
      </w:r>
      <w:r>
        <w:rPr>
          <w:color w:val="231F20"/>
          <w:spacing w:val="-3"/>
        </w:rPr>
        <w:t>absoluta:</w:t>
      </w:r>
      <w:r>
        <w:rPr>
          <w:color w:val="231F20"/>
          <w:spacing w:val="-21"/>
        </w:rPr>
        <w:t> </w:t>
      </w:r>
      <w:r>
        <w:rPr>
          <w:color w:val="231F20"/>
          <w:spacing w:val="-3"/>
        </w:rPr>
        <w:t>como</w:t>
      </w:r>
      <w:r>
        <w:rPr>
          <w:color w:val="231F20"/>
          <w:spacing w:val="-20"/>
        </w:rPr>
        <w:t> </w:t>
      </w:r>
      <w:r>
        <w:rPr>
          <w:color w:val="231F20"/>
        </w:rPr>
        <w:t>el</w:t>
      </w:r>
      <w:r>
        <w:rPr>
          <w:color w:val="231F20"/>
          <w:spacing w:val="-20"/>
        </w:rPr>
        <w:t> </w:t>
      </w:r>
      <w:r>
        <w:rPr>
          <w:color w:val="231F20"/>
          <w:spacing w:val="-3"/>
        </w:rPr>
        <w:t>suicidio </w:t>
      </w:r>
      <w:r>
        <w:rPr>
          <w:color w:val="231F20"/>
        </w:rPr>
        <w:t>y</w:t>
      </w:r>
      <w:r>
        <w:rPr>
          <w:color w:val="231F20"/>
          <w:spacing w:val="-6"/>
        </w:rPr>
        <w:t> </w:t>
      </w:r>
      <w:r>
        <w:rPr>
          <w:color w:val="231F20"/>
        </w:rPr>
        <w:t>lo</w:t>
      </w:r>
      <w:r>
        <w:rPr>
          <w:color w:val="231F20"/>
          <w:spacing w:val="-6"/>
        </w:rPr>
        <w:t> </w:t>
      </w:r>
      <w:r>
        <w:rPr>
          <w:color w:val="231F20"/>
        </w:rPr>
        <w:t>han</w:t>
      </w:r>
      <w:r>
        <w:rPr>
          <w:color w:val="231F20"/>
          <w:spacing w:val="-6"/>
        </w:rPr>
        <w:t> </w:t>
      </w:r>
      <w:r>
        <w:rPr>
          <w:color w:val="231F20"/>
          <w:spacing w:val="-3"/>
        </w:rPr>
        <w:t>perpetrado</w:t>
      </w:r>
      <w:r>
        <w:rPr>
          <w:color w:val="231F20"/>
          <w:spacing w:val="-6"/>
        </w:rPr>
        <w:t> </w:t>
      </w:r>
      <w:r>
        <w:rPr>
          <w:color w:val="231F20"/>
          <w:spacing w:val="-3"/>
        </w:rPr>
        <w:t>muchos</w:t>
      </w:r>
      <w:r>
        <w:rPr>
          <w:color w:val="231F20"/>
          <w:spacing w:val="-7"/>
        </w:rPr>
        <w:t> </w:t>
      </w:r>
      <w:r>
        <w:rPr>
          <w:color w:val="231F20"/>
        </w:rPr>
        <w:t>más</w:t>
      </w:r>
      <w:r>
        <w:rPr>
          <w:color w:val="231F20"/>
          <w:spacing w:val="-6"/>
        </w:rPr>
        <w:t> </w:t>
      </w:r>
      <w:r>
        <w:rPr>
          <w:color w:val="231F20"/>
          <w:spacing w:val="-3"/>
        </w:rPr>
        <w:t>individuos</w:t>
      </w:r>
      <w:r>
        <w:rPr>
          <w:color w:val="231F20"/>
          <w:spacing w:val="-7"/>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spacing w:val="-3"/>
        </w:rPr>
        <w:t>podemos</w:t>
      </w:r>
      <w:r>
        <w:rPr>
          <w:color w:val="231F20"/>
          <w:spacing w:val="-6"/>
        </w:rPr>
        <w:t> </w:t>
      </w:r>
      <w:r>
        <w:rPr>
          <w:color w:val="231F20"/>
          <w:spacing w:val="-5"/>
        </w:rPr>
        <w:t>calcular.</w:t>
      </w:r>
    </w:p>
    <w:p>
      <w:pPr>
        <w:spacing w:after="0" w:line="242" w:lineRule="auto"/>
        <w:jc w:val="both"/>
        <w:sectPr>
          <w:footerReference w:type="default" r:id="rId231"/>
          <w:pgSz w:w="10480" w:h="13600"/>
          <w:pgMar w:footer="223" w:header="0" w:top="420" w:bottom="420" w:left="0" w:right="0"/>
          <w:pgNumType w:start="91"/>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92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2"/>
        </w:rPr>
      </w:pPr>
    </w:p>
    <w:p>
      <w:pPr>
        <w:pStyle w:val="Heading2"/>
      </w:pPr>
      <w:r>
        <w:rPr>
          <w:color w:val="231F20"/>
        </w:rPr>
        <w:t>CAPÍTULO QUINTO</w:t>
      </w:r>
    </w:p>
    <w:p>
      <w:pPr>
        <w:spacing w:line="273" w:lineRule="auto" w:before="69"/>
        <w:ind w:left="2697" w:right="2866" w:firstLine="0"/>
        <w:jc w:val="center"/>
        <w:rPr>
          <w:b/>
          <w:sz w:val="18"/>
        </w:rPr>
      </w:pPr>
      <w:r>
        <w:rPr>
          <w:b/>
          <w:color w:val="231F20"/>
          <w:sz w:val="32"/>
        </w:rPr>
        <w:t>NARCO-NOVELAS: VARIANTES Y COINCIDENCIAS</w:t>
      </w:r>
      <w:r>
        <w:rPr>
          <w:b/>
          <w:color w:val="231F20"/>
          <w:position w:val="11"/>
          <w:sz w:val="18"/>
        </w:rPr>
        <w:t>83</w:t>
      </w:r>
    </w:p>
    <w:p>
      <w:pPr>
        <w:pStyle w:val="BodyText"/>
        <w:spacing w:before="2"/>
        <w:rPr>
          <w:b/>
          <w:sz w:val="43"/>
        </w:rPr>
      </w:pPr>
    </w:p>
    <w:p>
      <w:pPr>
        <w:pStyle w:val="BodyText"/>
        <w:spacing w:line="242" w:lineRule="auto"/>
        <w:ind w:left="1667" w:right="1831"/>
        <w:jc w:val="both"/>
      </w:pPr>
      <w:r>
        <w:rPr>
          <w:color w:val="231F20"/>
        </w:rPr>
        <w:t>Más allá de esto, lo que hoy se conoce como la novela narco, procede  de otras raíces. La violencia que caracteriza su mundo, la abyección en sus más variadas perversiones como atmósfera y recurso </w:t>
      </w:r>
      <w:r>
        <w:rPr>
          <w:color w:val="231F20"/>
          <w:spacing w:val="2"/>
        </w:rPr>
        <w:t>predominante </w:t>
      </w:r>
      <w:r>
        <w:rPr>
          <w:color w:val="231F20"/>
        </w:rPr>
        <w:t>y los hechos que protagonizan sus personajes: de   nobleza inusitada    en ocasiones, las más de las veces de una terrible animosidad hacia la maldad por sí misma o por venganzas implacables, la emparentan </w:t>
      </w:r>
      <w:r>
        <w:rPr>
          <w:color w:val="231F20"/>
          <w:spacing w:val="2"/>
        </w:rPr>
        <w:t>con  </w:t>
      </w:r>
      <w:r>
        <w:rPr>
          <w:color w:val="231F20"/>
        </w:rPr>
        <w:t>la llamada novela negra, con abundante presencia de las características propias de la novela</w:t>
      </w:r>
      <w:r>
        <w:rPr>
          <w:color w:val="231F20"/>
          <w:spacing w:val="59"/>
        </w:rPr>
        <w:t> </w:t>
      </w:r>
      <w:r>
        <w:rPr>
          <w:color w:val="231F20"/>
        </w:rPr>
        <w:t>policial.</w:t>
      </w:r>
    </w:p>
    <w:p>
      <w:pPr>
        <w:pStyle w:val="BodyText"/>
        <w:spacing w:before="5"/>
      </w:pPr>
    </w:p>
    <w:p>
      <w:pPr>
        <w:pStyle w:val="BodyText"/>
        <w:spacing w:line="242" w:lineRule="auto"/>
        <w:ind w:left="1667" w:right="1831" w:firstLine="173"/>
        <w:jc w:val="both"/>
      </w:pPr>
      <w:r>
        <w:rPr/>
        <w:drawing>
          <wp:anchor distT="0" distB="0" distL="0" distR="0" allowOverlap="1" layoutInCell="1" locked="0" behindDoc="0" simplePos="0" relativeHeight="6400">
            <wp:simplePos x="0" y="0"/>
            <wp:positionH relativeFrom="page">
              <wp:posOffset>17462</wp:posOffset>
            </wp:positionH>
            <wp:positionV relativeFrom="paragraph">
              <wp:posOffset>-89119</wp:posOffset>
            </wp:positionV>
            <wp:extent cx="155575" cy="155575"/>
            <wp:effectExtent l="0" t="0" r="0" b="0"/>
            <wp:wrapNone/>
            <wp:docPr id="435" name="image187.png" descr=""/>
            <wp:cNvGraphicFramePr>
              <a:graphicFrameLocks noChangeAspect="1"/>
            </wp:cNvGraphicFramePr>
            <a:graphic>
              <a:graphicData uri="http://schemas.openxmlformats.org/drawingml/2006/picture">
                <pic:pic>
                  <pic:nvPicPr>
                    <pic:cNvPr id="436" name="image187.png"/>
                    <pic:cNvPicPr/>
                  </pic:nvPicPr>
                  <pic:blipFill>
                    <a:blip r:embed="rId23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424">
            <wp:simplePos x="0" y="0"/>
            <wp:positionH relativeFrom="page">
              <wp:posOffset>6480362</wp:posOffset>
            </wp:positionH>
            <wp:positionV relativeFrom="paragraph">
              <wp:posOffset>-89119</wp:posOffset>
            </wp:positionV>
            <wp:extent cx="155574" cy="155575"/>
            <wp:effectExtent l="0" t="0" r="0" b="0"/>
            <wp:wrapNone/>
            <wp:docPr id="437" name="image188.png" descr=""/>
            <wp:cNvGraphicFramePr>
              <a:graphicFrameLocks noChangeAspect="1"/>
            </wp:cNvGraphicFramePr>
            <a:graphic>
              <a:graphicData uri="http://schemas.openxmlformats.org/drawingml/2006/picture">
                <pic:pic>
                  <pic:nvPicPr>
                    <pic:cNvPr id="438" name="image188.png"/>
                    <pic:cNvPicPr/>
                  </pic:nvPicPr>
                  <pic:blipFill>
                    <a:blip r:embed="rId235" cstate="print"/>
                    <a:stretch>
                      <a:fillRect/>
                    </a:stretch>
                  </pic:blipFill>
                  <pic:spPr>
                    <a:xfrm>
                      <a:off x="0" y="0"/>
                      <a:ext cx="155574" cy="155575"/>
                    </a:xfrm>
                    <a:prstGeom prst="rect">
                      <a:avLst/>
                    </a:prstGeom>
                  </pic:spPr>
                </pic:pic>
              </a:graphicData>
            </a:graphic>
          </wp:anchor>
        </w:drawing>
      </w:r>
      <w:r>
        <w:rPr>
          <w:color w:val="231F20"/>
          <w:spacing w:val="2"/>
        </w:rPr>
        <w:t>Ambo</w:t>
      </w:r>
      <w:r>
        <w:rPr>
          <w:color w:val="231F20"/>
        </w:rPr>
        <w:t>s</w:t>
      </w:r>
      <w:r>
        <w:rPr>
          <w:color w:val="231F20"/>
          <w:spacing w:val="4"/>
        </w:rPr>
        <w:t> </w:t>
      </w:r>
      <w:r>
        <w:rPr>
          <w:color w:val="231F20"/>
          <w:spacing w:val="2"/>
        </w:rPr>
        <w:t>géneros</w:t>
      </w:r>
      <w:r>
        <w:rPr>
          <w:color w:val="231F20"/>
          <w:spacing w:val="1"/>
          <w:w w:val="105"/>
          <w:position w:val="7"/>
          <w:sz w:val="11"/>
        </w:rPr>
        <w:t>8</w:t>
      </w:r>
      <w:r>
        <w:rPr>
          <w:color w:val="231F20"/>
          <w:w w:val="105"/>
          <w:position w:val="7"/>
          <w:sz w:val="11"/>
        </w:rPr>
        <w:t>4</w:t>
      </w:r>
      <w:r>
        <w:rPr>
          <w:color w:val="231F20"/>
          <w:position w:val="7"/>
          <w:sz w:val="11"/>
        </w:rPr>
        <w:t> </w:t>
      </w:r>
      <w:r>
        <w:rPr>
          <w:color w:val="231F20"/>
          <w:spacing w:val="8"/>
          <w:position w:val="7"/>
          <w:sz w:val="11"/>
        </w:rPr>
        <w:t> </w:t>
      </w:r>
      <w:r>
        <w:rPr>
          <w:color w:val="231F20"/>
          <w:spacing w:val="2"/>
        </w:rPr>
        <w:t>-</w:t>
      </w:r>
      <w:r>
        <w:rPr>
          <w:color w:val="231F20"/>
        </w:rPr>
        <w:t>o</w:t>
      </w:r>
      <w:r>
        <w:rPr>
          <w:color w:val="231F20"/>
          <w:spacing w:val="4"/>
        </w:rPr>
        <w:t> </w:t>
      </w:r>
      <w:r>
        <w:rPr>
          <w:color w:val="231F20"/>
          <w:spacing w:val="2"/>
        </w:rPr>
        <w:t>subgéneros</w:t>
      </w:r>
      <w:r>
        <w:rPr>
          <w:color w:val="231F20"/>
        </w:rPr>
        <w:t>,</w:t>
      </w:r>
      <w:r>
        <w:rPr>
          <w:color w:val="231F20"/>
          <w:spacing w:val="4"/>
        </w:rPr>
        <w:t> </w:t>
      </w:r>
      <w:r>
        <w:rPr>
          <w:color w:val="231F20"/>
          <w:spacing w:val="2"/>
          <w:w w:val="100"/>
        </w:rPr>
        <w:t>com</w:t>
      </w:r>
      <w:r>
        <w:rPr>
          <w:color w:val="231F20"/>
          <w:w w:val="100"/>
        </w:rPr>
        <w:t>o</w:t>
      </w:r>
      <w:r>
        <w:rPr>
          <w:color w:val="231F20"/>
          <w:spacing w:val="4"/>
        </w:rPr>
        <w:t> </w:t>
      </w:r>
      <w:r>
        <w:rPr>
          <w:color w:val="231F20"/>
          <w:spacing w:val="2"/>
          <w:w w:val="100"/>
        </w:rPr>
        <w:t>tambié</w:t>
      </w:r>
      <w:r>
        <w:rPr>
          <w:color w:val="231F20"/>
          <w:w w:val="100"/>
        </w:rPr>
        <w:t>n</w:t>
      </w:r>
      <w:r>
        <w:rPr>
          <w:color w:val="231F20"/>
          <w:spacing w:val="4"/>
        </w:rPr>
        <w:t> </w:t>
      </w:r>
      <w:r>
        <w:rPr>
          <w:color w:val="231F20"/>
          <w:spacing w:val="2"/>
        </w:rPr>
        <w:t>s</w:t>
      </w:r>
      <w:r>
        <w:rPr>
          <w:color w:val="231F20"/>
        </w:rPr>
        <w:t>e</w:t>
      </w:r>
      <w:r>
        <w:rPr>
          <w:color w:val="231F20"/>
          <w:spacing w:val="4"/>
        </w:rPr>
        <w:t> </w:t>
      </w:r>
      <w:r>
        <w:rPr>
          <w:color w:val="231F20"/>
          <w:spacing w:val="2"/>
          <w:w w:val="100"/>
        </w:rPr>
        <w:t>l</w:t>
      </w:r>
      <w:r>
        <w:rPr>
          <w:color w:val="231F20"/>
          <w:w w:val="100"/>
        </w:rPr>
        <w:t>e</w:t>
      </w:r>
      <w:r>
        <w:rPr>
          <w:color w:val="231F20"/>
          <w:spacing w:val="4"/>
        </w:rPr>
        <w:t> </w:t>
      </w:r>
      <w:r>
        <w:rPr>
          <w:color w:val="231F20"/>
          <w:spacing w:val="2"/>
          <w:w w:val="100"/>
        </w:rPr>
        <w:t>clasi</w:t>
      </w:r>
      <w:r>
        <w:rPr>
          <w:color w:val="231F20"/>
          <w:spacing w:val="1"/>
          <w:w w:val="91"/>
        </w:rPr>
        <w:t>fi</w:t>
      </w:r>
      <w:r>
        <w:rPr>
          <w:color w:val="231F20"/>
          <w:spacing w:val="2"/>
          <w:w w:val="100"/>
        </w:rPr>
        <w:t>ca</w:t>
      </w:r>
      <w:r>
        <w:rPr>
          <w:color w:val="231F20"/>
          <w:w w:val="100"/>
        </w:rPr>
        <w:t>-</w:t>
      </w:r>
      <w:r>
        <w:rPr>
          <w:color w:val="231F20"/>
          <w:spacing w:val="4"/>
        </w:rPr>
        <w:t> </w:t>
      </w:r>
      <w:r>
        <w:rPr>
          <w:color w:val="231F20"/>
          <w:spacing w:val="2"/>
        </w:rPr>
        <w:t>poseen </w:t>
      </w:r>
      <w:r>
        <w:rPr>
          <w:color w:val="231F20"/>
        </w:rPr>
        <w:t>la célebre paternidad de Edgar Alan Poe, que elabora el perfil del hábil investigador Auguste Dupin, categoría recurrente en otros autores </w:t>
      </w:r>
      <w:r>
        <w:rPr>
          <w:color w:val="231F20"/>
          <w:spacing w:val="2"/>
        </w:rPr>
        <w:t>del </w:t>
      </w:r>
      <w:r>
        <w:rPr>
          <w:color w:val="231F20"/>
        </w:rPr>
        <w:t>género, como es el caso del famoso Sherlot Homes. Algunos críticos se remontan a la novela gótica como antecedente de lo que sería la </w:t>
      </w:r>
      <w:r>
        <w:rPr>
          <w:color w:val="231F20"/>
          <w:spacing w:val="2"/>
        </w:rPr>
        <w:t>novela </w:t>
      </w:r>
      <w:r>
        <w:rPr>
          <w:color w:val="231F20"/>
        </w:rPr>
        <w:t>negra; en definitiva se trata de una misma raíz, el crimen –el mal, como consecuencia- y diferentes matices en la elaboración argumental: en unas ocasiones la búsqueda de asesino –novela policial- en otras el interés por resolver asesinatos –novela enigma- y las más de las veces por la representación de la sordidez que se enquista en personajes, acciones y espacios: novela</w:t>
      </w:r>
      <w:r>
        <w:rPr>
          <w:color w:val="231F20"/>
          <w:spacing w:val="55"/>
        </w:rPr>
        <w:t> </w:t>
      </w:r>
      <w:r>
        <w:rPr>
          <w:color w:val="231F20"/>
          <w:spacing w:val="2"/>
        </w:rPr>
        <w:t>negra.</w:t>
      </w:r>
    </w:p>
    <w:p>
      <w:pPr>
        <w:pStyle w:val="BodyText"/>
        <w:spacing w:before="4"/>
        <w:rPr>
          <w:sz w:val="22"/>
        </w:rPr>
      </w:pPr>
      <w:r>
        <w:rPr/>
        <w:pict>
          <v:line style="position:absolute;mso-position-horizontal-relative:page;mso-position-vertical-relative:paragraph;z-index:6376;mso-wrap-distance-left:0;mso-wrap-distance-right:0" from="83.362198pt,15.311406pt" to="155.362198pt,15.311406pt" stroked="true" strokeweight="1pt" strokecolor="#231f20">
            <w10:wrap type="topAndBottom"/>
          </v:line>
        </w:pict>
      </w:r>
    </w:p>
    <w:p>
      <w:pPr>
        <w:pStyle w:val="ListParagraph"/>
        <w:numPr>
          <w:ilvl w:val="0"/>
          <w:numId w:val="21"/>
        </w:numPr>
        <w:tabs>
          <w:tab w:pos="2447" w:val="left" w:leader="none"/>
          <w:tab w:pos="2448" w:val="left" w:leader="none"/>
        </w:tabs>
        <w:spacing w:line="249" w:lineRule="auto" w:before="25" w:after="0"/>
        <w:ind w:left="1667" w:right="1937" w:firstLine="0"/>
        <w:jc w:val="left"/>
        <w:rPr>
          <w:sz w:val="24"/>
        </w:rPr>
      </w:pPr>
      <w:r>
        <w:rPr>
          <w:color w:val="231F20"/>
          <w:sz w:val="24"/>
        </w:rPr>
        <w:t>Parte de este capítulo fue publicado en la </w:t>
      </w:r>
      <w:r>
        <w:rPr>
          <w:i/>
          <w:color w:val="231F20"/>
          <w:sz w:val="24"/>
        </w:rPr>
        <w:t>Revista Sinaloense de </w:t>
      </w:r>
      <w:r>
        <w:rPr>
          <w:i/>
          <w:color w:val="231F20"/>
          <w:sz w:val="24"/>
        </w:rPr>
        <w:t>Ciencias Sociales. Arenas. </w:t>
      </w:r>
      <w:r>
        <w:rPr>
          <w:color w:val="231F20"/>
          <w:sz w:val="24"/>
        </w:rPr>
        <w:t>Número 27.</w:t>
      </w:r>
      <w:r>
        <w:rPr>
          <w:color w:val="231F20"/>
          <w:spacing w:val="-30"/>
          <w:sz w:val="24"/>
        </w:rPr>
        <w:t> </w:t>
      </w:r>
      <w:r>
        <w:rPr>
          <w:color w:val="231F20"/>
          <w:sz w:val="24"/>
        </w:rPr>
        <w:t>2011.</w:t>
      </w:r>
    </w:p>
    <w:p>
      <w:pPr>
        <w:pStyle w:val="ListParagraph"/>
        <w:numPr>
          <w:ilvl w:val="0"/>
          <w:numId w:val="21"/>
        </w:numPr>
        <w:tabs>
          <w:tab w:pos="2441" w:val="left" w:leader="none"/>
          <w:tab w:pos="2442" w:val="left" w:leader="none"/>
        </w:tabs>
        <w:spacing w:line="249" w:lineRule="auto" w:before="1" w:after="0"/>
        <w:ind w:left="1667" w:right="2256" w:firstLine="0"/>
        <w:jc w:val="left"/>
        <w:rPr>
          <w:sz w:val="24"/>
        </w:rPr>
      </w:pPr>
      <w:r>
        <w:rPr>
          <w:color w:val="231F20"/>
          <w:spacing w:val="-3"/>
          <w:sz w:val="24"/>
        </w:rPr>
        <w:t>No </w:t>
      </w:r>
      <w:r>
        <w:rPr>
          <w:color w:val="231F20"/>
          <w:sz w:val="24"/>
        </w:rPr>
        <w:t>pretendemos en estas líneas discutir en torno a la noción de género o subgénero; preferimos emplear el término primero por considerar que tanto la novela policial como la novela negra poseen suficiente</w:t>
      </w:r>
      <w:r>
        <w:rPr>
          <w:color w:val="231F20"/>
          <w:spacing w:val="-22"/>
          <w:sz w:val="24"/>
        </w:rPr>
        <w:t> </w:t>
      </w:r>
      <w:r>
        <w:rPr>
          <w:color w:val="231F20"/>
          <w:sz w:val="24"/>
        </w:rPr>
        <w:t>consistencia</w:t>
      </w:r>
      <w:r>
        <w:rPr>
          <w:color w:val="231F20"/>
          <w:spacing w:val="-22"/>
          <w:sz w:val="24"/>
        </w:rPr>
        <w:t> </w:t>
      </w:r>
      <w:r>
        <w:rPr>
          <w:color w:val="231F20"/>
          <w:sz w:val="24"/>
        </w:rPr>
        <w:t>literaria</w:t>
      </w:r>
      <w:r>
        <w:rPr>
          <w:color w:val="231F20"/>
          <w:spacing w:val="-22"/>
          <w:sz w:val="24"/>
        </w:rPr>
        <w:t> </w:t>
      </w:r>
      <w:r>
        <w:rPr>
          <w:color w:val="231F20"/>
          <w:sz w:val="24"/>
        </w:rPr>
        <w:t>y</w:t>
      </w:r>
      <w:r>
        <w:rPr>
          <w:color w:val="231F20"/>
          <w:spacing w:val="-22"/>
          <w:sz w:val="24"/>
        </w:rPr>
        <w:t> </w:t>
      </w:r>
      <w:r>
        <w:rPr>
          <w:color w:val="231F20"/>
          <w:sz w:val="24"/>
        </w:rPr>
        <w:t>estética.</w:t>
      </w:r>
    </w:p>
    <w:p>
      <w:pPr>
        <w:spacing w:after="0" w:line="249" w:lineRule="auto"/>
        <w:jc w:val="left"/>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93</w:t>
      </w:r>
    </w:p>
    <w:p>
      <w:pPr>
        <w:pStyle w:val="BodyText"/>
        <w:spacing w:before="4"/>
        <w:rPr>
          <w:sz w:val="25"/>
        </w:rPr>
      </w:pPr>
    </w:p>
    <w:p>
      <w:pPr>
        <w:pStyle w:val="BodyText"/>
        <w:spacing w:line="242" w:lineRule="auto"/>
        <w:ind w:left="1837" w:right="1664" w:firstLine="183"/>
        <w:jc w:val="both"/>
      </w:pPr>
      <w:r>
        <w:rPr>
          <w:color w:val="231F20"/>
        </w:rPr>
        <w:t>En su primera época la novela negra estuvo más vinculada con la investigación de crímenes, propia del género policiaco; con los años ampliará sus fronteras a medida que se adentra en el siglo XX y su modernidad, caracterizada especialmente por el crecimiento urbano. Ciudades grandes, unidas al abandono sistemático del campo, dan como resultado la sobrepoblación de las urbes y la pérdida de capacidad para resguardar</w:t>
      </w:r>
      <w:r>
        <w:rPr>
          <w:color w:val="231F20"/>
          <w:spacing w:val="-18"/>
        </w:rPr>
        <w:t> </w:t>
      </w:r>
      <w:r>
        <w:rPr>
          <w:color w:val="231F20"/>
        </w:rPr>
        <w:t>el</w:t>
      </w:r>
      <w:r>
        <w:rPr>
          <w:color w:val="231F20"/>
          <w:spacing w:val="-18"/>
        </w:rPr>
        <w:t> </w:t>
      </w:r>
      <w:r>
        <w:rPr>
          <w:color w:val="231F20"/>
        </w:rPr>
        <w:t>orden.</w:t>
      </w:r>
      <w:r>
        <w:rPr>
          <w:color w:val="231F20"/>
          <w:spacing w:val="-18"/>
        </w:rPr>
        <w:t> </w:t>
      </w:r>
      <w:r>
        <w:rPr>
          <w:color w:val="231F20"/>
        </w:rPr>
        <w:t>La</w:t>
      </w:r>
      <w:r>
        <w:rPr>
          <w:color w:val="231F20"/>
          <w:spacing w:val="-18"/>
        </w:rPr>
        <w:t> </w:t>
      </w:r>
      <w:r>
        <w:rPr>
          <w:color w:val="231F20"/>
        </w:rPr>
        <w:t>consecuencia</w:t>
      </w:r>
      <w:r>
        <w:rPr>
          <w:color w:val="231F20"/>
          <w:spacing w:val="-19"/>
        </w:rPr>
        <w:t> </w:t>
      </w:r>
      <w:r>
        <w:rPr>
          <w:color w:val="231F20"/>
        </w:rPr>
        <w:t>inmediata</w:t>
      </w:r>
      <w:r>
        <w:rPr>
          <w:color w:val="231F20"/>
          <w:spacing w:val="-19"/>
        </w:rPr>
        <w:t> </w:t>
      </w:r>
      <w:r>
        <w:rPr>
          <w:color w:val="231F20"/>
        </w:rPr>
        <w:t>es</w:t>
      </w:r>
      <w:r>
        <w:rPr>
          <w:color w:val="231F20"/>
          <w:spacing w:val="-18"/>
        </w:rPr>
        <w:t> </w:t>
      </w:r>
      <w:r>
        <w:rPr>
          <w:color w:val="231F20"/>
        </w:rPr>
        <w:t>predecible:</w:t>
      </w:r>
      <w:r>
        <w:rPr>
          <w:color w:val="231F20"/>
          <w:spacing w:val="-18"/>
        </w:rPr>
        <w:t> </w:t>
      </w:r>
      <w:r>
        <w:rPr>
          <w:color w:val="231F20"/>
        </w:rPr>
        <w:t>aumento</w:t>
      </w:r>
      <w:r>
        <w:rPr>
          <w:color w:val="231F20"/>
          <w:spacing w:val="-18"/>
        </w:rPr>
        <w:t> </w:t>
      </w:r>
      <w:r>
        <w:rPr>
          <w:color w:val="231F20"/>
        </w:rPr>
        <w:t>de la delincuencia, mayor inseguridad ciudadana, expansión de la pobreza; todo ello entreverado por la corrupción de los altos y bajos mandos, que ven en el poder la mejor arma para vivir de la impunidad. Luis Carlos Cano </w:t>
      </w:r>
      <w:r>
        <w:rPr>
          <w:color w:val="231F20"/>
          <w:spacing w:val="-3"/>
        </w:rPr>
        <w:t>Velásquez  </w:t>
      </w:r>
      <w:r>
        <w:rPr>
          <w:color w:val="231F20"/>
        </w:rPr>
        <w:t>explica la evolución de la novela negra clásica hacia   la contemporánea enfocando su atención en el nuevo escenario de la sociedad actual que afecta en la metamorfosis que sufre el detective. El investigador</w:t>
      </w:r>
      <w:r>
        <w:rPr>
          <w:color w:val="231F20"/>
          <w:spacing w:val="-1"/>
        </w:rPr>
        <w:t> </w:t>
      </w:r>
      <w:r>
        <w:rPr>
          <w:color w:val="231F20"/>
        </w:rPr>
        <w:t>apunta:</w:t>
      </w:r>
    </w:p>
    <w:p>
      <w:pPr>
        <w:pStyle w:val="BodyText"/>
        <w:spacing w:before="5"/>
      </w:pPr>
    </w:p>
    <w:p>
      <w:pPr>
        <w:pStyle w:val="BodyText"/>
        <w:spacing w:line="242" w:lineRule="auto"/>
        <w:ind w:left="2545" w:right="1661"/>
        <w:jc w:val="both"/>
        <w:rPr>
          <w:sz w:val="11"/>
        </w:rPr>
      </w:pPr>
      <w:r>
        <w:rPr/>
        <w:drawing>
          <wp:anchor distT="0" distB="0" distL="0" distR="0" allowOverlap="1" layoutInCell="1" locked="0" behindDoc="0" simplePos="0" relativeHeight="6472">
            <wp:simplePos x="0" y="0"/>
            <wp:positionH relativeFrom="page">
              <wp:posOffset>17462</wp:posOffset>
            </wp:positionH>
            <wp:positionV relativeFrom="paragraph">
              <wp:posOffset>441824</wp:posOffset>
            </wp:positionV>
            <wp:extent cx="155575" cy="155575"/>
            <wp:effectExtent l="0" t="0" r="0" b="0"/>
            <wp:wrapNone/>
            <wp:docPr id="439" name="image189.png" descr=""/>
            <wp:cNvGraphicFramePr>
              <a:graphicFrameLocks noChangeAspect="1"/>
            </wp:cNvGraphicFramePr>
            <a:graphic>
              <a:graphicData uri="http://schemas.openxmlformats.org/drawingml/2006/picture">
                <pic:pic>
                  <pic:nvPicPr>
                    <pic:cNvPr id="440" name="image189.png"/>
                    <pic:cNvPicPr/>
                  </pic:nvPicPr>
                  <pic:blipFill>
                    <a:blip r:embed="rId236"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496">
            <wp:simplePos x="0" y="0"/>
            <wp:positionH relativeFrom="page">
              <wp:posOffset>6480362</wp:posOffset>
            </wp:positionH>
            <wp:positionV relativeFrom="paragraph">
              <wp:posOffset>441824</wp:posOffset>
            </wp:positionV>
            <wp:extent cx="155574" cy="155575"/>
            <wp:effectExtent l="0" t="0" r="0" b="0"/>
            <wp:wrapNone/>
            <wp:docPr id="441" name="image190.png" descr=""/>
            <wp:cNvGraphicFramePr>
              <a:graphicFrameLocks noChangeAspect="1"/>
            </wp:cNvGraphicFramePr>
            <a:graphic>
              <a:graphicData uri="http://schemas.openxmlformats.org/drawingml/2006/picture">
                <pic:pic>
                  <pic:nvPicPr>
                    <pic:cNvPr id="442" name="image190.png"/>
                    <pic:cNvPicPr/>
                  </pic:nvPicPr>
                  <pic:blipFill>
                    <a:blip r:embed="rId237" cstate="print"/>
                    <a:stretch>
                      <a:fillRect/>
                    </a:stretch>
                  </pic:blipFill>
                  <pic:spPr>
                    <a:xfrm>
                      <a:off x="0" y="0"/>
                      <a:ext cx="155574" cy="155575"/>
                    </a:xfrm>
                    <a:prstGeom prst="rect">
                      <a:avLst/>
                    </a:prstGeom>
                  </pic:spPr>
                </pic:pic>
              </a:graphicData>
            </a:graphic>
          </wp:anchor>
        </w:drawing>
      </w:r>
      <w:r>
        <w:rPr>
          <w:color w:val="231F20"/>
        </w:rPr>
        <w:t>…Aunque la novela negra conserva la visión maniquea de oposiciones contradictorias características de la modalidad clásica, su protagonista asume una función (exitosa en </w:t>
      </w:r>
      <w:r>
        <w:rPr>
          <w:color w:val="231F20"/>
          <w:spacing w:val="2"/>
        </w:rPr>
        <w:t>cuanto     </w:t>
      </w:r>
      <w:r>
        <w:rPr>
          <w:color w:val="231F20"/>
        </w:rPr>
        <w:t>a la solución del misterio, pero fallida en el control de la corrupción) de proveer la justicia que las instituciones </w:t>
      </w:r>
      <w:r>
        <w:rPr>
          <w:color w:val="231F20"/>
          <w:spacing w:val="2"/>
        </w:rPr>
        <w:t>son </w:t>
      </w:r>
      <w:r>
        <w:rPr>
          <w:color w:val="231F20"/>
        </w:rPr>
        <w:t>incapaces de proporcionar. En el proceso de investigación, el detective se sumerge en un mundo de alienación y anarquía, persigue la verdad e, infructuosamente,  intenta  erradicar  el  mal; las sutilezas del método deductivo, de capital importancia en la narrativa detectivesca clásica, son reemplazadas por la importancia</w:t>
      </w:r>
      <w:r>
        <w:rPr>
          <w:color w:val="231F20"/>
          <w:spacing w:val="-19"/>
        </w:rPr>
        <w:t> </w:t>
      </w:r>
      <w:r>
        <w:rPr>
          <w:color w:val="231F20"/>
        </w:rPr>
        <w:t>asignada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experiencia,</w:t>
      </w:r>
      <w:r>
        <w:rPr>
          <w:color w:val="231F20"/>
          <w:spacing w:val="-19"/>
        </w:rPr>
        <w:t> </w:t>
      </w:r>
      <w:r>
        <w:rPr>
          <w:color w:val="231F20"/>
        </w:rPr>
        <w:t>por</w:t>
      </w:r>
      <w:r>
        <w:rPr>
          <w:color w:val="231F20"/>
          <w:spacing w:val="-19"/>
        </w:rPr>
        <w:t> </w:t>
      </w:r>
      <w:r>
        <w:rPr>
          <w:color w:val="231F20"/>
        </w:rPr>
        <w:t>un</w:t>
      </w:r>
      <w:r>
        <w:rPr>
          <w:color w:val="231F20"/>
          <w:spacing w:val="-19"/>
        </w:rPr>
        <w:t> </w:t>
      </w:r>
      <w:r>
        <w:rPr>
          <w:color w:val="231F20"/>
        </w:rPr>
        <w:t>agudo</w:t>
      </w:r>
      <w:r>
        <w:rPr>
          <w:color w:val="231F20"/>
          <w:spacing w:val="-19"/>
        </w:rPr>
        <w:t> </w:t>
      </w:r>
      <w:r>
        <w:rPr>
          <w:color w:val="231F20"/>
          <w:spacing w:val="2"/>
        </w:rPr>
        <w:t>conocimiento </w:t>
      </w:r>
      <w:r>
        <w:rPr>
          <w:color w:val="231F20"/>
        </w:rPr>
        <w:t>del mundo y un profundo e incorruptible sentido moral. Como resultado la novela negra afirma  la noción de que el crimen no  es una aberración temporal sino un rasgo definitorio del mundo </w:t>
      </w:r>
      <w:r>
        <w:rPr>
          <w:color w:val="231F20"/>
          <w:spacing w:val="2"/>
          <w:w w:val="100"/>
        </w:rPr>
        <w:t>contemporáneo</w:t>
      </w:r>
      <w:r>
        <w:rPr>
          <w:color w:val="231F20"/>
          <w:w w:val="100"/>
        </w:rPr>
        <w:t>,</w:t>
      </w:r>
      <w:r>
        <w:rPr>
          <w:color w:val="231F20"/>
          <w:spacing w:val="4"/>
        </w:rPr>
        <w:t> </w:t>
      </w:r>
      <w:r>
        <w:rPr>
          <w:color w:val="231F20"/>
          <w:spacing w:val="2"/>
        </w:rPr>
        <w:t>má</w:t>
      </w:r>
      <w:r>
        <w:rPr>
          <w:color w:val="231F20"/>
        </w:rPr>
        <w:t>s</w:t>
      </w:r>
      <w:r>
        <w:rPr>
          <w:color w:val="231F20"/>
          <w:spacing w:val="4"/>
        </w:rPr>
        <w:t> </w:t>
      </w:r>
      <w:r>
        <w:rPr>
          <w:color w:val="231F20"/>
          <w:spacing w:val="2"/>
          <w:w w:val="100"/>
        </w:rPr>
        <w:t>especí</w:t>
      </w:r>
      <w:r>
        <w:rPr>
          <w:color w:val="231F20"/>
          <w:spacing w:val="1"/>
          <w:w w:val="91"/>
        </w:rPr>
        <w:t>fi</w:t>
      </w:r>
      <w:r>
        <w:rPr>
          <w:color w:val="231F20"/>
          <w:spacing w:val="2"/>
          <w:w w:val="100"/>
        </w:rPr>
        <w:t>cament</w:t>
      </w:r>
      <w:r>
        <w:rPr>
          <w:color w:val="231F20"/>
          <w:w w:val="100"/>
        </w:rPr>
        <w:t>e</w:t>
      </w:r>
      <w:r>
        <w:rPr>
          <w:color w:val="231F20"/>
          <w:spacing w:val="4"/>
        </w:rPr>
        <w:t> </w:t>
      </w:r>
      <w:r>
        <w:rPr>
          <w:color w:val="231F20"/>
          <w:spacing w:val="2"/>
          <w:w w:val="100"/>
        </w:rPr>
        <w:t>de</w:t>
      </w:r>
      <w:r>
        <w:rPr>
          <w:color w:val="231F20"/>
          <w:w w:val="100"/>
        </w:rPr>
        <w:t>l</w:t>
      </w:r>
      <w:r>
        <w:rPr>
          <w:color w:val="231F20"/>
          <w:spacing w:val="4"/>
        </w:rPr>
        <w:t> </w:t>
      </w:r>
      <w:r>
        <w:rPr>
          <w:color w:val="231F20"/>
          <w:spacing w:val="2"/>
        </w:rPr>
        <w:t>mund</w:t>
      </w:r>
      <w:r>
        <w:rPr>
          <w:color w:val="231F20"/>
        </w:rPr>
        <w:t>o</w:t>
      </w:r>
      <w:r>
        <w:rPr>
          <w:color w:val="231F20"/>
          <w:spacing w:val="4"/>
        </w:rPr>
        <w:t> </w:t>
      </w:r>
      <w:r>
        <w:rPr>
          <w:color w:val="231F20"/>
          <w:spacing w:val="2"/>
        </w:rPr>
        <w:t>urbano</w:t>
      </w:r>
      <w:r>
        <w:rPr>
          <w:color w:val="231F20"/>
          <w:spacing w:val="1"/>
        </w:rPr>
        <w:t>…</w:t>
      </w:r>
      <w:r>
        <w:rPr>
          <w:color w:val="231F20"/>
          <w:spacing w:val="1"/>
          <w:w w:val="106"/>
          <w:position w:val="7"/>
          <w:sz w:val="11"/>
        </w:rPr>
        <w:t>85</w:t>
      </w:r>
    </w:p>
    <w:p>
      <w:pPr>
        <w:pStyle w:val="BodyText"/>
        <w:rPr>
          <w:sz w:val="20"/>
        </w:rPr>
      </w:pPr>
    </w:p>
    <w:p>
      <w:pPr>
        <w:pStyle w:val="BodyText"/>
        <w:spacing w:before="8"/>
        <w:rPr>
          <w:sz w:val="27"/>
        </w:rPr>
      </w:pPr>
      <w:r>
        <w:rPr/>
        <w:pict>
          <v:line style="position:absolute;mso-position-horizontal-relative:page;mso-position-vertical-relative:paragraph;z-index:6448;mso-wrap-distance-left:0;mso-wrap-distance-right:0" from="91.866096pt,18.418978pt" to="163.866096pt,18.418978pt" stroked="true" strokeweight="1pt" strokecolor="#231f20">
            <w10:wrap type="topAndBottom"/>
          </v:line>
        </w:pict>
      </w:r>
    </w:p>
    <w:p>
      <w:pPr>
        <w:pStyle w:val="ListParagraph"/>
        <w:numPr>
          <w:ilvl w:val="0"/>
          <w:numId w:val="21"/>
        </w:numPr>
        <w:tabs>
          <w:tab w:pos="2659" w:val="left" w:leader="none"/>
        </w:tabs>
        <w:spacing w:line="249" w:lineRule="auto" w:before="25" w:after="0"/>
        <w:ind w:left="1837" w:right="1665" w:firstLine="0"/>
        <w:jc w:val="both"/>
        <w:rPr>
          <w:sz w:val="24"/>
        </w:rPr>
      </w:pPr>
      <w:r>
        <w:rPr>
          <w:color w:val="231F20"/>
          <w:sz w:val="24"/>
        </w:rPr>
        <w:t>Cano </w:t>
      </w:r>
      <w:r>
        <w:rPr>
          <w:color w:val="231F20"/>
          <w:spacing w:val="-3"/>
          <w:sz w:val="24"/>
        </w:rPr>
        <w:t>Velásquez, </w:t>
      </w:r>
      <w:r>
        <w:rPr>
          <w:color w:val="231F20"/>
          <w:sz w:val="24"/>
        </w:rPr>
        <w:t>Luis Carlos: “Novela negra, modernismo y revolución en </w:t>
      </w:r>
      <w:r>
        <w:rPr>
          <w:i/>
          <w:color w:val="231F20"/>
          <w:sz w:val="24"/>
        </w:rPr>
        <w:t>Sombra de la Sombra</w:t>
      </w:r>
      <w:r>
        <w:rPr>
          <w:color w:val="231F20"/>
          <w:sz w:val="24"/>
        </w:rPr>
        <w:t>, de Paco Ignacio </w:t>
      </w:r>
      <w:r>
        <w:rPr>
          <w:color w:val="231F20"/>
          <w:spacing w:val="-4"/>
          <w:sz w:val="24"/>
        </w:rPr>
        <w:t>Taibo </w:t>
      </w:r>
      <w:r>
        <w:rPr>
          <w:color w:val="231F20"/>
          <w:sz w:val="24"/>
        </w:rPr>
        <w:t>II. Artículo publicado en la Revista Co-herencia. N°5. </w:t>
      </w:r>
      <w:r>
        <w:rPr>
          <w:color w:val="231F20"/>
          <w:spacing w:val="-11"/>
          <w:sz w:val="24"/>
        </w:rPr>
        <w:t>Vol </w:t>
      </w:r>
      <w:r>
        <w:rPr>
          <w:color w:val="231F20"/>
          <w:sz w:val="24"/>
        </w:rPr>
        <w:t>3. Julio – Diciembre. Páginas</w:t>
      </w:r>
      <w:r>
        <w:rPr>
          <w:color w:val="231F20"/>
          <w:spacing w:val="-6"/>
          <w:sz w:val="24"/>
        </w:rPr>
        <w:t> </w:t>
      </w:r>
      <w:r>
        <w:rPr>
          <w:color w:val="231F20"/>
          <w:sz w:val="24"/>
        </w:rPr>
        <w:t>76-77.</w:t>
      </w:r>
    </w:p>
    <w:p>
      <w:pPr>
        <w:spacing w:after="0" w:line="249" w:lineRule="auto"/>
        <w:jc w:val="both"/>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94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2" w:firstLine="194"/>
        <w:jc w:val="both"/>
      </w:pPr>
      <w:r>
        <w:rPr>
          <w:color w:val="231F20"/>
        </w:rPr>
        <w:t>El rasgo que caracteriza a la novela narco es justamente la aberración que señala Cano </w:t>
      </w:r>
      <w:r>
        <w:rPr>
          <w:color w:val="231F20"/>
          <w:spacing w:val="-3"/>
        </w:rPr>
        <w:t>Velásquez </w:t>
      </w:r>
      <w:r>
        <w:rPr>
          <w:color w:val="231F20"/>
        </w:rPr>
        <w:t>y que se encuentra tanto a nivel personal, como en cada uno de los estratos sociales; por ello los argumentos detectivescos que caracterizan a la mayor parte de la producción novelística del narcotráfico se ven atrapados por la maraña que la abyección teje permanentemente. No solamente veremos historias de asesinatos en las que se debe encontrar a la víctima; el universo que se despliega</w:t>
      </w:r>
      <w:r>
        <w:rPr>
          <w:color w:val="231F20"/>
          <w:spacing w:val="-5"/>
        </w:rPr>
        <w:t> </w:t>
      </w:r>
      <w:r>
        <w:rPr>
          <w:color w:val="231F20"/>
        </w:rPr>
        <w:t>al</w:t>
      </w:r>
      <w:r>
        <w:rPr>
          <w:color w:val="231F20"/>
          <w:spacing w:val="-5"/>
        </w:rPr>
        <w:t> </w:t>
      </w:r>
      <w:r>
        <w:rPr>
          <w:color w:val="231F20"/>
        </w:rPr>
        <w:t>adentrarse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detalle,</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giros</w:t>
      </w:r>
      <w:r>
        <w:rPr>
          <w:color w:val="231F20"/>
          <w:spacing w:val="-5"/>
        </w:rPr>
        <w:t> </w:t>
      </w:r>
      <w:r>
        <w:rPr>
          <w:color w:val="231F20"/>
        </w:rPr>
        <w:t>argumentales,</w:t>
      </w:r>
      <w:r>
        <w:rPr>
          <w:color w:val="231F20"/>
          <w:spacing w:val="-5"/>
        </w:rPr>
        <w:t> </w:t>
      </w:r>
      <w:r>
        <w:rPr>
          <w:color w:val="231F20"/>
        </w:rPr>
        <w:t>constatan que el eje centrar alrededor del cual gira lo demás es la </w:t>
      </w:r>
      <w:r>
        <w:rPr>
          <w:color w:val="231F20"/>
          <w:spacing w:val="6"/>
        </w:rPr>
        <w:t> </w:t>
      </w:r>
      <w:r>
        <w:rPr>
          <w:color w:val="231F20"/>
        </w:rPr>
        <w:t>abyección.</w:t>
      </w:r>
    </w:p>
    <w:p>
      <w:pPr>
        <w:pStyle w:val="BodyText"/>
        <w:spacing w:before="5"/>
      </w:pPr>
    </w:p>
    <w:p>
      <w:pPr>
        <w:spacing w:before="0"/>
        <w:ind w:left="1721" w:right="1596" w:firstLine="0"/>
        <w:jc w:val="left"/>
        <w:rPr>
          <w:sz w:val="24"/>
        </w:rPr>
      </w:pPr>
      <w:r>
        <w:rPr>
          <w:color w:val="231F20"/>
          <w:sz w:val="24"/>
        </w:rPr>
        <w:t>Julia Kristeva en su obra </w:t>
      </w:r>
      <w:r>
        <w:rPr>
          <w:i/>
          <w:color w:val="231F20"/>
          <w:sz w:val="24"/>
        </w:rPr>
        <w:t>Los poderes de la perversión </w:t>
      </w:r>
      <w:r>
        <w:rPr>
          <w:color w:val="231F20"/>
          <w:sz w:val="24"/>
        </w:rPr>
        <w:t>explica:</w:t>
      </w:r>
    </w:p>
    <w:p>
      <w:pPr>
        <w:pStyle w:val="BodyText"/>
        <w:spacing w:before="8"/>
      </w:pPr>
    </w:p>
    <w:p>
      <w:pPr>
        <w:pStyle w:val="BodyText"/>
        <w:ind w:left="3077"/>
        <w:jc w:val="both"/>
      </w:pPr>
      <w:r>
        <w:rPr>
          <w:color w:val="231F20"/>
        </w:rPr>
        <w:t>“…Pero había que esperar a la literatura “abyecta” del   siglo</w:t>
      </w:r>
    </w:p>
    <w:p>
      <w:pPr>
        <w:pStyle w:val="BodyText"/>
        <w:spacing w:before="8"/>
      </w:pPr>
    </w:p>
    <w:p>
      <w:pPr>
        <w:pStyle w:val="BodyText"/>
        <w:spacing w:line="242" w:lineRule="auto"/>
        <w:ind w:left="3077" w:right="1839"/>
        <w:jc w:val="both"/>
        <w:rPr>
          <w:sz w:val="11"/>
        </w:rPr>
      </w:pPr>
      <w:r>
        <w:rPr/>
        <w:drawing>
          <wp:anchor distT="0" distB="0" distL="0" distR="0" allowOverlap="1" layoutInCell="1" locked="0" behindDoc="0" simplePos="0" relativeHeight="6544">
            <wp:simplePos x="0" y="0"/>
            <wp:positionH relativeFrom="page">
              <wp:posOffset>17462</wp:posOffset>
            </wp:positionH>
            <wp:positionV relativeFrom="paragraph">
              <wp:posOffset>619624</wp:posOffset>
            </wp:positionV>
            <wp:extent cx="155575" cy="155575"/>
            <wp:effectExtent l="0" t="0" r="0" b="0"/>
            <wp:wrapNone/>
            <wp:docPr id="443" name="image191.png" descr=""/>
            <wp:cNvGraphicFramePr>
              <a:graphicFrameLocks noChangeAspect="1"/>
            </wp:cNvGraphicFramePr>
            <a:graphic>
              <a:graphicData uri="http://schemas.openxmlformats.org/drawingml/2006/picture">
                <pic:pic>
                  <pic:nvPicPr>
                    <pic:cNvPr id="444" name="image191.png"/>
                    <pic:cNvPicPr/>
                  </pic:nvPicPr>
                  <pic:blipFill>
                    <a:blip r:embed="rId23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568">
            <wp:simplePos x="0" y="0"/>
            <wp:positionH relativeFrom="page">
              <wp:posOffset>6480362</wp:posOffset>
            </wp:positionH>
            <wp:positionV relativeFrom="paragraph">
              <wp:posOffset>619624</wp:posOffset>
            </wp:positionV>
            <wp:extent cx="155574" cy="155575"/>
            <wp:effectExtent l="0" t="0" r="0" b="0"/>
            <wp:wrapNone/>
            <wp:docPr id="445" name="image192.png" descr=""/>
            <wp:cNvGraphicFramePr>
              <a:graphicFrameLocks noChangeAspect="1"/>
            </wp:cNvGraphicFramePr>
            <a:graphic>
              <a:graphicData uri="http://schemas.openxmlformats.org/drawingml/2006/picture">
                <pic:pic>
                  <pic:nvPicPr>
                    <pic:cNvPr id="446" name="image192.png"/>
                    <pic:cNvPicPr/>
                  </pic:nvPicPr>
                  <pic:blipFill>
                    <a:blip r:embed="rId239" cstate="print"/>
                    <a:stretch>
                      <a:fillRect/>
                    </a:stretch>
                  </pic:blipFill>
                  <pic:spPr>
                    <a:xfrm>
                      <a:off x="0" y="0"/>
                      <a:ext cx="155574" cy="155575"/>
                    </a:xfrm>
                    <a:prstGeom prst="rect">
                      <a:avLst/>
                    </a:prstGeom>
                  </pic:spPr>
                </pic:pic>
              </a:graphicData>
            </a:graphic>
          </wp:anchor>
        </w:drawing>
      </w:r>
      <w:r>
        <w:rPr>
          <w:color w:val="231F20"/>
          <w:spacing w:val="-4"/>
        </w:rPr>
        <w:t>XX </w:t>
      </w:r>
      <w:r>
        <w:rPr>
          <w:color w:val="231F20"/>
          <w:spacing w:val="-6"/>
        </w:rPr>
        <w:t>(aquella </w:t>
      </w:r>
      <w:r>
        <w:rPr>
          <w:color w:val="231F20"/>
          <w:spacing w:val="-4"/>
        </w:rPr>
        <w:t>que </w:t>
      </w:r>
      <w:r>
        <w:rPr>
          <w:color w:val="231F20"/>
          <w:spacing w:val="-6"/>
        </w:rPr>
        <w:t>continúa </w:t>
      </w:r>
      <w:r>
        <w:rPr>
          <w:color w:val="231F20"/>
          <w:spacing w:val="-3"/>
        </w:rPr>
        <w:t>el </w:t>
      </w:r>
      <w:r>
        <w:rPr>
          <w:color w:val="231F20"/>
          <w:spacing w:val="-6"/>
        </w:rPr>
        <w:t>apocalipsis </w:t>
      </w:r>
      <w:r>
        <w:rPr>
          <w:color w:val="231F20"/>
        </w:rPr>
        <w:t>y </w:t>
      </w:r>
      <w:r>
        <w:rPr>
          <w:color w:val="231F20"/>
          <w:spacing w:val="-3"/>
        </w:rPr>
        <w:t>el </w:t>
      </w:r>
      <w:r>
        <w:rPr>
          <w:color w:val="231F20"/>
          <w:spacing w:val="-6"/>
        </w:rPr>
        <w:t>carnaval) para comprender </w:t>
      </w:r>
      <w:r>
        <w:rPr>
          <w:color w:val="231F20"/>
          <w:spacing w:val="-4"/>
        </w:rPr>
        <w:t>que </w:t>
      </w:r>
      <w:r>
        <w:rPr>
          <w:color w:val="231F20"/>
          <w:spacing w:val="-3"/>
        </w:rPr>
        <w:t>la </w:t>
      </w:r>
      <w:r>
        <w:rPr>
          <w:color w:val="231F20"/>
          <w:spacing w:val="-5"/>
        </w:rPr>
        <w:t>trama </w:t>
      </w:r>
      <w:r>
        <w:rPr>
          <w:color w:val="231F20"/>
          <w:spacing w:val="-6"/>
        </w:rPr>
        <w:t>narrativa </w:t>
      </w:r>
      <w:r>
        <w:rPr>
          <w:color w:val="231F20"/>
          <w:spacing w:val="-3"/>
        </w:rPr>
        <w:t>es </w:t>
      </w:r>
      <w:r>
        <w:rPr>
          <w:color w:val="231F20"/>
          <w:spacing w:val="-4"/>
        </w:rPr>
        <w:t>una </w:t>
      </w:r>
      <w:r>
        <w:rPr>
          <w:color w:val="231F20"/>
          <w:spacing w:val="-6"/>
        </w:rPr>
        <w:t>delgada película constantemente amenazada </w:t>
      </w:r>
      <w:r>
        <w:rPr>
          <w:color w:val="231F20"/>
          <w:spacing w:val="-4"/>
        </w:rPr>
        <w:t>por  </w:t>
      </w:r>
      <w:r>
        <w:rPr>
          <w:color w:val="231F20"/>
          <w:spacing w:val="-3"/>
        </w:rPr>
        <w:t>el  </w:t>
      </w:r>
      <w:r>
        <w:rPr>
          <w:color w:val="231F20"/>
          <w:spacing w:val="-6"/>
        </w:rPr>
        <w:t>estallido.  Pues  cuando  </w:t>
      </w:r>
      <w:r>
        <w:rPr>
          <w:color w:val="231F20"/>
          <w:spacing w:val="-3"/>
        </w:rPr>
        <w:t>la </w:t>
      </w:r>
      <w:r>
        <w:rPr>
          <w:color w:val="231F20"/>
          <w:spacing w:val="-6"/>
        </w:rPr>
        <w:t>identidad narrada </w:t>
      </w:r>
      <w:r>
        <w:rPr>
          <w:color w:val="231F20"/>
          <w:spacing w:val="-3"/>
        </w:rPr>
        <w:t>es </w:t>
      </w:r>
      <w:r>
        <w:rPr>
          <w:color w:val="231F20"/>
          <w:spacing w:val="-6"/>
        </w:rPr>
        <w:t>insostenible, </w:t>
      </w:r>
      <w:r>
        <w:rPr>
          <w:color w:val="231F20"/>
          <w:spacing w:val="-5"/>
        </w:rPr>
        <w:t>cuando </w:t>
      </w:r>
      <w:r>
        <w:rPr>
          <w:color w:val="231F20"/>
          <w:spacing w:val="-3"/>
        </w:rPr>
        <w:t>la </w:t>
      </w:r>
      <w:r>
        <w:rPr>
          <w:color w:val="231F20"/>
          <w:spacing w:val="-6"/>
        </w:rPr>
        <w:t>frontera</w:t>
      </w:r>
      <w:r>
        <w:rPr>
          <w:color w:val="231F20"/>
          <w:spacing w:val="-42"/>
        </w:rPr>
        <w:t> </w:t>
      </w:r>
      <w:r>
        <w:rPr>
          <w:color w:val="231F20"/>
          <w:spacing w:val="-7"/>
        </w:rPr>
        <w:t>sujeto/ </w:t>
      </w:r>
      <w:r>
        <w:rPr>
          <w:color w:val="231F20"/>
          <w:spacing w:val="-5"/>
        </w:rPr>
        <w:t>objeto </w:t>
      </w:r>
      <w:r>
        <w:rPr>
          <w:color w:val="231F20"/>
          <w:spacing w:val="-4"/>
        </w:rPr>
        <w:t>se </w:t>
      </w:r>
      <w:r>
        <w:rPr>
          <w:color w:val="231F20"/>
          <w:spacing w:val="-6"/>
        </w:rPr>
        <w:t>quebranta, </w:t>
      </w:r>
      <w:r>
        <w:rPr>
          <w:color w:val="231F20"/>
        </w:rPr>
        <w:t>y </w:t>
      </w:r>
      <w:r>
        <w:rPr>
          <w:color w:val="231F20"/>
          <w:spacing w:val="-5"/>
        </w:rPr>
        <w:t>cuando </w:t>
      </w:r>
      <w:r>
        <w:rPr>
          <w:color w:val="231F20"/>
          <w:spacing w:val="-6"/>
        </w:rPr>
        <w:t>incluso </w:t>
      </w:r>
      <w:r>
        <w:rPr>
          <w:color w:val="231F20"/>
          <w:spacing w:val="-3"/>
        </w:rPr>
        <w:t>el </w:t>
      </w:r>
      <w:r>
        <w:rPr>
          <w:color w:val="231F20"/>
          <w:spacing w:val="-5"/>
        </w:rPr>
        <w:t>límite entre </w:t>
      </w:r>
      <w:r>
        <w:rPr>
          <w:color w:val="231F20"/>
          <w:spacing w:val="-6"/>
        </w:rPr>
        <w:t>adentro </w:t>
      </w:r>
      <w:r>
        <w:rPr>
          <w:color w:val="231F20"/>
        </w:rPr>
        <w:t>y </w:t>
      </w:r>
      <w:r>
        <w:rPr>
          <w:color w:val="231F20"/>
          <w:spacing w:val="-5"/>
        </w:rPr>
        <w:t>afuera </w:t>
      </w:r>
      <w:r>
        <w:rPr>
          <w:color w:val="231F20"/>
          <w:spacing w:val="-4"/>
        </w:rPr>
        <w:t>se </w:t>
      </w:r>
      <w:r>
        <w:rPr>
          <w:color w:val="231F20"/>
          <w:spacing w:val="-5"/>
        </w:rPr>
        <w:t>torna </w:t>
      </w:r>
      <w:r>
        <w:rPr>
          <w:color w:val="231F20"/>
          <w:spacing w:val="-6"/>
        </w:rPr>
        <w:t>incierto, </w:t>
      </w:r>
      <w:r>
        <w:rPr>
          <w:color w:val="231F20"/>
          <w:spacing w:val="-3"/>
        </w:rPr>
        <w:t>el </w:t>
      </w:r>
      <w:r>
        <w:rPr>
          <w:color w:val="231F20"/>
          <w:spacing w:val="-5"/>
        </w:rPr>
        <w:t>relato </w:t>
      </w:r>
      <w:r>
        <w:rPr>
          <w:color w:val="231F20"/>
          <w:spacing w:val="-3"/>
        </w:rPr>
        <w:t>es el </w:t>
      </w:r>
      <w:r>
        <w:rPr>
          <w:color w:val="231F20"/>
          <w:spacing w:val="-5"/>
        </w:rPr>
        <w:t>primer </w:t>
      </w:r>
      <w:r>
        <w:rPr>
          <w:color w:val="231F20"/>
          <w:spacing w:val="-6"/>
        </w:rPr>
        <w:t>interpelado. </w:t>
      </w:r>
      <w:r>
        <w:rPr>
          <w:color w:val="231F20"/>
          <w:spacing w:val="-4"/>
        </w:rPr>
        <w:t>Si </w:t>
      </w:r>
      <w:r>
        <w:rPr>
          <w:color w:val="231F20"/>
        </w:rPr>
        <w:t>a </w:t>
      </w:r>
      <w:r>
        <w:rPr>
          <w:color w:val="231F20"/>
          <w:spacing w:val="-5"/>
        </w:rPr>
        <w:t>pesar </w:t>
      </w:r>
      <w:r>
        <w:rPr>
          <w:color w:val="231F20"/>
          <w:spacing w:val="-3"/>
        </w:rPr>
        <w:t>de </w:t>
      </w:r>
      <w:r>
        <w:rPr>
          <w:color w:val="231F20"/>
          <w:spacing w:val="-5"/>
        </w:rPr>
        <w:t>ello </w:t>
      </w:r>
      <w:r>
        <w:rPr>
          <w:color w:val="231F20"/>
          <w:spacing w:val="-6"/>
        </w:rPr>
        <w:t>continúa, </w:t>
      </w:r>
      <w:r>
        <w:rPr>
          <w:color w:val="231F20"/>
          <w:spacing w:val="-5"/>
        </w:rPr>
        <w:t>cambia </w:t>
      </w:r>
      <w:r>
        <w:rPr>
          <w:color w:val="231F20"/>
          <w:spacing w:val="-4"/>
        </w:rPr>
        <w:t>su </w:t>
      </w:r>
      <w:r>
        <w:rPr>
          <w:color w:val="231F20"/>
          <w:spacing w:val="-6"/>
        </w:rPr>
        <w:t>factura: </w:t>
      </w:r>
      <w:r>
        <w:rPr>
          <w:color w:val="231F20"/>
          <w:spacing w:val="-4"/>
        </w:rPr>
        <w:t>su </w:t>
      </w:r>
      <w:r>
        <w:rPr>
          <w:color w:val="231F20"/>
          <w:spacing w:val="-6"/>
        </w:rPr>
        <w:t>linealidad </w:t>
      </w:r>
      <w:r>
        <w:rPr>
          <w:color w:val="231F20"/>
          <w:spacing w:val="-4"/>
        </w:rPr>
        <w:t>se </w:t>
      </w:r>
      <w:r>
        <w:rPr>
          <w:color w:val="231F20"/>
          <w:spacing w:val="-6"/>
        </w:rPr>
        <w:t>quiebra, procede </w:t>
      </w:r>
      <w:r>
        <w:rPr>
          <w:color w:val="231F20"/>
          <w:spacing w:val="-4"/>
        </w:rPr>
        <w:t>por </w:t>
      </w:r>
      <w:r>
        <w:rPr>
          <w:color w:val="231F20"/>
          <w:spacing w:val="-6"/>
        </w:rPr>
        <w:t>estallidos, enigmas, abreviaturas, incompletudes, enredos, cortes…En </w:t>
      </w:r>
      <w:r>
        <w:rPr>
          <w:color w:val="231F20"/>
          <w:spacing w:val="-3"/>
        </w:rPr>
        <w:t>un </w:t>
      </w:r>
      <w:r>
        <w:rPr>
          <w:color w:val="231F20"/>
          <w:spacing w:val="-6"/>
        </w:rPr>
        <w:t>estallido </w:t>
      </w:r>
      <w:r>
        <w:rPr>
          <w:color w:val="231F20"/>
          <w:spacing w:val="-7"/>
        </w:rPr>
        <w:t>ulterior, </w:t>
      </w:r>
      <w:r>
        <w:rPr>
          <w:color w:val="231F20"/>
          <w:spacing w:val="-6"/>
        </w:rPr>
        <w:t>la identidad insostenible </w:t>
      </w:r>
      <w:r>
        <w:rPr>
          <w:color w:val="231F20"/>
          <w:spacing w:val="-4"/>
        </w:rPr>
        <w:t>del </w:t>
      </w:r>
      <w:r>
        <w:rPr>
          <w:color w:val="231F20"/>
          <w:spacing w:val="-6"/>
        </w:rPr>
        <w:t>narrador </w:t>
      </w:r>
      <w:r>
        <w:rPr>
          <w:color w:val="231F20"/>
        </w:rPr>
        <w:t>y </w:t>
      </w:r>
      <w:r>
        <w:rPr>
          <w:color w:val="231F20"/>
          <w:spacing w:val="-4"/>
        </w:rPr>
        <w:t>del </w:t>
      </w:r>
      <w:r>
        <w:rPr>
          <w:color w:val="231F20"/>
          <w:spacing w:val="-5"/>
        </w:rPr>
        <w:t>medio </w:t>
      </w:r>
      <w:r>
        <w:rPr>
          <w:color w:val="231F20"/>
          <w:spacing w:val="-4"/>
        </w:rPr>
        <w:t>que </w:t>
      </w:r>
      <w:r>
        <w:rPr>
          <w:color w:val="231F20"/>
          <w:spacing w:val="-6"/>
        </w:rPr>
        <w:t>parece </w:t>
      </w:r>
      <w:r>
        <w:rPr>
          <w:color w:val="231F20"/>
          <w:spacing w:val="-7"/>
        </w:rPr>
        <w:t>sostenerlo </w:t>
      </w:r>
      <w:r>
        <w:rPr>
          <w:color w:val="231F20"/>
          <w:spacing w:val="-3"/>
        </w:rPr>
        <w:t>no </w:t>
      </w:r>
      <w:r>
        <w:rPr>
          <w:color w:val="231F20"/>
          <w:spacing w:val="-4"/>
        </w:rPr>
        <w:t>se </w:t>
      </w:r>
      <w:r>
        <w:rPr>
          <w:i/>
          <w:color w:val="231F20"/>
          <w:spacing w:val="-5"/>
        </w:rPr>
        <w:t>narra </w:t>
      </w:r>
      <w:r>
        <w:rPr>
          <w:color w:val="231F20"/>
          <w:spacing w:val="-4"/>
        </w:rPr>
        <w:t>más </w:t>
      </w:r>
      <w:r>
        <w:rPr>
          <w:color w:val="231F20"/>
          <w:spacing w:val="-6"/>
        </w:rPr>
        <w:t>sino </w:t>
      </w:r>
      <w:r>
        <w:rPr>
          <w:color w:val="231F20"/>
          <w:spacing w:val="-4"/>
        </w:rPr>
        <w:t>que se </w:t>
      </w:r>
      <w:r>
        <w:rPr>
          <w:i/>
          <w:color w:val="231F20"/>
          <w:spacing w:val="-5"/>
        </w:rPr>
        <w:t>grita </w:t>
      </w:r>
      <w:r>
        <w:rPr>
          <w:color w:val="231F20"/>
        </w:rPr>
        <w:t>o </w:t>
      </w:r>
      <w:r>
        <w:rPr>
          <w:color w:val="231F20"/>
          <w:spacing w:val="-4"/>
        </w:rPr>
        <w:t>se </w:t>
      </w:r>
      <w:r>
        <w:rPr>
          <w:color w:val="231F20"/>
          <w:spacing w:val="-6"/>
        </w:rPr>
        <w:t>describe </w:t>
      </w:r>
      <w:r>
        <w:rPr>
          <w:color w:val="231F20"/>
          <w:spacing w:val="-4"/>
        </w:rPr>
        <w:t>con una </w:t>
      </w:r>
      <w:r>
        <w:rPr>
          <w:color w:val="231F20"/>
          <w:spacing w:val="-6"/>
        </w:rPr>
        <w:t>intensidad estilística </w:t>
      </w:r>
      <w:r>
        <w:rPr>
          <w:color w:val="231F20"/>
          <w:spacing w:val="-5"/>
        </w:rPr>
        <w:t>máxima </w:t>
      </w:r>
      <w:r>
        <w:rPr>
          <w:color w:val="231F20"/>
          <w:spacing w:val="-6"/>
        </w:rPr>
        <w:t>(lenguaje </w:t>
      </w:r>
      <w:r>
        <w:rPr>
          <w:color w:val="231F20"/>
          <w:spacing w:val="-3"/>
        </w:rPr>
        <w:t>de </w:t>
      </w:r>
      <w:r>
        <w:rPr>
          <w:color w:val="231F20"/>
          <w:spacing w:val="-6"/>
        </w:rPr>
        <w:t>violencia, </w:t>
      </w:r>
      <w:r>
        <w:rPr>
          <w:color w:val="231F20"/>
          <w:spacing w:val="-3"/>
        </w:rPr>
        <w:t>de la </w:t>
      </w:r>
      <w:r>
        <w:rPr>
          <w:color w:val="231F20"/>
          <w:spacing w:val="-6"/>
        </w:rPr>
        <w:t>obscenidad, </w:t>
      </w:r>
      <w:r>
        <w:rPr>
          <w:color w:val="231F20"/>
        </w:rPr>
        <w:t>o </w:t>
      </w:r>
      <w:r>
        <w:rPr>
          <w:color w:val="231F20"/>
          <w:spacing w:val="-3"/>
        </w:rPr>
        <w:t>de </w:t>
      </w:r>
      <w:r>
        <w:rPr>
          <w:color w:val="231F20"/>
          <w:spacing w:val="-4"/>
        </w:rPr>
        <w:t>una </w:t>
      </w:r>
      <w:r>
        <w:rPr>
          <w:color w:val="231F20"/>
          <w:spacing w:val="-6"/>
        </w:rPr>
        <w:t>retórica </w:t>
      </w:r>
      <w:r>
        <w:rPr>
          <w:color w:val="231F20"/>
          <w:spacing w:val="-4"/>
        </w:rPr>
        <w:t>que </w:t>
      </w:r>
      <w:r>
        <w:rPr>
          <w:color w:val="231F20"/>
          <w:spacing w:val="-5"/>
        </w:rPr>
        <w:t>enlaza </w:t>
      </w:r>
      <w:r>
        <w:rPr>
          <w:color w:val="231F20"/>
          <w:spacing w:val="-3"/>
        </w:rPr>
        <w:t>el </w:t>
      </w:r>
      <w:r>
        <w:rPr>
          <w:color w:val="231F20"/>
          <w:spacing w:val="-5"/>
        </w:rPr>
        <w:t>texto </w:t>
      </w:r>
      <w:r>
        <w:rPr>
          <w:color w:val="231F20"/>
          <w:spacing w:val="-4"/>
        </w:rPr>
        <w:t>con </w:t>
      </w:r>
      <w:r>
        <w:rPr>
          <w:color w:val="231F20"/>
          <w:spacing w:val="-6"/>
        </w:rPr>
        <w:t>la poesía. </w:t>
      </w:r>
      <w:r>
        <w:rPr>
          <w:color w:val="231F20"/>
          <w:spacing w:val="-3"/>
        </w:rPr>
        <w:t>El </w:t>
      </w:r>
      <w:r>
        <w:rPr>
          <w:color w:val="231F20"/>
          <w:spacing w:val="-5"/>
        </w:rPr>
        <w:t>relato cede ante </w:t>
      </w:r>
      <w:r>
        <w:rPr>
          <w:color w:val="231F20"/>
          <w:spacing w:val="-3"/>
        </w:rPr>
        <w:t>un </w:t>
      </w:r>
      <w:r>
        <w:rPr>
          <w:i/>
          <w:color w:val="231F20"/>
          <w:spacing w:val="-6"/>
        </w:rPr>
        <w:t>tema</w:t>
      </w:r>
      <w:r>
        <w:rPr>
          <w:color w:val="231F20"/>
          <w:spacing w:val="-6"/>
        </w:rPr>
        <w:t>-</w:t>
      </w:r>
      <w:r>
        <w:rPr>
          <w:i/>
          <w:color w:val="231F20"/>
          <w:spacing w:val="-6"/>
        </w:rPr>
        <w:t>grito </w:t>
      </w:r>
      <w:r>
        <w:rPr>
          <w:color w:val="231F20"/>
          <w:spacing w:val="-5"/>
        </w:rPr>
        <w:t>que, cuando </w:t>
      </w:r>
      <w:r>
        <w:rPr>
          <w:color w:val="231F20"/>
          <w:spacing w:val="-6"/>
        </w:rPr>
        <w:t>tiende  </w:t>
      </w:r>
      <w:r>
        <w:rPr>
          <w:color w:val="231F20"/>
        </w:rPr>
        <w:t>a</w:t>
      </w:r>
      <w:r>
        <w:rPr>
          <w:color w:val="231F20"/>
          <w:spacing w:val="-14"/>
        </w:rPr>
        <w:t> </w:t>
      </w:r>
      <w:r>
        <w:rPr>
          <w:color w:val="231F20"/>
          <w:spacing w:val="-6"/>
        </w:rPr>
        <w:t>coincidir</w:t>
      </w:r>
      <w:r>
        <w:rPr>
          <w:color w:val="231F20"/>
          <w:spacing w:val="-14"/>
        </w:rPr>
        <w:t> </w:t>
      </w:r>
      <w:r>
        <w:rPr>
          <w:color w:val="231F20"/>
          <w:spacing w:val="-4"/>
        </w:rPr>
        <w:t>con</w:t>
      </w:r>
      <w:r>
        <w:rPr>
          <w:color w:val="231F20"/>
          <w:spacing w:val="-14"/>
        </w:rPr>
        <w:t> </w:t>
      </w:r>
      <w:r>
        <w:rPr>
          <w:color w:val="231F20"/>
          <w:spacing w:val="-4"/>
        </w:rPr>
        <w:t>los</w:t>
      </w:r>
      <w:r>
        <w:rPr>
          <w:color w:val="231F20"/>
          <w:spacing w:val="-14"/>
        </w:rPr>
        <w:t> </w:t>
      </w:r>
      <w:r>
        <w:rPr>
          <w:color w:val="231F20"/>
          <w:spacing w:val="-6"/>
        </w:rPr>
        <w:t>estados</w:t>
      </w:r>
      <w:r>
        <w:rPr>
          <w:color w:val="231F20"/>
          <w:spacing w:val="-14"/>
        </w:rPr>
        <w:t> </w:t>
      </w:r>
      <w:r>
        <w:rPr>
          <w:color w:val="231F20"/>
          <w:spacing w:val="-6"/>
        </w:rPr>
        <w:t>incandescentes</w:t>
      </w:r>
      <w:r>
        <w:rPr>
          <w:color w:val="231F20"/>
          <w:spacing w:val="-15"/>
        </w:rPr>
        <w:t> </w:t>
      </w:r>
      <w:r>
        <w:rPr>
          <w:color w:val="231F20"/>
          <w:spacing w:val="-3"/>
        </w:rPr>
        <w:t>de</w:t>
      </w:r>
      <w:r>
        <w:rPr>
          <w:color w:val="231F20"/>
          <w:spacing w:val="-14"/>
        </w:rPr>
        <w:t> </w:t>
      </w:r>
      <w:r>
        <w:rPr>
          <w:color w:val="231F20"/>
          <w:spacing w:val="-4"/>
        </w:rPr>
        <w:t>una</w:t>
      </w:r>
      <w:r>
        <w:rPr>
          <w:color w:val="231F20"/>
          <w:spacing w:val="-14"/>
        </w:rPr>
        <w:t> </w:t>
      </w:r>
      <w:r>
        <w:rPr>
          <w:color w:val="231F20"/>
          <w:spacing w:val="-7"/>
        </w:rPr>
        <w:t>subjetividad </w:t>
      </w:r>
      <w:r>
        <w:rPr>
          <w:color w:val="231F20"/>
          <w:spacing w:val="-5"/>
        </w:rPr>
        <w:t>límite </w:t>
      </w:r>
      <w:r>
        <w:rPr>
          <w:color w:val="231F20"/>
          <w:spacing w:val="-4"/>
        </w:rPr>
        <w:t>que </w:t>
      </w:r>
      <w:r>
        <w:rPr>
          <w:color w:val="231F20"/>
          <w:spacing w:val="-5"/>
        </w:rPr>
        <w:t>hemos </w:t>
      </w:r>
      <w:r>
        <w:rPr>
          <w:color w:val="231F20"/>
          <w:spacing w:val="-6"/>
        </w:rPr>
        <w:t>denominado abyección, </w:t>
      </w:r>
      <w:r>
        <w:rPr>
          <w:color w:val="231F20"/>
          <w:spacing w:val="-3"/>
        </w:rPr>
        <w:t>es el </w:t>
      </w:r>
      <w:r>
        <w:rPr>
          <w:color w:val="231F20"/>
          <w:spacing w:val="-6"/>
        </w:rPr>
        <w:t>tema-grito de </w:t>
      </w:r>
      <w:r>
        <w:rPr>
          <w:color w:val="231F20"/>
          <w:spacing w:val="-5"/>
        </w:rPr>
        <w:t>dolor </w:t>
      </w:r>
      <w:r>
        <w:rPr>
          <w:color w:val="231F20"/>
        </w:rPr>
        <w:t>– </w:t>
      </w:r>
      <w:r>
        <w:rPr>
          <w:color w:val="231F20"/>
          <w:spacing w:val="-4"/>
        </w:rPr>
        <w:t>del </w:t>
      </w:r>
      <w:r>
        <w:rPr>
          <w:color w:val="231F20"/>
          <w:spacing w:val="-8"/>
        </w:rPr>
        <w:t>horror. </w:t>
      </w:r>
      <w:r>
        <w:rPr>
          <w:color w:val="231F20"/>
          <w:spacing w:val="-3"/>
        </w:rPr>
        <w:t>En </w:t>
      </w:r>
      <w:r>
        <w:rPr>
          <w:color w:val="231F20"/>
          <w:spacing w:val="-5"/>
        </w:rPr>
        <w:t>otros </w:t>
      </w:r>
      <w:r>
        <w:rPr>
          <w:color w:val="231F20"/>
          <w:spacing w:val="-6"/>
        </w:rPr>
        <w:t>términos, </w:t>
      </w:r>
      <w:r>
        <w:rPr>
          <w:color w:val="231F20"/>
          <w:spacing w:val="-3"/>
        </w:rPr>
        <w:t>el </w:t>
      </w:r>
      <w:r>
        <w:rPr>
          <w:color w:val="231F20"/>
          <w:spacing w:val="-5"/>
        </w:rPr>
        <w:t>tema </w:t>
      </w:r>
      <w:r>
        <w:rPr>
          <w:color w:val="231F20"/>
          <w:spacing w:val="-4"/>
        </w:rPr>
        <w:t>del </w:t>
      </w:r>
      <w:r>
        <w:rPr>
          <w:color w:val="231F20"/>
          <w:spacing w:val="-5"/>
        </w:rPr>
        <w:t>dolor </w:t>
      </w:r>
      <w:r>
        <w:rPr>
          <w:color w:val="231F20"/>
        </w:rPr>
        <w:t>– </w:t>
      </w:r>
      <w:r>
        <w:rPr>
          <w:color w:val="231F20"/>
          <w:spacing w:val="-6"/>
        </w:rPr>
        <w:t>del </w:t>
      </w:r>
      <w:r>
        <w:rPr>
          <w:color w:val="231F20"/>
          <w:spacing w:val="-5"/>
        </w:rPr>
        <w:t>horror </w:t>
      </w:r>
      <w:r>
        <w:rPr>
          <w:color w:val="231F20"/>
          <w:spacing w:val="-3"/>
        </w:rPr>
        <w:t>es el </w:t>
      </w:r>
      <w:r>
        <w:rPr>
          <w:color w:val="231F20"/>
          <w:spacing w:val="-5"/>
        </w:rPr>
        <w:t>último </w:t>
      </w:r>
      <w:r>
        <w:rPr>
          <w:color w:val="231F20"/>
          <w:spacing w:val="-6"/>
        </w:rPr>
        <w:t>testimonio </w:t>
      </w:r>
      <w:r>
        <w:rPr>
          <w:color w:val="231F20"/>
          <w:spacing w:val="-3"/>
        </w:rPr>
        <w:t>de </w:t>
      </w:r>
      <w:r>
        <w:rPr>
          <w:color w:val="231F20"/>
          <w:spacing w:val="-5"/>
        </w:rPr>
        <w:t>estos </w:t>
      </w:r>
      <w:r>
        <w:rPr>
          <w:color w:val="231F20"/>
          <w:spacing w:val="-6"/>
        </w:rPr>
        <w:t>estados </w:t>
      </w:r>
      <w:r>
        <w:rPr>
          <w:color w:val="231F20"/>
          <w:spacing w:val="-3"/>
        </w:rPr>
        <w:t>de </w:t>
      </w:r>
      <w:r>
        <w:rPr>
          <w:color w:val="231F20"/>
          <w:spacing w:val="-6"/>
        </w:rPr>
        <w:t>abyección e</w:t>
      </w:r>
      <w:r>
        <w:rPr>
          <w:color w:val="231F20"/>
        </w:rPr>
        <w:t>n</w:t>
      </w:r>
      <w:r>
        <w:rPr>
          <w:color w:val="231F20"/>
          <w:spacing w:val="-13"/>
        </w:rPr>
        <w:t> </w:t>
      </w:r>
      <w:r>
        <w:rPr>
          <w:color w:val="231F20"/>
          <w:spacing w:val="-6"/>
        </w:rPr>
        <w:t>e</w:t>
      </w:r>
      <w:r>
        <w:rPr>
          <w:color w:val="231F20"/>
        </w:rPr>
        <w:t>l</w:t>
      </w:r>
      <w:r>
        <w:rPr>
          <w:color w:val="231F20"/>
          <w:spacing w:val="-12"/>
        </w:rPr>
        <w:t> </w:t>
      </w:r>
      <w:r>
        <w:rPr>
          <w:color w:val="231F20"/>
          <w:spacing w:val="-6"/>
        </w:rPr>
        <w:t>interio</w:t>
      </w:r>
      <w:r>
        <w:rPr>
          <w:color w:val="231F20"/>
        </w:rPr>
        <w:t>r</w:t>
      </w:r>
      <w:r>
        <w:rPr>
          <w:color w:val="231F20"/>
          <w:spacing w:val="-13"/>
        </w:rPr>
        <w:t> </w:t>
      </w:r>
      <w:r>
        <w:rPr>
          <w:color w:val="231F20"/>
          <w:spacing w:val="-6"/>
        </w:rPr>
        <w:t>d</w:t>
      </w:r>
      <w:r>
        <w:rPr>
          <w:color w:val="231F20"/>
        </w:rPr>
        <w:t>e</w:t>
      </w:r>
      <w:r>
        <w:rPr>
          <w:color w:val="231F20"/>
          <w:spacing w:val="-12"/>
        </w:rPr>
        <w:t> </w:t>
      </w:r>
      <w:r>
        <w:rPr>
          <w:color w:val="231F20"/>
          <w:spacing w:val="-6"/>
        </w:rPr>
        <w:t>un</w:t>
      </w:r>
      <w:r>
        <w:rPr>
          <w:color w:val="231F20"/>
        </w:rPr>
        <w:t>a</w:t>
      </w:r>
      <w:r>
        <w:rPr>
          <w:color w:val="231F20"/>
          <w:spacing w:val="-12"/>
        </w:rPr>
        <w:t> </w:t>
      </w:r>
      <w:r>
        <w:rPr>
          <w:color w:val="231F20"/>
          <w:spacing w:val="-6"/>
        </w:rPr>
        <w:t>representació</w:t>
      </w:r>
      <w:r>
        <w:rPr>
          <w:color w:val="231F20"/>
        </w:rPr>
        <w:t>n</w:t>
      </w:r>
      <w:r>
        <w:rPr>
          <w:color w:val="231F20"/>
          <w:spacing w:val="-12"/>
        </w:rPr>
        <w:t> </w:t>
      </w:r>
      <w:r>
        <w:rPr>
          <w:color w:val="231F20"/>
          <w:spacing w:val="-6"/>
        </w:rPr>
        <w:t>narrativa…</w:t>
      </w:r>
      <w:r>
        <w:rPr>
          <w:color w:val="231F20"/>
          <w:spacing w:val="-7"/>
        </w:rPr>
        <w:t>”</w:t>
      </w:r>
      <w:r>
        <w:rPr>
          <w:color w:val="231F20"/>
          <w:spacing w:val="-3"/>
          <w:w w:val="106"/>
          <w:position w:val="7"/>
          <w:sz w:val="11"/>
        </w:rPr>
        <w:t>86</w:t>
      </w:r>
    </w:p>
    <w:p>
      <w:pPr>
        <w:pStyle w:val="BodyText"/>
        <w:spacing w:before="9"/>
      </w:pPr>
      <w:r>
        <w:rPr/>
        <w:pict>
          <v:line style="position:absolute;mso-position-horizontal-relative:page;mso-position-vertical-relative:paragraph;z-index:6520;mso-wrap-distance-left:0;mso-wrap-distance-right:0" from="83.362198pt,16.718002pt" to="155.362198pt,16.718002pt" stroked="true" strokeweight="1pt" strokecolor="#231f20">
            <w10:wrap type="topAndBottom"/>
          </v:line>
        </w:pict>
      </w:r>
    </w:p>
    <w:p>
      <w:pPr>
        <w:tabs>
          <w:tab w:pos="2447" w:val="left" w:leader="none"/>
        </w:tabs>
        <w:spacing w:before="25"/>
        <w:ind w:left="1667" w:right="1596" w:firstLine="0"/>
        <w:jc w:val="left"/>
        <w:rPr>
          <w:i/>
          <w:sz w:val="24"/>
        </w:rPr>
      </w:pPr>
      <w:r>
        <w:rPr>
          <w:color w:val="231F20"/>
          <w:sz w:val="24"/>
        </w:rPr>
        <w:t>86</w:t>
        <w:tab/>
        <w:t>Kristeva, Julia. (1988). 2004. </w:t>
      </w:r>
      <w:r>
        <w:rPr>
          <w:i/>
          <w:color w:val="231F20"/>
          <w:sz w:val="24"/>
        </w:rPr>
        <w:t>Los poderes de la</w:t>
      </w:r>
      <w:r>
        <w:rPr>
          <w:i/>
          <w:color w:val="231F20"/>
          <w:spacing w:val="-27"/>
          <w:sz w:val="24"/>
        </w:rPr>
        <w:t> </w:t>
      </w:r>
      <w:r>
        <w:rPr>
          <w:i/>
          <w:color w:val="231F20"/>
          <w:sz w:val="24"/>
        </w:rPr>
        <w:t>perversión.</w:t>
      </w:r>
    </w:p>
    <w:p>
      <w:pPr>
        <w:pStyle w:val="BodyText"/>
        <w:spacing w:before="12"/>
        <w:ind w:left="1667" w:right="1596"/>
      </w:pPr>
      <w:r>
        <w:rPr>
          <w:color w:val="231F20"/>
        </w:rPr>
        <w:t>Siglo XXI Editores. Argentina. Página 186.</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279" w:right="0" w:firstLine="0"/>
        <w:jc w:val="left"/>
        <w:rPr>
          <w:sz w:val="20"/>
        </w:rPr>
      </w:pPr>
      <w:r>
        <w:rPr>
          <w:color w:val="231F20"/>
          <w:position w:val="1"/>
          <w:sz w:val="18"/>
        </w:rPr>
        <w:t>NARCO-NOVELAS: </w:t>
      </w:r>
      <w:r>
        <w:rPr>
          <w:color w:val="231F20"/>
          <w:spacing w:val="-4"/>
          <w:position w:val="1"/>
          <w:sz w:val="18"/>
        </w:rPr>
        <w:t>VARIANTES</w:t>
      </w:r>
      <w:r>
        <w:rPr>
          <w:color w:val="231F20"/>
          <w:spacing w:val="-19"/>
          <w:position w:val="1"/>
          <w:sz w:val="18"/>
        </w:rPr>
        <w:t> </w:t>
      </w:r>
      <w:r>
        <w:rPr>
          <w:color w:val="231F20"/>
          <w:position w:val="1"/>
          <w:sz w:val="18"/>
        </w:rPr>
        <w:t>Y</w:t>
      </w:r>
      <w:r>
        <w:rPr>
          <w:color w:val="231F20"/>
          <w:spacing w:val="-10"/>
          <w:position w:val="1"/>
          <w:sz w:val="18"/>
        </w:rPr>
        <w:t> </w:t>
      </w:r>
      <w:r>
        <w:rPr>
          <w:color w:val="231F20"/>
          <w:position w:val="1"/>
          <w:sz w:val="18"/>
        </w:rPr>
        <w:t>COINCIDENCIAS</w:t>
      </w:r>
      <w:r>
        <w:rPr>
          <w:color w:val="231F20"/>
          <w:sz w:val="20"/>
        </w:rPr>
        <w:tab/>
        <w:t>95</w:t>
      </w:r>
    </w:p>
    <w:p>
      <w:pPr>
        <w:pStyle w:val="BodyText"/>
        <w:spacing w:before="4"/>
        <w:rPr>
          <w:sz w:val="25"/>
        </w:rPr>
      </w:pPr>
    </w:p>
    <w:p>
      <w:pPr>
        <w:pStyle w:val="BodyText"/>
        <w:spacing w:line="242" w:lineRule="auto"/>
        <w:ind w:left="1837" w:right="1669" w:firstLine="283"/>
        <w:jc w:val="both"/>
      </w:pPr>
      <w:r>
        <w:rPr>
          <w:color w:val="231F20"/>
          <w:spacing w:val="-3"/>
        </w:rPr>
        <w:t>El </w:t>
      </w:r>
      <w:r>
        <w:rPr>
          <w:color w:val="231F20"/>
          <w:spacing w:val="-6"/>
        </w:rPr>
        <w:t>comentario </w:t>
      </w:r>
      <w:r>
        <w:rPr>
          <w:color w:val="231F20"/>
          <w:spacing w:val="-3"/>
        </w:rPr>
        <w:t>de </w:t>
      </w:r>
      <w:r>
        <w:rPr>
          <w:color w:val="231F20"/>
          <w:spacing w:val="-7"/>
        </w:rPr>
        <w:t>Kristeva </w:t>
      </w:r>
      <w:r>
        <w:rPr>
          <w:color w:val="231F20"/>
          <w:spacing w:val="-6"/>
        </w:rPr>
        <w:t>sobre </w:t>
      </w:r>
      <w:r>
        <w:rPr>
          <w:color w:val="231F20"/>
          <w:spacing w:val="-3"/>
        </w:rPr>
        <w:t>el </w:t>
      </w:r>
      <w:r>
        <w:rPr>
          <w:color w:val="231F20"/>
          <w:spacing w:val="-6"/>
        </w:rPr>
        <w:t>discurso </w:t>
      </w:r>
      <w:r>
        <w:rPr>
          <w:color w:val="231F20"/>
          <w:spacing w:val="-7"/>
        </w:rPr>
        <w:t>sostenido </w:t>
      </w:r>
      <w:r>
        <w:rPr>
          <w:color w:val="231F20"/>
          <w:spacing w:val="-4"/>
        </w:rPr>
        <w:t>por </w:t>
      </w:r>
      <w:r>
        <w:rPr>
          <w:color w:val="231F20"/>
          <w:spacing w:val="-3"/>
        </w:rPr>
        <w:t>lo </w:t>
      </w:r>
      <w:r>
        <w:rPr>
          <w:color w:val="231F20"/>
          <w:spacing w:val="-6"/>
        </w:rPr>
        <w:t>abyecto, detalla </w:t>
      </w:r>
      <w:r>
        <w:rPr>
          <w:color w:val="231F20"/>
          <w:spacing w:val="-5"/>
        </w:rPr>
        <w:t>cada </w:t>
      </w:r>
      <w:r>
        <w:rPr>
          <w:color w:val="231F20"/>
          <w:spacing w:val="-4"/>
        </w:rPr>
        <w:t>uno </w:t>
      </w:r>
      <w:r>
        <w:rPr>
          <w:color w:val="231F20"/>
          <w:spacing w:val="-3"/>
        </w:rPr>
        <w:t>de </w:t>
      </w:r>
      <w:r>
        <w:rPr>
          <w:color w:val="231F20"/>
          <w:spacing w:val="-4"/>
        </w:rPr>
        <w:t>los </w:t>
      </w:r>
      <w:r>
        <w:rPr>
          <w:color w:val="231F20"/>
          <w:spacing w:val="-6"/>
        </w:rPr>
        <w:t>elementos </w:t>
      </w:r>
      <w:r>
        <w:rPr>
          <w:color w:val="231F20"/>
          <w:spacing w:val="-4"/>
        </w:rPr>
        <w:t>que </w:t>
      </w:r>
      <w:r>
        <w:rPr>
          <w:color w:val="231F20"/>
          <w:spacing w:val="-6"/>
        </w:rPr>
        <w:t>encontramos impregna </w:t>
      </w:r>
      <w:r>
        <w:rPr>
          <w:color w:val="231F20"/>
          <w:spacing w:val="-3"/>
        </w:rPr>
        <w:t>al </w:t>
      </w:r>
      <w:r>
        <w:rPr>
          <w:color w:val="231F20"/>
          <w:spacing w:val="-6"/>
        </w:rPr>
        <w:t>tópico. La oralidad</w:t>
      </w:r>
      <w:r>
        <w:rPr>
          <w:color w:val="231F20"/>
          <w:spacing w:val="-10"/>
        </w:rPr>
        <w:t> </w:t>
      </w:r>
      <w:r>
        <w:rPr>
          <w:color w:val="231F20"/>
          <w:spacing w:val="-4"/>
        </w:rPr>
        <w:t>se</w:t>
      </w:r>
      <w:r>
        <w:rPr>
          <w:color w:val="231F20"/>
          <w:spacing w:val="-10"/>
        </w:rPr>
        <w:t> </w:t>
      </w:r>
      <w:r>
        <w:rPr>
          <w:color w:val="231F20"/>
          <w:spacing w:val="-5"/>
        </w:rPr>
        <w:t>hace</w:t>
      </w:r>
      <w:r>
        <w:rPr>
          <w:color w:val="231F20"/>
          <w:spacing w:val="-10"/>
        </w:rPr>
        <w:t> </w:t>
      </w:r>
      <w:r>
        <w:rPr>
          <w:color w:val="231F20"/>
          <w:spacing w:val="-6"/>
        </w:rPr>
        <w:t>presente</w:t>
      </w:r>
      <w:r>
        <w:rPr>
          <w:color w:val="231F20"/>
          <w:spacing w:val="-10"/>
        </w:rPr>
        <w:t> </w:t>
      </w:r>
      <w:r>
        <w:rPr>
          <w:color w:val="231F20"/>
          <w:spacing w:val="-3"/>
        </w:rPr>
        <w:t>en</w:t>
      </w:r>
      <w:r>
        <w:rPr>
          <w:color w:val="231F20"/>
          <w:spacing w:val="-10"/>
        </w:rPr>
        <w:t> </w:t>
      </w:r>
      <w:r>
        <w:rPr>
          <w:color w:val="231F20"/>
          <w:spacing w:val="-5"/>
        </w:rPr>
        <w:t>gran</w:t>
      </w:r>
      <w:r>
        <w:rPr>
          <w:color w:val="231F20"/>
          <w:spacing w:val="-10"/>
        </w:rPr>
        <w:t> </w:t>
      </w:r>
      <w:r>
        <w:rPr>
          <w:color w:val="231F20"/>
          <w:spacing w:val="-6"/>
        </w:rPr>
        <w:t>cantidad</w:t>
      </w:r>
      <w:r>
        <w:rPr>
          <w:color w:val="231F20"/>
          <w:spacing w:val="-11"/>
        </w:rPr>
        <w:t> </w:t>
      </w:r>
      <w:r>
        <w:rPr>
          <w:color w:val="231F20"/>
          <w:spacing w:val="-3"/>
        </w:rPr>
        <w:t>de</w:t>
      </w:r>
      <w:r>
        <w:rPr>
          <w:color w:val="231F20"/>
          <w:spacing w:val="-10"/>
        </w:rPr>
        <w:t> </w:t>
      </w:r>
      <w:r>
        <w:rPr>
          <w:color w:val="231F20"/>
          <w:spacing w:val="-6"/>
        </w:rPr>
        <w:t>narconovelas,</w:t>
      </w:r>
      <w:r>
        <w:rPr>
          <w:color w:val="231F20"/>
          <w:spacing w:val="-10"/>
        </w:rPr>
        <w:t> </w:t>
      </w:r>
      <w:r>
        <w:rPr>
          <w:color w:val="231F20"/>
          <w:spacing w:val="-6"/>
        </w:rPr>
        <w:t>vinculándola</w:t>
      </w:r>
      <w:r>
        <w:rPr>
          <w:color w:val="231F20"/>
          <w:spacing w:val="-10"/>
        </w:rPr>
        <w:t> </w:t>
      </w:r>
      <w:r>
        <w:rPr>
          <w:color w:val="231F20"/>
          <w:spacing w:val="-6"/>
        </w:rPr>
        <w:t>con </w:t>
      </w:r>
      <w:r>
        <w:rPr>
          <w:color w:val="231F20"/>
          <w:spacing w:val="-3"/>
        </w:rPr>
        <w:t>un </w:t>
      </w:r>
      <w:r>
        <w:rPr>
          <w:color w:val="231F20"/>
          <w:spacing w:val="-6"/>
        </w:rPr>
        <w:t>realismo exacerbado </w:t>
      </w:r>
      <w:r>
        <w:rPr>
          <w:color w:val="231F20"/>
          <w:spacing w:val="-3"/>
        </w:rPr>
        <w:t>en </w:t>
      </w:r>
      <w:r>
        <w:rPr>
          <w:color w:val="231F20"/>
          <w:spacing w:val="-5"/>
        </w:rPr>
        <w:t>donde </w:t>
      </w:r>
      <w:r>
        <w:rPr>
          <w:color w:val="231F20"/>
          <w:spacing w:val="-4"/>
        </w:rPr>
        <w:t>se </w:t>
      </w:r>
      <w:r>
        <w:rPr>
          <w:color w:val="231F20"/>
          <w:spacing w:val="-6"/>
        </w:rPr>
        <w:t>pretende reproducir </w:t>
      </w:r>
      <w:r>
        <w:rPr>
          <w:color w:val="231F20"/>
          <w:spacing w:val="-3"/>
        </w:rPr>
        <w:t>un </w:t>
      </w:r>
      <w:r>
        <w:rPr>
          <w:color w:val="231F20"/>
          <w:spacing w:val="-5"/>
        </w:rPr>
        <w:t>mundo </w:t>
      </w:r>
      <w:r>
        <w:rPr>
          <w:color w:val="231F20"/>
        </w:rPr>
        <w:t>y </w:t>
      </w:r>
      <w:r>
        <w:rPr>
          <w:color w:val="231F20"/>
          <w:spacing w:val="-6"/>
        </w:rPr>
        <w:t>unos </w:t>
      </w:r>
      <w:r>
        <w:rPr>
          <w:color w:val="231F20"/>
          <w:spacing w:val="-5"/>
        </w:rPr>
        <w:t>hechos</w:t>
      </w:r>
      <w:r>
        <w:rPr>
          <w:color w:val="231F20"/>
          <w:spacing w:val="-17"/>
        </w:rPr>
        <w:t> </w:t>
      </w:r>
      <w:r>
        <w:rPr>
          <w:color w:val="231F20"/>
          <w:spacing w:val="-4"/>
        </w:rPr>
        <w:t>que</w:t>
      </w:r>
      <w:r>
        <w:rPr>
          <w:color w:val="231F20"/>
          <w:spacing w:val="-17"/>
        </w:rPr>
        <w:t> </w:t>
      </w:r>
      <w:r>
        <w:rPr>
          <w:color w:val="231F20"/>
          <w:spacing w:val="-6"/>
        </w:rPr>
        <w:t>parecieran</w:t>
      </w:r>
      <w:r>
        <w:rPr>
          <w:color w:val="231F20"/>
          <w:spacing w:val="-17"/>
        </w:rPr>
        <w:t> </w:t>
      </w:r>
      <w:r>
        <w:rPr>
          <w:color w:val="231F20"/>
          <w:spacing w:val="-6"/>
        </w:rPr>
        <w:t>inverosímiles</w:t>
      </w:r>
      <w:r>
        <w:rPr>
          <w:color w:val="231F20"/>
          <w:spacing w:val="-18"/>
        </w:rPr>
        <w:t> </w:t>
      </w:r>
      <w:r>
        <w:rPr>
          <w:color w:val="231F20"/>
        </w:rPr>
        <w:t>y</w:t>
      </w:r>
      <w:r>
        <w:rPr>
          <w:color w:val="231F20"/>
          <w:spacing w:val="-17"/>
        </w:rPr>
        <w:t> </w:t>
      </w:r>
      <w:r>
        <w:rPr>
          <w:color w:val="231F20"/>
          <w:spacing w:val="-4"/>
        </w:rPr>
        <w:t>que</w:t>
      </w:r>
      <w:r>
        <w:rPr>
          <w:color w:val="231F20"/>
          <w:spacing w:val="-17"/>
        </w:rPr>
        <w:t> </w:t>
      </w:r>
      <w:r>
        <w:rPr>
          <w:color w:val="231F20"/>
          <w:spacing w:val="-6"/>
        </w:rPr>
        <w:t>superan</w:t>
      </w:r>
      <w:r>
        <w:rPr>
          <w:color w:val="231F20"/>
          <w:spacing w:val="-17"/>
        </w:rPr>
        <w:t> </w:t>
      </w:r>
      <w:r>
        <w:rPr>
          <w:color w:val="231F20"/>
          <w:spacing w:val="-4"/>
        </w:rPr>
        <w:t>los</w:t>
      </w:r>
      <w:r>
        <w:rPr>
          <w:color w:val="231F20"/>
          <w:spacing w:val="-17"/>
        </w:rPr>
        <w:t> </w:t>
      </w:r>
      <w:r>
        <w:rPr>
          <w:color w:val="231F20"/>
          <w:spacing w:val="-6"/>
        </w:rPr>
        <w:t>límites</w:t>
      </w:r>
      <w:r>
        <w:rPr>
          <w:color w:val="231F20"/>
          <w:spacing w:val="-18"/>
        </w:rPr>
        <w:t> </w:t>
      </w:r>
      <w:r>
        <w:rPr>
          <w:color w:val="231F20"/>
          <w:spacing w:val="-3"/>
        </w:rPr>
        <w:t>de</w:t>
      </w:r>
      <w:r>
        <w:rPr>
          <w:color w:val="231F20"/>
          <w:spacing w:val="-17"/>
        </w:rPr>
        <w:t> </w:t>
      </w:r>
      <w:r>
        <w:rPr>
          <w:color w:val="231F20"/>
          <w:spacing w:val="-3"/>
        </w:rPr>
        <w:t>lo</w:t>
      </w:r>
      <w:r>
        <w:rPr>
          <w:color w:val="231F20"/>
          <w:spacing w:val="-17"/>
        </w:rPr>
        <w:t> </w:t>
      </w:r>
      <w:r>
        <w:rPr>
          <w:color w:val="231F20"/>
          <w:spacing w:val="-6"/>
        </w:rPr>
        <w:t>posible</w:t>
      </w:r>
      <w:r>
        <w:rPr>
          <w:color w:val="231F20"/>
          <w:spacing w:val="-17"/>
        </w:rPr>
        <w:t> </w:t>
      </w:r>
      <w:r>
        <w:rPr>
          <w:color w:val="231F20"/>
          <w:spacing w:val="-6"/>
        </w:rPr>
        <w:t>en </w:t>
      </w:r>
      <w:r>
        <w:rPr>
          <w:color w:val="231F20"/>
          <w:spacing w:val="-3"/>
        </w:rPr>
        <w:t>el </w:t>
      </w:r>
      <w:r>
        <w:rPr>
          <w:color w:val="231F20"/>
          <w:spacing w:val="-6"/>
        </w:rPr>
        <w:t>comportamiento</w:t>
      </w:r>
      <w:r>
        <w:rPr>
          <w:color w:val="231F20"/>
          <w:spacing w:val="-16"/>
        </w:rPr>
        <w:t> </w:t>
      </w:r>
      <w:r>
        <w:rPr>
          <w:color w:val="231F20"/>
          <w:spacing w:val="-6"/>
        </w:rPr>
        <w:t>humano.</w:t>
      </w:r>
    </w:p>
    <w:p>
      <w:pPr>
        <w:pStyle w:val="BodyText"/>
        <w:spacing w:before="5"/>
      </w:pPr>
    </w:p>
    <w:p>
      <w:pPr>
        <w:pStyle w:val="BodyText"/>
        <w:spacing w:line="242" w:lineRule="auto"/>
        <w:ind w:left="1837" w:right="1665" w:firstLine="254"/>
        <w:jc w:val="both"/>
      </w:pPr>
      <w:r>
        <w:rPr/>
        <w:drawing>
          <wp:anchor distT="0" distB="0" distL="0" distR="0" allowOverlap="1" layoutInCell="1" locked="0" behindDoc="0" simplePos="0" relativeHeight="6592">
            <wp:simplePos x="0" y="0"/>
            <wp:positionH relativeFrom="page">
              <wp:posOffset>17462</wp:posOffset>
            </wp:positionH>
            <wp:positionV relativeFrom="paragraph">
              <wp:posOffset>1864224</wp:posOffset>
            </wp:positionV>
            <wp:extent cx="155575" cy="155575"/>
            <wp:effectExtent l="0" t="0" r="0" b="0"/>
            <wp:wrapNone/>
            <wp:docPr id="447" name="image193.png" descr=""/>
            <wp:cNvGraphicFramePr>
              <a:graphicFrameLocks noChangeAspect="1"/>
            </wp:cNvGraphicFramePr>
            <a:graphic>
              <a:graphicData uri="http://schemas.openxmlformats.org/drawingml/2006/picture">
                <pic:pic>
                  <pic:nvPicPr>
                    <pic:cNvPr id="448" name="image193.png"/>
                    <pic:cNvPicPr/>
                  </pic:nvPicPr>
                  <pic:blipFill>
                    <a:blip r:embed="rId240"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616">
            <wp:simplePos x="0" y="0"/>
            <wp:positionH relativeFrom="page">
              <wp:posOffset>6480362</wp:posOffset>
            </wp:positionH>
            <wp:positionV relativeFrom="paragraph">
              <wp:posOffset>1864224</wp:posOffset>
            </wp:positionV>
            <wp:extent cx="155574" cy="155575"/>
            <wp:effectExtent l="0" t="0" r="0" b="0"/>
            <wp:wrapNone/>
            <wp:docPr id="449" name="image194.png" descr=""/>
            <wp:cNvGraphicFramePr>
              <a:graphicFrameLocks noChangeAspect="1"/>
            </wp:cNvGraphicFramePr>
            <a:graphic>
              <a:graphicData uri="http://schemas.openxmlformats.org/drawingml/2006/picture">
                <pic:pic>
                  <pic:nvPicPr>
                    <pic:cNvPr id="450" name="image194.png"/>
                    <pic:cNvPicPr/>
                  </pic:nvPicPr>
                  <pic:blipFill>
                    <a:blip r:embed="rId241" cstate="print"/>
                    <a:stretch>
                      <a:fillRect/>
                    </a:stretch>
                  </pic:blipFill>
                  <pic:spPr>
                    <a:xfrm>
                      <a:off x="0" y="0"/>
                      <a:ext cx="155574" cy="155575"/>
                    </a:xfrm>
                    <a:prstGeom prst="rect">
                      <a:avLst/>
                    </a:prstGeom>
                  </pic:spPr>
                </pic:pic>
              </a:graphicData>
            </a:graphic>
          </wp:anchor>
        </w:drawing>
      </w:r>
      <w:r>
        <w:rPr>
          <w:color w:val="231F20"/>
        </w:rPr>
        <w:t>La</w:t>
      </w:r>
      <w:r>
        <w:rPr>
          <w:color w:val="231F20"/>
          <w:spacing w:val="-18"/>
        </w:rPr>
        <w:t> </w:t>
      </w:r>
      <w:r>
        <w:rPr>
          <w:color w:val="231F20"/>
          <w:spacing w:val="-3"/>
        </w:rPr>
        <w:t>elaboración</w:t>
      </w:r>
      <w:r>
        <w:rPr>
          <w:color w:val="231F20"/>
          <w:spacing w:val="-18"/>
        </w:rPr>
        <w:t> </w:t>
      </w:r>
      <w:r>
        <w:rPr>
          <w:color w:val="231F20"/>
        </w:rPr>
        <w:t>del</w:t>
      </w:r>
      <w:r>
        <w:rPr>
          <w:color w:val="231F20"/>
          <w:spacing w:val="-18"/>
        </w:rPr>
        <w:t> </w:t>
      </w:r>
      <w:r>
        <w:rPr>
          <w:color w:val="231F20"/>
          <w:spacing w:val="-3"/>
        </w:rPr>
        <w:t>discurso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narconovelas</w:t>
      </w:r>
      <w:r>
        <w:rPr>
          <w:color w:val="231F20"/>
          <w:spacing w:val="-18"/>
        </w:rPr>
        <w:t> </w:t>
      </w:r>
      <w:r>
        <w:rPr>
          <w:color w:val="231F20"/>
          <w:spacing w:val="-3"/>
        </w:rPr>
        <w:t>abunda</w:t>
      </w:r>
      <w:r>
        <w:rPr>
          <w:color w:val="231F20"/>
          <w:spacing w:val="-18"/>
        </w:rPr>
        <w:t> </w:t>
      </w:r>
      <w:r>
        <w:rPr>
          <w:color w:val="231F20"/>
        </w:rPr>
        <w:t>en</w:t>
      </w:r>
      <w:r>
        <w:rPr>
          <w:color w:val="231F20"/>
          <w:spacing w:val="-18"/>
        </w:rPr>
        <w:t> </w:t>
      </w:r>
      <w:r>
        <w:rPr>
          <w:color w:val="231F20"/>
          <w:spacing w:val="-3"/>
        </w:rPr>
        <w:t>coincidencias entre unos autores </w:t>
      </w:r>
      <w:r>
        <w:rPr>
          <w:color w:val="231F20"/>
        </w:rPr>
        <w:t>y </w:t>
      </w:r>
      <w:r>
        <w:rPr>
          <w:color w:val="231F20"/>
          <w:spacing w:val="-3"/>
        </w:rPr>
        <w:t>otros; </w:t>
      </w:r>
      <w:r>
        <w:rPr>
          <w:color w:val="231F20"/>
        </w:rPr>
        <w:t>por </w:t>
      </w:r>
      <w:r>
        <w:rPr>
          <w:color w:val="231F20"/>
          <w:spacing w:val="-3"/>
        </w:rPr>
        <w:t>ello haremos </w:t>
      </w:r>
      <w:r>
        <w:rPr>
          <w:color w:val="231F20"/>
        </w:rPr>
        <w:t>uso de una </w:t>
      </w:r>
      <w:r>
        <w:rPr>
          <w:color w:val="231F20"/>
          <w:spacing w:val="-3"/>
        </w:rPr>
        <w:t>taxonomía de orden estético </w:t>
      </w:r>
      <w:r>
        <w:rPr>
          <w:color w:val="231F20"/>
        </w:rPr>
        <w:t>a </w:t>
      </w:r>
      <w:r>
        <w:rPr>
          <w:color w:val="231F20"/>
          <w:spacing w:val="-3"/>
        </w:rPr>
        <w:t>través </w:t>
      </w:r>
      <w:r>
        <w:rPr>
          <w:color w:val="231F20"/>
        </w:rPr>
        <w:t>de la </w:t>
      </w:r>
      <w:r>
        <w:rPr>
          <w:color w:val="231F20"/>
          <w:spacing w:val="-3"/>
        </w:rPr>
        <w:t>cual podamos mostrar </w:t>
      </w:r>
      <w:r>
        <w:rPr>
          <w:color w:val="231F20"/>
        </w:rPr>
        <w:t>un </w:t>
      </w:r>
      <w:r>
        <w:rPr>
          <w:color w:val="231F20"/>
          <w:spacing w:val="-3"/>
        </w:rPr>
        <w:t>panorama amplio de títulos </w:t>
      </w:r>
      <w:r>
        <w:rPr>
          <w:color w:val="231F20"/>
        </w:rPr>
        <w:t>que nos </w:t>
      </w:r>
      <w:r>
        <w:rPr>
          <w:color w:val="231F20"/>
          <w:spacing w:val="-3"/>
        </w:rPr>
        <w:t>permita tener nociones </w:t>
      </w:r>
      <w:r>
        <w:rPr>
          <w:color w:val="231F20"/>
        </w:rPr>
        <w:t>de </w:t>
      </w:r>
      <w:r>
        <w:rPr>
          <w:color w:val="231F20"/>
          <w:spacing w:val="-3"/>
        </w:rPr>
        <w:t>conjunto respecto </w:t>
      </w:r>
      <w:r>
        <w:rPr>
          <w:color w:val="231F20"/>
        </w:rPr>
        <w:t>a lo que </w:t>
      </w:r>
      <w:r>
        <w:rPr>
          <w:color w:val="231F20"/>
          <w:spacing w:val="-3"/>
        </w:rPr>
        <w:t>hoy podemos</w:t>
      </w:r>
      <w:r>
        <w:rPr>
          <w:color w:val="231F20"/>
          <w:spacing w:val="-9"/>
        </w:rPr>
        <w:t> </w:t>
      </w:r>
      <w:r>
        <w:rPr>
          <w:color w:val="231F20"/>
          <w:spacing w:val="-3"/>
        </w:rPr>
        <w:t>clasificar</w:t>
      </w:r>
      <w:r>
        <w:rPr>
          <w:color w:val="231F20"/>
          <w:spacing w:val="-9"/>
        </w:rPr>
        <w:t> </w:t>
      </w:r>
      <w:r>
        <w:rPr>
          <w:color w:val="231F20"/>
          <w:spacing w:val="-3"/>
        </w:rPr>
        <w:t>como</w:t>
      </w:r>
      <w:r>
        <w:rPr>
          <w:color w:val="231F20"/>
          <w:spacing w:val="-9"/>
        </w:rPr>
        <w:t> </w:t>
      </w:r>
      <w:r>
        <w:rPr>
          <w:color w:val="231F20"/>
          <w:spacing w:val="-3"/>
        </w:rPr>
        <w:t>narconovelas;</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son</w:t>
      </w:r>
      <w:r>
        <w:rPr>
          <w:color w:val="231F20"/>
          <w:spacing w:val="-9"/>
        </w:rPr>
        <w:t> </w:t>
      </w:r>
      <w:r>
        <w:rPr>
          <w:color w:val="231F20"/>
          <w:spacing w:val="-3"/>
        </w:rPr>
        <w:t>solamente</w:t>
      </w:r>
      <w:r>
        <w:rPr>
          <w:color w:val="231F20"/>
          <w:spacing w:val="-9"/>
        </w:rPr>
        <w:t> </w:t>
      </w:r>
      <w:r>
        <w:rPr>
          <w:color w:val="231F20"/>
          <w:spacing w:val="-3"/>
        </w:rPr>
        <w:t>aquellas</w:t>
      </w:r>
      <w:r>
        <w:rPr>
          <w:color w:val="231F20"/>
          <w:spacing w:val="-9"/>
        </w:rPr>
        <w:t> </w:t>
      </w:r>
      <w:r>
        <w:rPr>
          <w:color w:val="231F20"/>
          <w:spacing w:val="-3"/>
        </w:rPr>
        <w:t>que </w:t>
      </w:r>
      <w:r>
        <w:rPr>
          <w:color w:val="231F20"/>
        </w:rPr>
        <w:t>se </w:t>
      </w:r>
      <w:r>
        <w:rPr>
          <w:color w:val="231F20"/>
          <w:spacing w:val="-3"/>
        </w:rPr>
        <w:t>detienen </w:t>
      </w:r>
      <w:r>
        <w:rPr>
          <w:color w:val="231F20"/>
        </w:rPr>
        <w:t>en el </w:t>
      </w:r>
      <w:r>
        <w:rPr>
          <w:color w:val="231F20"/>
          <w:spacing w:val="-3"/>
        </w:rPr>
        <w:t>narcotráfico como tema central; </w:t>
      </w:r>
      <w:r>
        <w:rPr>
          <w:color w:val="231F20"/>
        </w:rPr>
        <w:t>a </w:t>
      </w:r>
      <w:r>
        <w:rPr>
          <w:color w:val="231F20"/>
          <w:spacing w:val="-3"/>
        </w:rPr>
        <w:t>esto </w:t>
      </w:r>
      <w:r>
        <w:rPr>
          <w:color w:val="231F20"/>
        </w:rPr>
        <w:t>se ha </w:t>
      </w:r>
      <w:r>
        <w:rPr>
          <w:color w:val="231F20"/>
          <w:spacing w:val="-3"/>
        </w:rPr>
        <w:t>añadido la composición </w:t>
      </w:r>
      <w:r>
        <w:rPr>
          <w:color w:val="231F20"/>
        </w:rPr>
        <w:t>de un </w:t>
      </w:r>
      <w:r>
        <w:rPr>
          <w:color w:val="231F20"/>
          <w:spacing w:val="-3"/>
        </w:rPr>
        <w:t>lenguaje desgarrado, </w:t>
      </w:r>
      <w:r>
        <w:rPr>
          <w:color w:val="231F20"/>
        </w:rPr>
        <w:t>la </w:t>
      </w:r>
      <w:r>
        <w:rPr>
          <w:color w:val="231F20"/>
          <w:spacing w:val="-3"/>
        </w:rPr>
        <w:t>presencia </w:t>
      </w:r>
      <w:r>
        <w:rPr>
          <w:color w:val="231F20"/>
        </w:rPr>
        <w:t>de </w:t>
      </w:r>
      <w:r>
        <w:rPr>
          <w:color w:val="231F20"/>
          <w:spacing w:val="-3"/>
        </w:rPr>
        <w:t>protagonistas con perfiles conductuales semejantes, </w:t>
      </w:r>
      <w:r>
        <w:rPr>
          <w:color w:val="231F20"/>
        </w:rPr>
        <w:t>y el </w:t>
      </w:r>
      <w:r>
        <w:rPr>
          <w:color w:val="231F20"/>
          <w:spacing w:val="-3"/>
        </w:rPr>
        <w:t>desarrollo </w:t>
      </w:r>
      <w:r>
        <w:rPr>
          <w:color w:val="231F20"/>
        </w:rPr>
        <w:t>de </w:t>
      </w:r>
      <w:r>
        <w:rPr>
          <w:color w:val="231F20"/>
          <w:spacing w:val="-4"/>
        </w:rPr>
        <w:t>argumentos </w:t>
      </w:r>
      <w:r>
        <w:rPr>
          <w:color w:val="231F20"/>
          <w:spacing w:val="-3"/>
        </w:rPr>
        <w:t>viciados </w:t>
      </w:r>
      <w:r>
        <w:rPr>
          <w:color w:val="231F20"/>
        </w:rPr>
        <w:t>de </w:t>
      </w:r>
      <w:r>
        <w:rPr>
          <w:color w:val="231F20"/>
          <w:spacing w:val="-3"/>
        </w:rPr>
        <w:t>violencia, muerte </w:t>
      </w:r>
      <w:r>
        <w:rPr>
          <w:color w:val="231F20"/>
        </w:rPr>
        <w:t>y </w:t>
      </w:r>
      <w:r>
        <w:rPr>
          <w:color w:val="231F20"/>
          <w:spacing w:val="-3"/>
        </w:rPr>
        <w:t>derrotas personales; tanto </w:t>
      </w:r>
      <w:r>
        <w:rPr>
          <w:color w:val="231F20"/>
        </w:rPr>
        <w:t>las </w:t>
      </w:r>
      <w:r>
        <w:rPr>
          <w:color w:val="231F20"/>
          <w:spacing w:val="-3"/>
        </w:rPr>
        <w:t>acciones como el desenlace </w:t>
      </w:r>
      <w:r>
        <w:rPr>
          <w:color w:val="231F20"/>
        </w:rPr>
        <w:t>de las </w:t>
      </w:r>
      <w:r>
        <w:rPr>
          <w:color w:val="231F20"/>
          <w:spacing w:val="-3"/>
        </w:rPr>
        <w:t>mismas </w:t>
      </w:r>
      <w:r>
        <w:rPr>
          <w:color w:val="231F20"/>
        </w:rPr>
        <w:t>se ven </w:t>
      </w:r>
      <w:r>
        <w:rPr>
          <w:color w:val="231F20"/>
          <w:spacing w:val="-3"/>
        </w:rPr>
        <w:t>impregnadas permanentemente </w:t>
      </w:r>
      <w:r>
        <w:rPr>
          <w:color w:val="231F20"/>
        </w:rPr>
        <w:t>de </w:t>
      </w:r>
      <w:r>
        <w:rPr>
          <w:color w:val="231F20"/>
          <w:spacing w:val="-3"/>
        </w:rPr>
        <w:t>la presencia </w:t>
      </w:r>
      <w:r>
        <w:rPr>
          <w:color w:val="231F20"/>
        </w:rPr>
        <w:t>del mal </w:t>
      </w:r>
      <w:r>
        <w:rPr>
          <w:color w:val="231F20"/>
          <w:spacing w:val="-3"/>
        </w:rPr>
        <w:t>como rasgo definitorio, </w:t>
      </w:r>
      <w:r>
        <w:rPr>
          <w:color w:val="231F20"/>
        </w:rPr>
        <w:t>de </w:t>
      </w:r>
      <w:r>
        <w:rPr>
          <w:color w:val="231F20"/>
          <w:spacing w:val="-3"/>
        </w:rPr>
        <w:t>allí </w:t>
      </w:r>
      <w:r>
        <w:rPr>
          <w:color w:val="231F20"/>
        </w:rPr>
        <w:t>que </w:t>
      </w:r>
      <w:r>
        <w:rPr>
          <w:color w:val="231F20"/>
          <w:spacing w:val="-3"/>
        </w:rPr>
        <w:t>muchas veces nos encontramos frente </w:t>
      </w:r>
      <w:r>
        <w:rPr>
          <w:color w:val="231F20"/>
        </w:rPr>
        <w:t>a </w:t>
      </w:r>
      <w:r>
        <w:rPr>
          <w:color w:val="231F20"/>
          <w:spacing w:val="-3"/>
        </w:rPr>
        <w:t>ambientes </w:t>
      </w:r>
      <w:r>
        <w:rPr>
          <w:color w:val="231F20"/>
        </w:rPr>
        <w:t>y </w:t>
      </w:r>
      <w:r>
        <w:rPr>
          <w:color w:val="231F20"/>
          <w:spacing w:val="-3"/>
        </w:rPr>
        <w:t>situaciones exacerbadas </w:t>
      </w:r>
      <w:r>
        <w:rPr>
          <w:color w:val="231F20"/>
        </w:rPr>
        <w:t>y al </w:t>
      </w:r>
      <w:r>
        <w:rPr>
          <w:color w:val="231F20"/>
          <w:spacing w:val="-3"/>
        </w:rPr>
        <w:t>borde de abismos interiores </w:t>
      </w:r>
      <w:r>
        <w:rPr>
          <w:color w:val="231F20"/>
        </w:rPr>
        <w:t>que </w:t>
      </w:r>
      <w:r>
        <w:rPr>
          <w:color w:val="231F20"/>
          <w:spacing w:val="-3"/>
        </w:rPr>
        <w:t>rayan </w:t>
      </w:r>
      <w:r>
        <w:rPr>
          <w:color w:val="231F20"/>
        </w:rPr>
        <w:t>en la </w:t>
      </w:r>
      <w:r>
        <w:rPr>
          <w:color w:val="231F20"/>
          <w:spacing w:val="-3"/>
        </w:rPr>
        <w:t>pérdida </w:t>
      </w:r>
      <w:r>
        <w:rPr>
          <w:color w:val="231F20"/>
        </w:rPr>
        <w:t>de la</w:t>
      </w:r>
      <w:r>
        <w:rPr>
          <w:color w:val="231F20"/>
          <w:spacing w:val="-41"/>
        </w:rPr>
        <w:t> </w:t>
      </w:r>
      <w:r>
        <w:rPr>
          <w:color w:val="231F20"/>
          <w:spacing w:val="-3"/>
        </w:rPr>
        <w:t>razón.</w:t>
      </w:r>
    </w:p>
    <w:p>
      <w:pPr>
        <w:pStyle w:val="BodyText"/>
        <w:spacing w:before="5"/>
      </w:pPr>
    </w:p>
    <w:p>
      <w:pPr>
        <w:pStyle w:val="Heading2"/>
        <w:ind w:left="1922"/>
      </w:pPr>
      <w:r>
        <w:rPr>
          <w:color w:val="231F20"/>
        </w:rPr>
        <w:t>Realismo y voz</w:t>
      </w:r>
    </w:p>
    <w:p>
      <w:pPr>
        <w:pStyle w:val="BodyText"/>
        <w:spacing w:before="8"/>
        <w:rPr>
          <w:b/>
        </w:rPr>
      </w:pPr>
    </w:p>
    <w:p>
      <w:pPr>
        <w:pStyle w:val="BodyText"/>
        <w:spacing w:line="242" w:lineRule="auto"/>
        <w:ind w:left="1837" w:right="1669"/>
        <w:jc w:val="both"/>
      </w:pPr>
      <w:r>
        <w:rPr>
          <w:color w:val="231F20"/>
          <w:spacing w:val="-6"/>
        </w:rPr>
        <w:t>Para</w:t>
      </w:r>
      <w:r>
        <w:rPr>
          <w:color w:val="231F20"/>
          <w:spacing w:val="-15"/>
        </w:rPr>
        <w:t> </w:t>
      </w:r>
      <w:r>
        <w:rPr>
          <w:color w:val="231F20"/>
          <w:spacing w:val="-6"/>
        </w:rPr>
        <w:t>establecer</w:t>
      </w:r>
      <w:r>
        <w:rPr>
          <w:color w:val="231F20"/>
          <w:spacing w:val="-16"/>
        </w:rPr>
        <w:t> </w:t>
      </w:r>
      <w:r>
        <w:rPr>
          <w:color w:val="231F20"/>
          <w:spacing w:val="-4"/>
        </w:rPr>
        <w:t>una</w:t>
      </w:r>
      <w:r>
        <w:rPr>
          <w:color w:val="231F20"/>
          <w:spacing w:val="-16"/>
        </w:rPr>
        <w:t> </w:t>
      </w:r>
      <w:r>
        <w:rPr>
          <w:color w:val="231F20"/>
          <w:spacing w:val="-5"/>
        </w:rPr>
        <w:t>mirada</w:t>
      </w:r>
      <w:r>
        <w:rPr>
          <w:color w:val="231F20"/>
          <w:spacing w:val="-16"/>
        </w:rPr>
        <w:t> </w:t>
      </w:r>
      <w:r>
        <w:rPr>
          <w:color w:val="231F20"/>
          <w:spacing w:val="-3"/>
        </w:rPr>
        <w:t>de</w:t>
      </w:r>
      <w:r>
        <w:rPr>
          <w:color w:val="231F20"/>
          <w:spacing w:val="-16"/>
        </w:rPr>
        <w:t> </w:t>
      </w:r>
      <w:r>
        <w:rPr>
          <w:color w:val="231F20"/>
          <w:spacing w:val="-6"/>
        </w:rPr>
        <w:t>conjunto</w:t>
      </w:r>
      <w:r>
        <w:rPr>
          <w:color w:val="231F20"/>
          <w:spacing w:val="-16"/>
        </w:rPr>
        <w:t> </w:t>
      </w:r>
      <w:r>
        <w:rPr>
          <w:color w:val="231F20"/>
          <w:spacing w:val="-4"/>
        </w:rPr>
        <w:t>que</w:t>
      </w:r>
      <w:r>
        <w:rPr>
          <w:color w:val="231F20"/>
          <w:spacing w:val="-16"/>
        </w:rPr>
        <w:t> </w:t>
      </w:r>
      <w:r>
        <w:rPr>
          <w:color w:val="231F20"/>
          <w:spacing w:val="-4"/>
        </w:rPr>
        <w:t>nos</w:t>
      </w:r>
      <w:r>
        <w:rPr>
          <w:color w:val="231F20"/>
          <w:spacing w:val="-16"/>
        </w:rPr>
        <w:t> </w:t>
      </w:r>
      <w:r>
        <w:rPr>
          <w:color w:val="231F20"/>
          <w:spacing w:val="-6"/>
        </w:rPr>
        <w:t>permita</w:t>
      </w:r>
      <w:r>
        <w:rPr>
          <w:color w:val="231F20"/>
          <w:spacing w:val="-15"/>
        </w:rPr>
        <w:t> </w:t>
      </w:r>
      <w:r>
        <w:rPr>
          <w:color w:val="231F20"/>
          <w:spacing w:val="-5"/>
        </w:rPr>
        <w:t>tener</w:t>
      </w:r>
      <w:r>
        <w:rPr>
          <w:color w:val="231F20"/>
          <w:spacing w:val="-16"/>
        </w:rPr>
        <w:t> </w:t>
      </w:r>
      <w:r>
        <w:rPr>
          <w:color w:val="231F20"/>
          <w:spacing w:val="-4"/>
        </w:rPr>
        <w:t>una</w:t>
      </w:r>
      <w:r>
        <w:rPr>
          <w:color w:val="231F20"/>
          <w:spacing w:val="-16"/>
        </w:rPr>
        <w:t> </w:t>
      </w:r>
      <w:r>
        <w:rPr>
          <w:color w:val="231F20"/>
          <w:spacing w:val="-5"/>
        </w:rPr>
        <w:t>visión</w:t>
      </w:r>
      <w:r>
        <w:rPr>
          <w:color w:val="231F20"/>
          <w:spacing w:val="-16"/>
        </w:rPr>
        <w:t> </w:t>
      </w:r>
      <w:r>
        <w:rPr>
          <w:color w:val="231F20"/>
          <w:spacing w:val="-6"/>
        </w:rPr>
        <w:t>clara </w:t>
      </w:r>
      <w:r>
        <w:rPr>
          <w:color w:val="231F20"/>
        </w:rPr>
        <w:t>y </w:t>
      </w:r>
      <w:r>
        <w:rPr>
          <w:color w:val="231F20"/>
          <w:spacing w:val="-4"/>
        </w:rPr>
        <w:t>más </w:t>
      </w:r>
      <w:r>
        <w:rPr>
          <w:color w:val="231F20"/>
          <w:spacing w:val="-6"/>
        </w:rPr>
        <w:t>completa </w:t>
      </w:r>
      <w:r>
        <w:rPr>
          <w:color w:val="231F20"/>
          <w:spacing w:val="-3"/>
        </w:rPr>
        <w:t>de la </w:t>
      </w:r>
      <w:r>
        <w:rPr>
          <w:color w:val="231F20"/>
          <w:spacing w:val="-6"/>
        </w:rPr>
        <w:t>producción narrativa </w:t>
      </w:r>
      <w:r>
        <w:rPr>
          <w:color w:val="231F20"/>
          <w:spacing w:val="-5"/>
        </w:rPr>
        <w:t>sobre </w:t>
      </w:r>
      <w:r>
        <w:rPr>
          <w:color w:val="231F20"/>
          <w:spacing w:val="-3"/>
        </w:rPr>
        <w:t>el </w:t>
      </w:r>
      <w:r>
        <w:rPr>
          <w:color w:val="231F20"/>
          <w:spacing w:val="-6"/>
        </w:rPr>
        <w:t>narcotráfico, </w:t>
      </w:r>
      <w:r>
        <w:rPr>
          <w:color w:val="231F20"/>
        </w:rPr>
        <w:t>y </w:t>
      </w:r>
      <w:r>
        <w:rPr>
          <w:color w:val="231F20"/>
          <w:spacing w:val="-6"/>
        </w:rPr>
        <w:t>previa lectura </w:t>
      </w:r>
      <w:r>
        <w:rPr>
          <w:color w:val="231F20"/>
          <w:spacing w:val="-3"/>
        </w:rPr>
        <w:t>de un </w:t>
      </w:r>
      <w:r>
        <w:rPr>
          <w:color w:val="231F20"/>
          <w:spacing w:val="-5"/>
        </w:rPr>
        <w:t>número </w:t>
      </w:r>
      <w:r>
        <w:rPr>
          <w:color w:val="231F20"/>
          <w:spacing w:val="-6"/>
        </w:rPr>
        <w:t>abundante </w:t>
      </w:r>
      <w:r>
        <w:rPr>
          <w:color w:val="231F20"/>
          <w:spacing w:val="-3"/>
        </w:rPr>
        <w:t>de </w:t>
      </w:r>
      <w:r>
        <w:rPr>
          <w:color w:val="231F20"/>
          <w:spacing w:val="-6"/>
        </w:rPr>
        <w:t>novelas, podríamos clasificarlas </w:t>
      </w:r>
      <w:r>
        <w:rPr>
          <w:color w:val="231F20"/>
          <w:spacing w:val="-3"/>
        </w:rPr>
        <w:t>en </w:t>
      </w:r>
      <w:r>
        <w:rPr>
          <w:color w:val="231F20"/>
          <w:spacing w:val="-6"/>
        </w:rPr>
        <w:t>dos bloques. </w:t>
      </w:r>
      <w:r>
        <w:rPr>
          <w:color w:val="231F20"/>
          <w:spacing w:val="-5"/>
        </w:rPr>
        <w:t>Uno, </w:t>
      </w:r>
      <w:r>
        <w:rPr>
          <w:color w:val="231F20"/>
          <w:spacing w:val="-3"/>
        </w:rPr>
        <w:t>el </w:t>
      </w:r>
      <w:r>
        <w:rPr>
          <w:color w:val="231F20"/>
          <w:spacing w:val="-4"/>
        </w:rPr>
        <w:t>más </w:t>
      </w:r>
      <w:r>
        <w:rPr>
          <w:color w:val="231F20"/>
          <w:spacing w:val="-6"/>
        </w:rPr>
        <w:t>abundante, </w:t>
      </w:r>
      <w:r>
        <w:rPr>
          <w:color w:val="231F20"/>
          <w:spacing w:val="-3"/>
        </w:rPr>
        <w:t>no </w:t>
      </w:r>
      <w:r>
        <w:rPr>
          <w:color w:val="231F20"/>
          <w:spacing w:val="-5"/>
        </w:rPr>
        <w:t>solo </w:t>
      </w:r>
      <w:r>
        <w:rPr>
          <w:color w:val="231F20"/>
          <w:spacing w:val="-4"/>
        </w:rPr>
        <w:t>por </w:t>
      </w:r>
      <w:r>
        <w:rPr>
          <w:color w:val="231F20"/>
          <w:spacing w:val="-3"/>
        </w:rPr>
        <w:t>la </w:t>
      </w:r>
      <w:r>
        <w:rPr>
          <w:color w:val="231F20"/>
          <w:spacing w:val="-5"/>
        </w:rPr>
        <w:t>afluencia </w:t>
      </w:r>
      <w:r>
        <w:rPr>
          <w:color w:val="231F20"/>
          <w:spacing w:val="-3"/>
        </w:rPr>
        <w:t>de </w:t>
      </w:r>
      <w:r>
        <w:rPr>
          <w:color w:val="231F20"/>
          <w:spacing w:val="-4"/>
        </w:rPr>
        <w:t>las </w:t>
      </w:r>
      <w:r>
        <w:rPr>
          <w:color w:val="231F20"/>
          <w:spacing w:val="-6"/>
        </w:rPr>
        <w:t>novelas sino </w:t>
      </w:r>
      <w:r>
        <w:rPr>
          <w:color w:val="231F20"/>
          <w:spacing w:val="-4"/>
        </w:rPr>
        <w:t>por </w:t>
      </w:r>
      <w:r>
        <w:rPr>
          <w:color w:val="231F20"/>
          <w:spacing w:val="-3"/>
        </w:rPr>
        <w:t>el </w:t>
      </w:r>
      <w:r>
        <w:rPr>
          <w:color w:val="231F20"/>
          <w:spacing w:val="-5"/>
        </w:rPr>
        <w:t>éxito </w:t>
      </w:r>
      <w:r>
        <w:rPr>
          <w:color w:val="231F20"/>
          <w:spacing w:val="-3"/>
        </w:rPr>
        <w:t>en </w:t>
      </w:r>
      <w:r>
        <w:rPr>
          <w:color w:val="231F20"/>
          <w:spacing w:val="-4"/>
        </w:rPr>
        <w:t>su </w:t>
      </w:r>
      <w:r>
        <w:rPr>
          <w:color w:val="231F20"/>
          <w:spacing w:val="-6"/>
        </w:rPr>
        <w:t>recepción </w:t>
      </w:r>
      <w:r>
        <w:rPr>
          <w:color w:val="231F20"/>
        </w:rPr>
        <w:t>y </w:t>
      </w:r>
      <w:r>
        <w:rPr>
          <w:color w:val="231F20"/>
          <w:spacing w:val="-3"/>
        </w:rPr>
        <w:t>en </w:t>
      </w:r>
      <w:r>
        <w:rPr>
          <w:color w:val="231F20"/>
          <w:spacing w:val="-5"/>
        </w:rPr>
        <w:t>sus </w:t>
      </w:r>
      <w:r>
        <w:rPr>
          <w:color w:val="231F20"/>
          <w:spacing w:val="-6"/>
        </w:rPr>
        <w:t>dividendos editoriales, serían aquellas </w:t>
      </w:r>
      <w:r>
        <w:rPr>
          <w:color w:val="231F20"/>
          <w:spacing w:val="-5"/>
        </w:rPr>
        <w:t>obras</w:t>
      </w:r>
      <w:r>
        <w:rPr>
          <w:color w:val="231F20"/>
          <w:spacing w:val="-14"/>
        </w:rPr>
        <w:t> </w:t>
      </w:r>
      <w:r>
        <w:rPr>
          <w:color w:val="231F20"/>
          <w:spacing w:val="-6"/>
        </w:rPr>
        <w:t>escritas</w:t>
      </w:r>
      <w:r>
        <w:rPr>
          <w:color w:val="231F20"/>
          <w:spacing w:val="-14"/>
        </w:rPr>
        <w:t> </w:t>
      </w:r>
      <w:r>
        <w:rPr>
          <w:color w:val="231F20"/>
        </w:rPr>
        <w:t>y</w:t>
      </w:r>
      <w:r>
        <w:rPr>
          <w:color w:val="231F20"/>
          <w:spacing w:val="-14"/>
        </w:rPr>
        <w:t> </w:t>
      </w:r>
      <w:r>
        <w:rPr>
          <w:color w:val="231F20"/>
          <w:spacing w:val="-6"/>
        </w:rPr>
        <w:t>publicadas</w:t>
      </w:r>
      <w:r>
        <w:rPr>
          <w:color w:val="231F20"/>
          <w:spacing w:val="-13"/>
        </w:rPr>
        <w:t> </w:t>
      </w:r>
      <w:r>
        <w:rPr>
          <w:color w:val="231F20"/>
          <w:spacing w:val="-6"/>
        </w:rPr>
        <w:t>prácticamente</w:t>
      </w:r>
      <w:r>
        <w:rPr>
          <w:color w:val="231F20"/>
          <w:spacing w:val="-13"/>
        </w:rPr>
        <w:t> </w:t>
      </w:r>
      <w:r>
        <w:rPr>
          <w:color w:val="231F20"/>
          <w:spacing w:val="-5"/>
        </w:rPr>
        <w:t>todas</w:t>
      </w:r>
      <w:r>
        <w:rPr>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6"/>
        </w:rPr>
        <w:t>primera</w:t>
      </w:r>
      <w:r>
        <w:rPr>
          <w:color w:val="231F20"/>
          <w:spacing w:val="-13"/>
        </w:rPr>
        <w:t> </w:t>
      </w:r>
      <w:r>
        <w:rPr>
          <w:color w:val="231F20"/>
          <w:spacing w:val="-5"/>
        </w:rPr>
        <w:t>década</w:t>
      </w:r>
      <w:r>
        <w:rPr>
          <w:color w:val="231F20"/>
          <w:spacing w:val="-13"/>
        </w:rPr>
        <w:t> </w:t>
      </w:r>
      <w:r>
        <w:rPr>
          <w:color w:val="231F20"/>
          <w:spacing w:val="-4"/>
        </w:rPr>
        <w:t>del</w:t>
      </w:r>
      <w:r>
        <w:rPr>
          <w:color w:val="231F20"/>
          <w:spacing w:val="-14"/>
        </w:rPr>
        <w:t> </w:t>
      </w:r>
      <w:r>
        <w:rPr>
          <w:color w:val="231F20"/>
          <w:spacing w:val="-7"/>
        </w:rPr>
        <w:t>siglo </w:t>
      </w:r>
      <w:r>
        <w:rPr>
          <w:color w:val="231F20"/>
          <w:spacing w:val="-5"/>
        </w:rPr>
        <w:t>XXI</w:t>
      </w:r>
      <w:r>
        <w:rPr>
          <w:color w:val="231F20"/>
          <w:spacing w:val="-18"/>
        </w:rPr>
        <w:t> </w:t>
      </w:r>
      <w:r>
        <w:rPr>
          <w:color w:val="231F20"/>
          <w:spacing w:val="-4"/>
        </w:rPr>
        <w:t>por</w:t>
      </w:r>
      <w:r>
        <w:rPr>
          <w:color w:val="231F20"/>
          <w:spacing w:val="-18"/>
        </w:rPr>
        <w:t> </w:t>
      </w:r>
      <w:r>
        <w:rPr>
          <w:color w:val="231F20"/>
          <w:spacing w:val="-6"/>
        </w:rPr>
        <w:t>jóvenes</w:t>
      </w:r>
      <w:r>
        <w:rPr>
          <w:color w:val="231F20"/>
          <w:spacing w:val="-20"/>
        </w:rPr>
        <w:t> </w:t>
      </w:r>
      <w:r>
        <w:rPr>
          <w:color w:val="231F20"/>
          <w:spacing w:val="-6"/>
        </w:rPr>
        <w:t>promesas.</w:t>
      </w:r>
      <w:r>
        <w:rPr>
          <w:color w:val="231F20"/>
          <w:spacing w:val="-18"/>
        </w:rPr>
        <w:t> </w:t>
      </w:r>
      <w:r>
        <w:rPr>
          <w:color w:val="231F20"/>
          <w:spacing w:val="-3"/>
        </w:rPr>
        <w:t>En</w:t>
      </w:r>
      <w:r>
        <w:rPr>
          <w:color w:val="231F20"/>
          <w:spacing w:val="-18"/>
        </w:rPr>
        <w:t> </w:t>
      </w:r>
      <w:r>
        <w:rPr>
          <w:color w:val="231F20"/>
          <w:spacing w:val="-4"/>
        </w:rPr>
        <w:t>su</w:t>
      </w:r>
      <w:r>
        <w:rPr>
          <w:color w:val="231F20"/>
          <w:spacing w:val="-18"/>
        </w:rPr>
        <w:t> </w:t>
      </w:r>
      <w:r>
        <w:rPr>
          <w:color w:val="231F20"/>
          <w:spacing w:val="-6"/>
        </w:rPr>
        <w:t>mayoría</w:t>
      </w:r>
      <w:r>
        <w:rPr>
          <w:color w:val="231F20"/>
          <w:spacing w:val="-18"/>
        </w:rPr>
        <w:t> </w:t>
      </w:r>
      <w:r>
        <w:rPr>
          <w:color w:val="231F20"/>
          <w:spacing w:val="-5"/>
        </w:rPr>
        <w:t>son</w:t>
      </w:r>
      <w:r>
        <w:rPr>
          <w:color w:val="231F20"/>
          <w:spacing w:val="-18"/>
        </w:rPr>
        <w:t> </w:t>
      </w:r>
      <w:r>
        <w:rPr>
          <w:color w:val="231F20"/>
          <w:spacing w:val="-6"/>
        </w:rPr>
        <w:t>intelectuales</w:t>
      </w:r>
      <w:r>
        <w:rPr>
          <w:color w:val="231F20"/>
          <w:spacing w:val="-20"/>
        </w:rPr>
        <w:t> </w:t>
      </w:r>
      <w:r>
        <w:rPr>
          <w:color w:val="231F20"/>
          <w:spacing w:val="-6"/>
        </w:rPr>
        <w:t>erradicados</w:t>
      </w:r>
      <w:r>
        <w:rPr>
          <w:color w:val="231F20"/>
          <w:spacing w:val="-20"/>
        </w:rPr>
        <w:t> </w:t>
      </w:r>
      <w:r>
        <w:rPr>
          <w:color w:val="231F20"/>
          <w:spacing w:val="-3"/>
        </w:rPr>
        <w:t>en</w:t>
      </w:r>
      <w:r>
        <w:rPr>
          <w:color w:val="231F20"/>
          <w:spacing w:val="-18"/>
        </w:rPr>
        <w:t> </w:t>
      </w:r>
      <w:r>
        <w:rPr>
          <w:color w:val="231F20"/>
          <w:spacing w:val="-6"/>
        </w:rPr>
        <w:t>los estados</w:t>
      </w:r>
      <w:r>
        <w:rPr>
          <w:color w:val="231F20"/>
          <w:spacing w:val="-10"/>
        </w:rPr>
        <w:t> </w:t>
      </w:r>
      <w:r>
        <w:rPr>
          <w:color w:val="231F20"/>
          <w:spacing w:val="-4"/>
        </w:rPr>
        <w:t>del</w:t>
      </w:r>
      <w:r>
        <w:rPr>
          <w:color w:val="231F20"/>
          <w:spacing w:val="-9"/>
        </w:rPr>
        <w:t> </w:t>
      </w:r>
      <w:r>
        <w:rPr>
          <w:color w:val="231F20"/>
          <w:spacing w:val="-5"/>
        </w:rPr>
        <w:t>norte</w:t>
      </w:r>
      <w:r>
        <w:rPr>
          <w:color w:val="231F20"/>
          <w:spacing w:val="-9"/>
        </w:rPr>
        <w:t> </w:t>
      </w:r>
      <w:r>
        <w:rPr>
          <w:color w:val="231F20"/>
          <w:spacing w:val="-3"/>
        </w:rPr>
        <w:t>de</w:t>
      </w:r>
      <w:r>
        <w:rPr>
          <w:color w:val="231F20"/>
          <w:spacing w:val="-9"/>
        </w:rPr>
        <w:t> </w:t>
      </w:r>
      <w:r>
        <w:rPr>
          <w:color w:val="231F20"/>
          <w:spacing w:val="-6"/>
        </w:rPr>
        <w:t>México</w:t>
      </w:r>
      <w:r>
        <w:rPr>
          <w:color w:val="231F20"/>
          <w:spacing w:val="-9"/>
        </w:rPr>
        <w:t> </w:t>
      </w:r>
      <w:r>
        <w:rPr>
          <w:color w:val="231F20"/>
          <w:spacing w:val="-6"/>
        </w:rPr>
        <w:t>(aunque</w:t>
      </w:r>
      <w:r>
        <w:rPr>
          <w:color w:val="231F20"/>
          <w:spacing w:val="-9"/>
        </w:rPr>
        <w:t> </w:t>
      </w:r>
      <w:r>
        <w:rPr>
          <w:color w:val="231F20"/>
          <w:spacing w:val="-6"/>
        </w:rPr>
        <w:t>también</w:t>
      </w:r>
      <w:r>
        <w:rPr>
          <w:color w:val="231F20"/>
          <w:spacing w:val="-10"/>
        </w:rPr>
        <w:t> </w:t>
      </w:r>
      <w:r>
        <w:rPr>
          <w:color w:val="231F20"/>
          <w:spacing w:val="-4"/>
        </w:rPr>
        <w:t>nos</w:t>
      </w:r>
      <w:r>
        <w:rPr>
          <w:color w:val="231F20"/>
          <w:spacing w:val="-9"/>
        </w:rPr>
        <w:t> </w:t>
      </w:r>
      <w:r>
        <w:rPr>
          <w:color w:val="231F20"/>
          <w:spacing w:val="-6"/>
        </w:rPr>
        <w:t>encontramos</w:t>
      </w:r>
      <w:r>
        <w:rPr>
          <w:color w:val="231F20"/>
          <w:spacing w:val="-10"/>
        </w:rPr>
        <w:t> </w:t>
      </w:r>
      <w:r>
        <w:rPr>
          <w:color w:val="231F20"/>
          <w:spacing w:val="-4"/>
        </w:rPr>
        <w:t>con</w:t>
      </w:r>
      <w:r>
        <w:rPr>
          <w:color w:val="231F20"/>
          <w:spacing w:val="-9"/>
        </w:rPr>
        <w:t> </w:t>
      </w:r>
      <w:r>
        <w:rPr>
          <w:color w:val="231F20"/>
          <w:spacing w:val="-5"/>
        </w:rPr>
        <w:t>otros</w:t>
      </w:r>
      <w:r>
        <w:rPr>
          <w:color w:val="231F20"/>
          <w:spacing w:val="-9"/>
        </w:rPr>
        <w:t> </w:t>
      </w:r>
      <w:r>
        <w:rPr>
          <w:color w:val="231F20"/>
          <w:spacing w:val="-6"/>
        </w:rPr>
        <w:t>que </w:t>
      </w:r>
      <w:r>
        <w:rPr>
          <w:color w:val="231F20"/>
          <w:spacing w:val="-5"/>
        </w:rPr>
        <w:t>viven </w:t>
      </w:r>
      <w:r>
        <w:rPr>
          <w:color w:val="231F20"/>
        </w:rPr>
        <w:t>y </w:t>
      </w:r>
      <w:r>
        <w:rPr>
          <w:color w:val="231F20"/>
          <w:spacing w:val="-6"/>
        </w:rPr>
        <w:t>laboran </w:t>
      </w:r>
      <w:r>
        <w:rPr>
          <w:color w:val="231F20"/>
          <w:spacing w:val="-3"/>
        </w:rPr>
        <w:t>en el </w:t>
      </w:r>
      <w:r>
        <w:rPr>
          <w:color w:val="231F20"/>
          <w:spacing w:val="-5"/>
        </w:rPr>
        <w:t>centro </w:t>
      </w:r>
      <w:r>
        <w:rPr>
          <w:color w:val="231F20"/>
          <w:spacing w:val="-4"/>
        </w:rPr>
        <w:t>del </w:t>
      </w:r>
      <w:r>
        <w:rPr>
          <w:color w:val="231F20"/>
          <w:spacing w:val="-5"/>
        </w:rPr>
        <w:t>país) </w:t>
      </w:r>
      <w:r>
        <w:rPr>
          <w:color w:val="231F20"/>
          <w:spacing w:val="-4"/>
        </w:rPr>
        <w:t>que </w:t>
      </w:r>
      <w:r>
        <w:rPr>
          <w:color w:val="231F20"/>
          <w:spacing w:val="-3"/>
        </w:rPr>
        <w:t>en </w:t>
      </w:r>
      <w:r>
        <w:rPr>
          <w:color w:val="231F20"/>
          <w:spacing w:val="-5"/>
        </w:rPr>
        <w:t>definitiva </w:t>
      </w:r>
      <w:r>
        <w:rPr>
          <w:color w:val="231F20"/>
          <w:spacing w:val="-6"/>
        </w:rPr>
        <w:t>pretenden mostrar el </w:t>
      </w:r>
      <w:r>
        <w:rPr>
          <w:color w:val="231F20"/>
          <w:spacing w:val="-5"/>
        </w:rPr>
        <w:t>flagelo</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4"/>
        </w:rPr>
        <w:t>que</w:t>
      </w:r>
      <w:r>
        <w:rPr>
          <w:color w:val="231F20"/>
          <w:spacing w:val="-12"/>
        </w:rPr>
        <w:t> </w:t>
      </w:r>
      <w:r>
        <w:rPr>
          <w:color w:val="231F20"/>
          <w:spacing w:val="-5"/>
        </w:rPr>
        <w:t>vive</w:t>
      </w:r>
      <w:r>
        <w:rPr>
          <w:color w:val="231F20"/>
          <w:spacing w:val="-12"/>
        </w:rPr>
        <w:t> </w:t>
      </w:r>
      <w:r>
        <w:rPr>
          <w:color w:val="231F20"/>
          <w:spacing w:val="-6"/>
        </w:rPr>
        <w:t>cotidianamente</w:t>
      </w:r>
      <w:r>
        <w:rPr>
          <w:color w:val="231F20"/>
          <w:spacing w:val="-12"/>
        </w:rPr>
        <w:t> </w:t>
      </w:r>
      <w:r>
        <w:rPr>
          <w:color w:val="231F20"/>
          <w:spacing w:val="-3"/>
        </w:rPr>
        <w:t>el</w:t>
      </w:r>
      <w:r>
        <w:rPr>
          <w:color w:val="231F20"/>
          <w:spacing w:val="-12"/>
        </w:rPr>
        <w:t> </w:t>
      </w:r>
      <w:r>
        <w:rPr>
          <w:color w:val="231F20"/>
          <w:spacing w:val="-6"/>
        </w:rPr>
        <w:t>ciudadano</w:t>
      </w:r>
      <w:r>
        <w:rPr>
          <w:color w:val="231F20"/>
          <w:spacing w:val="-12"/>
        </w:rPr>
        <w:t> </w:t>
      </w:r>
      <w:r>
        <w:rPr>
          <w:color w:val="231F20"/>
          <w:spacing w:val="-6"/>
        </w:rPr>
        <w:t>común.</w:t>
      </w:r>
    </w:p>
    <w:p>
      <w:pPr>
        <w:pStyle w:val="BodyText"/>
        <w:spacing w:before="5"/>
      </w:pPr>
    </w:p>
    <w:p>
      <w:pPr>
        <w:pStyle w:val="BodyText"/>
        <w:spacing w:line="242" w:lineRule="auto"/>
        <w:ind w:left="1837" w:right="1664" w:firstLine="283"/>
        <w:jc w:val="both"/>
      </w:pPr>
      <w:r>
        <w:rPr>
          <w:color w:val="231F20"/>
          <w:spacing w:val="-3"/>
        </w:rPr>
        <w:t>El</w:t>
      </w:r>
      <w:r>
        <w:rPr>
          <w:color w:val="231F20"/>
          <w:spacing w:val="-10"/>
        </w:rPr>
        <w:t> </w:t>
      </w:r>
      <w:r>
        <w:rPr>
          <w:color w:val="231F20"/>
          <w:spacing w:val="-5"/>
        </w:rPr>
        <w:t>afán</w:t>
      </w:r>
      <w:r>
        <w:rPr>
          <w:color w:val="231F20"/>
          <w:spacing w:val="-10"/>
        </w:rPr>
        <w:t> </w:t>
      </w:r>
      <w:r>
        <w:rPr>
          <w:color w:val="231F20"/>
          <w:spacing w:val="-3"/>
        </w:rPr>
        <w:t>de</w:t>
      </w:r>
      <w:r>
        <w:rPr>
          <w:color w:val="231F20"/>
          <w:spacing w:val="-10"/>
        </w:rPr>
        <w:t> </w:t>
      </w:r>
      <w:r>
        <w:rPr>
          <w:color w:val="231F20"/>
          <w:spacing w:val="-6"/>
        </w:rPr>
        <w:t>denuncia</w:t>
      </w:r>
      <w:r>
        <w:rPr>
          <w:color w:val="231F20"/>
          <w:spacing w:val="-10"/>
        </w:rPr>
        <w:t> </w:t>
      </w:r>
      <w:r>
        <w:rPr>
          <w:color w:val="231F20"/>
          <w:spacing w:val="-5"/>
        </w:rPr>
        <w:t>–sin</w:t>
      </w:r>
      <w:r>
        <w:rPr>
          <w:color w:val="231F20"/>
          <w:spacing w:val="-10"/>
        </w:rPr>
        <w:t> </w:t>
      </w:r>
      <w:r>
        <w:rPr>
          <w:color w:val="231F20"/>
          <w:spacing w:val="-4"/>
        </w:rPr>
        <w:t>que</w:t>
      </w:r>
      <w:r>
        <w:rPr>
          <w:color w:val="231F20"/>
          <w:spacing w:val="-10"/>
        </w:rPr>
        <w:t> </w:t>
      </w:r>
      <w:r>
        <w:rPr>
          <w:color w:val="231F20"/>
          <w:spacing w:val="-4"/>
        </w:rPr>
        <w:t>por</w:t>
      </w:r>
      <w:r>
        <w:rPr>
          <w:color w:val="231F20"/>
          <w:spacing w:val="-10"/>
        </w:rPr>
        <w:t> </w:t>
      </w:r>
      <w:r>
        <w:rPr>
          <w:color w:val="231F20"/>
          <w:spacing w:val="-5"/>
        </w:rPr>
        <w:t>ello</w:t>
      </w:r>
      <w:r>
        <w:rPr>
          <w:color w:val="231F20"/>
          <w:spacing w:val="-10"/>
        </w:rPr>
        <w:t> </w:t>
      </w:r>
      <w:r>
        <w:rPr>
          <w:color w:val="231F20"/>
          <w:spacing w:val="-5"/>
        </w:rPr>
        <w:t>medie</w:t>
      </w:r>
      <w:r>
        <w:rPr>
          <w:color w:val="231F20"/>
          <w:spacing w:val="-10"/>
        </w:rPr>
        <w:t> </w:t>
      </w:r>
      <w:r>
        <w:rPr>
          <w:color w:val="231F20"/>
          <w:spacing w:val="-3"/>
        </w:rPr>
        <w:t>un</w:t>
      </w:r>
      <w:r>
        <w:rPr>
          <w:color w:val="231F20"/>
          <w:spacing w:val="-10"/>
        </w:rPr>
        <w:t> </w:t>
      </w:r>
      <w:r>
        <w:rPr>
          <w:color w:val="231F20"/>
          <w:spacing w:val="-5"/>
        </w:rPr>
        <w:t>tono</w:t>
      </w:r>
      <w:r>
        <w:rPr>
          <w:color w:val="231F20"/>
          <w:spacing w:val="-10"/>
        </w:rPr>
        <w:t> </w:t>
      </w:r>
      <w:r>
        <w:rPr>
          <w:color w:val="231F20"/>
          <w:spacing w:val="-6"/>
        </w:rPr>
        <w:t>moralizador-</w:t>
      </w:r>
      <w:r>
        <w:rPr>
          <w:color w:val="231F20"/>
          <w:spacing w:val="-10"/>
        </w:rPr>
        <w:t> </w:t>
      </w:r>
      <w:r>
        <w:rPr>
          <w:color w:val="231F20"/>
          <w:spacing w:val="-3"/>
        </w:rPr>
        <w:t>va</w:t>
      </w:r>
      <w:r>
        <w:rPr>
          <w:color w:val="231F20"/>
          <w:spacing w:val="-10"/>
        </w:rPr>
        <w:t> </w:t>
      </w:r>
      <w:r>
        <w:rPr>
          <w:color w:val="231F20"/>
          <w:spacing w:val="-3"/>
        </w:rPr>
        <w:t>de</w:t>
      </w:r>
      <w:r>
        <w:rPr>
          <w:color w:val="231F20"/>
          <w:spacing w:val="-10"/>
        </w:rPr>
        <w:t> </w:t>
      </w:r>
      <w:r>
        <w:rPr>
          <w:color w:val="231F20"/>
          <w:spacing w:val="-6"/>
        </w:rPr>
        <w:t>la </w:t>
      </w:r>
      <w:r>
        <w:rPr>
          <w:color w:val="231F20"/>
          <w:spacing w:val="-5"/>
        </w:rPr>
        <w:t>mano </w:t>
      </w:r>
      <w:r>
        <w:rPr>
          <w:color w:val="231F20"/>
          <w:spacing w:val="-3"/>
        </w:rPr>
        <w:t>de </w:t>
      </w:r>
      <w:r>
        <w:rPr>
          <w:color w:val="231F20"/>
          <w:spacing w:val="-4"/>
        </w:rPr>
        <w:t>una </w:t>
      </w:r>
      <w:r>
        <w:rPr>
          <w:color w:val="231F20"/>
          <w:spacing w:val="-6"/>
        </w:rPr>
        <w:t>inclinación </w:t>
      </w:r>
      <w:r>
        <w:rPr>
          <w:color w:val="231F20"/>
          <w:spacing w:val="-5"/>
        </w:rPr>
        <w:t>hacia </w:t>
      </w:r>
      <w:r>
        <w:rPr>
          <w:color w:val="231F20"/>
          <w:spacing w:val="-3"/>
        </w:rPr>
        <w:t>el </w:t>
      </w:r>
      <w:r>
        <w:rPr>
          <w:color w:val="231F20"/>
          <w:spacing w:val="-6"/>
        </w:rPr>
        <w:t>realismo </w:t>
      </w:r>
      <w:r>
        <w:rPr>
          <w:color w:val="231F20"/>
          <w:spacing w:val="-4"/>
        </w:rPr>
        <w:t>que </w:t>
      </w:r>
      <w:r>
        <w:rPr>
          <w:color w:val="231F20"/>
          <w:spacing w:val="-3"/>
        </w:rPr>
        <w:t>en </w:t>
      </w:r>
      <w:r>
        <w:rPr>
          <w:color w:val="231F20"/>
          <w:spacing w:val="-6"/>
        </w:rPr>
        <w:t>ocasiones </w:t>
      </w:r>
      <w:r>
        <w:rPr>
          <w:color w:val="231F20"/>
          <w:spacing w:val="-5"/>
        </w:rPr>
        <w:t>podría </w:t>
      </w:r>
      <w:r>
        <w:rPr>
          <w:color w:val="231F20"/>
          <w:spacing w:val="11"/>
        </w:rPr>
        <w:t> </w:t>
      </w:r>
      <w:r>
        <w:rPr>
          <w:color w:val="231F20"/>
        </w:rPr>
        <w:t>tornarse</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96</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jc w:val="both"/>
      </w:pPr>
      <w:r>
        <w:rPr>
          <w:color w:val="231F20"/>
        </w:rPr>
        <w:t>desmedido. Lo vemos fundamentalmente en el uso de la oralidad muy apegada a como se concebía en las novelas regionalistas de mediados  del siglo XX y ya en desuso. En aquel entonces se pretendía reproducir el habla campesina; ahora la del bato callejero, la del matón a sueldo</w:t>
      </w:r>
      <w:r>
        <w:rPr>
          <w:color w:val="231F20"/>
          <w:spacing w:val="-35"/>
        </w:rPr>
        <w:t> </w:t>
      </w:r>
      <w:r>
        <w:rPr>
          <w:color w:val="231F20"/>
        </w:rPr>
        <w:t>que habla con vulgaridades, que es hijo de la ciudad y de sus bajos fondos, que pertenece a una zona del país asfixiada por la</w:t>
      </w:r>
      <w:r>
        <w:rPr>
          <w:color w:val="231F20"/>
          <w:spacing w:val="-13"/>
        </w:rPr>
        <w:t> </w:t>
      </w:r>
      <w:r>
        <w:rPr>
          <w:color w:val="231F20"/>
        </w:rPr>
        <w:t>violencia.</w:t>
      </w:r>
    </w:p>
    <w:p>
      <w:pPr>
        <w:pStyle w:val="BodyText"/>
        <w:spacing w:before="5"/>
      </w:pPr>
    </w:p>
    <w:p>
      <w:pPr>
        <w:pStyle w:val="BodyText"/>
        <w:spacing w:line="242" w:lineRule="auto"/>
        <w:ind w:left="1667" w:right="1833" w:firstLine="271"/>
        <w:jc w:val="both"/>
      </w:pPr>
      <w:r>
        <w:rPr/>
        <w:drawing>
          <wp:anchor distT="0" distB="0" distL="0" distR="0" allowOverlap="1" layoutInCell="1" locked="0" behindDoc="0" simplePos="0" relativeHeight="6640">
            <wp:simplePos x="0" y="0"/>
            <wp:positionH relativeFrom="page">
              <wp:posOffset>17462</wp:posOffset>
            </wp:positionH>
            <wp:positionV relativeFrom="paragraph">
              <wp:posOffset>1864224</wp:posOffset>
            </wp:positionV>
            <wp:extent cx="155575" cy="155575"/>
            <wp:effectExtent l="0" t="0" r="0" b="0"/>
            <wp:wrapNone/>
            <wp:docPr id="451" name="image195.png" descr=""/>
            <wp:cNvGraphicFramePr>
              <a:graphicFrameLocks noChangeAspect="1"/>
            </wp:cNvGraphicFramePr>
            <a:graphic>
              <a:graphicData uri="http://schemas.openxmlformats.org/drawingml/2006/picture">
                <pic:pic>
                  <pic:nvPicPr>
                    <pic:cNvPr id="452" name="image195.png"/>
                    <pic:cNvPicPr/>
                  </pic:nvPicPr>
                  <pic:blipFill>
                    <a:blip r:embed="rId24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664">
            <wp:simplePos x="0" y="0"/>
            <wp:positionH relativeFrom="page">
              <wp:posOffset>6480362</wp:posOffset>
            </wp:positionH>
            <wp:positionV relativeFrom="paragraph">
              <wp:posOffset>1864224</wp:posOffset>
            </wp:positionV>
            <wp:extent cx="155574" cy="155575"/>
            <wp:effectExtent l="0" t="0" r="0" b="0"/>
            <wp:wrapNone/>
            <wp:docPr id="453" name="image196.png" descr=""/>
            <wp:cNvGraphicFramePr>
              <a:graphicFrameLocks noChangeAspect="1"/>
            </wp:cNvGraphicFramePr>
            <a:graphic>
              <a:graphicData uri="http://schemas.openxmlformats.org/drawingml/2006/picture">
                <pic:pic>
                  <pic:nvPicPr>
                    <pic:cNvPr id="454" name="image196.png"/>
                    <pic:cNvPicPr/>
                  </pic:nvPicPr>
                  <pic:blipFill>
                    <a:blip r:embed="rId243" cstate="print"/>
                    <a:stretch>
                      <a:fillRect/>
                    </a:stretch>
                  </pic:blipFill>
                  <pic:spPr>
                    <a:xfrm>
                      <a:off x="0" y="0"/>
                      <a:ext cx="155574" cy="155575"/>
                    </a:xfrm>
                    <a:prstGeom prst="rect">
                      <a:avLst/>
                    </a:prstGeom>
                  </pic:spPr>
                </pic:pic>
              </a:graphicData>
            </a:graphic>
          </wp:anchor>
        </w:drawing>
      </w:r>
      <w:r>
        <w:rPr>
          <w:color w:val="231F20"/>
        </w:rPr>
        <w:t>En ese tenor encontramos a uno de los más controvertidos autores; me refiero a Elmer Mendoza, escritor prolífico que ha recibido reconocimientos</w:t>
      </w:r>
      <w:r>
        <w:rPr>
          <w:color w:val="231F20"/>
          <w:spacing w:val="-14"/>
        </w:rPr>
        <w:t> </w:t>
      </w:r>
      <w:r>
        <w:rPr>
          <w:color w:val="231F20"/>
        </w:rPr>
        <w:t>de</w:t>
      </w:r>
      <w:r>
        <w:rPr>
          <w:color w:val="231F20"/>
          <w:spacing w:val="-14"/>
        </w:rPr>
        <w:t> </w:t>
      </w:r>
      <w:r>
        <w:rPr>
          <w:color w:val="231F20"/>
        </w:rPr>
        <w:t>carácter</w:t>
      </w:r>
      <w:r>
        <w:rPr>
          <w:color w:val="231F20"/>
          <w:spacing w:val="-14"/>
        </w:rPr>
        <w:t> </w:t>
      </w:r>
      <w:r>
        <w:rPr>
          <w:color w:val="231F20"/>
        </w:rPr>
        <w:t>internacional.</w:t>
      </w:r>
      <w:r>
        <w:rPr>
          <w:color w:val="231F20"/>
          <w:spacing w:val="-16"/>
        </w:rPr>
        <w:t> </w:t>
      </w:r>
      <w:r>
        <w:rPr>
          <w:color w:val="231F20"/>
        </w:rPr>
        <w:t>Su</w:t>
      </w:r>
      <w:r>
        <w:rPr>
          <w:color w:val="231F20"/>
          <w:spacing w:val="-14"/>
        </w:rPr>
        <w:t> </w:t>
      </w:r>
      <w:r>
        <w:rPr>
          <w:color w:val="231F20"/>
        </w:rPr>
        <w:t>primera</w:t>
      </w:r>
      <w:r>
        <w:rPr>
          <w:color w:val="231F20"/>
          <w:spacing w:val="-15"/>
        </w:rPr>
        <w:t> </w:t>
      </w:r>
      <w:r>
        <w:rPr>
          <w:color w:val="231F20"/>
        </w:rPr>
        <w:t>novela,</w:t>
      </w:r>
      <w:r>
        <w:rPr>
          <w:color w:val="231F20"/>
          <w:spacing w:val="-15"/>
        </w:rPr>
        <w:t> </w:t>
      </w:r>
      <w:r>
        <w:rPr>
          <w:i/>
          <w:color w:val="231F20"/>
        </w:rPr>
        <w:t>Un</w:t>
      </w:r>
      <w:r>
        <w:rPr>
          <w:i/>
          <w:color w:val="231F20"/>
          <w:spacing w:val="-14"/>
        </w:rPr>
        <w:t> </w:t>
      </w:r>
      <w:r>
        <w:rPr>
          <w:i/>
          <w:color w:val="231F20"/>
        </w:rPr>
        <w:t>asesino </w:t>
      </w:r>
      <w:r>
        <w:rPr>
          <w:i/>
          <w:color w:val="231F20"/>
        </w:rPr>
        <w:t>solitario </w:t>
      </w:r>
      <w:r>
        <w:rPr>
          <w:color w:val="231F20"/>
        </w:rPr>
        <w:t>(2007) publicada por Tusquets Editores en 1999, fue la primera que salió al mercado editorial con el tópico del narco. A través de la voz del narrador protagonista, en un tono de oralidad urbana, haciendo uso de los modismos regionales de la zona norte del país –Culiacán,</w:t>
      </w:r>
      <w:r>
        <w:rPr>
          <w:color w:val="231F20"/>
          <w:spacing w:val="-40"/>
        </w:rPr>
        <w:t> </w:t>
      </w:r>
      <w:r>
        <w:rPr>
          <w:color w:val="231F20"/>
        </w:rPr>
        <w:t>Sinaloa- vemos de forma indirecta, como si asistiéramos a una radionovela, y de la mano de una voz, parte de la vida de Jorge Macías, sicario a sueldo al que se le encarga el asesinato del candidato en</w:t>
      </w:r>
      <w:r>
        <w:rPr>
          <w:color w:val="231F20"/>
          <w:spacing w:val="-9"/>
        </w:rPr>
        <w:t> </w:t>
      </w:r>
      <w:r>
        <w:rPr>
          <w:color w:val="231F20"/>
        </w:rPr>
        <w:t>turno.</w:t>
      </w:r>
    </w:p>
    <w:p>
      <w:pPr>
        <w:pStyle w:val="BodyText"/>
        <w:spacing w:before="5"/>
      </w:pPr>
    </w:p>
    <w:p>
      <w:pPr>
        <w:pStyle w:val="BodyText"/>
        <w:spacing w:line="242" w:lineRule="auto"/>
        <w:ind w:left="1667" w:right="1833" w:firstLine="218"/>
        <w:jc w:val="both"/>
      </w:pPr>
      <w:r>
        <w:rPr>
          <w:color w:val="231F20"/>
        </w:rPr>
        <w:t>Con</w:t>
      </w:r>
      <w:r>
        <w:rPr>
          <w:color w:val="231F20"/>
          <w:spacing w:val="-17"/>
        </w:rPr>
        <w:t> </w:t>
      </w:r>
      <w:r>
        <w:rPr>
          <w:color w:val="231F20"/>
        </w:rPr>
        <w:t>el</w:t>
      </w:r>
      <w:r>
        <w:rPr>
          <w:color w:val="231F20"/>
          <w:spacing w:val="-17"/>
        </w:rPr>
        <w:t> </w:t>
      </w:r>
      <w:r>
        <w:rPr>
          <w:color w:val="231F20"/>
        </w:rPr>
        <w:t>tenue</w:t>
      </w:r>
      <w:r>
        <w:rPr>
          <w:color w:val="231F20"/>
          <w:spacing w:val="-17"/>
        </w:rPr>
        <w:t> </w:t>
      </w:r>
      <w:r>
        <w:rPr>
          <w:color w:val="231F20"/>
        </w:rPr>
        <w:t>disfraz</w:t>
      </w:r>
      <w:r>
        <w:rPr>
          <w:color w:val="231F20"/>
          <w:spacing w:val="-17"/>
        </w:rPr>
        <w:t> </w:t>
      </w:r>
      <w:r>
        <w:rPr>
          <w:color w:val="231F20"/>
        </w:rPr>
        <w:t>de</w:t>
      </w:r>
      <w:r>
        <w:rPr>
          <w:color w:val="231F20"/>
          <w:spacing w:val="-17"/>
        </w:rPr>
        <w:t> </w:t>
      </w:r>
      <w:r>
        <w:rPr>
          <w:color w:val="231F20"/>
        </w:rPr>
        <w:t>cambios</w:t>
      </w:r>
      <w:r>
        <w:rPr>
          <w:color w:val="231F20"/>
          <w:spacing w:val="-17"/>
        </w:rPr>
        <w:t> </w:t>
      </w:r>
      <w:r>
        <w:rPr>
          <w:color w:val="231F20"/>
        </w:rPr>
        <w:t>de</w:t>
      </w:r>
      <w:r>
        <w:rPr>
          <w:color w:val="231F20"/>
          <w:spacing w:val="-17"/>
        </w:rPr>
        <w:t> </w:t>
      </w:r>
      <w:r>
        <w:rPr>
          <w:color w:val="231F20"/>
        </w:rPr>
        <w:t>nombres</w:t>
      </w:r>
      <w:r>
        <w:rPr>
          <w:color w:val="231F20"/>
          <w:spacing w:val="-17"/>
        </w:rPr>
        <w:t> </w:t>
      </w:r>
      <w:r>
        <w:rPr>
          <w:color w:val="231F20"/>
        </w:rPr>
        <w:t>y</w:t>
      </w:r>
      <w:r>
        <w:rPr>
          <w:color w:val="231F20"/>
          <w:spacing w:val="-17"/>
        </w:rPr>
        <w:t> </w:t>
      </w:r>
      <w:r>
        <w:rPr>
          <w:color w:val="231F20"/>
        </w:rPr>
        <w:t>lugares,</w:t>
      </w:r>
      <w:r>
        <w:rPr>
          <w:color w:val="231F20"/>
          <w:spacing w:val="-17"/>
        </w:rPr>
        <w:t> </w:t>
      </w:r>
      <w:r>
        <w:rPr>
          <w:color w:val="231F20"/>
        </w:rPr>
        <w:t>al</w:t>
      </w:r>
      <w:r>
        <w:rPr>
          <w:color w:val="231F20"/>
          <w:spacing w:val="-17"/>
        </w:rPr>
        <w:t> </w:t>
      </w:r>
      <w:r>
        <w:rPr>
          <w:color w:val="231F20"/>
        </w:rPr>
        <w:t>autor</w:t>
      </w:r>
      <w:r>
        <w:rPr>
          <w:color w:val="231F20"/>
          <w:spacing w:val="-17"/>
        </w:rPr>
        <w:t> </w:t>
      </w:r>
      <w:r>
        <w:rPr>
          <w:color w:val="231F20"/>
        </w:rPr>
        <w:t>implícito permite que nos ubiquemos en el México de los políticos corruptos y de la supremacía de los cárteles de la droga en los espacios más poderosos. Es el relato de un primer intento de asesinato en Culiacán, Sinaloa del tristemente</w:t>
      </w:r>
      <w:r>
        <w:rPr>
          <w:color w:val="231F20"/>
          <w:spacing w:val="-25"/>
        </w:rPr>
        <w:t> </w:t>
      </w:r>
      <w:r>
        <w:rPr>
          <w:color w:val="231F20"/>
        </w:rPr>
        <w:t>célebre</w:t>
      </w:r>
      <w:r>
        <w:rPr>
          <w:color w:val="231F20"/>
          <w:spacing w:val="-24"/>
        </w:rPr>
        <w:t> </w:t>
      </w:r>
      <w:r>
        <w:rPr>
          <w:color w:val="231F20"/>
        </w:rPr>
        <w:t>Luis</w:t>
      </w:r>
      <w:r>
        <w:rPr>
          <w:color w:val="231F20"/>
          <w:spacing w:val="-24"/>
        </w:rPr>
        <w:t> </w:t>
      </w:r>
      <w:r>
        <w:rPr>
          <w:color w:val="231F20"/>
        </w:rPr>
        <w:t>Donaldo</w:t>
      </w:r>
      <w:r>
        <w:rPr>
          <w:color w:val="231F20"/>
          <w:spacing w:val="-23"/>
        </w:rPr>
        <w:t> </w:t>
      </w:r>
      <w:r>
        <w:rPr>
          <w:color w:val="231F20"/>
        </w:rPr>
        <w:t>Colosio</w:t>
      </w:r>
      <w:r>
        <w:rPr>
          <w:color w:val="231F20"/>
          <w:spacing w:val="13"/>
        </w:rPr>
        <w:t> </w:t>
      </w:r>
      <w:r>
        <w:rPr>
          <w:color w:val="231F20"/>
        </w:rPr>
        <w:t>que</w:t>
      </w:r>
      <w:r>
        <w:rPr>
          <w:color w:val="231F20"/>
          <w:spacing w:val="-24"/>
        </w:rPr>
        <w:t> </w:t>
      </w:r>
      <w:r>
        <w:rPr>
          <w:color w:val="231F20"/>
        </w:rPr>
        <w:t>no</w:t>
      </w:r>
      <w:r>
        <w:rPr>
          <w:color w:val="231F20"/>
          <w:spacing w:val="-24"/>
        </w:rPr>
        <w:t> </w:t>
      </w:r>
      <w:r>
        <w:rPr>
          <w:color w:val="231F20"/>
        </w:rPr>
        <w:t>tuvo</w:t>
      </w:r>
      <w:r>
        <w:rPr>
          <w:color w:val="231F20"/>
          <w:spacing w:val="-24"/>
        </w:rPr>
        <w:t> </w:t>
      </w:r>
      <w:r>
        <w:rPr>
          <w:color w:val="231F20"/>
        </w:rPr>
        <w:t>una</w:t>
      </w:r>
      <w:r>
        <w:rPr>
          <w:color w:val="231F20"/>
          <w:spacing w:val="-24"/>
        </w:rPr>
        <w:t> </w:t>
      </w:r>
      <w:r>
        <w:rPr>
          <w:color w:val="231F20"/>
        </w:rPr>
        <w:t>gran</w:t>
      </w:r>
      <w:r>
        <w:rPr>
          <w:color w:val="231F20"/>
          <w:spacing w:val="-24"/>
        </w:rPr>
        <w:t> </w:t>
      </w:r>
      <w:r>
        <w:rPr>
          <w:color w:val="231F20"/>
        </w:rPr>
        <w:t>publicidad pues el acontecimiento se vio opacado por la violencia desatada en Chiapas ese mismo año. La historia la desmenuza el protagonista de la novela desde una perspectiva vacua, frágil e inescrupulosa. La mirada</w:t>
      </w:r>
      <w:r>
        <w:rPr>
          <w:color w:val="231F20"/>
          <w:spacing w:val="-31"/>
        </w:rPr>
        <w:t> </w:t>
      </w:r>
      <w:r>
        <w:rPr>
          <w:color w:val="231F20"/>
        </w:rPr>
        <w:t>de Jorge Macías, la inconsciencia con que asume el encargo que le habían impuesto construye una atmósfera que va del cinismo al humor negro. </w:t>
      </w:r>
      <w:r>
        <w:rPr>
          <w:color w:val="231F20"/>
          <w:spacing w:val="-6"/>
        </w:rPr>
        <w:t>Vemos </w:t>
      </w:r>
      <w:r>
        <w:rPr>
          <w:color w:val="231F20"/>
        </w:rPr>
        <w:t>el </w:t>
      </w:r>
      <w:r>
        <w:rPr>
          <w:i/>
          <w:color w:val="231F20"/>
        </w:rPr>
        <w:t>lenguaje de violencia </w:t>
      </w:r>
      <w:r>
        <w:rPr>
          <w:color w:val="231F20"/>
        </w:rPr>
        <w:t>del que habla Julia Kristeva líneas arriba traducido en un recurrente soliloquio; el interlocutor, siempre ausente, permite que el protagonista desarrolle su locuacidad que raya en la verborrea</w:t>
      </w:r>
      <w:r>
        <w:rPr>
          <w:color w:val="231F20"/>
          <w:spacing w:val="-24"/>
        </w:rPr>
        <w:t> </w:t>
      </w:r>
      <w:r>
        <w:rPr>
          <w:color w:val="231F20"/>
        </w:rPr>
        <w:t>ramplona,</w:t>
      </w:r>
      <w:r>
        <w:rPr>
          <w:color w:val="231F20"/>
          <w:spacing w:val="-24"/>
        </w:rPr>
        <w:t> </w:t>
      </w:r>
      <w:r>
        <w:rPr>
          <w:color w:val="231F20"/>
        </w:rPr>
        <w:t>propia</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individuo</w:t>
      </w:r>
      <w:r>
        <w:rPr>
          <w:color w:val="231F20"/>
          <w:spacing w:val="-25"/>
        </w:rPr>
        <w:t> </w:t>
      </w:r>
      <w:r>
        <w:rPr>
          <w:color w:val="231F20"/>
        </w:rPr>
        <w:t>sin</w:t>
      </w:r>
      <w:r>
        <w:rPr>
          <w:color w:val="231F20"/>
          <w:spacing w:val="-24"/>
        </w:rPr>
        <w:t> </w:t>
      </w:r>
      <w:r>
        <w:rPr>
          <w:color w:val="231F20"/>
        </w:rPr>
        <w:t>instrucción.</w:t>
      </w:r>
      <w:r>
        <w:rPr>
          <w:color w:val="231F20"/>
          <w:spacing w:val="-29"/>
        </w:rPr>
        <w:t> </w:t>
      </w:r>
      <w:r>
        <w:rPr>
          <w:color w:val="231F20"/>
        </w:rPr>
        <w:t>Transcribimos algunas de sus</w:t>
      </w:r>
      <w:r>
        <w:rPr>
          <w:color w:val="231F20"/>
          <w:spacing w:val="-3"/>
        </w:rPr>
        <w:t> </w:t>
      </w:r>
      <w:r>
        <w:rPr>
          <w:color w:val="231F20"/>
        </w:rPr>
        <w:t>intervenciones:</w:t>
      </w:r>
    </w:p>
    <w:p>
      <w:pPr>
        <w:pStyle w:val="BodyText"/>
        <w:spacing w:before="5"/>
      </w:pPr>
    </w:p>
    <w:p>
      <w:pPr>
        <w:pStyle w:val="BodyText"/>
        <w:spacing w:line="242" w:lineRule="auto"/>
        <w:ind w:left="3077" w:right="1964"/>
      </w:pPr>
      <w:r>
        <w:rPr>
          <w:color w:val="231F20"/>
        </w:rPr>
        <w:t>“…Tratando de entender a la pinche vida eché un lente por el lugar, que Cifuentes y sus compañeros ya habían</w:t>
      </w:r>
    </w:p>
    <w:p>
      <w:pPr>
        <w:spacing w:after="0" w:line="242"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279" w:right="0" w:firstLine="0"/>
        <w:jc w:val="left"/>
        <w:rPr>
          <w:sz w:val="20"/>
        </w:rPr>
      </w:pPr>
      <w:r>
        <w:rPr>
          <w:color w:val="231F20"/>
          <w:position w:val="1"/>
          <w:sz w:val="18"/>
        </w:rPr>
        <w:t>NARCO-NOVELAS: </w:t>
      </w:r>
      <w:r>
        <w:rPr>
          <w:color w:val="231F20"/>
          <w:spacing w:val="-4"/>
          <w:position w:val="1"/>
          <w:sz w:val="18"/>
        </w:rPr>
        <w:t>VARIANTES</w:t>
      </w:r>
      <w:r>
        <w:rPr>
          <w:color w:val="231F20"/>
          <w:spacing w:val="-19"/>
          <w:position w:val="1"/>
          <w:sz w:val="18"/>
        </w:rPr>
        <w:t> </w:t>
      </w:r>
      <w:r>
        <w:rPr>
          <w:color w:val="231F20"/>
          <w:position w:val="1"/>
          <w:sz w:val="18"/>
        </w:rPr>
        <w:t>Y</w:t>
      </w:r>
      <w:r>
        <w:rPr>
          <w:color w:val="231F20"/>
          <w:spacing w:val="-10"/>
          <w:position w:val="1"/>
          <w:sz w:val="18"/>
        </w:rPr>
        <w:t> </w:t>
      </w:r>
      <w:r>
        <w:rPr>
          <w:color w:val="231F20"/>
          <w:position w:val="1"/>
          <w:sz w:val="18"/>
        </w:rPr>
        <w:t>COINCIDENCIAS</w:t>
      </w:r>
      <w:r>
        <w:rPr>
          <w:color w:val="231F20"/>
          <w:sz w:val="20"/>
        </w:rPr>
        <w:tab/>
        <w:t>97</w:t>
      </w:r>
    </w:p>
    <w:p>
      <w:pPr>
        <w:pStyle w:val="BodyText"/>
        <w:spacing w:before="4"/>
        <w:rPr>
          <w:sz w:val="25"/>
        </w:rPr>
      </w:pPr>
    </w:p>
    <w:p>
      <w:pPr>
        <w:pStyle w:val="BodyText"/>
        <w:spacing w:line="242" w:lineRule="auto"/>
        <w:ind w:left="3247" w:right="1664"/>
        <w:jc w:val="both"/>
        <w:rPr>
          <w:sz w:val="11"/>
        </w:rPr>
      </w:pPr>
      <w:r>
        <w:rPr>
          <w:color w:val="231F20"/>
        </w:rPr>
        <w:t>inspeccionado, el guarura más guapo del mundo y el destripador eran una sola masa roja, estaban encimados, bien chilo; ¿Es cierto que murió el jefe H? pregunté, Los hombres</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jefe</w:t>
      </w:r>
      <w:r>
        <w:rPr>
          <w:color w:val="231F20"/>
          <w:spacing w:val="-15"/>
        </w:rPr>
        <w:t> </w:t>
      </w:r>
      <w:r>
        <w:rPr>
          <w:color w:val="231F20"/>
        </w:rPr>
        <w:t>H</w:t>
      </w:r>
      <w:r>
        <w:rPr>
          <w:color w:val="231F20"/>
          <w:spacing w:val="-15"/>
        </w:rPr>
        <w:t> </w:t>
      </w:r>
      <w:r>
        <w:rPr>
          <w:color w:val="231F20"/>
        </w:rPr>
        <w:t>no</w:t>
      </w:r>
      <w:r>
        <w:rPr>
          <w:color w:val="231F20"/>
          <w:spacing w:val="-15"/>
        </w:rPr>
        <w:t> </w:t>
      </w:r>
      <w:r>
        <w:rPr>
          <w:color w:val="231F20"/>
        </w:rPr>
        <w:t>mueren,</w:t>
      </w:r>
      <w:r>
        <w:rPr>
          <w:color w:val="231F20"/>
          <w:spacing w:val="-15"/>
        </w:rPr>
        <w:t> </w:t>
      </w:r>
      <w:r>
        <w:rPr>
          <w:color w:val="231F20"/>
        </w:rPr>
        <w:t>pendejo,</w:t>
      </w:r>
      <w:r>
        <w:rPr>
          <w:color w:val="231F20"/>
          <w:spacing w:val="-15"/>
        </w:rPr>
        <w:t> </w:t>
      </w:r>
      <w:r>
        <w:rPr>
          <w:color w:val="231F20"/>
        </w:rPr>
        <w:t>gritó</w:t>
      </w:r>
      <w:r>
        <w:rPr>
          <w:color w:val="231F20"/>
          <w:spacing w:val="-15"/>
        </w:rPr>
        <w:t> </w:t>
      </w:r>
      <w:r>
        <w:rPr>
          <w:color w:val="231F20"/>
        </w:rPr>
        <w:t>Jiménez bien encabronado…</w:t>
      </w:r>
      <w:r>
        <w:rPr>
          <w:color w:val="231F20"/>
          <w:spacing w:val="-1"/>
        </w:rPr>
        <w:t>”</w:t>
      </w:r>
      <w:r>
        <w:rPr>
          <w:color w:val="231F20"/>
          <w:w w:val="106"/>
          <w:position w:val="7"/>
          <w:sz w:val="11"/>
        </w:rPr>
        <w:t>87</w:t>
      </w:r>
    </w:p>
    <w:p>
      <w:pPr>
        <w:pStyle w:val="BodyText"/>
        <w:spacing w:before="5"/>
      </w:pPr>
    </w:p>
    <w:p>
      <w:pPr>
        <w:pStyle w:val="BodyText"/>
        <w:spacing w:line="242" w:lineRule="auto"/>
        <w:ind w:left="1837" w:right="1658" w:firstLine="199"/>
        <w:jc w:val="both"/>
      </w:pPr>
      <w:r>
        <w:rPr>
          <w:color w:val="231F20"/>
        </w:rPr>
        <w:t>El tono coloquial, con lenguaje soez logra esa condición de lenguaje horror- dolor; sin embargo, éste se presenta a lo largo de toda la obra, convirtiéndose en un discurso tedioso e incluso redundante; esto explica la controversia que en intelectuales y críticos se ha venido presentando, con opiniones muchas veces encontradas. En la Revista </w:t>
      </w:r>
      <w:r>
        <w:rPr>
          <w:i/>
          <w:color w:val="231F20"/>
        </w:rPr>
        <w:t>Letras Libres</w:t>
      </w:r>
      <w:r>
        <w:rPr>
          <w:color w:val="231F20"/>
        </w:rPr>
        <w:t>, por ejemplo, con fecha de septiembre del 2005 el crítico Rafael Lemus arremete agriamente contra la narco novelas en un artículo intitulado “Balas de Salva. Notas sobre el narco y la narrativa mexicana”.  Lemus explica:</w:t>
      </w:r>
    </w:p>
    <w:p>
      <w:pPr>
        <w:pStyle w:val="BodyText"/>
        <w:spacing w:before="5"/>
      </w:pPr>
    </w:p>
    <w:p>
      <w:pPr>
        <w:pStyle w:val="BodyText"/>
        <w:spacing w:line="242" w:lineRule="auto"/>
        <w:ind w:left="3247" w:right="1651"/>
        <w:jc w:val="both"/>
        <w:rPr>
          <w:sz w:val="11"/>
        </w:rPr>
      </w:pPr>
      <w:r>
        <w:rPr/>
        <w:drawing>
          <wp:anchor distT="0" distB="0" distL="0" distR="0" allowOverlap="1" layoutInCell="1" locked="0" behindDoc="0" simplePos="0" relativeHeight="6712">
            <wp:simplePos x="0" y="0"/>
            <wp:positionH relativeFrom="page">
              <wp:posOffset>17462</wp:posOffset>
            </wp:positionH>
            <wp:positionV relativeFrom="paragraph">
              <wp:posOffset>264024</wp:posOffset>
            </wp:positionV>
            <wp:extent cx="155575" cy="155575"/>
            <wp:effectExtent l="0" t="0" r="0" b="0"/>
            <wp:wrapNone/>
            <wp:docPr id="455" name="image197.png" descr=""/>
            <wp:cNvGraphicFramePr>
              <a:graphicFrameLocks noChangeAspect="1"/>
            </wp:cNvGraphicFramePr>
            <a:graphic>
              <a:graphicData uri="http://schemas.openxmlformats.org/drawingml/2006/picture">
                <pic:pic>
                  <pic:nvPicPr>
                    <pic:cNvPr id="456" name="image197.png"/>
                    <pic:cNvPicPr/>
                  </pic:nvPicPr>
                  <pic:blipFill>
                    <a:blip r:embed="rId244"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736">
            <wp:simplePos x="0" y="0"/>
            <wp:positionH relativeFrom="page">
              <wp:posOffset>6480362</wp:posOffset>
            </wp:positionH>
            <wp:positionV relativeFrom="paragraph">
              <wp:posOffset>264024</wp:posOffset>
            </wp:positionV>
            <wp:extent cx="155574" cy="155575"/>
            <wp:effectExtent l="0" t="0" r="0" b="0"/>
            <wp:wrapNone/>
            <wp:docPr id="457" name="image198.png" descr=""/>
            <wp:cNvGraphicFramePr>
              <a:graphicFrameLocks noChangeAspect="1"/>
            </wp:cNvGraphicFramePr>
            <a:graphic>
              <a:graphicData uri="http://schemas.openxmlformats.org/drawingml/2006/picture">
                <pic:pic>
                  <pic:nvPicPr>
                    <pic:cNvPr id="458" name="image198.png"/>
                    <pic:cNvPicPr/>
                  </pic:nvPicPr>
                  <pic:blipFill>
                    <a:blip r:embed="rId245" cstate="print"/>
                    <a:stretch>
                      <a:fillRect/>
                    </a:stretch>
                  </pic:blipFill>
                  <pic:spPr>
                    <a:xfrm>
                      <a:off x="0" y="0"/>
                      <a:ext cx="155574" cy="155575"/>
                    </a:xfrm>
                    <a:prstGeom prst="rect">
                      <a:avLst/>
                    </a:prstGeom>
                  </pic:spPr>
                </pic:pic>
              </a:graphicData>
            </a:graphic>
          </wp:anchor>
        </w:drawing>
      </w:r>
      <w:r>
        <w:rPr>
          <w:color w:val="231F20"/>
        </w:rPr>
        <w:t>“…Una narrativa sobre el narco, una estrategia ordinaria: costumbrismo minucioso, lenguaje coloquial, tramas populistas. El costumbrismo es, suele </w:t>
      </w:r>
      <w:r>
        <w:rPr>
          <w:color w:val="231F20"/>
          <w:spacing w:val="-3"/>
        </w:rPr>
        <w:t>ser, </w:t>
      </w:r>
      <w:r>
        <w:rPr>
          <w:color w:val="231F20"/>
        </w:rPr>
        <w:t>elemental. A veces excluye, casi completamente, la invención, como   si la imaginación no pudiera agregar nada a la realidad.  La prosa es, intenta </w:t>
      </w:r>
      <w:r>
        <w:rPr>
          <w:color w:val="231F20"/>
          <w:spacing w:val="-3"/>
        </w:rPr>
        <w:t>ser, </w:t>
      </w:r>
      <w:r>
        <w:rPr>
          <w:color w:val="231F20"/>
        </w:rPr>
        <w:t>voz, rumor de calles. Hijos bastardos de Rulfo, sabemos que nada hay más artificioso que </w:t>
      </w:r>
      <w:r>
        <w:rPr>
          <w:i/>
          <w:color w:val="231F20"/>
        </w:rPr>
        <w:t>registrar </w:t>
      </w:r>
      <w:r>
        <w:rPr>
          <w:color w:val="231F20"/>
        </w:rPr>
        <w:t>literariamente el habla popular. </w:t>
      </w:r>
      <w:r>
        <w:rPr>
          <w:color w:val="231F20"/>
          <w:spacing w:val="-4"/>
        </w:rPr>
        <w:t>Todos </w:t>
      </w:r>
      <w:r>
        <w:rPr>
          <w:color w:val="231F20"/>
        </w:rPr>
        <w:t>se empeñan</w:t>
      </w:r>
      <w:r>
        <w:rPr>
          <w:color w:val="231F20"/>
          <w:spacing w:val="-8"/>
        </w:rPr>
        <w:t> </w:t>
      </w:r>
      <w:r>
        <w:rPr>
          <w:color w:val="231F20"/>
        </w:rPr>
        <w:t>en</w:t>
      </w:r>
      <w:r>
        <w:rPr>
          <w:color w:val="231F20"/>
          <w:spacing w:val="-8"/>
        </w:rPr>
        <w:t> </w:t>
      </w:r>
      <w:r>
        <w:rPr>
          <w:color w:val="231F20"/>
        </w:rPr>
        <w:t>esa</w:t>
      </w:r>
      <w:r>
        <w:rPr>
          <w:color w:val="231F20"/>
          <w:spacing w:val="-8"/>
        </w:rPr>
        <w:t> </w:t>
      </w:r>
      <w:r>
        <w:rPr>
          <w:color w:val="231F20"/>
        </w:rPr>
        <w:t>tarea,</w:t>
      </w:r>
      <w:r>
        <w:rPr>
          <w:color w:val="231F20"/>
          <w:spacing w:val="-8"/>
        </w:rPr>
        <w:t> </w:t>
      </w:r>
      <w:r>
        <w:rPr>
          <w:color w:val="231F20"/>
        </w:rPr>
        <w:t>algunos</w:t>
      </w:r>
      <w:r>
        <w:rPr>
          <w:color w:val="231F20"/>
          <w:spacing w:val="-8"/>
        </w:rPr>
        <w:t> </w:t>
      </w:r>
      <w:r>
        <w:rPr>
          <w:color w:val="231F20"/>
        </w:rPr>
        <w:t>entregados</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fin</w:t>
      </w:r>
      <w:r>
        <w:rPr>
          <w:color w:val="231F20"/>
          <w:spacing w:val="-8"/>
        </w:rPr>
        <w:t> </w:t>
      </w:r>
      <w:r>
        <w:rPr>
          <w:color w:val="231F20"/>
        </w:rPr>
        <w:t>dudoso: recrear</w:t>
      </w:r>
      <w:r>
        <w:rPr>
          <w:color w:val="231F20"/>
          <w:spacing w:val="-11"/>
        </w:rPr>
        <w:t> </w:t>
      </w:r>
      <w:r>
        <w:rPr>
          <w:color w:val="231F20"/>
        </w:rPr>
        <w:t>una</w:t>
      </w:r>
      <w:r>
        <w:rPr>
          <w:color w:val="231F20"/>
          <w:spacing w:val="-11"/>
        </w:rPr>
        <w:t> </w:t>
      </w:r>
      <w:r>
        <w:rPr>
          <w:color w:val="231F20"/>
        </w:rPr>
        <w:t>prosa</w:t>
      </w:r>
      <w:r>
        <w:rPr>
          <w:color w:val="231F20"/>
          <w:spacing w:val="-11"/>
        </w:rPr>
        <w:t> </w:t>
      </w:r>
      <w:r>
        <w:rPr>
          <w:color w:val="231F20"/>
        </w:rPr>
        <w:t>idéntica</w:t>
      </w:r>
      <w:r>
        <w:rPr>
          <w:color w:val="231F20"/>
          <w:spacing w:val="-12"/>
        </w:rPr>
        <w:t> </w:t>
      </w:r>
      <w:r>
        <w:rPr>
          <w:color w:val="231F20"/>
        </w:rPr>
        <w:t>al</w:t>
      </w:r>
      <w:r>
        <w:rPr>
          <w:color w:val="231F20"/>
          <w:spacing w:val="-11"/>
        </w:rPr>
        <w:t> </w:t>
      </w:r>
      <w:r>
        <w:rPr>
          <w:color w:val="231F20"/>
        </w:rPr>
        <w:t>lenguaje</w:t>
      </w:r>
      <w:r>
        <w:rPr>
          <w:color w:val="231F20"/>
          <w:spacing w:val="-12"/>
        </w:rPr>
        <w:t> </w:t>
      </w:r>
      <w:r>
        <w:rPr>
          <w:color w:val="231F20"/>
        </w:rPr>
        <w:t>coloquial,</w:t>
      </w:r>
      <w:r>
        <w:rPr>
          <w:color w:val="231F20"/>
          <w:spacing w:val="-12"/>
        </w:rPr>
        <w:t> </w:t>
      </w:r>
      <w:r>
        <w:rPr>
          <w:color w:val="231F20"/>
        </w:rPr>
        <w:t>aun</w:t>
      </w:r>
      <w:r>
        <w:rPr>
          <w:color w:val="231F20"/>
          <w:spacing w:val="-11"/>
        </w:rPr>
        <w:t> </w:t>
      </w:r>
      <w:r>
        <w:rPr>
          <w:color w:val="231F20"/>
        </w:rPr>
        <w:t>si</w:t>
      </w:r>
      <w:r>
        <w:rPr>
          <w:color w:val="231F20"/>
          <w:spacing w:val="-11"/>
        </w:rPr>
        <w:t> </w:t>
      </w:r>
      <w:r>
        <w:rPr>
          <w:color w:val="231F20"/>
        </w:rPr>
        <w:t>ésta no</w:t>
      </w:r>
      <w:r>
        <w:rPr>
          <w:color w:val="231F20"/>
          <w:spacing w:val="-7"/>
        </w:rPr>
        <w:t> </w:t>
      </w:r>
      <w:r>
        <w:rPr>
          <w:color w:val="231F20"/>
        </w:rPr>
        <w:t>es</w:t>
      </w:r>
      <w:r>
        <w:rPr>
          <w:color w:val="231F20"/>
          <w:spacing w:val="-6"/>
        </w:rPr>
        <w:t> </w:t>
      </w:r>
      <w:r>
        <w:rPr>
          <w:color w:val="231F20"/>
        </w:rPr>
        <w:t>literariamente</w:t>
      </w:r>
      <w:r>
        <w:rPr>
          <w:color w:val="231F20"/>
          <w:spacing w:val="-7"/>
        </w:rPr>
        <w:t> </w:t>
      </w:r>
      <w:r>
        <w:rPr>
          <w:color w:val="231F20"/>
        </w:rPr>
        <w:t>pertinente.</w:t>
      </w:r>
      <w:r>
        <w:rPr>
          <w:color w:val="231F20"/>
          <w:spacing w:val="-6"/>
        </w:rPr>
        <w:t> </w:t>
      </w:r>
      <w:r>
        <w:rPr>
          <w:color w:val="231F20"/>
        </w:rPr>
        <w:t>Las</w:t>
      </w:r>
      <w:r>
        <w:rPr>
          <w:color w:val="231F20"/>
          <w:spacing w:val="-7"/>
        </w:rPr>
        <w:t> </w:t>
      </w:r>
      <w:r>
        <w:rPr>
          <w:color w:val="231F20"/>
        </w:rPr>
        <w:t>tramas</w:t>
      </w:r>
      <w:r>
        <w:rPr>
          <w:color w:val="231F20"/>
          <w:spacing w:val="-7"/>
        </w:rPr>
        <w:t> </w:t>
      </w:r>
      <w:r>
        <w:rPr>
          <w:color w:val="231F20"/>
        </w:rPr>
        <w:t>son,</w:t>
      </w:r>
      <w:r>
        <w:rPr>
          <w:color w:val="231F20"/>
          <w:spacing w:val="-6"/>
        </w:rPr>
        <w:t> </w:t>
      </w:r>
      <w:r>
        <w:rPr>
          <w:color w:val="231F20"/>
        </w:rPr>
        <w:t>suelen</w:t>
      </w:r>
      <w:r>
        <w:rPr>
          <w:color w:val="231F20"/>
          <w:spacing w:val="-6"/>
        </w:rPr>
        <w:t> </w:t>
      </w:r>
      <w:r>
        <w:rPr>
          <w:color w:val="231F20"/>
          <w:spacing w:val="-3"/>
        </w:rPr>
        <w:t>ser, </w:t>
      </w:r>
      <w:r>
        <w:rPr>
          <w:color w:val="231F20"/>
        </w:rPr>
        <w:t>convencionales.</w:t>
      </w:r>
      <w:r>
        <w:rPr>
          <w:color w:val="231F20"/>
          <w:spacing w:val="-20"/>
        </w:rPr>
        <w:t> </w:t>
      </w:r>
      <w:r>
        <w:rPr>
          <w:color w:val="231F20"/>
        </w:rPr>
        <w:t>Una</w:t>
      </w:r>
      <w:r>
        <w:rPr>
          <w:color w:val="231F20"/>
          <w:spacing w:val="-19"/>
        </w:rPr>
        <w:t> </w:t>
      </w:r>
      <w:r>
        <w:rPr>
          <w:color w:val="231F20"/>
        </w:rPr>
        <w:t>idea</w:t>
      </w:r>
      <w:r>
        <w:rPr>
          <w:color w:val="231F20"/>
          <w:spacing w:val="-19"/>
        </w:rPr>
        <w:t> </w:t>
      </w:r>
      <w:r>
        <w:rPr>
          <w:color w:val="231F20"/>
        </w:rPr>
        <w:t>parece</w:t>
      </w:r>
      <w:r>
        <w:rPr>
          <w:color w:val="231F20"/>
          <w:spacing w:val="-19"/>
        </w:rPr>
        <w:t> </w:t>
      </w:r>
      <w:r>
        <w:rPr>
          <w:color w:val="231F20"/>
        </w:rPr>
        <w:t>sedarlas:</w:t>
      </w:r>
      <w:r>
        <w:rPr>
          <w:color w:val="231F20"/>
          <w:spacing w:val="-18"/>
        </w:rPr>
        <w:t> </w:t>
      </w:r>
      <w:r>
        <w:rPr>
          <w:color w:val="231F20"/>
        </w:rPr>
        <w:t>ya</w:t>
      </w:r>
      <w:r>
        <w:rPr>
          <w:color w:val="231F20"/>
          <w:spacing w:val="-19"/>
        </w:rPr>
        <w:t> </w:t>
      </w:r>
      <w:r>
        <w:rPr>
          <w:color w:val="231F20"/>
        </w:rPr>
        <w:t>es</w:t>
      </w:r>
      <w:r>
        <w:rPr>
          <w:color w:val="231F20"/>
          <w:spacing w:val="-19"/>
        </w:rPr>
        <w:t> </w:t>
      </w:r>
      <w:r>
        <w:rPr>
          <w:color w:val="231F20"/>
        </w:rPr>
        <w:t>demasiado perturbador el contexto, demasiado brutal la violencia, para aparte</w:t>
      </w:r>
      <w:r>
        <w:rPr>
          <w:color w:val="231F20"/>
          <w:spacing w:val="-1"/>
        </w:rPr>
        <w:t> </w:t>
      </w:r>
      <w:r>
        <w:rPr>
          <w:color w:val="231F20"/>
        </w:rPr>
        <w:t>crear</w:t>
      </w:r>
      <w:r>
        <w:rPr>
          <w:color w:val="231F20"/>
          <w:spacing w:val="-1"/>
        </w:rPr>
        <w:t> </w:t>
      </w:r>
      <w:r>
        <w:rPr>
          <w:color w:val="231F20"/>
        </w:rPr>
        <w:t>tramas</w:t>
      </w:r>
      <w:r>
        <w:rPr>
          <w:color w:val="231F20"/>
          <w:spacing w:val="-1"/>
        </w:rPr>
        <w:t> </w:t>
      </w:r>
      <w:r>
        <w:rPr>
          <w:color w:val="231F20"/>
        </w:rPr>
        <w:t>delirantes…</w:t>
      </w:r>
      <w:r>
        <w:rPr>
          <w:color w:val="231F20"/>
          <w:spacing w:val="-1"/>
        </w:rPr>
        <w:t>”</w:t>
      </w:r>
      <w:r>
        <w:rPr>
          <w:color w:val="231F20"/>
          <w:w w:val="106"/>
          <w:position w:val="7"/>
          <w:sz w:val="11"/>
        </w:rPr>
        <w:t>88</w:t>
      </w:r>
    </w:p>
    <w:p>
      <w:pPr>
        <w:pStyle w:val="BodyText"/>
        <w:spacing w:before="8"/>
        <w:rPr>
          <w:sz w:val="22"/>
        </w:rPr>
      </w:pPr>
      <w:r>
        <w:rPr/>
        <w:pict>
          <v:line style="position:absolute;mso-position-horizontal-relative:page;mso-position-vertical-relative:paragraph;z-index:6688;mso-wrap-distance-left:0;mso-wrap-distance-right:0" from="91.866096pt,15.518002pt" to="163.866096pt,15.518002pt" stroked="true" strokeweight="1pt" strokecolor="#231f20">
            <w10:wrap type="topAndBottom"/>
          </v:line>
        </w:pict>
      </w:r>
    </w:p>
    <w:p>
      <w:pPr>
        <w:pStyle w:val="ListParagraph"/>
        <w:numPr>
          <w:ilvl w:val="0"/>
          <w:numId w:val="22"/>
        </w:numPr>
        <w:tabs>
          <w:tab w:pos="2617" w:val="left" w:leader="none"/>
          <w:tab w:pos="2618" w:val="left" w:leader="none"/>
        </w:tabs>
        <w:spacing w:line="249" w:lineRule="auto" w:before="25" w:after="0"/>
        <w:ind w:left="1837" w:right="1858" w:firstLine="0"/>
        <w:jc w:val="left"/>
        <w:rPr>
          <w:sz w:val="24"/>
        </w:rPr>
      </w:pPr>
      <w:r>
        <w:rPr>
          <w:color w:val="231F20"/>
          <w:sz w:val="24"/>
        </w:rPr>
        <w:t>Mendoza, </w:t>
      </w:r>
      <w:r>
        <w:rPr>
          <w:color w:val="231F20"/>
          <w:spacing w:val="-3"/>
          <w:sz w:val="24"/>
        </w:rPr>
        <w:t>Elmer. </w:t>
      </w:r>
      <w:r>
        <w:rPr>
          <w:color w:val="231F20"/>
          <w:sz w:val="24"/>
        </w:rPr>
        <w:t>1999. </w:t>
      </w:r>
      <w:r>
        <w:rPr>
          <w:i/>
          <w:color w:val="231F20"/>
          <w:sz w:val="24"/>
        </w:rPr>
        <w:t>Un asesino solitario. </w:t>
      </w:r>
      <w:r>
        <w:rPr>
          <w:color w:val="231F20"/>
          <w:sz w:val="24"/>
        </w:rPr>
        <w:t>Fabula.</w:t>
      </w:r>
      <w:r>
        <w:rPr>
          <w:color w:val="231F20"/>
          <w:spacing w:val="-28"/>
          <w:sz w:val="24"/>
        </w:rPr>
        <w:t> </w:t>
      </w:r>
      <w:r>
        <w:rPr>
          <w:color w:val="231F20"/>
          <w:sz w:val="24"/>
        </w:rPr>
        <w:t>Tusquets Editores,</w:t>
      </w:r>
      <w:r>
        <w:rPr>
          <w:color w:val="231F20"/>
          <w:spacing w:val="-8"/>
          <w:sz w:val="24"/>
        </w:rPr>
        <w:t> </w:t>
      </w:r>
      <w:r>
        <w:rPr>
          <w:color w:val="231F20"/>
          <w:sz w:val="24"/>
        </w:rPr>
        <w:t>México.</w:t>
      </w:r>
    </w:p>
    <w:p>
      <w:pPr>
        <w:pStyle w:val="ListParagraph"/>
        <w:numPr>
          <w:ilvl w:val="0"/>
          <w:numId w:val="22"/>
        </w:numPr>
        <w:tabs>
          <w:tab w:pos="2612" w:val="left" w:leader="none"/>
        </w:tabs>
        <w:spacing w:line="249" w:lineRule="auto" w:before="1" w:after="0"/>
        <w:ind w:left="1837" w:right="2498" w:firstLine="0"/>
        <w:jc w:val="both"/>
        <w:rPr>
          <w:sz w:val="24"/>
        </w:rPr>
      </w:pPr>
      <w:r>
        <w:rPr>
          <w:color w:val="231F20"/>
          <w:sz w:val="24"/>
        </w:rPr>
        <w:t>Lemus,</w:t>
      </w:r>
      <w:r>
        <w:rPr>
          <w:color w:val="231F20"/>
          <w:spacing w:val="-20"/>
          <w:sz w:val="24"/>
        </w:rPr>
        <w:t> </w:t>
      </w:r>
      <w:r>
        <w:rPr>
          <w:color w:val="231F20"/>
          <w:sz w:val="24"/>
        </w:rPr>
        <w:t>Rafael.</w:t>
      </w:r>
      <w:r>
        <w:rPr>
          <w:color w:val="231F20"/>
          <w:spacing w:val="-20"/>
          <w:sz w:val="24"/>
        </w:rPr>
        <w:t> </w:t>
      </w:r>
      <w:r>
        <w:rPr>
          <w:color w:val="231F20"/>
          <w:sz w:val="24"/>
        </w:rPr>
        <w:t>“Balas</w:t>
      </w:r>
      <w:r>
        <w:rPr>
          <w:color w:val="231F20"/>
          <w:spacing w:val="-20"/>
          <w:sz w:val="24"/>
        </w:rPr>
        <w:t> </w:t>
      </w:r>
      <w:r>
        <w:rPr>
          <w:color w:val="231F20"/>
          <w:sz w:val="24"/>
        </w:rPr>
        <w:t>de</w:t>
      </w:r>
      <w:r>
        <w:rPr>
          <w:color w:val="231F20"/>
          <w:spacing w:val="-20"/>
          <w:sz w:val="24"/>
        </w:rPr>
        <w:t> </w:t>
      </w:r>
      <w:r>
        <w:rPr>
          <w:color w:val="231F20"/>
          <w:sz w:val="24"/>
        </w:rPr>
        <w:t>salva.</w:t>
      </w:r>
      <w:r>
        <w:rPr>
          <w:color w:val="231F20"/>
          <w:spacing w:val="-20"/>
          <w:sz w:val="24"/>
        </w:rPr>
        <w:t> </w:t>
      </w:r>
      <w:r>
        <w:rPr>
          <w:color w:val="231F20"/>
          <w:sz w:val="24"/>
        </w:rPr>
        <w:t>Notas</w:t>
      </w:r>
      <w:r>
        <w:rPr>
          <w:color w:val="231F20"/>
          <w:spacing w:val="-20"/>
          <w:sz w:val="24"/>
        </w:rPr>
        <w:t> </w:t>
      </w:r>
      <w:r>
        <w:rPr>
          <w:color w:val="231F20"/>
          <w:sz w:val="24"/>
        </w:rPr>
        <w:t>sobre</w:t>
      </w:r>
      <w:r>
        <w:rPr>
          <w:color w:val="231F20"/>
          <w:spacing w:val="-20"/>
          <w:sz w:val="24"/>
        </w:rPr>
        <w:t> </w:t>
      </w:r>
      <w:r>
        <w:rPr>
          <w:color w:val="231F20"/>
          <w:sz w:val="24"/>
        </w:rPr>
        <w:t>el</w:t>
      </w:r>
      <w:r>
        <w:rPr>
          <w:color w:val="231F20"/>
          <w:spacing w:val="-20"/>
          <w:sz w:val="24"/>
        </w:rPr>
        <w:t> </w:t>
      </w:r>
      <w:r>
        <w:rPr>
          <w:color w:val="231F20"/>
          <w:sz w:val="24"/>
        </w:rPr>
        <w:t>narco</w:t>
      </w:r>
      <w:r>
        <w:rPr>
          <w:color w:val="231F20"/>
          <w:spacing w:val="-20"/>
          <w:sz w:val="24"/>
        </w:rPr>
        <w:t> </w:t>
      </w:r>
      <w:r>
        <w:rPr>
          <w:color w:val="231F20"/>
          <w:sz w:val="24"/>
        </w:rPr>
        <w:t>y</w:t>
      </w:r>
      <w:r>
        <w:rPr>
          <w:color w:val="231F20"/>
          <w:spacing w:val="-20"/>
          <w:sz w:val="24"/>
        </w:rPr>
        <w:t> </w:t>
      </w:r>
      <w:r>
        <w:rPr>
          <w:color w:val="231F20"/>
          <w:sz w:val="24"/>
        </w:rPr>
        <w:t>la </w:t>
      </w:r>
      <w:r>
        <w:rPr>
          <w:color w:val="231F20"/>
          <w:spacing w:val="-7"/>
          <w:sz w:val="24"/>
        </w:rPr>
        <w:t>narrativa”. </w:t>
      </w:r>
      <w:r>
        <w:rPr>
          <w:color w:val="231F20"/>
          <w:sz w:val="24"/>
        </w:rPr>
        <w:t>En la página </w:t>
      </w:r>
      <w:hyperlink r:id="rId246">
        <w:r>
          <w:rPr>
            <w:sz w:val="20"/>
            <w:u w:val="single"/>
          </w:rPr>
          <w:t>http://www.letraslibres.com/index.php </w:t>
        </w:r>
      </w:hyperlink>
      <w:r>
        <w:rPr>
          <w:color w:val="231F20"/>
          <w:sz w:val="24"/>
        </w:rPr>
        <w:t>.</w:t>
      </w:r>
      <w:r>
        <w:rPr>
          <w:color w:val="231F20"/>
          <w:spacing w:val="-31"/>
          <w:sz w:val="24"/>
        </w:rPr>
        <w:t> </w:t>
      </w:r>
      <w:r>
        <w:rPr>
          <w:color w:val="231F20"/>
          <w:sz w:val="24"/>
        </w:rPr>
        <w:t>Página consultada el</w:t>
      </w:r>
      <w:r>
        <w:rPr>
          <w:color w:val="231F20"/>
          <w:spacing w:val="-30"/>
          <w:sz w:val="24"/>
        </w:rPr>
        <w:t> </w:t>
      </w:r>
      <w:r>
        <w:rPr>
          <w:color w:val="231F20"/>
          <w:sz w:val="24"/>
        </w:rPr>
        <w:t>9/09/2009.</w:t>
      </w:r>
    </w:p>
    <w:p>
      <w:pPr>
        <w:spacing w:after="0" w:line="249" w:lineRule="auto"/>
        <w:jc w:val="both"/>
        <w:rPr>
          <w:sz w:val="24"/>
        </w:rPr>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1596" w:firstLine="0"/>
        <w:jc w:val="left"/>
        <w:rPr>
          <w:rFonts w:ascii="Palatino Linotype"/>
          <w:sz w:val="20"/>
        </w:rPr>
      </w:pPr>
      <w:r>
        <w:rPr>
          <w:color w:val="231F20"/>
          <w:sz w:val="20"/>
        </w:rPr>
        <w:t>98</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4" w:firstLine="283"/>
        <w:jc w:val="both"/>
      </w:pPr>
      <w:r>
        <w:rPr>
          <w:color w:val="231F20"/>
        </w:rPr>
        <w:t>El</w:t>
      </w:r>
      <w:r>
        <w:rPr>
          <w:color w:val="231F20"/>
          <w:spacing w:val="-23"/>
        </w:rPr>
        <w:t> </w:t>
      </w:r>
      <w:r>
        <w:rPr>
          <w:color w:val="231F20"/>
        </w:rPr>
        <w:t>tono</w:t>
      </w:r>
      <w:r>
        <w:rPr>
          <w:color w:val="231F20"/>
          <w:spacing w:val="-24"/>
        </w:rPr>
        <w:t> </w:t>
      </w:r>
      <w:r>
        <w:rPr>
          <w:color w:val="231F20"/>
        </w:rPr>
        <w:t>despectivo</w:t>
      </w:r>
      <w:r>
        <w:rPr>
          <w:color w:val="231F20"/>
          <w:spacing w:val="-23"/>
        </w:rPr>
        <w:t> </w:t>
      </w:r>
      <w:r>
        <w:rPr>
          <w:color w:val="231F20"/>
        </w:rPr>
        <w:t>que</w:t>
      </w:r>
      <w:r>
        <w:rPr>
          <w:color w:val="231F20"/>
          <w:spacing w:val="-23"/>
        </w:rPr>
        <w:t> </w:t>
      </w:r>
      <w:r>
        <w:rPr>
          <w:color w:val="231F20"/>
        </w:rPr>
        <w:t>invade</w:t>
      </w:r>
      <w:r>
        <w:rPr>
          <w:color w:val="231F20"/>
          <w:spacing w:val="-24"/>
        </w:rPr>
        <w:t> </w:t>
      </w:r>
      <w:r>
        <w:rPr>
          <w:color w:val="231F20"/>
        </w:rPr>
        <w:t>el</w:t>
      </w:r>
      <w:r>
        <w:rPr>
          <w:color w:val="231F20"/>
          <w:spacing w:val="-23"/>
        </w:rPr>
        <w:t> </w:t>
      </w:r>
      <w:r>
        <w:rPr>
          <w:color w:val="231F20"/>
        </w:rPr>
        <w:t>comentario</w:t>
      </w:r>
      <w:r>
        <w:rPr>
          <w:color w:val="231F20"/>
          <w:spacing w:val="-24"/>
        </w:rPr>
        <w:t> </w:t>
      </w:r>
      <w:r>
        <w:rPr>
          <w:color w:val="231F20"/>
        </w:rPr>
        <w:t>de</w:t>
      </w:r>
      <w:r>
        <w:rPr>
          <w:color w:val="231F20"/>
          <w:spacing w:val="-23"/>
        </w:rPr>
        <w:t> </w:t>
      </w:r>
      <w:r>
        <w:rPr>
          <w:color w:val="231F20"/>
        </w:rPr>
        <w:t>Lemus,</w:t>
      </w:r>
      <w:r>
        <w:rPr>
          <w:color w:val="231F20"/>
          <w:spacing w:val="-24"/>
        </w:rPr>
        <w:t> </w:t>
      </w:r>
      <w:r>
        <w:rPr>
          <w:color w:val="231F20"/>
        </w:rPr>
        <w:t>le</w:t>
      </w:r>
      <w:r>
        <w:rPr>
          <w:color w:val="231F20"/>
          <w:spacing w:val="-23"/>
        </w:rPr>
        <w:t> </w:t>
      </w:r>
      <w:r>
        <w:rPr>
          <w:color w:val="231F20"/>
        </w:rPr>
        <w:t>resta</w:t>
      </w:r>
      <w:r>
        <w:rPr>
          <w:color w:val="231F20"/>
          <w:spacing w:val="-23"/>
        </w:rPr>
        <w:t> </w:t>
      </w:r>
      <w:r>
        <w:rPr>
          <w:color w:val="231F20"/>
        </w:rPr>
        <w:t>seriedad o credibilidad, aunque la descripción de las categorías de la que echan mano</w:t>
      </w:r>
      <w:r>
        <w:rPr>
          <w:color w:val="231F20"/>
          <w:spacing w:val="-6"/>
        </w:rPr>
        <w:t> </w:t>
      </w:r>
      <w:r>
        <w:rPr>
          <w:color w:val="231F20"/>
        </w:rPr>
        <w:t>los</w:t>
      </w:r>
      <w:r>
        <w:rPr>
          <w:color w:val="231F20"/>
          <w:spacing w:val="-6"/>
        </w:rPr>
        <w:t> </w:t>
      </w:r>
      <w:r>
        <w:rPr>
          <w:color w:val="231F20"/>
        </w:rPr>
        <w:t>escritores</w:t>
      </w:r>
      <w:r>
        <w:rPr>
          <w:color w:val="231F20"/>
          <w:spacing w:val="-7"/>
        </w:rPr>
        <w:t> </w:t>
      </w:r>
      <w:r>
        <w:rPr>
          <w:color w:val="231F20"/>
        </w:rPr>
        <w:t>no</w:t>
      </w:r>
      <w:r>
        <w:rPr>
          <w:color w:val="231F20"/>
          <w:spacing w:val="-6"/>
        </w:rPr>
        <w:t> </w:t>
      </w:r>
      <w:r>
        <w:rPr>
          <w:color w:val="231F20"/>
        </w:rPr>
        <w:t>estén</w:t>
      </w:r>
      <w:r>
        <w:rPr>
          <w:color w:val="231F20"/>
          <w:spacing w:val="-6"/>
        </w:rPr>
        <w:t> </w:t>
      </w:r>
      <w:r>
        <w:rPr>
          <w:color w:val="231F20"/>
        </w:rPr>
        <w:t>lejos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él</w:t>
      </w:r>
      <w:r>
        <w:rPr>
          <w:color w:val="231F20"/>
          <w:spacing w:val="-6"/>
        </w:rPr>
        <w:t> </w:t>
      </w:r>
      <w:r>
        <w:rPr>
          <w:color w:val="231F20"/>
        </w:rPr>
        <w:t>registra;</w:t>
      </w:r>
      <w:r>
        <w:rPr>
          <w:color w:val="231F20"/>
          <w:spacing w:val="-6"/>
        </w:rPr>
        <w:t> </w:t>
      </w:r>
      <w:r>
        <w:rPr>
          <w:color w:val="231F20"/>
        </w:rPr>
        <w:t>de</w:t>
      </w:r>
      <w:r>
        <w:rPr>
          <w:color w:val="231F20"/>
          <w:spacing w:val="-6"/>
        </w:rPr>
        <w:t> </w:t>
      </w:r>
      <w:r>
        <w:rPr>
          <w:color w:val="231F20"/>
        </w:rPr>
        <w:t>allí</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mes siguiente hubiese una respuesta escrita por Eduardo Antonio Parra, uno de los novelistas del tópico, rebatiendo los planteamientos del primero. Con mayor decoro, Parra trata de explicar el por qué del realismo, o de los</w:t>
      </w:r>
      <w:r>
        <w:rPr>
          <w:color w:val="231F20"/>
          <w:spacing w:val="-6"/>
        </w:rPr>
        <w:t> </w:t>
      </w:r>
      <w:r>
        <w:rPr>
          <w:color w:val="231F20"/>
        </w:rPr>
        <w:t>coloquialismos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narrativa</w:t>
      </w:r>
      <w:r>
        <w:rPr>
          <w:color w:val="231F20"/>
          <w:spacing w:val="-6"/>
        </w:rPr>
        <w:t> </w:t>
      </w:r>
      <w:r>
        <w:rPr>
          <w:color w:val="231F20"/>
        </w:rPr>
        <w:t>narco,</w:t>
      </w:r>
      <w:r>
        <w:rPr>
          <w:color w:val="231F20"/>
          <w:spacing w:val="-6"/>
        </w:rPr>
        <w:t> </w:t>
      </w:r>
      <w:r>
        <w:rPr>
          <w:color w:val="231F20"/>
        </w:rPr>
        <w:t>el</w:t>
      </w:r>
      <w:r>
        <w:rPr>
          <w:color w:val="231F20"/>
          <w:spacing w:val="-6"/>
        </w:rPr>
        <w:t> </w:t>
      </w:r>
      <w:r>
        <w:rPr>
          <w:color w:val="231F20"/>
        </w:rPr>
        <w:t>autor</w:t>
      </w:r>
      <w:r>
        <w:rPr>
          <w:color w:val="231F20"/>
          <w:spacing w:val="-7"/>
        </w:rPr>
        <w:t> </w:t>
      </w:r>
      <w:r>
        <w:rPr>
          <w:color w:val="231F20"/>
        </w:rPr>
        <w:t>explica</w:t>
      </w:r>
      <w:r>
        <w:rPr>
          <w:color w:val="231F20"/>
          <w:spacing w:val="-7"/>
        </w:rPr>
        <w:t> </w:t>
      </w:r>
      <w:r>
        <w:rPr>
          <w:color w:val="231F20"/>
        </w:rPr>
        <w:t>que</w:t>
      </w:r>
      <w:r>
        <w:rPr>
          <w:color w:val="231F20"/>
          <w:spacing w:val="-6"/>
        </w:rPr>
        <w:t> </w:t>
      </w:r>
      <w:r>
        <w:rPr>
          <w:color w:val="231F20"/>
        </w:rPr>
        <w:t>la</w:t>
      </w:r>
      <w:r>
        <w:rPr>
          <w:color w:val="231F20"/>
          <w:spacing w:val="-6"/>
        </w:rPr>
        <w:t> </w:t>
      </w:r>
      <w:r>
        <w:rPr>
          <w:color w:val="231F20"/>
        </w:rPr>
        <w:t>tendencia al tópico procede de una realidad padecida permanentemente, y no recibida a través de los medios de comunicación. Sin ir a los extremos, efectivamente, muchos de los recursos estilísticos y temáticos que emplean los narradores, responden al afán de recrear literariamente lo que rodea al universo narco.</w:t>
      </w:r>
    </w:p>
    <w:p>
      <w:pPr>
        <w:pStyle w:val="BodyText"/>
        <w:spacing w:before="5"/>
      </w:pPr>
    </w:p>
    <w:p>
      <w:pPr>
        <w:pStyle w:val="BodyText"/>
        <w:spacing w:line="242" w:lineRule="auto"/>
        <w:ind w:left="1667" w:right="1834" w:firstLine="426"/>
        <w:jc w:val="both"/>
      </w:pPr>
      <w:r>
        <w:rPr/>
        <w:drawing>
          <wp:anchor distT="0" distB="0" distL="0" distR="0" allowOverlap="1" layoutInCell="1" locked="0" behindDoc="0" simplePos="0" relativeHeight="6760">
            <wp:simplePos x="0" y="0"/>
            <wp:positionH relativeFrom="page">
              <wp:posOffset>17462</wp:posOffset>
            </wp:positionH>
            <wp:positionV relativeFrom="paragraph">
              <wp:posOffset>797424</wp:posOffset>
            </wp:positionV>
            <wp:extent cx="155575" cy="155575"/>
            <wp:effectExtent l="0" t="0" r="0" b="0"/>
            <wp:wrapNone/>
            <wp:docPr id="459" name="image199.png" descr=""/>
            <wp:cNvGraphicFramePr>
              <a:graphicFrameLocks noChangeAspect="1"/>
            </wp:cNvGraphicFramePr>
            <a:graphic>
              <a:graphicData uri="http://schemas.openxmlformats.org/drawingml/2006/picture">
                <pic:pic>
                  <pic:nvPicPr>
                    <pic:cNvPr id="460" name="image199.png"/>
                    <pic:cNvPicPr/>
                  </pic:nvPicPr>
                  <pic:blipFill>
                    <a:blip r:embed="rId24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6480362</wp:posOffset>
            </wp:positionH>
            <wp:positionV relativeFrom="paragraph">
              <wp:posOffset>797424</wp:posOffset>
            </wp:positionV>
            <wp:extent cx="155574" cy="155575"/>
            <wp:effectExtent l="0" t="0" r="0" b="0"/>
            <wp:wrapNone/>
            <wp:docPr id="461" name="image200.png" descr=""/>
            <wp:cNvGraphicFramePr>
              <a:graphicFrameLocks noChangeAspect="1"/>
            </wp:cNvGraphicFramePr>
            <a:graphic>
              <a:graphicData uri="http://schemas.openxmlformats.org/drawingml/2006/picture">
                <pic:pic>
                  <pic:nvPicPr>
                    <pic:cNvPr id="462" name="image200.png"/>
                    <pic:cNvPicPr/>
                  </pic:nvPicPr>
                  <pic:blipFill>
                    <a:blip r:embed="rId248" cstate="print"/>
                    <a:stretch>
                      <a:fillRect/>
                    </a:stretch>
                  </pic:blipFill>
                  <pic:spPr>
                    <a:xfrm>
                      <a:off x="0" y="0"/>
                      <a:ext cx="155574" cy="155575"/>
                    </a:xfrm>
                    <a:prstGeom prst="rect">
                      <a:avLst/>
                    </a:prstGeom>
                  </pic:spPr>
                </pic:pic>
              </a:graphicData>
            </a:graphic>
          </wp:anchor>
        </w:drawing>
      </w:r>
      <w:r>
        <w:rPr>
          <w:color w:val="231F20"/>
        </w:rPr>
        <w:t>Elmer Mendoza tuvo un éxito abrumador con la publicación de esa primera novela, de tal modo que en 2001 TusQuets Editores presenta   </w:t>
      </w:r>
      <w:r>
        <w:rPr>
          <w:i/>
          <w:color w:val="231F20"/>
        </w:rPr>
        <w:t>El amante de Janis Joplin </w:t>
      </w:r>
      <w:r>
        <w:rPr>
          <w:color w:val="231F20"/>
        </w:rPr>
        <w:t>que según algunos críticos es considerada la novela en la que se “explora el mundo de las víctimas sin redención”.  Su protagonista, David, en clara alusión al bíblico joven David que lucha contra Goliat, es un serrano humilde  con una gran habilidad en   el lanzamiento de piedras a gran distancia, su puntería es envidiable.  Sin embargo comete el error de acercarse a la amante del capo Rogelio Castro, que lo agrede al verlo cerca de su novia. Para defenderse David le lanza una piedra que acaba con la vida del capo. Esto lo lleva a huir de su territorio; a partir de ese hecho los azares de David se presentan velozmente.</w:t>
      </w:r>
      <w:r>
        <w:rPr>
          <w:color w:val="231F20"/>
          <w:spacing w:val="-6"/>
        </w:rPr>
        <w:t> </w:t>
      </w:r>
      <w:r>
        <w:rPr>
          <w:color w:val="231F20"/>
        </w:rPr>
        <w:t>Entre</w:t>
      </w:r>
      <w:r>
        <w:rPr>
          <w:color w:val="231F20"/>
          <w:spacing w:val="-6"/>
        </w:rPr>
        <w:t> </w:t>
      </w:r>
      <w:r>
        <w:rPr>
          <w:color w:val="231F20"/>
        </w:rPr>
        <w:t>ellos</w:t>
      </w:r>
      <w:r>
        <w:rPr>
          <w:color w:val="231F20"/>
          <w:spacing w:val="-6"/>
        </w:rPr>
        <w:t> </w:t>
      </w:r>
      <w:r>
        <w:rPr>
          <w:color w:val="231F20"/>
        </w:rPr>
        <w:t>tiene</w:t>
      </w:r>
      <w:r>
        <w:rPr>
          <w:color w:val="231F20"/>
          <w:spacing w:val="-6"/>
        </w:rPr>
        <w:t> </w:t>
      </w:r>
      <w:r>
        <w:rPr>
          <w:color w:val="231F20"/>
        </w:rPr>
        <w:t>un</w:t>
      </w:r>
      <w:r>
        <w:rPr>
          <w:color w:val="231F20"/>
          <w:spacing w:val="-6"/>
        </w:rPr>
        <w:t> </w:t>
      </w:r>
      <w:r>
        <w:rPr>
          <w:color w:val="231F20"/>
        </w:rPr>
        <w:t>encuentro</w:t>
      </w:r>
      <w:r>
        <w:rPr>
          <w:color w:val="231F20"/>
          <w:spacing w:val="-6"/>
        </w:rPr>
        <w:t> </w:t>
      </w:r>
      <w:r>
        <w:rPr>
          <w:color w:val="231F20"/>
        </w:rPr>
        <w:t>sexual</w:t>
      </w:r>
      <w:r>
        <w:rPr>
          <w:color w:val="231F20"/>
          <w:spacing w:val="-5"/>
        </w:rPr>
        <w:t> </w:t>
      </w:r>
      <w:r>
        <w:rPr>
          <w:color w:val="231F20"/>
        </w:rPr>
        <w:t>con</w:t>
      </w:r>
      <w:r>
        <w:rPr>
          <w:color w:val="231F20"/>
          <w:spacing w:val="-6"/>
        </w:rPr>
        <w:t> </w:t>
      </w:r>
      <w:r>
        <w:rPr>
          <w:color w:val="231F20"/>
        </w:rPr>
        <w:t>la</w:t>
      </w:r>
      <w:r>
        <w:rPr>
          <w:color w:val="231F20"/>
          <w:spacing w:val="-6"/>
        </w:rPr>
        <w:t> </w:t>
      </w:r>
      <w:r>
        <w:rPr>
          <w:color w:val="231F20"/>
        </w:rPr>
        <w:t>famosa</w:t>
      </w:r>
      <w:r>
        <w:rPr>
          <w:color w:val="231F20"/>
          <w:spacing w:val="-6"/>
        </w:rPr>
        <w:t> </w:t>
      </w:r>
      <w:r>
        <w:rPr>
          <w:color w:val="231F20"/>
        </w:rPr>
        <w:t>cantante Janis Joplin, conocida por el gusto que tenía de tener relaciones con desconocidos a quienes no volvía a</w:t>
      </w:r>
      <w:r>
        <w:rPr>
          <w:color w:val="231F20"/>
          <w:spacing w:val="2"/>
        </w:rPr>
        <w:t> </w:t>
      </w:r>
      <w:r>
        <w:rPr>
          <w:color w:val="231F20"/>
          <w:spacing w:val="-4"/>
        </w:rPr>
        <w:t>ver.</w:t>
      </w:r>
    </w:p>
    <w:p>
      <w:pPr>
        <w:pStyle w:val="BodyText"/>
        <w:spacing w:before="5"/>
      </w:pPr>
    </w:p>
    <w:p>
      <w:pPr>
        <w:pStyle w:val="BodyText"/>
        <w:spacing w:line="242" w:lineRule="auto"/>
        <w:ind w:left="1667" w:right="1830" w:firstLine="314"/>
        <w:jc w:val="both"/>
      </w:pPr>
      <w:r>
        <w:rPr>
          <w:color w:val="231F20"/>
        </w:rPr>
        <w:t>La composición argumental va de la mano, de nuevo, de un lenguaje coloquial confuso, en el que David escucha una voz interior que constantemente lo reta a realizar actos desproporcionados; el lenguaje de los delincuentes se reproduce sobradamente. A continuación una pequeña muestra:</w:t>
      </w:r>
    </w:p>
    <w:p>
      <w:pPr>
        <w:pStyle w:val="BodyText"/>
        <w:spacing w:before="5"/>
      </w:pPr>
    </w:p>
    <w:p>
      <w:pPr>
        <w:pStyle w:val="BodyText"/>
        <w:ind w:left="2375" w:right="1596"/>
      </w:pPr>
      <w:r>
        <w:rPr>
          <w:color w:val="231F20"/>
        </w:rPr>
        <w:t>¿Qué bronca, carnal?, No voltees, síguete derecho hasta el Zapata</w:t>
      </w:r>
    </w:p>
    <w:p>
      <w:pPr>
        <w:pStyle w:val="BodyText"/>
        <w:spacing w:before="4"/>
        <w:ind w:left="2375" w:right="1596"/>
      </w:pPr>
      <w:r>
        <w:rPr>
          <w:color w:val="231F20"/>
        </w:rPr>
        <w:t>¿por qué ?No hables y no seas culón. El Cholo avanzó hacia el</w:t>
      </w:r>
    </w:p>
    <w:p>
      <w:pPr>
        <w:spacing w:after="0"/>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8810" w:val="right" w:leader="none"/>
        </w:tabs>
        <w:spacing w:before="60"/>
        <w:ind w:left="3279" w:right="0" w:firstLine="0"/>
        <w:jc w:val="left"/>
        <w:rPr>
          <w:sz w:val="20"/>
        </w:rPr>
      </w:pPr>
      <w:r>
        <w:rPr>
          <w:color w:val="231F20"/>
          <w:position w:val="1"/>
          <w:sz w:val="18"/>
        </w:rPr>
        <w:t>NARCO-NOVELAS: </w:t>
      </w:r>
      <w:r>
        <w:rPr>
          <w:color w:val="231F20"/>
          <w:spacing w:val="-4"/>
          <w:position w:val="1"/>
          <w:sz w:val="18"/>
        </w:rPr>
        <w:t>VARIANTES</w:t>
      </w:r>
      <w:r>
        <w:rPr>
          <w:color w:val="231F20"/>
          <w:spacing w:val="-19"/>
          <w:position w:val="1"/>
          <w:sz w:val="18"/>
        </w:rPr>
        <w:t> </w:t>
      </w:r>
      <w:r>
        <w:rPr>
          <w:color w:val="231F20"/>
          <w:position w:val="1"/>
          <w:sz w:val="18"/>
        </w:rPr>
        <w:t>Y</w:t>
      </w:r>
      <w:r>
        <w:rPr>
          <w:color w:val="231F20"/>
          <w:spacing w:val="-10"/>
          <w:position w:val="1"/>
          <w:sz w:val="18"/>
        </w:rPr>
        <w:t> </w:t>
      </w:r>
      <w:r>
        <w:rPr>
          <w:color w:val="231F20"/>
          <w:position w:val="1"/>
          <w:sz w:val="18"/>
        </w:rPr>
        <w:t>COINCIDENCIAS</w:t>
      </w:r>
      <w:r>
        <w:rPr>
          <w:color w:val="231F20"/>
          <w:sz w:val="20"/>
        </w:rPr>
        <w:tab/>
        <w:t>99</w:t>
      </w:r>
    </w:p>
    <w:p>
      <w:pPr>
        <w:pStyle w:val="BodyText"/>
        <w:spacing w:before="4"/>
        <w:rPr>
          <w:sz w:val="25"/>
        </w:rPr>
      </w:pPr>
    </w:p>
    <w:p>
      <w:pPr>
        <w:pStyle w:val="BodyText"/>
        <w:spacing w:line="242" w:lineRule="auto"/>
        <w:ind w:left="2545" w:right="1664"/>
        <w:jc w:val="both"/>
      </w:pPr>
      <w:r>
        <w:rPr>
          <w:color w:val="231F20"/>
        </w:rPr>
        <w:t>boulevard al tiempo que intentaba reconocer al intruso pero sin fortuna: ¿Qué onda, carnal, quién eres? Cállate y sigue como te ordené. En cuanto llegaron al Zapata, y antes de que el Cholo pudiera</w:t>
      </w:r>
      <w:r>
        <w:rPr>
          <w:color w:val="231F20"/>
          <w:spacing w:val="-6"/>
        </w:rPr>
        <w:t> </w:t>
      </w:r>
      <w:r>
        <w:rPr>
          <w:color w:val="231F20"/>
        </w:rPr>
        <w:t>impedirlo,</w:t>
      </w:r>
      <w:r>
        <w:rPr>
          <w:color w:val="231F20"/>
          <w:spacing w:val="-6"/>
        </w:rPr>
        <w:t> </w:t>
      </w:r>
      <w:r>
        <w:rPr>
          <w:color w:val="231F20"/>
        </w:rPr>
        <w:t>el</w:t>
      </w:r>
      <w:r>
        <w:rPr>
          <w:color w:val="231F20"/>
          <w:spacing w:val="-6"/>
        </w:rPr>
        <w:t> </w:t>
      </w:r>
      <w:r>
        <w:rPr>
          <w:color w:val="231F20"/>
        </w:rPr>
        <w:t>tipo</w:t>
      </w:r>
      <w:r>
        <w:rPr>
          <w:color w:val="231F20"/>
          <w:spacing w:val="-6"/>
        </w:rPr>
        <w:t> </w:t>
      </w:r>
      <w:r>
        <w:rPr>
          <w:color w:val="231F20"/>
        </w:rPr>
        <w:t>se</w:t>
      </w:r>
      <w:r>
        <w:rPr>
          <w:color w:val="231F20"/>
          <w:spacing w:val="-6"/>
        </w:rPr>
        <w:t> </w:t>
      </w:r>
      <w:r>
        <w:rPr>
          <w:color w:val="231F20"/>
        </w:rPr>
        <w:t>bajó</w:t>
      </w:r>
      <w:r>
        <w:rPr>
          <w:color w:val="231F20"/>
          <w:spacing w:val="-6"/>
        </w:rPr>
        <w:t> </w:t>
      </w:r>
      <w:r>
        <w:rPr>
          <w:color w:val="231F20"/>
        </w:rPr>
        <w:t>y</w:t>
      </w:r>
      <w:r>
        <w:rPr>
          <w:color w:val="231F20"/>
          <w:spacing w:val="-6"/>
        </w:rPr>
        <w:t> </w:t>
      </w:r>
      <w:r>
        <w:rPr>
          <w:color w:val="231F20"/>
        </w:rPr>
        <w:t>fue</w:t>
      </w:r>
      <w:r>
        <w:rPr>
          <w:color w:val="231F20"/>
          <w:spacing w:val="-6"/>
        </w:rPr>
        <w:t> </w:t>
      </w:r>
      <w:r>
        <w:rPr>
          <w:color w:val="231F20"/>
        </w:rPr>
        <w:t>reemplazado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Chato, que</w:t>
      </w:r>
      <w:r>
        <w:rPr>
          <w:color w:val="231F20"/>
          <w:spacing w:val="-8"/>
        </w:rPr>
        <w:t> </w:t>
      </w:r>
      <w:r>
        <w:rPr>
          <w:color w:val="231F20"/>
        </w:rPr>
        <w:t>cargaba</w:t>
      </w:r>
      <w:r>
        <w:rPr>
          <w:color w:val="231F20"/>
          <w:spacing w:val="-8"/>
        </w:rPr>
        <w:t> </w:t>
      </w:r>
      <w:r>
        <w:rPr>
          <w:color w:val="231F20"/>
        </w:rPr>
        <w:t>una</w:t>
      </w:r>
      <w:r>
        <w:rPr>
          <w:color w:val="231F20"/>
          <w:spacing w:val="-8"/>
        </w:rPr>
        <w:t> </w:t>
      </w:r>
      <w:r>
        <w:rPr>
          <w:color w:val="231F20"/>
        </w:rPr>
        <w:t>maleta</w:t>
      </w:r>
      <w:r>
        <w:rPr>
          <w:color w:val="231F20"/>
          <w:spacing w:val="-8"/>
        </w:rPr>
        <w:t> </w:t>
      </w:r>
      <w:r>
        <w:rPr>
          <w:color w:val="231F20"/>
        </w:rPr>
        <w:t>negra.</w:t>
      </w:r>
      <w:r>
        <w:rPr>
          <w:color w:val="231F20"/>
          <w:spacing w:val="-8"/>
        </w:rPr>
        <w:t> </w:t>
      </w:r>
      <w:r>
        <w:rPr>
          <w:color w:val="231F20"/>
        </w:rPr>
        <w:t>Quiubo,</w:t>
      </w:r>
      <w:r>
        <w:rPr>
          <w:color w:val="231F20"/>
          <w:spacing w:val="-7"/>
        </w:rPr>
        <w:t> </w:t>
      </w:r>
      <w:r>
        <w:rPr>
          <w:color w:val="231F20"/>
        </w:rPr>
        <w:t>pinche</w:t>
      </w:r>
      <w:r>
        <w:rPr>
          <w:color w:val="231F20"/>
          <w:spacing w:val="-8"/>
        </w:rPr>
        <w:t> </w:t>
      </w:r>
      <w:r>
        <w:rPr>
          <w:color w:val="231F20"/>
        </w:rPr>
        <w:t>Cholo,¿te</w:t>
      </w:r>
      <w:r>
        <w:rPr>
          <w:color w:val="231F20"/>
          <w:spacing w:val="-8"/>
        </w:rPr>
        <w:t> </w:t>
      </w:r>
      <w:r>
        <w:rPr>
          <w:color w:val="231F20"/>
        </w:rPr>
        <w:t>cagaste? El Chato vestía mezclilla y sonreía bajo la sombra de una gorra beisbolera, Tú y tu socio me cagan lo que tengo entre las piernas, </w:t>
      </w:r>
      <w:r>
        <w:rPr>
          <w:color w:val="231F20"/>
          <w:spacing w:val="-4"/>
        </w:rPr>
        <w:t>güey, </w:t>
      </w:r>
      <w:r>
        <w:rPr>
          <w:color w:val="231F20"/>
        </w:rPr>
        <w:t>y que sea la última vez que me haces este</w:t>
      </w:r>
      <w:r>
        <w:rPr>
          <w:color w:val="231F20"/>
          <w:spacing w:val="5"/>
        </w:rPr>
        <w:t> </w:t>
      </w:r>
      <w:r>
        <w:rPr>
          <w:color w:val="231F20"/>
        </w:rPr>
        <w:t>numerito</w:t>
      </w:r>
    </w:p>
    <w:p>
      <w:pPr>
        <w:pStyle w:val="BodyText"/>
        <w:spacing w:before="5"/>
      </w:pPr>
    </w:p>
    <w:p>
      <w:pPr>
        <w:pStyle w:val="BodyText"/>
        <w:spacing w:line="242" w:lineRule="auto"/>
        <w:ind w:left="1837" w:right="1666" w:firstLine="283"/>
        <w:jc w:val="both"/>
      </w:pPr>
      <w:r>
        <w:rPr>
          <w:color w:val="231F20"/>
        </w:rPr>
        <w:t>El comportamiento del personaje, que raya literalmente en el retraso mental, es sublimado cuando lo apresan </w:t>
      </w:r>
      <w:r>
        <w:rPr>
          <w:color w:val="231F20"/>
          <w:spacing w:val="-8"/>
        </w:rPr>
        <w:t>y, </w:t>
      </w:r>
      <w:r>
        <w:rPr>
          <w:color w:val="231F20"/>
        </w:rPr>
        <w:t>pretendiendo matarlo previa castración, él se niega a semejante indignidad y se lanza al </w:t>
      </w:r>
      <w:r>
        <w:rPr>
          <w:color w:val="231F20"/>
          <w:spacing w:val="-4"/>
        </w:rPr>
        <w:t>mar.</w:t>
      </w:r>
      <w:r>
        <w:rPr>
          <w:color w:val="231F20"/>
          <w:spacing w:val="52"/>
        </w:rPr>
        <w:t> </w:t>
      </w:r>
      <w:r>
        <w:rPr>
          <w:color w:val="231F20"/>
        </w:rPr>
        <w:t>La ingenuidad del personaje es su redención. El antihéroe se transforma y cobra la fuerza necesaria para valorarlo.</w:t>
      </w:r>
    </w:p>
    <w:p>
      <w:pPr>
        <w:pStyle w:val="BodyText"/>
        <w:spacing w:before="5"/>
      </w:pPr>
    </w:p>
    <w:p>
      <w:pPr>
        <w:pStyle w:val="BodyText"/>
        <w:spacing w:line="242" w:lineRule="auto"/>
        <w:ind w:left="1837" w:right="1664" w:firstLine="283"/>
        <w:jc w:val="both"/>
      </w:pPr>
      <w:r>
        <w:rPr/>
        <w:drawing>
          <wp:anchor distT="0" distB="0" distL="0" distR="0" allowOverlap="1" layoutInCell="1" locked="0" behindDoc="0" simplePos="0" relativeHeight="6808">
            <wp:simplePos x="0" y="0"/>
            <wp:positionH relativeFrom="page">
              <wp:posOffset>17462</wp:posOffset>
            </wp:positionH>
            <wp:positionV relativeFrom="paragraph">
              <wp:posOffset>441824</wp:posOffset>
            </wp:positionV>
            <wp:extent cx="155575" cy="155575"/>
            <wp:effectExtent l="0" t="0" r="0" b="0"/>
            <wp:wrapNone/>
            <wp:docPr id="463" name="image201.png" descr=""/>
            <wp:cNvGraphicFramePr>
              <a:graphicFrameLocks noChangeAspect="1"/>
            </wp:cNvGraphicFramePr>
            <a:graphic>
              <a:graphicData uri="http://schemas.openxmlformats.org/drawingml/2006/picture">
                <pic:pic>
                  <pic:nvPicPr>
                    <pic:cNvPr id="464" name="image201.png"/>
                    <pic:cNvPicPr/>
                  </pic:nvPicPr>
                  <pic:blipFill>
                    <a:blip r:embed="rId249"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832">
            <wp:simplePos x="0" y="0"/>
            <wp:positionH relativeFrom="page">
              <wp:posOffset>6480362</wp:posOffset>
            </wp:positionH>
            <wp:positionV relativeFrom="paragraph">
              <wp:posOffset>441824</wp:posOffset>
            </wp:positionV>
            <wp:extent cx="155574" cy="155575"/>
            <wp:effectExtent l="0" t="0" r="0" b="0"/>
            <wp:wrapNone/>
            <wp:docPr id="465" name="image202.png" descr=""/>
            <wp:cNvGraphicFramePr>
              <a:graphicFrameLocks noChangeAspect="1"/>
            </wp:cNvGraphicFramePr>
            <a:graphic>
              <a:graphicData uri="http://schemas.openxmlformats.org/drawingml/2006/picture">
                <pic:pic>
                  <pic:nvPicPr>
                    <pic:cNvPr id="466" name="image202.png"/>
                    <pic:cNvPicPr/>
                  </pic:nvPicPr>
                  <pic:blipFill>
                    <a:blip r:embed="rId250" cstate="print"/>
                    <a:stretch>
                      <a:fillRect/>
                    </a:stretch>
                  </pic:blipFill>
                  <pic:spPr>
                    <a:xfrm>
                      <a:off x="0" y="0"/>
                      <a:ext cx="155574" cy="155575"/>
                    </a:xfrm>
                    <a:prstGeom prst="rect">
                      <a:avLst/>
                    </a:prstGeom>
                  </pic:spPr>
                </pic:pic>
              </a:graphicData>
            </a:graphic>
          </wp:anchor>
        </w:drawing>
      </w:r>
      <w:r>
        <w:rPr>
          <w:color w:val="231F20"/>
        </w:rPr>
        <w:t>En 2004 le publican </w:t>
      </w:r>
      <w:r>
        <w:rPr>
          <w:i/>
          <w:color w:val="231F20"/>
        </w:rPr>
        <w:t>Efecto </w:t>
      </w:r>
      <w:r>
        <w:rPr>
          <w:i/>
          <w:color w:val="231F20"/>
          <w:spacing w:val="-3"/>
        </w:rPr>
        <w:t>Tequila</w:t>
      </w:r>
      <w:r>
        <w:rPr>
          <w:color w:val="231F20"/>
          <w:spacing w:val="-3"/>
        </w:rPr>
        <w:t>, </w:t>
      </w:r>
      <w:r>
        <w:rPr>
          <w:color w:val="231F20"/>
        </w:rPr>
        <w:t>la misma editorial que en 2007 le otorgan el premio Tusquets Editores de Novela a su obra </w:t>
      </w:r>
      <w:r>
        <w:rPr>
          <w:i/>
          <w:color w:val="231F20"/>
        </w:rPr>
        <w:t>Balas de</w:t>
      </w:r>
      <w:r>
        <w:rPr>
          <w:i/>
          <w:color w:val="231F20"/>
          <w:spacing w:val="-35"/>
        </w:rPr>
        <w:t> </w:t>
      </w:r>
      <w:r>
        <w:rPr>
          <w:i/>
          <w:color w:val="231F20"/>
        </w:rPr>
        <w:t>Plata</w:t>
      </w:r>
      <w:r>
        <w:rPr>
          <w:color w:val="231F20"/>
        </w:rPr>
        <w:t>. </w:t>
      </w:r>
      <w:r>
        <w:rPr>
          <w:i/>
          <w:color w:val="231F20"/>
        </w:rPr>
        <w:t>La prueba del ácido</w:t>
      </w:r>
      <w:r>
        <w:rPr>
          <w:color w:val="231F20"/>
        </w:rPr>
        <w:t>, publicada en 2010, es uno de sus últimos títulos   en el que se mantiene la temática narco, incluyendo la injerencia del ya famoso detective Edgar, El Zurdo Mendieta, protagonista de la novela anterior, a quien se le asigna el caso del asesinato de la bailarina Mayra Cabral de Melo; el estilo coloquialista de Mendoza, ya más atemperado, no pierde, sin embargo, el abuso de una oralidad abyecta y</w:t>
      </w:r>
      <w:r>
        <w:rPr>
          <w:color w:val="231F20"/>
          <w:spacing w:val="-9"/>
        </w:rPr>
        <w:t> </w:t>
      </w:r>
      <w:r>
        <w:rPr>
          <w:color w:val="231F20"/>
        </w:rPr>
        <w:t>degradante.</w:t>
      </w:r>
    </w:p>
    <w:p>
      <w:pPr>
        <w:pStyle w:val="BodyText"/>
        <w:spacing w:before="5"/>
      </w:pPr>
    </w:p>
    <w:p>
      <w:pPr>
        <w:pStyle w:val="BodyText"/>
        <w:spacing w:line="242" w:lineRule="auto"/>
        <w:ind w:left="1837" w:right="1664" w:firstLine="283"/>
        <w:jc w:val="both"/>
      </w:pPr>
      <w:r>
        <w:rPr>
          <w:color w:val="231F20"/>
        </w:rPr>
        <w:t>El éxito editorial explica en buena medida la prolífica publicación no sólo</w:t>
      </w:r>
      <w:r>
        <w:rPr>
          <w:color w:val="231F20"/>
          <w:spacing w:val="-18"/>
        </w:rPr>
        <w:t> </w:t>
      </w:r>
      <w:r>
        <w:rPr>
          <w:color w:val="231F20"/>
        </w:rPr>
        <w:t>de</w:t>
      </w:r>
      <w:r>
        <w:rPr>
          <w:color w:val="231F20"/>
          <w:spacing w:val="-19"/>
        </w:rPr>
        <w:t> </w:t>
      </w:r>
      <w:r>
        <w:rPr>
          <w:color w:val="231F20"/>
        </w:rPr>
        <w:t>Elmer</w:t>
      </w:r>
      <w:r>
        <w:rPr>
          <w:color w:val="231F20"/>
          <w:spacing w:val="-19"/>
        </w:rPr>
        <w:t> </w:t>
      </w:r>
      <w:r>
        <w:rPr>
          <w:color w:val="231F20"/>
        </w:rPr>
        <w:t>sino</w:t>
      </w:r>
      <w:r>
        <w:rPr>
          <w:color w:val="231F20"/>
          <w:spacing w:val="-18"/>
        </w:rPr>
        <w:t> </w:t>
      </w:r>
      <w:r>
        <w:rPr>
          <w:color w:val="231F20"/>
        </w:rPr>
        <w:t>de</w:t>
      </w:r>
      <w:r>
        <w:rPr>
          <w:color w:val="231F20"/>
          <w:spacing w:val="-19"/>
        </w:rPr>
        <w:t> </w:t>
      </w:r>
      <w:r>
        <w:rPr>
          <w:color w:val="231F20"/>
        </w:rPr>
        <w:t>un</w:t>
      </w:r>
      <w:r>
        <w:rPr>
          <w:color w:val="231F20"/>
          <w:spacing w:val="-19"/>
        </w:rPr>
        <w:t> </w:t>
      </w:r>
      <w:r>
        <w:rPr>
          <w:color w:val="231F20"/>
        </w:rPr>
        <w:t>sinnúmero</w:t>
      </w:r>
      <w:r>
        <w:rPr>
          <w:color w:val="231F20"/>
          <w:spacing w:val="-18"/>
        </w:rPr>
        <w:t> </w:t>
      </w:r>
      <w:r>
        <w:rPr>
          <w:color w:val="231F20"/>
        </w:rPr>
        <w:t>de</w:t>
      </w:r>
      <w:r>
        <w:rPr>
          <w:color w:val="231F20"/>
          <w:spacing w:val="-19"/>
        </w:rPr>
        <w:t> </w:t>
      </w:r>
      <w:r>
        <w:rPr>
          <w:color w:val="231F20"/>
        </w:rPr>
        <w:t>títulos.</w:t>
      </w:r>
      <w:r>
        <w:rPr>
          <w:color w:val="231F20"/>
          <w:spacing w:val="-19"/>
        </w:rPr>
        <w:t> </w:t>
      </w:r>
      <w:r>
        <w:rPr>
          <w:color w:val="231F20"/>
        </w:rPr>
        <w:t>Entre</w:t>
      </w:r>
      <w:r>
        <w:rPr>
          <w:color w:val="231F20"/>
          <w:spacing w:val="-19"/>
        </w:rPr>
        <w:t> </w:t>
      </w:r>
      <w:r>
        <w:rPr>
          <w:color w:val="231F20"/>
        </w:rPr>
        <w:t>ellos</w:t>
      </w:r>
      <w:r>
        <w:rPr>
          <w:color w:val="231F20"/>
          <w:spacing w:val="-19"/>
        </w:rPr>
        <w:t> </w:t>
      </w:r>
      <w:r>
        <w:rPr>
          <w:color w:val="231F20"/>
        </w:rPr>
        <w:t>citamos</w:t>
      </w:r>
      <w:r>
        <w:rPr>
          <w:color w:val="231F20"/>
          <w:spacing w:val="-19"/>
        </w:rPr>
        <w:t> </w:t>
      </w:r>
      <w:r>
        <w:rPr>
          <w:color w:val="231F20"/>
        </w:rPr>
        <w:t>algunos representativos: </w:t>
      </w:r>
      <w:r>
        <w:rPr>
          <w:i/>
          <w:color w:val="231F20"/>
        </w:rPr>
        <w:t>Malasuerte en Tijuana </w:t>
      </w:r>
      <w:r>
        <w:rPr>
          <w:color w:val="231F20"/>
        </w:rPr>
        <w:t>de Hilario Peña (2009); </w:t>
      </w:r>
      <w:r>
        <w:rPr>
          <w:i/>
          <w:color w:val="231F20"/>
          <w:spacing w:val="-3"/>
        </w:rPr>
        <w:t>Tiempo </w:t>
      </w:r>
      <w:r>
        <w:rPr>
          <w:i/>
          <w:color w:val="231F20"/>
        </w:rPr>
        <w:t>de</w:t>
      </w:r>
      <w:r>
        <w:rPr>
          <w:i/>
          <w:color w:val="231F20"/>
          <w:spacing w:val="-12"/>
        </w:rPr>
        <w:t> </w:t>
      </w:r>
      <w:r>
        <w:rPr>
          <w:i/>
          <w:color w:val="231F20"/>
        </w:rPr>
        <w:t>Alacranes</w:t>
      </w:r>
      <w:r>
        <w:rPr>
          <w:i/>
          <w:color w:val="231F20"/>
          <w:spacing w:val="-8"/>
        </w:rPr>
        <w:t> </w:t>
      </w:r>
      <w:r>
        <w:rPr>
          <w:color w:val="231F20"/>
        </w:rPr>
        <w:t>de</w:t>
      </w:r>
      <w:r>
        <w:rPr>
          <w:color w:val="231F20"/>
          <w:spacing w:val="-8"/>
        </w:rPr>
        <w:t> </w:t>
      </w:r>
      <w:r>
        <w:rPr>
          <w:color w:val="231F20"/>
        </w:rPr>
        <w:t>Bernardo</w:t>
      </w:r>
      <w:r>
        <w:rPr>
          <w:color w:val="231F20"/>
          <w:spacing w:val="-8"/>
        </w:rPr>
        <w:t> </w:t>
      </w:r>
      <w:r>
        <w:rPr>
          <w:color w:val="231F20"/>
        </w:rPr>
        <w:t>Fernández,</w:t>
      </w:r>
      <w:r>
        <w:rPr>
          <w:color w:val="231F20"/>
          <w:spacing w:val="-7"/>
        </w:rPr>
        <w:t> </w:t>
      </w:r>
      <w:r>
        <w:rPr>
          <w:color w:val="231F20"/>
        </w:rPr>
        <w:t>Premio</w:t>
      </w:r>
      <w:r>
        <w:rPr>
          <w:color w:val="231F20"/>
          <w:spacing w:val="-7"/>
        </w:rPr>
        <w:t> </w:t>
      </w:r>
      <w:r>
        <w:rPr>
          <w:color w:val="231F20"/>
        </w:rPr>
        <w:t>Semana</w:t>
      </w:r>
      <w:r>
        <w:rPr>
          <w:color w:val="231F20"/>
          <w:spacing w:val="-7"/>
        </w:rPr>
        <w:t> </w:t>
      </w:r>
      <w:r>
        <w:rPr>
          <w:color w:val="231F20"/>
        </w:rPr>
        <w:t>Negra</w:t>
      </w:r>
      <w:r>
        <w:rPr>
          <w:color w:val="231F20"/>
          <w:spacing w:val="-7"/>
        </w:rPr>
        <w:t> </w:t>
      </w:r>
      <w:r>
        <w:rPr>
          <w:color w:val="231F20"/>
        </w:rPr>
        <w:t>de</w:t>
      </w:r>
      <w:r>
        <w:rPr>
          <w:color w:val="231F20"/>
          <w:spacing w:val="-8"/>
        </w:rPr>
        <w:t> </w:t>
      </w:r>
      <w:r>
        <w:rPr>
          <w:color w:val="231F20"/>
        </w:rPr>
        <w:t>Gijón</w:t>
      </w:r>
      <w:r>
        <w:rPr>
          <w:color w:val="231F20"/>
          <w:spacing w:val="-7"/>
        </w:rPr>
        <w:t> </w:t>
      </w:r>
      <w:r>
        <w:rPr>
          <w:color w:val="231F20"/>
        </w:rPr>
        <w:t>en 2005.</w:t>
      </w:r>
      <w:r>
        <w:rPr>
          <w:color w:val="231F20"/>
          <w:spacing w:val="-19"/>
        </w:rPr>
        <w:t> </w:t>
      </w:r>
      <w:r>
        <w:rPr>
          <w:i/>
          <w:color w:val="231F20"/>
        </w:rPr>
        <w:t>Al</w:t>
      </w:r>
      <w:r>
        <w:rPr>
          <w:i/>
          <w:color w:val="231F20"/>
          <w:spacing w:val="-19"/>
        </w:rPr>
        <w:t> </w:t>
      </w:r>
      <w:r>
        <w:rPr>
          <w:i/>
          <w:color w:val="231F20"/>
          <w:spacing w:val="-3"/>
        </w:rPr>
        <w:t>otro</w:t>
      </w:r>
      <w:r>
        <w:rPr>
          <w:i/>
          <w:color w:val="231F20"/>
          <w:spacing w:val="-19"/>
        </w:rPr>
        <w:t> </w:t>
      </w:r>
      <w:r>
        <w:rPr>
          <w:i/>
          <w:color w:val="231F20"/>
        </w:rPr>
        <w:t>Lado</w:t>
      </w:r>
      <w:r>
        <w:rPr>
          <w:color w:val="231F20"/>
        </w:rPr>
        <w:t>,</w:t>
      </w:r>
      <w:r>
        <w:rPr>
          <w:color w:val="231F20"/>
          <w:spacing w:val="-19"/>
        </w:rPr>
        <w:t> </w:t>
      </w:r>
      <w:r>
        <w:rPr>
          <w:color w:val="231F20"/>
        </w:rPr>
        <w:t>de</w:t>
      </w:r>
      <w:r>
        <w:rPr>
          <w:color w:val="231F20"/>
          <w:spacing w:val="-19"/>
        </w:rPr>
        <w:t> </w:t>
      </w:r>
      <w:r>
        <w:rPr>
          <w:color w:val="231F20"/>
        </w:rPr>
        <w:t>Heriberto</w:t>
      </w:r>
      <w:r>
        <w:rPr>
          <w:color w:val="231F20"/>
          <w:spacing w:val="-27"/>
        </w:rPr>
        <w:t> </w:t>
      </w:r>
      <w:r>
        <w:rPr>
          <w:color w:val="231F20"/>
        </w:rPr>
        <w:t>Yépez,</w:t>
      </w:r>
      <w:r>
        <w:rPr>
          <w:color w:val="231F20"/>
          <w:spacing w:val="22"/>
        </w:rPr>
        <w:t> </w:t>
      </w:r>
      <w:r>
        <w:rPr>
          <w:color w:val="231F20"/>
        </w:rPr>
        <w:t>publicado</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editorial</w:t>
      </w:r>
      <w:r>
        <w:rPr>
          <w:color w:val="231F20"/>
          <w:spacing w:val="-20"/>
        </w:rPr>
        <w:t> </w:t>
      </w:r>
      <w:r>
        <w:rPr>
          <w:color w:val="231F20"/>
        </w:rPr>
        <w:t>Planeta en</w:t>
      </w:r>
      <w:r>
        <w:rPr>
          <w:color w:val="231F20"/>
          <w:spacing w:val="-5"/>
        </w:rPr>
        <w:t> </w:t>
      </w:r>
      <w:r>
        <w:rPr>
          <w:color w:val="231F20"/>
        </w:rPr>
        <w:t>2008.</w:t>
      </w:r>
      <w:r>
        <w:rPr>
          <w:color w:val="231F20"/>
          <w:spacing w:val="-5"/>
        </w:rPr>
        <w:t> </w:t>
      </w:r>
      <w:r>
        <w:rPr>
          <w:i/>
          <w:color w:val="231F20"/>
        </w:rPr>
        <w:t>¿Y</w:t>
      </w:r>
      <w:r>
        <w:rPr>
          <w:i/>
          <w:color w:val="231F20"/>
          <w:spacing w:val="-5"/>
        </w:rPr>
        <w:t> </w:t>
      </w:r>
      <w:r>
        <w:rPr>
          <w:i/>
          <w:color w:val="231F20"/>
        </w:rPr>
        <w:t>qué</w:t>
      </w:r>
      <w:r>
        <w:rPr>
          <w:i/>
          <w:color w:val="231F20"/>
          <w:spacing w:val="-5"/>
        </w:rPr>
        <w:t> </w:t>
      </w:r>
      <w:r>
        <w:rPr>
          <w:i/>
          <w:color w:val="231F20"/>
        </w:rPr>
        <w:t>fue</w:t>
      </w:r>
      <w:r>
        <w:rPr>
          <w:i/>
          <w:color w:val="231F20"/>
          <w:spacing w:val="-5"/>
        </w:rPr>
        <w:t> </w:t>
      </w:r>
      <w:r>
        <w:rPr>
          <w:i/>
          <w:color w:val="231F20"/>
        </w:rPr>
        <w:t>de</w:t>
      </w:r>
      <w:r>
        <w:rPr>
          <w:i/>
          <w:color w:val="231F20"/>
          <w:spacing w:val="-5"/>
        </w:rPr>
        <w:t> </w:t>
      </w:r>
      <w:r>
        <w:rPr>
          <w:i/>
          <w:color w:val="231F20"/>
        </w:rPr>
        <w:t>Bonita</w:t>
      </w:r>
      <w:r>
        <w:rPr>
          <w:i/>
          <w:color w:val="231F20"/>
          <w:spacing w:val="-6"/>
        </w:rPr>
        <w:t> </w:t>
      </w:r>
      <w:r>
        <w:rPr>
          <w:i/>
          <w:color w:val="231F20"/>
        </w:rPr>
        <w:t>Malacón</w:t>
      </w:r>
      <w:r>
        <w:rPr>
          <w:i/>
          <w:color w:val="231F20"/>
          <w:spacing w:val="-5"/>
        </w:rPr>
        <w:t> </w:t>
      </w:r>
      <w:r>
        <w:rPr>
          <w:color w:val="231F20"/>
        </w:rPr>
        <w:t>de</w:t>
      </w:r>
      <w:r>
        <w:rPr>
          <w:color w:val="231F20"/>
          <w:spacing w:val="-5"/>
        </w:rPr>
        <w:t> </w:t>
      </w:r>
      <w:r>
        <w:rPr>
          <w:color w:val="231F20"/>
        </w:rPr>
        <w:t>José</w:t>
      </w:r>
      <w:r>
        <w:rPr>
          <w:color w:val="231F20"/>
          <w:spacing w:val="-5"/>
        </w:rPr>
        <w:t> </w:t>
      </w:r>
      <w:r>
        <w:rPr>
          <w:color w:val="231F20"/>
        </w:rPr>
        <w:t>Dimayuga,</w:t>
      </w:r>
      <w:r>
        <w:rPr>
          <w:color w:val="231F20"/>
          <w:spacing w:val="-5"/>
        </w:rPr>
        <w:t> </w:t>
      </w:r>
      <w:r>
        <w:rPr>
          <w:color w:val="231F20"/>
        </w:rPr>
        <w:t>(2007</w:t>
      </w:r>
      <w:r>
        <w:rPr>
          <w:i/>
          <w:color w:val="231F20"/>
        </w:rPr>
        <w:t>).</w:t>
      </w:r>
      <w:r>
        <w:rPr>
          <w:i/>
          <w:color w:val="231F20"/>
          <w:spacing w:val="-5"/>
        </w:rPr>
        <w:t> </w:t>
      </w:r>
      <w:r>
        <w:rPr>
          <w:i/>
          <w:color w:val="231F20"/>
        </w:rPr>
        <w:t>Jesús </w:t>
      </w:r>
      <w:r>
        <w:rPr>
          <w:i/>
          <w:color w:val="231F20"/>
        </w:rPr>
        <w:t>Malverde. El santo Popular de Sinaloa </w:t>
      </w:r>
      <w:r>
        <w:rPr>
          <w:color w:val="231F20"/>
        </w:rPr>
        <w:t>escrito por Manuel Esquivel y publicado en 2009 por la misma editorial Jus; la novela es una épica de Malverde,</w:t>
      </w:r>
      <w:r>
        <w:rPr>
          <w:color w:val="231F20"/>
          <w:spacing w:val="-13"/>
        </w:rPr>
        <w:t> </w:t>
      </w:r>
      <w:r>
        <w:rPr>
          <w:color w:val="231F20"/>
        </w:rPr>
        <w:t>convertido</w:t>
      </w:r>
      <w:r>
        <w:rPr>
          <w:color w:val="231F20"/>
          <w:spacing w:val="-14"/>
        </w:rPr>
        <w:t> </w:t>
      </w:r>
      <w:r>
        <w:rPr>
          <w:color w:val="231F20"/>
        </w:rPr>
        <w:t>en</w:t>
      </w:r>
      <w:r>
        <w:rPr>
          <w:color w:val="231F20"/>
          <w:spacing w:val="-14"/>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Robin</w:t>
      </w:r>
      <w:r>
        <w:rPr>
          <w:color w:val="231F20"/>
          <w:spacing w:val="-13"/>
        </w:rPr>
        <w:t> </w:t>
      </w:r>
      <w:r>
        <w:rPr>
          <w:color w:val="231F20"/>
        </w:rPr>
        <w:t>Hood</w:t>
      </w:r>
      <w:r>
        <w:rPr>
          <w:color w:val="231F20"/>
          <w:spacing w:val="-13"/>
        </w:rPr>
        <w:t> </w:t>
      </w:r>
      <w:r>
        <w:rPr>
          <w:color w:val="231F20"/>
        </w:rPr>
        <w:t>mexicano</w:t>
      </w:r>
      <w:r>
        <w:rPr>
          <w:color w:val="231F20"/>
          <w:spacing w:val="-14"/>
        </w:rPr>
        <w:t> </w:t>
      </w:r>
      <w:r>
        <w:rPr>
          <w:color w:val="231F20"/>
        </w:rPr>
        <w:t>que</w:t>
      </w:r>
      <w:r>
        <w:rPr>
          <w:color w:val="231F20"/>
          <w:spacing w:val="-13"/>
        </w:rPr>
        <w:t> </w:t>
      </w:r>
      <w:r>
        <w:rPr>
          <w:color w:val="231F20"/>
        </w:rPr>
        <w:t>luchará a brazo partido por ayudar a los más pobres, quitándoselo a los ricos</w:t>
      </w:r>
      <w:r>
        <w:rPr>
          <w:i/>
          <w:color w:val="231F20"/>
        </w:rPr>
        <w:t>. El </w:t>
      </w:r>
      <w:r>
        <w:rPr>
          <w:i/>
          <w:color w:val="231F20"/>
        </w:rPr>
        <w:t>Cerco</w:t>
      </w:r>
      <w:r>
        <w:rPr>
          <w:color w:val="231F20"/>
        </w:rPr>
        <w:t>, de Juan Antonio Rosado, publicado por la editorial Jus en 2008. La</w:t>
      </w:r>
      <w:r>
        <w:rPr>
          <w:color w:val="231F20"/>
          <w:spacing w:val="-11"/>
        </w:rPr>
        <w:t> </w:t>
      </w:r>
      <w:r>
        <w:rPr>
          <w:color w:val="231F20"/>
        </w:rPr>
        <w:t>mayor</w:t>
      </w:r>
      <w:r>
        <w:rPr>
          <w:color w:val="231F20"/>
          <w:spacing w:val="-12"/>
        </w:rPr>
        <w:t> </w:t>
      </w:r>
      <w:r>
        <w:rPr>
          <w:color w:val="231F20"/>
        </w:rPr>
        <w:t>parte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novelas</w:t>
      </w:r>
      <w:r>
        <w:rPr>
          <w:color w:val="231F20"/>
          <w:spacing w:val="-11"/>
        </w:rPr>
        <w:t> </w:t>
      </w:r>
      <w:r>
        <w:rPr>
          <w:color w:val="231F20"/>
        </w:rPr>
        <w:t>citadas</w:t>
      </w:r>
      <w:r>
        <w:rPr>
          <w:color w:val="231F20"/>
          <w:spacing w:val="-12"/>
        </w:rPr>
        <w:t> </w:t>
      </w:r>
      <w:r>
        <w:rPr>
          <w:color w:val="231F20"/>
        </w:rPr>
        <w:t>utilizan</w:t>
      </w:r>
      <w:r>
        <w:rPr>
          <w:color w:val="231F20"/>
          <w:spacing w:val="-11"/>
        </w:rPr>
        <w:t> </w:t>
      </w:r>
      <w:r>
        <w:rPr>
          <w:color w:val="231F20"/>
        </w:rPr>
        <w:t>la</w:t>
      </w:r>
      <w:r>
        <w:rPr>
          <w:color w:val="231F20"/>
          <w:spacing w:val="-11"/>
        </w:rPr>
        <w:t> </w:t>
      </w:r>
      <w:r>
        <w:rPr>
          <w:color w:val="231F20"/>
        </w:rPr>
        <w:t>técnica</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heteroglosia</w:t>
      </w:r>
    </w:p>
    <w:p>
      <w:pPr>
        <w:spacing w:after="0" w:line="242" w:lineRule="auto"/>
        <w:jc w:val="both"/>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100</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line="242" w:lineRule="auto" w:before="1"/>
        <w:ind w:left="1667" w:right="1830"/>
        <w:jc w:val="both"/>
      </w:pPr>
      <w:r>
        <w:rPr>
          <w:color w:val="231F20"/>
        </w:rPr>
        <w:t>generando una suerte de polifonía de voces que enriquecen el texto a nivel argumental y que hablan del énfasis por rescatar la vida de la  gente de a pie y sus</w:t>
      </w:r>
      <w:r>
        <w:rPr>
          <w:color w:val="231F20"/>
          <w:spacing w:val="41"/>
        </w:rPr>
        <w:t> </w:t>
      </w:r>
      <w:r>
        <w:rPr>
          <w:color w:val="231F20"/>
          <w:spacing w:val="2"/>
        </w:rPr>
        <w:t>vicisitudes.</w:t>
      </w:r>
    </w:p>
    <w:p>
      <w:pPr>
        <w:pStyle w:val="BodyText"/>
        <w:spacing w:before="5"/>
      </w:pPr>
    </w:p>
    <w:p>
      <w:pPr>
        <w:pStyle w:val="BodyText"/>
        <w:spacing w:line="242" w:lineRule="auto"/>
        <w:ind w:left="1667" w:right="1831" w:firstLine="329"/>
        <w:jc w:val="both"/>
      </w:pPr>
      <w:r>
        <w:rPr>
          <w:color w:val="231F20"/>
        </w:rPr>
        <w:t>A la par de estas novelas, a las que podríamos  clasificar  de  la nueva narrativa popular urbana que coinciden en la oralidad, en </w:t>
      </w:r>
      <w:r>
        <w:rPr>
          <w:color w:val="231F20"/>
          <w:spacing w:val="2"/>
        </w:rPr>
        <w:t>los </w:t>
      </w:r>
      <w:r>
        <w:rPr>
          <w:color w:val="231F20"/>
        </w:rPr>
        <w:t>argumentos, en la presentación de personajes anti heroicos y en la descripción</w:t>
      </w:r>
      <w:r>
        <w:rPr>
          <w:color w:val="231F20"/>
          <w:spacing w:val="-12"/>
        </w:rPr>
        <w:t> </w:t>
      </w:r>
      <w:r>
        <w:rPr>
          <w:color w:val="231F20"/>
        </w:rPr>
        <w:t>en</w:t>
      </w:r>
      <w:r>
        <w:rPr>
          <w:color w:val="231F20"/>
          <w:spacing w:val="-12"/>
        </w:rPr>
        <w:t> </w:t>
      </w:r>
      <w:r>
        <w:rPr>
          <w:color w:val="231F20"/>
        </w:rPr>
        <w:t>profundidad</w:t>
      </w:r>
      <w:r>
        <w:rPr>
          <w:color w:val="231F20"/>
          <w:spacing w:val="-12"/>
        </w:rPr>
        <w:t> </w:t>
      </w:r>
      <w:r>
        <w:rPr>
          <w:color w:val="231F20"/>
        </w:rPr>
        <w:t>del</w:t>
      </w:r>
      <w:r>
        <w:rPr>
          <w:color w:val="231F20"/>
          <w:spacing w:val="-12"/>
        </w:rPr>
        <w:t> </w:t>
      </w:r>
      <w:r>
        <w:rPr>
          <w:color w:val="231F20"/>
        </w:rPr>
        <w:t>mundo</w:t>
      </w:r>
      <w:r>
        <w:rPr>
          <w:color w:val="231F20"/>
          <w:spacing w:val="-12"/>
        </w:rPr>
        <w:t> </w:t>
      </w:r>
      <w:r>
        <w:rPr>
          <w:color w:val="231F20"/>
        </w:rPr>
        <w:t>de</w:t>
      </w:r>
      <w:r>
        <w:rPr>
          <w:color w:val="231F20"/>
          <w:spacing w:val="-12"/>
        </w:rPr>
        <w:t> </w:t>
      </w:r>
      <w:r>
        <w:rPr>
          <w:color w:val="231F20"/>
        </w:rPr>
        <w:t>sicarios,</w:t>
      </w:r>
      <w:r>
        <w:rPr>
          <w:color w:val="231F20"/>
          <w:spacing w:val="-11"/>
        </w:rPr>
        <w:t> </w:t>
      </w:r>
      <w:r>
        <w:rPr>
          <w:color w:val="231F20"/>
        </w:rPr>
        <w:t>capos</w:t>
      </w:r>
      <w:r>
        <w:rPr>
          <w:color w:val="231F20"/>
          <w:spacing w:val="-12"/>
        </w:rPr>
        <w:t> </w:t>
      </w:r>
      <w:r>
        <w:rPr>
          <w:color w:val="231F20"/>
        </w:rPr>
        <w:t>o</w:t>
      </w:r>
      <w:r>
        <w:rPr>
          <w:color w:val="231F20"/>
          <w:spacing w:val="-12"/>
        </w:rPr>
        <w:t> </w:t>
      </w:r>
      <w:r>
        <w:rPr>
          <w:color w:val="231F20"/>
          <w:spacing w:val="2"/>
        </w:rPr>
        <w:t>consumidores </w:t>
      </w:r>
      <w:r>
        <w:rPr>
          <w:color w:val="231F20"/>
        </w:rPr>
        <w:t>consuetudinarios de la droga; encontramos el segundo grupo  de  novelas, en ellas observamos un mayor apego a técnicas tradicionales  en la construcción espacial y temporal y en una mirada omnisciente     de los sucesos; entre ellas encontramos a la ya célebre </w:t>
      </w:r>
      <w:r>
        <w:rPr>
          <w:i/>
          <w:color w:val="231F20"/>
        </w:rPr>
        <w:t>La Reina </w:t>
      </w:r>
      <w:r>
        <w:rPr>
          <w:i/>
          <w:color w:val="231F20"/>
          <w:spacing w:val="2"/>
        </w:rPr>
        <w:t>del </w:t>
      </w:r>
      <w:r>
        <w:rPr>
          <w:i/>
          <w:color w:val="231F20"/>
          <w:spacing w:val="2"/>
        </w:rPr>
        <w:t>Sur</w:t>
      </w:r>
      <w:r>
        <w:rPr>
          <w:i/>
          <w:color w:val="231F20"/>
          <w:spacing w:val="1"/>
          <w:w w:val="105"/>
          <w:position w:val="7"/>
          <w:sz w:val="11"/>
        </w:rPr>
        <w:t>8</w:t>
      </w:r>
      <w:r>
        <w:rPr>
          <w:i/>
          <w:color w:val="231F20"/>
          <w:w w:val="105"/>
          <w:position w:val="7"/>
          <w:sz w:val="11"/>
        </w:rPr>
        <w:t>9</w:t>
      </w:r>
      <w:r>
        <w:rPr>
          <w:i/>
          <w:color w:val="231F20"/>
          <w:position w:val="7"/>
          <w:sz w:val="11"/>
        </w:rPr>
        <w:t>     </w:t>
      </w:r>
      <w:r>
        <w:rPr>
          <w:i/>
          <w:color w:val="231F20"/>
          <w:spacing w:val="-14"/>
          <w:position w:val="7"/>
          <w:sz w:val="11"/>
        </w:rPr>
        <w:t> </w:t>
      </w:r>
      <w:r>
        <w:rPr>
          <w:color w:val="231F20"/>
          <w:spacing w:val="2"/>
        </w:rPr>
        <w:t>d</w:t>
      </w:r>
      <w:r>
        <w:rPr>
          <w:color w:val="231F20"/>
        </w:rPr>
        <w:t>e</w:t>
      </w:r>
      <w:r>
        <w:rPr>
          <w:color w:val="231F20"/>
          <w:spacing w:val="4"/>
        </w:rPr>
        <w:t> </w:t>
      </w:r>
      <w:r>
        <w:rPr>
          <w:color w:val="231F20"/>
          <w:spacing w:val="2"/>
        </w:rPr>
        <w:t>Artur</w:t>
      </w:r>
      <w:r>
        <w:rPr>
          <w:color w:val="231F20"/>
        </w:rPr>
        <w:t>o</w:t>
      </w:r>
      <w:r>
        <w:rPr>
          <w:color w:val="231F20"/>
          <w:spacing w:val="17"/>
        </w:rPr>
        <w:t> </w:t>
      </w:r>
      <w:r>
        <w:rPr>
          <w:color w:val="231F20"/>
          <w:spacing w:val="2"/>
        </w:rPr>
        <w:t>Pére</w:t>
      </w:r>
      <w:r>
        <w:rPr>
          <w:color w:val="231F20"/>
        </w:rPr>
        <w:t>z</w:t>
      </w:r>
      <w:r>
        <w:rPr>
          <w:color w:val="231F20"/>
          <w:spacing w:val="17"/>
        </w:rPr>
        <w:t> </w:t>
      </w:r>
      <w:r>
        <w:rPr>
          <w:color w:val="231F20"/>
          <w:spacing w:val="2"/>
        </w:rPr>
        <w:t>Reverte</w:t>
      </w:r>
      <w:r>
        <w:rPr>
          <w:color w:val="231F20"/>
        </w:rPr>
        <w:t>,</w:t>
      </w:r>
      <w:r>
        <w:rPr>
          <w:color w:val="231F20"/>
          <w:spacing w:val="17"/>
        </w:rPr>
        <w:t> </w:t>
      </w:r>
      <w:r>
        <w:rPr>
          <w:color w:val="231F20"/>
          <w:spacing w:val="2"/>
        </w:rPr>
        <w:t>auto</w:t>
      </w:r>
      <w:r>
        <w:rPr>
          <w:color w:val="231F20"/>
        </w:rPr>
        <w:t>r</w:t>
      </w:r>
      <w:r>
        <w:rPr>
          <w:color w:val="231F20"/>
          <w:spacing w:val="17"/>
        </w:rPr>
        <w:t> </w:t>
      </w:r>
      <w:r>
        <w:rPr>
          <w:color w:val="231F20"/>
          <w:spacing w:val="2"/>
        </w:rPr>
        <w:t>españo</w:t>
      </w:r>
      <w:r>
        <w:rPr>
          <w:color w:val="231F20"/>
        </w:rPr>
        <w:t>l</w:t>
      </w:r>
      <w:r>
        <w:rPr>
          <w:color w:val="231F20"/>
          <w:spacing w:val="17"/>
        </w:rPr>
        <w:t> </w:t>
      </w:r>
      <w:r>
        <w:rPr>
          <w:color w:val="231F20"/>
          <w:spacing w:val="2"/>
        </w:rPr>
        <w:t>qu</w:t>
      </w:r>
      <w:r>
        <w:rPr>
          <w:color w:val="231F20"/>
        </w:rPr>
        <w:t>e</w:t>
      </w:r>
      <w:r>
        <w:rPr>
          <w:color w:val="231F20"/>
          <w:spacing w:val="17"/>
        </w:rPr>
        <w:t> </w:t>
      </w:r>
      <w:r>
        <w:rPr>
          <w:color w:val="231F20"/>
          <w:spacing w:val="2"/>
        </w:rPr>
        <w:t>estudi</w:t>
      </w:r>
      <w:r>
        <w:rPr>
          <w:color w:val="231F20"/>
        </w:rPr>
        <w:t>ó</w:t>
      </w:r>
      <w:r>
        <w:rPr>
          <w:color w:val="231F20"/>
          <w:spacing w:val="17"/>
        </w:rPr>
        <w:t> </w:t>
      </w:r>
      <w:r>
        <w:rPr>
          <w:color w:val="231F20"/>
        </w:rPr>
        <w:t>a</w:t>
      </w:r>
      <w:r>
        <w:rPr>
          <w:color w:val="231F20"/>
          <w:spacing w:val="17"/>
        </w:rPr>
        <w:t> </w:t>
      </w:r>
      <w:r>
        <w:rPr>
          <w:color w:val="231F20"/>
          <w:spacing w:val="2"/>
        </w:rPr>
        <w:t>detall</w:t>
      </w:r>
      <w:r>
        <w:rPr>
          <w:color w:val="231F20"/>
        </w:rPr>
        <w:t>e</w:t>
      </w:r>
      <w:r>
        <w:rPr>
          <w:color w:val="231F20"/>
          <w:spacing w:val="17"/>
        </w:rPr>
        <w:t> </w:t>
      </w:r>
      <w:r>
        <w:rPr>
          <w:color w:val="231F20"/>
          <w:spacing w:val="2"/>
        </w:rPr>
        <w:t>los </w:t>
      </w:r>
      <w:r>
        <w:rPr>
          <w:color w:val="231F20"/>
        </w:rPr>
        <w:t>hechos del narcotráfico en México y que ha tenido un éxito editorial incuestionable. Aborda con mayor detalle el tema de la sorpresa, </w:t>
      </w:r>
      <w:r>
        <w:rPr>
          <w:color w:val="231F20"/>
          <w:spacing w:val="2"/>
        </w:rPr>
        <w:t>del </w:t>
      </w:r>
      <w:r>
        <w:rPr>
          <w:color w:val="231F20"/>
        </w:rPr>
        <w:t>misterio de las</w:t>
      </w:r>
      <w:r>
        <w:rPr>
          <w:color w:val="231F20"/>
          <w:spacing w:val="45"/>
        </w:rPr>
        <w:t> </w:t>
      </w:r>
      <w:r>
        <w:rPr>
          <w:color w:val="231F20"/>
        </w:rPr>
        <w:t>tramas.</w:t>
      </w:r>
    </w:p>
    <w:p>
      <w:pPr>
        <w:pStyle w:val="BodyText"/>
        <w:spacing w:before="5"/>
      </w:pPr>
    </w:p>
    <w:p>
      <w:pPr>
        <w:pStyle w:val="BodyText"/>
        <w:spacing w:line="242" w:lineRule="auto"/>
        <w:ind w:left="1667" w:right="1831" w:firstLine="293"/>
        <w:jc w:val="both"/>
      </w:pPr>
      <w:r>
        <w:rPr/>
        <w:drawing>
          <wp:anchor distT="0" distB="0" distL="0" distR="0" allowOverlap="1" layoutInCell="1" locked="0" behindDoc="0" simplePos="0" relativeHeight="6880">
            <wp:simplePos x="0" y="0"/>
            <wp:positionH relativeFrom="page">
              <wp:posOffset>17462</wp:posOffset>
            </wp:positionH>
            <wp:positionV relativeFrom="paragraph">
              <wp:posOffset>86224</wp:posOffset>
            </wp:positionV>
            <wp:extent cx="155575" cy="155575"/>
            <wp:effectExtent l="0" t="0" r="0" b="0"/>
            <wp:wrapNone/>
            <wp:docPr id="469" name="image203.png" descr=""/>
            <wp:cNvGraphicFramePr>
              <a:graphicFrameLocks noChangeAspect="1"/>
            </wp:cNvGraphicFramePr>
            <a:graphic>
              <a:graphicData uri="http://schemas.openxmlformats.org/drawingml/2006/picture">
                <pic:pic>
                  <pic:nvPicPr>
                    <pic:cNvPr id="470" name="image203.png"/>
                    <pic:cNvPicPr/>
                  </pic:nvPicPr>
                  <pic:blipFill>
                    <a:blip r:embed="rId252"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904">
            <wp:simplePos x="0" y="0"/>
            <wp:positionH relativeFrom="page">
              <wp:posOffset>6480362</wp:posOffset>
            </wp:positionH>
            <wp:positionV relativeFrom="paragraph">
              <wp:posOffset>86224</wp:posOffset>
            </wp:positionV>
            <wp:extent cx="155574" cy="155575"/>
            <wp:effectExtent l="0" t="0" r="0" b="0"/>
            <wp:wrapNone/>
            <wp:docPr id="471" name="image204.png" descr=""/>
            <wp:cNvGraphicFramePr>
              <a:graphicFrameLocks noChangeAspect="1"/>
            </wp:cNvGraphicFramePr>
            <a:graphic>
              <a:graphicData uri="http://schemas.openxmlformats.org/drawingml/2006/picture">
                <pic:pic>
                  <pic:nvPicPr>
                    <pic:cNvPr id="472" name="image204.png"/>
                    <pic:cNvPicPr/>
                  </pic:nvPicPr>
                  <pic:blipFill>
                    <a:blip r:embed="rId253" cstate="print"/>
                    <a:stretch>
                      <a:fillRect/>
                    </a:stretch>
                  </pic:blipFill>
                  <pic:spPr>
                    <a:xfrm>
                      <a:off x="0" y="0"/>
                      <a:ext cx="155574" cy="155575"/>
                    </a:xfrm>
                    <a:prstGeom prst="rect">
                      <a:avLst/>
                    </a:prstGeom>
                  </pic:spPr>
                </pic:pic>
              </a:graphicData>
            </a:graphic>
          </wp:anchor>
        </w:drawing>
      </w:r>
      <w:r>
        <w:rPr>
          <w:i/>
          <w:color w:val="231F20"/>
        </w:rPr>
        <w:t>Crimen de Estado </w:t>
      </w:r>
      <w:r>
        <w:rPr>
          <w:color w:val="231F20"/>
        </w:rPr>
        <w:t>escrita por Gregorio Ortega Molina, en el </w:t>
      </w:r>
      <w:r>
        <w:rPr>
          <w:color w:val="231F20"/>
          <w:spacing w:val="2"/>
        </w:rPr>
        <w:t>que    </w:t>
      </w:r>
      <w:r>
        <w:rPr>
          <w:color w:val="231F20"/>
          <w:spacing w:val="64"/>
        </w:rPr>
        <w:t> </w:t>
      </w:r>
      <w:r>
        <w:rPr>
          <w:color w:val="231F20"/>
        </w:rPr>
        <w:t>se revela las implicaciones de la cúpulas de poder en la fuerza </w:t>
      </w:r>
      <w:r>
        <w:rPr>
          <w:color w:val="231F20"/>
          <w:spacing w:val="2"/>
        </w:rPr>
        <w:t>del </w:t>
      </w:r>
      <w:r>
        <w:rPr>
          <w:color w:val="231F20"/>
        </w:rPr>
        <w:t>narcotráfico y sus cárteles; la obra fue publicada en 2009 por Plaza y Janés sigue esta misma línea estética, así como el libro de relatos </w:t>
      </w:r>
      <w:r>
        <w:rPr>
          <w:i/>
          <w:color w:val="231F20"/>
        </w:rPr>
        <w:t>La </w:t>
      </w:r>
      <w:r>
        <w:rPr>
          <w:i/>
          <w:color w:val="231F20"/>
        </w:rPr>
        <w:t>Santa Muerte </w:t>
      </w:r>
      <w:r>
        <w:rPr>
          <w:color w:val="231F20"/>
        </w:rPr>
        <w:t>(2003) y </w:t>
      </w:r>
      <w:r>
        <w:rPr>
          <w:i/>
          <w:color w:val="231F20"/>
        </w:rPr>
        <w:t>Sicarios </w:t>
      </w:r>
      <w:r>
        <w:rPr>
          <w:color w:val="231F20"/>
        </w:rPr>
        <w:t>(2007) escritos ambos por </w:t>
      </w:r>
      <w:r>
        <w:rPr>
          <w:color w:val="231F20"/>
          <w:spacing w:val="2"/>
        </w:rPr>
        <w:t>Homero </w:t>
      </w:r>
      <w:r>
        <w:rPr>
          <w:color w:val="231F20"/>
        </w:rPr>
        <w:t>Aridjis  y publicados por Alfaguara; </w:t>
      </w:r>
      <w:r>
        <w:rPr>
          <w:i/>
          <w:color w:val="231F20"/>
        </w:rPr>
        <w:t>La esquina de los ojos rojos</w:t>
      </w:r>
      <w:r>
        <w:rPr>
          <w:i/>
          <w:color w:val="231F20"/>
          <w:spacing w:val="4"/>
        </w:rPr>
        <w:t> </w:t>
      </w:r>
      <w:r>
        <w:rPr>
          <w:color w:val="231F20"/>
          <w:spacing w:val="2"/>
        </w:rPr>
        <w:t>(2006)</w:t>
      </w:r>
    </w:p>
    <w:p>
      <w:pPr>
        <w:pStyle w:val="BodyText"/>
        <w:spacing w:line="242" w:lineRule="auto" w:before="1"/>
        <w:ind w:left="1667" w:right="1831"/>
        <w:jc w:val="both"/>
      </w:pPr>
      <w:r>
        <w:rPr>
          <w:color w:val="231F20"/>
        </w:rPr>
        <w:t>-publicado también por Alfaguara- de Rafael Ramírez Heredia, escritor de fama nacional</w:t>
      </w:r>
      <w:r>
        <w:rPr>
          <w:i/>
          <w:color w:val="231F20"/>
        </w:rPr>
        <w:t>. Los trabajos del Reino </w:t>
      </w:r>
      <w:r>
        <w:rPr>
          <w:color w:val="231F20"/>
        </w:rPr>
        <w:t>de </w:t>
      </w:r>
      <w:r>
        <w:rPr>
          <w:color w:val="231F20"/>
          <w:spacing w:val="-6"/>
        </w:rPr>
        <w:t>Yuri  </w:t>
      </w:r>
      <w:r>
        <w:rPr>
          <w:color w:val="231F20"/>
        </w:rPr>
        <w:t>Herrera, que ganó     el I Premio Otras voces, otros ámbitos, fue publicado por primera </w:t>
      </w:r>
      <w:r>
        <w:rPr>
          <w:color w:val="231F20"/>
          <w:spacing w:val="2"/>
        </w:rPr>
        <w:t>vez  </w:t>
      </w:r>
      <w:r>
        <w:rPr>
          <w:color w:val="231F20"/>
        </w:rPr>
        <w:t>en 2004; la novela fluctúa entre el despliegue de un lenguaje más bien poético, las más de las veces, y la presentación de la simpleza y </w:t>
      </w:r>
      <w:r>
        <w:rPr>
          <w:color w:val="231F20"/>
          <w:spacing w:val="2"/>
        </w:rPr>
        <w:t>bajeza </w:t>
      </w:r>
      <w:r>
        <w:rPr>
          <w:color w:val="231F20"/>
        </w:rPr>
        <w:t>de muchos de los personajes que abundan en el </w:t>
      </w:r>
      <w:r>
        <w:rPr>
          <w:color w:val="231F20"/>
          <w:spacing w:val="42"/>
        </w:rPr>
        <w:t> </w:t>
      </w:r>
      <w:r>
        <w:rPr>
          <w:color w:val="231F20"/>
        </w:rPr>
        <w:t>narcotráfico.</w:t>
      </w:r>
    </w:p>
    <w:p>
      <w:pPr>
        <w:pStyle w:val="BodyText"/>
        <w:spacing w:before="5"/>
      </w:pPr>
    </w:p>
    <w:p>
      <w:pPr>
        <w:pStyle w:val="BodyText"/>
        <w:spacing w:line="242" w:lineRule="auto"/>
        <w:ind w:left="1667" w:right="1834" w:firstLine="283"/>
        <w:jc w:val="both"/>
      </w:pPr>
      <w:r>
        <w:rPr>
          <w:color w:val="231F20"/>
        </w:rPr>
        <w:t>Como podemos apreciar, cada vez se van sumando más editoriales  de prestigio a la publicación de novelas narco. Planeta, Plaza y Janés, Tutsquet…muestran</w:t>
      </w:r>
      <w:r>
        <w:rPr>
          <w:color w:val="231F20"/>
          <w:spacing w:val="-29"/>
        </w:rPr>
        <w:t> </w:t>
      </w:r>
      <w:r>
        <w:rPr>
          <w:color w:val="231F20"/>
        </w:rPr>
        <w:t>abiertamente</w:t>
      </w:r>
      <w:r>
        <w:rPr>
          <w:color w:val="231F20"/>
          <w:spacing w:val="-30"/>
        </w:rPr>
        <w:t> </w:t>
      </w:r>
      <w:r>
        <w:rPr>
          <w:color w:val="231F20"/>
        </w:rPr>
        <w:t>la</w:t>
      </w:r>
      <w:r>
        <w:rPr>
          <w:color w:val="231F20"/>
          <w:spacing w:val="-30"/>
        </w:rPr>
        <w:t> </w:t>
      </w:r>
      <w:r>
        <w:rPr>
          <w:color w:val="231F20"/>
        </w:rPr>
        <w:t>política</w:t>
      </w:r>
      <w:r>
        <w:rPr>
          <w:color w:val="231F20"/>
          <w:spacing w:val="-29"/>
        </w:rPr>
        <w:t> </w:t>
      </w:r>
      <w:r>
        <w:rPr>
          <w:color w:val="231F20"/>
        </w:rPr>
        <w:t>que</w:t>
      </w:r>
      <w:r>
        <w:rPr>
          <w:color w:val="231F20"/>
          <w:spacing w:val="-29"/>
        </w:rPr>
        <w:t> </w:t>
      </w:r>
      <w:r>
        <w:rPr>
          <w:color w:val="231F20"/>
        </w:rPr>
        <w:t>hoy</w:t>
      </w:r>
      <w:r>
        <w:rPr>
          <w:color w:val="231F20"/>
          <w:spacing w:val="-29"/>
        </w:rPr>
        <w:t> </w:t>
      </w:r>
      <w:r>
        <w:rPr>
          <w:color w:val="231F20"/>
        </w:rPr>
        <w:t>tienen</w:t>
      </w:r>
      <w:r>
        <w:rPr>
          <w:color w:val="231F20"/>
          <w:spacing w:val="-30"/>
        </w:rPr>
        <w:t> </w:t>
      </w:r>
      <w:r>
        <w:rPr>
          <w:color w:val="231F20"/>
        </w:rPr>
        <w:t>las</w:t>
      </w:r>
      <w:r>
        <w:rPr>
          <w:color w:val="231F20"/>
          <w:spacing w:val="-30"/>
        </w:rPr>
        <w:t> </w:t>
      </w:r>
      <w:r>
        <w:rPr>
          <w:color w:val="231F20"/>
        </w:rPr>
        <w:t>editoriales:</w:t>
      </w:r>
    </w:p>
    <w:p>
      <w:pPr>
        <w:pStyle w:val="BodyText"/>
        <w:spacing w:before="9"/>
      </w:pPr>
      <w:r>
        <w:rPr/>
        <w:pict>
          <v:line style="position:absolute;mso-position-horizontal-relative:page;mso-position-vertical-relative:paragraph;z-index:6856;mso-wrap-distance-left:0;mso-wrap-distance-right:0" from="83.362198pt,16.718002pt" to="155.362198pt,16.718002pt" stroked="true" strokeweight="1pt" strokecolor="#231f20">
            <w10:wrap type="topAndBottom"/>
          </v:line>
        </w:pict>
      </w:r>
    </w:p>
    <w:p>
      <w:pPr>
        <w:pStyle w:val="BodyText"/>
        <w:tabs>
          <w:tab w:pos="2447" w:val="left" w:leader="none"/>
        </w:tabs>
        <w:spacing w:line="249" w:lineRule="auto" w:before="25"/>
        <w:ind w:left="1667" w:right="1836"/>
      </w:pPr>
      <w:r>
        <w:rPr>
          <w:color w:val="231F20"/>
        </w:rPr>
        <w:t>89</w:t>
        <w:tab/>
        <w:t>Cf. Pérez –Reverte, Arturo: </w:t>
      </w:r>
      <w:r>
        <w:rPr>
          <w:i/>
          <w:color w:val="231F20"/>
        </w:rPr>
        <w:t>La Reina del Sur</w:t>
      </w:r>
      <w:r>
        <w:rPr>
          <w:color w:val="231F20"/>
        </w:rPr>
        <w:t>.  Punto</w:t>
      </w:r>
      <w:r>
        <w:rPr>
          <w:color w:val="231F20"/>
          <w:spacing w:val="-30"/>
        </w:rPr>
        <w:t> </w:t>
      </w:r>
      <w:r>
        <w:rPr>
          <w:color w:val="231F20"/>
        </w:rPr>
        <w:t>de</w:t>
      </w:r>
      <w:r>
        <w:rPr>
          <w:color w:val="231F20"/>
          <w:spacing w:val="-2"/>
        </w:rPr>
        <w:t> </w:t>
      </w:r>
      <w:r>
        <w:rPr>
          <w:color w:val="231F20"/>
        </w:rPr>
        <w:t>Lectura, </w:t>
      </w:r>
      <w:r>
        <w:rPr>
          <w:color w:val="231F20"/>
        </w:rPr>
        <w:t>México, Quinta reimpresión,</w:t>
      </w:r>
      <w:r>
        <w:rPr>
          <w:color w:val="231F20"/>
          <w:spacing w:val="-11"/>
        </w:rPr>
        <w:t> </w:t>
      </w:r>
      <w:r>
        <w:rPr>
          <w:color w:val="231F20"/>
        </w:rPr>
        <w:t>2008.</w:t>
      </w:r>
    </w:p>
    <w:p>
      <w:pPr>
        <w:spacing w:after="0" w:line="249" w:lineRule="auto"/>
        <w:sectPr>
          <w:footerReference w:type="default" r:id="rId251"/>
          <w:pgSz w:w="10480" w:h="13600"/>
          <w:pgMar w:footer="223" w:header="0" w:top="420" w:bottom="420" w:left="0" w:right="0"/>
        </w:sectPr>
      </w:pPr>
    </w:p>
    <w:p>
      <w:pPr>
        <w:pStyle w:val="BodyText"/>
        <w:rPr>
          <w:sz w:val="20"/>
        </w:rPr>
      </w:pPr>
    </w:p>
    <w:p>
      <w:pPr>
        <w:pStyle w:val="BodyText"/>
        <w:rPr>
          <w:sz w:val="20"/>
        </w:rPr>
      </w:pPr>
    </w:p>
    <w:p>
      <w:pPr>
        <w:pStyle w:val="BodyText"/>
        <w:spacing w:before="4"/>
        <w:rPr>
          <w:sz w:val="27"/>
        </w:rPr>
      </w:pPr>
    </w:p>
    <w:p>
      <w:pPr>
        <w:spacing w:after="0"/>
        <w:rPr>
          <w:sz w:val="27"/>
        </w:rPr>
        <w:sectPr>
          <w:footerReference w:type="default" r:id="rId254"/>
          <w:pgSz w:w="10480" w:h="13600"/>
          <w:pgMar w:footer="223" w:header="0" w:top="420" w:bottom="420" w:left="0" w:right="0"/>
          <w:pgNumType w:start="101"/>
        </w:sectPr>
      </w:pPr>
    </w:p>
    <w:p>
      <w:pPr>
        <w:spacing w:before="64"/>
        <w:ind w:left="3279" w:right="0" w:firstLine="0"/>
        <w:jc w:val="left"/>
        <w:rPr>
          <w:sz w:val="18"/>
        </w:rPr>
      </w:pPr>
      <w:r>
        <w:rPr>
          <w:color w:val="231F20"/>
          <w:w w:val="95"/>
          <w:sz w:val="18"/>
        </w:rPr>
        <w:t>NARCO-NOVELAS: </w:t>
      </w:r>
      <w:r>
        <w:rPr>
          <w:color w:val="231F20"/>
          <w:spacing w:val="-4"/>
          <w:w w:val="95"/>
          <w:sz w:val="18"/>
        </w:rPr>
        <w:t>VARIANTES  </w:t>
      </w:r>
      <w:r>
        <w:rPr>
          <w:color w:val="231F20"/>
          <w:w w:val="95"/>
          <w:sz w:val="18"/>
        </w:rPr>
        <w:t>Y COINCIDENCIAS</w:t>
      </w:r>
    </w:p>
    <w:p>
      <w:pPr>
        <w:spacing w:before="60"/>
        <w:ind w:left="1090" w:right="1641" w:firstLine="0"/>
        <w:jc w:val="center"/>
        <w:rPr>
          <w:sz w:val="20"/>
        </w:rPr>
      </w:pPr>
      <w:r>
        <w:rPr/>
        <w:br w:type="column"/>
      </w:r>
      <w:r>
        <w:rPr>
          <w:color w:val="231F20"/>
          <w:sz w:val="20"/>
        </w:rPr>
        <w:t>101</w:t>
      </w:r>
    </w:p>
    <w:p>
      <w:pPr>
        <w:spacing w:after="0"/>
        <w:jc w:val="center"/>
        <w:rPr>
          <w:sz w:val="20"/>
        </w:rPr>
        <w:sectPr>
          <w:type w:val="continuous"/>
          <w:pgSz w:w="10480" w:h="13600"/>
          <w:pgMar w:top="0" w:bottom="0" w:left="0" w:right="0"/>
          <w:cols w:num="2" w:equalWidth="0">
            <w:col w:w="7369" w:space="40"/>
            <w:col w:w="3071"/>
          </w:cols>
        </w:sectPr>
      </w:pPr>
    </w:p>
    <w:p>
      <w:pPr>
        <w:pStyle w:val="BodyText"/>
        <w:spacing w:before="4"/>
        <w:rPr>
          <w:sz w:val="19"/>
        </w:rPr>
      </w:pPr>
    </w:p>
    <w:p>
      <w:pPr>
        <w:pStyle w:val="BodyText"/>
        <w:spacing w:line="242" w:lineRule="auto" w:before="69"/>
        <w:ind w:left="1837" w:right="1660"/>
        <w:jc w:val="both"/>
      </w:pPr>
      <w:r>
        <w:rPr>
          <w:color w:val="231F20"/>
        </w:rPr>
        <w:t>el lema es vender, vender y vender. Incluso vemos más escritores </w:t>
      </w:r>
      <w:r>
        <w:rPr>
          <w:color w:val="231F20"/>
          <w:spacing w:val="2"/>
        </w:rPr>
        <w:t>con </w:t>
      </w:r>
      <w:r>
        <w:rPr>
          <w:color w:val="231F20"/>
        </w:rPr>
        <w:t>alto nivel intelectual que se interesan en escribir acerca de la temática, aunque no sea en el género novelístico. Un ejemplo lo vemos con la  obra de Sergio González Rodríguez, prestigioso periodista mexicano escribió </w:t>
      </w:r>
      <w:r>
        <w:rPr>
          <w:i/>
          <w:color w:val="231F20"/>
        </w:rPr>
        <w:t>El hombre sin cabeza </w:t>
      </w:r>
      <w:r>
        <w:rPr>
          <w:color w:val="231F20"/>
        </w:rPr>
        <w:t>en 2009. Encontramos en su texto la hibridez de géneros entre el documental y el tono muchas veces </w:t>
      </w:r>
      <w:r>
        <w:rPr>
          <w:color w:val="231F20"/>
          <w:spacing w:val="2"/>
        </w:rPr>
        <w:t>lírico </w:t>
      </w:r>
      <w:r>
        <w:rPr>
          <w:color w:val="231F20"/>
        </w:rPr>
        <w:t>que imprime el autor a algunas de las anécdotas narradas, y el carácter protagónico, con que se ubica al  contar  testimonios  personales;  el texto es un estudio muy bien documentado de las últimas prácticas     que los grupos delictivos han llevado a cabo para dar fin a la vida de   sus víctimas: la decapitación, la tortura, el desollamiento, entre </w:t>
      </w:r>
      <w:r>
        <w:rPr>
          <w:color w:val="231F20"/>
          <w:spacing w:val="2"/>
        </w:rPr>
        <w:t>otros, </w:t>
      </w:r>
      <w:r>
        <w:rPr>
          <w:color w:val="231F20"/>
        </w:rPr>
        <w:t>muestran la cara más perversa que invade al mundo del narcotráfico y que se ha impuesto como práctica </w:t>
      </w:r>
      <w:r>
        <w:rPr>
          <w:color w:val="231F20"/>
          <w:spacing w:val="6"/>
        </w:rPr>
        <w:t> </w:t>
      </w:r>
      <w:r>
        <w:rPr>
          <w:color w:val="231F20"/>
          <w:spacing w:val="2"/>
        </w:rPr>
        <w:t>común.</w:t>
      </w:r>
    </w:p>
    <w:p>
      <w:pPr>
        <w:pStyle w:val="BodyText"/>
        <w:spacing w:before="5"/>
      </w:pPr>
    </w:p>
    <w:p>
      <w:pPr>
        <w:pStyle w:val="BodyText"/>
        <w:spacing w:line="242" w:lineRule="auto"/>
        <w:ind w:left="1837" w:right="1660" w:firstLine="283"/>
        <w:jc w:val="both"/>
      </w:pPr>
      <w:r>
        <w:rPr/>
        <w:drawing>
          <wp:anchor distT="0" distB="0" distL="0" distR="0" allowOverlap="1" layoutInCell="1" locked="0" behindDoc="0" simplePos="0" relativeHeight="6928">
            <wp:simplePos x="0" y="0"/>
            <wp:positionH relativeFrom="page">
              <wp:posOffset>17462</wp:posOffset>
            </wp:positionH>
            <wp:positionV relativeFrom="paragraph">
              <wp:posOffset>619624</wp:posOffset>
            </wp:positionV>
            <wp:extent cx="155575" cy="155575"/>
            <wp:effectExtent l="0" t="0" r="0" b="0"/>
            <wp:wrapNone/>
            <wp:docPr id="475" name="image205.png" descr=""/>
            <wp:cNvGraphicFramePr>
              <a:graphicFrameLocks noChangeAspect="1"/>
            </wp:cNvGraphicFramePr>
            <a:graphic>
              <a:graphicData uri="http://schemas.openxmlformats.org/drawingml/2006/picture">
                <pic:pic>
                  <pic:nvPicPr>
                    <pic:cNvPr id="476" name="image205.png"/>
                    <pic:cNvPicPr/>
                  </pic:nvPicPr>
                  <pic:blipFill>
                    <a:blip r:embed="rId255"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6952">
            <wp:simplePos x="0" y="0"/>
            <wp:positionH relativeFrom="page">
              <wp:posOffset>6480362</wp:posOffset>
            </wp:positionH>
            <wp:positionV relativeFrom="paragraph">
              <wp:posOffset>619624</wp:posOffset>
            </wp:positionV>
            <wp:extent cx="155574" cy="155575"/>
            <wp:effectExtent l="0" t="0" r="0" b="0"/>
            <wp:wrapNone/>
            <wp:docPr id="477" name="image206.png" descr=""/>
            <wp:cNvGraphicFramePr>
              <a:graphicFrameLocks noChangeAspect="1"/>
            </wp:cNvGraphicFramePr>
            <a:graphic>
              <a:graphicData uri="http://schemas.openxmlformats.org/drawingml/2006/picture">
                <pic:pic>
                  <pic:nvPicPr>
                    <pic:cNvPr id="478" name="image206.png"/>
                    <pic:cNvPicPr/>
                  </pic:nvPicPr>
                  <pic:blipFill>
                    <a:blip r:embed="rId256" cstate="print"/>
                    <a:stretch>
                      <a:fillRect/>
                    </a:stretch>
                  </pic:blipFill>
                  <pic:spPr>
                    <a:xfrm>
                      <a:off x="0" y="0"/>
                      <a:ext cx="155574" cy="155575"/>
                    </a:xfrm>
                    <a:prstGeom prst="rect">
                      <a:avLst/>
                    </a:prstGeom>
                  </pic:spPr>
                </pic:pic>
              </a:graphicData>
            </a:graphic>
          </wp:anchor>
        </w:drawing>
      </w:r>
      <w:r>
        <w:rPr>
          <w:color w:val="231F20"/>
        </w:rPr>
        <w:t>Aunque establecimos categorías en el estudio de las novelas </w:t>
      </w:r>
      <w:r>
        <w:rPr>
          <w:color w:val="231F20"/>
          <w:spacing w:val="2"/>
        </w:rPr>
        <w:t>con </w:t>
      </w:r>
      <w:r>
        <w:rPr>
          <w:color w:val="231F20"/>
        </w:rPr>
        <w:t>temática </w:t>
      </w:r>
      <w:r>
        <w:rPr>
          <w:i/>
          <w:color w:val="231F20"/>
        </w:rPr>
        <w:t>narco </w:t>
      </w:r>
      <w:r>
        <w:rPr>
          <w:color w:val="231F20"/>
        </w:rPr>
        <w:t>como una medida pedagógica  y  analítica,  considero que la calidad estética, los procedimientos narrativos y el esfuerzo literario deben verse en  cada uno de los textos de manera individual.  No podemos descalificar o redimir masivamente. La época de </w:t>
      </w:r>
      <w:r>
        <w:rPr>
          <w:color w:val="231F20"/>
          <w:spacing w:val="2"/>
        </w:rPr>
        <w:t>los </w:t>
      </w:r>
      <w:r>
        <w:rPr>
          <w:color w:val="231F20"/>
        </w:rPr>
        <w:t>dictámenes dogmáticos ha caducado y  estas obras nos muestran otra  vez la versatilidad que se desprende de la literatura como expresión artística. Las coincidencias nos ayudan a tener una mirada de conjunto, sin perder por ello el valor de cada </w:t>
      </w:r>
      <w:r>
        <w:rPr>
          <w:color w:val="231F20"/>
          <w:spacing w:val="21"/>
        </w:rPr>
        <w:t> </w:t>
      </w:r>
      <w:r>
        <w:rPr>
          <w:color w:val="231F20"/>
        </w:rPr>
        <w:t>una.</w:t>
      </w:r>
    </w:p>
    <w:p>
      <w:pPr>
        <w:spacing w:after="0" w:line="242" w:lineRule="auto"/>
        <w:jc w:val="both"/>
        <w:sectPr>
          <w:type w:val="continuous"/>
          <w:pgSz w:w="10480" w:h="13600"/>
          <w:pgMar w:top="0" w:bottom="0" w:left="0" w:right="0"/>
        </w:sectPr>
      </w:pPr>
    </w:p>
    <w:p>
      <w:pPr>
        <w:pStyle w:val="BodyText"/>
        <w:rPr>
          <w:sz w:val="20"/>
        </w:rPr>
      </w:pPr>
    </w:p>
    <w:p>
      <w:pPr>
        <w:pStyle w:val="BodyText"/>
        <w:rPr>
          <w:sz w:val="20"/>
        </w:rPr>
      </w:pPr>
    </w:p>
    <w:p>
      <w:pPr>
        <w:pStyle w:val="BodyText"/>
        <w:spacing w:before="4"/>
        <w:rPr>
          <w:sz w:val="27"/>
        </w:rPr>
      </w:pPr>
    </w:p>
    <w:p>
      <w:pPr>
        <w:tabs>
          <w:tab w:pos="7182" w:val="left" w:leader="none"/>
        </w:tabs>
        <w:spacing w:before="37"/>
        <w:ind w:left="1667" w:right="0" w:firstLine="0"/>
        <w:jc w:val="both"/>
        <w:rPr>
          <w:rFonts w:ascii="Palatino Linotype"/>
          <w:sz w:val="20"/>
        </w:rPr>
      </w:pPr>
      <w:r>
        <w:rPr>
          <w:color w:val="231F20"/>
          <w:sz w:val="20"/>
        </w:rPr>
        <w:t>102</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1"/>
        </w:rPr>
      </w:pPr>
    </w:p>
    <w:p>
      <w:pPr>
        <w:pStyle w:val="Heading1"/>
        <w:spacing w:before="0"/>
        <w:rPr>
          <w:sz w:val="18"/>
        </w:rPr>
      </w:pPr>
      <w:r>
        <w:rPr>
          <w:color w:val="231F20"/>
        </w:rPr>
        <w:t>BIBLIOGRAFÍA</w:t>
      </w:r>
      <w:r>
        <w:rPr>
          <w:color w:val="231F20"/>
          <w:position w:val="11"/>
          <w:sz w:val="18"/>
        </w:rPr>
        <w:t>90</w:t>
      </w:r>
    </w:p>
    <w:p>
      <w:pPr>
        <w:pStyle w:val="BodyText"/>
        <w:spacing w:before="6"/>
        <w:rPr>
          <w:b/>
          <w:sz w:val="47"/>
        </w:rPr>
      </w:pPr>
    </w:p>
    <w:p>
      <w:pPr>
        <w:spacing w:line="242" w:lineRule="auto" w:before="0"/>
        <w:ind w:left="1667" w:right="1835" w:firstLine="0"/>
        <w:jc w:val="both"/>
        <w:rPr>
          <w:sz w:val="24"/>
        </w:rPr>
      </w:pPr>
      <w:r>
        <w:rPr>
          <w:color w:val="231F20"/>
          <w:spacing w:val="-5"/>
          <w:sz w:val="24"/>
        </w:rPr>
        <w:t>Astorga, </w:t>
      </w:r>
      <w:r>
        <w:rPr>
          <w:color w:val="231F20"/>
          <w:spacing w:val="-4"/>
          <w:sz w:val="24"/>
        </w:rPr>
        <w:t>Luis. </w:t>
      </w:r>
      <w:r>
        <w:rPr>
          <w:i/>
          <w:color w:val="231F20"/>
          <w:spacing w:val="-4"/>
          <w:sz w:val="24"/>
        </w:rPr>
        <w:t>Los </w:t>
      </w:r>
      <w:r>
        <w:rPr>
          <w:i/>
          <w:color w:val="231F20"/>
          <w:spacing w:val="-5"/>
          <w:sz w:val="24"/>
        </w:rPr>
        <w:t>corridos </w:t>
      </w:r>
      <w:r>
        <w:rPr>
          <w:i/>
          <w:color w:val="231F20"/>
          <w:spacing w:val="-3"/>
          <w:sz w:val="24"/>
        </w:rPr>
        <w:t>de </w:t>
      </w:r>
      <w:r>
        <w:rPr>
          <w:i/>
          <w:color w:val="231F20"/>
          <w:spacing w:val="-5"/>
          <w:sz w:val="24"/>
        </w:rPr>
        <w:t>traficantes </w:t>
      </w:r>
      <w:r>
        <w:rPr>
          <w:i/>
          <w:color w:val="231F20"/>
          <w:spacing w:val="-3"/>
          <w:sz w:val="24"/>
        </w:rPr>
        <w:t>de </w:t>
      </w:r>
      <w:r>
        <w:rPr>
          <w:i/>
          <w:color w:val="231F20"/>
          <w:spacing w:val="-6"/>
          <w:sz w:val="24"/>
        </w:rPr>
        <w:t>drogas </w:t>
      </w:r>
      <w:r>
        <w:rPr>
          <w:i/>
          <w:color w:val="231F20"/>
          <w:spacing w:val="-3"/>
          <w:sz w:val="24"/>
        </w:rPr>
        <w:t>en </w:t>
      </w:r>
      <w:r>
        <w:rPr>
          <w:i/>
          <w:color w:val="231F20"/>
          <w:spacing w:val="-5"/>
          <w:sz w:val="24"/>
        </w:rPr>
        <w:t>México </w:t>
      </w:r>
      <w:r>
        <w:rPr>
          <w:i/>
          <w:color w:val="231F20"/>
          <w:sz w:val="24"/>
        </w:rPr>
        <w:t>y</w:t>
      </w:r>
      <w:r>
        <w:rPr>
          <w:i/>
          <w:color w:val="231F20"/>
          <w:spacing w:val="-29"/>
          <w:sz w:val="24"/>
        </w:rPr>
        <w:t> </w:t>
      </w:r>
      <w:r>
        <w:rPr>
          <w:i/>
          <w:color w:val="231F20"/>
          <w:spacing w:val="-5"/>
          <w:sz w:val="24"/>
        </w:rPr>
        <w:t>Colombia</w:t>
      </w:r>
      <w:r>
        <w:rPr>
          <w:color w:val="231F20"/>
          <w:spacing w:val="-5"/>
          <w:sz w:val="24"/>
        </w:rPr>
        <w:t>. </w:t>
      </w:r>
      <w:r>
        <w:rPr>
          <w:color w:val="231F20"/>
          <w:spacing w:val="-4"/>
          <w:sz w:val="24"/>
        </w:rPr>
        <w:t>Latin </w:t>
      </w:r>
      <w:r>
        <w:rPr>
          <w:color w:val="231F20"/>
          <w:spacing w:val="-5"/>
          <w:sz w:val="24"/>
        </w:rPr>
        <w:t>American Studies Association, </w:t>
      </w:r>
      <w:r>
        <w:rPr>
          <w:color w:val="231F20"/>
          <w:spacing w:val="-3"/>
          <w:sz w:val="24"/>
        </w:rPr>
        <w:t>en </w:t>
      </w:r>
      <w:r>
        <w:rPr>
          <w:color w:val="231F20"/>
          <w:spacing w:val="-4"/>
          <w:sz w:val="24"/>
        </w:rPr>
        <w:t>April </w:t>
      </w:r>
      <w:r>
        <w:rPr>
          <w:color w:val="231F20"/>
          <w:spacing w:val="-5"/>
          <w:sz w:val="24"/>
        </w:rPr>
        <w:t>17-18. </w:t>
      </w:r>
      <w:r>
        <w:rPr>
          <w:color w:val="231F20"/>
          <w:spacing w:val="-4"/>
          <w:sz w:val="24"/>
        </w:rPr>
        <w:t>1997, </w:t>
      </w:r>
      <w:r>
        <w:rPr>
          <w:color w:val="231F20"/>
          <w:spacing w:val="-3"/>
          <w:sz w:val="24"/>
        </w:rPr>
        <w:t>en </w:t>
      </w:r>
      <w:r>
        <w:rPr>
          <w:color w:val="231F20"/>
          <w:spacing w:val="-5"/>
          <w:sz w:val="24"/>
        </w:rPr>
        <w:t>Guadalajara, México.</w:t>
      </w:r>
    </w:p>
    <w:p>
      <w:pPr>
        <w:pStyle w:val="BodyText"/>
        <w:spacing w:before="5"/>
        <w:rPr>
          <w:sz w:val="18"/>
        </w:rPr>
      </w:pPr>
    </w:p>
    <w:p>
      <w:pPr>
        <w:tabs>
          <w:tab w:pos="3395" w:val="left" w:leader="none"/>
        </w:tabs>
        <w:spacing w:line="242" w:lineRule="auto" w:before="69"/>
        <w:ind w:left="1667" w:right="3283" w:firstLine="0"/>
        <w:jc w:val="left"/>
        <w:rPr>
          <w:sz w:val="24"/>
        </w:rPr>
      </w:pPr>
      <w:r>
        <w:rPr>
          <w:color w:val="231F20"/>
          <w:sz w:val="24"/>
          <w:u w:val="single" w:color="221E1F"/>
        </w:rPr>
        <w:t> </w:t>
        <w:tab/>
      </w:r>
      <w:r>
        <w:rPr>
          <w:color w:val="231F20"/>
          <w:spacing w:val="-5"/>
          <w:sz w:val="24"/>
        </w:rPr>
        <w:t> </w:t>
      </w:r>
      <w:r>
        <w:rPr>
          <w:color w:val="231F20"/>
          <w:spacing w:val="-4"/>
          <w:sz w:val="24"/>
        </w:rPr>
        <w:t>1995. </w:t>
      </w:r>
      <w:r>
        <w:rPr>
          <w:i/>
          <w:color w:val="231F20"/>
          <w:spacing w:val="-5"/>
          <w:sz w:val="24"/>
        </w:rPr>
        <w:t>Mitología</w:t>
      </w:r>
      <w:r>
        <w:rPr>
          <w:i/>
          <w:color w:val="231F20"/>
          <w:spacing w:val="-11"/>
          <w:sz w:val="24"/>
        </w:rPr>
        <w:t> </w:t>
      </w:r>
      <w:r>
        <w:rPr>
          <w:i/>
          <w:color w:val="231F20"/>
          <w:spacing w:val="-4"/>
          <w:sz w:val="24"/>
        </w:rPr>
        <w:t>del</w:t>
      </w:r>
      <w:r>
        <w:rPr>
          <w:i/>
          <w:color w:val="231F20"/>
          <w:spacing w:val="-8"/>
          <w:sz w:val="24"/>
        </w:rPr>
        <w:t> </w:t>
      </w:r>
      <w:r>
        <w:rPr>
          <w:i/>
          <w:color w:val="231F20"/>
          <w:spacing w:val="-6"/>
          <w:sz w:val="24"/>
        </w:rPr>
        <w:t>“narcotraficante”en</w:t>
      </w:r>
      <w:r>
        <w:rPr>
          <w:i/>
          <w:color w:val="231F20"/>
          <w:spacing w:val="-5"/>
          <w:w w:val="100"/>
          <w:sz w:val="24"/>
        </w:rPr>
        <w:t> </w:t>
      </w:r>
      <w:r>
        <w:rPr>
          <w:i/>
          <w:color w:val="231F20"/>
          <w:spacing w:val="-5"/>
          <w:sz w:val="24"/>
        </w:rPr>
        <w:t>México, </w:t>
      </w:r>
      <w:r>
        <w:rPr>
          <w:color w:val="231F20"/>
          <w:spacing w:val="-5"/>
          <w:sz w:val="24"/>
        </w:rPr>
        <w:t>México, </w:t>
      </w:r>
      <w:r>
        <w:rPr>
          <w:color w:val="231F20"/>
          <w:spacing w:val="-4"/>
          <w:sz w:val="24"/>
        </w:rPr>
        <w:t>Plaza </w:t>
      </w:r>
      <w:r>
        <w:rPr>
          <w:color w:val="231F20"/>
          <w:sz w:val="24"/>
        </w:rPr>
        <w:t>y</w:t>
      </w:r>
      <w:r>
        <w:rPr>
          <w:color w:val="231F20"/>
          <w:spacing w:val="-19"/>
          <w:sz w:val="24"/>
        </w:rPr>
        <w:t> </w:t>
      </w:r>
      <w:r>
        <w:rPr>
          <w:color w:val="231F20"/>
          <w:spacing w:val="-9"/>
          <w:sz w:val="24"/>
        </w:rPr>
        <w:t>Valdés.</w:t>
      </w:r>
    </w:p>
    <w:p>
      <w:pPr>
        <w:pStyle w:val="BodyText"/>
      </w:pPr>
    </w:p>
    <w:p>
      <w:pPr>
        <w:pStyle w:val="BodyText"/>
        <w:spacing w:before="9"/>
      </w:pPr>
    </w:p>
    <w:p>
      <w:pPr>
        <w:spacing w:line="242" w:lineRule="auto" w:before="0"/>
        <w:ind w:left="1667" w:right="3506" w:firstLine="0"/>
        <w:jc w:val="left"/>
        <w:rPr>
          <w:sz w:val="24"/>
        </w:rPr>
      </w:pPr>
      <w:r>
        <w:rPr/>
        <w:drawing>
          <wp:anchor distT="0" distB="0" distL="0" distR="0" allowOverlap="1" layoutInCell="1" locked="0" behindDoc="0" simplePos="0" relativeHeight="7000">
            <wp:simplePos x="0" y="0"/>
            <wp:positionH relativeFrom="page">
              <wp:posOffset>17462</wp:posOffset>
            </wp:positionH>
            <wp:positionV relativeFrom="paragraph">
              <wp:posOffset>409876</wp:posOffset>
            </wp:positionV>
            <wp:extent cx="155575" cy="155575"/>
            <wp:effectExtent l="0" t="0" r="0" b="0"/>
            <wp:wrapNone/>
            <wp:docPr id="479" name="image207.png" descr=""/>
            <wp:cNvGraphicFramePr>
              <a:graphicFrameLocks noChangeAspect="1"/>
            </wp:cNvGraphicFramePr>
            <a:graphic>
              <a:graphicData uri="http://schemas.openxmlformats.org/drawingml/2006/picture">
                <pic:pic>
                  <pic:nvPicPr>
                    <pic:cNvPr id="480" name="image207.png"/>
                    <pic:cNvPicPr/>
                  </pic:nvPicPr>
                  <pic:blipFill>
                    <a:blip r:embed="rId257"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024">
            <wp:simplePos x="0" y="0"/>
            <wp:positionH relativeFrom="page">
              <wp:posOffset>6480362</wp:posOffset>
            </wp:positionH>
            <wp:positionV relativeFrom="paragraph">
              <wp:posOffset>409876</wp:posOffset>
            </wp:positionV>
            <wp:extent cx="155574" cy="155575"/>
            <wp:effectExtent l="0" t="0" r="0" b="0"/>
            <wp:wrapNone/>
            <wp:docPr id="481" name="image208.png" descr=""/>
            <wp:cNvGraphicFramePr>
              <a:graphicFrameLocks noChangeAspect="1"/>
            </wp:cNvGraphicFramePr>
            <a:graphic>
              <a:graphicData uri="http://schemas.openxmlformats.org/drawingml/2006/picture">
                <pic:pic>
                  <pic:nvPicPr>
                    <pic:cNvPr id="482" name="image208.png"/>
                    <pic:cNvPicPr/>
                  </pic:nvPicPr>
                  <pic:blipFill>
                    <a:blip r:embed="rId258" cstate="print"/>
                    <a:stretch>
                      <a:fillRect/>
                    </a:stretch>
                  </pic:blipFill>
                  <pic:spPr>
                    <a:xfrm>
                      <a:off x="0" y="0"/>
                      <a:ext cx="155574" cy="155575"/>
                    </a:xfrm>
                    <a:prstGeom prst="rect">
                      <a:avLst/>
                    </a:prstGeom>
                  </pic:spPr>
                </pic:pic>
              </a:graphicData>
            </a:graphic>
          </wp:anchor>
        </w:drawing>
      </w:r>
      <w:r>
        <w:rPr>
          <w:color w:val="231F20"/>
          <w:spacing w:val="-5"/>
          <w:sz w:val="24"/>
        </w:rPr>
        <w:t>Bajtín, Mijail. </w:t>
      </w:r>
      <w:r>
        <w:rPr>
          <w:color w:val="231F20"/>
          <w:spacing w:val="-4"/>
          <w:sz w:val="24"/>
        </w:rPr>
        <w:t>1975. </w:t>
      </w:r>
      <w:r>
        <w:rPr>
          <w:i/>
          <w:color w:val="231F20"/>
          <w:spacing w:val="-8"/>
          <w:sz w:val="24"/>
        </w:rPr>
        <w:t>Teoría </w:t>
      </w:r>
      <w:r>
        <w:rPr>
          <w:i/>
          <w:color w:val="231F20"/>
          <w:sz w:val="24"/>
        </w:rPr>
        <w:t>y </w:t>
      </w:r>
      <w:r>
        <w:rPr>
          <w:i/>
          <w:color w:val="231F20"/>
          <w:spacing w:val="-5"/>
          <w:sz w:val="24"/>
        </w:rPr>
        <w:t>estética </w:t>
      </w:r>
      <w:r>
        <w:rPr>
          <w:i/>
          <w:color w:val="231F20"/>
          <w:spacing w:val="-3"/>
          <w:sz w:val="24"/>
        </w:rPr>
        <w:t>de la </w:t>
      </w:r>
      <w:r>
        <w:rPr>
          <w:i/>
          <w:color w:val="231F20"/>
          <w:spacing w:val="-5"/>
          <w:sz w:val="24"/>
        </w:rPr>
        <w:t>novela. </w:t>
      </w:r>
      <w:r>
        <w:rPr>
          <w:i/>
          <w:color w:val="231F20"/>
          <w:spacing w:val="-7"/>
          <w:sz w:val="24"/>
        </w:rPr>
        <w:t>Trabajos </w:t>
      </w:r>
      <w:r>
        <w:rPr>
          <w:i/>
          <w:color w:val="231F20"/>
          <w:spacing w:val="-3"/>
          <w:sz w:val="24"/>
        </w:rPr>
        <w:t>de </w:t>
      </w:r>
      <w:r>
        <w:rPr>
          <w:i/>
          <w:color w:val="231F20"/>
          <w:spacing w:val="-5"/>
          <w:sz w:val="24"/>
        </w:rPr>
        <w:t>Investigación. </w:t>
      </w:r>
      <w:r>
        <w:rPr>
          <w:color w:val="231F20"/>
          <w:spacing w:val="-5"/>
          <w:sz w:val="24"/>
        </w:rPr>
        <w:t>Madrid. </w:t>
      </w:r>
      <w:r>
        <w:rPr>
          <w:color w:val="231F20"/>
          <w:spacing w:val="-8"/>
          <w:sz w:val="24"/>
        </w:rPr>
        <w:t>Taurus.</w:t>
      </w:r>
    </w:p>
    <w:p>
      <w:pPr>
        <w:pStyle w:val="BodyText"/>
        <w:spacing w:before="5"/>
      </w:pPr>
    </w:p>
    <w:p>
      <w:pPr>
        <w:spacing w:line="242" w:lineRule="auto" w:before="0"/>
        <w:ind w:left="1667" w:right="1839" w:firstLine="0"/>
        <w:jc w:val="both"/>
        <w:rPr>
          <w:sz w:val="24"/>
        </w:rPr>
      </w:pPr>
      <w:r>
        <w:rPr>
          <w:color w:val="231F20"/>
          <w:spacing w:val="-5"/>
          <w:sz w:val="24"/>
        </w:rPr>
        <w:t>Cervantes,</w:t>
      </w:r>
      <w:r>
        <w:rPr>
          <w:color w:val="231F20"/>
          <w:spacing w:val="-30"/>
          <w:sz w:val="24"/>
        </w:rPr>
        <w:t> </w:t>
      </w:r>
      <w:r>
        <w:rPr>
          <w:color w:val="231F20"/>
          <w:spacing w:val="-5"/>
          <w:sz w:val="24"/>
        </w:rPr>
        <w:t>Sergio,</w:t>
      </w:r>
      <w:r>
        <w:rPr>
          <w:color w:val="231F20"/>
          <w:spacing w:val="-30"/>
          <w:sz w:val="24"/>
        </w:rPr>
        <w:t> </w:t>
      </w:r>
      <w:r>
        <w:rPr>
          <w:color w:val="231F20"/>
          <w:spacing w:val="-4"/>
          <w:sz w:val="24"/>
        </w:rPr>
        <w:t>“La</w:t>
      </w:r>
      <w:r>
        <w:rPr>
          <w:color w:val="231F20"/>
          <w:spacing w:val="-30"/>
          <w:sz w:val="24"/>
        </w:rPr>
        <w:t> </w:t>
      </w:r>
      <w:r>
        <w:rPr>
          <w:color w:val="231F20"/>
          <w:spacing w:val="-5"/>
          <w:sz w:val="24"/>
        </w:rPr>
        <w:t>narcoviolencia</w:t>
      </w:r>
      <w:r>
        <w:rPr>
          <w:color w:val="231F20"/>
          <w:spacing w:val="-30"/>
          <w:sz w:val="24"/>
        </w:rPr>
        <w:t> </w:t>
      </w:r>
      <w:r>
        <w:rPr>
          <w:color w:val="231F20"/>
          <w:spacing w:val="-3"/>
          <w:sz w:val="24"/>
        </w:rPr>
        <w:t>en</w:t>
      </w:r>
      <w:r>
        <w:rPr>
          <w:color w:val="231F20"/>
          <w:spacing w:val="-30"/>
          <w:sz w:val="24"/>
        </w:rPr>
        <w:t> </w:t>
      </w:r>
      <w:r>
        <w:rPr>
          <w:color w:val="231F20"/>
          <w:spacing w:val="-5"/>
          <w:sz w:val="24"/>
        </w:rPr>
        <w:t>Sinaloa”,</w:t>
      </w:r>
      <w:r>
        <w:rPr>
          <w:color w:val="231F20"/>
          <w:spacing w:val="-29"/>
          <w:sz w:val="24"/>
        </w:rPr>
        <w:t> </w:t>
      </w:r>
      <w:r>
        <w:rPr>
          <w:color w:val="231F20"/>
          <w:spacing w:val="-3"/>
          <w:sz w:val="24"/>
        </w:rPr>
        <w:t>en</w:t>
      </w:r>
      <w:r>
        <w:rPr>
          <w:color w:val="231F20"/>
          <w:spacing w:val="-31"/>
          <w:sz w:val="24"/>
        </w:rPr>
        <w:t> </w:t>
      </w:r>
      <w:r>
        <w:rPr>
          <w:i/>
          <w:color w:val="231F20"/>
          <w:spacing w:val="-5"/>
          <w:sz w:val="24"/>
        </w:rPr>
        <w:t>Historia</w:t>
      </w:r>
      <w:r>
        <w:rPr>
          <w:i/>
          <w:color w:val="231F20"/>
          <w:spacing w:val="-29"/>
          <w:sz w:val="24"/>
        </w:rPr>
        <w:t> </w:t>
      </w:r>
      <w:r>
        <w:rPr>
          <w:i/>
          <w:color w:val="231F20"/>
          <w:spacing w:val="-3"/>
          <w:sz w:val="24"/>
        </w:rPr>
        <w:t>de</w:t>
      </w:r>
      <w:r>
        <w:rPr>
          <w:i/>
          <w:color w:val="231F20"/>
          <w:spacing w:val="-30"/>
          <w:sz w:val="24"/>
        </w:rPr>
        <w:t> </w:t>
      </w:r>
      <w:r>
        <w:rPr>
          <w:i/>
          <w:color w:val="231F20"/>
          <w:spacing w:val="-3"/>
          <w:sz w:val="24"/>
        </w:rPr>
        <w:t>la</w:t>
      </w:r>
      <w:r>
        <w:rPr>
          <w:i/>
          <w:color w:val="231F20"/>
          <w:spacing w:val="-30"/>
          <w:sz w:val="24"/>
        </w:rPr>
        <w:t> </w:t>
      </w:r>
      <w:r>
        <w:rPr>
          <w:i/>
          <w:color w:val="231F20"/>
          <w:spacing w:val="-5"/>
          <w:sz w:val="24"/>
        </w:rPr>
        <w:t>violencia, </w:t>
      </w:r>
      <w:r>
        <w:rPr>
          <w:i/>
          <w:color w:val="231F20"/>
          <w:spacing w:val="-5"/>
          <w:sz w:val="24"/>
        </w:rPr>
        <w:t>criminalidad </w:t>
      </w:r>
      <w:r>
        <w:rPr>
          <w:i/>
          <w:color w:val="231F20"/>
          <w:sz w:val="24"/>
        </w:rPr>
        <w:t>y </w:t>
      </w:r>
      <w:r>
        <w:rPr>
          <w:i/>
          <w:color w:val="231F20"/>
          <w:spacing w:val="-5"/>
          <w:sz w:val="24"/>
        </w:rPr>
        <w:t>narcotráfico </w:t>
      </w:r>
      <w:r>
        <w:rPr>
          <w:i/>
          <w:color w:val="231F20"/>
          <w:spacing w:val="-3"/>
          <w:sz w:val="24"/>
        </w:rPr>
        <w:t>en el </w:t>
      </w:r>
      <w:r>
        <w:rPr>
          <w:i/>
          <w:color w:val="231F20"/>
          <w:spacing w:val="-6"/>
          <w:sz w:val="24"/>
        </w:rPr>
        <w:t>noreste </w:t>
      </w:r>
      <w:r>
        <w:rPr>
          <w:i/>
          <w:color w:val="231F20"/>
          <w:spacing w:val="-3"/>
          <w:sz w:val="24"/>
        </w:rPr>
        <w:t>de </w:t>
      </w:r>
      <w:r>
        <w:rPr>
          <w:i/>
          <w:color w:val="231F20"/>
          <w:spacing w:val="-5"/>
          <w:sz w:val="24"/>
        </w:rPr>
        <w:t>México, </w:t>
      </w:r>
      <w:r>
        <w:rPr>
          <w:color w:val="231F20"/>
          <w:spacing w:val="-5"/>
          <w:sz w:val="24"/>
        </w:rPr>
        <w:t>Memoria </w:t>
      </w:r>
      <w:r>
        <w:rPr>
          <w:color w:val="231F20"/>
          <w:spacing w:val="-4"/>
          <w:sz w:val="24"/>
        </w:rPr>
        <w:t>del </w:t>
      </w:r>
      <w:r>
        <w:rPr>
          <w:color w:val="231F20"/>
          <w:spacing w:val="-5"/>
          <w:sz w:val="24"/>
        </w:rPr>
        <w:t>XVII Congreso </w:t>
      </w:r>
      <w:r>
        <w:rPr>
          <w:color w:val="231F20"/>
          <w:spacing w:val="-3"/>
          <w:sz w:val="24"/>
        </w:rPr>
        <w:t>de </w:t>
      </w:r>
      <w:r>
        <w:rPr>
          <w:color w:val="231F20"/>
          <w:spacing w:val="-5"/>
          <w:sz w:val="24"/>
        </w:rPr>
        <w:t>Historia &gt;Regional, versión internacional, Culiacán, Instituto </w:t>
      </w:r>
      <w:r>
        <w:rPr>
          <w:color w:val="231F20"/>
          <w:spacing w:val="-3"/>
          <w:sz w:val="24"/>
        </w:rPr>
        <w:t>de </w:t>
      </w:r>
      <w:r>
        <w:rPr>
          <w:color w:val="231F20"/>
          <w:spacing w:val="-5"/>
          <w:sz w:val="24"/>
        </w:rPr>
        <w:t>Investigaciones Sociales/ Universidad Autónoma </w:t>
      </w:r>
      <w:r>
        <w:rPr>
          <w:color w:val="231F20"/>
          <w:spacing w:val="-3"/>
          <w:sz w:val="24"/>
        </w:rPr>
        <w:t>de </w:t>
      </w:r>
      <w:r>
        <w:rPr>
          <w:color w:val="231F20"/>
          <w:spacing w:val="-5"/>
          <w:sz w:val="24"/>
        </w:rPr>
        <w:t>Sinaloa,</w:t>
      </w:r>
      <w:r>
        <w:rPr>
          <w:color w:val="231F20"/>
          <w:spacing w:val="-26"/>
          <w:sz w:val="24"/>
        </w:rPr>
        <w:t> </w:t>
      </w:r>
      <w:r>
        <w:rPr>
          <w:color w:val="231F20"/>
          <w:spacing w:val="-5"/>
          <w:sz w:val="24"/>
        </w:rPr>
        <w:t>2002.</w:t>
      </w:r>
    </w:p>
    <w:p>
      <w:pPr>
        <w:pStyle w:val="BodyText"/>
        <w:spacing w:before="5"/>
      </w:pPr>
    </w:p>
    <w:p>
      <w:pPr>
        <w:pStyle w:val="BodyText"/>
        <w:spacing w:line="242" w:lineRule="auto"/>
        <w:ind w:left="1667" w:right="1839"/>
        <w:jc w:val="both"/>
      </w:pPr>
      <w:r>
        <w:rPr>
          <w:color w:val="231F20"/>
          <w:spacing w:val="-5"/>
        </w:rPr>
        <w:t>Gallegos,</w:t>
      </w:r>
      <w:r>
        <w:rPr>
          <w:color w:val="231F20"/>
          <w:spacing w:val="-15"/>
        </w:rPr>
        <w:t> </w:t>
      </w:r>
      <w:r>
        <w:rPr>
          <w:color w:val="231F20"/>
          <w:spacing w:val="-5"/>
        </w:rPr>
        <w:t>Karla.</w:t>
      </w:r>
      <w:r>
        <w:rPr>
          <w:color w:val="231F20"/>
          <w:spacing w:val="-15"/>
        </w:rPr>
        <w:t> </w:t>
      </w:r>
      <w:r>
        <w:rPr>
          <w:color w:val="231F20"/>
          <w:spacing w:val="-4"/>
        </w:rPr>
        <w:t>1995.</w:t>
      </w:r>
      <w:r>
        <w:rPr>
          <w:color w:val="231F20"/>
          <w:spacing w:val="-16"/>
        </w:rPr>
        <w:t> </w:t>
      </w:r>
      <w:r>
        <w:rPr>
          <w:color w:val="231F20"/>
          <w:spacing w:val="-5"/>
        </w:rPr>
        <w:t>“Antecedentes</w:t>
      </w:r>
      <w:r>
        <w:rPr>
          <w:color w:val="231F20"/>
          <w:spacing w:val="-16"/>
        </w:rPr>
        <w:t> </w:t>
      </w:r>
      <w:r>
        <w:rPr>
          <w:color w:val="231F20"/>
        </w:rPr>
        <w:t>y</w:t>
      </w:r>
      <w:r>
        <w:rPr>
          <w:color w:val="231F20"/>
          <w:spacing w:val="-16"/>
        </w:rPr>
        <w:t> </w:t>
      </w:r>
      <w:r>
        <w:rPr>
          <w:color w:val="231F20"/>
          <w:spacing w:val="-5"/>
        </w:rPr>
        <w:t>trascendencias</w:t>
      </w:r>
      <w:r>
        <w:rPr>
          <w:color w:val="231F20"/>
          <w:spacing w:val="-17"/>
        </w:rPr>
        <w:t> </w:t>
      </w:r>
      <w:r>
        <w:rPr>
          <w:color w:val="231F20"/>
          <w:spacing w:val="-3"/>
        </w:rPr>
        <w:t>de</w:t>
      </w:r>
      <w:r>
        <w:rPr>
          <w:color w:val="231F20"/>
          <w:spacing w:val="-16"/>
        </w:rPr>
        <w:t> </w:t>
      </w:r>
      <w:r>
        <w:rPr>
          <w:color w:val="231F20"/>
          <w:spacing w:val="-3"/>
        </w:rPr>
        <w:t>la</w:t>
      </w:r>
      <w:r>
        <w:rPr>
          <w:color w:val="231F20"/>
          <w:spacing w:val="-16"/>
        </w:rPr>
        <w:t> </w:t>
      </w:r>
      <w:r>
        <w:rPr>
          <w:color w:val="231F20"/>
          <w:spacing w:val="-5"/>
        </w:rPr>
        <w:t>migración</w:t>
      </w:r>
      <w:r>
        <w:rPr>
          <w:color w:val="231F20"/>
          <w:spacing w:val="-16"/>
        </w:rPr>
        <w:t> </w:t>
      </w:r>
      <w:r>
        <w:rPr>
          <w:color w:val="231F20"/>
          <w:spacing w:val="-5"/>
        </w:rPr>
        <w:t>china </w:t>
      </w:r>
      <w:r>
        <w:rPr>
          <w:color w:val="231F20"/>
        </w:rPr>
        <w:t>a </w:t>
      </w:r>
      <w:r>
        <w:rPr>
          <w:color w:val="231F20"/>
          <w:spacing w:val="-3"/>
        </w:rPr>
        <w:t>la </w:t>
      </w:r>
      <w:r>
        <w:rPr>
          <w:color w:val="231F20"/>
          <w:spacing w:val="-4"/>
        </w:rPr>
        <w:t>zona del Pacífico Norte </w:t>
      </w:r>
      <w:r>
        <w:rPr>
          <w:color w:val="231F20"/>
          <w:spacing w:val="-5"/>
        </w:rPr>
        <w:t>mexicano” </w:t>
      </w:r>
      <w:r>
        <w:rPr>
          <w:color w:val="231F20"/>
          <w:spacing w:val="-3"/>
        </w:rPr>
        <w:t>en </w:t>
      </w:r>
      <w:r>
        <w:rPr>
          <w:color w:val="231F20"/>
          <w:spacing w:val="-5"/>
        </w:rPr>
        <w:t>Alfredo Millán, coord. </w:t>
      </w:r>
      <w:r>
        <w:rPr>
          <w:i/>
          <w:color w:val="231F20"/>
          <w:spacing w:val="-3"/>
        </w:rPr>
        <w:t>La </w:t>
      </w:r>
      <w:r>
        <w:rPr>
          <w:i/>
          <w:color w:val="231F20"/>
          <w:spacing w:val="-5"/>
        </w:rPr>
        <w:t>crisis </w:t>
      </w:r>
      <w:r>
        <w:rPr>
          <w:i/>
          <w:color w:val="231F20"/>
          <w:spacing w:val="-5"/>
        </w:rPr>
        <w:t>asiática </w:t>
      </w:r>
      <w:r>
        <w:rPr>
          <w:i/>
          <w:color w:val="231F20"/>
        </w:rPr>
        <w:t>y </w:t>
      </w:r>
      <w:r>
        <w:rPr>
          <w:i/>
          <w:color w:val="231F20"/>
          <w:spacing w:val="-5"/>
        </w:rPr>
        <w:t>Sinaloa, </w:t>
      </w:r>
      <w:r>
        <w:rPr>
          <w:color w:val="231F20"/>
          <w:spacing w:val="-5"/>
        </w:rPr>
        <w:t>Universidad Autónoma </w:t>
      </w:r>
      <w:r>
        <w:rPr>
          <w:color w:val="231F20"/>
          <w:spacing w:val="-3"/>
        </w:rPr>
        <w:t>de</w:t>
      </w:r>
      <w:r>
        <w:rPr>
          <w:color w:val="231F20"/>
          <w:spacing w:val="-30"/>
        </w:rPr>
        <w:t> </w:t>
      </w:r>
      <w:r>
        <w:rPr>
          <w:color w:val="231F20"/>
          <w:spacing w:val="-5"/>
        </w:rPr>
        <w:t>Sinaloa.</w:t>
      </w:r>
    </w:p>
    <w:p>
      <w:pPr>
        <w:pStyle w:val="BodyText"/>
        <w:spacing w:before="5"/>
      </w:pPr>
    </w:p>
    <w:p>
      <w:pPr>
        <w:spacing w:line="242" w:lineRule="auto" w:before="0"/>
        <w:ind w:left="1667" w:right="1839" w:firstLine="0"/>
        <w:jc w:val="both"/>
        <w:rPr>
          <w:sz w:val="24"/>
        </w:rPr>
      </w:pPr>
      <w:r>
        <w:rPr>
          <w:color w:val="231F20"/>
          <w:spacing w:val="-5"/>
          <w:sz w:val="24"/>
        </w:rPr>
        <w:t>González Rodríguez Sergio: </w:t>
      </w:r>
      <w:r>
        <w:rPr>
          <w:i/>
          <w:color w:val="231F20"/>
          <w:spacing w:val="-3"/>
          <w:sz w:val="24"/>
        </w:rPr>
        <w:t>El </w:t>
      </w:r>
      <w:r>
        <w:rPr>
          <w:i/>
          <w:color w:val="231F20"/>
          <w:spacing w:val="-6"/>
          <w:sz w:val="24"/>
        </w:rPr>
        <w:t>hombre </w:t>
      </w:r>
      <w:r>
        <w:rPr>
          <w:i/>
          <w:color w:val="231F20"/>
          <w:spacing w:val="-4"/>
          <w:sz w:val="24"/>
        </w:rPr>
        <w:t>sin </w:t>
      </w:r>
      <w:r>
        <w:rPr>
          <w:i/>
          <w:color w:val="231F20"/>
          <w:spacing w:val="-5"/>
          <w:sz w:val="24"/>
        </w:rPr>
        <w:t>cabeza</w:t>
      </w:r>
      <w:r>
        <w:rPr>
          <w:color w:val="231F20"/>
          <w:spacing w:val="-5"/>
          <w:sz w:val="24"/>
        </w:rPr>
        <w:t>. Anagrama. Crónicas, México, 2008.</w:t>
      </w:r>
    </w:p>
    <w:p>
      <w:pPr>
        <w:pStyle w:val="BodyText"/>
        <w:spacing w:before="5"/>
      </w:pPr>
    </w:p>
    <w:p>
      <w:pPr>
        <w:spacing w:before="0"/>
        <w:ind w:left="1667" w:right="0" w:firstLine="0"/>
        <w:jc w:val="both"/>
        <w:rPr>
          <w:i/>
          <w:sz w:val="24"/>
        </w:rPr>
      </w:pPr>
      <w:r>
        <w:rPr>
          <w:color w:val="231F20"/>
          <w:sz w:val="24"/>
        </w:rPr>
        <w:t>Jaramillo Agudelo. 2011. </w:t>
      </w:r>
      <w:r>
        <w:rPr>
          <w:i/>
          <w:color w:val="231F20"/>
          <w:sz w:val="24"/>
        </w:rPr>
        <w:t>Antología de la crónica latinoamericana    actual.</w:t>
      </w:r>
    </w:p>
    <w:p>
      <w:pPr>
        <w:pStyle w:val="BodyText"/>
        <w:spacing w:before="4"/>
        <w:ind w:left="1667"/>
        <w:jc w:val="both"/>
      </w:pPr>
      <w:r>
        <w:rPr>
          <w:color w:val="231F20"/>
        </w:rPr>
        <w:t>Editorial Alfaguara.</w:t>
      </w:r>
    </w:p>
    <w:p>
      <w:pPr>
        <w:pStyle w:val="BodyText"/>
        <w:spacing w:before="11"/>
        <w:rPr>
          <w:sz w:val="19"/>
        </w:rPr>
      </w:pPr>
      <w:r>
        <w:rPr/>
        <w:pict>
          <v:line style="position:absolute;mso-position-horizontal-relative:page;mso-position-vertical-relative:paragraph;z-index:6976;mso-wrap-distance-left:0;mso-wrap-distance-right:0" from="83.362198pt,13.935298pt" to="155.362198pt,13.935298pt" stroked="true" strokeweight="1pt" strokecolor="#231f20">
            <w10:wrap type="topAndBottom"/>
          </v:line>
        </w:pict>
      </w:r>
    </w:p>
    <w:p>
      <w:pPr>
        <w:pStyle w:val="BodyText"/>
        <w:tabs>
          <w:tab w:pos="2441" w:val="left" w:leader="none"/>
        </w:tabs>
        <w:spacing w:line="249" w:lineRule="auto" w:before="25"/>
        <w:ind w:left="1667" w:right="2245"/>
      </w:pPr>
      <w:r>
        <w:rPr>
          <w:color w:val="231F20"/>
        </w:rPr>
        <w:t>90</w:t>
        <w:tab/>
      </w:r>
      <w:r>
        <w:rPr>
          <w:color w:val="231F20"/>
          <w:spacing w:val="-4"/>
        </w:rPr>
        <w:t>Por</w:t>
      </w:r>
      <w:r>
        <w:rPr>
          <w:color w:val="231F20"/>
          <w:spacing w:val="-11"/>
        </w:rPr>
        <w:t> </w:t>
      </w:r>
      <w:r>
        <w:rPr>
          <w:color w:val="231F20"/>
        </w:rPr>
        <w:t>su</w:t>
      </w:r>
      <w:r>
        <w:rPr>
          <w:color w:val="231F20"/>
          <w:spacing w:val="-11"/>
        </w:rPr>
        <w:t> </w:t>
      </w:r>
      <w:r>
        <w:rPr>
          <w:color w:val="231F20"/>
        </w:rPr>
        <w:t>extensión,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bibliografía</w:t>
      </w:r>
      <w:r>
        <w:rPr>
          <w:color w:val="231F20"/>
          <w:spacing w:val="-11"/>
        </w:rPr>
        <w:t> </w:t>
      </w:r>
      <w:r>
        <w:rPr>
          <w:color w:val="231F20"/>
        </w:rPr>
        <w:t>solo</w:t>
      </w:r>
      <w:r>
        <w:rPr>
          <w:color w:val="231F20"/>
          <w:spacing w:val="-11"/>
        </w:rPr>
        <w:t> </w:t>
      </w:r>
      <w:r>
        <w:rPr>
          <w:color w:val="231F20"/>
        </w:rPr>
        <w:t>citaremos</w:t>
      </w:r>
      <w:r>
        <w:rPr>
          <w:color w:val="231F20"/>
          <w:spacing w:val="-11"/>
        </w:rPr>
        <w:t> </w:t>
      </w:r>
      <w:r>
        <w:rPr>
          <w:color w:val="231F20"/>
        </w:rPr>
        <w:t>los</w:t>
      </w:r>
      <w:r>
        <w:rPr>
          <w:color w:val="231F20"/>
          <w:spacing w:val="-11"/>
        </w:rPr>
        <w:t> </w:t>
      </w:r>
      <w:r>
        <w:rPr>
          <w:color w:val="231F20"/>
        </w:rPr>
        <w:t>libros</w:t>
      </w:r>
      <w:r>
        <w:rPr>
          <w:color w:val="231F20"/>
          <w:w w:val="98"/>
        </w:rPr>
        <w:t> </w:t>
      </w:r>
      <w:r>
        <w:rPr>
          <w:color w:val="231F20"/>
        </w:rPr>
        <w:t>utilizados.</w:t>
      </w:r>
      <w:r>
        <w:rPr>
          <w:color w:val="231F20"/>
          <w:spacing w:val="-9"/>
        </w:rPr>
        <w:t> </w:t>
      </w:r>
      <w:r>
        <w:rPr>
          <w:color w:val="231F20"/>
        </w:rPr>
        <w:t>La</w:t>
      </w:r>
      <w:r>
        <w:rPr>
          <w:color w:val="231F20"/>
          <w:spacing w:val="-9"/>
        </w:rPr>
        <w:t> </w:t>
      </w:r>
      <w:r>
        <w:rPr>
          <w:color w:val="231F20"/>
        </w:rPr>
        <w:t>información</w:t>
      </w:r>
      <w:r>
        <w:rPr>
          <w:color w:val="231F20"/>
          <w:spacing w:val="-9"/>
        </w:rPr>
        <w:t> </w:t>
      </w:r>
      <w:r>
        <w:rPr>
          <w:color w:val="231F20"/>
        </w:rPr>
        <w:t>hemerográfica</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páginas</w:t>
      </w:r>
      <w:r>
        <w:rPr>
          <w:color w:val="231F20"/>
          <w:spacing w:val="-9"/>
        </w:rPr>
        <w:t> </w:t>
      </w:r>
      <w:r>
        <w:rPr>
          <w:color w:val="231F20"/>
        </w:rPr>
        <w:t>de</w:t>
      </w:r>
      <w:r>
        <w:rPr>
          <w:color w:val="231F20"/>
          <w:spacing w:val="-9"/>
        </w:rPr>
        <w:t> </w:t>
      </w:r>
      <w:r>
        <w:rPr>
          <w:color w:val="231F20"/>
        </w:rPr>
        <w:t>internet</w:t>
      </w:r>
      <w:r>
        <w:rPr>
          <w:color w:val="231F20"/>
          <w:spacing w:val="-9"/>
        </w:rPr>
        <w:t> </w:t>
      </w:r>
      <w:r>
        <w:rPr>
          <w:color w:val="231F20"/>
        </w:rPr>
        <w:t>se encuentran en las notas a pie de</w:t>
      </w:r>
      <w:r>
        <w:rPr>
          <w:color w:val="231F20"/>
          <w:spacing w:val="-9"/>
        </w:rPr>
        <w:t> </w:t>
      </w:r>
      <w:r>
        <w:rPr>
          <w:color w:val="231F20"/>
        </w:rPr>
        <w:t>página.</w:t>
      </w:r>
    </w:p>
    <w:p>
      <w:pPr>
        <w:spacing w:after="0" w:line="249" w:lineRule="auto"/>
        <w:sectPr>
          <w:pgSz w:w="10480" w:h="13600"/>
          <w:pgMar w:header="0" w:footer="223" w:top="420" w:bottom="420" w:left="0" w:right="0"/>
        </w:sectPr>
      </w:pPr>
    </w:p>
    <w:p>
      <w:pPr>
        <w:pStyle w:val="BodyText"/>
        <w:rPr>
          <w:sz w:val="20"/>
        </w:rPr>
      </w:pPr>
    </w:p>
    <w:p>
      <w:pPr>
        <w:pStyle w:val="BodyText"/>
        <w:rPr>
          <w:sz w:val="20"/>
        </w:rPr>
      </w:pPr>
    </w:p>
    <w:p>
      <w:pPr>
        <w:pStyle w:val="BodyText"/>
        <w:spacing w:before="4"/>
        <w:rPr>
          <w:sz w:val="27"/>
        </w:rPr>
      </w:pPr>
    </w:p>
    <w:p>
      <w:pPr>
        <w:spacing w:before="60"/>
        <w:ind w:left="1819" w:right="1665" w:firstLine="0"/>
        <w:jc w:val="right"/>
        <w:rPr>
          <w:sz w:val="20"/>
        </w:rPr>
      </w:pPr>
      <w:r>
        <w:rPr>
          <w:color w:val="231F20"/>
          <w:w w:val="95"/>
          <w:sz w:val="20"/>
        </w:rPr>
        <w:t>103</w:t>
      </w:r>
    </w:p>
    <w:p>
      <w:pPr>
        <w:pStyle w:val="BodyText"/>
        <w:spacing w:before="4"/>
        <w:rPr>
          <w:sz w:val="25"/>
        </w:rPr>
      </w:pPr>
    </w:p>
    <w:p>
      <w:pPr>
        <w:spacing w:line="242" w:lineRule="auto" w:before="0"/>
        <w:ind w:left="1837" w:right="1670" w:firstLine="0"/>
        <w:jc w:val="both"/>
        <w:rPr>
          <w:sz w:val="24"/>
        </w:rPr>
      </w:pPr>
      <w:r>
        <w:rPr>
          <w:color w:val="231F20"/>
          <w:sz w:val="24"/>
        </w:rPr>
        <w:t>Kristeva, Julia. (1988). 2004. </w:t>
      </w:r>
      <w:r>
        <w:rPr>
          <w:i/>
          <w:color w:val="231F20"/>
          <w:sz w:val="24"/>
        </w:rPr>
        <w:t>Los poderes de la perversión. </w:t>
      </w:r>
      <w:r>
        <w:rPr>
          <w:color w:val="231F20"/>
          <w:sz w:val="24"/>
        </w:rPr>
        <w:t>Siglo XXI Editores. Argentina.</w:t>
      </w:r>
    </w:p>
    <w:p>
      <w:pPr>
        <w:pStyle w:val="BodyText"/>
        <w:spacing w:before="5"/>
      </w:pPr>
    </w:p>
    <w:p>
      <w:pPr>
        <w:spacing w:line="242" w:lineRule="auto" w:before="0"/>
        <w:ind w:left="1837" w:right="4307" w:firstLine="0"/>
        <w:jc w:val="left"/>
        <w:rPr>
          <w:sz w:val="24"/>
        </w:rPr>
      </w:pPr>
      <w:r>
        <w:rPr>
          <w:color w:val="231F20"/>
          <w:spacing w:val="-4"/>
          <w:sz w:val="24"/>
        </w:rPr>
        <w:t>Lévi </w:t>
      </w:r>
      <w:r>
        <w:rPr>
          <w:color w:val="231F20"/>
          <w:spacing w:val="-5"/>
          <w:sz w:val="24"/>
        </w:rPr>
        <w:t>Strauss Claude: </w:t>
      </w:r>
      <w:r>
        <w:rPr>
          <w:i/>
          <w:color w:val="231F20"/>
          <w:spacing w:val="-6"/>
          <w:sz w:val="24"/>
        </w:rPr>
        <w:t>Antropología </w:t>
      </w:r>
      <w:r>
        <w:rPr>
          <w:i/>
          <w:color w:val="231F20"/>
          <w:spacing w:val="-5"/>
          <w:sz w:val="24"/>
        </w:rPr>
        <w:t>Estructural</w:t>
      </w:r>
      <w:r>
        <w:rPr>
          <w:color w:val="231F20"/>
          <w:spacing w:val="-5"/>
          <w:sz w:val="24"/>
        </w:rPr>
        <w:t>. </w:t>
      </w:r>
      <w:r>
        <w:rPr>
          <w:color w:val="231F20"/>
          <w:spacing w:val="-4"/>
          <w:sz w:val="24"/>
        </w:rPr>
        <w:t>Siglo XXI </w:t>
      </w:r>
      <w:r>
        <w:rPr>
          <w:color w:val="231F20"/>
          <w:spacing w:val="-5"/>
          <w:sz w:val="24"/>
        </w:rPr>
        <w:t>Editores, México, 1982</w:t>
      </w:r>
    </w:p>
    <w:p>
      <w:pPr>
        <w:pStyle w:val="BodyText"/>
        <w:spacing w:before="5"/>
      </w:pPr>
    </w:p>
    <w:p>
      <w:pPr>
        <w:spacing w:line="242" w:lineRule="auto" w:before="0"/>
        <w:ind w:left="1837" w:right="1669" w:firstLine="0"/>
        <w:jc w:val="both"/>
        <w:rPr>
          <w:sz w:val="24"/>
        </w:rPr>
      </w:pPr>
      <w:r>
        <w:rPr>
          <w:color w:val="231F20"/>
          <w:sz w:val="24"/>
        </w:rPr>
        <w:t>Mendoza, Elmer. 1999. </w:t>
      </w:r>
      <w:r>
        <w:rPr>
          <w:i/>
          <w:color w:val="231F20"/>
          <w:sz w:val="24"/>
        </w:rPr>
        <w:t>Un asesino solitario. </w:t>
      </w:r>
      <w:r>
        <w:rPr>
          <w:color w:val="231F20"/>
          <w:sz w:val="24"/>
        </w:rPr>
        <w:t>Fabula. Tusquets Editores, México.</w:t>
      </w:r>
    </w:p>
    <w:p>
      <w:pPr>
        <w:pStyle w:val="BodyText"/>
        <w:spacing w:before="5"/>
      </w:pPr>
    </w:p>
    <w:p>
      <w:pPr>
        <w:pStyle w:val="BodyText"/>
        <w:spacing w:line="242" w:lineRule="auto"/>
        <w:ind w:left="1837" w:right="1669"/>
        <w:jc w:val="both"/>
      </w:pPr>
      <w:r>
        <w:rPr>
          <w:color w:val="231F20"/>
          <w:spacing w:val="-5"/>
        </w:rPr>
        <w:t>Morales Sales, </w:t>
      </w:r>
      <w:r>
        <w:rPr>
          <w:color w:val="231F20"/>
          <w:spacing w:val="-4"/>
        </w:rPr>
        <w:t>Edgar </w:t>
      </w:r>
      <w:r>
        <w:rPr>
          <w:color w:val="231F20"/>
          <w:spacing w:val="-5"/>
        </w:rPr>
        <w:t>Samuel. </w:t>
      </w:r>
      <w:r>
        <w:rPr>
          <w:color w:val="231F20"/>
          <w:spacing w:val="-4"/>
        </w:rPr>
        <w:t>2000.</w:t>
      </w:r>
      <w:r>
        <w:rPr>
          <w:color w:val="231F20"/>
          <w:spacing w:val="52"/>
        </w:rPr>
        <w:t> </w:t>
      </w:r>
      <w:r>
        <w:rPr>
          <w:color w:val="231F20"/>
          <w:spacing w:val="-5"/>
        </w:rPr>
        <w:t>Estigmas Sociales, Historia </w:t>
      </w:r>
      <w:r>
        <w:rPr>
          <w:color w:val="231F20"/>
        </w:rPr>
        <w:t>y </w:t>
      </w:r>
      <w:r>
        <w:rPr>
          <w:color w:val="231F20"/>
          <w:spacing w:val="-5"/>
        </w:rPr>
        <w:t>Nuevo </w:t>
      </w:r>
      <w:r>
        <w:rPr>
          <w:color w:val="231F20"/>
          <w:spacing w:val="-4"/>
        </w:rPr>
        <w:t>Orden </w:t>
      </w:r>
      <w:r>
        <w:rPr>
          <w:color w:val="231F20"/>
          <w:spacing w:val="-3"/>
        </w:rPr>
        <w:t>en </w:t>
      </w:r>
      <w:r>
        <w:rPr>
          <w:color w:val="231F20"/>
          <w:spacing w:val="-5"/>
        </w:rPr>
        <w:t>América Latina. Cuadernos </w:t>
      </w:r>
      <w:r>
        <w:rPr>
          <w:color w:val="231F20"/>
          <w:spacing w:val="-3"/>
        </w:rPr>
        <w:t>de </w:t>
      </w:r>
      <w:r>
        <w:rPr>
          <w:color w:val="231F20"/>
          <w:spacing w:val="-5"/>
        </w:rPr>
        <w:t>Investigación </w:t>
      </w:r>
      <w:r>
        <w:rPr>
          <w:color w:val="231F20"/>
          <w:spacing w:val="-4"/>
        </w:rPr>
        <w:t>N°15. </w:t>
      </w:r>
      <w:r>
        <w:rPr>
          <w:color w:val="231F20"/>
          <w:spacing w:val="-5"/>
        </w:rPr>
        <w:t>Cuarta época.</w:t>
      </w:r>
    </w:p>
    <w:p>
      <w:pPr>
        <w:pStyle w:val="BodyText"/>
        <w:spacing w:before="5"/>
      </w:pPr>
    </w:p>
    <w:p>
      <w:pPr>
        <w:spacing w:line="242" w:lineRule="auto" w:before="0"/>
        <w:ind w:left="1837" w:right="1669" w:firstLine="0"/>
        <w:jc w:val="both"/>
        <w:rPr>
          <w:sz w:val="24"/>
        </w:rPr>
      </w:pPr>
      <w:r>
        <w:rPr>
          <w:color w:val="231F20"/>
          <w:sz w:val="24"/>
        </w:rPr>
        <w:t>Naím, Moisés: </w:t>
      </w:r>
      <w:r>
        <w:rPr>
          <w:i/>
          <w:color w:val="231F20"/>
          <w:sz w:val="24"/>
        </w:rPr>
        <w:t>Ilícito. Cómo traficantes, contrabandistas y piratas están </w:t>
      </w:r>
      <w:r>
        <w:rPr>
          <w:i/>
          <w:color w:val="231F20"/>
          <w:sz w:val="24"/>
        </w:rPr>
        <w:t>cambiando el mundo</w:t>
      </w:r>
      <w:r>
        <w:rPr>
          <w:color w:val="231F20"/>
          <w:sz w:val="24"/>
        </w:rPr>
        <w:t>.  DEBATE, Primera edición en México, 2006.</w:t>
      </w:r>
    </w:p>
    <w:p>
      <w:pPr>
        <w:pStyle w:val="BodyText"/>
        <w:spacing w:before="5"/>
      </w:pPr>
    </w:p>
    <w:p>
      <w:pPr>
        <w:spacing w:line="242" w:lineRule="auto" w:before="0"/>
        <w:ind w:left="1837" w:right="1669" w:firstLine="0"/>
        <w:jc w:val="both"/>
        <w:rPr>
          <w:i/>
          <w:sz w:val="24"/>
        </w:rPr>
      </w:pPr>
      <w:r>
        <w:rPr/>
        <w:drawing>
          <wp:anchor distT="0" distB="0" distL="0" distR="0" allowOverlap="1" layoutInCell="1" locked="0" behindDoc="0" simplePos="0" relativeHeight="7048">
            <wp:simplePos x="0" y="0"/>
            <wp:positionH relativeFrom="page">
              <wp:posOffset>17462</wp:posOffset>
            </wp:positionH>
            <wp:positionV relativeFrom="paragraph">
              <wp:posOffset>441824</wp:posOffset>
            </wp:positionV>
            <wp:extent cx="155575" cy="155575"/>
            <wp:effectExtent l="0" t="0" r="0" b="0"/>
            <wp:wrapNone/>
            <wp:docPr id="483" name="image209.png" descr=""/>
            <wp:cNvGraphicFramePr>
              <a:graphicFrameLocks noChangeAspect="1"/>
            </wp:cNvGraphicFramePr>
            <a:graphic>
              <a:graphicData uri="http://schemas.openxmlformats.org/drawingml/2006/picture">
                <pic:pic>
                  <pic:nvPicPr>
                    <pic:cNvPr id="484" name="image209.png"/>
                    <pic:cNvPicPr/>
                  </pic:nvPicPr>
                  <pic:blipFill>
                    <a:blip r:embed="rId259"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072">
            <wp:simplePos x="0" y="0"/>
            <wp:positionH relativeFrom="page">
              <wp:posOffset>6480362</wp:posOffset>
            </wp:positionH>
            <wp:positionV relativeFrom="paragraph">
              <wp:posOffset>441824</wp:posOffset>
            </wp:positionV>
            <wp:extent cx="155574" cy="155575"/>
            <wp:effectExtent l="0" t="0" r="0" b="0"/>
            <wp:wrapNone/>
            <wp:docPr id="485" name="image210.png" descr=""/>
            <wp:cNvGraphicFramePr>
              <a:graphicFrameLocks noChangeAspect="1"/>
            </wp:cNvGraphicFramePr>
            <a:graphic>
              <a:graphicData uri="http://schemas.openxmlformats.org/drawingml/2006/picture">
                <pic:pic>
                  <pic:nvPicPr>
                    <pic:cNvPr id="486" name="image210.png"/>
                    <pic:cNvPicPr/>
                  </pic:nvPicPr>
                  <pic:blipFill>
                    <a:blip r:embed="rId260" cstate="print"/>
                    <a:stretch>
                      <a:fillRect/>
                    </a:stretch>
                  </pic:blipFill>
                  <pic:spPr>
                    <a:xfrm>
                      <a:off x="0" y="0"/>
                      <a:ext cx="155574" cy="155575"/>
                    </a:xfrm>
                    <a:prstGeom prst="rect">
                      <a:avLst/>
                    </a:prstGeom>
                  </pic:spPr>
                </pic:pic>
              </a:graphicData>
            </a:graphic>
          </wp:anchor>
        </w:drawing>
      </w:r>
      <w:r>
        <w:rPr>
          <w:color w:val="231F20"/>
          <w:spacing w:val="-4"/>
          <w:sz w:val="24"/>
        </w:rPr>
        <w:t>Olmos </w:t>
      </w:r>
      <w:r>
        <w:rPr>
          <w:color w:val="231F20"/>
          <w:spacing w:val="-5"/>
          <w:sz w:val="24"/>
        </w:rPr>
        <w:t>Aguilera, Miguel. </w:t>
      </w:r>
      <w:r>
        <w:rPr>
          <w:color w:val="231F20"/>
          <w:spacing w:val="-4"/>
          <w:sz w:val="24"/>
        </w:rPr>
        <w:t>2002. “El </w:t>
      </w:r>
      <w:r>
        <w:rPr>
          <w:color w:val="231F20"/>
          <w:spacing w:val="-5"/>
          <w:sz w:val="24"/>
        </w:rPr>
        <w:t>corrido </w:t>
      </w:r>
      <w:r>
        <w:rPr>
          <w:color w:val="231F20"/>
          <w:spacing w:val="-3"/>
          <w:sz w:val="24"/>
        </w:rPr>
        <w:t>de </w:t>
      </w:r>
      <w:r>
        <w:rPr>
          <w:color w:val="231F20"/>
          <w:spacing w:val="-5"/>
          <w:sz w:val="24"/>
        </w:rPr>
        <w:t>narcotráfico </w:t>
      </w:r>
      <w:r>
        <w:rPr>
          <w:color w:val="231F20"/>
          <w:sz w:val="24"/>
        </w:rPr>
        <w:t>y </w:t>
      </w:r>
      <w:r>
        <w:rPr>
          <w:color w:val="231F20"/>
          <w:spacing w:val="-3"/>
          <w:sz w:val="24"/>
        </w:rPr>
        <w:t>la </w:t>
      </w:r>
      <w:r>
        <w:rPr>
          <w:color w:val="231F20"/>
          <w:spacing w:val="-5"/>
          <w:sz w:val="24"/>
        </w:rPr>
        <w:t>música popularesca</w:t>
      </w:r>
      <w:r>
        <w:rPr>
          <w:color w:val="231F20"/>
          <w:spacing w:val="-16"/>
          <w:sz w:val="24"/>
        </w:rPr>
        <w:t> </w:t>
      </w:r>
      <w:r>
        <w:rPr>
          <w:color w:val="231F20"/>
          <w:spacing w:val="-3"/>
          <w:sz w:val="24"/>
        </w:rPr>
        <w:t>en</w:t>
      </w:r>
      <w:r>
        <w:rPr>
          <w:color w:val="231F20"/>
          <w:spacing w:val="-16"/>
          <w:sz w:val="24"/>
        </w:rPr>
        <w:t> </w:t>
      </w:r>
      <w:r>
        <w:rPr>
          <w:color w:val="231F20"/>
          <w:spacing w:val="-3"/>
          <w:sz w:val="24"/>
        </w:rPr>
        <w:t>el</w:t>
      </w:r>
      <w:r>
        <w:rPr>
          <w:color w:val="231F20"/>
          <w:spacing w:val="-16"/>
          <w:sz w:val="24"/>
        </w:rPr>
        <w:t> </w:t>
      </w:r>
      <w:r>
        <w:rPr>
          <w:color w:val="231F20"/>
          <w:spacing w:val="-4"/>
          <w:sz w:val="24"/>
        </w:rPr>
        <w:t>norte</w:t>
      </w:r>
      <w:r>
        <w:rPr>
          <w:color w:val="231F20"/>
          <w:spacing w:val="-16"/>
          <w:sz w:val="24"/>
        </w:rPr>
        <w:t> </w:t>
      </w:r>
      <w:r>
        <w:rPr>
          <w:color w:val="231F20"/>
          <w:spacing w:val="-3"/>
          <w:sz w:val="24"/>
        </w:rPr>
        <w:t>de</w:t>
      </w:r>
      <w:r>
        <w:rPr>
          <w:color w:val="231F20"/>
          <w:spacing w:val="-16"/>
          <w:sz w:val="24"/>
        </w:rPr>
        <w:t> </w:t>
      </w:r>
      <w:r>
        <w:rPr>
          <w:color w:val="231F20"/>
          <w:spacing w:val="-5"/>
          <w:sz w:val="24"/>
        </w:rPr>
        <w:t>México”.</w:t>
      </w:r>
      <w:r>
        <w:rPr>
          <w:color w:val="231F20"/>
          <w:spacing w:val="-17"/>
          <w:sz w:val="24"/>
        </w:rPr>
        <w:t> </w:t>
      </w:r>
      <w:r>
        <w:rPr>
          <w:i/>
          <w:color w:val="231F20"/>
          <w:spacing w:val="-4"/>
          <w:sz w:val="24"/>
        </w:rPr>
        <w:t>Actas</w:t>
      </w:r>
      <w:r>
        <w:rPr>
          <w:i/>
          <w:color w:val="231F20"/>
          <w:spacing w:val="-17"/>
          <w:sz w:val="24"/>
        </w:rPr>
        <w:t> </w:t>
      </w:r>
      <w:r>
        <w:rPr>
          <w:i/>
          <w:color w:val="231F20"/>
          <w:spacing w:val="-4"/>
          <w:sz w:val="24"/>
        </w:rPr>
        <w:t>del</w:t>
      </w:r>
      <w:r>
        <w:rPr>
          <w:i/>
          <w:color w:val="231F20"/>
          <w:spacing w:val="-16"/>
          <w:sz w:val="24"/>
        </w:rPr>
        <w:t> </w:t>
      </w:r>
      <w:r>
        <w:rPr>
          <w:i/>
          <w:color w:val="231F20"/>
          <w:spacing w:val="-3"/>
          <w:sz w:val="24"/>
        </w:rPr>
        <w:t>IV</w:t>
      </w:r>
      <w:r>
        <w:rPr>
          <w:i/>
          <w:color w:val="231F20"/>
          <w:spacing w:val="-21"/>
          <w:sz w:val="24"/>
        </w:rPr>
        <w:t> </w:t>
      </w:r>
      <w:r>
        <w:rPr>
          <w:i/>
          <w:color w:val="231F20"/>
          <w:spacing w:val="-6"/>
          <w:sz w:val="24"/>
        </w:rPr>
        <w:t>Congreso</w:t>
      </w:r>
      <w:r>
        <w:rPr>
          <w:i/>
          <w:color w:val="231F20"/>
          <w:spacing w:val="-16"/>
          <w:sz w:val="24"/>
        </w:rPr>
        <w:t> </w:t>
      </w:r>
      <w:r>
        <w:rPr>
          <w:i/>
          <w:color w:val="231F20"/>
          <w:spacing w:val="-5"/>
          <w:sz w:val="24"/>
        </w:rPr>
        <w:t>Latinoamericano </w:t>
      </w:r>
      <w:r>
        <w:rPr>
          <w:i/>
          <w:color w:val="231F20"/>
          <w:spacing w:val="-3"/>
          <w:sz w:val="24"/>
        </w:rPr>
        <w:t>de la </w:t>
      </w:r>
      <w:r>
        <w:rPr>
          <w:i/>
          <w:color w:val="231F20"/>
          <w:spacing w:val="-5"/>
          <w:sz w:val="24"/>
        </w:rPr>
        <w:t>Asociación Internacional </w:t>
      </w:r>
      <w:r>
        <w:rPr>
          <w:i/>
          <w:color w:val="231F20"/>
          <w:spacing w:val="-4"/>
          <w:sz w:val="24"/>
        </w:rPr>
        <w:t>para </w:t>
      </w:r>
      <w:r>
        <w:rPr>
          <w:i/>
          <w:color w:val="231F20"/>
          <w:spacing w:val="-3"/>
          <w:sz w:val="24"/>
        </w:rPr>
        <w:t>el </w:t>
      </w:r>
      <w:r>
        <w:rPr>
          <w:i/>
          <w:color w:val="231F20"/>
          <w:spacing w:val="-5"/>
          <w:sz w:val="24"/>
        </w:rPr>
        <w:t>Estudio </w:t>
      </w:r>
      <w:r>
        <w:rPr>
          <w:i/>
          <w:color w:val="231F20"/>
          <w:spacing w:val="-3"/>
          <w:sz w:val="24"/>
        </w:rPr>
        <w:t>de la</w:t>
      </w:r>
      <w:r>
        <w:rPr>
          <w:i/>
          <w:color w:val="231F20"/>
          <w:spacing w:val="-41"/>
          <w:sz w:val="24"/>
        </w:rPr>
        <w:t> </w:t>
      </w:r>
      <w:r>
        <w:rPr>
          <w:i/>
          <w:color w:val="231F20"/>
          <w:spacing w:val="-5"/>
          <w:sz w:val="24"/>
        </w:rPr>
        <w:t>Música </w:t>
      </w:r>
      <w:r>
        <w:rPr>
          <w:i/>
          <w:color w:val="231F20"/>
          <w:spacing w:val="-8"/>
          <w:sz w:val="24"/>
        </w:rPr>
        <w:t>Popular.</w:t>
      </w:r>
    </w:p>
    <w:p>
      <w:pPr>
        <w:pStyle w:val="BodyText"/>
        <w:spacing w:before="5"/>
        <w:rPr>
          <w:i/>
        </w:rPr>
      </w:pPr>
    </w:p>
    <w:p>
      <w:pPr>
        <w:pStyle w:val="BodyText"/>
        <w:spacing w:line="242" w:lineRule="auto"/>
        <w:ind w:left="1837" w:right="1669"/>
        <w:jc w:val="both"/>
      </w:pPr>
      <w:r>
        <w:rPr>
          <w:color w:val="231F20"/>
          <w:spacing w:val="-4"/>
        </w:rPr>
        <w:t>Pérez</w:t>
      </w:r>
      <w:r>
        <w:rPr>
          <w:color w:val="231F20"/>
          <w:spacing w:val="-15"/>
        </w:rPr>
        <w:t> </w:t>
      </w:r>
      <w:r>
        <w:rPr>
          <w:color w:val="231F20"/>
          <w:spacing w:val="-5"/>
        </w:rPr>
        <w:t>–Reverte,</w:t>
      </w:r>
      <w:r>
        <w:rPr>
          <w:color w:val="231F20"/>
          <w:spacing w:val="-28"/>
        </w:rPr>
        <w:t> </w:t>
      </w:r>
      <w:r>
        <w:rPr>
          <w:color w:val="231F20"/>
          <w:spacing w:val="-5"/>
        </w:rPr>
        <w:t>Arturo:</w:t>
      </w:r>
      <w:r>
        <w:rPr>
          <w:color w:val="231F20"/>
          <w:spacing w:val="-15"/>
        </w:rPr>
        <w:t> </w:t>
      </w:r>
      <w:r>
        <w:rPr>
          <w:i/>
          <w:color w:val="231F20"/>
          <w:spacing w:val="-3"/>
        </w:rPr>
        <w:t>La</w:t>
      </w:r>
      <w:r>
        <w:rPr>
          <w:i/>
          <w:color w:val="231F20"/>
          <w:spacing w:val="-15"/>
        </w:rPr>
        <w:t> </w:t>
      </w:r>
      <w:r>
        <w:rPr>
          <w:i/>
          <w:color w:val="231F20"/>
          <w:spacing w:val="-4"/>
        </w:rPr>
        <w:t>Reina</w:t>
      </w:r>
      <w:r>
        <w:rPr>
          <w:i/>
          <w:color w:val="231F20"/>
          <w:spacing w:val="-15"/>
        </w:rPr>
        <w:t> </w:t>
      </w:r>
      <w:r>
        <w:rPr>
          <w:i/>
          <w:color w:val="231F20"/>
          <w:spacing w:val="-4"/>
        </w:rPr>
        <w:t>del</w:t>
      </w:r>
      <w:r>
        <w:rPr>
          <w:i/>
          <w:color w:val="231F20"/>
          <w:spacing w:val="-15"/>
        </w:rPr>
        <w:t> </w:t>
      </w:r>
      <w:r>
        <w:rPr>
          <w:i/>
          <w:color w:val="231F20"/>
          <w:spacing w:val="-4"/>
        </w:rPr>
        <w:t>Sur</w:t>
      </w:r>
      <w:r>
        <w:rPr>
          <w:color w:val="231F20"/>
          <w:spacing w:val="-4"/>
        </w:rPr>
        <w:t>.</w:t>
      </w:r>
      <w:r>
        <w:rPr>
          <w:color w:val="231F20"/>
          <w:spacing w:val="38"/>
        </w:rPr>
        <w:t> </w:t>
      </w:r>
      <w:r>
        <w:rPr>
          <w:color w:val="231F20"/>
          <w:spacing w:val="-4"/>
        </w:rPr>
        <w:t>Punto</w:t>
      </w:r>
      <w:r>
        <w:rPr>
          <w:color w:val="231F20"/>
          <w:spacing w:val="-15"/>
        </w:rPr>
        <w:t> </w:t>
      </w:r>
      <w:r>
        <w:rPr>
          <w:color w:val="231F20"/>
          <w:spacing w:val="-3"/>
        </w:rPr>
        <w:t>de</w:t>
      </w:r>
      <w:r>
        <w:rPr>
          <w:color w:val="231F20"/>
          <w:spacing w:val="-15"/>
        </w:rPr>
        <w:t> </w:t>
      </w:r>
      <w:r>
        <w:rPr>
          <w:color w:val="231F20"/>
          <w:spacing w:val="-5"/>
        </w:rPr>
        <w:t>Lectura,</w:t>
      </w:r>
      <w:r>
        <w:rPr>
          <w:color w:val="231F20"/>
          <w:spacing w:val="-15"/>
        </w:rPr>
        <w:t> </w:t>
      </w:r>
      <w:r>
        <w:rPr>
          <w:color w:val="231F20"/>
          <w:spacing w:val="-5"/>
        </w:rPr>
        <w:t>México,</w:t>
      </w:r>
      <w:r>
        <w:rPr>
          <w:color w:val="231F20"/>
          <w:spacing w:val="-13"/>
        </w:rPr>
        <w:t> </w:t>
      </w:r>
      <w:r>
        <w:rPr>
          <w:color w:val="231F20"/>
          <w:spacing w:val="-5"/>
        </w:rPr>
        <w:t>Quinta reimpresión, 2008.</w:t>
      </w:r>
    </w:p>
    <w:p>
      <w:pPr>
        <w:pStyle w:val="BodyText"/>
        <w:spacing w:before="5"/>
      </w:pPr>
    </w:p>
    <w:p>
      <w:pPr>
        <w:spacing w:before="0"/>
        <w:ind w:left="1837" w:right="0" w:firstLine="0"/>
        <w:jc w:val="both"/>
        <w:rPr>
          <w:sz w:val="24"/>
        </w:rPr>
      </w:pPr>
      <w:r>
        <w:rPr>
          <w:color w:val="231F20"/>
          <w:sz w:val="24"/>
        </w:rPr>
        <w:t>Rama, Ángel. 1984. </w:t>
      </w:r>
      <w:r>
        <w:rPr>
          <w:i/>
          <w:color w:val="231F20"/>
          <w:sz w:val="24"/>
        </w:rPr>
        <w:t>La ciudad letrada. </w:t>
      </w:r>
      <w:r>
        <w:rPr>
          <w:color w:val="231F20"/>
          <w:sz w:val="24"/>
        </w:rPr>
        <w:t>Ediciones del Norte. Montevideo.</w:t>
      </w:r>
    </w:p>
    <w:p>
      <w:pPr>
        <w:pStyle w:val="BodyText"/>
        <w:spacing w:before="8"/>
      </w:pPr>
    </w:p>
    <w:p>
      <w:pPr>
        <w:spacing w:line="242" w:lineRule="auto" w:before="0"/>
        <w:ind w:left="1837" w:right="1669" w:firstLine="0"/>
        <w:jc w:val="both"/>
        <w:rPr>
          <w:sz w:val="24"/>
        </w:rPr>
      </w:pPr>
      <w:r>
        <w:rPr>
          <w:color w:val="231F20"/>
          <w:sz w:val="24"/>
        </w:rPr>
        <w:t>Ravelo, Ricardo: </w:t>
      </w:r>
      <w:r>
        <w:rPr>
          <w:i/>
          <w:color w:val="231F20"/>
          <w:sz w:val="24"/>
        </w:rPr>
        <w:t>Los Narcoabogados</w:t>
      </w:r>
      <w:r>
        <w:rPr>
          <w:color w:val="231F20"/>
          <w:sz w:val="24"/>
        </w:rPr>
        <w:t>. Debolsillo,, Primera reimpresión, México, 2007.</w:t>
      </w:r>
    </w:p>
    <w:p>
      <w:pPr>
        <w:tabs>
          <w:tab w:pos="3565" w:val="left" w:leader="none"/>
        </w:tabs>
        <w:spacing w:line="242" w:lineRule="auto" w:before="1"/>
        <w:ind w:left="1837" w:right="1670" w:firstLine="0"/>
        <w:jc w:val="both"/>
        <w:rPr>
          <w:sz w:val="24"/>
        </w:rPr>
      </w:pPr>
      <w:r>
        <w:rPr>
          <w:i/>
          <w:color w:val="231F20"/>
          <w:sz w:val="24"/>
          <w:u w:val="single" w:color="221E1F"/>
        </w:rPr>
        <w:t> </w:t>
        <w:tab/>
      </w:r>
      <w:r>
        <w:rPr>
          <w:i/>
          <w:color w:val="231F20"/>
          <w:sz w:val="24"/>
        </w:rPr>
        <w:t>  </w:t>
      </w:r>
      <w:r>
        <w:rPr>
          <w:i/>
          <w:color w:val="231F20"/>
          <w:spacing w:val="-30"/>
          <w:sz w:val="24"/>
        </w:rPr>
        <w:t> </w:t>
      </w:r>
      <w:r>
        <w:rPr>
          <w:i/>
          <w:color w:val="231F20"/>
          <w:spacing w:val="-5"/>
          <w:sz w:val="24"/>
        </w:rPr>
        <w:t>Osiel.   </w:t>
      </w:r>
      <w:r>
        <w:rPr>
          <w:i/>
          <w:color w:val="231F20"/>
          <w:spacing w:val="-9"/>
          <w:sz w:val="24"/>
        </w:rPr>
        <w:t>Vida </w:t>
      </w:r>
      <w:r>
        <w:rPr>
          <w:i/>
          <w:color w:val="231F20"/>
          <w:sz w:val="24"/>
        </w:rPr>
        <w:t>y </w:t>
      </w:r>
      <w:r>
        <w:rPr>
          <w:i/>
          <w:color w:val="231F20"/>
          <w:spacing w:val="-5"/>
          <w:sz w:val="24"/>
        </w:rPr>
        <w:t>tragedia </w:t>
      </w:r>
      <w:r>
        <w:rPr>
          <w:i/>
          <w:color w:val="231F20"/>
          <w:spacing w:val="-3"/>
          <w:sz w:val="24"/>
        </w:rPr>
        <w:t>de un </w:t>
      </w:r>
      <w:r>
        <w:rPr>
          <w:i/>
          <w:color w:val="231F20"/>
          <w:spacing w:val="-4"/>
          <w:sz w:val="24"/>
        </w:rPr>
        <w:t>Capo. </w:t>
      </w:r>
      <w:r>
        <w:rPr>
          <w:i/>
          <w:color w:val="231F20"/>
          <w:spacing w:val="22"/>
          <w:sz w:val="24"/>
        </w:rPr>
        <w:t> </w:t>
      </w:r>
      <w:r>
        <w:rPr>
          <w:color w:val="231F20"/>
          <w:spacing w:val="-5"/>
          <w:sz w:val="24"/>
        </w:rPr>
        <w:t>Grijalbo,</w:t>
      </w:r>
      <w:r>
        <w:rPr>
          <w:color w:val="231F20"/>
          <w:spacing w:val="13"/>
          <w:sz w:val="24"/>
        </w:rPr>
        <w:t> </w:t>
      </w:r>
      <w:r>
        <w:rPr>
          <w:color w:val="231F20"/>
          <w:spacing w:val="-5"/>
          <w:sz w:val="24"/>
        </w:rPr>
        <w:t>México, 2009.</w:t>
      </w:r>
    </w:p>
    <w:p>
      <w:pPr>
        <w:pStyle w:val="BodyText"/>
        <w:spacing w:before="5"/>
        <w:rPr>
          <w:sz w:val="18"/>
        </w:rPr>
      </w:pPr>
    </w:p>
    <w:p>
      <w:pPr>
        <w:tabs>
          <w:tab w:pos="3910" w:val="left" w:leader="none"/>
        </w:tabs>
        <w:spacing w:line="242" w:lineRule="auto" w:before="69"/>
        <w:ind w:left="1837" w:right="1665" w:firstLine="0"/>
        <w:jc w:val="left"/>
        <w:rPr>
          <w:sz w:val="24"/>
        </w:rPr>
      </w:pPr>
      <w:r>
        <w:rPr>
          <w:i/>
          <w:color w:val="231F20"/>
          <w:sz w:val="24"/>
          <w:u w:val="single" w:color="221E1F"/>
        </w:rPr>
        <w:t> </w:t>
        <w:tab/>
      </w:r>
      <w:r>
        <w:rPr>
          <w:i/>
          <w:color w:val="231F20"/>
          <w:spacing w:val="24"/>
          <w:sz w:val="24"/>
        </w:rPr>
        <w:t> </w:t>
      </w:r>
      <w:r>
        <w:rPr>
          <w:i/>
          <w:color w:val="231F20"/>
          <w:spacing w:val="-5"/>
          <w:sz w:val="24"/>
        </w:rPr>
        <w:t>Crónicas </w:t>
      </w:r>
      <w:r>
        <w:rPr>
          <w:i/>
          <w:color w:val="231F20"/>
          <w:spacing w:val="-3"/>
          <w:sz w:val="24"/>
        </w:rPr>
        <w:t>de </w:t>
      </w:r>
      <w:r>
        <w:rPr>
          <w:i/>
          <w:color w:val="231F20"/>
          <w:spacing w:val="-6"/>
          <w:sz w:val="24"/>
        </w:rPr>
        <w:t>Sangre.   </w:t>
      </w:r>
      <w:r>
        <w:rPr>
          <w:i/>
          <w:color w:val="231F20"/>
          <w:spacing w:val="-4"/>
          <w:sz w:val="24"/>
        </w:rPr>
        <w:t>Cinco </w:t>
      </w:r>
      <w:r>
        <w:rPr>
          <w:i/>
          <w:color w:val="231F20"/>
          <w:spacing w:val="-5"/>
          <w:sz w:val="24"/>
        </w:rPr>
        <w:t>historias </w:t>
      </w:r>
      <w:r>
        <w:rPr>
          <w:i/>
          <w:color w:val="231F20"/>
          <w:spacing w:val="-3"/>
          <w:sz w:val="24"/>
        </w:rPr>
        <w:t>de  </w:t>
      </w:r>
      <w:r>
        <w:rPr>
          <w:i/>
          <w:color w:val="231F20"/>
          <w:spacing w:val="18"/>
          <w:sz w:val="24"/>
        </w:rPr>
        <w:t> </w:t>
      </w:r>
      <w:r>
        <w:rPr>
          <w:i/>
          <w:color w:val="231F20"/>
          <w:spacing w:val="-4"/>
          <w:sz w:val="24"/>
        </w:rPr>
        <w:t>los</w:t>
      </w:r>
      <w:r>
        <w:rPr>
          <w:i/>
          <w:color w:val="231F20"/>
          <w:spacing w:val="21"/>
          <w:sz w:val="24"/>
        </w:rPr>
        <w:t> </w:t>
      </w:r>
      <w:r>
        <w:rPr>
          <w:i/>
          <w:color w:val="231F20"/>
          <w:spacing w:val="-5"/>
          <w:sz w:val="24"/>
        </w:rPr>
        <w:t>Zetas</w:t>
      </w:r>
      <w:r>
        <w:rPr>
          <w:color w:val="231F20"/>
          <w:spacing w:val="-5"/>
          <w:sz w:val="24"/>
        </w:rPr>
        <w:t>.</w:t>
      </w:r>
      <w:r>
        <w:rPr>
          <w:color w:val="231F20"/>
          <w:sz w:val="24"/>
        </w:rPr>
        <w:t> </w:t>
      </w:r>
      <w:r>
        <w:rPr>
          <w:color w:val="231F20"/>
          <w:spacing w:val="-5"/>
          <w:sz w:val="24"/>
        </w:rPr>
        <w:t>Debolsillo, México,</w:t>
      </w:r>
      <w:r>
        <w:rPr>
          <w:color w:val="231F20"/>
          <w:spacing w:val="-4"/>
          <w:sz w:val="24"/>
        </w:rPr>
        <w:t> </w:t>
      </w:r>
      <w:r>
        <w:rPr>
          <w:color w:val="231F20"/>
          <w:spacing w:val="-5"/>
          <w:sz w:val="24"/>
        </w:rPr>
        <w:t>2007.</w:t>
      </w:r>
    </w:p>
    <w:p>
      <w:pPr>
        <w:pStyle w:val="BodyText"/>
        <w:spacing w:before="5"/>
        <w:rPr>
          <w:sz w:val="18"/>
        </w:rPr>
      </w:pPr>
    </w:p>
    <w:p>
      <w:pPr>
        <w:tabs>
          <w:tab w:pos="4026" w:val="left" w:leader="none"/>
        </w:tabs>
        <w:spacing w:line="242" w:lineRule="auto" w:before="69"/>
        <w:ind w:left="1837" w:right="3506" w:firstLine="0"/>
        <w:jc w:val="left"/>
        <w:rPr>
          <w:sz w:val="24"/>
        </w:rPr>
      </w:pPr>
      <w:r>
        <w:rPr>
          <w:color w:val="231F20"/>
          <w:sz w:val="24"/>
          <w:u w:val="single" w:color="221E1F"/>
        </w:rPr>
        <w:t> </w:t>
        <w:tab/>
      </w:r>
      <w:r>
        <w:rPr>
          <w:color w:val="231F20"/>
          <w:sz w:val="24"/>
        </w:rPr>
        <w:t>: </w:t>
      </w:r>
      <w:r>
        <w:rPr>
          <w:i/>
          <w:color w:val="231F20"/>
          <w:spacing w:val="-4"/>
          <w:sz w:val="24"/>
        </w:rPr>
        <w:t>Los </w:t>
      </w:r>
      <w:r>
        <w:rPr>
          <w:i/>
          <w:color w:val="231F20"/>
          <w:spacing w:val="-5"/>
          <w:sz w:val="24"/>
        </w:rPr>
        <w:t>capos.  </w:t>
      </w:r>
      <w:r>
        <w:rPr>
          <w:i/>
          <w:color w:val="231F20"/>
          <w:spacing w:val="-4"/>
          <w:sz w:val="24"/>
        </w:rPr>
        <w:t>Las</w:t>
      </w:r>
      <w:r>
        <w:rPr>
          <w:i/>
          <w:color w:val="231F20"/>
          <w:spacing w:val="-18"/>
          <w:sz w:val="24"/>
        </w:rPr>
        <w:t> </w:t>
      </w:r>
      <w:r>
        <w:rPr>
          <w:i/>
          <w:color w:val="231F20"/>
          <w:spacing w:val="-6"/>
          <w:sz w:val="24"/>
        </w:rPr>
        <w:t>narco-rutas</w:t>
      </w:r>
      <w:r>
        <w:rPr>
          <w:i/>
          <w:color w:val="231F20"/>
          <w:spacing w:val="-9"/>
          <w:sz w:val="24"/>
        </w:rPr>
        <w:t> </w:t>
      </w:r>
      <w:r>
        <w:rPr>
          <w:i/>
          <w:color w:val="231F20"/>
          <w:spacing w:val="-5"/>
          <w:sz w:val="24"/>
        </w:rPr>
        <w:t>de</w:t>
      </w:r>
      <w:r>
        <w:rPr>
          <w:i/>
          <w:color w:val="231F20"/>
          <w:spacing w:val="-5"/>
          <w:sz w:val="24"/>
        </w:rPr>
        <w:t> México. </w:t>
      </w:r>
      <w:r>
        <w:rPr>
          <w:color w:val="231F20"/>
          <w:spacing w:val="-5"/>
          <w:sz w:val="24"/>
        </w:rPr>
        <w:t>Debolsillo. Cuarta Reimpresión, México,</w:t>
      </w:r>
      <w:r>
        <w:rPr>
          <w:color w:val="231F20"/>
          <w:spacing w:val="-4"/>
          <w:sz w:val="24"/>
        </w:rPr>
        <w:t> </w:t>
      </w:r>
      <w:r>
        <w:rPr>
          <w:color w:val="231F20"/>
          <w:spacing w:val="-5"/>
          <w:sz w:val="24"/>
        </w:rPr>
        <w:t>2008.</w:t>
      </w:r>
    </w:p>
    <w:p>
      <w:pPr>
        <w:pStyle w:val="BodyText"/>
        <w:spacing w:before="5"/>
      </w:pPr>
    </w:p>
    <w:p>
      <w:pPr>
        <w:spacing w:before="0"/>
        <w:ind w:left="1837" w:right="1596" w:firstLine="0"/>
        <w:jc w:val="left"/>
        <w:rPr>
          <w:i/>
          <w:sz w:val="24"/>
        </w:rPr>
      </w:pPr>
      <w:r>
        <w:rPr>
          <w:color w:val="231F20"/>
          <w:sz w:val="24"/>
        </w:rPr>
        <w:t>Ronquillo, Víctor:  </w:t>
      </w:r>
      <w:r>
        <w:rPr>
          <w:i/>
          <w:color w:val="231F20"/>
          <w:sz w:val="24"/>
        </w:rPr>
        <w:t>La  Reina  del  Pacífico  y  otras  mujeres  del barco.</w:t>
      </w:r>
    </w:p>
    <w:p>
      <w:pPr>
        <w:spacing w:after="0"/>
        <w:jc w:val="left"/>
        <w:rPr>
          <w:sz w:val="24"/>
        </w:rPr>
        <w:sectPr>
          <w:pgSz w:w="10480" w:h="13600"/>
          <w:pgMar w:header="0" w:footer="223" w:top="420" w:bottom="420" w:left="0" w:right="0"/>
        </w:sectPr>
      </w:pPr>
    </w:p>
    <w:p>
      <w:pPr>
        <w:pStyle w:val="BodyText"/>
        <w:rPr>
          <w:i/>
          <w:sz w:val="20"/>
        </w:rPr>
      </w:pPr>
    </w:p>
    <w:p>
      <w:pPr>
        <w:pStyle w:val="BodyText"/>
        <w:rPr>
          <w:i/>
          <w:sz w:val="20"/>
        </w:rPr>
      </w:pPr>
    </w:p>
    <w:p>
      <w:pPr>
        <w:pStyle w:val="BodyText"/>
        <w:spacing w:before="4"/>
        <w:rPr>
          <w:i/>
          <w:sz w:val="27"/>
        </w:rPr>
      </w:pPr>
    </w:p>
    <w:p>
      <w:pPr>
        <w:tabs>
          <w:tab w:pos="7182" w:val="left" w:leader="none"/>
        </w:tabs>
        <w:spacing w:before="37"/>
        <w:ind w:left="1667" w:right="0" w:firstLine="0"/>
        <w:jc w:val="both"/>
        <w:rPr>
          <w:rFonts w:ascii="Palatino Linotype"/>
          <w:sz w:val="20"/>
        </w:rPr>
      </w:pPr>
      <w:r>
        <w:rPr>
          <w:color w:val="231F20"/>
          <w:sz w:val="20"/>
        </w:rPr>
        <w:t>104</w:t>
        <w:tab/>
      </w:r>
      <w:r>
        <w:rPr>
          <w:rFonts w:ascii="Palatino Linotype"/>
          <w:color w:val="231F20"/>
          <w:w w:val="90"/>
          <w:sz w:val="20"/>
        </w:rPr>
        <w:t>Carrillo y</w:t>
      </w:r>
      <w:r>
        <w:rPr>
          <w:rFonts w:ascii="Palatino Linotype"/>
          <w:color w:val="231F20"/>
          <w:spacing w:val="3"/>
          <w:w w:val="90"/>
          <w:sz w:val="20"/>
        </w:rPr>
        <w:t> </w:t>
      </w:r>
      <w:r>
        <w:rPr>
          <w:rFonts w:ascii="Palatino Linotype"/>
          <w:color w:val="231F20"/>
          <w:w w:val="90"/>
          <w:sz w:val="20"/>
        </w:rPr>
        <w:t>Morales</w:t>
      </w:r>
    </w:p>
    <w:p>
      <w:pPr>
        <w:pStyle w:val="BodyText"/>
        <w:spacing w:before="5"/>
        <w:rPr>
          <w:rFonts w:ascii="Palatino Linotype"/>
          <w:sz w:val="20"/>
        </w:rPr>
      </w:pPr>
    </w:p>
    <w:p>
      <w:pPr>
        <w:pStyle w:val="BodyText"/>
        <w:spacing w:before="1"/>
        <w:ind w:left="1667"/>
        <w:jc w:val="both"/>
      </w:pPr>
      <w:r>
        <w:rPr>
          <w:color w:val="231F20"/>
        </w:rPr>
        <w:t>Planeta, Colección Temas de Hoy, México.</w:t>
      </w:r>
    </w:p>
    <w:p>
      <w:pPr>
        <w:spacing w:before="4"/>
        <w:ind w:left="1667" w:right="0" w:firstLine="0"/>
        <w:jc w:val="both"/>
        <w:rPr>
          <w:sz w:val="24"/>
        </w:rPr>
      </w:pPr>
      <w:r>
        <w:rPr>
          <w:color w:val="231F20"/>
          <w:sz w:val="24"/>
        </w:rPr>
        <w:t>Rotker, Susana. 2005. </w:t>
      </w:r>
      <w:r>
        <w:rPr>
          <w:i/>
          <w:color w:val="231F20"/>
          <w:sz w:val="24"/>
        </w:rPr>
        <w:t>Bravo Pueblo. </w:t>
      </w:r>
      <w:r>
        <w:rPr>
          <w:color w:val="231F20"/>
          <w:sz w:val="24"/>
        </w:rPr>
        <w:t>Editorial Nave Va. Caracas.</w:t>
      </w:r>
    </w:p>
    <w:p>
      <w:pPr>
        <w:pStyle w:val="BodyText"/>
        <w:spacing w:before="8"/>
      </w:pPr>
    </w:p>
    <w:p>
      <w:pPr>
        <w:pStyle w:val="BodyText"/>
        <w:spacing w:line="242" w:lineRule="auto"/>
        <w:ind w:left="1667" w:right="1834"/>
        <w:jc w:val="both"/>
      </w:pPr>
      <w:r>
        <w:rPr>
          <w:color w:val="231F20"/>
        </w:rPr>
        <w:t>Sánchez Godoy, Jorge Alan: “Procesos de institucionalización de la </w:t>
      </w:r>
      <w:r>
        <w:rPr>
          <w:i/>
          <w:color w:val="231F20"/>
        </w:rPr>
        <w:t>narcocultura </w:t>
      </w:r>
      <w:r>
        <w:rPr>
          <w:color w:val="231F20"/>
        </w:rPr>
        <w:t>en Sinaloa. En la Revista </w:t>
      </w:r>
      <w:r>
        <w:rPr>
          <w:i/>
          <w:color w:val="231F20"/>
        </w:rPr>
        <w:t>Frontera Norte</w:t>
      </w:r>
      <w:r>
        <w:rPr>
          <w:color w:val="231F20"/>
        </w:rPr>
        <w:t>, Vol 21, Número 41, Enero-Junio de 2009.</w:t>
      </w:r>
    </w:p>
    <w:p>
      <w:pPr>
        <w:pStyle w:val="BodyText"/>
        <w:spacing w:before="5"/>
      </w:pPr>
    </w:p>
    <w:p>
      <w:pPr>
        <w:spacing w:line="242" w:lineRule="auto" w:before="0"/>
        <w:ind w:left="1667" w:right="3561" w:firstLine="0"/>
        <w:jc w:val="left"/>
        <w:rPr>
          <w:sz w:val="24"/>
        </w:rPr>
      </w:pPr>
      <w:r>
        <w:rPr>
          <w:color w:val="231F20"/>
          <w:sz w:val="24"/>
        </w:rPr>
        <w:t>Scherer García, Julio: </w:t>
      </w:r>
      <w:r>
        <w:rPr>
          <w:i/>
          <w:color w:val="231F20"/>
          <w:sz w:val="24"/>
        </w:rPr>
        <w:t>La Reina del Pacífico: es la </w:t>
      </w:r>
      <w:r>
        <w:rPr>
          <w:i/>
          <w:color w:val="231F20"/>
          <w:sz w:val="24"/>
        </w:rPr>
        <w:t>hora de contar. </w:t>
      </w:r>
      <w:r>
        <w:rPr>
          <w:color w:val="231F20"/>
          <w:sz w:val="24"/>
        </w:rPr>
        <w:t>Grijalbo, México, 2008.</w:t>
      </w:r>
    </w:p>
    <w:p>
      <w:pPr>
        <w:tabs>
          <w:tab w:pos="3707" w:val="left" w:leader="none"/>
        </w:tabs>
        <w:spacing w:before="1"/>
        <w:ind w:left="1667" w:right="0" w:firstLine="0"/>
        <w:jc w:val="both"/>
        <w:rPr>
          <w:i/>
          <w:sz w:val="24"/>
        </w:rPr>
      </w:pPr>
      <w:r>
        <w:rPr>
          <w:color w:val="231F20"/>
          <w:sz w:val="24"/>
          <w:u w:val="single" w:color="221E1F"/>
        </w:rPr>
        <w:t> </w:t>
        <w:tab/>
      </w:r>
      <w:r>
        <w:rPr>
          <w:color w:val="231F20"/>
          <w:sz w:val="24"/>
        </w:rPr>
        <w:t> : </w:t>
      </w:r>
      <w:r>
        <w:rPr>
          <w:i/>
          <w:color w:val="231F20"/>
          <w:sz w:val="24"/>
        </w:rPr>
        <w:t>Historias de muerte y</w:t>
      </w:r>
      <w:r>
        <w:rPr>
          <w:i/>
          <w:color w:val="231F20"/>
          <w:spacing w:val="-13"/>
          <w:sz w:val="24"/>
        </w:rPr>
        <w:t> </w:t>
      </w:r>
      <w:r>
        <w:rPr>
          <w:i/>
          <w:color w:val="231F20"/>
          <w:sz w:val="24"/>
        </w:rPr>
        <w:t>corrupción.</w:t>
      </w:r>
    </w:p>
    <w:p>
      <w:pPr>
        <w:pStyle w:val="BodyText"/>
        <w:spacing w:before="4"/>
        <w:ind w:left="1667"/>
        <w:jc w:val="both"/>
      </w:pPr>
      <w:r>
        <w:rPr>
          <w:color w:val="231F20"/>
        </w:rPr>
        <w:t>México. Editorial Grijalbo actualidad. 2011.</w:t>
      </w:r>
    </w:p>
    <w:p>
      <w:pPr>
        <w:pStyle w:val="BodyText"/>
        <w:spacing w:before="8"/>
      </w:pPr>
    </w:p>
    <w:p>
      <w:pPr>
        <w:spacing w:line="242" w:lineRule="auto" w:before="0"/>
        <w:ind w:left="1667" w:right="1834" w:firstLine="0"/>
        <w:jc w:val="both"/>
        <w:rPr>
          <w:sz w:val="24"/>
        </w:rPr>
      </w:pPr>
      <w:r>
        <w:rPr>
          <w:color w:val="231F20"/>
          <w:spacing w:val="-5"/>
          <w:sz w:val="24"/>
        </w:rPr>
        <w:t>Todorov,</w:t>
      </w:r>
      <w:r>
        <w:rPr>
          <w:color w:val="231F20"/>
          <w:spacing w:val="24"/>
          <w:sz w:val="24"/>
        </w:rPr>
        <w:t> </w:t>
      </w:r>
      <w:r>
        <w:rPr>
          <w:color w:val="231F20"/>
          <w:sz w:val="24"/>
        </w:rPr>
        <w:t>Tzvetan.</w:t>
      </w:r>
      <w:r>
        <w:rPr>
          <w:color w:val="231F20"/>
          <w:spacing w:val="-17"/>
          <w:sz w:val="24"/>
        </w:rPr>
        <w:t> </w:t>
      </w:r>
      <w:r>
        <w:rPr>
          <w:color w:val="231F20"/>
          <w:sz w:val="24"/>
        </w:rPr>
        <w:t>1991:</w:t>
      </w:r>
      <w:r>
        <w:rPr>
          <w:color w:val="231F20"/>
          <w:spacing w:val="-17"/>
          <w:sz w:val="24"/>
        </w:rPr>
        <w:t> </w:t>
      </w:r>
      <w:r>
        <w:rPr>
          <w:i/>
          <w:color w:val="231F20"/>
          <w:sz w:val="24"/>
        </w:rPr>
        <w:t>Los</w:t>
      </w:r>
      <w:r>
        <w:rPr>
          <w:i/>
          <w:color w:val="231F20"/>
          <w:spacing w:val="-16"/>
          <w:sz w:val="24"/>
        </w:rPr>
        <w:t> </w:t>
      </w:r>
      <w:r>
        <w:rPr>
          <w:i/>
          <w:color w:val="231F20"/>
          <w:sz w:val="24"/>
        </w:rPr>
        <w:t>géneros</w:t>
      </w:r>
      <w:r>
        <w:rPr>
          <w:i/>
          <w:color w:val="231F20"/>
          <w:spacing w:val="-16"/>
          <w:sz w:val="24"/>
        </w:rPr>
        <w:t> </w:t>
      </w:r>
      <w:r>
        <w:rPr>
          <w:i/>
          <w:color w:val="231F20"/>
          <w:sz w:val="24"/>
        </w:rPr>
        <w:t>del</w:t>
      </w:r>
      <w:r>
        <w:rPr>
          <w:i/>
          <w:color w:val="231F20"/>
          <w:spacing w:val="-16"/>
          <w:sz w:val="24"/>
        </w:rPr>
        <w:t> </w:t>
      </w:r>
      <w:r>
        <w:rPr>
          <w:i/>
          <w:color w:val="231F20"/>
          <w:sz w:val="24"/>
        </w:rPr>
        <w:t>discurso</w:t>
      </w:r>
      <w:r>
        <w:rPr>
          <w:color w:val="231F20"/>
          <w:sz w:val="24"/>
        </w:rPr>
        <w:t>.</w:t>
      </w:r>
      <w:r>
        <w:rPr>
          <w:color w:val="231F20"/>
          <w:spacing w:val="-16"/>
          <w:sz w:val="24"/>
        </w:rPr>
        <w:t> </w:t>
      </w:r>
      <w:r>
        <w:rPr>
          <w:color w:val="231F20"/>
          <w:sz w:val="24"/>
        </w:rPr>
        <w:t>Monte</w:t>
      </w:r>
      <w:r>
        <w:rPr>
          <w:color w:val="231F20"/>
          <w:spacing w:val="-16"/>
          <w:sz w:val="24"/>
        </w:rPr>
        <w:t> </w:t>
      </w:r>
      <w:r>
        <w:rPr>
          <w:color w:val="231F20"/>
          <w:sz w:val="24"/>
        </w:rPr>
        <w:t>Ávila</w:t>
      </w:r>
      <w:r>
        <w:rPr>
          <w:color w:val="231F20"/>
          <w:spacing w:val="-16"/>
          <w:sz w:val="24"/>
        </w:rPr>
        <w:t> </w:t>
      </w:r>
      <w:r>
        <w:rPr>
          <w:color w:val="231F20"/>
          <w:sz w:val="24"/>
        </w:rPr>
        <w:t>Editores. Caracas.</w:t>
      </w:r>
    </w:p>
    <w:p>
      <w:pPr>
        <w:spacing w:before="1"/>
        <w:ind w:left="1667" w:right="0" w:firstLine="0"/>
        <w:jc w:val="both"/>
        <w:rPr>
          <w:sz w:val="24"/>
        </w:rPr>
      </w:pPr>
      <w:r>
        <w:rPr>
          <w:color w:val="231F20"/>
          <w:sz w:val="24"/>
        </w:rPr>
        <w:t>Turati, Marcela. 2011. </w:t>
      </w:r>
      <w:r>
        <w:rPr>
          <w:i/>
          <w:color w:val="231F20"/>
          <w:sz w:val="24"/>
        </w:rPr>
        <w:t>Fuego Cruzado. </w:t>
      </w:r>
      <w:r>
        <w:rPr>
          <w:color w:val="231F20"/>
          <w:sz w:val="24"/>
        </w:rPr>
        <w:t>Editorial Grijalbo. México.</w:t>
      </w:r>
    </w:p>
    <w:p>
      <w:pPr>
        <w:pStyle w:val="BodyText"/>
        <w:spacing w:before="8"/>
      </w:pPr>
    </w:p>
    <w:p>
      <w:pPr>
        <w:spacing w:line="242" w:lineRule="auto" w:before="0"/>
        <w:ind w:left="1667" w:right="1827" w:firstLine="0"/>
        <w:jc w:val="both"/>
        <w:rPr>
          <w:sz w:val="24"/>
        </w:rPr>
      </w:pPr>
      <w:r>
        <w:rPr/>
        <w:drawing>
          <wp:anchor distT="0" distB="0" distL="0" distR="0" allowOverlap="1" layoutInCell="1" locked="0" behindDoc="0" simplePos="0" relativeHeight="7096">
            <wp:simplePos x="0" y="0"/>
            <wp:positionH relativeFrom="page">
              <wp:posOffset>17462</wp:posOffset>
            </wp:positionH>
            <wp:positionV relativeFrom="paragraph">
              <wp:posOffset>264024</wp:posOffset>
            </wp:positionV>
            <wp:extent cx="155575" cy="155575"/>
            <wp:effectExtent l="0" t="0" r="0" b="0"/>
            <wp:wrapNone/>
            <wp:docPr id="487" name="image211.png" descr=""/>
            <wp:cNvGraphicFramePr>
              <a:graphicFrameLocks noChangeAspect="1"/>
            </wp:cNvGraphicFramePr>
            <a:graphic>
              <a:graphicData uri="http://schemas.openxmlformats.org/drawingml/2006/picture">
                <pic:pic>
                  <pic:nvPicPr>
                    <pic:cNvPr id="488" name="image211.png"/>
                    <pic:cNvPicPr/>
                  </pic:nvPicPr>
                  <pic:blipFill>
                    <a:blip r:embed="rId261"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7120">
            <wp:simplePos x="0" y="0"/>
            <wp:positionH relativeFrom="page">
              <wp:posOffset>6480362</wp:posOffset>
            </wp:positionH>
            <wp:positionV relativeFrom="paragraph">
              <wp:posOffset>264024</wp:posOffset>
            </wp:positionV>
            <wp:extent cx="155574" cy="155575"/>
            <wp:effectExtent l="0" t="0" r="0" b="0"/>
            <wp:wrapNone/>
            <wp:docPr id="489" name="image212.png" descr=""/>
            <wp:cNvGraphicFramePr>
              <a:graphicFrameLocks noChangeAspect="1"/>
            </wp:cNvGraphicFramePr>
            <a:graphic>
              <a:graphicData uri="http://schemas.openxmlformats.org/drawingml/2006/picture">
                <pic:pic>
                  <pic:nvPicPr>
                    <pic:cNvPr id="490" name="image212.png"/>
                    <pic:cNvPicPr/>
                  </pic:nvPicPr>
                  <pic:blipFill>
                    <a:blip r:embed="rId262" cstate="print"/>
                    <a:stretch>
                      <a:fillRect/>
                    </a:stretch>
                  </pic:blipFill>
                  <pic:spPr>
                    <a:xfrm>
                      <a:off x="0" y="0"/>
                      <a:ext cx="155574" cy="155575"/>
                    </a:xfrm>
                    <a:prstGeom prst="rect">
                      <a:avLst/>
                    </a:prstGeom>
                  </pic:spPr>
                </pic:pic>
              </a:graphicData>
            </a:graphic>
          </wp:anchor>
        </w:drawing>
      </w:r>
      <w:r>
        <w:rPr>
          <w:color w:val="231F20"/>
          <w:spacing w:val="3"/>
          <w:sz w:val="24"/>
        </w:rPr>
        <w:t>Valbuena, </w:t>
      </w:r>
      <w:r>
        <w:rPr>
          <w:color w:val="231F20"/>
          <w:spacing w:val="5"/>
          <w:sz w:val="24"/>
        </w:rPr>
        <w:t>Carlos </w:t>
      </w:r>
      <w:r>
        <w:rPr>
          <w:color w:val="231F20"/>
          <w:spacing w:val="6"/>
          <w:sz w:val="24"/>
        </w:rPr>
        <w:t>Esteban: “Narcocorridos </w:t>
      </w:r>
      <w:r>
        <w:rPr>
          <w:color w:val="231F20"/>
          <w:sz w:val="24"/>
        </w:rPr>
        <w:t>y </w:t>
      </w:r>
      <w:r>
        <w:rPr>
          <w:color w:val="231F20"/>
          <w:spacing w:val="5"/>
          <w:sz w:val="24"/>
        </w:rPr>
        <w:t>Plan </w:t>
      </w:r>
      <w:r>
        <w:rPr>
          <w:color w:val="231F20"/>
          <w:spacing w:val="7"/>
          <w:sz w:val="24"/>
        </w:rPr>
        <w:t>Colombia”. </w:t>
      </w:r>
      <w:r>
        <w:rPr>
          <w:i/>
          <w:color w:val="231F20"/>
          <w:spacing w:val="6"/>
          <w:sz w:val="24"/>
        </w:rPr>
        <w:t>Revista </w:t>
      </w:r>
      <w:r>
        <w:rPr>
          <w:i/>
          <w:color w:val="231F20"/>
          <w:spacing w:val="3"/>
          <w:sz w:val="24"/>
        </w:rPr>
        <w:t>Venezolana de </w:t>
      </w:r>
      <w:r>
        <w:rPr>
          <w:i/>
          <w:color w:val="231F20"/>
          <w:spacing w:val="6"/>
          <w:sz w:val="24"/>
        </w:rPr>
        <w:t>Economía </w:t>
      </w:r>
      <w:r>
        <w:rPr>
          <w:i/>
          <w:color w:val="231F20"/>
          <w:sz w:val="24"/>
        </w:rPr>
        <w:t>y </w:t>
      </w:r>
      <w:r>
        <w:rPr>
          <w:i/>
          <w:color w:val="231F20"/>
          <w:spacing w:val="6"/>
          <w:sz w:val="24"/>
        </w:rPr>
        <w:t>Ciencias Sociales</w:t>
      </w:r>
      <w:r>
        <w:rPr>
          <w:color w:val="231F20"/>
          <w:spacing w:val="6"/>
          <w:sz w:val="24"/>
        </w:rPr>
        <w:t>, </w:t>
      </w:r>
      <w:r>
        <w:rPr>
          <w:color w:val="231F20"/>
          <w:spacing w:val="5"/>
          <w:sz w:val="24"/>
        </w:rPr>
        <w:t>2004. </w:t>
      </w:r>
      <w:r>
        <w:rPr>
          <w:color w:val="231F20"/>
          <w:spacing w:val="-6"/>
          <w:sz w:val="24"/>
        </w:rPr>
        <w:t>Vol </w:t>
      </w:r>
      <w:r>
        <w:rPr>
          <w:color w:val="231F20"/>
          <w:spacing w:val="7"/>
          <w:sz w:val="24"/>
        </w:rPr>
        <w:t>10, </w:t>
      </w:r>
      <w:r>
        <w:rPr>
          <w:color w:val="231F20"/>
          <w:sz w:val="24"/>
        </w:rPr>
        <w:t>n 3</w:t>
      </w:r>
      <w:r>
        <w:rPr>
          <w:color w:val="231F20"/>
          <w:spacing w:val="27"/>
          <w:sz w:val="24"/>
        </w:rPr>
        <w:t> </w:t>
      </w:r>
      <w:r>
        <w:rPr>
          <w:color w:val="231F20"/>
          <w:spacing w:val="7"/>
          <w:sz w:val="24"/>
        </w:rPr>
        <w:t>(Sept.-Dic.).</w:t>
      </w:r>
    </w:p>
    <w:sectPr>
      <w:pgSz w:w="10480" w:h="13600"/>
      <w:pgMar w:header="0" w:footer="223"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group style="position:absolute;margin-left:20.875pt;margin-top:661.669678pt;width:.25pt;height:18.25pt;mso-position-horizontal-relative:page;mso-position-vertical-relative:page;z-index:-8135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132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151">
          <wp:simplePos x="0" y="0"/>
          <wp:positionH relativeFrom="page">
            <wp:posOffset>3248912</wp:posOffset>
          </wp:positionH>
          <wp:positionV relativeFrom="page">
            <wp:posOffset>8460358</wp:posOffset>
          </wp:positionV>
          <wp:extent cx="155574" cy="155575"/>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128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125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type id="_x0000_t202" o:spt="202" coordsize="21600,21600" path="m,l,21600r21600,l21600,xe">
          <v:stroke joinstyle="miter"/>
          <v:path gradientshapeok="t" o:connecttype="rect"/>
        </v:shapetype>
        <v:shape style="position:absolute;margin-left:30pt;margin-top:668.174866pt;width:65.4pt;height:8pt;mso-position-horizontal-relative:page;mso-position-vertical-relative:page;z-index:-81232"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2</w:t>
                </w:r>
                <w:r>
                  <w:rPr/>
                  <w:fldChar w:fldCharType="end"/>
                </w:r>
              </w:p>
            </w:txbxContent>
          </v:textbox>
          <w10:wrap type="none"/>
        </v:shape>
      </w:pict>
    </w:r>
    <w:r>
      <w:rPr/>
      <w:pict>
        <v:shape style="position:absolute;margin-left:453.889801pt;margin-top:668.174866pt;width:45.4pt;height:8pt;mso-position-horizontal-relative:page;mso-position-vertical-relative:page;z-index:-8120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81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79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5687">
          <wp:simplePos x="0" y="0"/>
          <wp:positionH relativeFrom="page">
            <wp:posOffset>3248912</wp:posOffset>
          </wp:positionH>
          <wp:positionV relativeFrom="page">
            <wp:posOffset>8460358</wp:posOffset>
          </wp:positionV>
          <wp:extent cx="155574" cy="155575"/>
          <wp:effectExtent l="0" t="0" r="0" b="0"/>
          <wp:wrapNone/>
          <wp:docPr id="153" name="image4.png" descr=""/>
          <wp:cNvGraphicFramePr>
            <a:graphicFrameLocks noChangeAspect="1"/>
          </wp:cNvGraphicFramePr>
          <a:graphic>
            <a:graphicData uri="http://schemas.openxmlformats.org/drawingml/2006/picture">
              <pic:pic>
                <pic:nvPicPr>
                  <pic:cNvPr id="15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74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72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9696"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33</w:t>
                </w:r>
                <w:r>
                  <w:rPr/>
                  <w:fldChar w:fldCharType="end"/>
                </w:r>
              </w:p>
            </w:txbxContent>
          </v:textbox>
          <w10:wrap type="none"/>
        </v:shape>
      </w:pict>
    </w:r>
    <w:r>
      <w:rPr/>
      <w:pict>
        <v:shape style="position:absolute;margin-left:453.889801pt;margin-top:668.174866pt;width:45.4pt;height:8pt;mso-position-horizontal-relative:page;mso-position-vertical-relative:page;z-index:-7967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64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62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5855">
          <wp:simplePos x="0" y="0"/>
          <wp:positionH relativeFrom="page">
            <wp:posOffset>3248912</wp:posOffset>
          </wp:positionH>
          <wp:positionV relativeFrom="page">
            <wp:posOffset>8460358</wp:posOffset>
          </wp:positionV>
          <wp:extent cx="155574" cy="155575"/>
          <wp:effectExtent l="0" t="0" r="0" b="0"/>
          <wp:wrapNone/>
          <wp:docPr id="163" name="image4.png" descr=""/>
          <wp:cNvGraphicFramePr>
            <a:graphicFrameLocks noChangeAspect="1"/>
          </wp:cNvGraphicFramePr>
          <a:graphic>
            <a:graphicData uri="http://schemas.openxmlformats.org/drawingml/2006/picture">
              <pic:pic>
                <pic:nvPicPr>
                  <pic:cNvPr id="16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57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55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9528"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35</w:t>
                </w:r>
                <w:r>
                  <w:rPr/>
                  <w:fldChar w:fldCharType="end"/>
                </w:r>
              </w:p>
            </w:txbxContent>
          </v:textbox>
          <w10:wrap type="none"/>
        </v:shape>
      </w:pict>
    </w:r>
    <w:r>
      <w:rPr/>
      <w:pict>
        <v:shape style="position:absolute;margin-left:453.889801pt;margin-top:668.174866pt;width:45.4pt;height:8pt;mso-position-horizontal-relative:page;mso-position-vertical-relative:page;z-index:-7950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48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45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023">
          <wp:simplePos x="0" y="0"/>
          <wp:positionH relativeFrom="page">
            <wp:posOffset>3248912</wp:posOffset>
          </wp:positionH>
          <wp:positionV relativeFrom="page">
            <wp:posOffset>8460358</wp:posOffset>
          </wp:positionV>
          <wp:extent cx="155574" cy="155575"/>
          <wp:effectExtent l="0" t="0" r="0" b="0"/>
          <wp:wrapNone/>
          <wp:docPr id="185" name="image4.png" descr=""/>
          <wp:cNvGraphicFramePr>
            <a:graphicFrameLocks noChangeAspect="1"/>
          </wp:cNvGraphicFramePr>
          <a:graphic>
            <a:graphicData uri="http://schemas.openxmlformats.org/drawingml/2006/picture">
              <pic:pic>
                <pic:nvPicPr>
                  <pic:cNvPr id="18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40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38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9360" type="#_x0000_t202" filled="false" stroked="false">
          <v:textbox inset="0,0,0,0">
            <w:txbxContent>
              <w:p>
                <w:pPr>
                  <w:spacing w:before="0"/>
                  <w:ind w:left="20" w:right="0" w:firstLine="0"/>
                  <w:jc w:val="left"/>
                  <w:rPr>
                    <w:rFonts w:ascii="Arial"/>
                    <w:sz w:val="12"/>
                  </w:rPr>
                </w:pPr>
                <w:r>
                  <w:rPr>
                    <w:rFonts w:ascii="Arial"/>
                    <w:sz w:val="12"/>
                  </w:rPr>
                  <w:t>LibroNarco8/11.indd  40</w:t>
                </w:r>
              </w:p>
            </w:txbxContent>
          </v:textbox>
          <w10:wrap type="none"/>
        </v:shape>
      </w:pict>
    </w:r>
    <w:r>
      <w:rPr/>
      <w:pict>
        <v:shape style="position:absolute;margin-left:453.889801pt;margin-top:668.174866pt;width:45.4pt;height:8pt;mso-position-horizontal-relative:page;mso-position-vertical-relative:page;z-index:-7933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31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28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191">
          <wp:simplePos x="0" y="0"/>
          <wp:positionH relativeFrom="page">
            <wp:posOffset>3248912</wp:posOffset>
          </wp:positionH>
          <wp:positionV relativeFrom="page">
            <wp:posOffset>8460358</wp:posOffset>
          </wp:positionV>
          <wp:extent cx="155574" cy="155575"/>
          <wp:effectExtent l="0" t="0" r="0" b="0"/>
          <wp:wrapNone/>
          <wp:docPr id="191" name="image4.png" descr=""/>
          <wp:cNvGraphicFramePr>
            <a:graphicFrameLocks noChangeAspect="1"/>
          </wp:cNvGraphicFramePr>
          <a:graphic>
            <a:graphicData uri="http://schemas.openxmlformats.org/drawingml/2006/picture">
              <pic:pic>
                <pic:nvPicPr>
                  <pic:cNvPr id="192"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24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21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9192"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41</w:t>
                </w:r>
                <w:r>
                  <w:rPr/>
                  <w:fldChar w:fldCharType="end"/>
                </w:r>
              </w:p>
            </w:txbxContent>
          </v:textbox>
          <w10:wrap type="none"/>
        </v:shape>
      </w:pict>
    </w:r>
    <w:r>
      <w:rPr/>
      <w:pict>
        <v:shape style="position:absolute;margin-left:453.889801pt;margin-top:668.174866pt;width:45.4pt;height:8pt;mso-position-horizontal-relative:page;mso-position-vertical-relative:page;z-index:-7916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14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12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359">
          <wp:simplePos x="0" y="0"/>
          <wp:positionH relativeFrom="page">
            <wp:posOffset>3248912</wp:posOffset>
          </wp:positionH>
          <wp:positionV relativeFrom="page">
            <wp:posOffset>8460358</wp:posOffset>
          </wp:positionV>
          <wp:extent cx="155574" cy="155575"/>
          <wp:effectExtent l="0" t="0" r="0" b="0"/>
          <wp:wrapNone/>
          <wp:docPr id="229" name="image4.png" descr=""/>
          <wp:cNvGraphicFramePr>
            <a:graphicFrameLocks noChangeAspect="1"/>
          </wp:cNvGraphicFramePr>
          <a:graphic>
            <a:graphicData uri="http://schemas.openxmlformats.org/drawingml/2006/picture">
              <pic:pic>
                <pic:nvPicPr>
                  <pic:cNvPr id="230"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07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04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9024" type="#_x0000_t202" filled="false" stroked="false">
          <v:textbox inset="0,0,0,0">
            <w:txbxContent>
              <w:p>
                <w:pPr>
                  <w:spacing w:before="0"/>
                  <w:ind w:left="20" w:right="0" w:firstLine="0"/>
                  <w:jc w:val="left"/>
                  <w:rPr>
                    <w:rFonts w:ascii="Arial"/>
                    <w:sz w:val="12"/>
                  </w:rPr>
                </w:pPr>
                <w:r>
                  <w:rPr>
                    <w:rFonts w:ascii="Arial"/>
                    <w:sz w:val="12"/>
                  </w:rPr>
                  <w:t>LibroNarco8/11.indd  50</w:t>
                </w:r>
              </w:p>
            </w:txbxContent>
          </v:textbox>
          <w10:wrap type="none"/>
        </v:shape>
      </w:pict>
    </w:r>
    <w:r>
      <w:rPr/>
      <w:pict>
        <v:shape style="position:absolute;margin-left:453.889801pt;margin-top:668.174866pt;width:45.4pt;height:8pt;mso-position-horizontal-relative:page;mso-position-vertical-relative:page;z-index:-7900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97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95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527">
          <wp:simplePos x="0" y="0"/>
          <wp:positionH relativeFrom="page">
            <wp:posOffset>3248912</wp:posOffset>
          </wp:positionH>
          <wp:positionV relativeFrom="page">
            <wp:posOffset>8460358</wp:posOffset>
          </wp:positionV>
          <wp:extent cx="155574" cy="155575"/>
          <wp:effectExtent l="0" t="0" r="0" b="0"/>
          <wp:wrapNone/>
          <wp:docPr id="235" name="image4.png" descr=""/>
          <wp:cNvGraphicFramePr>
            <a:graphicFrameLocks noChangeAspect="1"/>
          </wp:cNvGraphicFramePr>
          <a:graphic>
            <a:graphicData uri="http://schemas.openxmlformats.org/drawingml/2006/picture">
              <pic:pic>
                <pic:nvPicPr>
                  <pic:cNvPr id="23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90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88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8856" type="#_x0000_t202" filled="false" stroked="false">
          <v:textbox inset="0,0,0,0">
            <w:txbxContent>
              <w:p>
                <w:pPr>
                  <w:spacing w:before="0"/>
                  <w:ind w:left="20" w:right="0" w:firstLine="0"/>
                  <w:jc w:val="left"/>
                  <w:rPr>
                    <w:rFonts w:ascii="Arial"/>
                    <w:sz w:val="12"/>
                  </w:rPr>
                </w:pPr>
                <w:r>
                  <w:rPr>
                    <w:rFonts w:ascii="Arial"/>
                    <w:sz w:val="12"/>
                  </w:rPr>
                  <w:t>LibroNarco8/11.indd  51</w:t>
                </w:r>
              </w:p>
            </w:txbxContent>
          </v:textbox>
          <w10:wrap type="none"/>
        </v:shape>
      </w:pict>
    </w:r>
    <w:r>
      <w:rPr/>
      <w:pict>
        <v:shape style="position:absolute;margin-left:453.889801pt;margin-top:668.174866pt;width:45.4pt;height:8pt;mso-position-horizontal-relative:page;mso-position-vertical-relative:page;z-index:-7883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80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78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695">
          <wp:simplePos x="0" y="0"/>
          <wp:positionH relativeFrom="page">
            <wp:posOffset>3248912</wp:posOffset>
          </wp:positionH>
          <wp:positionV relativeFrom="page">
            <wp:posOffset>8460358</wp:posOffset>
          </wp:positionV>
          <wp:extent cx="155574" cy="155575"/>
          <wp:effectExtent l="0" t="0" r="0" b="0"/>
          <wp:wrapNone/>
          <wp:docPr id="241" name="image4.png" descr=""/>
          <wp:cNvGraphicFramePr>
            <a:graphicFrameLocks noChangeAspect="1"/>
          </wp:cNvGraphicFramePr>
          <a:graphic>
            <a:graphicData uri="http://schemas.openxmlformats.org/drawingml/2006/picture">
              <pic:pic>
                <pic:nvPicPr>
                  <pic:cNvPr id="242"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73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71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line style="position:absolute;mso-position-horizontal-relative:page;mso-position-vertical-relative:page;z-index:-78688" from="83.362198pt,553.232788pt" to="155.362198pt,553.232788pt" stroked="true" strokeweight="1pt" strokecolor="#231f20">
          <w10:wrap type="none"/>
        </v:line>
      </w:pict>
    </w:r>
    <w:r>
      <w:rPr/>
      <w:pict>
        <v:shape style="position:absolute;margin-left:30pt;margin-top:668.174866pt;width:67.7pt;height:8pt;mso-position-horizontal-relative:page;mso-position-vertical-relative:page;z-index:-78664" type="#_x0000_t202" filled="false" stroked="false">
          <v:textbox inset="0,0,0,0">
            <w:txbxContent>
              <w:p>
                <w:pPr>
                  <w:spacing w:before="0"/>
                  <w:ind w:left="20" w:right="0" w:firstLine="0"/>
                  <w:jc w:val="left"/>
                  <w:rPr>
                    <w:rFonts w:ascii="Arial"/>
                    <w:sz w:val="12"/>
                  </w:rPr>
                </w:pPr>
                <w:r>
                  <w:rPr>
                    <w:rFonts w:ascii="Arial"/>
                    <w:sz w:val="12"/>
                  </w:rPr>
                  <w:t>LibroNarco8/11.indd  52</w:t>
                </w:r>
              </w:p>
            </w:txbxContent>
          </v:textbox>
          <w10:wrap type="none"/>
        </v:shape>
      </w:pict>
    </w:r>
    <w:r>
      <w:rPr/>
      <w:pict>
        <v:shape style="position:absolute;margin-left:453.889801pt;margin-top:668.174866pt;width:45.4pt;height:8pt;mso-position-horizontal-relative:page;mso-position-vertical-relative:page;z-index:-7864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61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59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6887">
          <wp:simplePos x="0" y="0"/>
          <wp:positionH relativeFrom="page">
            <wp:posOffset>3248912</wp:posOffset>
          </wp:positionH>
          <wp:positionV relativeFrom="page">
            <wp:posOffset>8460358</wp:posOffset>
          </wp:positionV>
          <wp:extent cx="155574" cy="155575"/>
          <wp:effectExtent l="0" t="0" r="0" b="0"/>
          <wp:wrapNone/>
          <wp:docPr id="247" name="image4.png" descr=""/>
          <wp:cNvGraphicFramePr>
            <a:graphicFrameLocks noChangeAspect="1"/>
          </wp:cNvGraphicFramePr>
          <a:graphic>
            <a:graphicData uri="http://schemas.openxmlformats.org/drawingml/2006/picture">
              <pic:pic>
                <pic:nvPicPr>
                  <pic:cNvPr id="24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54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52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8496"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53</w:t>
                </w:r>
                <w:r>
                  <w:rPr/>
                  <w:fldChar w:fldCharType="end"/>
                </w:r>
              </w:p>
            </w:txbxContent>
          </v:textbox>
          <w10:wrap type="none"/>
        </v:shape>
      </w:pict>
    </w:r>
    <w:r>
      <w:rPr/>
      <w:pict>
        <v:shape style="position:absolute;margin-left:453.889801pt;margin-top:668.174866pt;width:45.4pt;height:8pt;mso-position-horizontal-relative:page;mso-position-vertical-relative:page;z-index:-7847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44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42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055">
          <wp:simplePos x="0" y="0"/>
          <wp:positionH relativeFrom="page">
            <wp:posOffset>3248912</wp:posOffset>
          </wp:positionH>
          <wp:positionV relativeFrom="page">
            <wp:posOffset>8460358</wp:posOffset>
          </wp:positionV>
          <wp:extent cx="155574" cy="155575"/>
          <wp:effectExtent l="0" t="0" r="0" b="0"/>
          <wp:wrapNone/>
          <wp:docPr id="277" name="image4.png" descr=""/>
          <wp:cNvGraphicFramePr>
            <a:graphicFrameLocks noChangeAspect="1"/>
          </wp:cNvGraphicFramePr>
          <a:graphic>
            <a:graphicData uri="http://schemas.openxmlformats.org/drawingml/2006/picture">
              <pic:pic>
                <pic:nvPicPr>
                  <pic:cNvPr id="27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37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35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8328" type="#_x0000_t202" filled="false" stroked="false">
          <v:textbox inset="0,0,0,0">
            <w:txbxContent>
              <w:p>
                <w:pPr>
                  <w:spacing w:before="0"/>
                  <w:ind w:left="20" w:right="0" w:firstLine="0"/>
                  <w:jc w:val="left"/>
                  <w:rPr>
                    <w:rFonts w:ascii="Arial"/>
                    <w:sz w:val="12"/>
                  </w:rPr>
                </w:pPr>
                <w:r>
                  <w:rPr>
                    <w:rFonts w:ascii="Arial"/>
                    <w:sz w:val="12"/>
                  </w:rPr>
                  <w:t>LibroNarco8/11.indd  60</w:t>
                </w:r>
              </w:p>
            </w:txbxContent>
          </v:textbox>
          <w10:wrap type="none"/>
        </v:shape>
      </w:pict>
    </w:r>
    <w:r>
      <w:rPr/>
      <w:pict>
        <v:shape style="position:absolute;margin-left:453.889801pt;margin-top:668.174866pt;width:45.4pt;height:8pt;mso-position-horizontal-relative:page;mso-position-vertical-relative:page;z-index:-7830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28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25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223">
          <wp:simplePos x="0" y="0"/>
          <wp:positionH relativeFrom="page">
            <wp:posOffset>3248912</wp:posOffset>
          </wp:positionH>
          <wp:positionV relativeFrom="page">
            <wp:posOffset>8460358</wp:posOffset>
          </wp:positionV>
          <wp:extent cx="155574" cy="155575"/>
          <wp:effectExtent l="0" t="0" r="0" b="0"/>
          <wp:wrapNone/>
          <wp:docPr id="283" name="image4.png" descr=""/>
          <wp:cNvGraphicFramePr>
            <a:graphicFrameLocks noChangeAspect="1"/>
          </wp:cNvGraphicFramePr>
          <a:graphic>
            <a:graphicData uri="http://schemas.openxmlformats.org/drawingml/2006/picture">
              <pic:pic>
                <pic:nvPicPr>
                  <pic:cNvPr id="28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20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18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8160" type="#_x0000_t202" filled="false" stroked="false">
          <v:textbox inset="0,0,0,0">
            <w:txbxContent>
              <w:p>
                <w:pPr>
                  <w:spacing w:before="0"/>
                  <w:ind w:left="20" w:right="0" w:firstLine="0"/>
                  <w:jc w:val="left"/>
                  <w:rPr>
                    <w:rFonts w:ascii="Arial"/>
                    <w:sz w:val="12"/>
                  </w:rPr>
                </w:pPr>
                <w:r>
                  <w:rPr>
                    <w:rFonts w:ascii="Arial"/>
                    <w:sz w:val="12"/>
                  </w:rPr>
                  <w:t>LibroNarco8/11.indd  61</w:t>
                </w:r>
              </w:p>
            </w:txbxContent>
          </v:textbox>
          <w10:wrap type="none"/>
        </v:shape>
      </w:pict>
    </w:r>
    <w:r>
      <w:rPr/>
      <w:pict>
        <v:shape style="position:absolute;margin-left:453.889801pt;margin-top:668.174866pt;width:45.4pt;height:8pt;mso-position-horizontal-relative:page;mso-position-vertical-relative:page;z-index:-7813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group style="position:absolute;margin-left:20.875pt;margin-top:661.669678pt;width:.25pt;height:18.25pt;mso-position-horizontal-relative:page;mso-position-vertical-relative:page;z-index:-8118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116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319">
          <wp:simplePos x="0" y="0"/>
          <wp:positionH relativeFrom="page">
            <wp:posOffset>3248912</wp:posOffset>
          </wp:positionH>
          <wp:positionV relativeFrom="page">
            <wp:posOffset>8460358</wp:posOffset>
          </wp:positionV>
          <wp:extent cx="155574" cy="155575"/>
          <wp:effectExtent l="0" t="0" r="0" b="0"/>
          <wp:wrapNone/>
          <wp:docPr id="45" name="image4.png" descr=""/>
          <wp:cNvGraphicFramePr>
            <a:graphicFrameLocks noChangeAspect="1"/>
          </wp:cNvGraphicFramePr>
          <a:graphic>
            <a:graphicData uri="http://schemas.openxmlformats.org/drawingml/2006/picture">
              <pic:pic>
                <pic:nvPicPr>
                  <pic:cNvPr id="4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111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108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81064" type="#_x0000_t202" filled="false" stroked="false">
          <v:textbox inset="0,0,0,0">
            <w:txbxContent>
              <w:p>
                <w:pPr>
                  <w:spacing w:before="0"/>
                  <w:ind w:left="20" w:right="0" w:firstLine="0"/>
                  <w:jc w:val="left"/>
                  <w:rPr>
                    <w:rFonts w:ascii="Arial"/>
                    <w:sz w:val="12"/>
                  </w:rPr>
                </w:pPr>
                <w:r>
                  <w:rPr>
                    <w:rFonts w:ascii="Arial"/>
                    <w:sz w:val="12"/>
                  </w:rPr>
                  <w:t>LibroNarco8/11.indd  10</w:t>
                </w:r>
              </w:p>
            </w:txbxContent>
          </v:textbox>
          <w10:wrap type="none"/>
        </v:shape>
      </w:pict>
    </w:r>
    <w:r>
      <w:rPr/>
      <w:pict>
        <v:shape style="position:absolute;margin-left:453.889801pt;margin-top:668.174866pt;width:45.4pt;height:8pt;mso-position-horizontal-relative:page;mso-position-vertical-relative:page;z-index:-8104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811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808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391">
          <wp:simplePos x="0" y="0"/>
          <wp:positionH relativeFrom="page">
            <wp:posOffset>3248912</wp:posOffset>
          </wp:positionH>
          <wp:positionV relativeFrom="page">
            <wp:posOffset>8460358</wp:posOffset>
          </wp:positionV>
          <wp:extent cx="155574" cy="155575"/>
          <wp:effectExtent l="0" t="0" r="0" b="0"/>
          <wp:wrapNone/>
          <wp:docPr id="289" name="image4.png" descr=""/>
          <wp:cNvGraphicFramePr>
            <a:graphicFrameLocks noChangeAspect="1"/>
          </wp:cNvGraphicFramePr>
          <a:graphic>
            <a:graphicData uri="http://schemas.openxmlformats.org/drawingml/2006/picture">
              <pic:pic>
                <pic:nvPicPr>
                  <pic:cNvPr id="290"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804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801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7992" type="#_x0000_t202" filled="false" stroked="false">
          <v:textbox inset="0,0,0,0">
            <w:txbxContent>
              <w:p>
                <w:pPr>
                  <w:spacing w:before="0"/>
                  <w:ind w:left="20" w:right="0" w:firstLine="0"/>
                  <w:jc w:val="left"/>
                  <w:rPr>
                    <w:rFonts w:ascii="Arial"/>
                    <w:sz w:val="12"/>
                  </w:rPr>
                </w:pPr>
                <w:r>
                  <w:rPr>
                    <w:rFonts w:ascii="Arial"/>
                    <w:sz w:val="12"/>
                  </w:rPr>
                  <w:t>LibroNarco8/11.indd  62</w:t>
                </w:r>
              </w:p>
            </w:txbxContent>
          </v:textbox>
          <w10:wrap type="none"/>
        </v:shape>
      </w:pict>
    </w:r>
    <w:r>
      <w:rPr/>
      <w:pict>
        <v:shape style="position:absolute;margin-left:453.889801pt;margin-top:668.174866pt;width:45.4pt;height:8pt;mso-position-horizontal-relative:page;mso-position-vertical-relative:page;z-index:-7796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94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92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559">
          <wp:simplePos x="0" y="0"/>
          <wp:positionH relativeFrom="page">
            <wp:posOffset>3248912</wp:posOffset>
          </wp:positionH>
          <wp:positionV relativeFrom="page">
            <wp:posOffset>8460358</wp:posOffset>
          </wp:positionV>
          <wp:extent cx="155574" cy="155575"/>
          <wp:effectExtent l="0" t="0" r="0" b="0"/>
          <wp:wrapNone/>
          <wp:docPr id="295" name="image4.png" descr=""/>
          <wp:cNvGraphicFramePr>
            <a:graphicFrameLocks noChangeAspect="1"/>
          </wp:cNvGraphicFramePr>
          <a:graphic>
            <a:graphicData uri="http://schemas.openxmlformats.org/drawingml/2006/picture">
              <pic:pic>
                <pic:nvPicPr>
                  <pic:cNvPr id="29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87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784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line style="position:absolute;mso-position-horizontal-relative:page;mso-position-vertical-relative:page;z-index:-77824" from="91.866096pt,553.232788pt" to="163.866096pt,553.232788pt" stroked="true" strokeweight="1pt" strokecolor="#231f20">
          <w10:wrap type="none"/>
        </v:line>
      </w:pict>
    </w:r>
    <w:r>
      <w:rPr/>
      <w:pict>
        <v:shape style="position:absolute;margin-left:30pt;margin-top:668.174866pt;width:67.7pt;height:8pt;mso-position-horizontal-relative:page;mso-position-vertical-relative:page;z-index:-77800" type="#_x0000_t202" filled="false" stroked="false">
          <v:textbox inset="0,0,0,0">
            <w:txbxContent>
              <w:p>
                <w:pPr>
                  <w:spacing w:before="0"/>
                  <w:ind w:left="20" w:right="0" w:firstLine="0"/>
                  <w:jc w:val="left"/>
                  <w:rPr>
                    <w:rFonts w:ascii="Arial"/>
                    <w:sz w:val="12"/>
                  </w:rPr>
                </w:pPr>
                <w:r>
                  <w:rPr>
                    <w:rFonts w:ascii="Arial"/>
                    <w:sz w:val="12"/>
                  </w:rPr>
                  <w:t>LibroNarco8/11.indd  63</w:t>
                </w:r>
              </w:p>
            </w:txbxContent>
          </v:textbox>
          <w10:wrap type="none"/>
        </v:shape>
      </w:pict>
    </w:r>
    <w:r>
      <w:rPr/>
      <w:pict>
        <v:shape style="position:absolute;margin-left:453.889801pt;margin-top:668.174866pt;width:45.4pt;height:8pt;mso-position-horizontal-relative:page;mso-position-vertical-relative:page;z-index:-7777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75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72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751">
          <wp:simplePos x="0" y="0"/>
          <wp:positionH relativeFrom="page">
            <wp:posOffset>3248912</wp:posOffset>
          </wp:positionH>
          <wp:positionV relativeFrom="page">
            <wp:posOffset>8460358</wp:posOffset>
          </wp:positionV>
          <wp:extent cx="155574" cy="155575"/>
          <wp:effectExtent l="0" t="0" r="0" b="0"/>
          <wp:wrapNone/>
          <wp:docPr id="301" name="image4.png" descr=""/>
          <wp:cNvGraphicFramePr>
            <a:graphicFrameLocks noChangeAspect="1"/>
          </wp:cNvGraphicFramePr>
          <a:graphic>
            <a:graphicData uri="http://schemas.openxmlformats.org/drawingml/2006/picture">
              <pic:pic>
                <pic:nvPicPr>
                  <pic:cNvPr id="302"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68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765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7632" type="#_x0000_t202" filled="false" stroked="false">
          <v:textbox inset="0,0,0,0">
            <w:txbxContent>
              <w:p>
                <w:pPr>
                  <w:spacing w:before="0"/>
                  <w:ind w:left="20" w:right="0" w:firstLine="0"/>
                  <w:jc w:val="left"/>
                  <w:rPr>
                    <w:rFonts w:ascii="Arial"/>
                    <w:sz w:val="12"/>
                  </w:rPr>
                </w:pPr>
                <w:r>
                  <w:rPr>
                    <w:rFonts w:ascii="Arial"/>
                    <w:sz w:val="12"/>
                  </w:rPr>
                  <w:t>LibroNarco8/11.indd  64</w:t>
                </w:r>
              </w:p>
            </w:txbxContent>
          </v:textbox>
          <w10:wrap type="none"/>
        </v:shape>
      </w:pict>
    </w:r>
    <w:r>
      <w:rPr/>
      <w:pict>
        <v:shape style="position:absolute;margin-left:453.889801pt;margin-top:668.174866pt;width:45.4pt;height:8pt;mso-position-horizontal-relative:page;mso-position-vertical-relative:page;z-index:-7760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58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56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7919">
          <wp:simplePos x="0" y="0"/>
          <wp:positionH relativeFrom="page">
            <wp:posOffset>3248912</wp:posOffset>
          </wp:positionH>
          <wp:positionV relativeFrom="page">
            <wp:posOffset>8460358</wp:posOffset>
          </wp:positionV>
          <wp:extent cx="155574" cy="155575"/>
          <wp:effectExtent l="0" t="0" r="0" b="0"/>
          <wp:wrapNone/>
          <wp:docPr id="307" name="image4.png" descr=""/>
          <wp:cNvGraphicFramePr>
            <a:graphicFrameLocks noChangeAspect="1"/>
          </wp:cNvGraphicFramePr>
          <a:graphic>
            <a:graphicData uri="http://schemas.openxmlformats.org/drawingml/2006/picture">
              <pic:pic>
                <pic:nvPicPr>
                  <pic:cNvPr id="30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51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748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7464"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65</w:t>
                </w:r>
                <w:r>
                  <w:rPr/>
                  <w:fldChar w:fldCharType="end"/>
                </w:r>
              </w:p>
            </w:txbxContent>
          </v:textbox>
          <w10:wrap type="none"/>
        </v:shape>
      </w:pict>
    </w:r>
    <w:r>
      <w:rPr/>
      <w:pict>
        <v:shape style="position:absolute;margin-left:453.889801pt;margin-top:668.174866pt;width:45.4pt;height:8pt;mso-position-horizontal-relative:page;mso-position-vertical-relative:page;z-index:-7744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41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39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087">
          <wp:simplePos x="0" y="0"/>
          <wp:positionH relativeFrom="page">
            <wp:posOffset>3248912</wp:posOffset>
          </wp:positionH>
          <wp:positionV relativeFrom="page">
            <wp:posOffset>8460358</wp:posOffset>
          </wp:positionV>
          <wp:extent cx="155574" cy="155575"/>
          <wp:effectExtent l="0" t="0" r="0" b="0"/>
          <wp:wrapNone/>
          <wp:docPr id="329" name="image4.png" descr=""/>
          <wp:cNvGraphicFramePr>
            <a:graphicFrameLocks noChangeAspect="1"/>
          </wp:cNvGraphicFramePr>
          <a:graphic>
            <a:graphicData uri="http://schemas.openxmlformats.org/drawingml/2006/picture">
              <pic:pic>
                <pic:nvPicPr>
                  <pic:cNvPr id="330"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34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732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7296" type="#_x0000_t202" filled="false" stroked="false">
          <v:textbox inset="0,0,0,0">
            <w:txbxContent>
              <w:p>
                <w:pPr>
                  <w:spacing w:before="0"/>
                  <w:ind w:left="20" w:right="0" w:firstLine="0"/>
                  <w:jc w:val="left"/>
                  <w:rPr>
                    <w:rFonts w:ascii="Arial"/>
                    <w:sz w:val="12"/>
                  </w:rPr>
                </w:pPr>
                <w:r>
                  <w:rPr>
                    <w:rFonts w:ascii="Arial"/>
                    <w:sz w:val="12"/>
                  </w:rPr>
                  <w:t>LibroNarco8/11.indd  70</w:t>
                </w:r>
              </w:p>
            </w:txbxContent>
          </v:textbox>
          <w10:wrap type="none"/>
        </v:shape>
      </w:pict>
    </w:r>
    <w:r>
      <w:rPr/>
      <w:pict>
        <v:shape style="position:absolute;margin-left:453.889801pt;margin-top:668.174866pt;width:45.4pt;height:8pt;mso-position-horizontal-relative:page;mso-position-vertical-relative:page;z-index:-7727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24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22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255">
          <wp:simplePos x="0" y="0"/>
          <wp:positionH relativeFrom="page">
            <wp:posOffset>3248912</wp:posOffset>
          </wp:positionH>
          <wp:positionV relativeFrom="page">
            <wp:posOffset>8460358</wp:posOffset>
          </wp:positionV>
          <wp:extent cx="155574" cy="155575"/>
          <wp:effectExtent l="0" t="0" r="0" b="0"/>
          <wp:wrapNone/>
          <wp:docPr id="335" name="image4.png" descr=""/>
          <wp:cNvGraphicFramePr>
            <a:graphicFrameLocks noChangeAspect="1"/>
          </wp:cNvGraphicFramePr>
          <a:graphic>
            <a:graphicData uri="http://schemas.openxmlformats.org/drawingml/2006/picture">
              <pic:pic>
                <pic:nvPicPr>
                  <pic:cNvPr id="33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17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715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7128"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71</w:t>
                </w:r>
                <w:r>
                  <w:rPr/>
                  <w:fldChar w:fldCharType="end"/>
                </w:r>
              </w:p>
            </w:txbxContent>
          </v:textbox>
          <w10:wrap type="none"/>
        </v:shape>
      </w:pict>
    </w:r>
    <w:r>
      <w:rPr/>
      <w:pict>
        <v:shape style="position:absolute;margin-left:453.889801pt;margin-top:668.174866pt;width:45.4pt;height:8pt;mso-position-horizontal-relative:page;mso-position-vertical-relative:page;z-index:-7710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708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705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423">
          <wp:simplePos x="0" y="0"/>
          <wp:positionH relativeFrom="page">
            <wp:posOffset>3248912</wp:posOffset>
          </wp:positionH>
          <wp:positionV relativeFrom="page">
            <wp:posOffset>8460358</wp:posOffset>
          </wp:positionV>
          <wp:extent cx="155574" cy="155575"/>
          <wp:effectExtent l="0" t="0" r="0" b="0"/>
          <wp:wrapNone/>
          <wp:docPr id="357" name="image4.png" descr=""/>
          <wp:cNvGraphicFramePr>
            <a:graphicFrameLocks noChangeAspect="1"/>
          </wp:cNvGraphicFramePr>
          <a:graphic>
            <a:graphicData uri="http://schemas.openxmlformats.org/drawingml/2006/picture">
              <pic:pic>
                <pic:nvPicPr>
                  <pic:cNvPr id="35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700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98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line style="position:absolute;mso-position-horizontal-relative:page;mso-position-vertical-relative:page;z-index:-76960" from="83.362198pt,567.632813pt" to="155.362198pt,567.632813pt" stroked="true" strokeweight="1pt" strokecolor="#231f20">
          <w10:wrap type="none"/>
        </v:line>
      </w:pict>
    </w:r>
    <w:r>
      <w:rPr/>
      <w:pict>
        <v:shape style="position:absolute;margin-left:30pt;margin-top:668.174866pt;width:68.7pt;height:8pt;mso-position-horizontal-relative:page;mso-position-vertical-relative:page;z-index:-76936"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76</w:t>
                </w:r>
                <w:r>
                  <w:rPr/>
                  <w:fldChar w:fldCharType="end"/>
                </w:r>
              </w:p>
            </w:txbxContent>
          </v:textbox>
          <w10:wrap type="none"/>
        </v:shape>
      </w:pict>
    </w:r>
    <w:r>
      <w:rPr/>
      <w:pict>
        <v:shape style="position:absolute;margin-left:453.889801pt;margin-top:668.174866pt;width:45.4pt;height:8pt;mso-position-horizontal-relative:page;mso-position-vertical-relative:page;z-index:-7691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88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86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615">
          <wp:simplePos x="0" y="0"/>
          <wp:positionH relativeFrom="page">
            <wp:posOffset>3248912</wp:posOffset>
          </wp:positionH>
          <wp:positionV relativeFrom="page">
            <wp:posOffset>8460358</wp:posOffset>
          </wp:positionV>
          <wp:extent cx="155574" cy="155575"/>
          <wp:effectExtent l="0" t="0" r="0" b="0"/>
          <wp:wrapNone/>
          <wp:docPr id="367" name="image4.png" descr=""/>
          <wp:cNvGraphicFramePr>
            <a:graphicFrameLocks noChangeAspect="1"/>
          </wp:cNvGraphicFramePr>
          <a:graphic>
            <a:graphicData uri="http://schemas.openxmlformats.org/drawingml/2006/picture">
              <pic:pic>
                <pic:nvPicPr>
                  <pic:cNvPr id="36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681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79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6768"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78</w:t>
                </w:r>
                <w:r>
                  <w:rPr/>
                  <w:fldChar w:fldCharType="end"/>
                </w:r>
              </w:p>
            </w:txbxContent>
          </v:textbox>
          <w10:wrap type="none"/>
        </v:shape>
      </w:pict>
    </w:r>
    <w:r>
      <w:rPr/>
      <w:pict>
        <v:shape style="position:absolute;margin-left:453.889801pt;margin-top:668.174866pt;width:45.4pt;height:8pt;mso-position-horizontal-relative:page;mso-position-vertical-relative:page;z-index:-7674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72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69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783">
          <wp:simplePos x="0" y="0"/>
          <wp:positionH relativeFrom="page">
            <wp:posOffset>3248912</wp:posOffset>
          </wp:positionH>
          <wp:positionV relativeFrom="page">
            <wp:posOffset>8460358</wp:posOffset>
          </wp:positionV>
          <wp:extent cx="155574" cy="155575"/>
          <wp:effectExtent l="0" t="0" r="0" b="0"/>
          <wp:wrapNone/>
          <wp:docPr id="377" name="image4.png" descr=""/>
          <wp:cNvGraphicFramePr>
            <a:graphicFrameLocks noChangeAspect="1"/>
          </wp:cNvGraphicFramePr>
          <a:graphic>
            <a:graphicData uri="http://schemas.openxmlformats.org/drawingml/2006/picture">
              <pic:pic>
                <pic:nvPicPr>
                  <pic:cNvPr id="37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664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62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6600" type="#_x0000_t202" filled="false" stroked="false">
          <v:textbox inset="0,0,0,0">
            <w:txbxContent>
              <w:p>
                <w:pPr>
                  <w:spacing w:before="0"/>
                  <w:ind w:left="20" w:right="0" w:firstLine="0"/>
                  <w:jc w:val="left"/>
                  <w:rPr>
                    <w:rFonts w:ascii="Arial"/>
                    <w:sz w:val="12"/>
                  </w:rPr>
                </w:pPr>
                <w:r>
                  <w:rPr>
                    <w:rFonts w:ascii="Arial"/>
                    <w:sz w:val="12"/>
                  </w:rPr>
                  <w:t>LibroNarco8/11.indd  80</w:t>
                </w:r>
              </w:p>
            </w:txbxContent>
          </v:textbox>
          <w10:wrap type="none"/>
        </v:shape>
      </w:pict>
    </w:r>
    <w:r>
      <w:rPr/>
      <w:pict>
        <v:shape style="position:absolute;margin-left:453.889801pt;margin-top:668.174866pt;width:45.4pt;height:8pt;mso-position-horizontal-relative:page;mso-position-vertical-relative:page;z-index:-7657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55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52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8951">
          <wp:simplePos x="0" y="0"/>
          <wp:positionH relativeFrom="page">
            <wp:posOffset>3248912</wp:posOffset>
          </wp:positionH>
          <wp:positionV relativeFrom="page">
            <wp:posOffset>8460358</wp:posOffset>
          </wp:positionV>
          <wp:extent cx="155574" cy="155575"/>
          <wp:effectExtent l="0" t="0" r="0" b="0"/>
          <wp:wrapNone/>
          <wp:docPr id="383" name="image4.png" descr=""/>
          <wp:cNvGraphicFramePr>
            <a:graphicFrameLocks noChangeAspect="1"/>
          </wp:cNvGraphicFramePr>
          <a:graphic>
            <a:graphicData uri="http://schemas.openxmlformats.org/drawingml/2006/picture">
              <pic:pic>
                <pic:nvPicPr>
                  <pic:cNvPr id="38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648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45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6432"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81</w:t>
                </w:r>
                <w:r>
                  <w:rPr/>
                  <w:fldChar w:fldCharType="end"/>
                </w:r>
              </w:p>
            </w:txbxContent>
          </v:textbox>
          <w10:wrap type="none"/>
        </v:shape>
      </w:pict>
    </w:r>
    <w:r>
      <w:rPr/>
      <w:pict>
        <v:shape style="position:absolute;margin-left:453.889801pt;margin-top:668.174866pt;width:45.4pt;height:8pt;mso-position-horizontal-relative:page;mso-position-vertical-relative:page;z-index:-7640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group style="position:absolute;margin-left:20.875pt;margin-top:661.669678pt;width:.25pt;height:18.25pt;mso-position-horizontal-relative:page;mso-position-vertical-relative:page;z-index:-8101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99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487">
          <wp:simplePos x="0" y="0"/>
          <wp:positionH relativeFrom="page">
            <wp:posOffset>3248912</wp:posOffset>
          </wp:positionH>
          <wp:positionV relativeFrom="page">
            <wp:posOffset>8460358</wp:posOffset>
          </wp:positionV>
          <wp:extent cx="155574" cy="155575"/>
          <wp:effectExtent l="0" t="0" r="0" b="0"/>
          <wp:wrapNone/>
          <wp:docPr id="51" name="image4.png" descr=""/>
          <wp:cNvGraphicFramePr>
            <a:graphicFrameLocks noChangeAspect="1"/>
          </wp:cNvGraphicFramePr>
          <a:graphic>
            <a:graphicData uri="http://schemas.openxmlformats.org/drawingml/2006/picture">
              <pic:pic>
                <pic:nvPicPr>
                  <pic:cNvPr id="52"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94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92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80896"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11</w:t>
                </w:r>
                <w:r>
                  <w:rPr/>
                  <w:fldChar w:fldCharType="end"/>
                </w:r>
              </w:p>
            </w:txbxContent>
          </v:textbox>
          <w10:wrap type="none"/>
        </v:shape>
      </w:pict>
    </w:r>
    <w:r>
      <w:rPr/>
      <w:pict>
        <v:shape style="position:absolute;margin-left:453.889801pt;margin-top:668.174866pt;width:45.4pt;height:8pt;mso-position-horizontal-relative:page;mso-position-vertical-relative:page;z-index:-8087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38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36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9119">
          <wp:simplePos x="0" y="0"/>
          <wp:positionH relativeFrom="page">
            <wp:posOffset>3248912</wp:posOffset>
          </wp:positionH>
          <wp:positionV relativeFrom="page">
            <wp:posOffset>8460358</wp:posOffset>
          </wp:positionV>
          <wp:extent cx="155574" cy="155575"/>
          <wp:effectExtent l="0" t="0" r="0" b="0"/>
          <wp:wrapNone/>
          <wp:docPr id="413" name="image4.png" descr=""/>
          <wp:cNvGraphicFramePr>
            <a:graphicFrameLocks noChangeAspect="1"/>
          </wp:cNvGraphicFramePr>
          <a:graphic>
            <a:graphicData uri="http://schemas.openxmlformats.org/drawingml/2006/picture">
              <pic:pic>
                <pic:nvPicPr>
                  <pic:cNvPr id="41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631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28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6264"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88</w:t>
                </w:r>
                <w:r>
                  <w:rPr/>
                  <w:fldChar w:fldCharType="end"/>
                </w:r>
              </w:p>
            </w:txbxContent>
          </v:textbox>
          <w10:wrap type="none"/>
        </v:shape>
      </w:pict>
    </w:r>
    <w:r>
      <w:rPr/>
      <w:pict>
        <v:shape style="position:absolute;margin-left:453.889801pt;margin-top:668.174866pt;width:45.4pt;height:8pt;mso-position-horizontal-relative:page;mso-position-vertical-relative:page;z-index:-7624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216"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192"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9287">
          <wp:simplePos x="0" y="0"/>
          <wp:positionH relativeFrom="page">
            <wp:posOffset>3248912</wp:posOffset>
          </wp:positionH>
          <wp:positionV relativeFrom="page">
            <wp:posOffset>8460358</wp:posOffset>
          </wp:positionV>
          <wp:extent cx="155574" cy="155575"/>
          <wp:effectExtent l="0" t="0" r="0" b="0"/>
          <wp:wrapNone/>
          <wp:docPr id="423" name="image4.png" descr=""/>
          <wp:cNvGraphicFramePr>
            <a:graphicFrameLocks noChangeAspect="1"/>
          </wp:cNvGraphicFramePr>
          <a:graphic>
            <a:graphicData uri="http://schemas.openxmlformats.org/drawingml/2006/picture">
              <pic:pic>
                <pic:nvPicPr>
                  <pic:cNvPr id="42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6144"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6120"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76096" type="#_x0000_t202" filled="false" stroked="false">
          <v:textbox inset="0,0,0,0">
            <w:txbxContent>
              <w:p>
                <w:pPr>
                  <w:spacing w:before="0"/>
                  <w:ind w:left="20" w:right="0" w:firstLine="0"/>
                  <w:jc w:val="left"/>
                  <w:rPr>
                    <w:rFonts w:ascii="Arial"/>
                    <w:sz w:val="12"/>
                  </w:rPr>
                </w:pPr>
                <w:r>
                  <w:rPr>
                    <w:rFonts w:ascii="Arial"/>
                    <w:sz w:val="12"/>
                  </w:rPr>
                  <w:t>LibroNarco8/11.indd  90</w:t>
                </w:r>
              </w:p>
            </w:txbxContent>
          </v:textbox>
          <w10:wrap type="none"/>
        </v:shape>
      </w:pict>
    </w:r>
    <w:r>
      <w:rPr/>
      <w:pict>
        <v:shape style="position:absolute;margin-left:453.889801pt;margin-top:668.174866pt;width:45.4pt;height:8pt;mso-position-horizontal-relative:page;mso-position-vertical-relative:page;z-index:-76072"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604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602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9455">
          <wp:simplePos x="0" y="0"/>
          <wp:positionH relativeFrom="page">
            <wp:posOffset>3248912</wp:posOffset>
          </wp:positionH>
          <wp:positionV relativeFrom="page">
            <wp:posOffset>8460358</wp:posOffset>
          </wp:positionV>
          <wp:extent cx="155574" cy="155575"/>
          <wp:effectExtent l="0" t="0" r="0" b="0"/>
          <wp:wrapNone/>
          <wp:docPr id="429" name="image4.png" descr=""/>
          <wp:cNvGraphicFramePr>
            <a:graphicFrameLocks noChangeAspect="1"/>
          </wp:cNvGraphicFramePr>
          <a:graphic>
            <a:graphicData uri="http://schemas.openxmlformats.org/drawingml/2006/picture">
              <pic:pic>
                <pic:nvPicPr>
                  <pic:cNvPr id="430"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597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595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5928"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91</w:t>
                </w:r>
                <w:r>
                  <w:rPr/>
                  <w:fldChar w:fldCharType="end"/>
                </w:r>
              </w:p>
            </w:txbxContent>
          </v:textbox>
          <w10:wrap type="none"/>
        </v:shape>
      </w:pict>
    </w:r>
    <w:r>
      <w:rPr/>
      <w:pict>
        <v:shape style="position:absolute;margin-left:453.889801pt;margin-top:668.174866pt;width:45.4pt;height:8pt;mso-position-horizontal-relative:page;mso-position-vertical-relative:page;z-index:-7590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588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585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9623">
          <wp:simplePos x="0" y="0"/>
          <wp:positionH relativeFrom="page">
            <wp:posOffset>3248912</wp:posOffset>
          </wp:positionH>
          <wp:positionV relativeFrom="page">
            <wp:posOffset>8460358</wp:posOffset>
          </wp:positionV>
          <wp:extent cx="155574" cy="155575"/>
          <wp:effectExtent l="0" t="0" r="0" b="0"/>
          <wp:wrapNone/>
          <wp:docPr id="467" name="image4.png" descr=""/>
          <wp:cNvGraphicFramePr>
            <a:graphicFrameLocks noChangeAspect="1"/>
          </wp:cNvGraphicFramePr>
          <a:graphic>
            <a:graphicData uri="http://schemas.openxmlformats.org/drawingml/2006/picture">
              <pic:pic>
                <pic:nvPicPr>
                  <pic:cNvPr id="46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580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578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71.05pt;height:8pt;mso-position-horizontal-relative:page;mso-position-vertical-relative:page;z-index:-75760" type="#_x0000_t202" filled="false" stroked="false">
          <v:textbox inset="0,0,0,0">
            <w:txbxContent>
              <w:p>
                <w:pPr>
                  <w:spacing w:before="0"/>
                  <w:ind w:left="20" w:right="0" w:firstLine="0"/>
                  <w:jc w:val="left"/>
                  <w:rPr>
                    <w:rFonts w:ascii="Arial"/>
                    <w:sz w:val="12"/>
                  </w:rPr>
                </w:pPr>
                <w:r>
                  <w:rPr>
                    <w:rFonts w:ascii="Arial"/>
                    <w:sz w:val="12"/>
                  </w:rPr>
                  <w:t>LibroNarco8/11.indd  100</w:t>
                </w:r>
              </w:p>
            </w:txbxContent>
          </v:textbox>
          <w10:wrap type="none"/>
        </v:shape>
      </w:pict>
    </w:r>
    <w:r>
      <w:rPr/>
      <w:pict>
        <v:shape style="position:absolute;margin-left:453.889801pt;margin-top:668.174866pt;width:45.4pt;height:8pt;mso-position-horizontal-relative:page;mso-position-vertical-relative:page;z-index:-7573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571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568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9791">
          <wp:simplePos x="0" y="0"/>
          <wp:positionH relativeFrom="page">
            <wp:posOffset>3248912</wp:posOffset>
          </wp:positionH>
          <wp:positionV relativeFrom="page">
            <wp:posOffset>8460358</wp:posOffset>
          </wp:positionV>
          <wp:extent cx="155574" cy="155575"/>
          <wp:effectExtent l="0" t="0" r="0" b="0"/>
          <wp:wrapNone/>
          <wp:docPr id="473" name="image4.png" descr=""/>
          <wp:cNvGraphicFramePr>
            <a:graphicFrameLocks noChangeAspect="1"/>
          </wp:cNvGraphicFramePr>
          <a:graphic>
            <a:graphicData uri="http://schemas.openxmlformats.org/drawingml/2006/picture">
              <pic:pic>
                <pic:nvPicPr>
                  <pic:cNvPr id="47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564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561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72.05pt;height:8pt;mso-position-horizontal-relative:page;mso-position-vertical-relative:page;z-index:-75592"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101</w:t>
                </w:r>
                <w:r>
                  <w:rPr/>
                  <w:fldChar w:fldCharType="end"/>
                </w:r>
              </w:p>
            </w:txbxContent>
          </v:textbox>
          <w10:wrap type="none"/>
        </v:shape>
      </w:pict>
    </w:r>
    <w:r>
      <w:rPr/>
      <w:pict>
        <v:shape style="position:absolute;margin-left:453.889801pt;margin-top:668.174866pt;width:45.4pt;height:8pt;mso-position-horizontal-relative:page;mso-position-vertical-relative:page;z-index:-7556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80848"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824"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655">
          <wp:simplePos x="0" y="0"/>
          <wp:positionH relativeFrom="page">
            <wp:posOffset>3248912</wp:posOffset>
          </wp:positionH>
          <wp:positionV relativeFrom="page">
            <wp:posOffset>8460358</wp:posOffset>
          </wp:positionV>
          <wp:extent cx="155574" cy="155575"/>
          <wp:effectExtent l="0" t="0" r="0" b="0"/>
          <wp:wrapNone/>
          <wp:docPr id="89" name="image4.png" descr=""/>
          <wp:cNvGraphicFramePr>
            <a:graphicFrameLocks noChangeAspect="1"/>
          </wp:cNvGraphicFramePr>
          <a:graphic>
            <a:graphicData uri="http://schemas.openxmlformats.org/drawingml/2006/picture">
              <pic:pic>
                <pic:nvPicPr>
                  <pic:cNvPr id="90"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776"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752"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80728" type="#_x0000_t202" filled="false" stroked="false">
          <v:textbox inset="0,0,0,0">
            <w:txbxContent>
              <w:p>
                <w:pPr>
                  <w:spacing w:before="0"/>
                  <w:ind w:left="20" w:right="0" w:firstLine="0"/>
                  <w:jc w:val="left"/>
                  <w:rPr>
                    <w:rFonts w:ascii="Arial"/>
                    <w:sz w:val="12"/>
                  </w:rPr>
                </w:pPr>
                <w:r>
                  <w:rPr>
                    <w:rFonts w:ascii="Arial"/>
                    <w:sz w:val="12"/>
                  </w:rPr>
                  <w:t>LibroNarco8/11.indd  20</w:t>
                </w:r>
              </w:p>
            </w:txbxContent>
          </v:textbox>
          <w10:wrap type="none"/>
        </v:shape>
      </w:pict>
    </w:r>
    <w:r>
      <w:rPr/>
      <w:pict>
        <v:shape style="position:absolute;margin-left:453.889801pt;margin-top:668.174866pt;width:45.4pt;height:8pt;mso-position-horizontal-relative:page;mso-position-vertical-relative:page;z-index:-8070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8068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65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823">
          <wp:simplePos x="0" y="0"/>
          <wp:positionH relativeFrom="page">
            <wp:posOffset>3248912</wp:posOffset>
          </wp:positionH>
          <wp:positionV relativeFrom="page">
            <wp:posOffset>8460358</wp:posOffset>
          </wp:positionV>
          <wp:extent cx="155574" cy="155575"/>
          <wp:effectExtent l="0" t="0" r="0" b="0"/>
          <wp:wrapNone/>
          <wp:docPr id="95" name="image4.png" descr=""/>
          <wp:cNvGraphicFramePr>
            <a:graphicFrameLocks noChangeAspect="1"/>
          </wp:cNvGraphicFramePr>
          <a:graphic>
            <a:graphicData uri="http://schemas.openxmlformats.org/drawingml/2006/picture">
              <pic:pic>
                <pic:nvPicPr>
                  <pic:cNvPr id="96"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60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58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80560" type="#_x0000_t202" filled="false" stroked="false">
          <v:textbox inset="0,0,0,0">
            <w:txbxContent>
              <w:p>
                <w:pPr>
                  <w:spacing w:before="0"/>
                  <w:ind w:left="20" w:right="0" w:firstLine="0"/>
                  <w:jc w:val="left"/>
                  <w:rPr>
                    <w:rFonts w:ascii="Arial"/>
                    <w:sz w:val="12"/>
                  </w:rPr>
                </w:pPr>
                <w:r>
                  <w:rPr>
                    <w:rFonts w:ascii="Arial"/>
                    <w:sz w:val="12"/>
                  </w:rPr>
                  <w:t>LibroNarco8/11.indd  21</w:t>
                </w:r>
              </w:p>
            </w:txbxContent>
          </v:textbox>
          <w10:wrap type="none"/>
        </v:shape>
      </w:pict>
    </w:r>
    <w:r>
      <w:rPr/>
      <w:pict>
        <v:shape style="position:absolute;margin-left:453.889801pt;margin-top:668.174866pt;width:45.4pt;height:8pt;mso-position-horizontal-relative:page;mso-position-vertical-relative:page;z-index:-8053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8051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48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4991">
          <wp:simplePos x="0" y="0"/>
          <wp:positionH relativeFrom="page">
            <wp:posOffset>3248912</wp:posOffset>
          </wp:positionH>
          <wp:positionV relativeFrom="page">
            <wp:posOffset>8460358</wp:posOffset>
          </wp:positionV>
          <wp:extent cx="155574" cy="155575"/>
          <wp:effectExtent l="0" t="0" r="0" b="0"/>
          <wp:wrapNone/>
          <wp:docPr id="101" name="image4.png" descr=""/>
          <wp:cNvGraphicFramePr>
            <a:graphicFrameLocks noChangeAspect="1"/>
          </wp:cNvGraphicFramePr>
          <a:graphic>
            <a:graphicData uri="http://schemas.openxmlformats.org/drawingml/2006/picture">
              <pic:pic>
                <pic:nvPicPr>
                  <pic:cNvPr id="102"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44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41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line style="position:absolute;mso-position-horizontal-relative:page;mso-position-vertical-relative:page;z-index:-80392" from="83.362198pt,538.832764pt" to="155.362198pt,538.832764pt" stroked="true" strokeweight="1pt" strokecolor="#231f20">
          <w10:wrap type="none"/>
        </v:line>
      </w:pict>
    </w:r>
    <w:r>
      <w:rPr/>
      <w:pict>
        <v:shape style="position:absolute;margin-left:30pt;margin-top:668.174866pt;width:67.7pt;height:8pt;mso-position-horizontal-relative:page;mso-position-vertical-relative:page;z-index:-80368" type="#_x0000_t202" filled="false" stroked="false">
          <v:textbox inset="0,0,0,0">
            <w:txbxContent>
              <w:p>
                <w:pPr>
                  <w:spacing w:before="0"/>
                  <w:ind w:left="20" w:right="0" w:firstLine="0"/>
                  <w:jc w:val="left"/>
                  <w:rPr>
                    <w:rFonts w:ascii="Arial"/>
                    <w:sz w:val="12"/>
                  </w:rPr>
                </w:pPr>
                <w:r>
                  <w:rPr>
                    <w:rFonts w:ascii="Arial"/>
                    <w:sz w:val="12"/>
                  </w:rPr>
                  <w:t>LibroNarco8/11.indd  22</w:t>
                </w:r>
              </w:p>
            </w:txbxContent>
          </v:textbox>
          <w10:wrap type="none"/>
        </v:shape>
      </w:pict>
    </w:r>
    <w:r>
      <w:rPr/>
      <w:pict>
        <v:shape style="position:absolute;margin-left:453.889801pt;margin-top:668.174866pt;width:45.4pt;height:8pt;mso-position-horizontal-relative:page;mso-position-vertical-relative:page;z-index:-80344"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80320"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296"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5183">
          <wp:simplePos x="0" y="0"/>
          <wp:positionH relativeFrom="page">
            <wp:posOffset>3248912</wp:posOffset>
          </wp:positionH>
          <wp:positionV relativeFrom="page">
            <wp:posOffset>8460358</wp:posOffset>
          </wp:positionV>
          <wp:extent cx="155574" cy="155575"/>
          <wp:effectExtent l="0" t="0" r="0" b="0"/>
          <wp:wrapNone/>
          <wp:docPr id="107" name="image4.png" descr=""/>
          <wp:cNvGraphicFramePr>
            <a:graphicFrameLocks noChangeAspect="1"/>
          </wp:cNvGraphicFramePr>
          <a:graphic>
            <a:graphicData uri="http://schemas.openxmlformats.org/drawingml/2006/picture">
              <pic:pic>
                <pic:nvPicPr>
                  <pic:cNvPr id="10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248"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224"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80200"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23</w:t>
                </w:r>
                <w:r>
                  <w:rPr/>
                  <w:fldChar w:fldCharType="end"/>
                </w:r>
              </w:p>
            </w:txbxContent>
          </v:textbox>
          <w10:wrap type="none"/>
        </v:shape>
      </w:pict>
    </w:r>
    <w:r>
      <w:rPr/>
      <w:pict>
        <v:shape style="position:absolute;margin-left:453.889801pt;margin-top:668.174866pt;width:45.4pt;height:8pt;mso-position-horizontal-relative:page;mso-position-vertical-relative:page;z-index:-80176"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80152"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80128"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5351">
          <wp:simplePos x="0" y="0"/>
          <wp:positionH relativeFrom="page">
            <wp:posOffset>3248912</wp:posOffset>
          </wp:positionH>
          <wp:positionV relativeFrom="page">
            <wp:posOffset>8460358</wp:posOffset>
          </wp:positionV>
          <wp:extent cx="155574" cy="155575"/>
          <wp:effectExtent l="0" t="0" r="0" b="0"/>
          <wp:wrapNone/>
          <wp:docPr id="137" name="image4.png" descr=""/>
          <wp:cNvGraphicFramePr>
            <a:graphicFrameLocks noChangeAspect="1"/>
          </wp:cNvGraphicFramePr>
          <a:graphic>
            <a:graphicData uri="http://schemas.openxmlformats.org/drawingml/2006/picture">
              <pic:pic>
                <pic:nvPicPr>
                  <pic:cNvPr id="138"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80080"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80056"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7.7pt;height:8pt;mso-position-horizontal-relative:page;mso-position-vertical-relative:page;z-index:-80032" type="#_x0000_t202" filled="false" stroked="false">
          <v:textbox inset="0,0,0,0">
            <w:txbxContent>
              <w:p>
                <w:pPr>
                  <w:spacing w:before="0"/>
                  <w:ind w:left="20" w:right="0" w:firstLine="0"/>
                  <w:jc w:val="left"/>
                  <w:rPr>
                    <w:rFonts w:ascii="Arial"/>
                    <w:sz w:val="12"/>
                  </w:rPr>
                </w:pPr>
                <w:r>
                  <w:rPr>
                    <w:rFonts w:ascii="Arial"/>
                    <w:sz w:val="12"/>
                  </w:rPr>
                  <w:t>LibroNarco8/11.indd  30</w:t>
                </w:r>
              </w:p>
            </w:txbxContent>
          </v:textbox>
          <w10:wrap type="none"/>
        </v:shape>
      </w:pict>
    </w:r>
    <w:r>
      <w:rPr/>
      <w:pict>
        <v:shape style="position:absolute;margin-left:453.889801pt;margin-top:668.174866pt;width:45.4pt;height:8pt;mso-position-horizontal-relative:page;mso-position-vertical-relative:page;z-index:-80008"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61.669678pt;width:.25pt;height:18.25pt;mso-position-horizontal-relative:page;mso-position-vertical-relative:page;z-index:-79984" coordorigin="418,13233" coordsize="5,365">
          <v:line style="position:absolute" from="420,13296" to="420,13596" stroked="true" strokeweight=".25pt" strokecolor="#000000"/>
          <v:line style="position:absolute" from="420,13236" to="420,13596" stroked="true" strokeweight=".25pt" strokecolor="#000000"/>
          <w10:wrap type="none"/>
        </v:group>
      </w:pict>
    </w:r>
    <w:r>
      <w:rPr/>
      <w:pict>
        <v:group style="position:absolute;margin-left:502.765015pt;margin-top:661.669678pt;width:.25pt;height:18.25pt;mso-position-horizontal-relative:page;mso-position-vertical-relative:page;z-index:-79960" coordorigin="10055,13233" coordsize="5,365">
          <v:line style="position:absolute" from="10058,13296" to="10058,13596" stroked="true" strokeweight=".25pt" strokecolor="#000000"/>
          <v:line style="position:absolute" from="10058,13236" to="10058,13596" stroked="true" strokeweight=".25pt" strokecolor="#000000"/>
          <w10:wrap type="none"/>
        </v:group>
      </w:pict>
    </w:r>
    <w:r>
      <w:rPr/>
      <w:drawing>
        <wp:anchor distT="0" distB="0" distL="0" distR="0" allowOverlap="1" layoutInCell="1" locked="0" behindDoc="1" simplePos="0" relativeHeight="268355519">
          <wp:simplePos x="0" y="0"/>
          <wp:positionH relativeFrom="page">
            <wp:posOffset>3248912</wp:posOffset>
          </wp:positionH>
          <wp:positionV relativeFrom="page">
            <wp:posOffset>8460358</wp:posOffset>
          </wp:positionV>
          <wp:extent cx="155574" cy="155575"/>
          <wp:effectExtent l="0" t="0" r="0" b="0"/>
          <wp:wrapNone/>
          <wp:docPr id="143" name="image4.png" descr=""/>
          <wp:cNvGraphicFramePr>
            <a:graphicFrameLocks noChangeAspect="1"/>
          </wp:cNvGraphicFramePr>
          <a:graphic>
            <a:graphicData uri="http://schemas.openxmlformats.org/drawingml/2006/picture">
              <pic:pic>
                <pic:nvPicPr>
                  <pic:cNvPr id="144" name="image4.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658.669678pt;width:18.25pt;height:.25pt;mso-position-horizontal-relative:page;mso-position-vertical-relative:page;z-index:-79912" coordorigin="-3,13173" coordsize="365,5">
          <v:line style="position:absolute" from="300,13176" to="0,13176" stroked="true" strokeweight=".25pt" strokecolor="#000000"/>
          <v:line style="position:absolute" from="360,13176" to="0,13176" stroked="true" strokeweight=".25pt" strokecolor="#000000"/>
          <w10:wrap type="none"/>
        </v:group>
      </w:pict>
    </w:r>
    <w:r>
      <w:rPr/>
      <w:pict>
        <v:group style="position:absolute;margin-left:505.765015pt;margin-top:658.669678pt;width:18.25pt;height:.25pt;mso-position-horizontal-relative:page;mso-position-vertical-relative:page;z-index:-79888" coordorigin="10115,13173" coordsize="365,5">
          <v:line style="position:absolute" from="10178,13176" to="10478,13176" stroked="true" strokeweight=".25pt" strokecolor="#000000"/>
          <v:line style="position:absolute" from="10118,13176" to="10478,13176" stroked="true" strokeweight=".25pt" strokecolor="#000000"/>
          <w10:wrap type="none"/>
        </v:group>
      </w:pict>
    </w:r>
    <w:r>
      <w:rPr/>
      <w:pict>
        <v:shape style="position:absolute;margin-left:30pt;margin-top:668.174866pt;width:68.7pt;height:8pt;mso-position-horizontal-relative:page;mso-position-vertical-relative:page;z-index:-79864" type="#_x0000_t202" filled="false" stroked="false">
          <v:textbox inset="0,0,0,0">
            <w:txbxContent>
              <w:p>
                <w:pPr>
                  <w:spacing w:before="0"/>
                  <w:ind w:left="20" w:right="0" w:firstLine="0"/>
                  <w:jc w:val="left"/>
                  <w:rPr>
                    <w:rFonts w:ascii="Arial"/>
                    <w:sz w:val="12"/>
                  </w:rPr>
                </w:pPr>
                <w:r>
                  <w:rPr>
                    <w:rFonts w:ascii="Arial"/>
                    <w:sz w:val="12"/>
                  </w:rPr>
                  <w:t>LibroNarco8/11.indd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453.889801pt;margin-top:668.174866pt;width:45.4pt;height:8pt;mso-position-horizontal-relative:page;mso-position-vertical-relative:page;z-index:-79840" type="#_x0000_t202" filled="false" stroked="false">
          <v:textbox inset="0,0,0,0">
            <w:txbxContent>
              <w:p>
                <w:pPr>
                  <w:spacing w:before="0"/>
                  <w:ind w:left="20" w:right="0" w:firstLine="0"/>
                  <w:jc w:val="left"/>
                  <w:rPr>
                    <w:rFonts w:ascii="Arial"/>
                    <w:sz w:val="12"/>
                  </w:rPr>
                </w:pPr>
                <w:r>
                  <w:rPr>
                    <w:rFonts w:ascii="Arial"/>
                    <w:sz w:val="12"/>
                  </w:rPr>
                  <w:t>08/11/15  13:26</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317pt;width:.25pt;height:18.25pt;mso-position-horizontal-relative:page;mso-position-vertical-relative:page;z-index:-81520"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02.765015pt;margin-top:-.125317pt;width:.25pt;height:18.25pt;mso-position-horizontal-relative:page;mso-position-vertical-relative:page;z-index:-81496" coordorigin="10055,-3" coordsize="5,365">
          <v:line style="position:absolute" from="10058,300" to="10058,0" stroked="true" strokeweight=".25pt" strokecolor="#000000"/>
          <v:line style="position:absolute" from="10058,360" to="10058,0" stroked="true" strokeweight=".25pt" strokecolor="#000000"/>
          <w10:wrap type="none"/>
        </v:group>
      </w:pict>
    </w:r>
    <w:r>
      <w:rPr/>
      <w:pict>
        <v:group style="position:absolute;margin-left:27pt;margin-top:-.000317pt;width:155pt;height:15pt;mso-position-horizontal-relative:page;mso-position-vertical-relative:page;z-index:-81472"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41.889801pt;margin-top:-.000317pt;width:155pt;height:15pt;mso-position-horizontal-relative:page;mso-position-vertical-relative:page;z-index:-81448" coordorigin="6838,0" coordsize="3100,300">
          <v:rect style="position:absolute;left:6848;top:10;width:280;height:280" filled="true" fillcolor="#fff200" stroked="false">
            <v:fill type="solid"/>
          </v:rect>
          <v:rect style="position:absolute;left:6848;top:10;width:280;height:280" filled="false" stroked="true" strokeweight="1pt" strokecolor="#595959"/>
          <v:rect style="position:absolute;left:7128;top:10;width:280;height:280" filled="true" fillcolor="#ec008c" stroked="false">
            <v:fill type="solid"/>
          </v:rect>
          <v:rect style="position:absolute;left:7128;top:10;width:280;height:280" filled="false" stroked="true" strokeweight="1pt" strokecolor="#595959"/>
          <v:rect style="position:absolute;left:7408;top:10;width:280;height:280" filled="true" fillcolor="#00aeef" stroked="false">
            <v:fill type="solid"/>
          </v:rect>
          <v:rect style="position:absolute;left:7408;top:10;width:280;height:280" filled="false" stroked="true" strokeweight="1pt" strokecolor="#595959"/>
          <v:rect style="position:absolute;left:7688;top:10;width:280;height:280" filled="true" fillcolor="#2e3092" stroked="false">
            <v:fill type="solid"/>
          </v:rect>
          <v:rect style="position:absolute;left:7688;top:10;width:280;height:280" filled="false" stroked="true" strokeweight="1pt" strokecolor="#595959"/>
          <v:rect style="position:absolute;left:7968;top:10;width:280;height:280" filled="true" fillcolor="#00a650" stroked="false">
            <v:fill type="solid"/>
          </v:rect>
          <v:rect style="position:absolute;left:7968;top:10;width:280;height:280" filled="false" stroked="true" strokeweight="1pt" strokecolor="#595959"/>
          <v:rect style="position:absolute;left:8248;top:10;width:280;height:280" filled="true" fillcolor="#ed1c24" stroked="false">
            <v:fill type="solid"/>
          </v:rect>
          <v:rect style="position:absolute;left:8248;top:10;width:280;height:280" filled="false" stroked="true" strokeweight="1pt" strokecolor="#595959"/>
          <v:rect style="position:absolute;left:8528;top:10;width:280;height:280" filled="true" fillcolor="#231f20" stroked="false">
            <v:fill type="solid"/>
          </v:rect>
          <v:rect style="position:absolute;left:8528;top:10;width:280;height:280" filled="false" stroked="true" strokeweight="1pt" strokecolor="#595959"/>
          <v:rect style="position:absolute;left:8808;top:10;width:280;height:280" filled="true" fillcolor="#fff799" stroked="false">
            <v:fill type="solid"/>
          </v:rect>
          <v:rect style="position:absolute;left:8808;top:10;width:280;height:280" filled="false" stroked="true" strokeweight="1pt" strokecolor="#595959"/>
          <v:rect style="position:absolute;left:9088;top:10;width:280;height:280" filled="true" fillcolor="#f49ac1" stroked="false">
            <v:fill type="solid"/>
          </v:rect>
          <v:rect style="position:absolute;left:9088;top:10;width:280;height:280" filled="false" stroked="true" strokeweight="1pt" strokecolor="#595959"/>
          <v:rect style="position:absolute;left:9368;top:10;width:280;height:280" filled="true" fillcolor="#6dcff6" stroked="false">
            <v:fill type="solid"/>
          </v:rect>
          <v:rect style="position:absolute;left:9368;top:10;width:280;height:280" filled="false" stroked="true" strokeweight="1pt" strokecolor="#595959"/>
          <v:rect style="position:absolute;left:9648;top:10;width:280;height:280" filled="true" fillcolor="#939598" stroked="false">
            <v:fill type="solid"/>
          </v:rect>
          <v:rect style="position:absolute;left:9648;top:10;width:280;height:280" filled="false" stroked="true" strokeweight="1pt" strokecolor="#595959"/>
          <w10:wrap type="none"/>
        </v:group>
      </w:pict>
    </w:r>
    <w:r>
      <w:rPr/>
      <w:drawing>
        <wp:anchor distT="0" distB="0" distL="0" distR="0" allowOverlap="1" layoutInCell="1" locked="0" behindDoc="1" simplePos="0" relativeHeight="268354031">
          <wp:simplePos x="0" y="0"/>
          <wp:positionH relativeFrom="page">
            <wp:posOffset>3248912</wp:posOffset>
          </wp:positionH>
          <wp:positionV relativeFrom="page">
            <wp:posOffset>17458</wp:posOffset>
          </wp:positionV>
          <wp:extent cx="155574" cy="155575"/>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 cstate="print"/>
                  <a:stretch>
                    <a:fillRect/>
                  </a:stretch>
                </pic:blipFill>
                <pic:spPr>
                  <a:xfrm>
                    <a:off x="0" y="0"/>
                    <a:ext cx="155574" cy="155575"/>
                  </a:xfrm>
                  <a:prstGeom prst="rect">
                    <a:avLst/>
                  </a:prstGeom>
                </pic:spPr>
              </pic:pic>
            </a:graphicData>
          </a:graphic>
        </wp:anchor>
      </w:drawing>
    </w:r>
    <w:r>
      <w:rPr/>
      <w:pict>
        <v:group style="position:absolute;margin-left:-.125pt;margin-top:20.874683pt;width:18.25pt;height:.25pt;mso-position-horizontal-relative:page;mso-position-vertical-relative:page;z-index:-81400" coordorigin="-3,417"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05.765015pt;margin-top:20.874683pt;width:18.25pt;height:.25pt;mso-position-horizontal-relative:page;mso-position-vertical-relative:page;z-index:-81376" coordorigin="10115,417" coordsize="365,5">
          <v:line style="position:absolute" from="10178,420" to="10478,420" stroked="true" strokeweight=".25pt" strokecolor="#000000"/>
          <v:line style="position:absolute" from="10118,420" to="10478,420" stroked="true" strokeweight=".25pt" strokecolor="#000000"/>
          <w10:wrap type="non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87"/>
      <w:numFmt w:val="decimal"/>
      <w:lvlText w:val="%1"/>
      <w:lvlJc w:val="left"/>
      <w:pPr>
        <w:ind w:left="1837" w:hanging="780"/>
        <w:jc w:val="left"/>
      </w:pPr>
      <w:rPr>
        <w:rFonts w:hint="default" w:ascii="Times New Roman" w:hAnsi="Times New Roman" w:eastAsia="Times New Roman" w:cs="Times New Roman"/>
        <w:color w:val="231F20"/>
        <w:spacing w:val="-14"/>
        <w:w w:val="100"/>
        <w:sz w:val="24"/>
        <w:szCs w:val="24"/>
      </w:rPr>
    </w:lvl>
    <w:lvl w:ilvl="1">
      <w:start w:val="1"/>
      <w:numFmt w:val="bullet"/>
      <w:lvlText w:val="•"/>
      <w:lvlJc w:val="left"/>
      <w:pPr>
        <w:ind w:left="2703" w:hanging="780"/>
      </w:pPr>
      <w:rPr>
        <w:rFonts w:hint="default"/>
      </w:rPr>
    </w:lvl>
    <w:lvl w:ilvl="2">
      <w:start w:val="1"/>
      <w:numFmt w:val="bullet"/>
      <w:lvlText w:val="•"/>
      <w:lvlJc w:val="left"/>
      <w:pPr>
        <w:ind w:left="3567" w:hanging="780"/>
      </w:pPr>
      <w:rPr>
        <w:rFonts w:hint="default"/>
      </w:rPr>
    </w:lvl>
    <w:lvl w:ilvl="3">
      <w:start w:val="1"/>
      <w:numFmt w:val="bullet"/>
      <w:lvlText w:val="•"/>
      <w:lvlJc w:val="left"/>
      <w:pPr>
        <w:ind w:left="4431" w:hanging="780"/>
      </w:pPr>
      <w:rPr>
        <w:rFonts w:hint="default"/>
      </w:rPr>
    </w:lvl>
    <w:lvl w:ilvl="4">
      <w:start w:val="1"/>
      <w:numFmt w:val="bullet"/>
      <w:lvlText w:val="•"/>
      <w:lvlJc w:val="left"/>
      <w:pPr>
        <w:ind w:left="5295" w:hanging="780"/>
      </w:pPr>
      <w:rPr>
        <w:rFonts w:hint="default"/>
      </w:rPr>
    </w:lvl>
    <w:lvl w:ilvl="5">
      <w:start w:val="1"/>
      <w:numFmt w:val="bullet"/>
      <w:lvlText w:val="•"/>
      <w:lvlJc w:val="left"/>
      <w:pPr>
        <w:ind w:left="6158" w:hanging="780"/>
      </w:pPr>
      <w:rPr>
        <w:rFonts w:hint="default"/>
      </w:rPr>
    </w:lvl>
    <w:lvl w:ilvl="6">
      <w:start w:val="1"/>
      <w:numFmt w:val="bullet"/>
      <w:lvlText w:val="•"/>
      <w:lvlJc w:val="left"/>
      <w:pPr>
        <w:ind w:left="7022" w:hanging="780"/>
      </w:pPr>
      <w:rPr>
        <w:rFonts w:hint="default"/>
      </w:rPr>
    </w:lvl>
    <w:lvl w:ilvl="7">
      <w:start w:val="1"/>
      <w:numFmt w:val="bullet"/>
      <w:lvlText w:val="•"/>
      <w:lvlJc w:val="left"/>
      <w:pPr>
        <w:ind w:left="7886" w:hanging="780"/>
      </w:pPr>
      <w:rPr>
        <w:rFonts w:hint="default"/>
      </w:rPr>
    </w:lvl>
    <w:lvl w:ilvl="8">
      <w:start w:val="1"/>
      <w:numFmt w:val="bullet"/>
      <w:lvlText w:val="•"/>
      <w:lvlJc w:val="left"/>
      <w:pPr>
        <w:ind w:left="8750" w:hanging="780"/>
      </w:pPr>
      <w:rPr>
        <w:rFonts w:hint="default"/>
      </w:rPr>
    </w:lvl>
  </w:abstractNum>
  <w:abstractNum w:abstractNumId="16">
    <w:multiLevelType w:val="hybridMultilevel"/>
    <w:lvl w:ilvl="0">
      <w:start w:val="72"/>
      <w:numFmt w:val="decimal"/>
      <w:lvlText w:val="%1"/>
      <w:lvlJc w:val="left"/>
      <w:pPr>
        <w:ind w:left="1837" w:hanging="780"/>
        <w:jc w:val="left"/>
      </w:pPr>
      <w:rPr>
        <w:rFonts w:hint="default" w:ascii="Times New Roman" w:hAnsi="Times New Roman" w:eastAsia="Times New Roman" w:cs="Times New Roman"/>
        <w:color w:val="231F20"/>
        <w:spacing w:val="-9"/>
        <w:w w:val="100"/>
        <w:sz w:val="24"/>
        <w:szCs w:val="24"/>
      </w:rPr>
    </w:lvl>
    <w:lvl w:ilvl="1">
      <w:start w:val="1"/>
      <w:numFmt w:val="bullet"/>
      <w:lvlText w:val="•"/>
      <w:lvlJc w:val="left"/>
      <w:pPr>
        <w:ind w:left="2703" w:hanging="780"/>
      </w:pPr>
      <w:rPr>
        <w:rFonts w:hint="default"/>
      </w:rPr>
    </w:lvl>
    <w:lvl w:ilvl="2">
      <w:start w:val="1"/>
      <w:numFmt w:val="bullet"/>
      <w:lvlText w:val="•"/>
      <w:lvlJc w:val="left"/>
      <w:pPr>
        <w:ind w:left="3567" w:hanging="780"/>
      </w:pPr>
      <w:rPr>
        <w:rFonts w:hint="default"/>
      </w:rPr>
    </w:lvl>
    <w:lvl w:ilvl="3">
      <w:start w:val="1"/>
      <w:numFmt w:val="bullet"/>
      <w:lvlText w:val="•"/>
      <w:lvlJc w:val="left"/>
      <w:pPr>
        <w:ind w:left="4431" w:hanging="780"/>
      </w:pPr>
      <w:rPr>
        <w:rFonts w:hint="default"/>
      </w:rPr>
    </w:lvl>
    <w:lvl w:ilvl="4">
      <w:start w:val="1"/>
      <w:numFmt w:val="bullet"/>
      <w:lvlText w:val="•"/>
      <w:lvlJc w:val="left"/>
      <w:pPr>
        <w:ind w:left="5295" w:hanging="780"/>
      </w:pPr>
      <w:rPr>
        <w:rFonts w:hint="default"/>
      </w:rPr>
    </w:lvl>
    <w:lvl w:ilvl="5">
      <w:start w:val="1"/>
      <w:numFmt w:val="bullet"/>
      <w:lvlText w:val="•"/>
      <w:lvlJc w:val="left"/>
      <w:pPr>
        <w:ind w:left="6158" w:hanging="780"/>
      </w:pPr>
      <w:rPr>
        <w:rFonts w:hint="default"/>
      </w:rPr>
    </w:lvl>
    <w:lvl w:ilvl="6">
      <w:start w:val="1"/>
      <w:numFmt w:val="bullet"/>
      <w:lvlText w:val="•"/>
      <w:lvlJc w:val="left"/>
      <w:pPr>
        <w:ind w:left="7022" w:hanging="780"/>
      </w:pPr>
      <w:rPr>
        <w:rFonts w:hint="default"/>
      </w:rPr>
    </w:lvl>
    <w:lvl w:ilvl="7">
      <w:start w:val="1"/>
      <w:numFmt w:val="bullet"/>
      <w:lvlText w:val="•"/>
      <w:lvlJc w:val="left"/>
      <w:pPr>
        <w:ind w:left="7886" w:hanging="780"/>
      </w:pPr>
      <w:rPr>
        <w:rFonts w:hint="default"/>
      </w:rPr>
    </w:lvl>
    <w:lvl w:ilvl="8">
      <w:start w:val="1"/>
      <w:numFmt w:val="bullet"/>
      <w:lvlText w:val="•"/>
      <w:lvlJc w:val="left"/>
      <w:pPr>
        <w:ind w:left="8750" w:hanging="780"/>
      </w:pPr>
      <w:rPr>
        <w:rFonts w:hint="default"/>
      </w:rPr>
    </w:lvl>
  </w:abstractNum>
  <w:abstractNum w:abstractNumId="7">
    <w:multiLevelType w:val="hybridMultilevel"/>
    <w:lvl w:ilvl="0">
      <w:start w:val="37"/>
      <w:numFmt w:val="decimal"/>
      <w:lvlText w:val="%1"/>
      <w:lvlJc w:val="left"/>
      <w:pPr>
        <w:ind w:left="1837" w:hanging="775"/>
        <w:jc w:val="left"/>
      </w:pPr>
      <w:rPr>
        <w:rFonts w:hint="default" w:ascii="Times New Roman" w:hAnsi="Times New Roman" w:eastAsia="Times New Roman" w:cs="Times New Roman"/>
        <w:color w:val="231F20"/>
        <w:w w:val="96"/>
        <w:sz w:val="24"/>
        <w:szCs w:val="24"/>
      </w:rPr>
    </w:lvl>
    <w:lvl w:ilvl="1">
      <w:start w:val="1"/>
      <w:numFmt w:val="bullet"/>
      <w:lvlText w:val="•"/>
      <w:lvlJc w:val="left"/>
      <w:pPr>
        <w:ind w:left="2703" w:hanging="775"/>
      </w:pPr>
      <w:rPr>
        <w:rFonts w:hint="default"/>
      </w:rPr>
    </w:lvl>
    <w:lvl w:ilvl="2">
      <w:start w:val="1"/>
      <w:numFmt w:val="bullet"/>
      <w:lvlText w:val="•"/>
      <w:lvlJc w:val="left"/>
      <w:pPr>
        <w:ind w:left="3567" w:hanging="775"/>
      </w:pPr>
      <w:rPr>
        <w:rFonts w:hint="default"/>
      </w:rPr>
    </w:lvl>
    <w:lvl w:ilvl="3">
      <w:start w:val="1"/>
      <w:numFmt w:val="bullet"/>
      <w:lvlText w:val="•"/>
      <w:lvlJc w:val="left"/>
      <w:pPr>
        <w:ind w:left="4431" w:hanging="775"/>
      </w:pPr>
      <w:rPr>
        <w:rFonts w:hint="default"/>
      </w:rPr>
    </w:lvl>
    <w:lvl w:ilvl="4">
      <w:start w:val="1"/>
      <w:numFmt w:val="bullet"/>
      <w:lvlText w:val="•"/>
      <w:lvlJc w:val="left"/>
      <w:pPr>
        <w:ind w:left="5295" w:hanging="775"/>
      </w:pPr>
      <w:rPr>
        <w:rFonts w:hint="default"/>
      </w:rPr>
    </w:lvl>
    <w:lvl w:ilvl="5">
      <w:start w:val="1"/>
      <w:numFmt w:val="bullet"/>
      <w:lvlText w:val="•"/>
      <w:lvlJc w:val="left"/>
      <w:pPr>
        <w:ind w:left="6158" w:hanging="775"/>
      </w:pPr>
      <w:rPr>
        <w:rFonts w:hint="default"/>
      </w:rPr>
    </w:lvl>
    <w:lvl w:ilvl="6">
      <w:start w:val="1"/>
      <w:numFmt w:val="bullet"/>
      <w:lvlText w:val="•"/>
      <w:lvlJc w:val="left"/>
      <w:pPr>
        <w:ind w:left="7022" w:hanging="775"/>
      </w:pPr>
      <w:rPr>
        <w:rFonts w:hint="default"/>
      </w:rPr>
    </w:lvl>
    <w:lvl w:ilvl="7">
      <w:start w:val="1"/>
      <w:numFmt w:val="bullet"/>
      <w:lvlText w:val="•"/>
      <w:lvlJc w:val="left"/>
      <w:pPr>
        <w:ind w:left="7886" w:hanging="775"/>
      </w:pPr>
      <w:rPr>
        <w:rFonts w:hint="default"/>
      </w:rPr>
    </w:lvl>
    <w:lvl w:ilvl="8">
      <w:start w:val="1"/>
      <w:numFmt w:val="bullet"/>
      <w:lvlText w:val="•"/>
      <w:lvlJc w:val="left"/>
      <w:pPr>
        <w:ind w:left="8750" w:hanging="775"/>
      </w:pPr>
      <w:rPr>
        <w:rFonts w:hint="default"/>
      </w:rPr>
    </w:lvl>
  </w:abstractNum>
  <w:abstractNum w:abstractNumId="2">
    <w:multiLevelType w:val="hybridMultilevel"/>
    <w:lvl w:ilvl="0">
      <w:start w:val="19"/>
      <w:numFmt w:val="decimal"/>
      <w:lvlText w:val="%1"/>
      <w:lvlJc w:val="left"/>
      <w:pPr>
        <w:ind w:left="1837" w:hanging="780"/>
        <w:jc w:val="left"/>
      </w:pPr>
      <w:rPr>
        <w:rFonts w:hint="default" w:ascii="Times New Roman" w:hAnsi="Times New Roman" w:eastAsia="Times New Roman" w:cs="Times New Roman"/>
        <w:color w:val="231F20"/>
        <w:spacing w:val="-27"/>
        <w:w w:val="100"/>
        <w:sz w:val="24"/>
        <w:szCs w:val="24"/>
      </w:rPr>
    </w:lvl>
    <w:lvl w:ilvl="1">
      <w:start w:val="1"/>
      <w:numFmt w:val="bullet"/>
      <w:lvlText w:val="•"/>
      <w:lvlJc w:val="left"/>
      <w:pPr>
        <w:ind w:left="2703" w:hanging="780"/>
      </w:pPr>
      <w:rPr>
        <w:rFonts w:hint="default"/>
      </w:rPr>
    </w:lvl>
    <w:lvl w:ilvl="2">
      <w:start w:val="1"/>
      <w:numFmt w:val="bullet"/>
      <w:lvlText w:val="•"/>
      <w:lvlJc w:val="left"/>
      <w:pPr>
        <w:ind w:left="3567" w:hanging="780"/>
      </w:pPr>
      <w:rPr>
        <w:rFonts w:hint="default"/>
      </w:rPr>
    </w:lvl>
    <w:lvl w:ilvl="3">
      <w:start w:val="1"/>
      <w:numFmt w:val="bullet"/>
      <w:lvlText w:val="•"/>
      <w:lvlJc w:val="left"/>
      <w:pPr>
        <w:ind w:left="4431" w:hanging="780"/>
      </w:pPr>
      <w:rPr>
        <w:rFonts w:hint="default"/>
      </w:rPr>
    </w:lvl>
    <w:lvl w:ilvl="4">
      <w:start w:val="1"/>
      <w:numFmt w:val="bullet"/>
      <w:lvlText w:val="•"/>
      <w:lvlJc w:val="left"/>
      <w:pPr>
        <w:ind w:left="5295" w:hanging="780"/>
      </w:pPr>
      <w:rPr>
        <w:rFonts w:hint="default"/>
      </w:rPr>
    </w:lvl>
    <w:lvl w:ilvl="5">
      <w:start w:val="1"/>
      <w:numFmt w:val="bullet"/>
      <w:lvlText w:val="•"/>
      <w:lvlJc w:val="left"/>
      <w:pPr>
        <w:ind w:left="6158" w:hanging="780"/>
      </w:pPr>
      <w:rPr>
        <w:rFonts w:hint="default"/>
      </w:rPr>
    </w:lvl>
    <w:lvl w:ilvl="6">
      <w:start w:val="1"/>
      <w:numFmt w:val="bullet"/>
      <w:lvlText w:val="•"/>
      <w:lvlJc w:val="left"/>
      <w:pPr>
        <w:ind w:left="7022" w:hanging="780"/>
      </w:pPr>
      <w:rPr>
        <w:rFonts w:hint="default"/>
      </w:rPr>
    </w:lvl>
    <w:lvl w:ilvl="7">
      <w:start w:val="1"/>
      <w:numFmt w:val="bullet"/>
      <w:lvlText w:val="•"/>
      <w:lvlJc w:val="left"/>
      <w:pPr>
        <w:ind w:left="7886" w:hanging="780"/>
      </w:pPr>
      <w:rPr>
        <w:rFonts w:hint="default"/>
      </w:rPr>
    </w:lvl>
    <w:lvl w:ilvl="8">
      <w:start w:val="1"/>
      <w:numFmt w:val="bullet"/>
      <w:lvlText w:val="•"/>
      <w:lvlJc w:val="left"/>
      <w:pPr>
        <w:ind w:left="8750" w:hanging="780"/>
      </w:pPr>
      <w:rPr>
        <w:rFonts w:hint="default"/>
      </w:rPr>
    </w:lvl>
  </w:abstractNum>
  <w:abstractNum w:abstractNumId="1">
    <w:multiLevelType w:val="hybridMultilevel"/>
    <w:lvl w:ilvl="0">
      <w:start w:val="13"/>
      <w:numFmt w:val="decimal"/>
      <w:lvlText w:val="%1"/>
      <w:lvlJc w:val="left"/>
      <w:pPr>
        <w:ind w:left="1837" w:hanging="775"/>
        <w:jc w:val="left"/>
      </w:pPr>
      <w:rPr>
        <w:rFonts w:hint="default" w:ascii="Times New Roman" w:hAnsi="Times New Roman" w:eastAsia="Times New Roman" w:cs="Times New Roman"/>
        <w:color w:val="231F20"/>
        <w:w w:val="96"/>
        <w:sz w:val="24"/>
        <w:szCs w:val="24"/>
      </w:rPr>
    </w:lvl>
    <w:lvl w:ilvl="1">
      <w:start w:val="1"/>
      <w:numFmt w:val="bullet"/>
      <w:lvlText w:val="•"/>
      <w:lvlJc w:val="left"/>
      <w:pPr>
        <w:ind w:left="2703" w:hanging="775"/>
      </w:pPr>
      <w:rPr>
        <w:rFonts w:hint="default"/>
      </w:rPr>
    </w:lvl>
    <w:lvl w:ilvl="2">
      <w:start w:val="1"/>
      <w:numFmt w:val="bullet"/>
      <w:lvlText w:val="•"/>
      <w:lvlJc w:val="left"/>
      <w:pPr>
        <w:ind w:left="3567" w:hanging="775"/>
      </w:pPr>
      <w:rPr>
        <w:rFonts w:hint="default"/>
      </w:rPr>
    </w:lvl>
    <w:lvl w:ilvl="3">
      <w:start w:val="1"/>
      <w:numFmt w:val="bullet"/>
      <w:lvlText w:val="•"/>
      <w:lvlJc w:val="left"/>
      <w:pPr>
        <w:ind w:left="4431" w:hanging="775"/>
      </w:pPr>
      <w:rPr>
        <w:rFonts w:hint="default"/>
      </w:rPr>
    </w:lvl>
    <w:lvl w:ilvl="4">
      <w:start w:val="1"/>
      <w:numFmt w:val="bullet"/>
      <w:lvlText w:val="•"/>
      <w:lvlJc w:val="left"/>
      <w:pPr>
        <w:ind w:left="5295" w:hanging="775"/>
      </w:pPr>
      <w:rPr>
        <w:rFonts w:hint="default"/>
      </w:rPr>
    </w:lvl>
    <w:lvl w:ilvl="5">
      <w:start w:val="1"/>
      <w:numFmt w:val="bullet"/>
      <w:lvlText w:val="•"/>
      <w:lvlJc w:val="left"/>
      <w:pPr>
        <w:ind w:left="6158" w:hanging="775"/>
      </w:pPr>
      <w:rPr>
        <w:rFonts w:hint="default"/>
      </w:rPr>
    </w:lvl>
    <w:lvl w:ilvl="6">
      <w:start w:val="1"/>
      <w:numFmt w:val="bullet"/>
      <w:lvlText w:val="•"/>
      <w:lvlJc w:val="left"/>
      <w:pPr>
        <w:ind w:left="7022" w:hanging="775"/>
      </w:pPr>
      <w:rPr>
        <w:rFonts w:hint="default"/>
      </w:rPr>
    </w:lvl>
    <w:lvl w:ilvl="7">
      <w:start w:val="1"/>
      <w:numFmt w:val="bullet"/>
      <w:lvlText w:val="•"/>
      <w:lvlJc w:val="left"/>
      <w:pPr>
        <w:ind w:left="7886" w:hanging="775"/>
      </w:pPr>
      <w:rPr>
        <w:rFonts w:hint="default"/>
      </w:rPr>
    </w:lvl>
    <w:lvl w:ilvl="8">
      <w:start w:val="1"/>
      <w:numFmt w:val="bullet"/>
      <w:lvlText w:val="•"/>
      <w:lvlJc w:val="left"/>
      <w:pPr>
        <w:ind w:left="8750" w:hanging="775"/>
      </w:pPr>
      <w:rPr>
        <w:rFonts w:hint="default"/>
      </w:rPr>
    </w:lvl>
  </w:abstractNum>
  <w:abstractNum w:abstractNumId="20">
    <w:multiLevelType w:val="hybridMultilevel"/>
    <w:lvl w:ilvl="0">
      <w:start w:val="83"/>
      <w:numFmt w:val="decimal"/>
      <w:lvlText w:val="%1"/>
      <w:lvlJc w:val="left"/>
      <w:pPr>
        <w:ind w:left="1667" w:hanging="780"/>
        <w:jc w:val="right"/>
      </w:pPr>
      <w:rPr>
        <w:rFonts w:hint="default" w:ascii="Times New Roman" w:hAnsi="Times New Roman" w:eastAsia="Times New Roman" w:cs="Times New Roman"/>
        <w:color w:val="231F20"/>
        <w:spacing w:val="-9"/>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19">
    <w:multiLevelType w:val="hybridMultilevel"/>
    <w:lvl w:ilvl="0">
      <w:start w:val="81"/>
      <w:numFmt w:val="decimal"/>
      <w:lvlText w:val="%1"/>
      <w:lvlJc w:val="left"/>
      <w:pPr>
        <w:ind w:left="1667" w:hanging="780"/>
        <w:jc w:val="left"/>
      </w:pPr>
      <w:rPr>
        <w:rFonts w:hint="default" w:ascii="Times New Roman" w:hAnsi="Times New Roman" w:eastAsia="Times New Roman" w:cs="Times New Roman"/>
        <w:color w:val="231F20"/>
        <w:spacing w:val="-9"/>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18">
    <w:multiLevelType w:val="hybridMultilevel"/>
    <w:lvl w:ilvl="0">
      <w:start w:val="77"/>
      <w:numFmt w:val="decimal"/>
      <w:lvlText w:val="%1"/>
      <w:lvlJc w:val="left"/>
      <w:pPr>
        <w:ind w:left="1667"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2541" w:hanging="775"/>
      </w:pPr>
      <w:rPr>
        <w:rFonts w:hint="default"/>
      </w:rPr>
    </w:lvl>
    <w:lvl w:ilvl="2">
      <w:start w:val="1"/>
      <w:numFmt w:val="bullet"/>
      <w:lvlText w:val="•"/>
      <w:lvlJc w:val="left"/>
      <w:pPr>
        <w:ind w:left="3423" w:hanging="775"/>
      </w:pPr>
      <w:rPr>
        <w:rFonts w:hint="default"/>
      </w:rPr>
    </w:lvl>
    <w:lvl w:ilvl="3">
      <w:start w:val="1"/>
      <w:numFmt w:val="bullet"/>
      <w:lvlText w:val="•"/>
      <w:lvlJc w:val="left"/>
      <w:pPr>
        <w:ind w:left="4305" w:hanging="775"/>
      </w:pPr>
      <w:rPr>
        <w:rFonts w:hint="default"/>
      </w:rPr>
    </w:lvl>
    <w:lvl w:ilvl="4">
      <w:start w:val="1"/>
      <w:numFmt w:val="bullet"/>
      <w:lvlText w:val="•"/>
      <w:lvlJc w:val="left"/>
      <w:pPr>
        <w:ind w:left="5187" w:hanging="775"/>
      </w:pPr>
      <w:rPr>
        <w:rFonts w:hint="default"/>
      </w:rPr>
    </w:lvl>
    <w:lvl w:ilvl="5">
      <w:start w:val="1"/>
      <w:numFmt w:val="bullet"/>
      <w:lvlText w:val="•"/>
      <w:lvlJc w:val="left"/>
      <w:pPr>
        <w:ind w:left="6068" w:hanging="775"/>
      </w:pPr>
      <w:rPr>
        <w:rFonts w:hint="default"/>
      </w:rPr>
    </w:lvl>
    <w:lvl w:ilvl="6">
      <w:start w:val="1"/>
      <w:numFmt w:val="bullet"/>
      <w:lvlText w:val="•"/>
      <w:lvlJc w:val="left"/>
      <w:pPr>
        <w:ind w:left="6950" w:hanging="775"/>
      </w:pPr>
      <w:rPr>
        <w:rFonts w:hint="default"/>
      </w:rPr>
    </w:lvl>
    <w:lvl w:ilvl="7">
      <w:start w:val="1"/>
      <w:numFmt w:val="bullet"/>
      <w:lvlText w:val="•"/>
      <w:lvlJc w:val="left"/>
      <w:pPr>
        <w:ind w:left="7832" w:hanging="775"/>
      </w:pPr>
      <w:rPr>
        <w:rFonts w:hint="default"/>
      </w:rPr>
    </w:lvl>
    <w:lvl w:ilvl="8">
      <w:start w:val="1"/>
      <w:numFmt w:val="bullet"/>
      <w:lvlText w:val="•"/>
      <w:lvlJc w:val="left"/>
      <w:pPr>
        <w:ind w:left="8714" w:hanging="775"/>
      </w:pPr>
      <w:rPr>
        <w:rFonts w:hint="default"/>
      </w:rPr>
    </w:lvl>
  </w:abstractNum>
  <w:abstractNum w:abstractNumId="17">
    <w:multiLevelType w:val="hybridMultilevel"/>
    <w:lvl w:ilvl="0">
      <w:start w:val="74"/>
      <w:numFmt w:val="decimal"/>
      <w:lvlText w:val="%1"/>
      <w:lvlJc w:val="left"/>
      <w:pPr>
        <w:ind w:left="1667"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2541" w:hanging="775"/>
      </w:pPr>
      <w:rPr>
        <w:rFonts w:hint="default"/>
      </w:rPr>
    </w:lvl>
    <w:lvl w:ilvl="2">
      <w:start w:val="1"/>
      <w:numFmt w:val="bullet"/>
      <w:lvlText w:val="•"/>
      <w:lvlJc w:val="left"/>
      <w:pPr>
        <w:ind w:left="3423" w:hanging="775"/>
      </w:pPr>
      <w:rPr>
        <w:rFonts w:hint="default"/>
      </w:rPr>
    </w:lvl>
    <w:lvl w:ilvl="3">
      <w:start w:val="1"/>
      <w:numFmt w:val="bullet"/>
      <w:lvlText w:val="•"/>
      <w:lvlJc w:val="left"/>
      <w:pPr>
        <w:ind w:left="4305" w:hanging="775"/>
      </w:pPr>
      <w:rPr>
        <w:rFonts w:hint="default"/>
      </w:rPr>
    </w:lvl>
    <w:lvl w:ilvl="4">
      <w:start w:val="1"/>
      <w:numFmt w:val="bullet"/>
      <w:lvlText w:val="•"/>
      <w:lvlJc w:val="left"/>
      <w:pPr>
        <w:ind w:left="5187" w:hanging="775"/>
      </w:pPr>
      <w:rPr>
        <w:rFonts w:hint="default"/>
      </w:rPr>
    </w:lvl>
    <w:lvl w:ilvl="5">
      <w:start w:val="1"/>
      <w:numFmt w:val="bullet"/>
      <w:lvlText w:val="•"/>
      <w:lvlJc w:val="left"/>
      <w:pPr>
        <w:ind w:left="6068" w:hanging="775"/>
      </w:pPr>
      <w:rPr>
        <w:rFonts w:hint="default"/>
      </w:rPr>
    </w:lvl>
    <w:lvl w:ilvl="6">
      <w:start w:val="1"/>
      <w:numFmt w:val="bullet"/>
      <w:lvlText w:val="•"/>
      <w:lvlJc w:val="left"/>
      <w:pPr>
        <w:ind w:left="6950" w:hanging="775"/>
      </w:pPr>
      <w:rPr>
        <w:rFonts w:hint="default"/>
      </w:rPr>
    </w:lvl>
    <w:lvl w:ilvl="7">
      <w:start w:val="1"/>
      <w:numFmt w:val="bullet"/>
      <w:lvlText w:val="•"/>
      <w:lvlJc w:val="left"/>
      <w:pPr>
        <w:ind w:left="7832" w:hanging="775"/>
      </w:pPr>
      <w:rPr>
        <w:rFonts w:hint="default"/>
      </w:rPr>
    </w:lvl>
    <w:lvl w:ilvl="8">
      <w:start w:val="1"/>
      <w:numFmt w:val="bullet"/>
      <w:lvlText w:val="•"/>
      <w:lvlJc w:val="left"/>
      <w:pPr>
        <w:ind w:left="8714" w:hanging="775"/>
      </w:pPr>
      <w:rPr>
        <w:rFonts w:hint="default"/>
      </w:rPr>
    </w:lvl>
  </w:abstractNum>
  <w:abstractNum w:abstractNumId="15">
    <w:multiLevelType w:val="hybridMultilevel"/>
    <w:lvl w:ilvl="0">
      <w:start w:val="68"/>
      <w:numFmt w:val="decimal"/>
      <w:lvlText w:val="%1"/>
      <w:lvlJc w:val="left"/>
      <w:pPr>
        <w:ind w:left="2441"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3243" w:hanging="775"/>
      </w:pPr>
      <w:rPr>
        <w:rFonts w:hint="default"/>
      </w:rPr>
    </w:lvl>
    <w:lvl w:ilvl="2">
      <w:start w:val="1"/>
      <w:numFmt w:val="bullet"/>
      <w:lvlText w:val="•"/>
      <w:lvlJc w:val="left"/>
      <w:pPr>
        <w:ind w:left="4047" w:hanging="775"/>
      </w:pPr>
      <w:rPr>
        <w:rFonts w:hint="default"/>
      </w:rPr>
    </w:lvl>
    <w:lvl w:ilvl="3">
      <w:start w:val="1"/>
      <w:numFmt w:val="bullet"/>
      <w:lvlText w:val="•"/>
      <w:lvlJc w:val="left"/>
      <w:pPr>
        <w:ind w:left="4851" w:hanging="775"/>
      </w:pPr>
      <w:rPr>
        <w:rFonts w:hint="default"/>
      </w:rPr>
    </w:lvl>
    <w:lvl w:ilvl="4">
      <w:start w:val="1"/>
      <w:numFmt w:val="bullet"/>
      <w:lvlText w:val="•"/>
      <w:lvlJc w:val="left"/>
      <w:pPr>
        <w:ind w:left="5655" w:hanging="775"/>
      </w:pPr>
      <w:rPr>
        <w:rFonts w:hint="default"/>
      </w:rPr>
    </w:lvl>
    <w:lvl w:ilvl="5">
      <w:start w:val="1"/>
      <w:numFmt w:val="bullet"/>
      <w:lvlText w:val="•"/>
      <w:lvlJc w:val="left"/>
      <w:pPr>
        <w:ind w:left="6458" w:hanging="775"/>
      </w:pPr>
      <w:rPr>
        <w:rFonts w:hint="default"/>
      </w:rPr>
    </w:lvl>
    <w:lvl w:ilvl="6">
      <w:start w:val="1"/>
      <w:numFmt w:val="bullet"/>
      <w:lvlText w:val="•"/>
      <w:lvlJc w:val="left"/>
      <w:pPr>
        <w:ind w:left="7262" w:hanging="775"/>
      </w:pPr>
      <w:rPr>
        <w:rFonts w:hint="default"/>
      </w:rPr>
    </w:lvl>
    <w:lvl w:ilvl="7">
      <w:start w:val="1"/>
      <w:numFmt w:val="bullet"/>
      <w:lvlText w:val="•"/>
      <w:lvlJc w:val="left"/>
      <w:pPr>
        <w:ind w:left="8066" w:hanging="775"/>
      </w:pPr>
      <w:rPr>
        <w:rFonts w:hint="default"/>
      </w:rPr>
    </w:lvl>
    <w:lvl w:ilvl="8">
      <w:start w:val="1"/>
      <w:numFmt w:val="bullet"/>
      <w:lvlText w:val="•"/>
      <w:lvlJc w:val="left"/>
      <w:pPr>
        <w:ind w:left="8870" w:hanging="775"/>
      </w:pPr>
      <w:rPr>
        <w:rFonts w:hint="default"/>
      </w:rPr>
    </w:lvl>
  </w:abstractNum>
  <w:abstractNum w:abstractNumId="14">
    <w:multiLevelType w:val="hybridMultilevel"/>
    <w:lvl w:ilvl="0">
      <w:start w:val="66"/>
      <w:numFmt w:val="decimal"/>
      <w:lvlText w:val="%1"/>
      <w:lvlJc w:val="left"/>
      <w:pPr>
        <w:ind w:left="1667" w:hanging="780"/>
        <w:jc w:val="left"/>
      </w:pPr>
      <w:rPr>
        <w:rFonts w:hint="default" w:ascii="Times New Roman" w:hAnsi="Times New Roman" w:eastAsia="Times New Roman" w:cs="Times New Roman"/>
        <w:color w:val="231F20"/>
        <w:spacing w:val="-27"/>
        <w:w w:val="98"/>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13">
    <w:multiLevelType w:val="hybridMultilevel"/>
    <w:lvl w:ilvl="0">
      <w:start w:val="63"/>
      <w:numFmt w:val="decimal"/>
      <w:lvlText w:val="%1"/>
      <w:lvlJc w:val="left"/>
      <w:pPr>
        <w:ind w:left="1837"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2703" w:hanging="775"/>
      </w:pPr>
      <w:rPr>
        <w:rFonts w:hint="default"/>
      </w:rPr>
    </w:lvl>
    <w:lvl w:ilvl="2">
      <w:start w:val="1"/>
      <w:numFmt w:val="bullet"/>
      <w:lvlText w:val="•"/>
      <w:lvlJc w:val="left"/>
      <w:pPr>
        <w:ind w:left="3567" w:hanging="775"/>
      </w:pPr>
      <w:rPr>
        <w:rFonts w:hint="default"/>
      </w:rPr>
    </w:lvl>
    <w:lvl w:ilvl="3">
      <w:start w:val="1"/>
      <w:numFmt w:val="bullet"/>
      <w:lvlText w:val="•"/>
      <w:lvlJc w:val="left"/>
      <w:pPr>
        <w:ind w:left="4431" w:hanging="775"/>
      </w:pPr>
      <w:rPr>
        <w:rFonts w:hint="default"/>
      </w:rPr>
    </w:lvl>
    <w:lvl w:ilvl="4">
      <w:start w:val="1"/>
      <w:numFmt w:val="bullet"/>
      <w:lvlText w:val="•"/>
      <w:lvlJc w:val="left"/>
      <w:pPr>
        <w:ind w:left="5295" w:hanging="775"/>
      </w:pPr>
      <w:rPr>
        <w:rFonts w:hint="default"/>
      </w:rPr>
    </w:lvl>
    <w:lvl w:ilvl="5">
      <w:start w:val="1"/>
      <w:numFmt w:val="bullet"/>
      <w:lvlText w:val="•"/>
      <w:lvlJc w:val="left"/>
      <w:pPr>
        <w:ind w:left="6158" w:hanging="775"/>
      </w:pPr>
      <w:rPr>
        <w:rFonts w:hint="default"/>
      </w:rPr>
    </w:lvl>
    <w:lvl w:ilvl="6">
      <w:start w:val="1"/>
      <w:numFmt w:val="bullet"/>
      <w:lvlText w:val="•"/>
      <w:lvlJc w:val="left"/>
      <w:pPr>
        <w:ind w:left="7022" w:hanging="775"/>
      </w:pPr>
      <w:rPr>
        <w:rFonts w:hint="default"/>
      </w:rPr>
    </w:lvl>
    <w:lvl w:ilvl="7">
      <w:start w:val="1"/>
      <w:numFmt w:val="bullet"/>
      <w:lvlText w:val="•"/>
      <w:lvlJc w:val="left"/>
      <w:pPr>
        <w:ind w:left="7886" w:hanging="775"/>
      </w:pPr>
      <w:rPr>
        <w:rFonts w:hint="default"/>
      </w:rPr>
    </w:lvl>
    <w:lvl w:ilvl="8">
      <w:start w:val="1"/>
      <w:numFmt w:val="bullet"/>
      <w:lvlText w:val="•"/>
      <w:lvlJc w:val="left"/>
      <w:pPr>
        <w:ind w:left="8750" w:hanging="775"/>
      </w:pPr>
      <w:rPr>
        <w:rFonts w:hint="default"/>
      </w:rPr>
    </w:lvl>
  </w:abstractNum>
  <w:abstractNum w:abstractNumId="12">
    <w:multiLevelType w:val="hybridMultilevel"/>
    <w:lvl w:ilvl="0">
      <w:start w:val="58"/>
      <w:numFmt w:val="decimal"/>
      <w:lvlText w:val="%1"/>
      <w:lvlJc w:val="left"/>
      <w:pPr>
        <w:ind w:left="1667" w:hanging="776"/>
        <w:jc w:val="left"/>
      </w:pPr>
      <w:rPr>
        <w:rFonts w:hint="default" w:ascii="Times New Roman" w:hAnsi="Times New Roman" w:eastAsia="Times New Roman" w:cs="Times New Roman"/>
        <w:color w:val="231F20"/>
        <w:spacing w:val="-10"/>
        <w:w w:val="100"/>
        <w:sz w:val="24"/>
        <w:szCs w:val="24"/>
      </w:rPr>
    </w:lvl>
    <w:lvl w:ilvl="1">
      <w:start w:val="1"/>
      <w:numFmt w:val="bullet"/>
      <w:lvlText w:val="•"/>
      <w:lvlJc w:val="left"/>
      <w:pPr>
        <w:ind w:left="2541" w:hanging="776"/>
      </w:pPr>
      <w:rPr>
        <w:rFonts w:hint="default"/>
      </w:rPr>
    </w:lvl>
    <w:lvl w:ilvl="2">
      <w:start w:val="1"/>
      <w:numFmt w:val="bullet"/>
      <w:lvlText w:val="•"/>
      <w:lvlJc w:val="left"/>
      <w:pPr>
        <w:ind w:left="3423" w:hanging="776"/>
      </w:pPr>
      <w:rPr>
        <w:rFonts w:hint="default"/>
      </w:rPr>
    </w:lvl>
    <w:lvl w:ilvl="3">
      <w:start w:val="1"/>
      <w:numFmt w:val="bullet"/>
      <w:lvlText w:val="•"/>
      <w:lvlJc w:val="left"/>
      <w:pPr>
        <w:ind w:left="4305" w:hanging="776"/>
      </w:pPr>
      <w:rPr>
        <w:rFonts w:hint="default"/>
      </w:rPr>
    </w:lvl>
    <w:lvl w:ilvl="4">
      <w:start w:val="1"/>
      <w:numFmt w:val="bullet"/>
      <w:lvlText w:val="•"/>
      <w:lvlJc w:val="left"/>
      <w:pPr>
        <w:ind w:left="5187" w:hanging="776"/>
      </w:pPr>
      <w:rPr>
        <w:rFonts w:hint="default"/>
      </w:rPr>
    </w:lvl>
    <w:lvl w:ilvl="5">
      <w:start w:val="1"/>
      <w:numFmt w:val="bullet"/>
      <w:lvlText w:val="•"/>
      <w:lvlJc w:val="left"/>
      <w:pPr>
        <w:ind w:left="6068" w:hanging="776"/>
      </w:pPr>
      <w:rPr>
        <w:rFonts w:hint="default"/>
      </w:rPr>
    </w:lvl>
    <w:lvl w:ilvl="6">
      <w:start w:val="1"/>
      <w:numFmt w:val="bullet"/>
      <w:lvlText w:val="•"/>
      <w:lvlJc w:val="left"/>
      <w:pPr>
        <w:ind w:left="6950" w:hanging="776"/>
      </w:pPr>
      <w:rPr>
        <w:rFonts w:hint="default"/>
      </w:rPr>
    </w:lvl>
    <w:lvl w:ilvl="7">
      <w:start w:val="1"/>
      <w:numFmt w:val="bullet"/>
      <w:lvlText w:val="•"/>
      <w:lvlJc w:val="left"/>
      <w:pPr>
        <w:ind w:left="7832" w:hanging="776"/>
      </w:pPr>
      <w:rPr>
        <w:rFonts w:hint="default"/>
      </w:rPr>
    </w:lvl>
    <w:lvl w:ilvl="8">
      <w:start w:val="1"/>
      <w:numFmt w:val="bullet"/>
      <w:lvlText w:val="•"/>
      <w:lvlJc w:val="left"/>
      <w:pPr>
        <w:ind w:left="8714" w:hanging="776"/>
      </w:pPr>
      <w:rPr>
        <w:rFonts w:hint="default"/>
      </w:rPr>
    </w:lvl>
  </w:abstractNum>
  <w:abstractNum w:abstractNumId="11">
    <w:multiLevelType w:val="hybridMultilevel"/>
    <w:lvl w:ilvl="0">
      <w:start w:val="54"/>
      <w:numFmt w:val="decimal"/>
      <w:lvlText w:val="%1"/>
      <w:lvlJc w:val="left"/>
      <w:pPr>
        <w:ind w:left="1667" w:hanging="780"/>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10">
    <w:multiLevelType w:val="hybridMultilevel"/>
    <w:lvl w:ilvl="0">
      <w:start w:val="49"/>
      <w:numFmt w:val="decimal"/>
      <w:lvlText w:val="%1"/>
      <w:lvlJc w:val="left"/>
      <w:pPr>
        <w:ind w:left="1667"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2541" w:hanging="775"/>
      </w:pPr>
      <w:rPr>
        <w:rFonts w:hint="default"/>
      </w:rPr>
    </w:lvl>
    <w:lvl w:ilvl="2">
      <w:start w:val="1"/>
      <w:numFmt w:val="bullet"/>
      <w:lvlText w:val="•"/>
      <w:lvlJc w:val="left"/>
      <w:pPr>
        <w:ind w:left="3423" w:hanging="775"/>
      </w:pPr>
      <w:rPr>
        <w:rFonts w:hint="default"/>
      </w:rPr>
    </w:lvl>
    <w:lvl w:ilvl="3">
      <w:start w:val="1"/>
      <w:numFmt w:val="bullet"/>
      <w:lvlText w:val="•"/>
      <w:lvlJc w:val="left"/>
      <w:pPr>
        <w:ind w:left="4305" w:hanging="775"/>
      </w:pPr>
      <w:rPr>
        <w:rFonts w:hint="default"/>
      </w:rPr>
    </w:lvl>
    <w:lvl w:ilvl="4">
      <w:start w:val="1"/>
      <w:numFmt w:val="bullet"/>
      <w:lvlText w:val="•"/>
      <w:lvlJc w:val="left"/>
      <w:pPr>
        <w:ind w:left="5187" w:hanging="775"/>
      </w:pPr>
      <w:rPr>
        <w:rFonts w:hint="default"/>
      </w:rPr>
    </w:lvl>
    <w:lvl w:ilvl="5">
      <w:start w:val="1"/>
      <w:numFmt w:val="bullet"/>
      <w:lvlText w:val="•"/>
      <w:lvlJc w:val="left"/>
      <w:pPr>
        <w:ind w:left="6068" w:hanging="775"/>
      </w:pPr>
      <w:rPr>
        <w:rFonts w:hint="default"/>
      </w:rPr>
    </w:lvl>
    <w:lvl w:ilvl="6">
      <w:start w:val="1"/>
      <w:numFmt w:val="bullet"/>
      <w:lvlText w:val="•"/>
      <w:lvlJc w:val="left"/>
      <w:pPr>
        <w:ind w:left="6950" w:hanging="775"/>
      </w:pPr>
      <w:rPr>
        <w:rFonts w:hint="default"/>
      </w:rPr>
    </w:lvl>
    <w:lvl w:ilvl="7">
      <w:start w:val="1"/>
      <w:numFmt w:val="bullet"/>
      <w:lvlText w:val="•"/>
      <w:lvlJc w:val="left"/>
      <w:pPr>
        <w:ind w:left="7832" w:hanging="775"/>
      </w:pPr>
      <w:rPr>
        <w:rFonts w:hint="default"/>
      </w:rPr>
    </w:lvl>
    <w:lvl w:ilvl="8">
      <w:start w:val="1"/>
      <w:numFmt w:val="bullet"/>
      <w:lvlText w:val="•"/>
      <w:lvlJc w:val="left"/>
      <w:pPr>
        <w:ind w:left="8714" w:hanging="775"/>
      </w:pPr>
      <w:rPr>
        <w:rFonts w:hint="default"/>
      </w:rPr>
    </w:lvl>
  </w:abstractNum>
  <w:abstractNum w:abstractNumId="9">
    <w:multiLevelType w:val="hybridMultilevel"/>
    <w:lvl w:ilvl="0">
      <w:start w:val="44"/>
      <w:numFmt w:val="decimal"/>
      <w:lvlText w:val="%1"/>
      <w:lvlJc w:val="left"/>
      <w:pPr>
        <w:ind w:left="1667" w:hanging="780"/>
        <w:jc w:val="right"/>
      </w:pPr>
      <w:rPr>
        <w:rFonts w:hint="default" w:ascii="Times New Roman" w:hAnsi="Times New Roman" w:eastAsia="Times New Roman" w:cs="Times New Roman"/>
        <w:color w:val="231F20"/>
        <w:spacing w:val="-13"/>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8">
    <w:multiLevelType w:val="hybridMultilevel"/>
    <w:lvl w:ilvl="0">
      <w:start w:val="39"/>
      <w:numFmt w:val="decimal"/>
      <w:lvlText w:val="%1"/>
      <w:lvlJc w:val="left"/>
      <w:pPr>
        <w:ind w:left="1667" w:hanging="780"/>
        <w:jc w:val="right"/>
      </w:pPr>
      <w:rPr>
        <w:rFonts w:hint="default" w:ascii="Times New Roman" w:hAnsi="Times New Roman" w:eastAsia="Times New Roman" w:cs="Times New Roman"/>
        <w:color w:val="231F20"/>
        <w:spacing w:val="-14"/>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6">
    <w:multiLevelType w:val="hybridMultilevel"/>
    <w:lvl w:ilvl="0">
      <w:start w:val="33"/>
      <w:numFmt w:val="decimal"/>
      <w:lvlText w:val="%1"/>
      <w:lvlJc w:val="left"/>
      <w:pPr>
        <w:ind w:left="1667" w:hanging="775"/>
        <w:jc w:val="right"/>
      </w:pPr>
      <w:rPr>
        <w:rFonts w:hint="default" w:ascii="Times New Roman" w:hAnsi="Times New Roman" w:eastAsia="Times New Roman" w:cs="Times New Roman"/>
        <w:color w:val="231F20"/>
        <w:w w:val="96"/>
        <w:sz w:val="24"/>
        <w:szCs w:val="24"/>
      </w:rPr>
    </w:lvl>
    <w:lvl w:ilvl="1">
      <w:start w:val="1"/>
      <w:numFmt w:val="bullet"/>
      <w:lvlText w:val="•"/>
      <w:lvlJc w:val="left"/>
      <w:pPr>
        <w:ind w:left="2541" w:hanging="775"/>
      </w:pPr>
      <w:rPr>
        <w:rFonts w:hint="default"/>
      </w:rPr>
    </w:lvl>
    <w:lvl w:ilvl="2">
      <w:start w:val="1"/>
      <w:numFmt w:val="bullet"/>
      <w:lvlText w:val="•"/>
      <w:lvlJc w:val="left"/>
      <w:pPr>
        <w:ind w:left="3423" w:hanging="775"/>
      </w:pPr>
      <w:rPr>
        <w:rFonts w:hint="default"/>
      </w:rPr>
    </w:lvl>
    <w:lvl w:ilvl="3">
      <w:start w:val="1"/>
      <w:numFmt w:val="bullet"/>
      <w:lvlText w:val="•"/>
      <w:lvlJc w:val="left"/>
      <w:pPr>
        <w:ind w:left="4305" w:hanging="775"/>
      </w:pPr>
      <w:rPr>
        <w:rFonts w:hint="default"/>
      </w:rPr>
    </w:lvl>
    <w:lvl w:ilvl="4">
      <w:start w:val="1"/>
      <w:numFmt w:val="bullet"/>
      <w:lvlText w:val="•"/>
      <w:lvlJc w:val="left"/>
      <w:pPr>
        <w:ind w:left="5187" w:hanging="775"/>
      </w:pPr>
      <w:rPr>
        <w:rFonts w:hint="default"/>
      </w:rPr>
    </w:lvl>
    <w:lvl w:ilvl="5">
      <w:start w:val="1"/>
      <w:numFmt w:val="bullet"/>
      <w:lvlText w:val="•"/>
      <w:lvlJc w:val="left"/>
      <w:pPr>
        <w:ind w:left="6068" w:hanging="775"/>
      </w:pPr>
      <w:rPr>
        <w:rFonts w:hint="default"/>
      </w:rPr>
    </w:lvl>
    <w:lvl w:ilvl="6">
      <w:start w:val="1"/>
      <w:numFmt w:val="bullet"/>
      <w:lvlText w:val="•"/>
      <w:lvlJc w:val="left"/>
      <w:pPr>
        <w:ind w:left="6950" w:hanging="775"/>
      </w:pPr>
      <w:rPr>
        <w:rFonts w:hint="default"/>
      </w:rPr>
    </w:lvl>
    <w:lvl w:ilvl="7">
      <w:start w:val="1"/>
      <w:numFmt w:val="bullet"/>
      <w:lvlText w:val="•"/>
      <w:lvlJc w:val="left"/>
      <w:pPr>
        <w:ind w:left="7832" w:hanging="775"/>
      </w:pPr>
      <w:rPr>
        <w:rFonts w:hint="default"/>
      </w:rPr>
    </w:lvl>
    <w:lvl w:ilvl="8">
      <w:start w:val="1"/>
      <w:numFmt w:val="bullet"/>
      <w:lvlText w:val="•"/>
      <w:lvlJc w:val="left"/>
      <w:pPr>
        <w:ind w:left="8714" w:hanging="775"/>
      </w:pPr>
      <w:rPr>
        <w:rFonts w:hint="default"/>
      </w:rPr>
    </w:lvl>
  </w:abstractNum>
  <w:abstractNum w:abstractNumId="5">
    <w:multiLevelType w:val="hybridMultilevel"/>
    <w:lvl w:ilvl="0">
      <w:start w:val="28"/>
      <w:numFmt w:val="decimal"/>
      <w:lvlText w:val="%1"/>
      <w:lvlJc w:val="left"/>
      <w:pPr>
        <w:ind w:left="1667" w:hanging="780"/>
        <w:jc w:val="right"/>
      </w:pPr>
      <w:rPr>
        <w:rFonts w:hint="default" w:ascii="Times New Roman" w:hAnsi="Times New Roman" w:eastAsia="Times New Roman" w:cs="Times New Roman"/>
        <w:color w:val="231F20"/>
        <w:spacing w:val="-9"/>
        <w:w w:val="100"/>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4">
    <w:multiLevelType w:val="hybridMultilevel"/>
    <w:lvl w:ilvl="0">
      <w:start w:val="25"/>
      <w:numFmt w:val="decimal"/>
      <w:lvlText w:val="%1"/>
      <w:lvlJc w:val="left"/>
      <w:pPr>
        <w:ind w:left="1667" w:hanging="780"/>
        <w:jc w:val="right"/>
      </w:pPr>
      <w:rPr>
        <w:rFonts w:hint="default" w:ascii="Times New Roman" w:hAnsi="Times New Roman" w:eastAsia="Times New Roman" w:cs="Times New Roman"/>
        <w:color w:val="231F20"/>
        <w:spacing w:val="-20"/>
        <w:w w:val="98"/>
        <w:sz w:val="24"/>
        <w:szCs w:val="24"/>
      </w:rPr>
    </w:lvl>
    <w:lvl w:ilvl="1">
      <w:start w:val="1"/>
      <w:numFmt w:val="bullet"/>
      <w:lvlText w:val="•"/>
      <w:lvlJc w:val="left"/>
      <w:pPr>
        <w:ind w:left="2541" w:hanging="780"/>
      </w:pPr>
      <w:rPr>
        <w:rFonts w:hint="default"/>
      </w:rPr>
    </w:lvl>
    <w:lvl w:ilvl="2">
      <w:start w:val="1"/>
      <w:numFmt w:val="bullet"/>
      <w:lvlText w:val="•"/>
      <w:lvlJc w:val="left"/>
      <w:pPr>
        <w:ind w:left="3423" w:hanging="780"/>
      </w:pPr>
      <w:rPr>
        <w:rFonts w:hint="default"/>
      </w:rPr>
    </w:lvl>
    <w:lvl w:ilvl="3">
      <w:start w:val="1"/>
      <w:numFmt w:val="bullet"/>
      <w:lvlText w:val="•"/>
      <w:lvlJc w:val="left"/>
      <w:pPr>
        <w:ind w:left="4305" w:hanging="780"/>
      </w:pPr>
      <w:rPr>
        <w:rFonts w:hint="default"/>
      </w:rPr>
    </w:lvl>
    <w:lvl w:ilvl="4">
      <w:start w:val="1"/>
      <w:numFmt w:val="bullet"/>
      <w:lvlText w:val="•"/>
      <w:lvlJc w:val="left"/>
      <w:pPr>
        <w:ind w:left="5187" w:hanging="780"/>
      </w:pPr>
      <w:rPr>
        <w:rFonts w:hint="default"/>
      </w:rPr>
    </w:lvl>
    <w:lvl w:ilvl="5">
      <w:start w:val="1"/>
      <w:numFmt w:val="bullet"/>
      <w:lvlText w:val="•"/>
      <w:lvlJc w:val="left"/>
      <w:pPr>
        <w:ind w:left="6068" w:hanging="780"/>
      </w:pPr>
      <w:rPr>
        <w:rFonts w:hint="default"/>
      </w:rPr>
    </w:lvl>
    <w:lvl w:ilvl="6">
      <w:start w:val="1"/>
      <w:numFmt w:val="bullet"/>
      <w:lvlText w:val="•"/>
      <w:lvlJc w:val="left"/>
      <w:pPr>
        <w:ind w:left="6950" w:hanging="780"/>
      </w:pPr>
      <w:rPr>
        <w:rFonts w:hint="default"/>
      </w:rPr>
    </w:lvl>
    <w:lvl w:ilvl="7">
      <w:start w:val="1"/>
      <w:numFmt w:val="bullet"/>
      <w:lvlText w:val="•"/>
      <w:lvlJc w:val="left"/>
      <w:pPr>
        <w:ind w:left="7832" w:hanging="780"/>
      </w:pPr>
      <w:rPr>
        <w:rFonts w:hint="default"/>
      </w:rPr>
    </w:lvl>
    <w:lvl w:ilvl="8">
      <w:start w:val="1"/>
      <w:numFmt w:val="bullet"/>
      <w:lvlText w:val="•"/>
      <w:lvlJc w:val="left"/>
      <w:pPr>
        <w:ind w:left="8714" w:hanging="780"/>
      </w:pPr>
      <w:rPr>
        <w:rFonts w:hint="default"/>
      </w:rPr>
    </w:lvl>
  </w:abstractNum>
  <w:abstractNum w:abstractNumId="3">
    <w:multiLevelType w:val="hybridMultilevel"/>
    <w:lvl w:ilvl="0">
      <w:start w:val="23"/>
      <w:numFmt w:val="decimal"/>
      <w:lvlText w:val="%1"/>
      <w:lvlJc w:val="left"/>
      <w:pPr>
        <w:ind w:left="1667" w:hanging="775"/>
        <w:jc w:val="left"/>
      </w:pPr>
      <w:rPr>
        <w:rFonts w:hint="default" w:ascii="Times New Roman" w:hAnsi="Times New Roman" w:eastAsia="Times New Roman" w:cs="Times New Roman"/>
        <w:color w:val="231F20"/>
        <w:w w:val="96"/>
        <w:sz w:val="24"/>
        <w:szCs w:val="24"/>
      </w:rPr>
    </w:lvl>
    <w:lvl w:ilvl="1">
      <w:start w:val="1"/>
      <w:numFmt w:val="bullet"/>
      <w:lvlText w:val="•"/>
      <w:lvlJc w:val="left"/>
      <w:pPr>
        <w:ind w:left="2541" w:hanging="775"/>
      </w:pPr>
      <w:rPr>
        <w:rFonts w:hint="default"/>
      </w:rPr>
    </w:lvl>
    <w:lvl w:ilvl="2">
      <w:start w:val="1"/>
      <w:numFmt w:val="bullet"/>
      <w:lvlText w:val="•"/>
      <w:lvlJc w:val="left"/>
      <w:pPr>
        <w:ind w:left="3423" w:hanging="775"/>
      </w:pPr>
      <w:rPr>
        <w:rFonts w:hint="default"/>
      </w:rPr>
    </w:lvl>
    <w:lvl w:ilvl="3">
      <w:start w:val="1"/>
      <w:numFmt w:val="bullet"/>
      <w:lvlText w:val="•"/>
      <w:lvlJc w:val="left"/>
      <w:pPr>
        <w:ind w:left="4305" w:hanging="775"/>
      </w:pPr>
      <w:rPr>
        <w:rFonts w:hint="default"/>
      </w:rPr>
    </w:lvl>
    <w:lvl w:ilvl="4">
      <w:start w:val="1"/>
      <w:numFmt w:val="bullet"/>
      <w:lvlText w:val="•"/>
      <w:lvlJc w:val="left"/>
      <w:pPr>
        <w:ind w:left="5187" w:hanging="775"/>
      </w:pPr>
      <w:rPr>
        <w:rFonts w:hint="default"/>
      </w:rPr>
    </w:lvl>
    <w:lvl w:ilvl="5">
      <w:start w:val="1"/>
      <w:numFmt w:val="bullet"/>
      <w:lvlText w:val="•"/>
      <w:lvlJc w:val="left"/>
      <w:pPr>
        <w:ind w:left="6068" w:hanging="775"/>
      </w:pPr>
      <w:rPr>
        <w:rFonts w:hint="default"/>
      </w:rPr>
    </w:lvl>
    <w:lvl w:ilvl="6">
      <w:start w:val="1"/>
      <w:numFmt w:val="bullet"/>
      <w:lvlText w:val="•"/>
      <w:lvlJc w:val="left"/>
      <w:pPr>
        <w:ind w:left="6950" w:hanging="775"/>
      </w:pPr>
      <w:rPr>
        <w:rFonts w:hint="default"/>
      </w:rPr>
    </w:lvl>
    <w:lvl w:ilvl="7">
      <w:start w:val="1"/>
      <w:numFmt w:val="bullet"/>
      <w:lvlText w:val="•"/>
      <w:lvlJc w:val="left"/>
      <w:pPr>
        <w:ind w:left="7832" w:hanging="775"/>
      </w:pPr>
      <w:rPr>
        <w:rFonts w:hint="default"/>
      </w:rPr>
    </w:lvl>
    <w:lvl w:ilvl="8">
      <w:start w:val="1"/>
      <w:numFmt w:val="bullet"/>
      <w:lvlText w:val="•"/>
      <w:lvlJc w:val="left"/>
      <w:pPr>
        <w:ind w:left="8714" w:hanging="775"/>
      </w:pPr>
      <w:rPr>
        <w:rFonts w:hint="default"/>
      </w:rPr>
    </w:lvl>
  </w:abstractNum>
  <w:abstractNum w:abstractNumId="0">
    <w:multiLevelType w:val="hybridMultilevel"/>
    <w:lvl w:ilvl="0">
      <w:start w:val="1"/>
      <w:numFmt w:val="decimal"/>
      <w:lvlText w:val="%1."/>
      <w:lvlJc w:val="left"/>
      <w:pPr>
        <w:ind w:left="2178" w:hanging="342"/>
        <w:jc w:val="left"/>
      </w:pPr>
      <w:rPr>
        <w:rFonts w:hint="default" w:ascii="Times New Roman" w:hAnsi="Times New Roman" w:eastAsia="Times New Roman" w:cs="Times New Roman"/>
        <w:color w:val="231F20"/>
        <w:spacing w:val="-19"/>
        <w:w w:val="100"/>
        <w:sz w:val="24"/>
        <w:szCs w:val="24"/>
      </w:rPr>
    </w:lvl>
    <w:lvl w:ilvl="1">
      <w:start w:val="1"/>
      <w:numFmt w:val="bullet"/>
      <w:lvlText w:val="•"/>
      <w:lvlJc w:val="left"/>
      <w:pPr>
        <w:ind w:left="2900" w:hanging="342"/>
      </w:pPr>
      <w:rPr>
        <w:rFonts w:hint="default"/>
      </w:rPr>
    </w:lvl>
    <w:lvl w:ilvl="2">
      <w:start w:val="1"/>
      <w:numFmt w:val="bullet"/>
      <w:lvlText w:val="•"/>
      <w:lvlJc w:val="left"/>
      <w:pPr>
        <w:ind w:left="3741" w:hanging="342"/>
      </w:pPr>
      <w:rPr>
        <w:rFonts w:hint="default"/>
      </w:rPr>
    </w:lvl>
    <w:lvl w:ilvl="3">
      <w:start w:val="1"/>
      <w:numFmt w:val="bullet"/>
      <w:lvlText w:val="•"/>
      <w:lvlJc w:val="left"/>
      <w:pPr>
        <w:ind w:left="4583" w:hanging="342"/>
      </w:pPr>
      <w:rPr>
        <w:rFonts w:hint="default"/>
      </w:rPr>
    </w:lvl>
    <w:lvl w:ilvl="4">
      <w:start w:val="1"/>
      <w:numFmt w:val="bullet"/>
      <w:lvlText w:val="•"/>
      <w:lvlJc w:val="left"/>
      <w:pPr>
        <w:ind w:left="5425" w:hanging="342"/>
      </w:pPr>
      <w:rPr>
        <w:rFonts w:hint="default"/>
      </w:rPr>
    </w:lvl>
    <w:lvl w:ilvl="5">
      <w:start w:val="1"/>
      <w:numFmt w:val="bullet"/>
      <w:lvlText w:val="•"/>
      <w:lvlJc w:val="left"/>
      <w:pPr>
        <w:ind w:left="6267" w:hanging="342"/>
      </w:pPr>
      <w:rPr>
        <w:rFonts w:hint="default"/>
      </w:rPr>
    </w:lvl>
    <w:lvl w:ilvl="6">
      <w:start w:val="1"/>
      <w:numFmt w:val="bullet"/>
      <w:lvlText w:val="•"/>
      <w:lvlJc w:val="left"/>
      <w:pPr>
        <w:ind w:left="7109" w:hanging="342"/>
      </w:pPr>
      <w:rPr>
        <w:rFonts w:hint="default"/>
      </w:rPr>
    </w:lvl>
    <w:lvl w:ilvl="7">
      <w:start w:val="1"/>
      <w:numFmt w:val="bullet"/>
      <w:lvlText w:val="•"/>
      <w:lvlJc w:val="left"/>
      <w:pPr>
        <w:ind w:left="7951" w:hanging="342"/>
      </w:pPr>
      <w:rPr>
        <w:rFonts w:hint="default"/>
      </w:rPr>
    </w:lvl>
    <w:lvl w:ilvl="8">
      <w:start w:val="1"/>
      <w:numFmt w:val="bullet"/>
      <w:lvlText w:val="•"/>
      <w:lvlJc w:val="left"/>
      <w:pPr>
        <w:ind w:left="8793" w:hanging="342"/>
      </w:pPr>
      <w:rPr>
        <w:rFonts w:hint="default"/>
      </w:rPr>
    </w:lvl>
  </w:abstractNum>
  <w:num w:numId="22">
    <w:abstractNumId w:val="21"/>
  </w:num>
  <w:num w:numId="17">
    <w:abstractNumId w:val="16"/>
  </w:num>
  <w:num w:numId="8">
    <w:abstractNumId w:val="7"/>
  </w:num>
  <w:num w:numId="3">
    <w:abstractNumId w:val="2"/>
  </w:num>
  <w:num w:numId="2">
    <w:abstractNumId w:val="1"/>
  </w:num>
  <w:num w:numId="21">
    <w:abstractNumId w:val="20"/>
  </w:num>
  <w:num w:numId="20">
    <w:abstractNumId w:val="19"/>
  </w:num>
  <w:num w:numId="19">
    <w:abstractNumId w:val="18"/>
  </w:num>
  <w:num w:numId="18">
    <w:abstractNumId w:val="17"/>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4" w:line="268" w:lineRule="exact"/>
      <w:ind w:left="2197" w:hanging="360"/>
    </w:pPr>
    <w:rPr>
      <w:rFonts w:ascii="Times New Roman" w:hAnsi="Times New Roman" w:eastAsia="Times New Roman" w:cs="Times New Roman"/>
      <w:sz w:val="16"/>
      <w:szCs w:val="16"/>
    </w:rPr>
  </w:style>
  <w:style w:styleId="TOC2" w:type="paragraph">
    <w:name w:val="TOC 2"/>
    <w:basedOn w:val="Normal"/>
    <w:uiPriority w:val="1"/>
    <w:qFormat/>
    <w:pPr>
      <w:ind w:left="2172" w:hanging="341"/>
    </w:pPr>
    <w:rPr>
      <w:rFonts w:ascii="Times New Roman" w:hAnsi="Times New Roman" w:eastAsia="Times New Roman" w:cs="Times New Roman"/>
      <w:b/>
      <w:bCs/>
      <w:i/>
    </w:rPr>
  </w:style>
  <w:style w:styleId="TOC3" w:type="paragraph">
    <w:name w:val="TOC 3"/>
    <w:basedOn w:val="Normal"/>
    <w:uiPriority w:val="1"/>
    <w:qFormat/>
    <w:pPr>
      <w:spacing w:line="268" w:lineRule="exact"/>
      <w:ind w:left="2197" w:right="1596"/>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590" w:right="1758"/>
      <w:jc w:val="center"/>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590" w:right="1758"/>
      <w:jc w:val="center"/>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25"/>
      <w:ind w:left="1667"/>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footer" Target="footer2.xml"/><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footer" Target="footer3.xml"/><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hyperlink" Target="http://bbc.com/" TargetMode="External"/><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footer" Target="footer4.xml"/><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footer" Target="footer5.xml"/><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hyperlink" Target="http://www.jornada.unam.mx/" TargetMode="External"/><Relationship Id="rId57" Type="http://schemas.openxmlformats.org/officeDocument/2006/relationships/footer" Target="footer6.xml"/><Relationship Id="rId58" Type="http://schemas.openxmlformats.org/officeDocument/2006/relationships/image" Target="media/image47.png"/><Relationship Id="rId59" Type="http://schemas.openxmlformats.org/officeDocument/2006/relationships/image" Target="media/image48.png"/><Relationship Id="rId60" Type="http://schemas.openxmlformats.org/officeDocument/2006/relationships/hyperlink" Target="http://www.jornada.unam.mx/2009/10/01/" TargetMode="External"/><Relationship Id="rId61" Type="http://schemas.openxmlformats.org/officeDocument/2006/relationships/footer" Target="footer7.xml"/><Relationship Id="rId62" Type="http://schemas.openxmlformats.org/officeDocument/2006/relationships/image" Target="media/image49.png"/><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image" Target="media/image53.png"/><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image" Target="media/image57.png"/><Relationship Id="rId71" Type="http://schemas.openxmlformats.org/officeDocument/2006/relationships/image" Target="media/image58.png"/><Relationship Id="rId72" Type="http://schemas.openxmlformats.org/officeDocument/2006/relationships/image" Target="media/image59.png"/><Relationship Id="rId73" Type="http://schemas.openxmlformats.org/officeDocument/2006/relationships/image" Target="media/image60.png"/><Relationship Id="rId74" Type="http://schemas.openxmlformats.org/officeDocument/2006/relationships/image" Target="media/image61.png"/><Relationship Id="rId75" Type="http://schemas.openxmlformats.org/officeDocument/2006/relationships/image" Target="media/image62.png"/><Relationship Id="rId76" Type="http://schemas.openxmlformats.org/officeDocument/2006/relationships/footer" Target="footer8.xml"/><Relationship Id="rId77" Type="http://schemas.openxmlformats.org/officeDocument/2006/relationships/image" Target="media/image63.png"/><Relationship Id="rId78" Type="http://schemas.openxmlformats.org/officeDocument/2006/relationships/image" Target="media/image64.png"/><Relationship Id="rId79" Type="http://schemas.openxmlformats.org/officeDocument/2006/relationships/footer" Target="footer9.xml"/><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footer" Target="footer10.xml"/><Relationship Id="rId85" Type="http://schemas.openxmlformats.org/officeDocument/2006/relationships/image" Target="media/image69.png"/><Relationship Id="rId86" Type="http://schemas.openxmlformats.org/officeDocument/2006/relationships/image" Target="media/image70.png"/><Relationship Id="rId87" Type="http://schemas.openxmlformats.org/officeDocument/2006/relationships/image" Target="media/image71.png"/><Relationship Id="rId88" Type="http://schemas.openxmlformats.org/officeDocument/2006/relationships/image" Target="media/image72.png"/><Relationship Id="rId89" Type="http://schemas.openxmlformats.org/officeDocument/2006/relationships/footer" Target="footer11.xml"/><Relationship Id="rId90" Type="http://schemas.openxmlformats.org/officeDocument/2006/relationships/image" Target="media/image73.png"/><Relationship Id="rId91" Type="http://schemas.openxmlformats.org/officeDocument/2006/relationships/image" Target="media/image74.png"/><Relationship Id="rId92" Type="http://schemas.openxmlformats.org/officeDocument/2006/relationships/image" Target="media/image75.png"/><Relationship Id="rId93" Type="http://schemas.openxmlformats.org/officeDocument/2006/relationships/image" Target="media/image76.png"/><Relationship Id="rId94" Type="http://schemas.openxmlformats.org/officeDocument/2006/relationships/image" Target="media/image77.png"/><Relationship Id="rId95" Type="http://schemas.openxmlformats.org/officeDocument/2006/relationships/image" Target="media/image78.png"/><Relationship Id="rId96" Type="http://schemas.openxmlformats.org/officeDocument/2006/relationships/image" Target="media/image79.png"/><Relationship Id="rId97" Type="http://schemas.openxmlformats.org/officeDocument/2006/relationships/image" Target="media/image80.png"/><Relationship Id="rId98" Type="http://schemas.openxmlformats.org/officeDocument/2006/relationships/image" Target="media/image81.png"/><Relationship Id="rId99" Type="http://schemas.openxmlformats.org/officeDocument/2006/relationships/image" Target="media/image82.png"/><Relationship Id="rId100" Type="http://schemas.openxmlformats.org/officeDocument/2006/relationships/footer" Target="footer12.xml"/><Relationship Id="rId101" Type="http://schemas.openxmlformats.org/officeDocument/2006/relationships/image" Target="media/image83.png"/><Relationship Id="rId102" Type="http://schemas.openxmlformats.org/officeDocument/2006/relationships/image" Target="media/image84.png"/><Relationship Id="rId103" Type="http://schemas.openxmlformats.org/officeDocument/2006/relationships/footer" Target="footer13.xml"/><Relationship Id="rId104" Type="http://schemas.openxmlformats.org/officeDocument/2006/relationships/image" Target="media/image85.png"/><Relationship Id="rId105" Type="http://schemas.openxmlformats.org/officeDocument/2006/relationships/image" Target="media/image86.png"/><Relationship Id="rId106" Type="http://schemas.openxmlformats.org/officeDocument/2006/relationships/hyperlink" Target="http://www.oem.com.mx/el" TargetMode="External"/><Relationship Id="rId107" Type="http://schemas.openxmlformats.org/officeDocument/2006/relationships/image" Target="media/image87.png"/><Relationship Id="rId108" Type="http://schemas.openxmlformats.org/officeDocument/2006/relationships/image" Target="media/image88.png"/><Relationship Id="rId109" Type="http://schemas.openxmlformats.org/officeDocument/2006/relationships/hyperlink" Target="http://www.eluniversal.com.mx/" TargetMode="External"/><Relationship Id="rId110" Type="http://schemas.openxmlformats.org/officeDocument/2006/relationships/image" Target="media/image89.png"/><Relationship Id="rId111" Type="http://schemas.openxmlformats.org/officeDocument/2006/relationships/image" Target="media/image90.png"/><Relationship Id="rId112" Type="http://schemas.openxmlformats.org/officeDocument/2006/relationships/image" Target="media/image91.png"/><Relationship Id="rId113" Type="http://schemas.openxmlformats.org/officeDocument/2006/relationships/image" Target="media/image92.png"/><Relationship Id="rId114" Type="http://schemas.openxmlformats.org/officeDocument/2006/relationships/image" Target="media/image93.png"/><Relationship Id="rId115" Type="http://schemas.openxmlformats.org/officeDocument/2006/relationships/image" Target="media/image94.png"/><Relationship Id="rId116" Type="http://schemas.openxmlformats.org/officeDocument/2006/relationships/image" Target="media/image95.png"/><Relationship Id="rId117" Type="http://schemas.openxmlformats.org/officeDocument/2006/relationships/image" Target="media/image96.png"/><Relationship Id="rId118" Type="http://schemas.openxmlformats.org/officeDocument/2006/relationships/image" Target="media/image97.png"/><Relationship Id="rId119" Type="http://schemas.openxmlformats.org/officeDocument/2006/relationships/image" Target="media/image98.png"/><Relationship Id="rId120" Type="http://schemas.openxmlformats.org/officeDocument/2006/relationships/image" Target="media/image99.png"/><Relationship Id="rId121" Type="http://schemas.openxmlformats.org/officeDocument/2006/relationships/image" Target="media/image100.png"/><Relationship Id="rId122" Type="http://schemas.openxmlformats.org/officeDocument/2006/relationships/image" Target="media/image101.png"/><Relationship Id="rId123" Type="http://schemas.openxmlformats.org/officeDocument/2006/relationships/image" Target="media/image102.png"/><Relationship Id="rId124" Type="http://schemas.openxmlformats.org/officeDocument/2006/relationships/footer" Target="footer14.xml"/><Relationship Id="rId125" Type="http://schemas.openxmlformats.org/officeDocument/2006/relationships/image" Target="media/image103.png"/><Relationship Id="rId126" Type="http://schemas.openxmlformats.org/officeDocument/2006/relationships/image" Target="media/image104.png"/><Relationship Id="rId127" Type="http://schemas.openxmlformats.org/officeDocument/2006/relationships/footer" Target="footer15.xml"/><Relationship Id="rId128" Type="http://schemas.openxmlformats.org/officeDocument/2006/relationships/image" Target="media/image105.png"/><Relationship Id="rId129" Type="http://schemas.openxmlformats.org/officeDocument/2006/relationships/image" Target="media/image106.png"/><Relationship Id="rId130" Type="http://schemas.openxmlformats.org/officeDocument/2006/relationships/footer" Target="footer16.xml"/><Relationship Id="rId131" Type="http://schemas.openxmlformats.org/officeDocument/2006/relationships/image" Target="media/image107.png"/><Relationship Id="rId132" Type="http://schemas.openxmlformats.org/officeDocument/2006/relationships/image" Target="media/image108.png"/><Relationship Id="rId133" Type="http://schemas.openxmlformats.org/officeDocument/2006/relationships/footer" Target="footer17.xml"/><Relationship Id="rId134" Type="http://schemas.openxmlformats.org/officeDocument/2006/relationships/image" Target="media/image109.png"/><Relationship Id="rId135" Type="http://schemas.openxmlformats.org/officeDocument/2006/relationships/image" Target="media/image110.png"/><Relationship Id="rId136" Type="http://schemas.openxmlformats.org/officeDocument/2006/relationships/image" Target="media/image111.png"/><Relationship Id="rId137" Type="http://schemas.openxmlformats.org/officeDocument/2006/relationships/image" Target="media/image112.png"/><Relationship Id="rId138" Type="http://schemas.openxmlformats.org/officeDocument/2006/relationships/image" Target="media/image113.png"/><Relationship Id="rId139" Type="http://schemas.openxmlformats.org/officeDocument/2006/relationships/image" Target="media/image114.png"/><Relationship Id="rId140" Type="http://schemas.openxmlformats.org/officeDocument/2006/relationships/image" Target="media/image115.png"/><Relationship Id="rId141" Type="http://schemas.openxmlformats.org/officeDocument/2006/relationships/image" Target="media/image116.png"/><Relationship Id="rId142" Type="http://schemas.openxmlformats.org/officeDocument/2006/relationships/image" Target="media/image117.png"/><Relationship Id="rId143" Type="http://schemas.openxmlformats.org/officeDocument/2006/relationships/image" Target="media/image118.png"/><Relationship Id="rId144" Type="http://schemas.openxmlformats.org/officeDocument/2006/relationships/image" Target="media/image119.png"/><Relationship Id="rId145" Type="http://schemas.openxmlformats.org/officeDocument/2006/relationships/image" Target="media/image120.png"/><Relationship Id="rId146" Type="http://schemas.openxmlformats.org/officeDocument/2006/relationships/hyperlink" Target="http://www.mp31dyrucs.org/l/los-" TargetMode="External"/><Relationship Id="rId147" Type="http://schemas.openxmlformats.org/officeDocument/2006/relationships/image" Target="media/image121.png"/><Relationship Id="rId148" Type="http://schemas.openxmlformats.org/officeDocument/2006/relationships/image" Target="media/image122.png"/><Relationship Id="rId149" Type="http://schemas.openxmlformats.org/officeDocument/2006/relationships/hyperlink" Target="http://www.mp31lyrics.org/t6i" TargetMode="External"/><Relationship Id="rId150" Type="http://schemas.openxmlformats.org/officeDocument/2006/relationships/footer" Target="footer18.xml"/><Relationship Id="rId151" Type="http://schemas.openxmlformats.org/officeDocument/2006/relationships/image" Target="media/image123.png"/><Relationship Id="rId152" Type="http://schemas.openxmlformats.org/officeDocument/2006/relationships/image" Target="media/image124.png"/><Relationship Id="rId153" Type="http://schemas.openxmlformats.org/officeDocument/2006/relationships/footer" Target="footer19.xml"/><Relationship Id="rId154" Type="http://schemas.openxmlformats.org/officeDocument/2006/relationships/image" Target="media/image125.png"/><Relationship Id="rId155" Type="http://schemas.openxmlformats.org/officeDocument/2006/relationships/image" Target="media/image126.png"/><Relationship Id="rId156" Type="http://schemas.openxmlformats.org/officeDocument/2006/relationships/hyperlink" Target="http://www/" TargetMode="External"/><Relationship Id="rId157" Type="http://schemas.openxmlformats.org/officeDocument/2006/relationships/footer" Target="footer20.xml"/><Relationship Id="rId158" Type="http://schemas.openxmlformats.org/officeDocument/2006/relationships/image" Target="media/image127.png"/><Relationship Id="rId159" Type="http://schemas.openxmlformats.org/officeDocument/2006/relationships/image" Target="media/image128.png"/><Relationship Id="rId160" Type="http://schemas.openxmlformats.org/officeDocument/2006/relationships/hyperlink" Target="http://www.mp31dyrucs.org/l/los-tucanes-de-tijuana/el-jr/" TargetMode="External"/><Relationship Id="rId161" Type="http://schemas.openxmlformats.org/officeDocument/2006/relationships/footer" Target="footer21.xml"/><Relationship Id="rId162" Type="http://schemas.openxmlformats.org/officeDocument/2006/relationships/image" Target="media/image129.png"/><Relationship Id="rId163" Type="http://schemas.openxmlformats.org/officeDocument/2006/relationships/image" Target="media/image130.png"/><Relationship Id="rId164" Type="http://schemas.openxmlformats.org/officeDocument/2006/relationships/footer" Target="footer22.xml"/><Relationship Id="rId165" Type="http://schemas.openxmlformats.org/officeDocument/2006/relationships/image" Target="media/image131.png"/><Relationship Id="rId166" Type="http://schemas.openxmlformats.org/officeDocument/2006/relationships/image" Target="media/image132.png"/><Relationship Id="rId167" Type="http://schemas.openxmlformats.org/officeDocument/2006/relationships/footer" Target="footer23.xml"/><Relationship Id="rId168" Type="http://schemas.openxmlformats.org/officeDocument/2006/relationships/image" Target="media/image133.png"/><Relationship Id="rId169" Type="http://schemas.openxmlformats.org/officeDocument/2006/relationships/image" Target="media/image134.png"/><Relationship Id="rId170" Type="http://schemas.openxmlformats.org/officeDocument/2006/relationships/image" Target="media/image135.png"/><Relationship Id="rId171" Type="http://schemas.openxmlformats.org/officeDocument/2006/relationships/image" Target="media/image136.png"/><Relationship Id="rId172" Type="http://schemas.openxmlformats.org/officeDocument/2006/relationships/image" Target="media/image137.png"/><Relationship Id="rId173" Type="http://schemas.openxmlformats.org/officeDocument/2006/relationships/image" Target="media/image138.png"/><Relationship Id="rId174" Type="http://schemas.openxmlformats.org/officeDocument/2006/relationships/image" Target="media/image139.png"/><Relationship Id="rId175" Type="http://schemas.openxmlformats.org/officeDocument/2006/relationships/image" Target="media/image140.png"/><Relationship Id="rId176" Type="http://schemas.openxmlformats.org/officeDocument/2006/relationships/image" Target="media/image141.png"/><Relationship Id="rId177" Type="http://schemas.openxmlformats.org/officeDocument/2006/relationships/image" Target="media/image142.png"/><Relationship Id="rId178" Type="http://schemas.openxmlformats.org/officeDocument/2006/relationships/footer" Target="footer24.xml"/><Relationship Id="rId179" Type="http://schemas.openxmlformats.org/officeDocument/2006/relationships/image" Target="media/image143.png"/><Relationship Id="rId180" Type="http://schemas.openxmlformats.org/officeDocument/2006/relationships/image" Target="media/image144.png"/><Relationship Id="rId181" Type="http://schemas.openxmlformats.org/officeDocument/2006/relationships/footer" Target="footer25.xml"/><Relationship Id="rId182" Type="http://schemas.openxmlformats.org/officeDocument/2006/relationships/image" Target="media/image145.png"/><Relationship Id="rId183" Type="http://schemas.openxmlformats.org/officeDocument/2006/relationships/image" Target="media/image146.png"/><Relationship Id="rId184" Type="http://schemas.openxmlformats.org/officeDocument/2006/relationships/image" Target="media/image147.png"/><Relationship Id="rId185" Type="http://schemas.openxmlformats.org/officeDocument/2006/relationships/image" Target="media/image148.png"/><Relationship Id="rId186" Type="http://schemas.openxmlformats.org/officeDocument/2006/relationships/image" Target="media/image149.png"/><Relationship Id="rId187" Type="http://schemas.openxmlformats.org/officeDocument/2006/relationships/image" Target="media/image150.png"/><Relationship Id="rId188" Type="http://schemas.openxmlformats.org/officeDocument/2006/relationships/image" Target="media/image151.png"/><Relationship Id="rId189" Type="http://schemas.openxmlformats.org/officeDocument/2006/relationships/image" Target="media/image152.png"/><Relationship Id="rId190" Type="http://schemas.openxmlformats.org/officeDocument/2006/relationships/image" Target="media/image153.png"/><Relationship Id="rId191" Type="http://schemas.openxmlformats.org/officeDocument/2006/relationships/image" Target="media/image154.png"/><Relationship Id="rId192" Type="http://schemas.openxmlformats.org/officeDocument/2006/relationships/footer" Target="footer26.xml"/><Relationship Id="rId193" Type="http://schemas.openxmlformats.org/officeDocument/2006/relationships/image" Target="media/image155.png"/><Relationship Id="rId194" Type="http://schemas.openxmlformats.org/officeDocument/2006/relationships/image" Target="media/image156.png"/><Relationship Id="rId195" Type="http://schemas.openxmlformats.org/officeDocument/2006/relationships/image" Target="media/image157.png"/><Relationship Id="rId196" Type="http://schemas.openxmlformats.org/officeDocument/2006/relationships/image" Target="media/image158.png"/><Relationship Id="rId197" Type="http://schemas.openxmlformats.org/officeDocument/2006/relationships/footer" Target="footer27.xml"/><Relationship Id="rId198" Type="http://schemas.openxmlformats.org/officeDocument/2006/relationships/image" Target="media/image159.png"/><Relationship Id="rId199" Type="http://schemas.openxmlformats.org/officeDocument/2006/relationships/image" Target="media/image160.png"/><Relationship Id="rId200" Type="http://schemas.openxmlformats.org/officeDocument/2006/relationships/image" Target="media/image161.png"/><Relationship Id="rId201" Type="http://schemas.openxmlformats.org/officeDocument/2006/relationships/image" Target="media/image162.png"/><Relationship Id="rId202" Type="http://schemas.openxmlformats.org/officeDocument/2006/relationships/footer" Target="footer28.xml"/><Relationship Id="rId203" Type="http://schemas.openxmlformats.org/officeDocument/2006/relationships/image" Target="media/image163.png"/><Relationship Id="rId204" Type="http://schemas.openxmlformats.org/officeDocument/2006/relationships/image" Target="media/image164.png"/><Relationship Id="rId205" Type="http://schemas.openxmlformats.org/officeDocument/2006/relationships/footer" Target="footer29.xml"/><Relationship Id="rId206" Type="http://schemas.openxmlformats.org/officeDocument/2006/relationships/image" Target="media/image165.png"/><Relationship Id="rId207" Type="http://schemas.openxmlformats.org/officeDocument/2006/relationships/image" Target="media/image166.png"/><Relationship Id="rId208" Type="http://schemas.openxmlformats.org/officeDocument/2006/relationships/image" Target="media/image167.png"/><Relationship Id="rId209" Type="http://schemas.openxmlformats.org/officeDocument/2006/relationships/image" Target="media/image168.png"/><Relationship Id="rId210" Type="http://schemas.openxmlformats.org/officeDocument/2006/relationships/image" Target="media/image169.png"/><Relationship Id="rId211" Type="http://schemas.openxmlformats.org/officeDocument/2006/relationships/image" Target="media/image170.png"/><Relationship Id="rId212" Type="http://schemas.openxmlformats.org/officeDocument/2006/relationships/image" Target="media/image171.png"/><Relationship Id="rId213" Type="http://schemas.openxmlformats.org/officeDocument/2006/relationships/image" Target="media/image172.png"/><Relationship Id="rId214" Type="http://schemas.openxmlformats.org/officeDocument/2006/relationships/hyperlink" Target="http://www.actualidadliterira.com/" TargetMode="External"/><Relationship Id="rId215" Type="http://schemas.openxmlformats.org/officeDocument/2006/relationships/hyperlink" Target="http://dlublin.blogs.cervantes.es/encuentros-digitales-" TargetMode="External"/><Relationship Id="rId216" Type="http://schemas.openxmlformats.org/officeDocument/2006/relationships/image" Target="media/image173.png"/><Relationship Id="rId217" Type="http://schemas.openxmlformats.org/officeDocument/2006/relationships/image" Target="media/image174.png"/><Relationship Id="rId218" Type="http://schemas.openxmlformats.org/officeDocument/2006/relationships/hyperlink" Target="http://es.rsf.org/mexico-el-pais-de-los-cien-periodistas" TargetMode="External"/><Relationship Id="rId219" Type="http://schemas.openxmlformats.org/officeDocument/2006/relationships/image" Target="media/image175.png"/><Relationship Id="rId220" Type="http://schemas.openxmlformats.org/officeDocument/2006/relationships/image" Target="media/image176.png"/><Relationship Id="rId221" Type="http://schemas.openxmlformats.org/officeDocument/2006/relationships/image" Target="media/image177.png"/><Relationship Id="rId222" Type="http://schemas.openxmlformats.org/officeDocument/2006/relationships/image" Target="media/image178.png"/><Relationship Id="rId223" Type="http://schemas.openxmlformats.org/officeDocument/2006/relationships/footer" Target="footer30.xml"/><Relationship Id="rId224" Type="http://schemas.openxmlformats.org/officeDocument/2006/relationships/image" Target="media/image179.png"/><Relationship Id="rId225" Type="http://schemas.openxmlformats.org/officeDocument/2006/relationships/image" Target="media/image180.png"/><Relationship Id="rId226" Type="http://schemas.openxmlformats.org/officeDocument/2006/relationships/image" Target="media/image181.png"/><Relationship Id="rId227" Type="http://schemas.openxmlformats.org/officeDocument/2006/relationships/image" Target="media/image182.png"/><Relationship Id="rId228" Type="http://schemas.openxmlformats.org/officeDocument/2006/relationships/footer" Target="footer31.xml"/><Relationship Id="rId229" Type="http://schemas.openxmlformats.org/officeDocument/2006/relationships/image" Target="media/image183.png"/><Relationship Id="rId230" Type="http://schemas.openxmlformats.org/officeDocument/2006/relationships/image" Target="media/image184.png"/><Relationship Id="rId231" Type="http://schemas.openxmlformats.org/officeDocument/2006/relationships/footer" Target="footer32.xml"/><Relationship Id="rId232" Type="http://schemas.openxmlformats.org/officeDocument/2006/relationships/image" Target="media/image185.png"/><Relationship Id="rId233" Type="http://schemas.openxmlformats.org/officeDocument/2006/relationships/image" Target="media/image186.png"/><Relationship Id="rId234" Type="http://schemas.openxmlformats.org/officeDocument/2006/relationships/image" Target="media/image187.png"/><Relationship Id="rId235" Type="http://schemas.openxmlformats.org/officeDocument/2006/relationships/image" Target="media/image188.png"/><Relationship Id="rId236" Type="http://schemas.openxmlformats.org/officeDocument/2006/relationships/image" Target="media/image189.png"/><Relationship Id="rId237" Type="http://schemas.openxmlformats.org/officeDocument/2006/relationships/image" Target="media/image190.png"/><Relationship Id="rId238" Type="http://schemas.openxmlformats.org/officeDocument/2006/relationships/image" Target="media/image191.png"/><Relationship Id="rId239" Type="http://schemas.openxmlformats.org/officeDocument/2006/relationships/image" Target="media/image192.png"/><Relationship Id="rId240" Type="http://schemas.openxmlformats.org/officeDocument/2006/relationships/image" Target="media/image193.png"/><Relationship Id="rId241" Type="http://schemas.openxmlformats.org/officeDocument/2006/relationships/image" Target="media/image194.png"/><Relationship Id="rId242" Type="http://schemas.openxmlformats.org/officeDocument/2006/relationships/image" Target="media/image195.png"/><Relationship Id="rId243" Type="http://schemas.openxmlformats.org/officeDocument/2006/relationships/image" Target="media/image196.png"/><Relationship Id="rId244" Type="http://schemas.openxmlformats.org/officeDocument/2006/relationships/image" Target="media/image197.png"/><Relationship Id="rId245" Type="http://schemas.openxmlformats.org/officeDocument/2006/relationships/image" Target="media/image198.png"/><Relationship Id="rId246" Type="http://schemas.openxmlformats.org/officeDocument/2006/relationships/hyperlink" Target="http://www.letraslibres.com/index.php" TargetMode="External"/><Relationship Id="rId247" Type="http://schemas.openxmlformats.org/officeDocument/2006/relationships/image" Target="media/image199.png"/><Relationship Id="rId248" Type="http://schemas.openxmlformats.org/officeDocument/2006/relationships/image" Target="media/image200.png"/><Relationship Id="rId249" Type="http://schemas.openxmlformats.org/officeDocument/2006/relationships/image" Target="media/image201.png"/><Relationship Id="rId250" Type="http://schemas.openxmlformats.org/officeDocument/2006/relationships/image" Target="media/image202.png"/><Relationship Id="rId251" Type="http://schemas.openxmlformats.org/officeDocument/2006/relationships/footer" Target="footer33.xml"/><Relationship Id="rId252" Type="http://schemas.openxmlformats.org/officeDocument/2006/relationships/image" Target="media/image203.png"/><Relationship Id="rId253" Type="http://schemas.openxmlformats.org/officeDocument/2006/relationships/image" Target="media/image204.png"/><Relationship Id="rId254" Type="http://schemas.openxmlformats.org/officeDocument/2006/relationships/footer" Target="footer34.xml"/><Relationship Id="rId255" Type="http://schemas.openxmlformats.org/officeDocument/2006/relationships/image" Target="media/image205.png"/><Relationship Id="rId256" Type="http://schemas.openxmlformats.org/officeDocument/2006/relationships/image" Target="media/image206.png"/><Relationship Id="rId257" Type="http://schemas.openxmlformats.org/officeDocument/2006/relationships/image" Target="media/image207.png"/><Relationship Id="rId258" Type="http://schemas.openxmlformats.org/officeDocument/2006/relationships/image" Target="media/image208.png"/><Relationship Id="rId259" Type="http://schemas.openxmlformats.org/officeDocument/2006/relationships/image" Target="media/image209.png"/><Relationship Id="rId260" Type="http://schemas.openxmlformats.org/officeDocument/2006/relationships/image" Target="media/image210.png"/><Relationship Id="rId261" Type="http://schemas.openxmlformats.org/officeDocument/2006/relationships/image" Target="media/image211.png"/><Relationship Id="rId262" Type="http://schemas.openxmlformats.org/officeDocument/2006/relationships/image" Target="media/image212.png"/><Relationship Id="rId263"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10.xml.rels><?xml version="1.0" encoding="UTF-8" standalone="yes"?>
<Relationships xmlns="http://schemas.openxmlformats.org/package/2006/relationships"><Relationship Id="rId1" Type="http://schemas.openxmlformats.org/officeDocument/2006/relationships/image" Target="media/image4.png"/></Relationships>

</file>

<file path=word/_rels/footer11.xml.rels><?xml version="1.0" encoding="UTF-8" standalone="yes"?>
<Relationships xmlns="http://schemas.openxmlformats.org/package/2006/relationships"><Relationship Id="rId1" Type="http://schemas.openxmlformats.org/officeDocument/2006/relationships/image" Target="media/image4.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s>

</file>

<file path=word/_rels/footer13.xml.rels><?xml version="1.0" encoding="UTF-8" standalone="yes"?>
<Relationships xmlns="http://schemas.openxmlformats.org/package/2006/relationships"><Relationship Id="rId1" Type="http://schemas.openxmlformats.org/officeDocument/2006/relationships/image" Target="media/image4.png"/></Relationships>

</file>

<file path=word/_rels/footer14.xml.rels><?xml version="1.0" encoding="UTF-8" standalone="yes"?>
<Relationships xmlns="http://schemas.openxmlformats.org/package/2006/relationships"><Relationship Id="rId1" Type="http://schemas.openxmlformats.org/officeDocument/2006/relationships/image" Target="media/image4.png"/></Relationships>

</file>

<file path=word/_rels/footer15.xml.rels><?xml version="1.0" encoding="UTF-8" standalone="yes"?>
<Relationships xmlns="http://schemas.openxmlformats.org/package/2006/relationships"><Relationship Id="rId1" Type="http://schemas.openxmlformats.org/officeDocument/2006/relationships/image" Target="media/image4.png"/></Relationships>

</file>

<file path=word/_rels/footer16.xml.rels><?xml version="1.0" encoding="UTF-8" standalone="yes"?>
<Relationships xmlns="http://schemas.openxmlformats.org/package/2006/relationships"><Relationship Id="rId1" Type="http://schemas.openxmlformats.org/officeDocument/2006/relationships/image" Target="media/image4.png"/></Relationships>

</file>

<file path=word/_rels/footer17.xml.rels><?xml version="1.0" encoding="UTF-8" standalone="yes"?>
<Relationships xmlns="http://schemas.openxmlformats.org/package/2006/relationships"><Relationship Id="rId1" Type="http://schemas.openxmlformats.org/officeDocument/2006/relationships/image" Target="media/image4.png"/></Relationships>

</file>

<file path=word/_rels/footer18.xml.rels><?xml version="1.0" encoding="UTF-8" standalone="yes"?>
<Relationships xmlns="http://schemas.openxmlformats.org/package/2006/relationships"><Relationship Id="rId1" Type="http://schemas.openxmlformats.org/officeDocument/2006/relationships/image" Target="media/image4.png"/></Relationships>

</file>

<file path=word/_rels/footer19.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20.xml.rels><?xml version="1.0" encoding="UTF-8" standalone="yes"?>
<Relationships xmlns="http://schemas.openxmlformats.org/package/2006/relationships"><Relationship Id="rId1" Type="http://schemas.openxmlformats.org/officeDocument/2006/relationships/image" Target="media/image4.png"/></Relationships>

</file>

<file path=word/_rels/footer21.xml.rels><?xml version="1.0" encoding="UTF-8" standalone="yes"?>
<Relationships xmlns="http://schemas.openxmlformats.org/package/2006/relationships"><Relationship Id="rId1" Type="http://schemas.openxmlformats.org/officeDocument/2006/relationships/image" Target="media/image4.png"/></Relationships>

</file>

<file path=word/_rels/footer22.xml.rels><?xml version="1.0" encoding="UTF-8" standalone="yes"?>
<Relationships xmlns="http://schemas.openxmlformats.org/package/2006/relationships"><Relationship Id="rId1" Type="http://schemas.openxmlformats.org/officeDocument/2006/relationships/image" Target="media/image4.png"/></Relationships>

</file>

<file path=word/_rels/footer23.xml.rels><?xml version="1.0" encoding="UTF-8" standalone="yes"?>
<Relationships xmlns="http://schemas.openxmlformats.org/package/2006/relationships"><Relationship Id="rId1" Type="http://schemas.openxmlformats.org/officeDocument/2006/relationships/image" Target="media/image4.png"/></Relationships>

</file>

<file path=word/_rels/footer24.xml.rels><?xml version="1.0" encoding="UTF-8" standalone="yes"?>
<Relationships xmlns="http://schemas.openxmlformats.org/package/2006/relationships"><Relationship Id="rId1" Type="http://schemas.openxmlformats.org/officeDocument/2006/relationships/image" Target="media/image4.png"/></Relationships>

</file>

<file path=word/_rels/footer25.xml.rels><?xml version="1.0" encoding="UTF-8" standalone="yes"?>
<Relationships xmlns="http://schemas.openxmlformats.org/package/2006/relationships"><Relationship Id="rId1" Type="http://schemas.openxmlformats.org/officeDocument/2006/relationships/image" Target="media/image4.png"/></Relationships>

</file>

<file path=word/_rels/footer26.xml.rels><?xml version="1.0" encoding="UTF-8" standalone="yes"?>
<Relationships xmlns="http://schemas.openxmlformats.org/package/2006/relationships"><Relationship Id="rId1" Type="http://schemas.openxmlformats.org/officeDocument/2006/relationships/image" Target="media/image4.png"/></Relationships>

</file>

<file path=word/_rels/footer27.xml.rels><?xml version="1.0" encoding="UTF-8" standalone="yes"?>
<Relationships xmlns="http://schemas.openxmlformats.org/package/2006/relationships"><Relationship Id="rId1" Type="http://schemas.openxmlformats.org/officeDocument/2006/relationships/image" Target="media/image4.png"/></Relationships>

</file>

<file path=word/_rels/footer28.xml.rels><?xml version="1.0" encoding="UTF-8" standalone="yes"?>
<Relationships xmlns="http://schemas.openxmlformats.org/package/2006/relationships"><Relationship Id="rId1" Type="http://schemas.openxmlformats.org/officeDocument/2006/relationships/image" Target="media/image4.png"/></Relationships>

</file>

<file path=word/_rels/footer29.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30.xml.rels><?xml version="1.0" encoding="UTF-8" standalone="yes"?>
<Relationships xmlns="http://schemas.openxmlformats.org/package/2006/relationships"><Relationship Id="rId1" Type="http://schemas.openxmlformats.org/officeDocument/2006/relationships/image" Target="media/image4.png"/></Relationships>

</file>

<file path=word/_rels/footer31.xml.rels><?xml version="1.0" encoding="UTF-8" standalone="yes"?>
<Relationships xmlns="http://schemas.openxmlformats.org/package/2006/relationships"><Relationship Id="rId1" Type="http://schemas.openxmlformats.org/officeDocument/2006/relationships/image" Target="media/image4.png"/></Relationships>

</file>

<file path=word/_rels/footer32.xml.rels><?xml version="1.0" encoding="UTF-8" standalone="yes"?>
<Relationships xmlns="http://schemas.openxmlformats.org/package/2006/relationships"><Relationship Id="rId1" Type="http://schemas.openxmlformats.org/officeDocument/2006/relationships/image" Target="media/image4.png"/></Relationships>

</file>

<file path=word/_rels/footer33.xml.rels><?xml version="1.0" encoding="UTF-8" standalone="yes"?>
<Relationships xmlns="http://schemas.openxmlformats.org/package/2006/relationships"><Relationship Id="rId1" Type="http://schemas.openxmlformats.org/officeDocument/2006/relationships/image" Target="media/image4.png"/></Relationships>

</file>

<file path=word/_rels/footer34.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footer9.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2017-06-03T03:07:41Z</dcterms:created>
  <dcterms:modified xsi:type="dcterms:W3CDTF">2017-06-03T03:07:41Z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10</vt:lpwstr>
  </property>
  <property fmtid="{D5CDD505-2E9C-101B-9397-08002B2CF9AE}" pid="3" name="LastSaved">
    <vt:filetime>2017-06-03T00:00:00Z</vt:filetime>
  </property>
</Properties>
</file>